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A54D" w14:textId="77777777" w:rsidR="00F277DA" w:rsidRDefault="00F277DA" w:rsidP="001F0643">
      <w:pPr>
        <w:spacing w:line="480" w:lineRule="auto"/>
        <w:jc w:val="center"/>
        <w:rPr>
          <w:sz w:val="22"/>
          <w:szCs w:val="22"/>
        </w:rPr>
      </w:pPr>
    </w:p>
    <w:p w14:paraId="07152C12" w14:textId="326D11B9" w:rsidR="00026585" w:rsidRPr="003C379A" w:rsidRDefault="0060754B" w:rsidP="003C379A">
      <w:pPr>
        <w:spacing w:line="480" w:lineRule="auto"/>
        <w:jc w:val="center"/>
      </w:pPr>
      <w:r w:rsidRPr="003C379A">
        <w:t xml:space="preserve">The Effect of </w:t>
      </w:r>
      <w:r w:rsidR="0003186D" w:rsidRPr="003C379A">
        <w:t xml:space="preserve">Kinesthetics </w:t>
      </w:r>
      <w:r w:rsidR="00411E00" w:rsidRPr="003C379A">
        <w:t xml:space="preserve">on Student Engagement and Retention </w:t>
      </w:r>
      <w:r w:rsidR="0003186D" w:rsidRPr="003C379A">
        <w:t>of Skills on Elementary</w:t>
      </w:r>
    </w:p>
    <w:p w14:paraId="114D61BA" w14:textId="42542DC7" w:rsidR="0060754B" w:rsidRPr="003C379A" w:rsidRDefault="0003186D" w:rsidP="003C379A">
      <w:pPr>
        <w:spacing w:line="480" w:lineRule="auto"/>
        <w:jc w:val="center"/>
      </w:pPr>
      <w:r w:rsidRPr="003C379A">
        <w:t>St</w:t>
      </w:r>
      <w:r w:rsidR="00F277DA" w:rsidRPr="003C379A">
        <w:t>u</w:t>
      </w:r>
      <w:r w:rsidRPr="003C379A">
        <w:t>dents</w:t>
      </w:r>
    </w:p>
    <w:p w14:paraId="0CB1EC4A" w14:textId="77777777" w:rsidR="00026585" w:rsidRPr="003C379A" w:rsidRDefault="00026585" w:rsidP="003C379A">
      <w:pPr>
        <w:spacing w:line="480" w:lineRule="auto"/>
        <w:jc w:val="center"/>
      </w:pPr>
    </w:p>
    <w:p w14:paraId="72C90A03" w14:textId="18C3C902" w:rsidR="00026585" w:rsidRPr="003C379A" w:rsidRDefault="00026585" w:rsidP="003C379A">
      <w:pPr>
        <w:spacing w:line="480" w:lineRule="auto"/>
        <w:jc w:val="center"/>
      </w:pPr>
    </w:p>
    <w:p w14:paraId="64BC9C6E" w14:textId="577E0647" w:rsidR="00237B38" w:rsidRPr="003C379A" w:rsidRDefault="00725A4D" w:rsidP="003C379A">
      <w:pPr>
        <w:spacing w:line="480" w:lineRule="auto"/>
        <w:jc w:val="center"/>
      </w:pPr>
      <w:r>
        <w:t xml:space="preserve"> By </w:t>
      </w:r>
      <w:r w:rsidR="0060754B" w:rsidRPr="003C379A">
        <w:t>Karen Solomo</w:t>
      </w:r>
      <w:r w:rsidR="00F277DA" w:rsidRPr="003C379A">
        <w:t>n</w:t>
      </w:r>
    </w:p>
    <w:p w14:paraId="3E035401" w14:textId="77777777" w:rsidR="00F277DA" w:rsidRPr="003C379A" w:rsidRDefault="00F277DA" w:rsidP="003C379A">
      <w:pPr>
        <w:spacing w:line="480" w:lineRule="auto"/>
        <w:jc w:val="center"/>
      </w:pPr>
    </w:p>
    <w:p w14:paraId="17A574D6" w14:textId="77777777" w:rsidR="00DA3839" w:rsidRDefault="00DA3839" w:rsidP="003C379A">
      <w:pPr>
        <w:spacing w:line="480" w:lineRule="auto"/>
        <w:jc w:val="center"/>
      </w:pPr>
    </w:p>
    <w:p w14:paraId="417FE8EB" w14:textId="77777777" w:rsidR="00DA3839" w:rsidRDefault="00DA3839" w:rsidP="003C379A">
      <w:pPr>
        <w:spacing w:line="480" w:lineRule="auto"/>
        <w:jc w:val="center"/>
      </w:pPr>
    </w:p>
    <w:p w14:paraId="08186311" w14:textId="20BA81F5" w:rsidR="008E476C" w:rsidRPr="003C379A" w:rsidRDefault="008E476C" w:rsidP="003C379A">
      <w:pPr>
        <w:spacing w:line="480" w:lineRule="auto"/>
        <w:jc w:val="center"/>
      </w:pPr>
      <w:r w:rsidRPr="003C379A">
        <w:t xml:space="preserve">Submitted in Partial Fulfillment of the Requirements for the </w:t>
      </w:r>
    </w:p>
    <w:p w14:paraId="2C357A62" w14:textId="285835D8" w:rsidR="008E476C" w:rsidRPr="003C379A" w:rsidRDefault="008E476C" w:rsidP="003C379A">
      <w:pPr>
        <w:spacing w:line="480" w:lineRule="auto"/>
        <w:jc w:val="center"/>
      </w:pPr>
      <w:r w:rsidRPr="003C379A">
        <w:t>Degree of Master of Education</w:t>
      </w:r>
    </w:p>
    <w:p w14:paraId="0BDF5FE9" w14:textId="136F11EA" w:rsidR="00F277DA" w:rsidRPr="003C379A" w:rsidRDefault="00F277DA" w:rsidP="003C379A">
      <w:pPr>
        <w:spacing w:line="480" w:lineRule="auto"/>
        <w:jc w:val="center"/>
      </w:pPr>
    </w:p>
    <w:p w14:paraId="44EBF8C9" w14:textId="77777777" w:rsidR="004F067C" w:rsidRPr="003C379A" w:rsidRDefault="004F067C" w:rsidP="003C379A">
      <w:pPr>
        <w:spacing w:line="480" w:lineRule="auto"/>
        <w:jc w:val="center"/>
      </w:pPr>
    </w:p>
    <w:p w14:paraId="63175B88" w14:textId="77777777" w:rsidR="00DA3839" w:rsidRDefault="00DA3839" w:rsidP="003C379A">
      <w:pPr>
        <w:spacing w:line="480" w:lineRule="auto"/>
        <w:jc w:val="center"/>
      </w:pPr>
    </w:p>
    <w:p w14:paraId="121F5A48" w14:textId="77777777" w:rsidR="00DA3839" w:rsidRDefault="00DA3839" w:rsidP="003C379A">
      <w:pPr>
        <w:spacing w:line="480" w:lineRule="auto"/>
        <w:jc w:val="center"/>
      </w:pPr>
    </w:p>
    <w:p w14:paraId="505894E6" w14:textId="7D3066FD" w:rsidR="008E476C" w:rsidRPr="003C379A" w:rsidRDefault="00F277DA" w:rsidP="003C379A">
      <w:pPr>
        <w:spacing w:line="480" w:lineRule="auto"/>
        <w:jc w:val="center"/>
      </w:pPr>
      <w:r w:rsidRPr="003C379A">
        <w:t xml:space="preserve">May </w:t>
      </w:r>
      <w:r w:rsidR="008E476C" w:rsidRPr="003C379A">
        <w:t>2019</w:t>
      </w:r>
    </w:p>
    <w:p w14:paraId="6090B7CE" w14:textId="77777777" w:rsidR="00237B38" w:rsidRPr="003C379A" w:rsidRDefault="00237B38" w:rsidP="003C379A">
      <w:pPr>
        <w:spacing w:line="480" w:lineRule="auto"/>
        <w:jc w:val="center"/>
      </w:pPr>
    </w:p>
    <w:p w14:paraId="62E0051E" w14:textId="02D4796A" w:rsidR="008E476C" w:rsidRPr="003C379A" w:rsidRDefault="008E476C" w:rsidP="003C379A">
      <w:pPr>
        <w:spacing w:line="480" w:lineRule="auto"/>
        <w:jc w:val="center"/>
      </w:pPr>
      <w:r w:rsidRPr="003C379A">
        <w:t>Graduate Programs in Education</w:t>
      </w:r>
    </w:p>
    <w:p w14:paraId="51C6FD1A" w14:textId="0E370A1B" w:rsidR="0060754B" w:rsidRPr="003C379A" w:rsidRDefault="0060754B" w:rsidP="003C379A">
      <w:pPr>
        <w:spacing w:line="480" w:lineRule="auto"/>
        <w:jc w:val="center"/>
      </w:pPr>
      <w:r w:rsidRPr="003C379A">
        <w:t>Goucher College</w:t>
      </w:r>
    </w:p>
    <w:p w14:paraId="708B6BB2" w14:textId="77777777" w:rsidR="00F277DA" w:rsidRPr="003C379A" w:rsidRDefault="00F277DA" w:rsidP="003C379A">
      <w:pPr>
        <w:spacing w:line="480" w:lineRule="auto"/>
        <w:jc w:val="center"/>
      </w:pPr>
    </w:p>
    <w:p w14:paraId="38647DA9" w14:textId="77777777" w:rsidR="004F067C" w:rsidRPr="003C379A" w:rsidRDefault="004F067C" w:rsidP="003C379A">
      <w:pPr>
        <w:spacing w:line="480" w:lineRule="auto"/>
        <w:jc w:val="center"/>
        <w:rPr>
          <w:b/>
        </w:rPr>
      </w:pPr>
    </w:p>
    <w:p w14:paraId="34DE90A1" w14:textId="77777777" w:rsidR="004F067C" w:rsidRPr="003C379A" w:rsidRDefault="004F067C" w:rsidP="003C379A">
      <w:pPr>
        <w:spacing w:line="480" w:lineRule="auto"/>
        <w:jc w:val="center"/>
        <w:rPr>
          <w:b/>
        </w:rPr>
      </w:pPr>
      <w:r w:rsidRPr="003C379A">
        <w:rPr>
          <w:b/>
        </w:rPr>
        <w:br/>
      </w:r>
    </w:p>
    <w:p w14:paraId="38293063" w14:textId="77777777" w:rsidR="004F067C" w:rsidRPr="003C379A" w:rsidRDefault="004F067C" w:rsidP="003C379A">
      <w:pPr>
        <w:spacing w:line="480" w:lineRule="auto"/>
        <w:jc w:val="center"/>
        <w:rPr>
          <w:b/>
        </w:rPr>
      </w:pPr>
    </w:p>
    <w:p w14:paraId="1F7EA19F" w14:textId="77777777" w:rsidR="002B64C1" w:rsidRPr="00725A4D" w:rsidRDefault="002B64C1" w:rsidP="002B64C1">
      <w:pPr>
        <w:spacing w:line="480" w:lineRule="auto"/>
        <w:jc w:val="center"/>
        <w:rPr>
          <w:b/>
          <w:szCs w:val="23"/>
        </w:rPr>
      </w:pPr>
      <w:r w:rsidRPr="00725A4D">
        <w:rPr>
          <w:b/>
          <w:szCs w:val="23"/>
        </w:rPr>
        <w:lastRenderedPageBreak/>
        <w:t>Table of Contents</w:t>
      </w:r>
    </w:p>
    <w:p w14:paraId="580B1638" w14:textId="2A4F9349" w:rsidR="002B64C1" w:rsidRPr="0007498E" w:rsidRDefault="002B64C1" w:rsidP="002B64C1">
      <w:pPr>
        <w:spacing w:line="480" w:lineRule="auto"/>
        <w:rPr>
          <w:sz w:val="20"/>
          <w:szCs w:val="20"/>
        </w:rPr>
      </w:pPr>
      <w:r w:rsidRPr="0007498E">
        <w:rPr>
          <w:sz w:val="20"/>
          <w:szCs w:val="20"/>
        </w:rPr>
        <w:t>List of Tables</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07498E">
        <w:rPr>
          <w:sz w:val="20"/>
          <w:szCs w:val="20"/>
        </w:rPr>
        <w:tab/>
      </w:r>
    </w:p>
    <w:p w14:paraId="3C604ACB" w14:textId="11E8C80F" w:rsidR="002B64C1" w:rsidRPr="0007498E" w:rsidRDefault="002B64C1" w:rsidP="002B64C1">
      <w:pPr>
        <w:spacing w:line="480" w:lineRule="auto"/>
        <w:rPr>
          <w:sz w:val="20"/>
          <w:szCs w:val="20"/>
        </w:rPr>
      </w:pPr>
      <w:r w:rsidRPr="0007498E">
        <w:rPr>
          <w:sz w:val="20"/>
          <w:szCs w:val="20"/>
        </w:rPr>
        <w:t>Abstract</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07498E">
        <w:rPr>
          <w:sz w:val="20"/>
          <w:szCs w:val="20"/>
        </w:rPr>
        <w:tab/>
      </w:r>
      <w:proofErr w:type="spellStart"/>
      <w:r w:rsidRPr="0007498E">
        <w:rPr>
          <w:sz w:val="20"/>
          <w:szCs w:val="20"/>
        </w:rPr>
        <w:t>i</w:t>
      </w:r>
      <w:proofErr w:type="spellEnd"/>
      <w:r w:rsidR="002E4FC2">
        <w:rPr>
          <w:sz w:val="20"/>
          <w:szCs w:val="20"/>
        </w:rPr>
        <w:t>.</w:t>
      </w:r>
    </w:p>
    <w:p w14:paraId="55222F87" w14:textId="5E4EB497" w:rsidR="002B64C1" w:rsidRPr="0007498E" w:rsidRDefault="002B64C1" w:rsidP="002B64C1">
      <w:pPr>
        <w:spacing w:line="480" w:lineRule="auto"/>
        <w:rPr>
          <w:sz w:val="20"/>
          <w:szCs w:val="20"/>
        </w:rPr>
      </w:pPr>
      <w:r w:rsidRPr="0007498E">
        <w:rPr>
          <w:sz w:val="20"/>
          <w:szCs w:val="20"/>
        </w:rPr>
        <w:t>I. Introduction</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07498E">
        <w:rPr>
          <w:sz w:val="20"/>
          <w:szCs w:val="20"/>
        </w:rPr>
        <w:tab/>
      </w:r>
      <w:r w:rsidRPr="0007498E">
        <w:rPr>
          <w:sz w:val="20"/>
          <w:szCs w:val="20"/>
        </w:rPr>
        <w:t>1</w:t>
      </w:r>
    </w:p>
    <w:p w14:paraId="1B862975" w14:textId="7815258E" w:rsidR="002B64C1" w:rsidRPr="0007498E" w:rsidRDefault="002B64C1" w:rsidP="002B64C1">
      <w:pPr>
        <w:spacing w:line="480" w:lineRule="auto"/>
        <w:ind w:firstLine="720"/>
        <w:rPr>
          <w:sz w:val="20"/>
          <w:szCs w:val="20"/>
        </w:rPr>
      </w:pPr>
      <w:r w:rsidRPr="0007498E">
        <w:rPr>
          <w:sz w:val="20"/>
          <w:szCs w:val="20"/>
        </w:rPr>
        <w:t>Statement of the Problem</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07498E">
        <w:rPr>
          <w:sz w:val="20"/>
          <w:szCs w:val="20"/>
        </w:rPr>
        <w:tab/>
      </w:r>
      <w:r w:rsidR="001B0637" w:rsidRPr="0007498E">
        <w:rPr>
          <w:sz w:val="20"/>
          <w:szCs w:val="20"/>
        </w:rPr>
        <w:t>3</w:t>
      </w:r>
    </w:p>
    <w:p w14:paraId="04F13810" w14:textId="2EB53092" w:rsidR="002B64C1" w:rsidRPr="0007498E" w:rsidRDefault="002B64C1" w:rsidP="002B64C1">
      <w:pPr>
        <w:spacing w:line="480" w:lineRule="auto"/>
        <w:ind w:firstLine="720"/>
        <w:rPr>
          <w:sz w:val="20"/>
          <w:szCs w:val="20"/>
        </w:rPr>
      </w:pPr>
      <w:r w:rsidRPr="0007498E">
        <w:rPr>
          <w:sz w:val="20"/>
          <w:szCs w:val="20"/>
        </w:rPr>
        <w:t>Statement of Research Hypothesis</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07498E">
        <w:rPr>
          <w:sz w:val="20"/>
          <w:szCs w:val="20"/>
        </w:rPr>
        <w:tab/>
      </w:r>
      <w:r w:rsidR="001B0637" w:rsidRPr="0007498E">
        <w:rPr>
          <w:sz w:val="20"/>
          <w:szCs w:val="20"/>
        </w:rPr>
        <w:t>3</w:t>
      </w:r>
      <w:r w:rsidRPr="0007498E">
        <w:rPr>
          <w:sz w:val="20"/>
          <w:szCs w:val="20"/>
        </w:rPr>
        <w:tab/>
      </w:r>
    </w:p>
    <w:p w14:paraId="35006706" w14:textId="368F3370" w:rsidR="002B64C1" w:rsidRPr="0007498E" w:rsidRDefault="002B64C1" w:rsidP="002B64C1">
      <w:pPr>
        <w:spacing w:line="480" w:lineRule="auto"/>
        <w:ind w:firstLine="720"/>
        <w:rPr>
          <w:sz w:val="20"/>
          <w:szCs w:val="20"/>
        </w:rPr>
      </w:pPr>
      <w:r w:rsidRPr="0007498E">
        <w:rPr>
          <w:sz w:val="20"/>
          <w:szCs w:val="20"/>
        </w:rPr>
        <w:t>Operational Definitions</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07498E">
        <w:rPr>
          <w:sz w:val="20"/>
          <w:szCs w:val="20"/>
        </w:rPr>
        <w:tab/>
      </w:r>
      <w:r w:rsidR="001B0637" w:rsidRPr="0007498E">
        <w:rPr>
          <w:sz w:val="20"/>
          <w:szCs w:val="20"/>
        </w:rPr>
        <w:t>3</w:t>
      </w:r>
      <w:r w:rsidRPr="0007498E">
        <w:rPr>
          <w:sz w:val="20"/>
          <w:szCs w:val="20"/>
        </w:rPr>
        <w:tab/>
      </w:r>
    </w:p>
    <w:p w14:paraId="6B7D2745" w14:textId="17D3E1EE" w:rsidR="002B64C1" w:rsidRPr="0007498E" w:rsidRDefault="002B64C1" w:rsidP="002B64C1">
      <w:pPr>
        <w:spacing w:line="480" w:lineRule="auto"/>
        <w:rPr>
          <w:sz w:val="20"/>
          <w:szCs w:val="20"/>
        </w:rPr>
      </w:pPr>
      <w:r w:rsidRPr="0007498E">
        <w:rPr>
          <w:sz w:val="20"/>
          <w:szCs w:val="20"/>
        </w:rPr>
        <w:t xml:space="preserve">II. </w:t>
      </w:r>
      <w:r w:rsidR="001B0637" w:rsidRPr="0007498E">
        <w:rPr>
          <w:sz w:val="20"/>
          <w:szCs w:val="20"/>
        </w:rPr>
        <w:t>Review of Literature</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07498E">
        <w:rPr>
          <w:sz w:val="20"/>
          <w:szCs w:val="20"/>
        </w:rPr>
        <w:tab/>
      </w:r>
      <w:r w:rsidR="001B0637" w:rsidRPr="0007498E">
        <w:rPr>
          <w:sz w:val="20"/>
          <w:szCs w:val="20"/>
        </w:rPr>
        <w:t>5</w:t>
      </w:r>
    </w:p>
    <w:p w14:paraId="3B5876F5" w14:textId="5D3A1210" w:rsidR="002B64C1" w:rsidRPr="0007498E" w:rsidRDefault="001B0637" w:rsidP="002B64C1">
      <w:pPr>
        <w:spacing w:line="480" w:lineRule="auto"/>
        <w:ind w:firstLine="720"/>
        <w:rPr>
          <w:sz w:val="20"/>
          <w:szCs w:val="20"/>
        </w:rPr>
      </w:pPr>
      <w:r w:rsidRPr="0007498E">
        <w:rPr>
          <w:sz w:val="20"/>
          <w:szCs w:val="20"/>
        </w:rPr>
        <w:t>Engagement and Its Importance on Student Achievement</w:t>
      </w:r>
      <w:r w:rsidR="002B64C1" w:rsidRPr="0007498E">
        <w:rPr>
          <w:sz w:val="20"/>
          <w:szCs w:val="20"/>
        </w:rPr>
        <w:tab/>
      </w:r>
      <w:r w:rsidR="002B64C1" w:rsidRPr="0007498E">
        <w:rPr>
          <w:sz w:val="20"/>
          <w:szCs w:val="20"/>
        </w:rPr>
        <w:tab/>
      </w:r>
      <w:r w:rsidR="002B64C1" w:rsidRPr="0007498E">
        <w:rPr>
          <w:sz w:val="20"/>
          <w:szCs w:val="20"/>
        </w:rPr>
        <w:tab/>
      </w:r>
      <w:r w:rsidR="0007498E">
        <w:rPr>
          <w:sz w:val="20"/>
          <w:szCs w:val="20"/>
        </w:rPr>
        <w:tab/>
      </w:r>
      <w:r w:rsidRPr="0007498E">
        <w:rPr>
          <w:sz w:val="20"/>
          <w:szCs w:val="20"/>
        </w:rPr>
        <w:t>5</w:t>
      </w:r>
    </w:p>
    <w:p w14:paraId="4BD85644" w14:textId="766D9188" w:rsidR="002B64C1" w:rsidRPr="0007498E" w:rsidRDefault="001B0637" w:rsidP="002B64C1">
      <w:pPr>
        <w:spacing w:line="480" w:lineRule="auto"/>
        <w:ind w:firstLine="720"/>
        <w:rPr>
          <w:sz w:val="20"/>
          <w:szCs w:val="20"/>
        </w:rPr>
      </w:pPr>
      <w:r w:rsidRPr="0007498E">
        <w:rPr>
          <w:sz w:val="20"/>
          <w:szCs w:val="20"/>
        </w:rPr>
        <w:t>Physical Activity and Its Impact on Engagement and Cognitive Development</w:t>
      </w:r>
      <w:r w:rsidR="002B64C1" w:rsidRPr="0007498E">
        <w:rPr>
          <w:sz w:val="20"/>
          <w:szCs w:val="20"/>
        </w:rPr>
        <w:tab/>
      </w:r>
      <w:r w:rsidR="002B64C1" w:rsidRPr="0007498E">
        <w:rPr>
          <w:sz w:val="20"/>
          <w:szCs w:val="20"/>
        </w:rPr>
        <w:tab/>
      </w:r>
      <w:r w:rsidR="0007498E">
        <w:rPr>
          <w:sz w:val="20"/>
          <w:szCs w:val="20"/>
        </w:rPr>
        <w:t>6</w:t>
      </w:r>
      <w:r w:rsidR="002B64C1" w:rsidRPr="0007498E">
        <w:rPr>
          <w:sz w:val="20"/>
          <w:szCs w:val="20"/>
        </w:rPr>
        <w:tab/>
      </w:r>
      <w:r w:rsidR="002B64C1" w:rsidRPr="0007498E">
        <w:rPr>
          <w:sz w:val="20"/>
          <w:szCs w:val="20"/>
        </w:rPr>
        <w:tab/>
      </w:r>
    </w:p>
    <w:p w14:paraId="4572508F" w14:textId="35D59786" w:rsidR="002B64C1" w:rsidRPr="0007498E" w:rsidRDefault="0030564F" w:rsidP="002B64C1">
      <w:pPr>
        <w:spacing w:line="480" w:lineRule="auto"/>
        <w:ind w:firstLine="720"/>
        <w:rPr>
          <w:sz w:val="20"/>
          <w:szCs w:val="20"/>
        </w:rPr>
      </w:pPr>
      <w:r w:rsidRPr="0007498E">
        <w:rPr>
          <w:sz w:val="20"/>
          <w:szCs w:val="20"/>
        </w:rPr>
        <w:t>Ways to Incorporate Movement into the Classroom</w:t>
      </w:r>
      <w:r w:rsidR="002B64C1" w:rsidRPr="0007498E">
        <w:rPr>
          <w:sz w:val="20"/>
          <w:szCs w:val="20"/>
        </w:rPr>
        <w:tab/>
      </w:r>
      <w:r w:rsidR="002B64C1" w:rsidRPr="0007498E">
        <w:rPr>
          <w:sz w:val="20"/>
          <w:szCs w:val="20"/>
        </w:rPr>
        <w:tab/>
      </w:r>
      <w:r w:rsidR="002B64C1" w:rsidRPr="0007498E">
        <w:rPr>
          <w:sz w:val="20"/>
          <w:szCs w:val="20"/>
        </w:rPr>
        <w:tab/>
      </w:r>
      <w:r w:rsidR="002B64C1" w:rsidRPr="0007498E">
        <w:rPr>
          <w:sz w:val="20"/>
          <w:szCs w:val="20"/>
        </w:rPr>
        <w:tab/>
      </w:r>
      <w:r w:rsidR="0007498E">
        <w:rPr>
          <w:sz w:val="20"/>
          <w:szCs w:val="20"/>
        </w:rPr>
        <w:tab/>
      </w:r>
      <w:r w:rsidRPr="0007498E">
        <w:rPr>
          <w:sz w:val="20"/>
          <w:szCs w:val="20"/>
        </w:rPr>
        <w:t>8</w:t>
      </w:r>
    </w:p>
    <w:p w14:paraId="4D896054" w14:textId="114DC3C1" w:rsidR="002B64C1" w:rsidRPr="0007498E" w:rsidRDefault="0030564F" w:rsidP="002B64C1">
      <w:pPr>
        <w:spacing w:line="480" w:lineRule="auto"/>
        <w:ind w:firstLine="720"/>
        <w:rPr>
          <w:sz w:val="20"/>
          <w:szCs w:val="20"/>
        </w:rPr>
      </w:pPr>
      <w:r w:rsidRPr="0007498E">
        <w:rPr>
          <w:sz w:val="20"/>
          <w:szCs w:val="20"/>
        </w:rPr>
        <w:t>Effects of Student Achievement by Incorporating Movement in</w:t>
      </w:r>
      <w:r w:rsidR="0007498E">
        <w:rPr>
          <w:sz w:val="20"/>
          <w:szCs w:val="20"/>
        </w:rPr>
        <w:t xml:space="preserve"> </w:t>
      </w:r>
      <w:r w:rsidRPr="0007498E">
        <w:rPr>
          <w:sz w:val="20"/>
          <w:szCs w:val="20"/>
        </w:rPr>
        <w:t>Instruction</w:t>
      </w:r>
      <w:r w:rsidR="002B64C1" w:rsidRPr="0007498E">
        <w:rPr>
          <w:sz w:val="20"/>
          <w:szCs w:val="20"/>
        </w:rPr>
        <w:tab/>
      </w:r>
      <w:r w:rsidR="0007498E">
        <w:rPr>
          <w:sz w:val="20"/>
          <w:szCs w:val="20"/>
        </w:rPr>
        <w:t xml:space="preserve">              10</w:t>
      </w:r>
      <w:r w:rsidR="002B64C1" w:rsidRPr="0007498E">
        <w:rPr>
          <w:sz w:val="20"/>
          <w:szCs w:val="20"/>
        </w:rPr>
        <w:tab/>
      </w:r>
      <w:r w:rsidR="002B64C1" w:rsidRPr="0007498E">
        <w:rPr>
          <w:sz w:val="20"/>
          <w:szCs w:val="20"/>
        </w:rPr>
        <w:tab/>
      </w:r>
    </w:p>
    <w:p w14:paraId="2A416350" w14:textId="77777777" w:rsidR="002B64C1" w:rsidRPr="0007498E" w:rsidRDefault="002B64C1" w:rsidP="002B64C1">
      <w:pPr>
        <w:spacing w:line="480" w:lineRule="auto"/>
        <w:rPr>
          <w:sz w:val="20"/>
          <w:szCs w:val="20"/>
        </w:rPr>
      </w:pPr>
      <w:r w:rsidRPr="0007498E">
        <w:rPr>
          <w:sz w:val="20"/>
          <w:szCs w:val="20"/>
        </w:rPr>
        <w:t>III. Methods</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12</w:t>
      </w:r>
    </w:p>
    <w:p w14:paraId="298BC403" w14:textId="77777777" w:rsidR="002B64C1" w:rsidRPr="0007498E" w:rsidRDefault="002B64C1" w:rsidP="002B64C1">
      <w:pPr>
        <w:spacing w:line="480" w:lineRule="auto"/>
        <w:ind w:firstLine="720"/>
        <w:rPr>
          <w:sz w:val="20"/>
          <w:szCs w:val="20"/>
        </w:rPr>
      </w:pPr>
      <w:r w:rsidRPr="0007498E">
        <w:rPr>
          <w:sz w:val="20"/>
          <w:szCs w:val="20"/>
        </w:rPr>
        <w:t>Design</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12</w:t>
      </w:r>
    </w:p>
    <w:p w14:paraId="71EB79A8" w14:textId="77777777" w:rsidR="002B64C1" w:rsidRPr="0007498E" w:rsidRDefault="002B64C1" w:rsidP="002B64C1">
      <w:pPr>
        <w:spacing w:line="480" w:lineRule="auto"/>
        <w:ind w:firstLine="720"/>
        <w:rPr>
          <w:sz w:val="20"/>
          <w:szCs w:val="20"/>
        </w:rPr>
      </w:pPr>
      <w:r w:rsidRPr="0007498E">
        <w:rPr>
          <w:sz w:val="20"/>
          <w:szCs w:val="20"/>
        </w:rPr>
        <w:t>Participants</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12</w:t>
      </w:r>
    </w:p>
    <w:p w14:paraId="71A728AD" w14:textId="5A01F265" w:rsidR="002B64C1" w:rsidRPr="0007498E" w:rsidRDefault="002B64C1" w:rsidP="002B64C1">
      <w:pPr>
        <w:spacing w:line="480" w:lineRule="auto"/>
        <w:ind w:firstLine="720"/>
        <w:rPr>
          <w:sz w:val="20"/>
          <w:szCs w:val="20"/>
        </w:rPr>
      </w:pPr>
      <w:r w:rsidRPr="0007498E">
        <w:rPr>
          <w:sz w:val="20"/>
          <w:szCs w:val="20"/>
        </w:rPr>
        <w:t>Instrument</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1</w:t>
      </w:r>
      <w:r w:rsidR="0030564F" w:rsidRPr="0007498E">
        <w:rPr>
          <w:sz w:val="20"/>
          <w:szCs w:val="20"/>
        </w:rPr>
        <w:t>2</w:t>
      </w:r>
    </w:p>
    <w:p w14:paraId="34D05E6C" w14:textId="77777777" w:rsidR="002B64C1" w:rsidRPr="0007498E" w:rsidRDefault="002B64C1" w:rsidP="002B64C1">
      <w:pPr>
        <w:spacing w:line="480" w:lineRule="auto"/>
        <w:ind w:firstLine="720"/>
        <w:rPr>
          <w:sz w:val="20"/>
          <w:szCs w:val="20"/>
        </w:rPr>
      </w:pPr>
      <w:r w:rsidRPr="0007498E">
        <w:rPr>
          <w:sz w:val="20"/>
          <w:szCs w:val="20"/>
        </w:rPr>
        <w:t>Procedure</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13</w:t>
      </w:r>
    </w:p>
    <w:p w14:paraId="38C32C87" w14:textId="45D07679" w:rsidR="002B64C1" w:rsidRPr="0007498E" w:rsidRDefault="002B64C1" w:rsidP="002B64C1">
      <w:pPr>
        <w:spacing w:line="480" w:lineRule="auto"/>
        <w:rPr>
          <w:sz w:val="20"/>
          <w:szCs w:val="20"/>
        </w:rPr>
      </w:pPr>
      <w:r w:rsidRPr="0007498E">
        <w:rPr>
          <w:sz w:val="20"/>
          <w:szCs w:val="20"/>
        </w:rPr>
        <w:t>IV. Results</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1</w:t>
      </w:r>
      <w:r w:rsidR="0030564F" w:rsidRPr="0007498E">
        <w:rPr>
          <w:sz w:val="20"/>
          <w:szCs w:val="20"/>
        </w:rPr>
        <w:t>5</w:t>
      </w:r>
    </w:p>
    <w:p w14:paraId="6EC18DF4" w14:textId="6F5B8BB7" w:rsidR="0030564F" w:rsidRPr="0007498E" w:rsidRDefault="002B64C1" w:rsidP="002B64C1">
      <w:pPr>
        <w:spacing w:line="480" w:lineRule="auto"/>
        <w:rPr>
          <w:sz w:val="20"/>
          <w:szCs w:val="20"/>
        </w:rPr>
      </w:pPr>
      <w:r w:rsidRPr="0007498E">
        <w:rPr>
          <w:sz w:val="20"/>
          <w:szCs w:val="20"/>
        </w:rPr>
        <w:t>V. Discussion</w:t>
      </w:r>
      <w:r w:rsidRPr="0007498E">
        <w:rPr>
          <w:sz w:val="20"/>
          <w:szCs w:val="20"/>
        </w:rPr>
        <w:tab/>
      </w:r>
      <w:r w:rsidR="0030564F" w:rsidRPr="0007498E">
        <w:rPr>
          <w:sz w:val="20"/>
          <w:szCs w:val="20"/>
        </w:rPr>
        <w:t xml:space="preserve">                                                                                                                      </w:t>
      </w:r>
      <w:r w:rsidR="0007498E">
        <w:rPr>
          <w:sz w:val="20"/>
          <w:szCs w:val="20"/>
        </w:rPr>
        <w:tab/>
      </w:r>
      <w:r w:rsidR="0030564F" w:rsidRPr="0007498E">
        <w:rPr>
          <w:sz w:val="20"/>
          <w:szCs w:val="20"/>
        </w:rPr>
        <w:t>16</w:t>
      </w:r>
    </w:p>
    <w:p w14:paraId="329001F9" w14:textId="260BEC0F" w:rsidR="002B64C1" w:rsidRPr="0007498E" w:rsidRDefault="0030564F" w:rsidP="002B64C1">
      <w:pPr>
        <w:spacing w:line="480" w:lineRule="auto"/>
        <w:rPr>
          <w:sz w:val="20"/>
          <w:szCs w:val="20"/>
        </w:rPr>
      </w:pPr>
      <w:r w:rsidRPr="0007498E">
        <w:rPr>
          <w:sz w:val="20"/>
          <w:szCs w:val="20"/>
        </w:rPr>
        <w:tab/>
        <w:t>Implications of the Results</w:t>
      </w:r>
      <w:r w:rsidR="002B64C1" w:rsidRPr="0007498E">
        <w:rPr>
          <w:sz w:val="20"/>
          <w:szCs w:val="20"/>
        </w:rPr>
        <w:tab/>
      </w:r>
      <w:r w:rsidR="002B64C1"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07498E">
        <w:rPr>
          <w:sz w:val="20"/>
          <w:szCs w:val="20"/>
        </w:rPr>
        <w:tab/>
      </w:r>
      <w:r w:rsidRPr="0007498E">
        <w:rPr>
          <w:sz w:val="20"/>
          <w:szCs w:val="20"/>
        </w:rPr>
        <w:t>16</w:t>
      </w:r>
      <w:r w:rsidR="002B64C1" w:rsidRPr="0007498E">
        <w:rPr>
          <w:sz w:val="20"/>
          <w:szCs w:val="20"/>
        </w:rPr>
        <w:tab/>
      </w:r>
      <w:r w:rsidR="002B64C1" w:rsidRPr="0007498E">
        <w:rPr>
          <w:sz w:val="20"/>
          <w:szCs w:val="20"/>
        </w:rPr>
        <w:tab/>
      </w:r>
      <w:r w:rsidR="002B64C1" w:rsidRPr="0007498E">
        <w:rPr>
          <w:sz w:val="20"/>
          <w:szCs w:val="20"/>
        </w:rPr>
        <w:tab/>
      </w:r>
      <w:r w:rsidRPr="0007498E">
        <w:rPr>
          <w:sz w:val="20"/>
          <w:szCs w:val="20"/>
        </w:rPr>
        <w:t>Theoretical Implications</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17</w:t>
      </w:r>
      <w:r w:rsidR="002B64C1" w:rsidRPr="0007498E">
        <w:rPr>
          <w:sz w:val="20"/>
          <w:szCs w:val="20"/>
        </w:rPr>
        <w:tab/>
      </w:r>
      <w:r w:rsidR="002B64C1" w:rsidRPr="0007498E">
        <w:rPr>
          <w:sz w:val="20"/>
          <w:szCs w:val="20"/>
        </w:rPr>
        <w:tab/>
      </w:r>
      <w:r w:rsidR="002B64C1" w:rsidRPr="0007498E">
        <w:rPr>
          <w:sz w:val="20"/>
          <w:szCs w:val="20"/>
        </w:rPr>
        <w:tab/>
      </w:r>
      <w:r w:rsidRPr="0007498E">
        <w:rPr>
          <w:sz w:val="20"/>
          <w:szCs w:val="20"/>
        </w:rPr>
        <w:t>Threats to Validity</w:t>
      </w:r>
      <w:r w:rsidR="002B64C1" w:rsidRPr="0007498E">
        <w:rPr>
          <w:sz w:val="20"/>
          <w:szCs w:val="20"/>
        </w:rPr>
        <w:tab/>
      </w:r>
      <w:r w:rsidR="002B64C1"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1</w:t>
      </w:r>
      <w:r w:rsidR="0007498E" w:rsidRPr="0007498E">
        <w:rPr>
          <w:sz w:val="20"/>
          <w:szCs w:val="20"/>
        </w:rPr>
        <w:t>8</w:t>
      </w:r>
    </w:p>
    <w:p w14:paraId="3DD1BFF5" w14:textId="4C42C851" w:rsidR="0030564F" w:rsidRPr="0007498E" w:rsidRDefault="0030564F" w:rsidP="002B64C1">
      <w:pPr>
        <w:spacing w:line="480" w:lineRule="auto"/>
        <w:rPr>
          <w:sz w:val="20"/>
          <w:szCs w:val="20"/>
        </w:rPr>
      </w:pPr>
      <w:r w:rsidRPr="0007498E">
        <w:rPr>
          <w:sz w:val="20"/>
          <w:szCs w:val="20"/>
        </w:rPr>
        <w:tab/>
      </w:r>
      <w:r w:rsidR="0007498E" w:rsidRPr="0007498E">
        <w:rPr>
          <w:sz w:val="20"/>
          <w:szCs w:val="20"/>
        </w:rPr>
        <w:t>Connections to the Literature</w:t>
      </w:r>
      <w:r w:rsidR="0007498E" w:rsidRPr="0007498E">
        <w:rPr>
          <w:sz w:val="20"/>
          <w:szCs w:val="20"/>
        </w:rPr>
        <w:tab/>
      </w:r>
      <w:r w:rsidR="0007498E" w:rsidRPr="0007498E">
        <w:rPr>
          <w:sz w:val="20"/>
          <w:szCs w:val="20"/>
        </w:rPr>
        <w:tab/>
      </w:r>
      <w:r w:rsidR="0007498E" w:rsidRPr="0007498E">
        <w:rPr>
          <w:sz w:val="20"/>
          <w:szCs w:val="20"/>
        </w:rPr>
        <w:tab/>
      </w:r>
      <w:r w:rsidR="0007498E" w:rsidRPr="0007498E">
        <w:rPr>
          <w:sz w:val="20"/>
          <w:szCs w:val="20"/>
        </w:rPr>
        <w:tab/>
      </w:r>
      <w:r w:rsidR="0007498E" w:rsidRPr="0007498E">
        <w:rPr>
          <w:sz w:val="20"/>
          <w:szCs w:val="20"/>
        </w:rPr>
        <w:tab/>
      </w:r>
      <w:r w:rsidR="0007498E" w:rsidRPr="0007498E">
        <w:rPr>
          <w:sz w:val="20"/>
          <w:szCs w:val="20"/>
        </w:rPr>
        <w:tab/>
      </w:r>
      <w:r w:rsidR="0007498E" w:rsidRPr="0007498E">
        <w:rPr>
          <w:sz w:val="20"/>
          <w:szCs w:val="20"/>
        </w:rPr>
        <w:tab/>
        <w:t>19</w:t>
      </w:r>
    </w:p>
    <w:p w14:paraId="390BA950" w14:textId="5F507D27" w:rsidR="0007498E" w:rsidRPr="0007498E" w:rsidRDefault="0007498E" w:rsidP="002B64C1">
      <w:pPr>
        <w:spacing w:line="480" w:lineRule="auto"/>
        <w:rPr>
          <w:sz w:val="20"/>
          <w:szCs w:val="20"/>
        </w:rPr>
      </w:pPr>
      <w:r>
        <w:rPr>
          <w:sz w:val="20"/>
          <w:szCs w:val="20"/>
        </w:rPr>
        <w:tab/>
        <w:t>Implications for Future Research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14:paraId="0E526851" w14:textId="3415C803" w:rsidR="0007498E" w:rsidRDefault="0007498E" w:rsidP="002B64C1">
      <w:pPr>
        <w:spacing w:line="480" w:lineRule="auto"/>
        <w:rPr>
          <w:sz w:val="20"/>
          <w:szCs w:val="20"/>
        </w:rPr>
      </w:pPr>
      <w:r>
        <w:rPr>
          <w:sz w:val="20"/>
          <w:szCs w:val="20"/>
        </w:rPr>
        <w:tab/>
        <w:t>Summary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14:paraId="59A87982" w14:textId="4DBE0854" w:rsidR="002B64C1" w:rsidRPr="0007498E" w:rsidRDefault="002B64C1" w:rsidP="002B64C1">
      <w:pPr>
        <w:spacing w:line="480" w:lineRule="auto"/>
        <w:rPr>
          <w:sz w:val="20"/>
          <w:szCs w:val="20"/>
        </w:rPr>
      </w:pPr>
      <w:r w:rsidRPr="0007498E">
        <w:rPr>
          <w:sz w:val="20"/>
          <w:szCs w:val="20"/>
        </w:rPr>
        <w:t>References</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0030564F" w:rsidRPr="0007498E">
        <w:rPr>
          <w:sz w:val="20"/>
          <w:szCs w:val="20"/>
        </w:rPr>
        <w:t>23</w:t>
      </w:r>
    </w:p>
    <w:p w14:paraId="303EB2F3" w14:textId="7BA764AD" w:rsidR="00C54730" w:rsidRPr="0007498E" w:rsidRDefault="002B64C1" w:rsidP="002B64C1">
      <w:pPr>
        <w:pStyle w:val="Footer"/>
        <w:spacing w:line="480" w:lineRule="auto"/>
        <w:rPr>
          <w:sz w:val="20"/>
          <w:szCs w:val="20"/>
        </w:rPr>
      </w:pPr>
      <w:r w:rsidRPr="0007498E">
        <w:rPr>
          <w:sz w:val="20"/>
          <w:szCs w:val="20"/>
        </w:rPr>
        <w:t>Appendix A</w:t>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r>
      <w:r w:rsidRPr="0007498E">
        <w:rPr>
          <w:sz w:val="20"/>
          <w:szCs w:val="20"/>
        </w:rPr>
        <w:tab/>
        <w:t>2</w:t>
      </w:r>
    </w:p>
    <w:p w14:paraId="5FCE36C8" w14:textId="05189344" w:rsidR="002B64C1" w:rsidRPr="0007498E" w:rsidRDefault="002B64C1" w:rsidP="002B64C1">
      <w:pPr>
        <w:pStyle w:val="Footer"/>
        <w:spacing w:line="480" w:lineRule="auto"/>
        <w:rPr>
          <w:sz w:val="20"/>
          <w:szCs w:val="20"/>
        </w:rPr>
      </w:pPr>
    </w:p>
    <w:p w14:paraId="1AD64DCE" w14:textId="2A7390DC" w:rsidR="002B64C1" w:rsidRPr="0007498E" w:rsidRDefault="002B64C1" w:rsidP="002B64C1">
      <w:pPr>
        <w:pStyle w:val="Footer"/>
        <w:spacing w:line="480" w:lineRule="auto"/>
        <w:rPr>
          <w:sz w:val="20"/>
          <w:szCs w:val="20"/>
        </w:rPr>
      </w:pPr>
    </w:p>
    <w:p w14:paraId="73184AFC" w14:textId="77777777" w:rsidR="002B64C1" w:rsidRPr="00725A4D" w:rsidRDefault="002B64C1" w:rsidP="002B64C1">
      <w:pPr>
        <w:spacing w:line="480" w:lineRule="auto"/>
        <w:jc w:val="center"/>
        <w:rPr>
          <w:b/>
          <w:szCs w:val="23"/>
        </w:rPr>
      </w:pPr>
      <w:r w:rsidRPr="00725A4D">
        <w:rPr>
          <w:b/>
          <w:szCs w:val="23"/>
        </w:rPr>
        <w:t>List of Tables</w:t>
      </w:r>
    </w:p>
    <w:p w14:paraId="17456799" w14:textId="5B475C9E" w:rsidR="00BD7118" w:rsidRPr="00BD7118" w:rsidRDefault="00BD7118" w:rsidP="002B64C1">
      <w:pPr>
        <w:numPr>
          <w:ilvl w:val="0"/>
          <w:numId w:val="3"/>
        </w:numPr>
        <w:spacing w:line="480" w:lineRule="auto"/>
        <w:rPr>
          <w:sz w:val="22"/>
          <w:szCs w:val="22"/>
        </w:rPr>
      </w:pPr>
      <w:r w:rsidRPr="00BD7118">
        <w:rPr>
          <w:sz w:val="22"/>
          <w:szCs w:val="22"/>
        </w:rPr>
        <w:t xml:space="preserve">Means, Standard Deviations, and t-Statistic for Sight Word Knowledge Scores Under </w:t>
      </w:r>
      <w:r>
        <w:rPr>
          <w:sz w:val="22"/>
          <w:szCs w:val="22"/>
        </w:rPr>
        <w:tab/>
        <w:t>15</w:t>
      </w:r>
    </w:p>
    <w:p w14:paraId="0601A574" w14:textId="17BBA830" w:rsidR="002B64C1" w:rsidRPr="00BD7118" w:rsidRDefault="00BD7118" w:rsidP="00BD7118">
      <w:pPr>
        <w:spacing w:line="480" w:lineRule="auto"/>
        <w:ind w:left="720"/>
        <w:rPr>
          <w:sz w:val="21"/>
          <w:szCs w:val="21"/>
        </w:rPr>
      </w:pPr>
      <w:r w:rsidRPr="00BD7118">
        <w:rPr>
          <w:sz w:val="22"/>
          <w:szCs w:val="22"/>
        </w:rPr>
        <w:t>Kinesthetic and Traditional Role Instruction Conditions</w:t>
      </w:r>
      <w:r w:rsidR="002B64C1" w:rsidRPr="00BD7118">
        <w:rPr>
          <w:sz w:val="21"/>
          <w:szCs w:val="21"/>
        </w:rPr>
        <w:tab/>
      </w:r>
    </w:p>
    <w:p w14:paraId="75A7A8EE" w14:textId="77777777" w:rsidR="002B64C1" w:rsidRDefault="002B64C1" w:rsidP="002B64C1">
      <w:pPr>
        <w:spacing w:line="480" w:lineRule="auto"/>
        <w:rPr>
          <w:szCs w:val="23"/>
        </w:rPr>
      </w:pPr>
    </w:p>
    <w:p w14:paraId="2E89042A" w14:textId="59719A98" w:rsidR="002B64C1" w:rsidRDefault="002B64C1" w:rsidP="002B64C1">
      <w:pPr>
        <w:pStyle w:val="Footer"/>
        <w:spacing w:line="480" w:lineRule="auto"/>
        <w:jc w:val="center"/>
        <w:rPr>
          <w:szCs w:val="23"/>
        </w:rPr>
      </w:pPr>
    </w:p>
    <w:p w14:paraId="7644A32A" w14:textId="42347C51" w:rsidR="002B64C1" w:rsidRDefault="002B64C1" w:rsidP="002B64C1">
      <w:pPr>
        <w:pStyle w:val="Footer"/>
        <w:spacing w:line="480" w:lineRule="auto"/>
        <w:rPr>
          <w:szCs w:val="23"/>
        </w:rPr>
      </w:pPr>
    </w:p>
    <w:p w14:paraId="72920537" w14:textId="66DF0E5B" w:rsidR="002B64C1" w:rsidRDefault="002B64C1" w:rsidP="002B64C1">
      <w:pPr>
        <w:pStyle w:val="Footer"/>
        <w:spacing w:line="480" w:lineRule="auto"/>
        <w:rPr>
          <w:szCs w:val="23"/>
        </w:rPr>
      </w:pPr>
    </w:p>
    <w:p w14:paraId="1636B12C" w14:textId="4B379EFB" w:rsidR="002B64C1" w:rsidRDefault="002B64C1" w:rsidP="002B64C1">
      <w:pPr>
        <w:pStyle w:val="Footer"/>
        <w:spacing w:line="480" w:lineRule="auto"/>
        <w:rPr>
          <w:szCs w:val="23"/>
        </w:rPr>
      </w:pPr>
    </w:p>
    <w:p w14:paraId="2FDACD4A" w14:textId="78025C02" w:rsidR="002B64C1" w:rsidRDefault="002B64C1" w:rsidP="002B64C1">
      <w:pPr>
        <w:pStyle w:val="Footer"/>
        <w:spacing w:line="480" w:lineRule="auto"/>
        <w:rPr>
          <w:szCs w:val="23"/>
        </w:rPr>
      </w:pPr>
    </w:p>
    <w:p w14:paraId="0D90A78D" w14:textId="01787237" w:rsidR="002B64C1" w:rsidRDefault="002B64C1" w:rsidP="002B64C1">
      <w:pPr>
        <w:pStyle w:val="Footer"/>
        <w:spacing w:line="480" w:lineRule="auto"/>
        <w:rPr>
          <w:szCs w:val="23"/>
        </w:rPr>
      </w:pPr>
    </w:p>
    <w:p w14:paraId="04C25EFB" w14:textId="2FC2831A" w:rsidR="002B64C1" w:rsidRDefault="002B64C1" w:rsidP="002B64C1">
      <w:pPr>
        <w:pStyle w:val="Footer"/>
        <w:spacing w:line="480" w:lineRule="auto"/>
        <w:rPr>
          <w:szCs w:val="23"/>
        </w:rPr>
      </w:pPr>
    </w:p>
    <w:p w14:paraId="542C3918" w14:textId="3F97348F" w:rsidR="002B64C1" w:rsidRDefault="002B64C1" w:rsidP="002B64C1">
      <w:pPr>
        <w:pStyle w:val="Footer"/>
        <w:spacing w:line="480" w:lineRule="auto"/>
        <w:rPr>
          <w:szCs w:val="23"/>
        </w:rPr>
      </w:pPr>
    </w:p>
    <w:p w14:paraId="26C82439" w14:textId="6722631D" w:rsidR="002B64C1" w:rsidRDefault="002B64C1" w:rsidP="002B64C1">
      <w:pPr>
        <w:pStyle w:val="Footer"/>
        <w:spacing w:line="480" w:lineRule="auto"/>
        <w:rPr>
          <w:szCs w:val="23"/>
        </w:rPr>
      </w:pPr>
    </w:p>
    <w:p w14:paraId="2D414985" w14:textId="3CAE4211" w:rsidR="002B64C1" w:rsidRDefault="002B64C1" w:rsidP="002B64C1">
      <w:pPr>
        <w:pStyle w:val="Footer"/>
        <w:spacing w:line="480" w:lineRule="auto"/>
        <w:rPr>
          <w:szCs w:val="23"/>
        </w:rPr>
      </w:pPr>
    </w:p>
    <w:p w14:paraId="04295C59" w14:textId="41C87176" w:rsidR="002B64C1" w:rsidRDefault="002B64C1" w:rsidP="002B64C1">
      <w:pPr>
        <w:pStyle w:val="Footer"/>
        <w:spacing w:line="480" w:lineRule="auto"/>
        <w:rPr>
          <w:szCs w:val="23"/>
        </w:rPr>
      </w:pPr>
    </w:p>
    <w:p w14:paraId="41B59F5F" w14:textId="6FAFE1BD" w:rsidR="002B64C1" w:rsidRDefault="002B64C1" w:rsidP="002B64C1">
      <w:pPr>
        <w:pStyle w:val="Footer"/>
        <w:spacing w:line="480" w:lineRule="auto"/>
        <w:rPr>
          <w:szCs w:val="23"/>
        </w:rPr>
      </w:pPr>
    </w:p>
    <w:p w14:paraId="497414E2" w14:textId="0551FA72" w:rsidR="002B64C1" w:rsidRDefault="002B64C1" w:rsidP="002B64C1">
      <w:pPr>
        <w:pStyle w:val="Footer"/>
        <w:spacing w:line="480" w:lineRule="auto"/>
        <w:rPr>
          <w:szCs w:val="23"/>
        </w:rPr>
      </w:pPr>
    </w:p>
    <w:p w14:paraId="3501A0CF" w14:textId="1A830449" w:rsidR="002B64C1" w:rsidRDefault="002B64C1" w:rsidP="002B64C1">
      <w:pPr>
        <w:pStyle w:val="Footer"/>
        <w:spacing w:line="480" w:lineRule="auto"/>
        <w:rPr>
          <w:szCs w:val="23"/>
        </w:rPr>
      </w:pPr>
    </w:p>
    <w:p w14:paraId="2F482B41" w14:textId="7EB02211" w:rsidR="002B64C1" w:rsidRDefault="002B64C1" w:rsidP="002B64C1">
      <w:pPr>
        <w:pStyle w:val="Footer"/>
        <w:spacing w:line="480" w:lineRule="auto"/>
        <w:rPr>
          <w:szCs w:val="23"/>
        </w:rPr>
      </w:pPr>
    </w:p>
    <w:p w14:paraId="4617F4FD" w14:textId="201E6FD8" w:rsidR="002B64C1" w:rsidRDefault="002B64C1" w:rsidP="002B64C1">
      <w:pPr>
        <w:pStyle w:val="Footer"/>
        <w:spacing w:line="480" w:lineRule="auto"/>
        <w:rPr>
          <w:szCs w:val="23"/>
        </w:rPr>
      </w:pPr>
    </w:p>
    <w:p w14:paraId="2B7959AC" w14:textId="77777777" w:rsidR="00C54730" w:rsidRDefault="00C54730" w:rsidP="00374C99">
      <w:pPr>
        <w:spacing w:line="480" w:lineRule="auto"/>
        <w:jc w:val="center"/>
        <w:rPr>
          <w:b/>
        </w:rPr>
      </w:pPr>
    </w:p>
    <w:p w14:paraId="42E9E5DE" w14:textId="77777777" w:rsidR="00C54730" w:rsidRDefault="00C54730" w:rsidP="00374C99">
      <w:pPr>
        <w:spacing w:line="480" w:lineRule="auto"/>
        <w:jc w:val="center"/>
        <w:rPr>
          <w:b/>
        </w:rPr>
      </w:pPr>
    </w:p>
    <w:p w14:paraId="0B5C18B8" w14:textId="77777777" w:rsidR="00BC17F9" w:rsidRDefault="00BC17F9" w:rsidP="00374C99">
      <w:pPr>
        <w:spacing w:line="480" w:lineRule="auto"/>
        <w:jc w:val="center"/>
        <w:rPr>
          <w:b/>
        </w:rPr>
        <w:sectPr w:rsidR="00BC17F9" w:rsidSect="001960EC">
          <w:footerReference w:type="even" r:id="rId8"/>
          <w:footerReference w:type="default" r:id="rId9"/>
          <w:pgSz w:w="12240" w:h="15840"/>
          <w:pgMar w:top="1440" w:right="1440" w:bottom="1440" w:left="1440" w:header="720" w:footer="720" w:gutter="0"/>
          <w:pgNumType w:fmt="lowerRoman" w:start="1"/>
          <w:cols w:space="720"/>
          <w:docGrid w:linePitch="360"/>
        </w:sectPr>
      </w:pPr>
    </w:p>
    <w:p w14:paraId="1C3CD191" w14:textId="5744F446" w:rsidR="00374C99" w:rsidRPr="00374C99" w:rsidRDefault="00374C99" w:rsidP="00374C99">
      <w:pPr>
        <w:spacing w:line="480" w:lineRule="auto"/>
        <w:jc w:val="center"/>
        <w:rPr>
          <w:b/>
        </w:rPr>
      </w:pPr>
      <w:r w:rsidRPr="00374C99">
        <w:rPr>
          <w:b/>
        </w:rPr>
        <w:lastRenderedPageBreak/>
        <w:t>ABSTRACT</w:t>
      </w:r>
    </w:p>
    <w:p w14:paraId="11F8BDF8" w14:textId="77777777" w:rsidR="00374C99" w:rsidRDefault="00374C99" w:rsidP="00374C99">
      <w:pPr>
        <w:spacing w:line="480" w:lineRule="auto"/>
      </w:pPr>
      <w:r>
        <w:tab/>
      </w:r>
    </w:p>
    <w:p w14:paraId="6E8BC66E" w14:textId="76AC9253" w:rsidR="001F0643" w:rsidRPr="002B64C1" w:rsidRDefault="00374C99" w:rsidP="002B64C1">
      <w:pPr>
        <w:spacing w:line="480" w:lineRule="auto"/>
      </w:pPr>
      <w:r w:rsidRPr="00F23673">
        <w:t xml:space="preserve">The purpose of this study was to determine the impact of </w:t>
      </w:r>
      <w:r>
        <w:t xml:space="preserve">kinesthetics on student engagement and retention of sight words. </w:t>
      </w:r>
      <w:r w:rsidRPr="00F23673">
        <w:t xml:space="preserve">The participants in this study consisted of </w:t>
      </w:r>
      <w:r>
        <w:t xml:space="preserve">sixteen first grade </w:t>
      </w:r>
      <w:r w:rsidRPr="00F23673">
        <w:t>students</w:t>
      </w:r>
      <w:r w:rsidR="00CF762B">
        <w:t xml:space="preserve"> who served as their own controls.</w:t>
      </w:r>
      <w:r w:rsidRPr="00F23673">
        <w:t xml:space="preserve"> The participants were provided with sight word instruction and practice aligned with the Common Core State Standards as well as the local school system’s English Language Arts curriculum. </w:t>
      </w:r>
      <w:r>
        <w:t>The study was conducted over a period of one month with two different list</w:t>
      </w:r>
      <w:r w:rsidR="00DA3839">
        <w:t>s</w:t>
      </w:r>
      <w:r>
        <w:t xml:space="preserve"> of words and a total of fourteen words. A group of seven words were taught using traditional methods and seven words taught incorporating. Kinesthetics.</w:t>
      </w:r>
      <w:r w:rsidR="00CF762B">
        <w:t xml:space="preserve"> Sight word knowledge score was measured by word recognition and spelling accuracy. </w:t>
      </w:r>
      <w:r>
        <w:t xml:space="preserve"> </w:t>
      </w:r>
      <w:r w:rsidR="00CF762B">
        <w:t>The mean sight words knowledge score under the kinesthetic condition (Mean=13.31, SD=1.08) was significantly higher than the mean sight word knowledge score under the traditional rote instruction condition (Mean=12.13, SD = 1.59) [</w:t>
      </w:r>
      <w:proofErr w:type="gramStart"/>
      <w:r w:rsidR="00CF762B">
        <w:t>t(</w:t>
      </w:r>
      <w:proofErr w:type="gramEnd"/>
      <w:r w:rsidR="00CF762B">
        <w:t>15)=3.45, p=.004]. Implications, threat to validity, and ideas for future research are discussed.</w:t>
      </w:r>
    </w:p>
    <w:p w14:paraId="55E6C232" w14:textId="10B4CC50" w:rsidR="00374C99" w:rsidRDefault="00374C99" w:rsidP="001F0643">
      <w:pPr>
        <w:spacing w:line="480" w:lineRule="auto"/>
        <w:jc w:val="center"/>
        <w:rPr>
          <w:b/>
        </w:rPr>
      </w:pPr>
    </w:p>
    <w:p w14:paraId="1AE2F975" w14:textId="2927DB14" w:rsidR="00374C99" w:rsidRDefault="00374C99" w:rsidP="001F0643">
      <w:pPr>
        <w:spacing w:line="480" w:lineRule="auto"/>
        <w:jc w:val="center"/>
        <w:rPr>
          <w:b/>
        </w:rPr>
      </w:pPr>
    </w:p>
    <w:p w14:paraId="790C5DB0" w14:textId="77777777" w:rsidR="00374C99" w:rsidRDefault="00374C99" w:rsidP="001F0643">
      <w:pPr>
        <w:spacing w:line="480" w:lineRule="auto"/>
        <w:jc w:val="center"/>
        <w:rPr>
          <w:b/>
        </w:rPr>
      </w:pPr>
    </w:p>
    <w:p w14:paraId="67D4D506" w14:textId="6AFD40A3" w:rsidR="00374C99" w:rsidRDefault="00374C99" w:rsidP="001F0643">
      <w:pPr>
        <w:spacing w:line="480" w:lineRule="auto"/>
        <w:jc w:val="center"/>
        <w:rPr>
          <w:b/>
        </w:rPr>
      </w:pPr>
    </w:p>
    <w:p w14:paraId="10A597EA" w14:textId="3BC1B8A9" w:rsidR="00374C99" w:rsidRDefault="00374C99" w:rsidP="001F0643">
      <w:pPr>
        <w:spacing w:line="480" w:lineRule="auto"/>
        <w:jc w:val="center"/>
        <w:rPr>
          <w:b/>
        </w:rPr>
      </w:pPr>
    </w:p>
    <w:p w14:paraId="11D5FE45" w14:textId="59884C7F" w:rsidR="00374C99" w:rsidRDefault="00374C99" w:rsidP="001F0643">
      <w:pPr>
        <w:spacing w:line="480" w:lineRule="auto"/>
        <w:jc w:val="center"/>
        <w:rPr>
          <w:b/>
        </w:rPr>
      </w:pPr>
    </w:p>
    <w:p w14:paraId="290FE3DA" w14:textId="53C48B27" w:rsidR="002B64C1" w:rsidRDefault="002B64C1" w:rsidP="001F0643">
      <w:pPr>
        <w:spacing w:line="480" w:lineRule="auto"/>
        <w:jc w:val="center"/>
        <w:rPr>
          <w:b/>
        </w:rPr>
      </w:pPr>
    </w:p>
    <w:p w14:paraId="361B362E" w14:textId="77777777" w:rsidR="00FF1658" w:rsidRDefault="00FF1658" w:rsidP="001F0643">
      <w:pPr>
        <w:spacing w:line="480" w:lineRule="auto"/>
        <w:jc w:val="center"/>
        <w:rPr>
          <w:b/>
        </w:rPr>
      </w:pPr>
    </w:p>
    <w:p w14:paraId="070802AF" w14:textId="77777777" w:rsidR="00BC17F9" w:rsidRDefault="00BC17F9" w:rsidP="001F0643">
      <w:pPr>
        <w:spacing w:line="480" w:lineRule="auto"/>
        <w:jc w:val="center"/>
        <w:rPr>
          <w:b/>
        </w:rPr>
        <w:sectPr w:rsidR="00BC17F9" w:rsidSect="001960EC">
          <w:footerReference w:type="default" r:id="rId10"/>
          <w:pgSz w:w="12240" w:h="15840"/>
          <w:pgMar w:top="1440" w:right="1440" w:bottom="1440" w:left="1440" w:header="720" w:footer="720" w:gutter="0"/>
          <w:pgNumType w:fmt="lowerRoman" w:start="1"/>
          <w:cols w:space="720"/>
          <w:docGrid w:linePitch="360"/>
        </w:sectPr>
      </w:pPr>
    </w:p>
    <w:p w14:paraId="220C5998" w14:textId="3F2845BC" w:rsidR="001B0EB8" w:rsidRDefault="001B0EB8" w:rsidP="001F0643">
      <w:pPr>
        <w:spacing w:line="480" w:lineRule="auto"/>
        <w:jc w:val="center"/>
        <w:rPr>
          <w:b/>
        </w:rPr>
      </w:pPr>
      <w:r w:rsidRPr="009C14E4">
        <w:rPr>
          <w:b/>
        </w:rPr>
        <w:lastRenderedPageBreak/>
        <w:t xml:space="preserve">CHAPTER </w:t>
      </w:r>
      <w:r>
        <w:rPr>
          <w:b/>
        </w:rPr>
        <w:t>I</w:t>
      </w:r>
    </w:p>
    <w:p w14:paraId="00D4B48F" w14:textId="2FAF8D37" w:rsidR="001B0EB8" w:rsidRDefault="001B0EB8" w:rsidP="001F0643">
      <w:pPr>
        <w:spacing w:line="480" w:lineRule="auto"/>
        <w:jc w:val="center"/>
        <w:rPr>
          <w:b/>
        </w:rPr>
      </w:pPr>
      <w:r>
        <w:rPr>
          <w:b/>
        </w:rPr>
        <w:t>INTRODUCTION</w:t>
      </w:r>
    </w:p>
    <w:p w14:paraId="7B1F723D" w14:textId="694E9A75" w:rsidR="001B0EB8" w:rsidRDefault="001B0EB8" w:rsidP="001F0643">
      <w:pPr>
        <w:spacing w:line="480" w:lineRule="auto"/>
      </w:pPr>
      <w:r>
        <w:tab/>
        <w:t xml:space="preserve">Learning how to read may be one of the most rewarding achievements a student will </w:t>
      </w:r>
      <w:r w:rsidR="002F04A3">
        <w:t>accomplish</w:t>
      </w:r>
      <w:r>
        <w:t xml:space="preserve"> in </w:t>
      </w:r>
      <w:r w:rsidR="002F04A3">
        <w:t>his or her</w:t>
      </w:r>
      <w:r>
        <w:t xml:space="preserve"> academic career but can also be one of the most challenging. According to the National Reading Panel,</w:t>
      </w:r>
      <w:r w:rsidRPr="00007B1E">
        <w:t xml:space="preserve"> </w:t>
      </w:r>
      <w:r>
        <w:t>r</w:t>
      </w:r>
      <w:r w:rsidRPr="00007B1E">
        <w:t>eading is an acquired skill that requires practice</w:t>
      </w:r>
      <w:r>
        <w:t xml:space="preserve">. When </w:t>
      </w:r>
      <w:r w:rsidRPr="00007B1E">
        <w:t>a reader is exposed to print and given the opportunity to practice reading</w:t>
      </w:r>
      <w:r>
        <w:t>, it</w:t>
      </w:r>
      <w:r w:rsidRPr="00007B1E">
        <w:t xml:space="preserve"> is an important determinant in reading development</w:t>
      </w:r>
      <w:r>
        <w:t xml:space="preserve">. </w:t>
      </w:r>
      <w:r w:rsidRPr="00D71491">
        <w:t xml:space="preserve"> Print exposure may be particularly linked with phonetic decoding and sight word reading</w:t>
      </w:r>
      <w:r w:rsidR="002467B8">
        <w:t xml:space="preserve"> (Mano &amp; Guerin 2018</w:t>
      </w:r>
      <w:r>
        <w:t xml:space="preserve">). </w:t>
      </w:r>
      <w:r w:rsidRPr="00C45E55">
        <w:t>Print awareness and letter naming skills</w:t>
      </w:r>
      <w:r>
        <w:t xml:space="preserve"> have</w:t>
      </w:r>
      <w:r w:rsidRPr="00C45E55">
        <w:t xml:space="preserve"> a strong connection to students spelling and word recognition, which </w:t>
      </w:r>
      <w:r>
        <w:t xml:space="preserve">will </w:t>
      </w:r>
      <w:r w:rsidRPr="00C45E55">
        <w:t>contribute to reading achievement over the years</w:t>
      </w:r>
      <w:r>
        <w:t xml:space="preserve">. Becoming a proficient reader will lead to academic and life successes in the future. </w:t>
      </w:r>
    </w:p>
    <w:p w14:paraId="006E9962" w14:textId="2437D864" w:rsidR="001B0EB8" w:rsidRPr="00BD7118" w:rsidRDefault="001B0EB8" w:rsidP="001F0643">
      <w:pPr>
        <w:spacing w:line="480" w:lineRule="auto"/>
        <w:ind w:firstLine="720"/>
        <w:rPr>
          <w:rFonts w:eastAsia="Calibri"/>
        </w:rPr>
      </w:pPr>
      <w:r>
        <w:t xml:space="preserve">Reading may seem like it comes naturally to children, but it is a complex process of letter sounds, sound blends and patterns. As students learn to read, they learn letter sounds and the sounds associated with each letter of the alphabet. They then use this knowledge to decode unfamiliar words. Unfortunately, not all words follow the phonics rules. High-frequency words or sight words cannot be decoded using a student’s knowledge of phonic skills. Students must memorize these words in order to become a fluent reader. High-frequency words make up over half of the words in printed text, therefore if a student cannot read these words, they will not be able to read a text fluently and in turn will not be able to fully comprehend what it is they are reading. Traditionally, these words are taught with flashcards, reading in the context of a sentence, and other rote methods. While these methods may work with some types of learners, it doesn’t with all types of learners. </w:t>
      </w:r>
      <w:r w:rsidRPr="0052525D">
        <w:rPr>
          <w:rFonts w:eastAsia="Calibri"/>
        </w:rPr>
        <w:t>Traditional methods of instruction for students with reading disabilities focus</w:t>
      </w:r>
      <w:r>
        <w:rPr>
          <w:rFonts w:eastAsia="Calibri"/>
        </w:rPr>
        <w:t xml:space="preserve"> </w:t>
      </w:r>
      <w:r w:rsidRPr="0052525D">
        <w:rPr>
          <w:rFonts w:eastAsia="Calibri"/>
        </w:rPr>
        <w:t xml:space="preserve">on decoding words if students are unable to memorize a word, but this is </w:t>
      </w:r>
      <w:r>
        <w:rPr>
          <w:rFonts w:eastAsia="Calibri"/>
        </w:rPr>
        <w:t xml:space="preserve">not </w:t>
      </w:r>
      <w:r w:rsidRPr="0052525D">
        <w:rPr>
          <w:rFonts w:eastAsia="Calibri"/>
        </w:rPr>
        <w:lastRenderedPageBreak/>
        <w:t xml:space="preserve">effective for </w:t>
      </w:r>
      <w:r w:rsidR="0072260B">
        <w:rPr>
          <w:rFonts w:eastAsia="Calibri"/>
        </w:rPr>
        <w:t xml:space="preserve">some high frequency words which </w:t>
      </w:r>
      <w:r w:rsidRPr="0052525D">
        <w:rPr>
          <w:rFonts w:eastAsia="Calibri"/>
        </w:rPr>
        <w:t xml:space="preserve">cannot be decoded </w:t>
      </w:r>
      <w:r>
        <w:rPr>
          <w:rFonts w:eastAsia="Calibri"/>
        </w:rPr>
        <w:t>because</w:t>
      </w:r>
      <w:r w:rsidRPr="0052525D">
        <w:rPr>
          <w:rFonts w:eastAsia="Calibri"/>
        </w:rPr>
        <w:t xml:space="preserve"> they do not follow the rules of phonics. For words that need to be memorized</w:t>
      </w:r>
      <w:r w:rsidR="0072260B">
        <w:rPr>
          <w:rFonts w:eastAsia="Calibri"/>
        </w:rPr>
        <w:t xml:space="preserve"> </w:t>
      </w:r>
      <w:r w:rsidRPr="0052525D">
        <w:rPr>
          <w:rFonts w:eastAsia="Calibri"/>
        </w:rPr>
        <w:t>traditional methods of instruction include flashcard instruction, but research has found that students, particularly those with reading disabilities, often do not generalize their learning of these words across contexts and do not recognize the words when they encounter the words</w:t>
      </w:r>
      <w:r w:rsidR="002467B8">
        <w:rPr>
          <w:rFonts w:eastAsia="Calibri"/>
        </w:rPr>
        <w:t xml:space="preserve"> in their reading (Skinner, </w:t>
      </w:r>
      <w:proofErr w:type="spellStart"/>
      <w:r w:rsidR="002467B8">
        <w:rPr>
          <w:rFonts w:eastAsia="Calibri"/>
        </w:rPr>
        <w:t>Kindermann</w:t>
      </w:r>
      <w:proofErr w:type="spellEnd"/>
      <w:r w:rsidR="002467B8">
        <w:rPr>
          <w:rFonts w:eastAsia="Calibri"/>
        </w:rPr>
        <w:t xml:space="preserve">, &amp; </w:t>
      </w:r>
      <w:proofErr w:type="spellStart"/>
      <w:r w:rsidR="002467B8">
        <w:rPr>
          <w:rFonts w:eastAsia="Calibri"/>
        </w:rPr>
        <w:t>Furrer</w:t>
      </w:r>
      <w:proofErr w:type="spellEnd"/>
      <w:r w:rsidR="002467B8">
        <w:rPr>
          <w:rFonts w:eastAsia="Calibri"/>
        </w:rPr>
        <w:t>, 2009</w:t>
      </w:r>
      <w:r w:rsidRPr="0052525D">
        <w:rPr>
          <w:rFonts w:eastAsia="Calibri"/>
        </w:rPr>
        <w:t xml:space="preserve">). </w:t>
      </w:r>
    </w:p>
    <w:p w14:paraId="2DFEEFFD" w14:textId="77777777" w:rsidR="001B0EB8" w:rsidRPr="00974570" w:rsidRDefault="001B0EB8" w:rsidP="001F0643">
      <w:pPr>
        <w:spacing w:line="480" w:lineRule="auto"/>
      </w:pPr>
      <w:r>
        <w:tab/>
      </w:r>
      <w:r w:rsidRPr="00E53B4E">
        <w:t xml:space="preserve">In addition, children today are bombarded with so much stimulus </w:t>
      </w:r>
      <w:r>
        <w:t>from</w:t>
      </w:r>
      <w:r w:rsidRPr="00E53B4E">
        <w:t xml:space="preserve"> technology that educators find it is extremely difficult to keep students engaged and motivated. </w:t>
      </w:r>
      <w:r w:rsidRPr="00E53B4E">
        <w:rPr>
          <w:color w:val="2C2D30"/>
          <w:shd w:val="clear" w:color="auto" w:fill="FFFFFF"/>
        </w:rPr>
        <w:t>Too much screen time too soon</w:t>
      </w:r>
      <w:r>
        <w:rPr>
          <w:color w:val="2C2D30"/>
          <w:shd w:val="clear" w:color="auto" w:fill="FFFFFF"/>
        </w:rPr>
        <w:t xml:space="preserve"> </w:t>
      </w:r>
      <w:r w:rsidRPr="00E53B4E">
        <w:rPr>
          <w:color w:val="2C2D30"/>
          <w:shd w:val="clear" w:color="auto" w:fill="FFFFFF"/>
        </w:rPr>
        <w:t>is the very thing</w:t>
      </w:r>
      <w:r>
        <w:rPr>
          <w:iCs/>
          <w:color w:val="2C2D30"/>
          <w:shd w:val="clear" w:color="auto" w:fill="FFFFFF"/>
        </w:rPr>
        <w:t xml:space="preserve"> impeding</w:t>
      </w:r>
      <w:r w:rsidRPr="00E53B4E">
        <w:rPr>
          <w:color w:val="2C2D30"/>
          <w:shd w:val="clear" w:color="auto" w:fill="FFFFFF"/>
        </w:rPr>
        <w:t xml:space="preserve"> the development of the abilities that parents are so eager to foster through </w:t>
      </w:r>
      <w:r>
        <w:rPr>
          <w:color w:val="2C2D30"/>
          <w:shd w:val="clear" w:color="auto" w:fill="FFFFFF"/>
        </w:rPr>
        <w:t>technology</w:t>
      </w:r>
      <w:r w:rsidRPr="00E53B4E">
        <w:rPr>
          <w:color w:val="2C2D30"/>
          <w:shd w:val="clear" w:color="auto" w:fill="FFFFFF"/>
        </w:rPr>
        <w:t>. The ability to focus, to concentrate, to len</w:t>
      </w:r>
      <w:r>
        <w:rPr>
          <w:color w:val="2C2D30"/>
          <w:shd w:val="clear" w:color="auto" w:fill="FFFFFF"/>
        </w:rPr>
        <w:t>d attention</w:t>
      </w:r>
      <w:r w:rsidRPr="00E53B4E">
        <w:rPr>
          <w:color w:val="000000" w:themeColor="text1"/>
          <w:shd w:val="clear" w:color="auto" w:fill="FFFFFF"/>
        </w:rPr>
        <w:t>,</w:t>
      </w:r>
      <w:r w:rsidRPr="00E53B4E">
        <w:rPr>
          <w:color w:val="2C2D30"/>
          <w:shd w:val="clear" w:color="auto" w:fill="FFFFFF"/>
        </w:rPr>
        <w:t xml:space="preserve"> to sense other people’s attitudes and communicate with them, to build a large vocabulary</w:t>
      </w:r>
      <w:r>
        <w:rPr>
          <w:color w:val="2C2D30"/>
          <w:shd w:val="clear" w:color="auto" w:fill="FFFFFF"/>
        </w:rPr>
        <w:t xml:space="preserve"> are </w:t>
      </w:r>
      <w:r w:rsidRPr="00E53B4E">
        <w:rPr>
          <w:color w:val="2C2D30"/>
          <w:shd w:val="clear" w:color="auto" w:fill="FFFFFF"/>
        </w:rPr>
        <w:t xml:space="preserve">abilities </w:t>
      </w:r>
      <w:r>
        <w:rPr>
          <w:color w:val="2C2D30"/>
          <w:shd w:val="clear" w:color="auto" w:fill="FFFFFF"/>
        </w:rPr>
        <w:t xml:space="preserve">being </w:t>
      </w:r>
      <w:r w:rsidRPr="00E53B4E">
        <w:rPr>
          <w:color w:val="2C2D30"/>
          <w:shd w:val="clear" w:color="auto" w:fill="FFFFFF"/>
        </w:rPr>
        <w:t>harmed</w:t>
      </w:r>
      <w:r>
        <w:rPr>
          <w:color w:val="2C2D30"/>
          <w:shd w:val="clear" w:color="auto" w:fill="FFFFFF"/>
        </w:rPr>
        <w:t xml:space="preserve"> (</w:t>
      </w:r>
      <w:proofErr w:type="spellStart"/>
      <w:r>
        <w:rPr>
          <w:color w:val="2C2D30"/>
          <w:shd w:val="clear" w:color="auto" w:fill="FFFFFF"/>
        </w:rPr>
        <w:t>Margalit</w:t>
      </w:r>
      <w:proofErr w:type="spellEnd"/>
      <w:r>
        <w:rPr>
          <w:color w:val="2C2D30"/>
          <w:shd w:val="clear" w:color="auto" w:fill="FFFFFF"/>
        </w:rPr>
        <w:t xml:space="preserve">, 2016). Tablets and iPhones offer stimulus at their fingertips but hinders children’s ability to process stimulus simultaneously, therefore effecting their ability to maintain focus and attention. This technology hinders young brains to process the spoken word, visualize pictures and follow a story line. These devices do the thinking for them and their cognitive muscles become lazy. </w:t>
      </w:r>
    </w:p>
    <w:p w14:paraId="437E747A" w14:textId="20BD02C5" w:rsidR="00F277DA" w:rsidRDefault="001B0EB8" w:rsidP="001F0643">
      <w:pPr>
        <w:spacing w:line="480" w:lineRule="auto"/>
        <w:rPr>
          <w:color w:val="2C2D30"/>
          <w:shd w:val="clear" w:color="auto" w:fill="FFFFFF"/>
        </w:rPr>
      </w:pPr>
      <w:r>
        <w:rPr>
          <w:color w:val="2C2D30"/>
          <w:shd w:val="clear" w:color="auto" w:fill="FFFFFF"/>
        </w:rPr>
        <w:tab/>
        <w:t xml:space="preserve">Cognitive science is characterized by the study of mental processes. Studies have measured the effects of kinesthetics on children’s mental functioning. Researchers analyzed the impact of physical activity on brain function. Children enrolled in kindergarten through fifth grade who were exposed to physical activity consistently over a two- year period were found to have a positive effect on the standardized achievement test. The effects of physical activity had an even greater impact on the girls. Exercise training programs may prove to be simple, yet </w:t>
      </w:r>
      <w:r>
        <w:rPr>
          <w:color w:val="2C2D30"/>
          <w:shd w:val="clear" w:color="auto" w:fill="FFFFFF"/>
        </w:rPr>
        <w:lastRenderedPageBreak/>
        <w:t>important, methods of enhancing aspects of children’s mental functioning that are central to cognitive and social development (</w:t>
      </w:r>
      <w:proofErr w:type="spellStart"/>
      <w:r>
        <w:rPr>
          <w:color w:val="2C2D30"/>
          <w:shd w:val="clear" w:color="auto" w:fill="FFFFFF"/>
        </w:rPr>
        <w:t>Tomporowski</w:t>
      </w:r>
      <w:proofErr w:type="spellEnd"/>
      <w:r w:rsidR="002467B8">
        <w:rPr>
          <w:color w:val="2C2D30"/>
          <w:shd w:val="clear" w:color="auto" w:fill="FFFFFF"/>
        </w:rPr>
        <w:t xml:space="preserve">, Davis, Miller &amp; </w:t>
      </w:r>
      <w:proofErr w:type="spellStart"/>
      <w:r w:rsidR="002467B8">
        <w:rPr>
          <w:color w:val="2C2D30"/>
          <w:shd w:val="clear" w:color="auto" w:fill="FFFFFF"/>
        </w:rPr>
        <w:t>Naglieri</w:t>
      </w:r>
      <w:proofErr w:type="spellEnd"/>
      <w:r w:rsidR="002467B8">
        <w:rPr>
          <w:color w:val="2C2D30"/>
          <w:shd w:val="clear" w:color="auto" w:fill="FFFFFF"/>
        </w:rPr>
        <w:t>, 2008</w:t>
      </w:r>
      <w:r>
        <w:rPr>
          <w:color w:val="2C2D30"/>
          <w:shd w:val="clear" w:color="auto" w:fill="FFFFFF"/>
        </w:rPr>
        <w:t xml:space="preserve">). </w:t>
      </w:r>
    </w:p>
    <w:p w14:paraId="284976E8" w14:textId="654745C8" w:rsidR="001B0EB8" w:rsidRDefault="00F277DA" w:rsidP="001F0643">
      <w:pPr>
        <w:spacing w:line="480" w:lineRule="auto"/>
      </w:pPr>
      <w:r>
        <w:tab/>
      </w:r>
      <w:r w:rsidR="001B0EB8" w:rsidRPr="001A6138">
        <w:t>Children have a natural desire to move and be actively involved due to billions of active brain neurons hungry for stimulation</w:t>
      </w:r>
      <w:r w:rsidR="001B0EB8">
        <w:t xml:space="preserve">. </w:t>
      </w:r>
      <w:r w:rsidR="001B0EB8" w:rsidRPr="001A6138">
        <w:t xml:space="preserve"> </w:t>
      </w:r>
      <w:r w:rsidR="001B0EB8">
        <w:t>E</w:t>
      </w:r>
      <w:r w:rsidR="001B0EB8" w:rsidRPr="001A6138">
        <w:t>vidence</w:t>
      </w:r>
      <w:r w:rsidR="001B0EB8">
        <w:t xml:space="preserve"> shows</w:t>
      </w:r>
      <w:r w:rsidR="001B0EB8" w:rsidRPr="001A6138">
        <w:t xml:space="preserve"> that daily classroom-</w:t>
      </w:r>
      <w:r w:rsidR="001566FA" w:rsidRPr="001A6138">
        <w:t>based physical</w:t>
      </w:r>
      <w:r w:rsidR="001B0EB8" w:rsidRPr="001A6138">
        <w:t xml:space="preserve"> activity increases on-task behavior. Inviting students to get out of their seats and experience the world through active engagement, educators can use music and movement opportunities that offer rich learning experiences (</w:t>
      </w:r>
      <w:r w:rsidR="00E5346C">
        <w:t>Foley, 2006</w:t>
      </w:r>
      <w:r w:rsidR="001B0EB8" w:rsidRPr="001A6138">
        <w:t>).</w:t>
      </w:r>
    </w:p>
    <w:p w14:paraId="58ED855B" w14:textId="77777777" w:rsidR="00F277DA" w:rsidRDefault="002F04A3" w:rsidP="001F0643">
      <w:pPr>
        <w:spacing w:line="480" w:lineRule="auto"/>
        <w:rPr>
          <w:color w:val="2C2D30"/>
          <w:shd w:val="clear" w:color="auto" w:fill="FFFFFF"/>
        </w:rPr>
      </w:pPr>
      <w:r>
        <w:rPr>
          <w:color w:val="2C2D30"/>
          <w:shd w:val="clear" w:color="auto" w:fill="FFFFFF"/>
        </w:rPr>
        <w:tab/>
        <w:t>As a firs</w:t>
      </w:r>
      <w:r w:rsidR="00C97BF1">
        <w:rPr>
          <w:color w:val="2C2D30"/>
          <w:shd w:val="clear" w:color="auto" w:fill="FFFFFF"/>
        </w:rPr>
        <w:t>t</w:t>
      </w:r>
      <w:r>
        <w:rPr>
          <w:color w:val="2C2D30"/>
          <w:shd w:val="clear" w:color="auto" w:fill="FFFFFF"/>
        </w:rPr>
        <w:t xml:space="preserve">-grade teacher for several years, </w:t>
      </w:r>
      <w:r w:rsidR="0072260B">
        <w:rPr>
          <w:color w:val="2C2D30"/>
          <w:shd w:val="clear" w:color="auto" w:fill="FFFFFF"/>
        </w:rPr>
        <w:t xml:space="preserve">this researcher has </w:t>
      </w:r>
      <w:r>
        <w:rPr>
          <w:color w:val="2C2D30"/>
          <w:shd w:val="clear" w:color="auto" w:fill="FFFFFF"/>
        </w:rPr>
        <w:t xml:space="preserve">noticed that students are becoming more disengaged and </w:t>
      </w:r>
      <w:r w:rsidR="00567782">
        <w:rPr>
          <w:color w:val="2C2D30"/>
          <w:shd w:val="clear" w:color="auto" w:fill="FFFFFF"/>
        </w:rPr>
        <w:t xml:space="preserve">have </w:t>
      </w:r>
      <w:r>
        <w:rPr>
          <w:color w:val="2C2D30"/>
          <w:shd w:val="clear" w:color="auto" w:fill="FFFFFF"/>
        </w:rPr>
        <w:t xml:space="preserve">difficulty attending to what is being taught. </w:t>
      </w:r>
      <w:r w:rsidR="0072260B">
        <w:rPr>
          <w:color w:val="2C2D30"/>
          <w:shd w:val="clear" w:color="auto" w:fill="FFFFFF"/>
        </w:rPr>
        <w:t xml:space="preserve">This researcher’s current class is </w:t>
      </w:r>
      <w:r>
        <w:rPr>
          <w:color w:val="2C2D30"/>
          <w:shd w:val="clear" w:color="auto" w:fill="FFFFFF"/>
        </w:rPr>
        <w:t xml:space="preserve">somewhat </w:t>
      </w:r>
      <w:r w:rsidR="0072260B">
        <w:rPr>
          <w:color w:val="2C2D30"/>
          <w:shd w:val="clear" w:color="auto" w:fill="FFFFFF"/>
        </w:rPr>
        <w:t>immature,</w:t>
      </w:r>
      <w:r>
        <w:rPr>
          <w:color w:val="2C2D30"/>
          <w:shd w:val="clear" w:color="auto" w:fill="FFFFFF"/>
        </w:rPr>
        <w:t xml:space="preserve"> and </w:t>
      </w:r>
      <w:r w:rsidR="0072260B">
        <w:rPr>
          <w:color w:val="2C2D30"/>
          <w:shd w:val="clear" w:color="auto" w:fill="FFFFFF"/>
        </w:rPr>
        <w:t xml:space="preserve">it is necessary </w:t>
      </w:r>
      <w:r w:rsidR="00567782">
        <w:rPr>
          <w:color w:val="2C2D30"/>
          <w:shd w:val="clear" w:color="auto" w:fill="FFFFFF"/>
        </w:rPr>
        <w:t xml:space="preserve">to try new ways to keep </w:t>
      </w:r>
      <w:r w:rsidR="00B962A2">
        <w:rPr>
          <w:color w:val="2C2D30"/>
          <w:shd w:val="clear" w:color="auto" w:fill="FFFFFF"/>
        </w:rPr>
        <w:t>the students</w:t>
      </w:r>
      <w:r w:rsidR="00567782">
        <w:rPr>
          <w:color w:val="2C2D30"/>
          <w:shd w:val="clear" w:color="auto" w:fill="FFFFFF"/>
        </w:rPr>
        <w:t xml:space="preserve"> engaged and on task. Since this group is quite lively, </w:t>
      </w:r>
      <w:r w:rsidR="0072260B">
        <w:rPr>
          <w:color w:val="2C2D30"/>
          <w:shd w:val="clear" w:color="auto" w:fill="FFFFFF"/>
        </w:rPr>
        <w:t>this researcher has started</w:t>
      </w:r>
      <w:r w:rsidR="00B962A2">
        <w:rPr>
          <w:color w:val="2C2D30"/>
          <w:shd w:val="clear" w:color="auto" w:fill="FFFFFF"/>
        </w:rPr>
        <w:t xml:space="preserve"> incorporating movement into instruction in order to increase student engagement. </w:t>
      </w:r>
      <w:r w:rsidR="0072260B">
        <w:rPr>
          <w:color w:val="2C2D30"/>
          <w:shd w:val="clear" w:color="auto" w:fill="FFFFFF"/>
        </w:rPr>
        <w:t xml:space="preserve">This researcher wanted to conduct a study to learn </w:t>
      </w:r>
      <w:r w:rsidR="00B962A2">
        <w:rPr>
          <w:color w:val="2C2D30"/>
          <w:shd w:val="clear" w:color="auto" w:fill="FFFFFF"/>
        </w:rPr>
        <w:t>if incorporating movement into daily instruction</w:t>
      </w:r>
      <w:r w:rsidR="0072260B">
        <w:rPr>
          <w:color w:val="2C2D30"/>
          <w:shd w:val="clear" w:color="auto" w:fill="FFFFFF"/>
        </w:rPr>
        <w:t xml:space="preserve"> improves student learning</w:t>
      </w:r>
      <w:r w:rsidR="00F277DA">
        <w:rPr>
          <w:color w:val="2C2D30"/>
          <w:shd w:val="clear" w:color="auto" w:fill="FFFFFF"/>
        </w:rPr>
        <w:t>.</w:t>
      </w:r>
    </w:p>
    <w:p w14:paraId="73FB1A3D" w14:textId="1EF5DB5F" w:rsidR="001B0EB8" w:rsidRPr="00F277DA" w:rsidRDefault="001B0EB8" w:rsidP="001F0643">
      <w:pPr>
        <w:spacing w:line="480" w:lineRule="auto"/>
        <w:jc w:val="center"/>
        <w:rPr>
          <w:color w:val="2C2D30"/>
          <w:shd w:val="clear" w:color="auto" w:fill="FFFFFF"/>
        </w:rPr>
      </w:pPr>
      <w:r w:rsidRPr="00F277DA">
        <w:rPr>
          <w:rFonts w:eastAsia="Calibri"/>
          <w:b/>
          <w:bCs/>
        </w:rPr>
        <w:t>Statement of Problem</w:t>
      </w:r>
    </w:p>
    <w:p w14:paraId="4E8CB3CC" w14:textId="7A4D0536" w:rsidR="00134D22" w:rsidRPr="00F277DA" w:rsidRDefault="001B0EB8" w:rsidP="001F0643">
      <w:pPr>
        <w:spacing w:line="480" w:lineRule="auto"/>
        <w:ind w:firstLine="720"/>
        <w:rPr>
          <w:rFonts w:eastAsia="Calibri"/>
        </w:rPr>
      </w:pPr>
      <w:r w:rsidRPr="00C512EC">
        <w:rPr>
          <w:rFonts w:eastAsia="Calibri"/>
        </w:rPr>
        <w:t xml:space="preserve">The purpose of this study </w:t>
      </w:r>
      <w:r w:rsidR="004D595C">
        <w:rPr>
          <w:rFonts w:eastAsia="Calibri"/>
        </w:rPr>
        <w:t>was</w:t>
      </w:r>
      <w:r w:rsidRPr="00C512EC">
        <w:rPr>
          <w:rFonts w:eastAsia="Calibri"/>
        </w:rPr>
        <w:t xml:space="preserve"> </w:t>
      </w:r>
      <w:bookmarkStart w:id="0" w:name="_Hlk517780168"/>
      <w:r w:rsidRPr="00C512EC">
        <w:rPr>
          <w:rFonts w:eastAsia="Calibri"/>
        </w:rPr>
        <w:t xml:space="preserve">to determine the impact of kinesthetic instructional approaches on the acquisition of high frequency words </w:t>
      </w:r>
      <w:bookmarkEnd w:id="0"/>
      <w:r w:rsidR="00305D63">
        <w:rPr>
          <w:rFonts w:eastAsia="Calibri"/>
        </w:rPr>
        <w:t>by</w:t>
      </w:r>
      <w:r>
        <w:rPr>
          <w:rFonts w:eastAsia="Calibri"/>
        </w:rPr>
        <w:t xml:space="preserve"> first grade students</w:t>
      </w:r>
      <w:r w:rsidRPr="00C512EC">
        <w:rPr>
          <w:rFonts w:eastAsia="Calibri"/>
        </w:rPr>
        <w:t xml:space="preserve">. </w:t>
      </w:r>
    </w:p>
    <w:p w14:paraId="114C2CDD" w14:textId="723DF92A" w:rsidR="001B0EB8" w:rsidRPr="00C512EC" w:rsidRDefault="001B0EB8" w:rsidP="001F0643">
      <w:pPr>
        <w:spacing w:line="480" w:lineRule="auto"/>
        <w:jc w:val="center"/>
        <w:rPr>
          <w:rFonts w:eastAsia="Calibri"/>
          <w:b/>
          <w:bCs/>
        </w:rPr>
      </w:pPr>
      <w:r w:rsidRPr="00C512EC">
        <w:rPr>
          <w:rFonts w:eastAsia="Calibri"/>
          <w:b/>
          <w:bCs/>
        </w:rPr>
        <w:t>Hypothesis</w:t>
      </w:r>
    </w:p>
    <w:p w14:paraId="0E306AF9" w14:textId="282AE663" w:rsidR="00305D63" w:rsidRPr="00B15642" w:rsidRDefault="001B0EB8" w:rsidP="001F0643">
      <w:pPr>
        <w:spacing w:line="480" w:lineRule="auto"/>
        <w:ind w:firstLine="720"/>
        <w:rPr>
          <w:rFonts w:eastAsia="Calibri"/>
        </w:rPr>
      </w:pPr>
      <w:r>
        <w:rPr>
          <w:rFonts w:eastAsia="Calibri"/>
        </w:rPr>
        <w:t xml:space="preserve"> </w:t>
      </w:r>
      <w:r w:rsidR="00D30EDA">
        <w:rPr>
          <w:rFonts w:eastAsia="Calibri"/>
        </w:rPr>
        <w:t xml:space="preserve">The null hypothesis </w:t>
      </w:r>
      <w:r w:rsidR="004D595C">
        <w:rPr>
          <w:rFonts w:eastAsia="Calibri"/>
        </w:rPr>
        <w:t>was</w:t>
      </w:r>
      <w:r w:rsidR="00D30EDA">
        <w:rPr>
          <w:rFonts w:eastAsia="Calibri"/>
        </w:rPr>
        <w:t xml:space="preserve"> that there will be no significant difference in the mean sight word knowledge score of first grade students when taught using a traditional rote method as compared to a kinesthetic approach.</w:t>
      </w:r>
    </w:p>
    <w:p w14:paraId="75D69239" w14:textId="77777777" w:rsidR="00CA013A" w:rsidRDefault="001B0EB8" w:rsidP="001F0643">
      <w:pPr>
        <w:spacing w:line="480" w:lineRule="auto"/>
        <w:ind w:firstLine="720"/>
        <w:jc w:val="center"/>
        <w:rPr>
          <w:rFonts w:eastAsia="Calibri"/>
          <w:b/>
          <w:bCs/>
        </w:rPr>
      </w:pPr>
      <w:r w:rsidRPr="00C512EC">
        <w:rPr>
          <w:rFonts w:eastAsia="Calibri"/>
          <w:b/>
          <w:bCs/>
        </w:rPr>
        <w:t>Operational Definitions</w:t>
      </w:r>
    </w:p>
    <w:p w14:paraId="7AEAD4FF" w14:textId="0BBBA10A" w:rsidR="007A51F2" w:rsidRDefault="00CA013A"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sidRPr="00CA013A">
        <w:rPr>
          <w:rFonts w:eastAsia="Calibri"/>
          <w:b/>
          <w:iCs/>
        </w:rPr>
        <w:t xml:space="preserve"> </w:t>
      </w:r>
      <w:r w:rsidR="0072260B">
        <w:rPr>
          <w:rFonts w:eastAsia="Calibri"/>
          <w:b/>
          <w:iCs/>
        </w:rPr>
        <w:tab/>
      </w:r>
      <w:r w:rsidRPr="00B15642">
        <w:rPr>
          <w:rFonts w:eastAsia="Calibri"/>
          <w:b/>
          <w:i/>
          <w:iCs/>
        </w:rPr>
        <w:t>High-frequency sight words</w:t>
      </w:r>
      <w:r w:rsidR="004D595C">
        <w:rPr>
          <w:rFonts w:eastAsia="Calibri"/>
          <w:b/>
          <w:iCs/>
        </w:rPr>
        <w:t>:</w:t>
      </w:r>
      <w:r w:rsidRPr="00C512EC">
        <w:rPr>
          <w:rFonts w:eastAsia="Calibri"/>
          <w:i/>
          <w:iCs/>
        </w:rPr>
        <w:t xml:space="preserve"> </w:t>
      </w:r>
      <w:r w:rsidR="004D595C">
        <w:rPr>
          <w:rFonts w:eastAsia="Calibri"/>
        </w:rPr>
        <w:t>These are</w:t>
      </w:r>
      <w:r w:rsidRPr="00C512EC">
        <w:rPr>
          <w:rFonts w:eastAsia="Calibri"/>
        </w:rPr>
        <w:t xml:space="preserve"> the most frequently words used in printed text. High </w:t>
      </w:r>
      <w:r w:rsidRPr="00C512EC">
        <w:rPr>
          <w:rFonts w:eastAsia="Calibri"/>
        </w:rPr>
        <w:lastRenderedPageBreak/>
        <w:t xml:space="preserve">frequency words account for over fifty percent of all text. </w:t>
      </w:r>
      <w:r>
        <w:rPr>
          <w:rFonts w:eastAsia="Calibri"/>
        </w:rPr>
        <w:t xml:space="preserve">The words </w:t>
      </w:r>
      <w:r w:rsidR="0072260B">
        <w:rPr>
          <w:rFonts w:eastAsia="Calibri"/>
        </w:rPr>
        <w:t xml:space="preserve">in the current study </w:t>
      </w:r>
      <w:r>
        <w:rPr>
          <w:rFonts w:eastAsia="Calibri"/>
        </w:rPr>
        <w:t>are part of the</w:t>
      </w:r>
      <w:r w:rsidR="0072260B">
        <w:rPr>
          <w:rFonts w:eastAsia="Calibri"/>
        </w:rPr>
        <w:t xml:space="preserve"> school system’s list of words that are expected to be learned by the end of the first grade. </w:t>
      </w:r>
      <w:r>
        <w:rPr>
          <w:rFonts w:eastAsia="Calibri"/>
        </w:rPr>
        <w:t xml:space="preserve"> </w:t>
      </w:r>
      <w:r w:rsidRPr="00C512EC">
        <w:rPr>
          <w:rFonts w:eastAsia="Calibri"/>
        </w:rPr>
        <w:t xml:space="preserve">Many </w:t>
      </w:r>
      <w:r w:rsidR="0072260B">
        <w:rPr>
          <w:rFonts w:eastAsia="Calibri"/>
        </w:rPr>
        <w:t xml:space="preserve">of the </w:t>
      </w:r>
      <w:r w:rsidRPr="00C512EC">
        <w:rPr>
          <w:rFonts w:eastAsia="Calibri"/>
        </w:rPr>
        <w:t xml:space="preserve">high frequency words </w:t>
      </w:r>
      <w:r w:rsidR="0072260B">
        <w:rPr>
          <w:rFonts w:eastAsia="Calibri"/>
        </w:rPr>
        <w:t xml:space="preserve">on the list </w:t>
      </w:r>
      <w:r w:rsidRPr="00C512EC">
        <w:rPr>
          <w:rFonts w:eastAsia="Calibri"/>
        </w:rPr>
        <w:t>do not follow phonetic spelling patterns, so they cannot be decoded or sounded out.</w:t>
      </w:r>
      <w:r>
        <w:rPr>
          <w:rFonts w:eastAsia="Calibri"/>
        </w:rPr>
        <w:t xml:space="preserve"> </w:t>
      </w:r>
      <w:r w:rsidR="00B1040C">
        <w:rPr>
          <w:rFonts w:eastAsia="Calibri"/>
        </w:rPr>
        <w:t xml:space="preserve">Two lists of </w:t>
      </w:r>
      <w:r w:rsidR="00B15642">
        <w:rPr>
          <w:rFonts w:eastAsia="Calibri"/>
        </w:rPr>
        <w:t xml:space="preserve">seven </w:t>
      </w:r>
      <w:r w:rsidR="00B1040C">
        <w:rPr>
          <w:rFonts w:eastAsia="Calibri"/>
        </w:rPr>
        <w:t>words from the first-grade high frequency word list was used in the study. The first list included the short and long sounds of “e”. The second group of words includes the short and long sounds of “</w:t>
      </w:r>
      <w:proofErr w:type="spellStart"/>
      <w:r w:rsidR="00B1040C">
        <w:rPr>
          <w:rFonts w:eastAsia="Calibri"/>
        </w:rPr>
        <w:t>i</w:t>
      </w:r>
      <w:proofErr w:type="spellEnd"/>
      <w:r w:rsidR="00B1040C">
        <w:rPr>
          <w:rFonts w:eastAsia="Calibri"/>
        </w:rPr>
        <w:t xml:space="preserve">”. </w:t>
      </w:r>
    </w:p>
    <w:p w14:paraId="2B1EE44F" w14:textId="0BB42778" w:rsidR="00CA013A" w:rsidRPr="004D595C" w:rsidRDefault="00B1040C" w:rsidP="001F0643">
      <w:pPr>
        <w:spacing w:line="480" w:lineRule="auto"/>
        <w:ind w:firstLine="720"/>
        <w:rPr>
          <w:rFonts w:eastAsia="Calibri"/>
          <w:b/>
        </w:rPr>
      </w:pPr>
      <w:r w:rsidRPr="00B15642">
        <w:rPr>
          <w:rFonts w:eastAsia="Calibri"/>
          <w:b/>
          <w:i/>
        </w:rPr>
        <w:t>Traditional rote method</w:t>
      </w:r>
      <w:r w:rsidRPr="004D595C">
        <w:rPr>
          <w:rFonts w:eastAsia="Calibri"/>
          <w:b/>
        </w:rPr>
        <w:t>:</w:t>
      </w:r>
      <w:r>
        <w:rPr>
          <w:rFonts w:eastAsia="Calibri"/>
        </w:rPr>
        <w:t xml:space="preserve"> Rote memorization techniques were used. Activities included, rainbow writing the words, using flash cards, using the</w:t>
      </w:r>
      <w:r w:rsidR="00B15642">
        <w:rPr>
          <w:rFonts w:eastAsia="Calibri"/>
        </w:rPr>
        <w:t xml:space="preserve"> words</w:t>
      </w:r>
      <w:r>
        <w:rPr>
          <w:rFonts w:eastAsia="Calibri"/>
        </w:rPr>
        <w:t xml:space="preserve"> in sentences and completing </w:t>
      </w:r>
      <w:r w:rsidRPr="004D595C">
        <w:rPr>
          <w:rFonts w:eastAsia="Calibri"/>
        </w:rPr>
        <w:t>worksheets.</w:t>
      </w:r>
      <w:r w:rsidRPr="004D595C">
        <w:rPr>
          <w:rFonts w:eastAsia="Calibri"/>
          <w:b/>
        </w:rPr>
        <w:t xml:space="preserve"> </w:t>
      </w:r>
    </w:p>
    <w:p w14:paraId="13B2A185" w14:textId="7449904E" w:rsidR="00B1040C" w:rsidRDefault="00B1040C" w:rsidP="001F0643">
      <w:pPr>
        <w:spacing w:line="480" w:lineRule="auto"/>
        <w:ind w:firstLine="720"/>
        <w:rPr>
          <w:rFonts w:eastAsia="Calibri"/>
        </w:rPr>
      </w:pPr>
      <w:r w:rsidRPr="00B15642">
        <w:rPr>
          <w:rFonts w:eastAsia="Calibri"/>
          <w:b/>
          <w:i/>
        </w:rPr>
        <w:t>Kinesthetic approach</w:t>
      </w:r>
      <w:r w:rsidRPr="004D595C">
        <w:rPr>
          <w:rFonts w:eastAsia="Calibri"/>
          <w:b/>
        </w:rPr>
        <w:t>:</w:t>
      </w:r>
      <w:r>
        <w:rPr>
          <w:rFonts w:eastAsia="Calibri"/>
        </w:rPr>
        <w:t xml:space="preserve"> The researcher defined kinesthetic as using movement in order to learn the words. Some examples </w:t>
      </w:r>
      <w:r w:rsidR="00B15642">
        <w:rPr>
          <w:rFonts w:eastAsia="Calibri"/>
        </w:rPr>
        <w:t>of movement</w:t>
      </w:r>
      <w:r>
        <w:rPr>
          <w:rFonts w:eastAsia="Calibri"/>
        </w:rPr>
        <w:t xml:space="preserve"> were dancing, marching, jumping, </w:t>
      </w:r>
      <w:r w:rsidR="00B15642">
        <w:rPr>
          <w:rFonts w:eastAsia="Calibri"/>
        </w:rPr>
        <w:t>and role playing.</w:t>
      </w:r>
    </w:p>
    <w:p w14:paraId="1DCA300B" w14:textId="5785FF5F" w:rsidR="007B4D2C" w:rsidRDefault="007B4D2C" w:rsidP="001F0643">
      <w:pPr>
        <w:spacing w:line="480" w:lineRule="auto"/>
        <w:ind w:firstLine="720"/>
        <w:rPr>
          <w:rFonts w:eastAsia="Calibri"/>
        </w:rPr>
      </w:pPr>
      <w:r w:rsidRPr="00B15642">
        <w:rPr>
          <w:rFonts w:eastAsia="Calibri"/>
          <w:b/>
          <w:i/>
        </w:rPr>
        <w:t>Sight word knowledge score</w:t>
      </w:r>
      <w:r w:rsidRPr="004D595C">
        <w:rPr>
          <w:rFonts w:eastAsia="Calibri"/>
          <w:b/>
        </w:rPr>
        <w:t>:</w:t>
      </w:r>
      <w:r>
        <w:rPr>
          <w:rFonts w:eastAsia="Calibri"/>
        </w:rPr>
        <w:t xml:space="preserve"> </w:t>
      </w:r>
      <w:r w:rsidR="004D595C">
        <w:rPr>
          <w:rFonts w:eastAsia="Calibri"/>
        </w:rPr>
        <w:t>This was the combined score</w:t>
      </w:r>
      <w:r>
        <w:rPr>
          <w:rFonts w:eastAsia="Calibri"/>
        </w:rPr>
        <w:t xml:space="preserve"> from the Reading and Spelling Inventor</w:t>
      </w:r>
      <w:r w:rsidR="004D595C">
        <w:rPr>
          <w:rFonts w:eastAsia="Calibri"/>
        </w:rPr>
        <w:t xml:space="preserve">ies </w:t>
      </w:r>
      <w:r>
        <w:rPr>
          <w:rFonts w:eastAsia="Calibri"/>
        </w:rPr>
        <w:t>that was based on the sum of the number of words read out loud and number of words spelled correctly.</w:t>
      </w:r>
    </w:p>
    <w:p w14:paraId="70869354" w14:textId="25A70CB5" w:rsidR="001B0EB8" w:rsidRDefault="001B0EB8" w:rsidP="001F0643">
      <w:pPr>
        <w:spacing w:line="480" w:lineRule="auto"/>
        <w:ind w:firstLine="720"/>
        <w:jc w:val="center"/>
        <w:rPr>
          <w:rFonts w:eastAsia="Calibri"/>
          <w:b/>
          <w:bCs/>
        </w:rPr>
      </w:pPr>
    </w:p>
    <w:p w14:paraId="1166AD9C" w14:textId="77777777" w:rsidR="00CA013A" w:rsidRPr="00C512EC" w:rsidRDefault="00CA013A" w:rsidP="001F0643">
      <w:pPr>
        <w:spacing w:line="480" w:lineRule="auto"/>
        <w:ind w:firstLine="720"/>
        <w:jc w:val="center"/>
        <w:rPr>
          <w:rFonts w:eastAsia="Calibri"/>
        </w:rPr>
      </w:pPr>
    </w:p>
    <w:p w14:paraId="4C257A5B" w14:textId="54D3DEDB" w:rsidR="0060754B" w:rsidRPr="00026585" w:rsidRDefault="0060754B" w:rsidP="001F0643">
      <w:pPr>
        <w:spacing w:line="480" w:lineRule="auto"/>
        <w:jc w:val="center"/>
        <w:rPr>
          <w:sz w:val="22"/>
          <w:szCs w:val="22"/>
        </w:rPr>
      </w:pPr>
    </w:p>
    <w:p w14:paraId="00646A47" w14:textId="1F321E88" w:rsidR="00CA013A" w:rsidRDefault="00CA013A" w:rsidP="001F0643">
      <w:pPr>
        <w:spacing w:line="480" w:lineRule="auto"/>
        <w:jc w:val="center"/>
        <w:rPr>
          <w:sz w:val="22"/>
          <w:szCs w:val="22"/>
        </w:rPr>
      </w:pPr>
    </w:p>
    <w:p w14:paraId="73F79423" w14:textId="77777777" w:rsidR="00972F91" w:rsidRDefault="00972F91" w:rsidP="001F0643">
      <w:pPr>
        <w:spacing w:line="480" w:lineRule="auto"/>
        <w:jc w:val="center"/>
        <w:rPr>
          <w:b/>
        </w:rPr>
      </w:pPr>
    </w:p>
    <w:p w14:paraId="674167FA" w14:textId="77777777" w:rsidR="00972F91" w:rsidRDefault="00972F91" w:rsidP="001F0643">
      <w:pPr>
        <w:spacing w:line="480" w:lineRule="auto"/>
        <w:jc w:val="center"/>
        <w:rPr>
          <w:b/>
        </w:rPr>
      </w:pPr>
    </w:p>
    <w:p w14:paraId="2A94FE57" w14:textId="77777777" w:rsidR="00972F91" w:rsidRDefault="00972F91" w:rsidP="001F0643">
      <w:pPr>
        <w:spacing w:line="480" w:lineRule="auto"/>
        <w:jc w:val="center"/>
        <w:rPr>
          <w:b/>
        </w:rPr>
      </w:pPr>
    </w:p>
    <w:p w14:paraId="3B628FF7" w14:textId="77777777" w:rsidR="00972F91" w:rsidRDefault="00972F91" w:rsidP="001F0643">
      <w:pPr>
        <w:spacing w:line="480" w:lineRule="auto"/>
        <w:jc w:val="center"/>
        <w:rPr>
          <w:b/>
        </w:rPr>
      </w:pPr>
    </w:p>
    <w:p w14:paraId="7939B4BE" w14:textId="77777777" w:rsidR="00972F91" w:rsidRDefault="00972F91" w:rsidP="001F0643">
      <w:pPr>
        <w:spacing w:line="480" w:lineRule="auto"/>
        <w:jc w:val="center"/>
        <w:rPr>
          <w:b/>
        </w:rPr>
      </w:pPr>
    </w:p>
    <w:p w14:paraId="34B37CC5" w14:textId="4F39D8A9" w:rsidR="00411E00" w:rsidRDefault="00411E00" w:rsidP="001F0643">
      <w:pPr>
        <w:spacing w:line="480" w:lineRule="auto"/>
        <w:jc w:val="center"/>
        <w:rPr>
          <w:b/>
        </w:rPr>
      </w:pPr>
      <w:r w:rsidRPr="00411E00">
        <w:rPr>
          <w:b/>
        </w:rPr>
        <w:lastRenderedPageBreak/>
        <w:t>C</w:t>
      </w:r>
      <w:r w:rsidR="00CA013A">
        <w:rPr>
          <w:b/>
        </w:rPr>
        <w:t xml:space="preserve">HAPTER </w:t>
      </w:r>
      <w:r w:rsidRPr="00411E00">
        <w:rPr>
          <w:b/>
        </w:rPr>
        <w:t>II</w:t>
      </w:r>
    </w:p>
    <w:p w14:paraId="61701A12" w14:textId="41B9772D" w:rsidR="00411E00" w:rsidRDefault="00BE1669" w:rsidP="001F0643">
      <w:pPr>
        <w:spacing w:line="480" w:lineRule="auto"/>
        <w:jc w:val="center"/>
        <w:rPr>
          <w:b/>
        </w:rPr>
      </w:pPr>
      <w:r>
        <w:rPr>
          <w:b/>
        </w:rPr>
        <w:t>REVIEW OF THE LITERATURE</w:t>
      </w:r>
    </w:p>
    <w:p w14:paraId="513D06FB" w14:textId="52F2D24B" w:rsidR="00741A07" w:rsidRDefault="00411E00" w:rsidP="001F0643">
      <w:pPr>
        <w:spacing w:line="480" w:lineRule="auto"/>
      </w:pPr>
      <w:r>
        <w:rPr>
          <w:b/>
        </w:rPr>
        <w:tab/>
      </w:r>
      <w:r w:rsidR="00BE1669">
        <w:t xml:space="preserve">This literature review </w:t>
      </w:r>
      <w:r w:rsidR="0003186D">
        <w:t xml:space="preserve">discusses the engagement and retention of skills at the elementary school level. It also </w:t>
      </w:r>
      <w:r w:rsidR="000C14A3">
        <w:t xml:space="preserve">analyzes strategies to improve engagement in elementary students. The first section </w:t>
      </w:r>
      <w:r w:rsidR="00506D48">
        <w:t>outlines</w:t>
      </w:r>
      <w:r w:rsidR="000C14A3">
        <w:t xml:space="preserve"> </w:t>
      </w:r>
      <w:r w:rsidR="00AA67C2">
        <w:t>engagement and its i</w:t>
      </w:r>
      <w:r w:rsidR="00741A07">
        <w:t>m</w:t>
      </w:r>
      <w:r w:rsidR="002467B8">
        <w:t xml:space="preserve">pact </w:t>
      </w:r>
      <w:r w:rsidR="00AA67C2">
        <w:t xml:space="preserve">on student </w:t>
      </w:r>
      <w:r w:rsidR="007D3942">
        <w:t>achievement</w:t>
      </w:r>
      <w:r w:rsidR="00AA67C2">
        <w:t xml:space="preserve">. </w:t>
      </w:r>
      <w:r w:rsidR="00506D48">
        <w:t xml:space="preserve">Section two discusses physical activity and its impact on engagement and cognitive development.  Section three examines ways to incorporate movement into the classroom and its effect on student engagement. </w:t>
      </w:r>
      <w:r w:rsidR="00741A07">
        <w:t xml:space="preserve">Section four looks specifically at effects of student achievement by incorporating movement in instruction. </w:t>
      </w:r>
    </w:p>
    <w:p w14:paraId="4D7E0528" w14:textId="29DA9DB9" w:rsidR="00741A07" w:rsidRDefault="00741A07" w:rsidP="001F0643">
      <w:pPr>
        <w:spacing w:line="480" w:lineRule="auto"/>
        <w:jc w:val="center"/>
        <w:rPr>
          <w:b/>
        </w:rPr>
      </w:pPr>
      <w:r>
        <w:rPr>
          <w:b/>
        </w:rPr>
        <w:t xml:space="preserve">Engagement and Its Importance on Student </w:t>
      </w:r>
      <w:r w:rsidR="008E6336">
        <w:rPr>
          <w:b/>
        </w:rPr>
        <w:t>Achievement</w:t>
      </w:r>
    </w:p>
    <w:p w14:paraId="2E5A00F5" w14:textId="487A674E" w:rsidR="005B6875" w:rsidRDefault="008E6336" w:rsidP="001F0643">
      <w:pPr>
        <w:spacing w:line="480" w:lineRule="auto"/>
      </w:pPr>
      <w:r>
        <w:tab/>
      </w:r>
      <w:r w:rsidRPr="000A0053">
        <w:t xml:space="preserve">Engagement is vital to student learning and </w:t>
      </w:r>
      <w:r w:rsidR="00E962F1" w:rsidRPr="000A0053">
        <w:t>achievement</w:t>
      </w:r>
      <w:r w:rsidRPr="000A0053">
        <w:t xml:space="preserve">. Student engagement refers to students being actively involved in their learning tasks and activities. </w:t>
      </w:r>
      <w:r w:rsidR="006C1B64" w:rsidRPr="006C1B64">
        <w:t>Despite the passage of time, the importance of engaging all students in their education continues to resonate strongly with families, students, educators, and researchers</w:t>
      </w:r>
      <w:r w:rsidR="006C1B64">
        <w:t xml:space="preserve"> (Appleton, Christenson &amp; Furlo</w:t>
      </w:r>
      <w:r w:rsidR="00B15642">
        <w:t>ng</w:t>
      </w:r>
      <w:r w:rsidR="006C1B64">
        <w:t>, 2008).</w:t>
      </w:r>
      <w:r w:rsidR="008E476C">
        <w:t xml:space="preserve"> </w:t>
      </w:r>
      <w:r w:rsidR="00E962F1" w:rsidRPr="000A0053">
        <w:t>This engagement not only appears to affect school changes directly, but also seems to lead to improvement in academic achievement of students whose grades have been poor and lowering levels of student dissatisfaction and dropout rates (Hao</w:t>
      </w:r>
      <w:r w:rsidR="002467B8">
        <w:t xml:space="preserve">, </w:t>
      </w:r>
      <w:proofErr w:type="spellStart"/>
      <w:r w:rsidR="002467B8">
        <w:t>Yunhuo</w:t>
      </w:r>
      <w:proofErr w:type="spellEnd"/>
      <w:r w:rsidR="002467B8">
        <w:t>,</w:t>
      </w:r>
      <w:r w:rsidR="00E962F1" w:rsidRPr="000A0053">
        <w:t xml:space="preserve"> &amp; Zhou, 2018</w:t>
      </w:r>
      <w:r w:rsidR="00C56FA7" w:rsidRPr="000A0053">
        <w:t xml:space="preserve">). </w:t>
      </w:r>
      <w:r w:rsidR="005B6875" w:rsidRPr="000A0053">
        <w:rPr>
          <w:color w:val="000000" w:themeColor="text1"/>
        </w:rPr>
        <w:t>Engaged students are portrayed as energized, enthusiastic, and focused. These conditions create an optimal condition for students to actually learn more.</w:t>
      </w:r>
      <w:r w:rsidR="005B6875" w:rsidRPr="000A0053">
        <w:rPr>
          <w:color w:val="505050"/>
        </w:rPr>
        <w:t xml:space="preserve"> </w:t>
      </w:r>
      <w:r w:rsidR="000A0053" w:rsidRPr="000A0053">
        <w:t xml:space="preserve"> </w:t>
      </w:r>
      <w:r w:rsidR="000A0053">
        <w:t>King’s</w:t>
      </w:r>
      <w:r w:rsidR="000A0053" w:rsidRPr="000A0053">
        <w:t xml:space="preserve"> study </w:t>
      </w:r>
      <w:r w:rsidR="005B6875" w:rsidRPr="000A0053">
        <w:t>concluded that academic achievement was positively correlated with behavioral and emotional engagement</w:t>
      </w:r>
      <w:r w:rsidR="000A0053" w:rsidRPr="000A0053">
        <w:t xml:space="preserve"> and suggests that educators who are interested in improving students’ academic and well</w:t>
      </w:r>
      <w:r w:rsidR="000A0053">
        <w:t>-</w:t>
      </w:r>
      <w:r w:rsidR="000A0053" w:rsidRPr="000A0053">
        <w:t xml:space="preserve">being outcomes may do well to focus on the quality of students’ social relationships (King, 2015). </w:t>
      </w:r>
    </w:p>
    <w:p w14:paraId="783688F7" w14:textId="3568AB75" w:rsidR="00343ED4" w:rsidRDefault="00343ED4" w:rsidP="001F0643">
      <w:pPr>
        <w:spacing w:line="480" w:lineRule="auto"/>
      </w:pPr>
      <w:r>
        <w:lastRenderedPageBreak/>
        <w:tab/>
        <w:t xml:space="preserve">Classroom climate also factors into a student’s engagement and academic achievement. </w:t>
      </w:r>
      <w:r w:rsidRPr="00343ED4">
        <w:t xml:space="preserve">A positive classroom climate is typically evidenced by a high degree of teacher sensitivity, encouragement, and </w:t>
      </w:r>
      <w:r w:rsidR="0033202B" w:rsidRPr="00343ED4">
        <w:t>support</w:t>
      </w:r>
      <w:r w:rsidR="0033202B">
        <w:t xml:space="preserve"> </w:t>
      </w:r>
      <w:r w:rsidR="0033202B" w:rsidRPr="00343ED4">
        <w:t>along</w:t>
      </w:r>
      <w:r w:rsidRPr="00343ED4">
        <w:t xml:space="preserve"> with clear expectations and effective behavioral management</w:t>
      </w:r>
      <w:r>
        <w:t xml:space="preserve">. </w:t>
      </w:r>
      <w:r w:rsidRPr="00343ED4">
        <w:t xml:space="preserve">Classroom climate can impact student achievement, motivation, </w:t>
      </w:r>
      <w:proofErr w:type="spellStart"/>
      <w:r w:rsidRPr="00343ED4">
        <w:t>well</w:t>
      </w:r>
      <w:r w:rsidR="0033202B">
        <w:t xml:space="preserve"> </w:t>
      </w:r>
      <w:r w:rsidRPr="00343ED4">
        <w:t>being</w:t>
      </w:r>
      <w:proofErr w:type="spellEnd"/>
      <w:r w:rsidRPr="00343ED4">
        <w:t>, and in particular, engagement. Emotionally supportive environments may foster a sense of acceptance, belonging, and relatedness, which may in turn lead children to become more engaged</w:t>
      </w:r>
      <w:r>
        <w:t xml:space="preserve"> (Hughes &amp; </w:t>
      </w:r>
      <w:proofErr w:type="spellStart"/>
      <w:r>
        <w:t>Coplan</w:t>
      </w:r>
      <w:proofErr w:type="spellEnd"/>
      <w:r>
        <w:t xml:space="preserve">, 2018). </w:t>
      </w:r>
      <w:r w:rsidRPr="00343ED4">
        <w:t>Improving classroom experiences has been linked with increased levels of attenti</w:t>
      </w:r>
      <w:r>
        <w:t>on.</w:t>
      </w:r>
      <w:r w:rsidRPr="00343ED4">
        <w:t xml:space="preserve"> In addition, student engagement interventions have been linked with improved achievement and </w:t>
      </w:r>
      <w:proofErr w:type="spellStart"/>
      <w:r w:rsidRPr="00343ED4">
        <w:t>well</w:t>
      </w:r>
      <w:r w:rsidR="0033202B">
        <w:t xml:space="preserve"> </w:t>
      </w:r>
      <w:r w:rsidRPr="00343ED4">
        <w:t>being</w:t>
      </w:r>
      <w:proofErr w:type="spellEnd"/>
      <w:r>
        <w:t xml:space="preserve">.  </w:t>
      </w:r>
    </w:p>
    <w:p w14:paraId="4539D6DE" w14:textId="4B76F540" w:rsidR="00532AD2" w:rsidRPr="00BF4535" w:rsidRDefault="00D47121" w:rsidP="001F0643">
      <w:pPr>
        <w:spacing w:line="480" w:lineRule="auto"/>
      </w:pPr>
      <w:r>
        <w:tab/>
      </w:r>
      <w:r w:rsidR="009927F9">
        <w:t xml:space="preserve">Another component vital to student achievement is the relationship between teacher and student. </w:t>
      </w:r>
      <w:r w:rsidR="009927F9" w:rsidRPr="009927F9">
        <w:t>According to social–motivational theories</w:t>
      </w:r>
      <w:r w:rsidR="009927F9">
        <w:t>,</w:t>
      </w:r>
      <w:r w:rsidR="009927F9" w:rsidRPr="009927F9">
        <w:t xml:space="preserve"> students will become engaged in schoolwork if their basic psychological needs for relatedness, competence, and autonomy are met. Teachers can fulfill these needs by respectively showing involvement (caring for and expressing interest in the student), providing structure (establishing clear rules and consequences), and supporting autonomy (giving students freedom to make their own choices).</w:t>
      </w:r>
      <w:r w:rsidR="009927F9">
        <w:t xml:space="preserve"> T</w:t>
      </w:r>
      <w:r w:rsidR="009927F9" w:rsidRPr="009927F9">
        <w:t>eachers’ supportive behaviors affect students’ achievement through their impact on student engagement</w:t>
      </w:r>
      <w:r w:rsidR="009927F9">
        <w:t xml:space="preserve"> (</w:t>
      </w:r>
      <w:proofErr w:type="spellStart"/>
      <w:r w:rsidR="009927F9">
        <w:t>Roorda</w:t>
      </w:r>
      <w:proofErr w:type="spellEnd"/>
      <w:r w:rsidR="009927F9">
        <w:t xml:space="preserve">, </w:t>
      </w:r>
      <w:proofErr w:type="spellStart"/>
      <w:r w:rsidR="009927F9">
        <w:t>Jak</w:t>
      </w:r>
      <w:proofErr w:type="spellEnd"/>
      <w:r w:rsidR="009927F9">
        <w:t xml:space="preserve">, </w:t>
      </w:r>
      <w:r w:rsidR="00D57B49">
        <w:t>Zee</w:t>
      </w:r>
      <w:r w:rsidR="000250DC">
        <w:t xml:space="preserve">, </w:t>
      </w:r>
      <w:r w:rsidR="009927F9">
        <w:t xml:space="preserve">Oort &amp; </w:t>
      </w:r>
      <w:proofErr w:type="spellStart"/>
      <w:r w:rsidR="009927F9">
        <w:t>Koomen</w:t>
      </w:r>
      <w:proofErr w:type="spellEnd"/>
      <w:r w:rsidR="009927F9">
        <w:t xml:space="preserve">, 2017). If students feel emotionally secure, they will be better apt to perform academically. </w:t>
      </w:r>
      <w:r w:rsidR="009927F9" w:rsidRPr="009927F9">
        <w:t>Emotional security, in turn, enables children’s exploration of the learning environment and engagement in academic activities, which will result in better academic performance</w:t>
      </w:r>
      <w:r w:rsidR="009927F9">
        <w:t xml:space="preserve">. </w:t>
      </w:r>
      <w:r w:rsidR="009927F9" w:rsidRPr="009927F9">
        <w:t xml:space="preserve"> </w:t>
      </w:r>
    </w:p>
    <w:p w14:paraId="562DA082" w14:textId="19329990" w:rsidR="00741A07" w:rsidRDefault="00741A07" w:rsidP="001F0643">
      <w:pPr>
        <w:spacing w:line="480" w:lineRule="auto"/>
        <w:jc w:val="center"/>
        <w:rPr>
          <w:b/>
        </w:rPr>
      </w:pPr>
      <w:r>
        <w:rPr>
          <w:b/>
        </w:rPr>
        <w:t>Physical Activity and Its Impact on Engagement and Cognitive Development</w:t>
      </w:r>
    </w:p>
    <w:p w14:paraId="7B35E80D" w14:textId="65D4EAE9" w:rsidR="00975C39" w:rsidRDefault="00C05289" w:rsidP="001F0643">
      <w:pPr>
        <w:spacing w:line="480" w:lineRule="auto"/>
      </w:pPr>
      <w:r>
        <w:tab/>
      </w:r>
      <w:r w:rsidR="00ED1FBA">
        <w:t xml:space="preserve">Incorporating </w:t>
      </w:r>
      <w:r w:rsidR="00532AD2">
        <w:t xml:space="preserve">kinesthetics into learning can perpetuate engagement and positively effect cognitive development. </w:t>
      </w:r>
      <w:r w:rsidR="00532AD2" w:rsidRPr="00532AD2">
        <w:t xml:space="preserve">A single component of the concept of engagement is active learning, </w:t>
      </w:r>
      <w:r w:rsidR="00532AD2" w:rsidRPr="00532AD2">
        <w:lastRenderedPageBreak/>
        <w:t>which is the process of engaging students in the learning process through participation and reflection</w:t>
      </w:r>
      <w:r w:rsidR="00532AD2">
        <w:t xml:space="preserve">. </w:t>
      </w:r>
      <w:r w:rsidR="00532AD2" w:rsidRPr="00532AD2">
        <w:t>Active engagement refers to the joint functioning of motivation, movement, conceptual knowledge, cognitive strategies, and social interactions in learning activities</w:t>
      </w:r>
      <w:r w:rsidR="00595529">
        <w:t>.</w:t>
      </w:r>
      <w:r w:rsidR="00532AD2" w:rsidRPr="00532AD2">
        <w:t xml:space="preserve"> Rather than passively receiving the information, the student combines academic content with physical movements and skills to enhance learning</w:t>
      </w:r>
      <w:r w:rsidR="00532AD2">
        <w:t xml:space="preserve"> (Stevens-Smith, 2016). </w:t>
      </w:r>
      <w:r w:rsidR="00A31AB7" w:rsidRPr="00A31AB7">
        <w:t>Researchers have found that the brain uses the same connections to move that are used to process learning in reading, writing, and math.</w:t>
      </w:r>
      <w:r w:rsidR="00A31AB7">
        <w:t xml:space="preserve"> </w:t>
      </w:r>
      <w:r w:rsidR="00A31AB7" w:rsidRPr="00A31AB7">
        <w:t>The results provide insight into the connection between cognitive areas of the brain and how physical engagement can enhance learning connections</w:t>
      </w:r>
      <w:r w:rsidR="00D57B49">
        <w:t>.</w:t>
      </w:r>
      <w:r w:rsidR="00A31AB7" w:rsidRPr="00A31AB7">
        <w:t xml:space="preserve"> Physical engagement assists children in learning how to relate to others, adjust their muscles, and think abstractly. Through physical engagement, children develop a general mind-set of </w:t>
      </w:r>
      <w:r w:rsidR="00C75686" w:rsidRPr="00A31AB7">
        <w:t>how-to</w:t>
      </w:r>
      <w:r w:rsidR="00A31AB7" w:rsidRPr="00A31AB7">
        <w:t xml:space="preserve"> string bits of information together</w:t>
      </w:r>
      <w:r w:rsidR="00A31AB7">
        <w:t xml:space="preserve"> to </w:t>
      </w:r>
      <w:r w:rsidR="00A31AB7" w:rsidRPr="00A31AB7">
        <w:t>form solutions to problems and actually learn how to learn</w:t>
      </w:r>
      <w:r w:rsidR="00D57B49">
        <w:t>.</w:t>
      </w:r>
      <w:r w:rsidR="00C75686">
        <w:t xml:space="preserve"> </w:t>
      </w:r>
    </w:p>
    <w:p w14:paraId="31103AE7" w14:textId="719F6DF6" w:rsidR="00975C39" w:rsidRPr="00D57B49" w:rsidRDefault="00975C39" w:rsidP="001F0643">
      <w:pPr>
        <w:spacing w:line="480" w:lineRule="auto"/>
        <w:rPr>
          <w:i/>
        </w:rPr>
      </w:pPr>
      <w:r>
        <w:tab/>
      </w:r>
      <w:r w:rsidRPr="00975C39">
        <w:t>The NPAP Alliance says that less than half of those between the ages of 6 and 11—and less than 10 percent of adolescents—get a minimum of 60 minutes of moderate to</w:t>
      </w:r>
      <w:r>
        <w:t xml:space="preserve"> </w:t>
      </w:r>
      <w:r w:rsidRPr="00975C39">
        <w:t xml:space="preserve">vigorous physical activity at least five days per week. </w:t>
      </w:r>
      <w:r>
        <w:t>B</w:t>
      </w:r>
      <w:r w:rsidRPr="00975C39">
        <w:t xml:space="preserve">y </w:t>
      </w:r>
      <w:r>
        <w:t xml:space="preserve">the time children </w:t>
      </w:r>
      <w:r w:rsidR="00826CAD">
        <w:t xml:space="preserve">reach the age of </w:t>
      </w:r>
      <w:r w:rsidR="00826CAD" w:rsidRPr="00975C39">
        <w:t>19</w:t>
      </w:r>
      <w:r w:rsidRPr="00975C39">
        <w:t xml:space="preserve">, the average young person is as sedentary as a 60-year-old. Physical activity can have a hugely </w:t>
      </w:r>
      <w:r w:rsidRPr="000250DC">
        <w:t>positive effect on students’ performance and behavior in the classroom</w:t>
      </w:r>
      <w:r w:rsidRPr="00D57B49">
        <w:rPr>
          <w:i/>
        </w:rPr>
        <w:t xml:space="preserve"> (</w:t>
      </w:r>
      <w:proofErr w:type="spellStart"/>
      <w:r w:rsidRPr="000250DC">
        <w:t>Hennick</w:t>
      </w:r>
      <w:proofErr w:type="spellEnd"/>
      <w:r w:rsidRPr="000250DC">
        <w:t>, 2017</w:t>
      </w:r>
      <w:r w:rsidRPr="00D57B49">
        <w:rPr>
          <w:i/>
        </w:rPr>
        <w:t xml:space="preserve">). </w:t>
      </w:r>
    </w:p>
    <w:p w14:paraId="7D01562C" w14:textId="4C080A28" w:rsidR="00085E7D" w:rsidRDefault="00C01F8C" w:rsidP="001F0643">
      <w:pPr>
        <w:spacing w:line="480" w:lineRule="auto"/>
        <w:ind w:firstLine="720"/>
      </w:pPr>
      <w:r>
        <w:t xml:space="preserve">The structure of physical activity in schools also provides social benefits that could result in academic outcomes. Children who learn to cooperate, share, and abide by rules of group physical activities and those who learn to discover and test their physical abilities are likely to feel more connected to their school </w:t>
      </w:r>
      <w:r w:rsidR="00D33438">
        <w:t>and community and want to challenge themselves</w:t>
      </w:r>
      <w:r>
        <w:t xml:space="preserve"> </w:t>
      </w:r>
      <w:r w:rsidR="00D33438">
        <w:t>(</w:t>
      </w:r>
      <w:proofErr w:type="spellStart"/>
      <w:r w:rsidR="00D33438">
        <w:t>Taras</w:t>
      </w:r>
      <w:proofErr w:type="spellEnd"/>
      <w:r w:rsidR="00D33438">
        <w:t xml:space="preserve">, 2005). </w:t>
      </w:r>
    </w:p>
    <w:p w14:paraId="0351A2EF" w14:textId="233F454F" w:rsidR="00F42693" w:rsidRDefault="00085E7D" w:rsidP="001F0643">
      <w:pPr>
        <w:spacing w:line="480" w:lineRule="auto"/>
      </w:pPr>
      <w:r>
        <w:tab/>
      </w:r>
      <w:r w:rsidR="00F5158D" w:rsidRPr="00F5158D">
        <w:t>P</w:t>
      </w:r>
      <w:r w:rsidR="00F5158D">
        <w:t xml:space="preserve">hysical </w:t>
      </w:r>
      <w:r>
        <w:t>a</w:t>
      </w:r>
      <w:r w:rsidR="00F5158D">
        <w:t>cti</w:t>
      </w:r>
      <w:r>
        <w:t>vity</w:t>
      </w:r>
      <w:r w:rsidR="00F5158D" w:rsidRPr="00F5158D">
        <w:t xml:space="preserve"> has positive influences on concentration, memory and classroom behavior. Data </w:t>
      </w:r>
      <w:r>
        <w:t xml:space="preserve">suggests that incorporating kinesthetics will improve </w:t>
      </w:r>
      <w:r w:rsidR="00F5158D" w:rsidRPr="00F5158D">
        <w:t xml:space="preserve">cognitive function, pointing </w:t>
      </w:r>
      <w:r w:rsidR="00F5158D" w:rsidRPr="00F5158D">
        <w:lastRenderedPageBreak/>
        <w:t xml:space="preserve">to a positive relationship between </w:t>
      </w:r>
      <w:r>
        <w:t>physical activity</w:t>
      </w:r>
      <w:r w:rsidR="00F5158D" w:rsidRPr="00F5158D">
        <w:t xml:space="preserve"> and intellectual performance. P</w:t>
      </w:r>
      <w:r>
        <w:t>hysical activity</w:t>
      </w:r>
      <w:r w:rsidR="00F5158D" w:rsidRPr="00F5158D">
        <w:t xml:space="preserve"> can be added to the school curriculum by taking time from other subjects without risk of hindering student academic achievement</w:t>
      </w:r>
      <w:r w:rsidR="000250DC">
        <w:t xml:space="preserve"> (Erwin, </w:t>
      </w:r>
      <w:proofErr w:type="spellStart"/>
      <w:r w:rsidR="000250DC">
        <w:t>Fedewa</w:t>
      </w:r>
      <w:proofErr w:type="spellEnd"/>
      <w:r w:rsidR="000250DC">
        <w:t xml:space="preserve"> &amp; </w:t>
      </w:r>
      <w:proofErr w:type="spellStart"/>
      <w:r w:rsidR="000250DC">
        <w:t>Ahn</w:t>
      </w:r>
      <w:proofErr w:type="spellEnd"/>
      <w:r w:rsidR="000250DC">
        <w:t>, 2011</w:t>
      </w:r>
      <w:r>
        <w:t xml:space="preserve">). </w:t>
      </w:r>
    </w:p>
    <w:p w14:paraId="08511C9E" w14:textId="29A74E91" w:rsidR="00085E7D" w:rsidRDefault="00741A07" w:rsidP="001F0643">
      <w:pPr>
        <w:spacing w:line="480" w:lineRule="auto"/>
        <w:jc w:val="center"/>
        <w:rPr>
          <w:b/>
        </w:rPr>
      </w:pPr>
      <w:r>
        <w:rPr>
          <w:b/>
        </w:rPr>
        <w:t>Ways to Incorporate Movement into the Classroom</w:t>
      </w:r>
    </w:p>
    <w:p w14:paraId="2D43CAD0" w14:textId="77BC88E3" w:rsidR="00991454" w:rsidRDefault="00085E7D" w:rsidP="001F0643">
      <w:pPr>
        <w:spacing w:line="480" w:lineRule="auto"/>
      </w:pPr>
      <w:r>
        <w:rPr>
          <w:b/>
        </w:rPr>
        <w:tab/>
      </w:r>
      <w:r w:rsidR="00991454" w:rsidRPr="00991454">
        <w:t xml:space="preserve">“Movement bumps up effort,” says Eric Jensen, author of </w:t>
      </w:r>
      <w:r w:rsidR="00991454" w:rsidRPr="00D57B49">
        <w:rPr>
          <w:i/>
        </w:rPr>
        <w:t xml:space="preserve">Teaching </w:t>
      </w:r>
      <w:r w:rsidR="005B67E6" w:rsidRPr="00D57B49">
        <w:rPr>
          <w:i/>
        </w:rPr>
        <w:t>w</w:t>
      </w:r>
      <w:r w:rsidR="00991454" w:rsidRPr="00D57B49">
        <w:rPr>
          <w:i/>
        </w:rPr>
        <w:t>ith the Brain in</w:t>
      </w:r>
      <w:r w:rsidR="00991454" w:rsidRPr="00991454">
        <w:t xml:space="preserve"> </w:t>
      </w:r>
      <w:r w:rsidR="00991454" w:rsidRPr="00D57B49">
        <w:rPr>
          <w:i/>
        </w:rPr>
        <w:t>Mind</w:t>
      </w:r>
      <w:r w:rsidR="00991454" w:rsidRPr="00991454">
        <w:t>. “If you’ve been sitting down all day, there’s inertia. But if you get kids up and moving, it’s easier to get them raising their hands and working hard and asking questions”</w:t>
      </w:r>
      <w:r w:rsidR="00991454">
        <w:t xml:space="preserve"> (</w:t>
      </w:r>
      <w:proofErr w:type="spellStart"/>
      <w:r w:rsidR="00991454">
        <w:t>Hennick</w:t>
      </w:r>
      <w:proofErr w:type="spellEnd"/>
      <w:r w:rsidR="00991454">
        <w:t>, 2017)</w:t>
      </w:r>
      <w:r w:rsidR="00991454" w:rsidRPr="00975C39">
        <w:t>.</w:t>
      </w:r>
      <w:r w:rsidR="00991454">
        <w:t xml:space="preserve"> There are many ways to incorporate movement in the classroom. </w:t>
      </w:r>
    </w:p>
    <w:p w14:paraId="14DEC5D4" w14:textId="1FC0C0E1" w:rsidR="00263A33" w:rsidRDefault="00CE7A0E" w:rsidP="001F0643">
      <w:pPr>
        <w:shd w:val="clear" w:color="auto" w:fill="FFFFFF"/>
        <w:spacing w:line="480" w:lineRule="auto"/>
        <w:rPr>
          <w:color w:val="000000" w:themeColor="text1"/>
        </w:rPr>
      </w:pPr>
      <w:r>
        <w:tab/>
      </w:r>
      <w:r w:rsidRPr="00263A33">
        <w:rPr>
          <w:color w:val="000000" w:themeColor="text1"/>
        </w:rPr>
        <w:t>Teachers can incorporate opportunities for movement integration throughout the day. “In my classroom, there’s movement all day,” s</w:t>
      </w:r>
      <w:r w:rsidR="00A06950">
        <w:rPr>
          <w:color w:val="000000" w:themeColor="text1"/>
        </w:rPr>
        <w:t>tates</w:t>
      </w:r>
      <w:r w:rsidRPr="00263A33">
        <w:rPr>
          <w:color w:val="000000" w:themeColor="text1"/>
        </w:rPr>
        <w:t xml:space="preserve"> Fern Love, a kindergarten teacher in New Jersey. “We never sit down unless we dance our way down. And we don’t stand up unless we dance our way up. And we don’t pick up a pencil until we do the magic song and dance that allows your hand to hold a pencil!” In kindergarten, Love says, “everybody is a kinesthetic learner,” and so she seeks out as many ways as possible to incorporate movement into her instruction (</w:t>
      </w:r>
      <w:proofErr w:type="spellStart"/>
      <w:r w:rsidRPr="00263A33">
        <w:rPr>
          <w:color w:val="000000" w:themeColor="text1"/>
        </w:rPr>
        <w:t>Hennick</w:t>
      </w:r>
      <w:proofErr w:type="spellEnd"/>
      <w:r w:rsidRPr="00263A33">
        <w:rPr>
          <w:color w:val="000000" w:themeColor="text1"/>
        </w:rPr>
        <w:t>, 2017</w:t>
      </w:r>
      <w:r w:rsidR="00D57B49">
        <w:rPr>
          <w:color w:val="000000" w:themeColor="text1"/>
        </w:rPr>
        <w:t>, p.42</w:t>
      </w:r>
      <w:r w:rsidRPr="00263A33">
        <w:rPr>
          <w:color w:val="000000" w:themeColor="text1"/>
        </w:rPr>
        <w:t xml:space="preserve">). </w:t>
      </w:r>
    </w:p>
    <w:p w14:paraId="40B4388D" w14:textId="77777777" w:rsidR="00D57B49" w:rsidRDefault="00263A33" w:rsidP="001F0643">
      <w:pPr>
        <w:spacing w:line="480" w:lineRule="auto"/>
        <w:rPr>
          <w:color w:val="333333"/>
          <w:shd w:val="clear" w:color="auto" w:fill="FFFFFF"/>
        </w:rPr>
      </w:pPr>
      <w:r w:rsidRPr="00077BB2">
        <w:rPr>
          <w:color w:val="000000" w:themeColor="text1"/>
        </w:rPr>
        <w:tab/>
      </w:r>
      <w:r w:rsidR="00CE7A0E" w:rsidRPr="00077BB2">
        <w:rPr>
          <w:color w:val="000000" w:themeColor="text1"/>
        </w:rPr>
        <w:t xml:space="preserve">In </w:t>
      </w:r>
      <w:r w:rsidRPr="00077BB2">
        <w:rPr>
          <w:color w:val="000000" w:themeColor="text1"/>
        </w:rPr>
        <w:t>addition,</w:t>
      </w:r>
      <w:r w:rsidR="00CE7A0E" w:rsidRPr="00077BB2">
        <w:rPr>
          <w:color w:val="000000" w:themeColor="text1"/>
        </w:rPr>
        <w:t xml:space="preserve"> there are many websites that use movement to teach academic skills. </w:t>
      </w:r>
      <w:r w:rsidRPr="00645FEE">
        <w:rPr>
          <w:i/>
          <w:color w:val="000000" w:themeColor="text1"/>
        </w:rPr>
        <w:t>Go Noodle</w:t>
      </w:r>
      <w:r w:rsidRPr="00077BB2">
        <w:rPr>
          <w:color w:val="000000" w:themeColor="text1"/>
        </w:rPr>
        <w:t xml:space="preserve"> is a website that </w:t>
      </w:r>
      <w:r w:rsidRPr="00077BB2">
        <w:rPr>
          <w:rStyle w:val="st"/>
          <w:color w:val="000000" w:themeColor="text1"/>
        </w:rPr>
        <w:t>helps teachers and parents get kids moving with short interactive activities. Desk-side movement helps kids achieve more by keeping them engaged and motivated throughout the day. </w:t>
      </w:r>
      <w:proofErr w:type="spellStart"/>
      <w:r w:rsidRPr="00645FEE">
        <w:rPr>
          <w:rStyle w:val="Emphasis"/>
          <w:bCs/>
          <w:iCs w:val="0"/>
          <w:color w:val="000000" w:themeColor="text1"/>
        </w:rPr>
        <w:t>GoNoodle</w:t>
      </w:r>
      <w:proofErr w:type="spellEnd"/>
      <w:r w:rsidRPr="00077BB2">
        <w:rPr>
          <w:rStyle w:val="st"/>
          <w:color w:val="000000" w:themeColor="text1"/>
        </w:rPr>
        <w:t xml:space="preserve"> is designed with K-5 classrooms in mind. </w:t>
      </w:r>
      <w:r w:rsidRPr="00645FEE">
        <w:rPr>
          <w:i/>
          <w:color w:val="333333"/>
          <w:shd w:val="clear" w:color="auto" w:fill="FFFFFF"/>
        </w:rPr>
        <w:t>Move to Learn</w:t>
      </w:r>
      <w:r w:rsidRPr="00077BB2">
        <w:rPr>
          <w:color w:val="333333"/>
          <w:shd w:val="clear" w:color="auto" w:fill="FFFFFF"/>
        </w:rPr>
        <w:t xml:space="preserve"> is a YouTube channel that teaches students dances that correspond with various learning objectives. </w:t>
      </w:r>
      <w:r w:rsidR="00E001DC" w:rsidRPr="00077BB2">
        <w:rPr>
          <w:color w:val="111111"/>
          <w:shd w:val="clear" w:color="auto" w:fill="FFFFFF"/>
        </w:rPr>
        <w:t xml:space="preserve">When students move more, they learn more. </w:t>
      </w:r>
      <w:r w:rsidR="00E001DC" w:rsidRPr="00645FEE">
        <w:rPr>
          <w:i/>
          <w:color w:val="111111"/>
          <w:shd w:val="clear" w:color="auto" w:fill="FFFFFF"/>
        </w:rPr>
        <w:t xml:space="preserve">Move </w:t>
      </w:r>
      <w:r w:rsidR="005B67E6">
        <w:rPr>
          <w:i/>
          <w:color w:val="111111"/>
          <w:shd w:val="clear" w:color="auto" w:fill="FFFFFF"/>
        </w:rPr>
        <w:t>t</w:t>
      </w:r>
      <w:r w:rsidR="00E001DC" w:rsidRPr="00645FEE">
        <w:rPr>
          <w:i/>
          <w:color w:val="111111"/>
          <w:shd w:val="clear" w:color="auto" w:fill="FFFFFF"/>
        </w:rPr>
        <w:t xml:space="preserve">o </w:t>
      </w:r>
      <w:proofErr w:type="spellStart"/>
      <w:r w:rsidR="00645FEE" w:rsidRPr="00645FEE">
        <w:rPr>
          <w:i/>
          <w:color w:val="111111"/>
          <w:shd w:val="clear" w:color="auto" w:fill="FFFFFF"/>
        </w:rPr>
        <w:t>Lea</w:t>
      </w:r>
      <w:r w:rsidR="005B67E6">
        <w:rPr>
          <w:i/>
          <w:color w:val="111111"/>
          <w:shd w:val="clear" w:color="auto" w:fill="FFFFFF"/>
        </w:rPr>
        <w:t>r</w:t>
      </w:r>
      <w:r w:rsidR="00645FEE" w:rsidRPr="00645FEE">
        <w:rPr>
          <w:i/>
          <w:color w:val="111111"/>
          <w:shd w:val="clear" w:color="auto" w:fill="FFFFFF"/>
        </w:rPr>
        <w:t>n’s</w:t>
      </w:r>
      <w:proofErr w:type="spellEnd"/>
      <w:r w:rsidR="00E001DC" w:rsidRPr="00077BB2">
        <w:rPr>
          <w:color w:val="111111"/>
          <w:shd w:val="clear" w:color="auto" w:fill="FFFFFF"/>
        </w:rPr>
        <w:t xml:space="preserve"> free classroom videos helps students work out their energy so they can get their brains back on task. </w:t>
      </w:r>
      <w:r w:rsidR="00E001DC" w:rsidRPr="00645FEE">
        <w:rPr>
          <w:i/>
          <w:color w:val="333333"/>
          <w:shd w:val="clear" w:color="auto" w:fill="FFFFFF"/>
        </w:rPr>
        <w:t>Fit4Schools</w:t>
      </w:r>
      <w:r w:rsidR="00E001DC" w:rsidRPr="00077BB2">
        <w:rPr>
          <w:color w:val="333333"/>
          <w:shd w:val="clear" w:color="auto" w:fill="FFFFFF"/>
        </w:rPr>
        <w:t xml:space="preserve"> offers a </w:t>
      </w:r>
      <w:r w:rsidR="00E001DC" w:rsidRPr="00077BB2">
        <w:rPr>
          <w:color w:val="333333"/>
          <w:shd w:val="clear" w:color="auto" w:fill="FFFFFF"/>
        </w:rPr>
        <w:lastRenderedPageBreak/>
        <w:t xml:space="preserve">comprehensive program to get students active and healthy, and as part of its program it offers quick, 3-minute activities that are intended to be used in the classroom. </w:t>
      </w:r>
    </w:p>
    <w:p w14:paraId="2530B699" w14:textId="77777777" w:rsidR="00D57B49" w:rsidRDefault="00E001DC" w:rsidP="001F0643">
      <w:pPr>
        <w:spacing w:line="480" w:lineRule="auto"/>
        <w:ind w:firstLine="720"/>
        <w:rPr>
          <w:color w:val="222222"/>
          <w:shd w:val="clear" w:color="auto" w:fill="FFFFFF"/>
        </w:rPr>
      </w:pPr>
      <w:r w:rsidRPr="00645FEE">
        <w:rPr>
          <w:i/>
          <w:color w:val="333333"/>
        </w:rPr>
        <w:t xml:space="preserve">Fuel Up </w:t>
      </w:r>
      <w:r w:rsidR="005B67E6" w:rsidRPr="00645FEE">
        <w:rPr>
          <w:i/>
          <w:color w:val="333333"/>
        </w:rPr>
        <w:t>to</w:t>
      </w:r>
      <w:r w:rsidRPr="00645FEE">
        <w:rPr>
          <w:i/>
          <w:color w:val="333333"/>
        </w:rPr>
        <w:t xml:space="preserve"> Play 60</w:t>
      </w:r>
      <w:r w:rsidRPr="00077BB2">
        <w:rPr>
          <w:color w:val="333333"/>
        </w:rPr>
        <w:t xml:space="preserve"> is a national program designed to help kids get healthier. </w:t>
      </w:r>
      <w:r w:rsidR="00077BB2" w:rsidRPr="00077BB2">
        <w:rPr>
          <w:color w:val="333333"/>
        </w:rPr>
        <w:t xml:space="preserve">These activities </w:t>
      </w:r>
      <w:r w:rsidRPr="00077BB2">
        <w:rPr>
          <w:color w:val="333333"/>
        </w:rPr>
        <w:t>help teachers introduce short activity breaks during lessons. Their website features a ton of healthy resources and teachers can download several lists of in-school activity breaks.</w:t>
      </w:r>
      <w:r w:rsidR="00077BB2" w:rsidRPr="00077BB2">
        <w:rPr>
          <w:color w:val="333333"/>
        </w:rPr>
        <w:t xml:space="preserve"> </w:t>
      </w:r>
      <w:r w:rsidR="00077BB2" w:rsidRPr="00077BB2">
        <w:rPr>
          <w:i/>
          <w:iCs/>
          <w:color w:val="222222"/>
          <w:shd w:val="clear" w:color="auto" w:fill="FFFFFF"/>
        </w:rPr>
        <w:t>Just Dance Kids</w:t>
      </w:r>
      <w:r w:rsidR="00077BB2" w:rsidRPr="00077BB2">
        <w:rPr>
          <w:color w:val="222222"/>
          <w:shd w:val="clear" w:color="auto" w:fill="FFFFFF"/>
        </w:rPr>
        <w:t> is a dance-based </w:t>
      </w:r>
      <w:hyperlink r:id="rId11" w:tooltip="Music video game" w:history="1">
        <w:r w:rsidR="00077BB2" w:rsidRPr="00F35D4D">
          <w:rPr>
            <w:rStyle w:val="Hyperlink"/>
            <w:color w:val="000000" w:themeColor="text1"/>
            <w:u w:val="none"/>
            <w:shd w:val="clear" w:color="auto" w:fill="FFFFFF"/>
          </w:rPr>
          <w:t>music game</w:t>
        </w:r>
      </w:hyperlink>
      <w:r w:rsidR="00077BB2" w:rsidRPr="00077BB2">
        <w:rPr>
          <w:color w:val="222222"/>
          <w:shd w:val="clear" w:color="auto" w:fill="FFFFFF"/>
        </w:rPr>
        <w:t xml:space="preserve"> with an emphasis on songs that are popular with children and can be found on YouTube. </w:t>
      </w:r>
    </w:p>
    <w:p w14:paraId="1FB601E1" w14:textId="3C888C1C" w:rsidR="00A06950" w:rsidRDefault="00077BB2" w:rsidP="001F0643">
      <w:pPr>
        <w:spacing w:line="480" w:lineRule="auto"/>
        <w:ind w:firstLine="720"/>
      </w:pPr>
      <w:r>
        <w:rPr>
          <w:color w:val="333333"/>
        </w:rPr>
        <w:t>In addition to these websites, teachers can also incorporate movement opportunities in their lessons. If the skill being taught is how to use a number line in math, have students jump on a life size number line.  In reading, students can bring a story to life by acting it out. In word work, students can spell sight words by incorporating movement.</w:t>
      </w:r>
      <w:r w:rsidR="00A06950">
        <w:rPr>
          <w:color w:val="333333"/>
        </w:rPr>
        <w:t xml:space="preserve"> “Movement promotes camaraderie and classroom community,” </w:t>
      </w:r>
      <w:proofErr w:type="spellStart"/>
      <w:r w:rsidR="00A06950">
        <w:rPr>
          <w:color w:val="333333"/>
        </w:rPr>
        <w:t>Wimmer</w:t>
      </w:r>
      <w:proofErr w:type="spellEnd"/>
      <w:r w:rsidR="00A06950">
        <w:rPr>
          <w:color w:val="333333"/>
        </w:rPr>
        <w:t xml:space="preserve"> says of the exercises. “They’re having fun together, and they’re enjoying it. It’s okay to have time when you’re just moving around having fun. I don’t feel like every single second has to be content-driven, when they are working so hard for you the rest of the day” (</w:t>
      </w:r>
      <w:proofErr w:type="spellStart"/>
      <w:r w:rsidR="00A06950">
        <w:rPr>
          <w:color w:val="333333"/>
        </w:rPr>
        <w:t>Hennick</w:t>
      </w:r>
      <w:proofErr w:type="spellEnd"/>
      <w:r w:rsidR="00A06950">
        <w:rPr>
          <w:color w:val="333333"/>
        </w:rPr>
        <w:t>,</w:t>
      </w:r>
      <w:r w:rsidR="00D57B49">
        <w:rPr>
          <w:color w:val="333333"/>
        </w:rPr>
        <w:t xml:space="preserve"> </w:t>
      </w:r>
      <w:r w:rsidR="00A06950">
        <w:rPr>
          <w:color w:val="333333"/>
        </w:rPr>
        <w:t>2017</w:t>
      </w:r>
      <w:r w:rsidR="00D57B49">
        <w:rPr>
          <w:color w:val="333333"/>
        </w:rPr>
        <w:t>, p.44</w:t>
      </w:r>
      <w:r w:rsidR="00A06950">
        <w:rPr>
          <w:color w:val="333333"/>
        </w:rPr>
        <w:t xml:space="preserve">). </w:t>
      </w:r>
      <w:r w:rsidR="00D85EFE" w:rsidRPr="00D85EFE">
        <w:t xml:space="preserve"> </w:t>
      </w:r>
    </w:p>
    <w:p w14:paraId="206F2526" w14:textId="26EA1C7D" w:rsidR="00B74325" w:rsidRDefault="00645FEE" w:rsidP="001F0643">
      <w:pPr>
        <w:spacing w:line="480" w:lineRule="auto"/>
      </w:pPr>
      <w:r>
        <w:tab/>
        <w:t>Studies show that chi</w:t>
      </w:r>
      <w:r w:rsidR="00D57B49">
        <w:t>ldren become off-task as they si</w:t>
      </w:r>
      <w:r>
        <w:t>t through a prolonged period of classroom instruction, whereas a short bou</w:t>
      </w:r>
      <w:r w:rsidR="00D57B49">
        <w:t>t of movement integration helps</w:t>
      </w:r>
      <w:r>
        <w:t xml:space="preserve"> to maintain their on-task behavior.</w:t>
      </w:r>
      <w:r w:rsidR="00CD6E3C">
        <w:t xml:space="preserve">  Goh, Fu</w:t>
      </w:r>
      <w:r w:rsidR="009D42CB">
        <w:t xml:space="preserve">, </w:t>
      </w:r>
      <w:proofErr w:type="spellStart"/>
      <w:r w:rsidR="009D42CB">
        <w:t>Brusseau</w:t>
      </w:r>
      <w:proofErr w:type="spellEnd"/>
      <w:r w:rsidR="009D42CB">
        <w:t xml:space="preserve">, </w:t>
      </w:r>
      <w:r w:rsidR="00CD6E3C">
        <w:t>and Hannon</w:t>
      </w:r>
      <w:r w:rsidR="00A06950">
        <w:t xml:space="preserve"> (2018)</w:t>
      </w:r>
      <w:r w:rsidR="00CD6E3C">
        <w:t xml:space="preserve"> studied 233 students from four elementary schools (11 classrooms) who participated in movement integration. The classroom teachers implemented the movement</w:t>
      </w:r>
      <w:r w:rsidR="00B74325">
        <w:t xml:space="preserve"> activities in the classrooms once a day for four weeks to monitor whether or not movement integration positively impacted students staying on task.  The study concluded that</w:t>
      </w:r>
      <w:r>
        <w:t xml:space="preserve"> implement</w:t>
      </w:r>
      <w:r w:rsidR="00B74325">
        <w:t>ing</w:t>
      </w:r>
      <w:r>
        <w:t xml:space="preserve"> movement activities </w:t>
      </w:r>
      <w:r w:rsidR="00B74325">
        <w:t xml:space="preserve">helps to reduce </w:t>
      </w:r>
      <w:r>
        <w:t xml:space="preserve">off-task behavior of </w:t>
      </w:r>
      <w:r>
        <w:lastRenderedPageBreak/>
        <w:t>students after prolong</w:t>
      </w:r>
      <w:r w:rsidR="009D42CB">
        <w:t>ed</w:t>
      </w:r>
      <w:r>
        <w:t xml:space="preserve"> seat</w:t>
      </w:r>
      <w:r w:rsidR="009D42CB">
        <w:t>-</w:t>
      </w:r>
      <w:r>
        <w:t>work in the classroom</w:t>
      </w:r>
      <w:r w:rsidR="00B74325">
        <w:t>.</w:t>
      </w:r>
      <w:r>
        <w:t xml:space="preserve"> </w:t>
      </w:r>
      <w:r w:rsidR="00B74325">
        <w:t>M</w:t>
      </w:r>
      <w:r>
        <w:t>ovement integration activities should be provided to students regularly throughout the school day.</w:t>
      </w:r>
      <w:r w:rsidR="00B21ACB">
        <w:t xml:space="preserve"> </w:t>
      </w:r>
    </w:p>
    <w:p w14:paraId="592B53C2" w14:textId="15F877EE" w:rsidR="00C565D2" w:rsidRPr="00C565D2" w:rsidRDefault="00B74325" w:rsidP="001F0643">
      <w:pPr>
        <w:spacing w:line="480" w:lineRule="auto"/>
      </w:pPr>
      <w:r>
        <w:tab/>
      </w:r>
      <w:r w:rsidR="00B21ACB">
        <w:t xml:space="preserve">Classroom teachers are critical stakeholders in the implementation </w:t>
      </w:r>
      <w:r w:rsidR="00C228E4">
        <w:t xml:space="preserve">of integrating movement into the classroom. </w:t>
      </w:r>
      <w:r w:rsidR="00B21ACB">
        <w:t xml:space="preserve">Bringing teachers on board with movement initiatives is </w:t>
      </w:r>
      <w:r w:rsidR="00C228E4">
        <w:t>essential but</w:t>
      </w:r>
      <w:r w:rsidR="00B21ACB">
        <w:t xml:space="preserve"> can be difficult</w:t>
      </w:r>
      <w:r w:rsidR="00C228E4">
        <w:t xml:space="preserve">. </w:t>
      </w:r>
      <w:r w:rsidR="00B21ACB">
        <w:t xml:space="preserve"> </w:t>
      </w:r>
      <w:r w:rsidR="00C228E4">
        <w:t xml:space="preserve">It is critical to understand teachers’ perceptions about movement to increase movement in schools. </w:t>
      </w:r>
      <w:r w:rsidR="0018586C">
        <w:t xml:space="preserve">Benes, </w:t>
      </w:r>
      <w:r w:rsidR="00B966CD">
        <w:t>Finn</w:t>
      </w:r>
      <w:r w:rsidR="009D42CB">
        <w:t>, Sullivan</w:t>
      </w:r>
      <w:r w:rsidR="00B966CD">
        <w:t xml:space="preserve"> and Ya</w:t>
      </w:r>
      <w:r w:rsidR="009D42CB">
        <w:t>n (2016)</w:t>
      </w:r>
      <w:r w:rsidR="00B966CD">
        <w:t xml:space="preserve"> studied teachers’ perceptions of incorporating movement into their classrooms. </w:t>
      </w:r>
      <w:r w:rsidR="009D42CB">
        <w:t>Fifteen</w:t>
      </w:r>
      <w:r w:rsidR="00B966CD">
        <w:t xml:space="preserve"> females and two males with an average of 11.3 years of teaching experience participated in the study. </w:t>
      </w:r>
      <w:r w:rsidR="00C228E4">
        <w:t xml:space="preserve">Participants discussed challenges </w:t>
      </w:r>
      <w:r w:rsidR="00BF512E">
        <w:t>in</w:t>
      </w:r>
      <w:r w:rsidR="00C228E4">
        <w:t xml:space="preserve"> using movement in the classroom. Three major challenges were discussed: </w:t>
      </w:r>
      <w:r w:rsidR="009D42CB">
        <w:t xml:space="preserve">(1) </w:t>
      </w:r>
      <w:r w:rsidR="00C228E4">
        <w:t xml:space="preserve">getting students on board with movement in the classroom, </w:t>
      </w:r>
      <w:r w:rsidR="009D42CB">
        <w:t xml:space="preserve">(2) </w:t>
      </w:r>
      <w:r w:rsidR="00C228E4">
        <w:t xml:space="preserve">planning for movement, and </w:t>
      </w:r>
      <w:r w:rsidR="009D42CB">
        <w:t xml:space="preserve">(3) </w:t>
      </w:r>
      <w:r w:rsidR="00C228E4">
        <w:t>a lack of exposure on how to use movement in the classroom. Teachers who use movement described that it can be challenging to get students to “buy into” using movement during class. They felt that teachers have many demands placed on them and that integrating movement is another “thing” that they would have to try and “fit into” their curriculum. They also mentioned the barrier of “logistics,” including classroom management and space</w:t>
      </w:r>
      <w:r w:rsidR="009D42CB">
        <w:t xml:space="preserve">. </w:t>
      </w:r>
      <w:r w:rsidR="00BF512E">
        <w:t>Participants in this study overwhelmingly reported either experiencing positive benefits from using movement in their classroom or believing that using movement can lead to positive outcomes</w:t>
      </w:r>
      <w:r w:rsidR="009D42CB">
        <w:t xml:space="preserve">. </w:t>
      </w:r>
    </w:p>
    <w:p w14:paraId="677D8682" w14:textId="4D7D40CA" w:rsidR="005B6875" w:rsidRDefault="00741A07" w:rsidP="001F0643">
      <w:pPr>
        <w:spacing w:line="480" w:lineRule="auto"/>
        <w:jc w:val="center"/>
      </w:pPr>
      <w:r>
        <w:rPr>
          <w:b/>
        </w:rPr>
        <w:t>Effects of Student Achievement by Incorporating Movement in Instruction</w:t>
      </w:r>
    </w:p>
    <w:p w14:paraId="1E48E543" w14:textId="4866B90B" w:rsidR="009E1796" w:rsidRDefault="00BF512E" w:rsidP="001F0643">
      <w:pPr>
        <w:spacing w:line="480" w:lineRule="auto"/>
      </w:pPr>
      <w:r>
        <w:tab/>
      </w:r>
      <w:r w:rsidR="00EE0D9F">
        <w:t xml:space="preserve">Exercise may prove to </w:t>
      </w:r>
      <w:r w:rsidR="003C4607">
        <w:t>be a simple, yet important, method of enhancing aspects of children’s mental functioning central to cognitive development (</w:t>
      </w:r>
      <w:proofErr w:type="spellStart"/>
      <w:r w:rsidR="003C4607">
        <w:t>Tomporowski</w:t>
      </w:r>
      <w:proofErr w:type="spellEnd"/>
      <w:r w:rsidR="009D42CB">
        <w:t xml:space="preserve"> et al., </w:t>
      </w:r>
      <w:r w:rsidR="003C4607">
        <w:t xml:space="preserve">2008). </w:t>
      </w:r>
      <w:r w:rsidR="0005566D">
        <w:t>Research that addresses the impact of physical activity on children’s</w:t>
      </w:r>
      <w:r w:rsidR="009D42CB">
        <w:t xml:space="preserve"> </w:t>
      </w:r>
      <w:r w:rsidR="00162655">
        <w:t>p</w:t>
      </w:r>
      <w:r w:rsidR="0005566D">
        <w:t xml:space="preserve">hysical health, mental function, and psychological </w:t>
      </w:r>
      <w:proofErr w:type="spellStart"/>
      <w:r w:rsidR="0005566D">
        <w:t>well being</w:t>
      </w:r>
      <w:proofErr w:type="spellEnd"/>
      <w:r w:rsidR="0005566D">
        <w:t xml:space="preserve"> is of critical importance. </w:t>
      </w:r>
      <w:r w:rsidR="00162655">
        <w:t xml:space="preserve">Physical movement that occurs in a problem-solving context is hypothesized to result in implicit cause-effect knowledge that is </w:t>
      </w:r>
      <w:r w:rsidR="00162655">
        <w:lastRenderedPageBreak/>
        <w:t>not derived from tasks that involve only routine mental operations</w:t>
      </w:r>
      <w:r w:rsidR="009D42CB">
        <w:t xml:space="preserve">. </w:t>
      </w:r>
      <w:r w:rsidR="00EB0713">
        <w:t xml:space="preserve">Children who are cognitively impaired and who were classified as disabled appeared to benefit even more than typically developing children. These findings further support the positive effects of physical activity on children with learning difficulties. Given the inherent academic struggles these children face, research reveals that physical activity should not be overlooked as an effective intervention </w:t>
      </w:r>
      <w:r w:rsidR="00C9603C">
        <w:t>in stimulating children’s learning (</w:t>
      </w:r>
      <w:r w:rsidR="00526E3C">
        <w:t>Erwin et al.,</w:t>
      </w:r>
      <w:r w:rsidR="00C9603C">
        <w:t xml:space="preserve"> 2011). For those children who struggle meeting mathematic and reading benchmarks, physical activity interventions appear to improve these children’s academic abilities </w:t>
      </w:r>
      <w:r w:rsidR="00233A33">
        <w:t xml:space="preserve">tremendously. </w:t>
      </w:r>
      <w:r w:rsidR="00A06269">
        <w:t xml:space="preserve"> </w:t>
      </w:r>
    </w:p>
    <w:p w14:paraId="2F8C220B" w14:textId="73364A52" w:rsidR="00307828" w:rsidRPr="00CF7566" w:rsidRDefault="009E1796" w:rsidP="001F0643">
      <w:pPr>
        <w:spacing w:line="480" w:lineRule="auto"/>
      </w:pPr>
      <w:r>
        <w:tab/>
      </w:r>
      <w:r w:rsidR="00307828" w:rsidRPr="001B0EB8">
        <w:t>Martin</w:t>
      </w:r>
      <w:r>
        <w:t xml:space="preserve"> (2017)</w:t>
      </w:r>
      <w:r w:rsidR="00307828" w:rsidRPr="001B0EB8">
        <w:t xml:space="preserve"> conducted a </w:t>
      </w:r>
      <w:r w:rsidR="00FA4BE2">
        <w:t>four</w:t>
      </w:r>
      <w:r>
        <w:t>-</w:t>
      </w:r>
      <w:r w:rsidR="00FA4BE2">
        <w:t xml:space="preserve">week pre/post- test </w:t>
      </w:r>
      <w:r w:rsidR="00307828" w:rsidRPr="001B0EB8">
        <w:t>study with 18 kindergartners to determine whether or not songs and movement help with</w:t>
      </w:r>
      <w:r w:rsidR="00FA4BE2">
        <w:t xml:space="preserve"> </w:t>
      </w:r>
      <w:r w:rsidR="00307828" w:rsidRPr="001B0EB8">
        <w:t>sight word</w:t>
      </w:r>
      <w:r w:rsidR="00FA4BE2">
        <w:t xml:space="preserve"> identification skill with a list of twenty </w:t>
      </w:r>
      <w:proofErr w:type="spellStart"/>
      <w:r w:rsidR="00FA4BE2">
        <w:t>Dolch</w:t>
      </w:r>
      <w:proofErr w:type="spellEnd"/>
      <w:r w:rsidR="00FA4BE2">
        <w:t xml:space="preserve"> words</w:t>
      </w:r>
      <w:r w:rsidR="00307828" w:rsidRPr="001B0EB8">
        <w:t xml:space="preserve">. Students were shown each word for one second to assess sight word automaticity as well as recognition. </w:t>
      </w:r>
      <w:r w:rsidR="00EA5C20" w:rsidRPr="001B0EB8">
        <w:t xml:space="preserve">The </w:t>
      </w:r>
      <w:r w:rsidR="00307828" w:rsidRPr="001B0EB8">
        <w:t>students demonstrated growth in these three categories with results that show a significant increase in sight word identification, motivation, and engagement. I</w:t>
      </w:r>
      <w:r w:rsidR="00EA5C20" w:rsidRPr="001B0EB8">
        <w:t xml:space="preserve">t was </w:t>
      </w:r>
      <w:r w:rsidR="00307828" w:rsidRPr="001B0EB8">
        <w:t>conclude</w:t>
      </w:r>
      <w:r w:rsidR="00EA5C20" w:rsidRPr="001B0EB8">
        <w:t>d</w:t>
      </w:r>
      <w:r w:rsidR="00307828" w:rsidRPr="001B0EB8">
        <w:t xml:space="preserve"> that the use of song and movement has a positive impact on</w:t>
      </w:r>
      <w:r w:rsidR="00BD56DA" w:rsidRPr="001B0EB8">
        <w:t xml:space="preserve"> students</w:t>
      </w:r>
      <w:r w:rsidR="00307828" w:rsidRPr="001B0EB8">
        <w:t xml:space="preserve">’ sight word acquisition and </w:t>
      </w:r>
      <w:r w:rsidR="00BD56DA" w:rsidRPr="001B0EB8">
        <w:t xml:space="preserve">promotes </w:t>
      </w:r>
      <w:r w:rsidR="00307828" w:rsidRPr="001B0EB8">
        <w:t>an engaging way to develop sight word skills</w:t>
      </w:r>
      <w:r w:rsidR="00526E3C">
        <w:t>.</w:t>
      </w:r>
      <w:r w:rsidR="00BD56DA" w:rsidRPr="001B0EB8">
        <w:t xml:space="preserve"> </w:t>
      </w:r>
    </w:p>
    <w:p w14:paraId="7730B841" w14:textId="6BAAC27A" w:rsidR="008A5739" w:rsidRDefault="00307828" w:rsidP="001F0643">
      <w:pPr>
        <w:spacing w:line="480" w:lineRule="auto"/>
      </w:pPr>
      <w:r>
        <w:t xml:space="preserve">   </w:t>
      </w:r>
      <w:r w:rsidR="00526E3C">
        <w:tab/>
      </w:r>
      <w:r w:rsidR="00233A33">
        <w:t xml:space="preserve">When time is allocated to physical activity and not solely to instruction, it should be viewed as enhancing, not impeding, children’s academic </w:t>
      </w:r>
      <w:r w:rsidR="0037386A">
        <w:t>achievement</w:t>
      </w:r>
      <w:r w:rsidR="00233A33">
        <w:t xml:space="preserve"> (</w:t>
      </w:r>
      <w:r w:rsidR="00526E3C">
        <w:t>Erwin et al., 2011</w:t>
      </w:r>
      <w:r w:rsidR="003C379A">
        <w:t>) Research</w:t>
      </w:r>
      <w:r w:rsidR="0005566D">
        <w:t xml:space="preserve"> findings suggest that exercise may actually enhance the development of specific types of mental processing known to be important for meeting challenges encountered both in academics and throughout the lifespan (</w:t>
      </w:r>
      <w:proofErr w:type="spellStart"/>
      <w:r w:rsidR="0005566D">
        <w:t>Tomporowski</w:t>
      </w:r>
      <w:proofErr w:type="spellEnd"/>
      <w:r w:rsidR="0005566D">
        <w:t xml:space="preserve"> et al</w:t>
      </w:r>
      <w:r w:rsidR="009E1796">
        <w:t>.,</w:t>
      </w:r>
      <w:r w:rsidR="0005566D">
        <w:t xml:space="preserve"> 2008).</w:t>
      </w:r>
    </w:p>
    <w:p w14:paraId="417644C7" w14:textId="77777777" w:rsidR="009E1796" w:rsidRDefault="009E1796" w:rsidP="001F0643">
      <w:pPr>
        <w:spacing w:line="480" w:lineRule="auto"/>
        <w:jc w:val="center"/>
        <w:rPr>
          <w:b/>
        </w:rPr>
      </w:pPr>
    </w:p>
    <w:p w14:paraId="2553BF73" w14:textId="781D9975" w:rsidR="009E1796" w:rsidRDefault="009E1796" w:rsidP="001F0643">
      <w:pPr>
        <w:spacing w:line="480" w:lineRule="auto"/>
        <w:jc w:val="center"/>
        <w:rPr>
          <w:b/>
        </w:rPr>
      </w:pPr>
    </w:p>
    <w:p w14:paraId="31C8346D" w14:textId="77777777" w:rsidR="00972F91" w:rsidRDefault="00972F91" w:rsidP="001F0643">
      <w:pPr>
        <w:spacing w:line="480" w:lineRule="auto"/>
        <w:jc w:val="center"/>
        <w:rPr>
          <w:b/>
        </w:rPr>
      </w:pPr>
    </w:p>
    <w:p w14:paraId="677E98C2" w14:textId="35D7C5B3" w:rsidR="001B0EB8" w:rsidRPr="008A5739" w:rsidRDefault="001B0EB8" w:rsidP="001F0643">
      <w:pPr>
        <w:spacing w:line="480" w:lineRule="auto"/>
        <w:jc w:val="center"/>
      </w:pPr>
      <w:r w:rsidRPr="00A12B87">
        <w:rPr>
          <w:b/>
        </w:rPr>
        <w:lastRenderedPageBreak/>
        <w:t>CHAPTER III</w:t>
      </w:r>
    </w:p>
    <w:p w14:paraId="7EB73E2A" w14:textId="4AA2BFCB" w:rsidR="001B0EB8" w:rsidRDefault="001B0EB8" w:rsidP="001F0643">
      <w:pPr>
        <w:spacing w:line="480" w:lineRule="auto"/>
        <w:jc w:val="center"/>
        <w:rPr>
          <w:b/>
        </w:rPr>
      </w:pPr>
      <w:r w:rsidRPr="00A12B87">
        <w:rPr>
          <w:b/>
        </w:rPr>
        <w:t>METHODS</w:t>
      </w:r>
    </w:p>
    <w:p w14:paraId="60A4B83E" w14:textId="6AAABD38" w:rsidR="004D595C" w:rsidRPr="004D595C" w:rsidRDefault="004D595C" w:rsidP="001F0643">
      <w:pPr>
        <w:spacing w:line="480" w:lineRule="auto"/>
      </w:pPr>
      <w:r>
        <w:rPr>
          <w:b/>
        </w:rPr>
        <w:tab/>
      </w:r>
      <w:r w:rsidRPr="004D595C">
        <w:t xml:space="preserve">The purpose of this </w:t>
      </w:r>
      <w:r>
        <w:t xml:space="preserve">study was to determine the impact of kinesthetic instructional </w:t>
      </w:r>
      <w:r w:rsidR="002A35DC">
        <w:t>approaches on the acquisition of high frequency words by first grade students.</w:t>
      </w:r>
    </w:p>
    <w:p w14:paraId="3FD615AB" w14:textId="05BC00EA" w:rsidR="00E866EA" w:rsidRDefault="001B0EB8" w:rsidP="001F0643">
      <w:pPr>
        <w:spacing w:line="480" w:lineRule="auto"/>
        <w:jc w:val="center"/>
        <w:rPr>
          <w:b/>
          <w:snapToGrid w:val="0"/>
        </w:rPr>
      </w:pPr>
      <w:r w:rsidRPr="00A12B87">
        <w:rPr>
          <w:b/>
          <w:snapToGrid w:val="0"/>
        </w:rPr>
        <w:t>Design</w:t>
      </w:r>
    </w:p>
    <w:p w14:paraId="2CCE22E7" w14:textId="77777777" w:rsidR="00E866EA" w:rsidRDefault="00E866EA" w:rsidP="001F0643">
      <w:pPr>
        <w:spacing w:line="480" w:lineRule="auto"/>
        <w:rPr>
          <w:snapToGrid w:val="0"/>
        </w:rPr>
      </w:pPr>
      <w:r>
        <w:rPr>
          <w:snapToGrid w:val="0"/>
        </w:rPr>
        <w:tab/>
      </w:r>
      <w:r w:rsidR="005C5DE8" w:rsidRPr="00A12B87">
        <w:rPr>
          <w:snapToGrid w:val="0"/>
        </w:rPr>
        <w:t xml:space="preserve">This study </w:t>
      </w:r>
      <w:r w:rsidR="005C5DE8">
        <w:rPr>
          <w:snapToGrid w:val="0"/>
        </w:rPr>
        <w:t xml:space="preserve">had </w:t>
      </w:r>
      <w:r w:rsidR="005C5DE8" w:rsidRPr="00A12B87">
        <w:rPr>
          <w:snapToGrid w:val="0"/>
        </w:rPr>
        <w:t xml:space="preserve">a quasi-experimental design in which </w:t>
      </w:r>
      <w:r w:rsidR="005C5DE8">
        <w:rPr>
          <w:snapToGrid w:val="0"/>
        </w:rPr>
        <w:t xml:space="preserve">subjects served as their own controls and took post-tests after two different experimental treatments. </w:t>
      </w:r>
      <w:r w:rsidR="005C5DE8" w:rsidRPr="00A12B87">
        <w:rPr>
          <w:snapToGrid w:val="0"/>
        </w:rPr>
        <w:t xml:space="preserve"> </w:t>
      </w:r>
      <w:r w:rsidR="005C5DE8" w:rsidRPr="00AE0C3B">
        <w:rPr>
          <w:snapToGrid w:val="0"/>
        </w:rPr>
        <w:t xml:space="preserve">The independent variable </w:t>
      </w:r>
      <w:r w:rsidR="005C5DE8">
        <w:rPr>
          <w:snapToGrid w:val="0"/>
        </w:rPr>
        <w:t>wa</w:t>
      </w:r>
      <w:r w:rsidR="005C5DE8" w:rsidRPr="00AE0C3B">
        <w:rPr>
          <w:snapToGrid w:val="0"/>
        </w:rPr>
        <w:t xml:space="preserve">s the type of instruction received, either traditional rote method or kinesthetic approach, and the dependent variable </w:t>
      </w:r>
      <w:r w:rsidR="005C5DE8">
        <w:rPr>
          <w:snapToGrid w:val="0"/>
        </w:rPr>
        <w:t xml:space="preserve">was the sight word knowledge score. </w:t>
      </w:r>
    </w:p>
    <w:p w14:paraId="6B1E3405" w14:textId="5E7E429B" w:rsidR="001B0EB8" w:rsidRPr="002A35DC" w:rsidRDefault="001B0EB8" w:rsidP="001F0643">
      <w:pPr>
        <w:spacing w:line="480" w:lineRule="auto"/>
        <w:jc w:val="center"/>
        <w:rPr>
          <w:color w:val="2C2D30"/>
          <w:shd w:val="clear" w:color="auto" w:fill="FFFFFF"/>
        </w:rPr>
      </w:pPr>
      <w:r w:rsidRPr="00A12B87">
        <w:rPr>
          <w:b/>
          <w:snapToGrid w:val="0"/>
        </w:rPr>
        <w:t>Participants</w:t>
      </w:r>
    </w:p>
    <w:p w14:paraId="0D4DDBF2" w14:textId="77777777" w:rsidR="009E1796" w:rsidRDefault="001B0EB8"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sidRPr="00A12B87">
        <w:rPr>
          <w:snapToGrid w:val="0"/>
        </w:rPr>
        <w:t xml:space="preserve"> </w:t>
      </w:r>
      <w:r w:rsidR="00E866EA">
        <w:rPr>
          <w:snapToGrid w:val="0"/>
        </w:rPr>
        <w:tab/>
      </w:r>
      <w:r w:rsidR="005C5DE8">
        <w:rPr>
          <w:snapToGrid w:val="0"/>
        </w:rPr>
        <w:t xml:space="preserve">The study took place in a Title 1 school in a suburban area of the mid-Atlantic region.  </w:t>
      </w:r>
    </w:p>
    <w:p w14:paraId="3425FAA9" w14:textId="1E8271A0" w:rsidR="00E866EA" w:rsidRDefault="005C5DE8"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Pr>
          <w:snapToGrid w:val="0"/>
        </w:rPr>
        <w:t xml:space="preserve">Title 1 status reflects that there is a large proportion of students receiving free or reduced lunch. </w:t>
      </w:r>
      <w:r w:rsidR="007B4D2C">
        <w:rPr>
          <w:snapToGrid w:val="0"/>
        </w:rPr>
        <w:t>The students were a convenience sample of students from the researcher’s first grade classroom that are reading slightly below or on-grade level and are considered emergent readers. Among the 16 subjects, there were 9 girls and 7 boys: 6 African American</w:t>
      </w:r>
      <w:r w:rsidR="00084C5D">
        <w:rPr>
          <w:snapToGrid w:val="0"/>
        </w:rPr>
        <w:t xml:space="preserve"> students; 2 Hispanic students;</w:t>
      </w:r>
      <w:r w:rsidR="002A35DC">
        <w:rPr>
          <w:snapToGrid w:val="0"/>
        </w:rPr>
        <w:t xml:space="preserve"> </w:t>
      </w:r>
      <w:r w:rsidR="00084C5D">
        <w:rPr>
          <w:snapToGrid w:val="0"/>
        </w:rPr>
        <w:t>and 6 Caucasian</w:t>
      </w:r>
      <w:r w:rsidR="002A35DC">
        <w:rPr>
          <w:snapToGrid w:val="0"/>
        </w:rPr>
        <w:t xml:space="preserve"> students.</w:t>
      </w:r>
      <w:r w:rsidR="00084C5D">
        <w:rPr>
          <w:snapToGrid w:val="0"/>
        </w:rPr>
        <w:t xml:space="preserve"> </w:t>
      </w:r>
      <w:r w:rsidRPr="00A12B87">
        <w:rPr>
          <w:snapToGrid w:val="0"/>
        </w:rPr>
        <w:t xml:space="preserve">Two students </w:t>
      </w:r>
      <w:r w:rsidR="00084C5D">
        <w:rPr>
          <w:snapToGrid w:val="0"/>
        </w:rPr>
        <w:t>were</w:t>
      </w:r>
      <w:r w:rsidRPr="00A12B87">
        <w:rPr>
          <w:snapToGrid w:val="0"/>
        </w:rPr>
        <w:t xml:space="preserve"> ELL (English Language Learners</w:t>
      </w:r>
      <w:r>
        <w:rPr>
          <w:snapToGrid w:val="0"/>
        </w:rPr>
        <w:t>)</w:t>
      </w:r>
      <w:r w:rsidRPr="00A12B87">
        <w:rPr>
          <w:snapToGrid w:val="0"/>
        </w:rPr>
        <w:t>.</w:t>
      </w:r>
    </w:p>
    <w:p w14:paraId="218A2F0D" w14:textId="6A18E622" w:rsidR="00E866EA" w:rsidRDefault="001B0EB8"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snapToGrid w:val="0"/>
        </w:rPr>
      </w:pPr>
      <w:r w:rsidRPr="00A12B87">
        <w:rPr>
          <w:b/>
          <w:snapToGrid w:val="0"/>
        </w:rPr>
        <w:t>Instrument</w:t>
      </w:r>
    </w:p>
    <w:p w14:paraId="65D3D2F8" w14:textId="77777777" w:rsidR="00E866EA" w:rsidRDefault="00E866EA"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b/>
          <w:snapToGrid w:val="0"/>
        </w:rPr>
      </w:pPr>
      <w:r>
        <w:rPr>
          <w:snapToGrid w:val="0"/>
        </w:rPr>
        <w:tab/>
      </w:r>
      <w:r w:rsidR="00E7784F">
        <w:rPr>
          <w:snapToGrid w:val="0"/>
        </w:rPr>
        <w:t>R</w:t>
      </w:r>
      <w:r w:rsidR="00E7784F" w:rsidRPr="00A12B87">
        <w:rPr>
          <w:snapToGrid w:val="0"/>
        </w:rPr>
        <w:t xml:space="preserve">eading </w:t>
      </w:r>
      <w:r w:rsidR="00E7784F">
        <w:rPr>
          <w:snapToGrid w:val="0"/>
        </w:rPr>
        <w:t xml:space="preserve">and Spelling </w:t>
      </w:r>
      <w:r w:rsidR="00E7784F" w:rsidRPr="00A12B87">
        <w:rPr>
          <w:snapToGrid w:val="0"/>
        </w:rPr>
        <w:t>Inventor</w:t>
      </w:r>
      <w:r w:rsidR="00E7784F">
        <w:rPr>
          <w:snapToGrid w:val="0"/>
        </w:rPr>
        <w:t>ies were used to</w:t>
      </w:r>
      <w:r w:rsidR="00E7784F" w:rsidRPr="00A12B87">
        <w:rPr>
          <w:snapToGrid w:val="0"/>
        </w:rPr>
        <w:t xml:space="preserve"> determine student acquisition of high frequency words. </w:t>
      </w:r>
      <w:r w:rsidR="00E7784F">
        <w:rPr>
          <w:snapToGrid w:val="0"/>
        </w:rPr>
        <w:t>Each inventory was designed to assess just the words that had been taught from a specific word list; consequently, there were two different inventories since there were two different word lists. For each inventory, a sight word knowledge score was generated by adding the number of words identified correctly and the words spelled correctly.  The invento</w:t>
      </w:r>
      <w:r w:rsidR="002A35DC">
        <w:rPr>
          <w:snapToGrid w:val="0"/>
        </w:rPr>
        <w:t>ries were</w:t>
      </w:r>
      <w:r w:rsidR="00E7784F">
        <w:rPr>
          <w:snapToGrid w:val="0"/>
        </w:rPr>
        <w:t xml:space="preserve"> designed by the researcher.  There is no reliability or validity data.</w:t>
      </w:r>
      <w:r w:rsidR="001B0EB8" w:rsidRPr="00A12B87">
        <w:rPr>
          <w:b/>
          <w:snapToGrid w:val="0"/>
        </w:rPr>
        <w:t xml:space="preserve"> </w:t>
      </w:r>
    </w:p>
    <w:p w14:paraId="6DDC87D6" w14:textId="40540FE8" w:rsidR="00E866EA" w:rsidRDefault="001B0EB8"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snapToGrid w:val="0"/>
        </w:rPr>
      </w:pPr>
      <w:r w:rsidRPr="00A12B87">
        <w:rPr>
          <w:b/>
          <w:snapToGrid w:val="0"/>
        </w:rPr>
        <w:lastRenderedPageBreak/>
        <w:t>Procedure</w:t>
      </w:r>
    </w:p>
    <w:p w14:paraId="324CC2F0" w14:textId="75623393" w:rsidR="00E866EA" w:rsidRDefault="00E866EA"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Pr>
          <w:snapToGrid w:val="0"/>
        </w:rPr>
        <w:tab/>
      </w:r>
      <w:r w:rsidR="00E7784F">
        <w:rPr>
          <w:snapToGrid w:val="0"/>
        </w:rPr>
        <w:t xml:space="preserve">The study took place over the course of four weeks. </w:t>
      </w:r>
      <w:r w:rsidR="00084C5D">
        <w:rPr>
          <w:snapToGrid w:val="0"/>
        </w:rPr>
        <w:t>During word work time, t</w:t>
      </w:r>
      <w:r w:rsidR="00E7784F">
        <w:rPr>
          <w:snapToGrid w:val="0"/>
        </w:rPr>
        <w:t xml:space="preserve">he students were instructed on two, comparable sets of </w:t>
      </w:r>
      <w:r w:rsidR="00E7784F" w:rsidRPr="00E7784F">
        <w:rPr>
          <w:snapToGrid w:val="0"/>
        </w:rPr>
        <w:t>7</w:t>
      </w:r>
      <w:r w:rsidR="00CB4297">
        <w:rPr>
          <w:snapToGrid w:val="0"/>
        </w:rPr>
        <w:t xml:space="preserve"> </w:t>
      </w:r>
      <w:r w:rsidR="00E7784F">
        <w:rPr>
          <w:snapToGrid w:val="0"/>
        </w:rPr>
        <w:t>words from the first</w:t>
      </w:r>
      <w:r w:rsidR="00CA013A">
        <w:rPr>
          <w:snapToGrid w:val="0"/>
        </w:rPr>
        <w:t>-</w:t>
      </w:r>
      <w:r w:rsidR="00E7784F">
        <w:rPr>
          <w:snapToGrid w:val="0"/>
        </w:rPr>
        <w:t>grade high frequency word list.</w:t>
      </w:r>
      <w:r w:rsidR="00E7784F" w:rsidRPr="00A12B87">
        <w:rPr>
          <w:snapToGrid w:val="0"/>
        </w:rPr>
        <w:t xml:space="preserve"> </w:t>
      </w:r>
      <w:r w:rsidR="002B0A06">
        <w:rPr>
          <w:snapToGrid w:val="0"/>
        </w:rPr>
        <w:t>(</w:t>
      </w:r>
      <w:r w:rsidR="00362D5B">
        <w:rPr>
          <w:snapToGrid w:val="0"/>
        </w:rPr>
        <w:t>Please see Appendix A</w:t>
      </w:r>
      <w:r w:rsidR="002B0A06">
        <w:rPr>
          <w:snapToGrid w:val="0"/>
        </w:rPr>
        <w:t>)</w:t>
      </w:r>
      <w:r w:rsidR="00362D5B">
        <w:rPr>
          <w:snapToGrid w:val="0"/>
        </w:rPr>
        <w:t xml:space="preserve">. </w:t>
      </w:r>
      <w:r w:rsidR="00E7784F">
        <w:rPr>
          <w:snapToGrid w:val="0"/>
        </w:rPr>
        <w:t>The words were selected from each list based on a master list of words provided by</w:t>
      </w:r>
      <w:r w:rsidR="00084C5D">
        <w:rPr>
          <w:snapToGrid w:val="0"/>
        </w:rPr>
        <w:t xml:space="preserve"> the school system</w:t>
      </w:r>
      <w:r w:rsidR="002C31D1">
        <w:rPr>
          <w:snapToGrid w:val="0"/>
        </w:rPr>
        <w:t xml:space="preserve">. </w:t>
      </w:r>
    </w:p>
    <w:p w14:paraId="2041E28D" w14:textId="0ECFD55C" w:rsidR="001E053D" w:rsidRDefault="00E866EA"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Pr>
          <w:snapToGrid w:val="0"/>
        </w:rPr>
        <w:tab/>
      </w:r>
      <w:r w:rsidR="002C31D1">
        <w:rPr>
          <w:snapToGrid w:val="0"/>
        </w:rPr>
        <w:t>The first list includes the short and long sounds of “e”. The second group of words includes the short and long sounds of “</w:t>
      </w:r>
      <w:proofErr w:type="spellStart"/>
      <w:r w:rsidR="002C31D1">
        <w:rPr>
          <w:snapToGrid w:val="0"/>
        </w:rPr>
        <w:t>i</w:t>
      </w:r>
      <w:proofErr w:type="spellEnd"/>
      <w:r w:rsidR="002C31D1">
        <w:rPr>
          <w:snapToGrid w:val="0"/>
        </w:rPr>
        <w:t>”</w:t>
      </w:r>
      <w:r w:rsidR="00E7784F">
        <w:rPr>
          <w:snapToGrid w:val="0"/>
        </w:rPr>
        <w:t xml:space="preserve"> </w:t>
      </w:r>
      <w:r w:rsidR="002C31D1">
        <w:rPr>
          <w:snapToGrid w:val="0"/>
        </w:rPr>
        <w:t xml:space="preserve">The </w:t>
      </w:r>
      <w:r w:rsidR="00E7784F">
        <w:rPr>
          <w:snapToGrid w:val="0"/>
        </w:rPr>
        <w:t xml:space="preserve">first list </w:t>
      </w:r>
      <w:r w:rsidR="002C31D1">
        <w:rPr>
          <w:snapToGrid w:val="0"/>
        </w:rPr>
        <w:t xml:space="preserve">of words, the words with the “e” sounds </w:t>
      </w:r>
      <w:r w:rsidR="00E7784F">
        <w:rPr>
          <w:snapToGrid w:val="0"/>
        </w:rPr>
        <w:t>w</w:t>
      </w:r>
      <w:r w:rsidR="002C31D1">
        <w:rPr>
          <w:snapToGrid w:val="0"/>
        </w:rPr>
        <w:t>ere</w:t>
      </w:r>
      <w:r w:rsidR="00E7784F">
        <w:rPr>
          <w:snapToGrid w:val="0"/>
        </w:rPr>
        <w:t xml:space="preserve"> taught during the first two weeks of the study </w:t>
      </w:r>
      <w:r w:rsidR="00E7784F" w:rsidRPr="00A12B87">
        <w:rPr>
          <w:snapToGrid w:val="0"/>
        </w:rPr>
        <w:t xml:space="preserve">using a kinesthetic approach. </w:t>
      </w:r>
      <w:r w:rsidR="00C565D2">
        <w:rPr>
          <w:snapToGrid w:val="0"/>
        </w:rPr>
        <w:t>Every day of th</w:t>
      </w:r>
      <w:r w:rsidR="00A43F95">
        <w:rPr>
          <w:snapToGrid w:val="0"/>
        </w:rPr>
        <w:t>e</w:t>
      </w:r>
      <w:r w:rsidR="00C565D2">
        <w:rPr>
          <w:snapToGrid w:val="0"/>
        </w:rPr>
        <w:t xml:space="preserve"> week s</w:t>
      </w:r>
      <w:r w:rsidR="008A5739">
        <w:rPr>
          <w:snapToGrid w:val="0"/>
        </w:rPr>
        <w:t>tudents engaged</w:t>
      </w:r>
      <w:r w:rsidR="002C31D1">
        <w:rPr>
          <w:snapToGrid w:val="0"/>
        </w:rPr>
        <w:t xml:space="preserve"> in </w:t>
      </w:r>
      <w:r w:rsidR="00A43F95">
        <w:rPr>
          <w:snapToGrid w:val="0"/>
        </w:rPr>
        <w:t xml:space="preserve">different kinesthetic </w:t>
      </w:r>
      <w:r w:rsidR="002C31D1">
        <w:rPr>
          <w:snapToGrid w:val="0"/>
        </w:rPr>
        <w:t>activities</w:t>
      </w:r>
      <w:r w:rsidR="00A43F95">
        <w:rPr>
          <w:snapToGrid w:val="0"/>
        </w:rPr>
        <w:t xml:space="preserve">. </w:t>
      </w:r>
      <w:r w:rsidR="002C31D1">
        <w:rPr>
          <w:snapToGrid w:val="0"/>
        </w:rPr>
        <w:t xml:space="preserve"> </w:t>
      </w:r>
      <w:r w:rsidR="00A43F95">
        <w:rPr>
          <w:snapToGrid w:val="0"/>
        </w:rPr>
        <w:t xml:space="preserve">On Monday, students were introduced to the words and played “Word Wall Spinner”. A student was chosen to spin the virtual color wheel spinner on the whiteboard screen, each color on the wheel is linked to an exercise. The students did the exercise while spelling the word. Students did an exercise for each word. </w:t>
      </w:r>
      <w:r w:rsidR="00D315B4">
        <w:rPr>
          <w:snapToGrid w:val="0"/>
        </w:rPr>
        <w:t xml:space="preserve">For instance, if the spinner landed on orange, students had to do </w:t>
      </w:r>
      <w:r w:rsidR="008807BA">
        <w:rPr>
          <w:snapToGrid w:val="0"/>
        </w:rPr>
        <w:t xml:space="preserve">toe touches as they spelled the word. On </w:t>
      </w:r>
      <w:r w:rsidR="00A43F95">
        <w:rPr>
          <w:snapToGrid w:val="0"/>
        </w:rPr>
        <w:t xml:space="preserve">Tuesday, </w:t>
      </w:r>
      <w:r w:rsidR="00FB0503">
        <w:rPr>
          <w:snapToGrid w:val="0"/>
        </w:rPr>
        <w:t xml:space="preserve">a student was selected to choose an exercise for the class to do for each word. On Wednesday, </w:t>
      </w:r>
      <w:r w:rsidR="009F57D4">
        <w:rPr>
          <w:snapToGrid w:val="0"/>
        </w:rPr>
        <w:t xml:space="preserve">students spelled the words engaging in exercises using Word Wall Chant cards. </w:t>
      </w:r>
      <w:r w:rsidR="00A43F95">
        <w:rPr>
          <w:snapToGrid w:val="0"/>
        </w:rPr>
        <w:t xml:space="preserve"> </w:t>
      </w:r>
      <w:r w:rsidR="00E8125E">
        <w:rPr>
          <w:color w:val="111111"/>
          <w:shd w:val="clear" w:color="auto" w:fill="FFFFFF"/>
        </w:rPr>
        <w:t>If the k</w:t>
      </w:r>
      <w:r w:rsidR="009F57D4" w:rsidRPr="009F57D4">
        <w:rPr>
          <w:color w:val="111111"/>
          <w:shd w:val="clear" w:color="auto" w:fill="FFFFFF"/>
        </w:rPr>
        <w:t xml:space="preserve">arate </w:t>
      </w:r>
      <w:r w:rsidR="00E8125E">
        <w:rPr>
          <w:color w:val="111111"/>
          <w:shd w:val="clear" w:color="auto" w:fill="FFFFFF"/>
        </w:rPr>
        <w:t>c</w:t>
      </w:r>
      <w:r w:rsidR="009F57D4" w:rsidRPr="009F57D4">
        <w:rPr>
          <w:color w:val="111111"/>
          <w:shd w:val="clear" w:color="auto" w:fill="FFFFFF"/>
        </w:rPr>
        <w:t>hop</w:t>
      </w:r>
      <w:r w:rsidR="00E8125E">
        <w:rPr>
          <w:color w:val="111111"/>
          <w:shd w:val="clear" w:color="auto" w:fill="FFFFFF"/>
        </w:rPr>
        <w:t xml:space="preserve"> card was drawn</w:t>
      </w:r>
      <w:r w:rsidR="009F57D4" w:rsidRPr="009F57D4">
        <w:rPr>
          <w:color w:val="111111"/>
          <w:shd w:val="clear" w:color="auto" w:fill="FFFFFF"/>
        </w:rPr>
        <w:t xml:space="preserve">, </w:t>
      </w:r>
      <w:r>
        <w:rPr>
          <w:color w:val="111111"/>
          <w:shd w:val="clear" w:color="auto" w:fill="FFFFFF"/>
        </w:rPr>
        <w:t>the students</w:t>
      </w:r>
      <w:r w:rsidR="009F57D4" w:rsidRPr="009F57D4">
        <w:rPr>
          <w:color w:val="111111"/>
          <w:shd w:val="clear" w:color="auto" w:fill="FFFFFF"/>
        </w:rPr>
        <w:t xml:space="preserve"> st</w:t>
      </w:r>
      <w:r w:rsidR="00E8125E">
        <w:rPr>
          <w:color w:val="111111"/>
          <w:shd w:val="clear" w:color="auto" w:fill="FFFFFF"/>
        </w:rPr>
        <w:t>ood</w:t>
      </w:r>
      <w:r w:rsidR="009F57D4" w:rsidRPr="009F57D4">
        <w:rPr>
          <w:color w:val="111111"/>
          <w:shd w:val="clear" w:color="auto" w:fill="FFFFFF"/>
        </w:rPr>
        <w:t xml:space="preserve"> up, g</w:t>
      </w:r>
      <w:r w:rsidR="00E8125E">
        <w:rPr>
          <w:color w:val="111111"/>
          <w:shd w:val="clear" w:color="auto" w:fill="FFFFFF"/>
        </w:rPr>
        <w:t>o</w:t>
      </w:r>
      <w:r w:rsidR="009F57D4" w:rsidRPr="009F57D4">
        <w:rPr>
          <w:color w:val="111111"/>
          <w:shd w:val="clear" w:color="auto" w:fill="FFFFFF"/>
        </w:rPr>
        <w:t>t into our best karate stance, and then chop</w:t>
      </w:r>
      <w:r w:rsidR="00E8125E">
        <w:rPr>
          <w:color w:val="111111"/>
          <w:shd w:val="clear" w:color="auto" w:fill="FFFFFF"/>
        </w:rPr>
        <w:t>ped</w:t>
      </w:r>
      <w:r w:rsidR="009F57D4" w:rsidRPr="009F57D4">
        <w:rPr>
          <w:color w:val="111111"/>
          <w:shd w:val="clear" w:color="auto" w:fill="FFFFFF"/>
        </w:rPr>
        <w:t xml:space="preserve"> as </w:t>
      </w:r>
      <w:r>
        <w:rPr>
          <w:color w:val="111111"/>
          <w:shd w:val="clear" w:color="auto" w:fill="FFFFFF"/>
        </w:rPr>
        <w:t>the students</w:t>
      </w:r>
      <w:r w:rsidR="009F57D4" w:rsidRPr="009F57D4">
        <w:rPr>
          <w:color w:val="111111"/>
          <w:shd w:val="clear" w:color="auto" w:fill="FFFFFF"/>
        </w:rPr>
        <w:t xml:space="preserve"> sa</w:t>
      </w:r>
      <w:r w:rsidR="00E8125E">
        <w:rPr>
          <w:color w:val="111111"/>
          <w:shd w:val="clear" w:color="auto" w:fill="FFFFFF"/>
        </w:rPr>
        <w:t>id</w:t>
      </w:r>
      <w:r w:rsidR="009F57D4" w:rsidRPr="009F57D4">
        <w:rPr>
          <w:color w:val="111111"/>
          <w:shd w:val="clear" w:color="auto" w:fill="FFFFFF"/>
        </w:rPr>
        <w:t xml:space="preserve"> each letter.  </w:t>
      </w:r>
      <w:r>
        <w:rPr>
          <w:color w:val="111111"/>
          <w:shd w:val="clear" w:color="auto" w:fill="FFFFFF"/>
        </w:rPr>
        <w:t xml:space="preserve">Students </w:t>
      </w:r>
      <w:r w:rsidR="009F57D4" w:rsidRPr="009F57D4">
        <w:rPr>
          <w:color w:val="111111"/>
          <w:shd w:val="clear" w:color="auto" w:fill="FFFFFF"/>
        </w:rPr>
        <w:t>repeat</w:t>
      </w:r>
      <w:r w:rsidR="00E8125E">
        <w:rPr>
          <w:color w:val="111111"/>
          <w:shd w:val="clear" w:color="auto" w:fill="FFFFFF"/>
        </w:rPr>
        <w:t>ed</w:t>
      </w:r>
      <w:r w:rsidR="009F57D4" w:rsidRPr="009F57D4">
        <w:rPr>
          <w:color w:val="111111"/>
          <w:shd w:val="clear" w:color="auto" w:fill="FFFFFF"/>
        </w:rPr>
        <w:t xml:space="preserve"> each chant 3 times before we pick</w:t>
      </w:r>
      <w:r w:rsidR="00E8125E">
        <w:rPr>
          <w:color w:val="111111"/>
          <w:shd w:val="clear" w:color="auto" w:fill="FFFFFF"/>
        </w:rPr>
        <w:t>ed</w:t>
      </w:r>
      <w:r w:rsidR="009F57D4" w:rsidRPr="009F57D4">
        <w:rPr>
          <w:color w:val="111111"/>
          <w:shd w:val="clear" w:color="auto" w:fill="FFFFFF"/>
        </w:rPr>
        <w:t xml:space="preserve"> a new card.</w:t>
      </w:r>
      <w:r w:rsidR="00E8125E">
        <w:rPr>
          <w:color w:val="111111"/>
          <w:shd w:val="clear" w:color="auto" w:fill="FFFFFF"/>
        </w:rPr>
        <w:t xml:space="preserve"> On Thursday, students made a circle and spelled the words tossing a ball to another student as they spelled the words. On Friday, students </w:t>
      </w:r>
      <w:r w:rsidR="001E053D">
        <w:rPr>
          <w:color w:val="111111"/>
          <w:shd w:val="clear" w:color="auto" w:fill="FFFFFF"/>
        </w:rPr>
        <w:t xml:space="preserve">practiced spelling their words playing “Word Wall Spinner” again. This routine was repeated during the second week.  </w:t>
      </w:r>
      <w:r w:rsidR="002C31D1" w:rsidRPr="00A12B87">
        <w:rPr>
          <w:snapToGrid w:val="0"/>
        </w:rPr>
        <w:t xml:space="preserve">At the end of the </w:t>
      </w:r>
      <w:r w:rsidR="002C31D1">
        <w:rPr>
          <w:snapToGrid w:val="0"/>
        </w:rPr>
        <w:t xml:space="preserve">second </w:t>
      </w:r>
      <w:r w:rsidR="002C31D1" w:rsidRPr="00A12B87">
        <w:rPr>
          <w:snapToGrid w:val="0"/>
        </w:rPr>
        <w:t xml:space="preserve">week, the </w:t>
      </w:r>
      <w:r w:rsidR="002C31D1">
        <w:rPr>
          <w:snapToGrid w:val="0"/>
        </w:rPr>
        <w:t>student</w:t>
      </w:r>
      <w:r w:rsidR="00356E4B">
        <w:rPr>
          <w:snapToGrid w:val="0"/>
        </w:rPr>
        <w:t>s</w:t>
      </w:r>
      <w:r w:rsidR="002C31D1">
        <w:rPr>
          <w:snapToGrid w:val="0"/>
        </w:rPr>
        <w:t xml:space="preserve"> took the Reading and Spelling Inventory based on the instructe</w:t>
      </w:r>
      <w:r w:rsidR="003D3B21">
        <w:rPr>
          <w:snapToGrid w:val="0"/>
        </w:rPr>
        <w:t xml:space="preserve">d </w:t>
      </w:r>
      <w:r w:rsidR="002C31D1">
        <w:rPr>
          <w:snapToGrid w:val="0"/>
        </w:rPr>
        <w:t>list.</w:t>
      </w:r>
      <w:r w:rsidR="002C31D1" w:rsidRPr="00A12B87">
        <w:rPr>
          <w:snapToGrid w:val="0"/>
        </w:rPr>
        <w:t xml:space="preserve"> </w:t>
      </w:r>
    </w:p>
    <w:p w14:paraId="5DFF60C7" w14:textId="77777777" w:rsidR="002B0A06" w:rsidRDefault="00E866EA" w:rsidP="001F0643">
      <w:pPr>
        <w:spacing w:line="480" w:lineRule="auto"/>
        <w:ind w:left="-60"/>
        <w:textAlignment w:val="baseline"/>
        <w:rPr>
          <w:color w:val="2B2B2B"/>
        </w:rPr>
      </w:pPr>
      <w:r>
        <w:rPr>
          <w:snapToGrid w:val="0"/>
        </w:rPr>
        <w:lastRenderedPageBreak/>
        <w:tab/>
      </w:r>
      <w:r w:rsidR="001E053D">
        <w:rPr>
          <w:snapToGrid w:val="0"/>
        </w:rPr>
        <w:tab/>
      </w:r>
      <w:r w:rsidR="002C31D1">
        <w:rPr>
          <w:snapToGrid w:val="0"/>
        </w:rPr>
        <w:t>During the third week</w:t>
      </w:r>
      <w:r w:rsidR="002C31D1" w:rsidRPr="00A12B87">
        <w:rPr>
          <w:snapToGrid w:val="0"/>
        </w:rPr>
        <w:t xml:space="preserve">, </w:t>
      </w:r>
      <w:r w:rsidR="002C31D1">
        <w:rPr>
          <w:snapToGrid w:val="0"/>
        </w:rPr>
        <w:t xml:space="preserve">students received a </w:t>
      </w:r>
      <w:r w:rsidR="002C31D1" w:rsidRPr="00A12B87">
        <w:rPr>
          <w:snapToGrid w:val="0"/>
        </w:rPr>
        <w:t xml:space="preserve">high frequency word </w:t>
      </w:r>
      <w:r w:rsidR="002C31D1">
        <w:rPr>
          <w:snapToGrid w:val="0"/>
        </w:rPr>
        <w:t>list that included words that have the short and long sounds of “</w:t>
      </w:r>
      <w:proofErr w:type="spellStart"/>
      <w:r w:rsidR="002C31D1">
        <w:rPr>
          <w:snapToGrid w:val="0"/>
        </w:rPr>
        <w:t>i</w:t>
      </w:r>
      <w:proofErr w:type="spellEnd"/>
      <w:r w:rsidR="002C31D1">
        <w:rPr>
          <w:snapToGrid w:val="0"/>
        </w:rPr>
        <w:t>” and were taught using</w:t>
      </w:r>
      <w:r w:rsidR="002C31D1" w:rsidRPr="00A12B87">
        <w:rPr>
          <w:snapToGrid w:val="0"/>
        </w:rPr>
        <w:t xml:space="preserve"> the traditional approach.</w:t>
      </w:r>
      <w:r w:rsidR="002C31D1">
        <w:rPr>
          <w:snapToGrid w:val="0"/>
        </w:rPr>
        <w:t xml:space="preserve"> </w:t>
      </w:r>
      <w:r w:rsidR="002C31D1" w:rsidRPr="00C9066E">
        <w:rPr>
          <w:snapToGrid w:val="0"/>
        </w:rPr>
        <w:t xml:space="preserve">Students engaged in traditional word work activities involving no physical activity. </w:t>
      </w:r>
      <w:r w:rsidR="00385AAD" w:rsidRPr="00C9066E">
        <w:rPr>
          <w:snapToGrid w:val="0"/>
        </w:rPr>
        <w:t xml:space="preserve">On Monday, students received their words and had to cut and sort the words with similar sound patterns, then glued them into their word work book. On Tuesday, students created and wrote their words in a sentence. On Wednesday, students picked three different colored crayons and rainbow wrote their words. </w:t>
      </w:r>
      <w:r w:rsidR="00C9066E" w:rsidRPr="00C9066E">
        <w:rPr>
          <w:snapToGrid w:val="0"/>
        </w:rPr>
        <w:t>On Thursday, students played K</w:t>
      </w:r>
      <w:r w:rsidR="00C9211D">
        <w:rPr>
          <w:snapToGrid w:val="0"/>
        </w:rPr>
        <w:t>aboom</w:t>
      </w:r>
      <w:r w:rsidR="00C9066E" w:rsidRPr="00C9066E">
        <w:rPr>
          <w:snapToGrid w:val="0"/>
        </w:rPr>
        <w:t xml:space="preserve">, </w:t>
      </w:r>
      <w:r w:rsidR="00C9066E">
        <w:rPr>
          <w:color w:val="2B2B2B"/>
        </w:rPr>
        <w:t>words were written on wooden popsicle sticks</w:t>
      </w:r>
      <w:r w:rsidR="00C31CEF">
        <w:rPr>
          <w:color w:val="2B2B2B"/>
        </w:rPr>
        <w:t>,</w:t>
      </w:r>
      <w:r w:rsidR="00C9066E" w:rsidRPr="00C9066E">
        <w:rPr>
          <w:color w:val="2B2B2B"/>
        </w:rPr>
        <w:t xml:space="preserve"> </w:t>
      </w:r>
      <w:r w:rsidR="00C31CEF" w:rsidRPr="00C9066E">
        <w:rPr>
          <w:color w:val="2B2B2B"/>
        </w:rPr>
        <w:t>each</w:t>
      </w:r>
      <w:r w:rsidR="00C9066E" w:rsidRPr="00C9066E">
        <w:rPr>
          <w:color w:val="2B2B2B"/>
        </w:rPr>
        <w:t xml:space="preserve"> student pull</w:t>
      </w:r>
      <w:r w:rsidR="00C31CEF">
        <w:rPr>
          <w:color w:val="2B2B2B"/>
        </w:rPr>
        <w:t>ed</w:t>
      </w:r>
      <w:r w:rsidR="00C9066E" w:rsidRPr="00C9066E">
        <w:rPr>
          <w:color w:val="2B2B2B"/>
        </w:rPr>
        <w:t xml:space="preserve"> out a stick and </w:t>
      </w:r>
      <w:r w:rsidR="00C31CEF">
        <w:rPr>
          <w:color w:val="2B2B2B"/>
        </w:rPr>
        <w:t>read the word,</w:t>
      </w:r>
      <w:r w:rsidR="00C9066E" w:rsidRPr="00C9066E">
        <w:rPr>
          <w:color w:val="2B2B2B"/>
        </w:rPr>
        <w:t xml:space="preserve"> if they g</w:t>
      </w:r>
      <w:r w:rsidR="00C31CEF">
        <w:rPr>
          <w:color w:val="2B2B2B"/>
        </w:rPr>
        <w:t>o</w:t>
      </w:r>
      <w:r w:rsidR="00C9066E" w:rsidRPr="00C9066E">
        <w:rPr>
          <w:color w:val="2B2B2B"/>
        </w:rPr>
        <w:t xml:space="preserve">t it </w:t>
      </w:r>
      <w:r w:rsidR="00C31CEF">
        <w:rPr>
          <w:color w:val="2B2B2B"/>
        </w:rPr>
        <w:t>correct,</w:t>
      </w:r>
      <w:r w:rsidR="00C9066E" w:rsidRPr="00C9066E">
        <w:rPr>
          <w:color w:val="2B2B2B"/>
        </w:rPr>
        <w:t xml:space="preserve"> they </w:t>
      </w:r>
      <w:r w:rsidR="00C31CEF">
        <w:rPr>
          <w:color w:val="2B2B2B"/>
        </w:rPr>
        <w:t xml:space="preserve">could </w:t>
      </w:r>
      <w:r w:rsidR="00C9066E" w:rsidRPr="00C9066E">
        <w:rPr>
          <w:color w:val="2B2B2B"/>
        </w:rPr>
        <w:t xml:space="preserve">keep the stick if not it </w:t>
      </w:r>
      <w:r w:rsidR="00C31CEF">
        <w:rPr>
          <w:color w:val="2B2B2B"/>
        </w:rPr>
        <w:t>went</w:t>
      </w:r>
      <w:r w:rsidR="00C9066E" w:rsidRPr="00C9066E">
        <w:rPr>
          <w:color w:val="2B2B2B"/>
        </w:rPr>
        <w:t xml:space="preserve"> back in the pot.</w:t>
      </w:r>
      <w:r w:rsidR="00C31CEF">
        <w:rPr>
          <w:color w:val="2B2B2B"/>
        </w:rPr>
        <w:t xml:space="preserve">  </w:t>
      </w:r>
      <w:r w:rsidR="00C9066E" w:rsidRPr="00C9066E">
        <w:rPr>
          <w:color w:val="2B2B2B"/>
        </w:rPr>
        <w:t>If someone pull</w:t>
      </w:r>
      <w:r w:rsidR="00C31CEF">
        <w:rPr>
          <w:color w:val="2B2B2B"/>
        </w:rPr>
        <w:t>ed</w:t>
      </w:r>
      <w:r w:rsidR="00C9066E" w:rsidRPr="00C9066E">
        <w:rPr>
          <w:color w:val="2B2B2B"/>
        </w:rPr>
        <w:t xml:space="preserve"> out the Kaboom stick they lo</w:t>
      </w:r>
      <w:r w:rsidR="00C31CEF">
        <w:rPr>
          <w:color w:val="2B2B2B"/>
        </w:rPr>
        <w:t>st</w:t>
      </w:r>
      <w:r w:rsidR="00C9066E" w:rsidRPr="00C9066E">
        <w:rPr>
          <w:color w:val="2B2B2B"/>
        </w:rPr>
        <w:t xml:space="preserve"> all their sticks</w:t>
      </w:r>
      <w:r w:rsidR="00C31CEF">
        <w:rPr>
          <w:color w:val="2B2B2B"/>
        </w:rPr>
        <w:t>. On Friday, students played a board game featuring the sounds of “</w:t>
      </w:r>
      <w:proofErr w:type="spellStart"/>
      <w:r w:rsidR="00C9211D">
        <w:rPr>
          <w:color w:val="2B2B2B"/>
        </w:rPr>
        <w:t>i</w:t>
      </w:r>
      <w:proofErr w:type="spellEnd"/>
      <w:r w:rsidR="00C31CEF">
        <w:rPr>
          <w:color w:val="2B2B2B"/>
        </w:rPr>
        <w:t xml:space="preserve">”. </w:t>
      </w:r>
    </w:p>
    <w:p w14:paraId="1C2EBEA7" w14:textId="4B25B05A" w:rsidR="002C31D1" w:rsidRPr="004A20B1" w:rsidRDefault="002B0A06" w:rsidP="001F0643">
      <w:pPr>
        <w:spacing w:line="480" w:lineRule="auto"/>
        <w:ind w:left="-60"/>
        <w:textAlignment w:val="baseline"/>
        <w:rPr>
          <w:color w:val="2B2B2B"/>
        </w:rPr>
      </w:pPr>
      <w:r>
        <w:rPr>
          <w:color w:val="2B2B2B"/>
        </w:rPr>
        <w:tab/>
      </w:r>
      <w:r>
        <w:rPr>
          <w:color w:val="2B2B2B"/>
        </w:rPr>
        <w:tab/>
      </w:r>
      <w:r w:rsidR="00C9211D">
        <w:rPr>
          <w:color w:val="2B2B2B"/>
        </w:rPr>
        <w:t>During the fourth week, students completed worksheets containing the sounds of “</w:t>
      </w:r>
      <w:proofErr w:type="spellStart"/>
      <w:r w:rsidR="00C9211D">
        <w:rPr>
          <w:color w:val="2B2B2B"/>
        </w:rPr>
        <w:t>i</w:t>
      </w:r>
      <w:proofErr w:type="spellEnd"/>
      <w:r w:rsidR="00C9211D">
        <w:rPr>
          <w:color w:val="2B2B2B"/>
        </w:rPr>
        <w:t xml:space="preserve">” on Monday. On Tuesday, students played Kaboom again. On Wednesday, students read simplistic books containing the sound pattern. On Thursday, students played the board game again. </w:t>
      </w:r>
      <w:r w:rsidR="002C31D1" w:rsidRPr="00A12B87">
        <w:rPr>
          <w:snapToGrid w:val="0"/>
        </w:rPr>
        <w:t xml:space="preserve">At the end of the </w:t>
      </w:r>
      <w:r w:rsidR="002C31D1">
        <w:rPr>
          <w:snapToGrid w:val="0"/>
        </w:rPr>
        <w:t xml:space="preserve">fourth </w:t>
      </w:r>
      <w:r w:rsidR="002C31D1" w:rsidRPr="00A12B87">
        <w:rPr>
          <w:snapToGrid w:val="0"/>
        </w:rPr>
        <w:t xml:space="preserve">week, </w:t>
      </w:r>
      <w:r w:rsidR="002C31D1">
        <w:rPr>
          <w:snapToGrid w:val="0"/>
        </w:rPr>
        <w:t>students completed the Reading and Spelling Inventory based on the second list</w:t>
      </w:r>
      <w:r w:rsidR="002C31D1" w:rsidRPr="00A12B87">
        <w:rPr>
          <w:snapToGrid w:val="0"/>
        </w:rPr>
        <w:t xml:space="preserve">. </w:t>
      </w:r>
    </w:p>
    <w:p w14:paraId="07C90102" w14:textId="0DB87CE1" w:rsidR="002C31D1" w:rsidRDefault="002C31D1"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Pr>
          <w:snapToGrid w:val="0"/>
        </w:rPr>
        <w:tab/>
      </w:r>
      <w:r w:rsidR="00362D5B">
        <w:rPr>
          <w:snapToGrid w:val="0"/>
        </w:rPr>
        <w:t xml:space="preserve">If students missed instruction due to absence, the </w:t>
      </w:r>
      <w:r w:rsidRPr="00A12B87">
        <w:rPr>
          <w:snapToGrid w:val="0"/>
        </w:rPr>
        <w:t>student</w:t>
      </w:r>
      <w:r w:rsidR="00362D5B">
        <w:rPr>
          <w:snapToGrid w:val="0"/>
        </w:rPr>
        <w:t>s</w:t>
      </w:r>
      <w:r w:rsidRPr="00A12B87">
        <w:rPr>
          <w:snapToGrid w:val="0"/>
        </w:rPr>
        <w:t xml:space="preserve"> receive</w:t>
      </w:r>
      <w:r w:rsidR="00362D5B">
        <w:rPr>
          <w:snapToGrid w:val="0"/>
        </w:rPr>
        <w:t>d</w:t>
      </w:r>
      <w:r w:rsidRPr="00A12B87">
        <w:rPr>
          <w:snapToGrid w:val="0"/>
        </w:rPr>
        <w:t xml:space="preserve"> </w:t>
      </w:r>
      <w:r>
        <w:rPr>
          <w:snapToGrid w:val="0"/>
        </w:rPr>
        <w:t xml:space="preserve">additional instruction to </w:t>
      </w:r>
      <w:r w:rsidRPr="00A12B87">
        <w:rPr>
          <w:snapToGrid w:val="0"/>
        </w:rPr>
        <w:t>make up for the session</w:t>
      </w:r>
      <w:r w:rsidR="00362D5B">
        <w:rPr>
          <w:snapToGrid w:val="0"/>
        </w:rPr>
        <w:t>s</w:t>
      </w:r>
      <w:r w:rsidRPr="00A12B87">
        <w:rPr>
          <w:snapToGrid w:val="0"/>
        </w:rPr>
        <w:t xml:space="preserve"> missed</w:t>
      </w:r>
      <w:r>
        <w:rPr>
          <w:snapToGrid w:val="0"/>
        </w:rPr>
        <w:t xml:space="preserve"> at the end of</w:t>
      </w:r>
      <w:r w:rsidR="00362D5B">
        <w:rPr>
          <w:snapToGrid w:val="0"/>
        </w:rPr>
        <w:t xml:space="preserve"> each two-week period</w:t>
      </w:r>
      <w:r>
        <w:rPr>
          <w:snapToGrid w:val="0"/>
        </w:rPr>
        <w:t>.</w:t>
      </w:r>
    </w:p>
    <w:p w14:paraId="5B2A308D" w14:textId="595783BC" w:rsidR="003D1C93" w:rsidRDefault="002C31D1" w:rsidP="001F064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Pr>
          <w:snapToGrid w:val="0"/>
        </w:rPr>
        <w:tab/>
        <w:t xml:space="preserve">The mean </w:t>
      </w:r>
      <w:r w:rsidR="00362D5B">
        <w:rPr>
          <w:snapToGrid w:val="0"/>
        </w:rPr>
        <w:t xml:space="preserve">sight word knowledge scores from lists </w:t>
      </w:r>
      <w:r>
        <w:rPr>
          <w:snapToGrid w:val="0"/>
        </w:rPr>
        <w:t xml:space="preserve">learned under the kinesthetic approach and the traditional rote method were compared using a non-independent samples </w:t>
      </w:r>
      <w:r w:rsidRPr="002B0A06">
        <w:rPr>
          <w:i/>
          <w:snapToGrid w:val="0"/>
        </w:rPr>
        <w:t>t</w:t>
      </w:r>
      <w:r>
        <w:rPr>
          <w:snapToGrid w:val="0"/>
        </w:rPr>
        <w:t>-test</w:t>
      </w:r>
      <w:r w:rsidR="008A5739">
        <w:rPr>
          <w:snapToGrid w:val="0"/>
        </w:rPr>
        <w:t>.</w:t>
      </w:r>
    </w:p>
    <w:p w14:paraId="0D659E0A" w14:textId="77777777" w:rsidR="004F067C" w:rsidRPr="004F067C" w:rsidRDefault="004F067C" w:rsidP="004F067C">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snapToGrid w:val="0"/>
        </w:rPr>
      </w:pPr>
    </w:p>
    <w:p w14:paraId="0C0DCCEB" w14:textId="77777777" w:rsidR="003D1C93" w:rsidRDefault="003D1C93" w:rsidP="00FA4BE2">
      <w:pPr>
        <w:pStyle w:val="NormalWeb"/>
        <w:shd w:val="clear" w:color="auto" w:fill="FFFFFF"/>
        <w:spacing w:before="0" w:beforeAutospacing="0" w:after="173" w:afterAutospacing="0"/>
        <w:jc w:val="center"/>
        <w:rPr>
          <w:color w:val="000000" w:themeColor="text1"/>
          <w:sz w:val="22"/>
          <w:szCs w:val="22"/>
        </w:rPr>
      </w:pPr>
    </w:p>
    <w:p w14:paraId="3ED9551F" w14:textId="77777777" w:rsidR="001F0643" w:rsidRDefault="001F0643" w:rsidP="00FA4BE2">
      <w:pPr>
        <w:pStyle w:val="NormalWeb"/>
        <w:shd w:val="clear" w:color="auto" w:fill="FFFFFF"/>
        <w:spacing w:before="0" w:beforeAutospacing="0" w:after="173" w:afterAutospacing="0"/>
        <w:jc w:val="center"/>
        <w:rPr>
          <w:b/>
          <w:color w:val="000000" w:themeColor="text1"/>
          <w:sz w:val="22"/>
          <w:szCs w:val="22"/>
        </w:rPr>
      </w:pPr>
    </w:p>
    <w:p w14:paraId="3F9F4325" w14:textId="77777777" w:rsidR="001F0643" w:rsidRDefault="001F0643" w:rsidP="00FA4BE2">
      <w:pPr>
        <w:pStyle w:val="NormalWeb"/>
        <w:shd w:val="clear" w:color="auto" w:fill="FFFFFF"/>
        <w:spacing w:before="0" w:beforeAutospacing="0" w:after="173" w:afterAutospacing="0"/>
        <w:jc w:val="center"/>
        <w:rPr>
          <w:b/>
          <w:color w:val="000000" w:themeColor="text1"/>
          <w:sz w:val="22"/>
          <w:szCs w:val="22"/>
        </w:rPr>
      </w:pPr>
    </w:p>
    <w:p w14:paraId="33F41B82" w14:textId="77777777" w:rsidR="00972F91" w:rsidRDefault="00972F91" w:rsidP="00FA4BE2">
      <w:pPr>
        <w:pStyle w:val="NormalWeb"/>
        <w:shd w:val="clear" w:color="auto" w:fill="FFFFFF"/>
        <w:spacing w:before="0" w:beforeAutospacing="0" w:after="173" w:afterAutospacing="0"/>
        <w:jc w:val="center"/>
        <w:rPr>
          <w:b/>
          <w:color w:val="000000" w:themeColor="text1"/>
          <w:sz w:val="22"/>
          <w:szCs w:val="22"/>
        </w:rPr>
      </w:pPr>
    </w:p>
    <w:p w14:paraId="66F974E5" w14:textId="77777777" w:rsidR="00972F91" w:rsidRDefault="00972F91" w:rsidP="00FA4BE2">
      <w:pPr>
        <w:pStyle w:val="NormalWeb"/>
        <w:shd w:val="clear" w:color="auto" w:fill="FFFFFF"/>
        <w:spacing w:before="0" w:beforeAutospacing="0" w:after="173" w:afterAutospacing="0"/>
        <w:jc w:val="center"/>
        <w:rPr>
          <w:b/>
          <w:color w:val="000000" w:themeColor="text1"/>
          <w:sz w:val="22"/>
          <w:szCs w:val="22"/>
        </w:rPr>
      </w:pPr>
    </w:p>
    <w:p w14:paraId="07D5765B" w14:textId="77777777" w:rsidR="00A06659" w:rsidRDefault="00A06659" w:rsidP="00A06659">
      <w:pPr>
        <w:jc w:val="center"/>
        <w:rPr>
          <w:b/>
        </w:rPr>
      </w:pPr>
      <w:r w:rsidRPr="00383918">
        <w:rPr>
          <w:b/>
        </w:rPr>
        <w:lastRenderedPageBreak/>
        <w:t>C</w:t>
      </w:r>
      <w:r>
        <w:rPr>
          <w:b/>
        </w:rPr>
        <w:t>HAPTER IV</w:t>
      </w:r>
    </w:p>
    <w:p w14:paraId="232A32AA" w14:textId="77777777" w:rsidR="00A06659" w:rsidRDefault="00A06659" w:rsidP="00A06659">
      <w:pPr>
        <w:jc w:val="center"/>
        <w:rPr>
          <w:b/>
        </w:rPr>
      </w:pPr>
    </w:p>
    <w:p w14:paraId="24E660AD" w14:textId="3CF888ED" w:rsidR="00A06659" w:rsidRDefault="00A06659" w:rsidP="00A06659">
      <w:pPr>
        <w:jc w:val="center"/>
        <w:rPr>
          <w:b/>
        </w:rPr>
      </w:pPr>
      <w:r>
        <w:rPr>
          <w:b/>
        </w:rPr>
        <w:t>RESULTS</w:t>
      </w:r>
    </w:p>
    <w:p w14:paraId="25A9AF63" w14:textId="77777777" w:rsidR="00A06659" w:rsidRDefault="00A06659" w:rsidP="00A06659">
      <w:pPr>
        <w:jc w:val="center"/>
        <w:rPr>
          <w:b/>
        </w:rPr>
      </w:pPr>
    </w:p>
    <w:p w14:paraId="35179A2D" w14:textId="77777777" w:rsidR="00A06659" w:rsidRDefault="00A06659" w:rsidP="00A0665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rFonts w:eastAsia="Calibri"/>
        </w:rPr>
      </w:pPr>
      <w:r w:rsidRPr="00383918">
        <w:rPr>
          <w:b/>
        </w:rPr>
        <w:tab/>
      </w:r>
      <w:r w:rsidRPr="007C74C2">
        <w:rPr>
          <w:rFonts w:eastAsia="Calibri"/>
        </w:rPr>
        <w:t xml:space="preserve">The purpose of this study was to determine the impact of kinesthetic instructional approaches on the acquisition of high frequency words by first grade students. </w:t>
      </w:r>
      <w:r>
        <w:rPr>
          <w:rFonts w:eastAsia="Calibri"/>
        </w:rPr>
        <w:t xml:space="preserve">Students were taught two lists of first grade high frequency words of comparable </w:t>
      </w:r>
      <w:r w:rsidRPr="007330A0">
        <w:rPr>
          <w:rFonts w:eastAsia="Calibri"/>
        </w:rPr>
        <w:t>difficulty using either a kinesthetic or traditional approach.</w:t>
      </w:r>
      <w:r w:rsidRPr="007330A0">
        <w:rPr>
          <w:rFonts w:eastAsia="Calibri"/>
          <w:u w:val="single"/>
        </w:rPr>
        <w:t xml:space="preserve"> </w:t>
      </w:r>
      <w:r w:rsidRPr="007C74C2">
        <w:rPr>
          <w:rFonts w:eastAsia="Calibri"/>
        </w:rPr>
        <w:t xml:space="preserve">The words in the current study are part of the school system’s list of words that are expected to be learned by the end of the first grade.  Many of the high frequency words on the list do not follow phonetic spelling patterns, so they cannot be decoded or sounded out. </w:t>
      </w:r>
    </w:p>
    <w:p w14:paraId="65827534" w14:textId="77777777" w:rsidR="00A06659" w:rsidRDefault="00A06659" w:rsidP="00A06659">
      <w:pPr>
        <w:spacing w:line="480" w:lineRule="auto"/>
        <w:ind w:firstLine="720"/>
      </w:pPr>
      <w:r>
        <w:rPr>
          <w:snapToGrid w:val="0"/>
        </w:rPr>
        <w:tab/>
      </w:r>
      <w:r w:rsidRPr="007334FD">
        <w:t xml:space="preserve">A non-independent samples </w:t>
      </w:r>
      <w:r w:rsidRPr="0045766C">
        <w:rPr>
          <w:i/>
        </w:rPr>
        <w:t>t-</w:t>
      </w:r>
      <w:r w:rsidRPr="007334FD">
        <w:t xml:space="preserve">test was conducted with the independent variable being </w:t>
      </w:r>
      <w:r>
        <w:t>the type of instruction—kinesthetic or traditional. The dependent variable was the mean sight word knowledge score.</w:t>
      </w:r>
      <w:r w:rsidRPr="007334FD">
        <w:t xml:space="preserve"> </w:t>
      </w:r>
    </w:p>
    <w:p w14:paraId="58D74952" w14:textId="77777777" w:rsidR="00A06659" w:rsidRPr="007334FD" w:rsidRDefault="00A06659" w:rsidP="00A06659">
      <w:pPr>
        <w:spacing w:line="480" w:lineRule="auto"/>
        <w:ind w:firstLine="720"/>
        <w:rPr>
          <w:rFonts w:eastAsia="Calibri"/>
        </w:rPr>
      </w:pPr>
      <w:r w:rsidRPr="007334FD">
        <w:t>The mean sight word knowledge score under the kinesthetic condition (Mean = 13.31, SD = 1.08) was significantly higher than the mean sight word knowledge score under the traditional rote instruction condition (Mean = 12.13, SD = 1.59) [t (15) = 3.45, p = .004]</w:t>
      </w:r>
      <w:r>
        <w:t>.</w:t>
      </w:r>
      <w:r w:rsidRPr="007334FD">
        <w:t xml:space="preserve">  Consequently, the null hypothesis </w:t>
      </w:r>
      <w:r w:rsidRPr="007334FD">
        <w:rPr>
          <w:rFonts w:eastAsia="Calibri"/>
        </w:rPr>
        <w:t>that there will be no significant difference in the mean sight word knowledge score of first grade students when taught using a traditional rote method as compared to a kinesthetic approach</w:t>
      </w:r>
      <w:r>
        <w:rPr>
          <w:rFonts w:eastAsia="Calibri"/>
        </w:rPr>
        <w:t xml:space="preserve"> w</w:t>
      </w:r>
      <w:r w:rsidRPr="00CB7E43">
        <w:t xml:space="preserve">as </w:t>
      </w:r>
      <w:r>
        <w:t>rejected</w:t>
      </w:r>
      <w:r w:rsidRPr="00CB7E43">
        <w:t>.</w:t>
      </w:r>
      <w:r>
        <w:t xml:space="preserve"> </w:t>
      </w:r>
    </w:p>
    <w:p w14:paraId="5624AB2D" w14:textId="77777777" w:rsidR="00A06659" w:rsidRDefault="00A06659" w:rsidP="00A06659">
      <w:pPr>
        <w:jc w:val="center"/>
      </w:pPr>
      <w:r w:rsidRPr="0045766C">
        <w:rPr>
          <w:b/>
        </w:rPr>
        <w:t>Table 1</w:t>
      </w:r>
      <w:r w:rsidRPr="00CB7E43">
        <w:t>.</w:t>
      </w:r>
    </w:p>
    <w:p w14:paraId="57C7B5C3" w14:textId="77777777" w:rsidR="00A06659" w:rsidRPr="0045766C" w:rsidRDefault="00A06659" w:rsidP="00A06659">
      <w:pPr>
        <w:jc w:val="center"/>
        <w:rPr>
          <w:b/>
        </w:rPr>
      </w:pPr>
      <w:r w:rsidRPr="0045766C">
        <w:rPr>
          <w:b/>
        </w:rPr>
        <w:t xml:space="preserve">Means, Standard Deviations, and </w:t>
      </w:r>
      <w:r w:rsidRPr="0045766C">
        <w:rPr>
          <w:b/>
          <w:i/>
        </w:rPr>
        <w:t>t</w:t>
      </w:r>
      <w:r w:rsidRPr="0045766C">
        <w:rPr>
          <w:b/>
        </w:rPr>
        <w:t>-</w:t>
      </w:r>
      <w:r>
        <w:rPr>
          <w:b/>
        </w:rPr>
        <w:t>S</w:t>
      </w:r>
      <w:r w:rsidRPr="0045766C">
        <w:rPr>
          <w:b/>
        </w:rPr>
        <w:t>tatistic for Sight Word Knowledge Scores Under Kinesthetic and Traditional Rote Instruction Conditions</w:t>
      </w:r>
    </w:p>
    <w:p w14:paraId="2394E092" w14:textId="77777777" w:rsidR="00A06659" w:rsidRPr="0045766C" w:rsidRDefault="00A06659" w:rsidP="00A0665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b/>
          <w:snapToGrid w:val="0"/>
        </w:rPr>
      </w:pPr>
    </w:p>
    <w:tbl>
      <w:tblPr>
        <w:tblStyle w:val="TableGrid"/>
        <w:tblW w:w="0" w:type="auto"/>
        <w:tblInd w:w="936" w:type="dxa"/>
        <w:tblLook w:val="04A0" w:firstRow="1" w:lastRow="0" w:firstColumn="1" w:lastColumn="0" w:noHBand="0" w:noVBand="1"/>
      </w:tblPr>
      <w:tblGrid>
        <w:gridCol w:w="1870"/>
        <w:gridCol w:w="1870"/>
        <w:gridCol w:w="1870"/>
        <w:gridCol w:w="1870"/>
      </w:tblGrid>
      <w:tr w:rsidR="00A06659" w:rsidRPr="00CB7E43" w14:paraId="4C90A8FF" w14:textId="77777777" w:rsidTr="00DA3839">
        <w:tc>
          <w:tcPr>
            <w:tcW w:w="1870" w:type="dxa"/>
          </w:tcPr>
          <w:p w14:paraId="2177F5A4" w14:textId="77777777" w:rsidR="00A06659" w:rsidRPr="0045766C" w:rsidRDefault="00A06659" w:rsidP="00DA3839">
            <w:pPr>
              <w:rPr>
                <w:b/>
                <w:sz w:val="24"/>
                <w:szCs w:val="24"/>
              </w:rPr>
            </w:pPr>
            <w:r w:rsidRPr="0045766C">
              <w:rPr>
                <w:b/>
              </w:rPr>
              <w:t>Condition</w:t>
            </w:r>
          </w:p>
        </w:tc>
        <w:tc>
          <w:tcPr>
            <w:tcW w:w="1870" w:type="dxa"/>
          </w:tcPr>
          <w:p w14:paraId="12175BB0" w14:textId="77777777" w:rsidR="00A06659" w:rsidRPr="0045766C" w:rsidRDefault="00A06659" w:rsidP="00DA3839">
            <w:pPr>
              <w:rPr>
                <w:b/>
                <w:sz w:val="24"/>
                <w:szCs w:val="24"/>
              </w:rPr>
            </w:pPr>
            <w:r w:rsidRPr="0045766C">
              <w:rPr>
                <w:b/>
              </w:rPr>
              <w:t>Mean</w:t>
            </w:r>
          </w:p>
        </w:tc>
        <w:tc>
          <w:tcPr>
            <w:tcW w:w="1870" w:type="dxa"/>
          </w:tcPr>
          <w:p w14:paraId="252530E0" w14:textId="77777777" w:rsidR="00A06659" w:rsidRPr="0045766C" w:rsidRDefault="00A06659" w:rsidP="00DA3839">
            <w:pPr>
              <w:rPr>
                <w:b/>
                <w:sz w:val="24"/>
                <w:szCs w:val="24"/>
              </w:rPr>
            </w:pPr>
            <w:r w:rsidRPr="0045766C">
              <w:rPr>
                <w:b/>
              </w:rPr>
              <w:t>SD</w:t>
            </w:r>
          </w:p>
        </w:tc>
        <w:tc>
          <w:tcPr>
            <w:tcW w:w="1870" w:type="dxa"/>
          </w:tcPr>
          <w:p w14:paraId="1ED0D539" w14:textId="77777777" w:rsidR="00A06659" w:rsidRPr="0045766C" w:rsidRDefault="00A06659" w:rsidP="00DA3839">
            <w:pPr>
              <w:rPr>
                <w:b/>
                <w:sz w:val="24"/>
                <w:szCs w:val="24"/>
              </w:rPr>
            </w:pPr>
            <w:r w:rsidRPr="0045766C">
              <w:rPr>
                <w:b/>
                <w:i/>
              </w:rPr>
              <w:t>t-</w:t>
            </w:r>
            <w:r w:rsidRPr="0045766C">
              <w:rPr>
                <w:b/>
              </w:rPr>
              <w:t>statistic</w:t>
            </w:r>
          </w:p>
        </w:tc>
      </w:tr>
      <w:tr w:rsidR="00A06659" w:rsidRPr="00CB7E43" w14:paraId="216C1443" w14:textId="77777777" w:rsidTr="00DA3839">
        <w:tc>
          <w:tcPr>
            <w:tcW w:w="1870" w:type="dxa"/>
          </w:tcPr>
          <w:p w14:paraId="64B02ECD" w14:textId="77777777" w:rsidR="00A06659" w:rsidRPr="0045766C" w:rsidRDefault="00A06659" w:rsidP="00DA3839">
            <w:pPr>
              <w:rPr>
                <w:b/>
                <w:sz w:val="24"/>
                <w:szCs w:val="24"/>
              </w:rPr>
            </w:pPr>
            <w:r w:rsidRPr="0045766C">
              <w:rPr>
                <w:b/>
              </w:rPr>
              <w:t>Kinesthetic</w:t>
            </w:r>
          </w:p>
        </w:tc>
        <w:tc>
          <w:tcPr>
            <w:tcW w:w="1870" w:type="dxa"/>
          </w:tcPr>
          <w:p w14:paraId="56006B74" w14:textId="77777777" w:rsidR="00A06659" w:rsidRPr="00CB7E43" w:rsidRDefault="00A06659" w:rsidP="00DA3839">
            <w:pPr>
              <w:rPr>
                <w:sz w:val="24"/>
                <w:szCs w:val="24"/>
              </w:rPr>
            </w:pPr>
            <w:r>
              <w:rPr>
                <w:sz w:val="24"/>
                <w:szCs w:val="24"/>
              </w:rPr>
              <w:t xml:space="preserve"> 13.31</w:t>
            </w:r>
          </w:p>
        </w:tc>
        <w:tc>
          <w:tcPr>
            <w:tcW w:w="1870" w:type="dxa"/>
          </w:tcPr>
          <w:p w14:paraId="69271A14" w14:textId="77777777" w:rsidR="00A06659" w:rsidRPr="00CB7E43" w:rsidRDefault="00A06659" w:rsidP="00DA3839">
            <w:pPr>
              <w:rPr>
                <w:sz w:val="24"/>
                <w:szCs w:val="24"/>
              </w:rPr>
            </w:pPr>
            <w:r>
              <w:rPr>
                <w:sz w:val="24"/>
                <w:szCs w:val="24"/>
              </w:rPr>
              <w:t xml:space="preserve"> 1.08</w:t>
            </w:r>
          </w:p>
        </w:tc>
        <w:tc>
          <w:tcPr>
            <w:tcW w:w="1870" w:type="dxa"/>
          </w:tcPr>
          <w:p w14:paraId="1C206269" w14:textId="77777777" w:rsidR="00A06659" w:rsidRPr="00CB7E43" w:rsidRDefault="00A06659" w:rsidP="00DA3839">
            <w:pPr>
              <w:rPr>
                <w:sz w:val="24"/>
                <w:szCs w:val="24"/>
              </w:rPr>
            </w:pPr>
            <w:r>
              <w:rPr>
                <w:sz w:val="24"/>
                <w:szCs w:val="24"/>
              </w:rPr>
              <w:t>3.45*</w:t>
            </w:r>
          </w:p>
        </w:tc>
      </w:tr>
      <w:tr w:rsidR="00A06659" w:rsidRPr="00CB7E43" w14:paraId="373CBDEB" w14:textId="77777777" w:rsidTr="00DA3839">
        <w:tc>
          <w:tcPr>
            <w:tcW w:w="1870" w:type="dxa"/>
          </w:tcPr>
          <w:p w14:paraId="4A521812" w14:textId="77777777" w:rsidR="00A06659" w:rsidRPr="0045766C" w:rsidRDefault="00A06659" w:rsidP="00DA3839">
            <w:pPr>
              <w:rPr>
                <w:b/>
                <w:sz w:val="24"/>
                <w:szCs w:val="24"/>
              </w:rPr>
            </w:pPr>
            <w:r w:rsidRPr="0045766C">
              <w:rPr>
                <w:b/>
              </w:rPr>
              <w:t>Traditional Rote</w:t>
            </w:r>
          </w:p>
        </w:tc>
        <w:tc>
          <w:tcPr>
            <w:tcW w:w="1870" w:type="dxa"/>
          </w:tcPr>
          <w:p w14:paraId="4A723A30" w14:textId="77777777" w:rsidR="00A06659" w:rsidRPr="00CB7E43" w:rsidRDefault="00A06659" w:rsidP="00DA3839">
            <w:pPr>
              <w:rPr>
                <w:sz w:val="24"/>
                <w:szCs w:val="24"/>
              </w:rPr>
            </w:pPr>
            <w:r>
              <w:rPr>
                <w:sz w:val="24"/>
                <w:szCs w:val="24"/>
              </w:rPr>
              <w:t xml:space="preserve"> 12.13</w:t>
            </w:r>
          </w:p>
        </w:tc>
        <w:tc>
          <w:tcPr>
            <w:tcW w:w="1870" w:type="dxa"/>
          </w:tcPr>
          <w:p w14:paraId="1B2F2080" w14:textId="77777777" w:rsidR="00A06659" w:rsidRPr="00CB7E43" w:rsidRDefault="00A06659" w:rsidP="00DA3839">
            <w:pPr>
              <w:rPr>
                <w:sz w:val="24"/>
                <w:szCs w:val="24"/>
              </w:rPr>
            </w:pPr>
            <w:r>
              <w:rPr>
                <w:sz w:val="24"/>
                <w:szCs w:val="24"/>
              </w:rPr>
              <w:t>1.59</w:t>
            </w:r>
          </w:p>
        </w:tc>
        <w:tc>
          <w:tcPr>
            <w:tcW w:w="1870" w:type="dxa"/>
          </w:tcPr>
          <w:p w14:paraId="79FE98E7" w14:textId="77777777" w:rsidR="00A06659" w:rsidRPr="00CB7E43" w:rsidRDefault="00A06659" w:rsidP="00DA3839">
            <w:pPr>
              <w:rPr>
                <w:sz w:val="24"/>
                <w:szCs w:val="24"/>
              </w:rPr>
            </w:pPr>
          </w:p>
        </w:tc>
      </w:tr>
    </w:tbl>
    <w:p w14:paraId="304EBEB5" w14:textId="77777777" w:rsidR="00A06659" w:rsidRDefault="00A06659" w:rsidP="00A06659">
      <w:r>
        <w:tab/>
      </w:r>
      <w:r>
        <w:tab/>
        <w:t>N = 16</w:t>
      </w:r>
    </w:p>
    <w:p w14:paraId="57F6F387" w14:textId="77777777" w:rsidR="00A06659" w:rsidRPr="007C74C2" w:rsidRDefault="00A06659" w:rsidP="00A06659">
      <w:pPr>
        <w:rPr>
          <w:b/>
        </w:rPr>
      </w:pPr>
      <w:r>
        <w:tab/>
      </w:r>
      <w:r>
        <w:tab/>
        <w:t>* Significant at p &lt; .01</w:t>
      </w:r>
    </w:p>
    <w:p w14:paraId="25E89C94" w14:textId="77777777" w:rsidR="00A06659" w:rsidRPr="005C3CAD" w:rsidRDefault="00A06659" w:rsidP="00A06659">
      <w:pPr>
        <w:jc w:val="center"/>
        <w:rPr>
          <w:b/>
        </w:rPr>
      </w:pPr>
      <w:r w:rsidRPr="005C3CAD">
        <w:rPr>
          <w:b/>
        </w:rPr>
        <w:lastRenderedPageBreak/>
        <w:t>CHAPTER V</w:t>
      </w:r>
    </w:p>
    <w:p w14:paraId="67CB9242" w14:textId="77777777" w:rsidR="00A06659" w:rsidRPr="005C3CAD" w:rsidRDefault="00A06659" w:rsidP="00A06659">
      <w:pPr>
        <w:jc w:val="center"/>
        <w:rPr>
          <w:b/>
        </w:rPr>
      </w:pPr>
    </w:p>
    <w:p w14:paraId="07B6EC89" w14:textId="77777777" w:rsidR="00A06659" w:rsidRPr="005C3CAD" w:rsidRDefault="00A06659" w:rsidP="00A06659">
      <w:pPr>
        <w:jc w:val="center"/>
        <w:rPr>
          <w:b/>
        </w:rPr>
      </w:pPr>
      <w:r w:rsidRPr="005C3CAD">
        <w:rPr>
          <w:b/>
        </w:rPr>
        <w:t>DISCUSSION</w:t>
      </w:r>
    </w:p>
    <w:p w14:paraId="0F9CEF3B" w14:textId="77777777" w:rsidR="00A06659" w:rsidRDefault="00A06659" w:rsidP="00A06659">
      <w:pPr>
        <w:jc w:val="center"/>
      </w:pPr>
    </w:p>
    <w:p w14:paraId="12926B66" w14:textId="77777777" w:rsidR="00A06659" w:rsidRDefault="00A06659" w:rsidP="00A06659">
      <w:pPr>
        <w:spacing w:line="480" w:lineRule="auto"/>
        <w:ind w:firstLine="720"/>
        <w:rPr>
          <w:rFonts w:eastAsia="Calibri"/>
        </w:rPr>
      </w:pPr>
      <w:r>
        <w:tab/>
      </w:r>
      <w:r w:rsidRPr="00765850">
        <w:rPr>
          <w:rFonts w:eastAsia="Calibri"/>
        </w:rPr>
        <w:t>The purpose of this study was to determine the impact of kinesthetic instructional approaches on the acquisition of high frequency words by first grade students.  The researcher focused on students in the reading class and determined the null hypothesis, that there will be no significant difference in the mean sight word knowledge score of first grade students when taught using a traditional rote method as compared to a kinesthetic approach</w:t>
      </w:r>
      <w:r>
        <w:rPr>
          <w:rFonts w:eastAsia="Calibri"/>
        </w:rPr>
        <w:t xml:space="preserve"> was rejected. The students were more successful when kinesthetic activities were used to teach word wall words.</w:t>
      </w:r>
    </w:p>
    <w:p w14:paraId="162EEE0A" w14:textId="77777777" w:rsidR="00A06659" w:rsidRDefault="00A06659" w:rsidP="00DA3839">
      <w:pPr>
        <w:spacing w:line="480" w:lineRule="auto"/>
        <w:jc w:val="center"/>
        <w:rPr>
          <w:rFonts w:eastAsia="Calibri"/>
          <w:b/>
        </w:rPr>
      </w:pPr>
      <w:r w:rsidRPr="004F53E9">
        <w:rPr>
          <w:rFonts w:eastAsia="Calibri"/>
          <w:b/>
        </w:rPr>
        <w:t>Implications of the Results</w:t>
      </w:r>
    </w:p>
    <w:p w14:paraId="216EC223" w14:textId="3C08A16E" w:rsidR="00A06659" w:rsidRPr="00353E4C" w:rsidRDefault="00A06659" w:rsidP="00E059F5">
      <w:pPr>
        <w:spacing w:line="480" w:lineRule="auto"/>
      </w:pPr>
      <w:r>
        <w:tab/>
      </w:r>
      <w:r w:rsidRPr="00945CB8">
        <w:t xml:space="preserve">The results of the study indicate many implications for student learning. </w:t>
      </w:r>
      <w:r>
        <w:t>S</w:t>
      </w:r>
      <w:r w:rsidRPr="00945CB8">
        <w:t>tudents should have kinesthetic and hands-on activities integrated into their daily word study activities due to increased engagement and attention span. In addition, students may benefit from taking part in kinesthetic word study programs, as it is an active word study</w:t>
      </w:r>
      <w:r>
        <w:t xml:space="preserve"> </w:t>
      </w:r>
      <w:r w:rsidRPr="00945CB8">
        <w:t>activity that may assist in the development of phonological knowl</w:t>
      </w:r>
      <w:r w:rsidR="00DA3839">
        <w:t xml:space="preserve">edge which can be transferred </w:t>
      </w:r>
      <w:r>
        <w:t xml:space="preserve">into their </w:t>
      </w:r>
      <w:r w:rsidRPr="00945CB8">
        <w:t>independent writing</w:t>
      </w:r>
      <w:r>
        <w:t xml:space="preserve"> in all academic areas</w:t>
      </w:r>
      <w:r w:rsidRPr="00945CB8">
        <w:t xml:space="preserve">. </w:t>
      </w:r>
      <w:r w:rsidR="00E059F5">
        <w:t>Implementing kinesthetics can be done in any academic area. It does</w:t>
      </w:r>
      <w:r w:rsidR="00041C79">
        <w:t xml:space="preserve"> not</w:t>
      </w:r>
      <w:r w:rsidR="00E059F5">
        <w:t xml:space="preserve"> require a lot of time or added expense and can be used in conjunction with traditional teaching methods as well. This researcher discovered that the use of controlled movement contributed to better behavior during the lesson. </w:t>
      </w:r>
      <w:r w:rsidR="00E059F5" w:rsidRPr="00353E4C">
        <w:t xml:space="preserve">These implications became apparent from the findings of this research study. </w:t>
      </w:r>
    </w:p>
    <w:p w14:paraId="258CD0A2" w14:textId="2D916F63" w:rsidR="00E059F5" w:rsidRDefault="00A06659" w:rsidP="00E059F5">
      <w:pPr>
        <w:spacing w:line="480" w:lineRule="auto"/>
        <w:ind w:firstLine="720"/>
      </w:pPr>
      <w:r w:rsidRPr="00353E4C">
        <w:tab/>
        <w:t xml:space="preserve">If students are learning in the way that works best for them, they are engaged and can increase their learning significantly. The instructor’s role is to facilitate learning by establishing a positive climate, clarifying the purpose for learning, supplying necessary resources, and maintaining a balanced environment (Ivey, 2000).  Since sight word instruction is </w:t>
      </w:r>
      <w:r w:rsidRPr="00353E4C">
        <w:lastRenderedPageBreak/>
        <w:t xml:space="preserve">key for early literacy skills, making sure students are engaged and motivated is important in order for students to be successful. </w:t>
      </w:r>
      <w:r w:rsidRPr="00353E4C">
        <w:rPr>
          <w:color w:val="2E2E2E"/>
        </w:rPr>
        <w:t>Engaged students are portrayed as energized, enthusiastic, and focused. These conditions create an optimal condition for students to learn more</w:t>
      </w:r>
      <w:r>
        <w:rPr>
          <w:color w:val="2E2E2E"/>
        </w:rPr>
        <w:t xml:space="preserve"> (King, 2015).</w:t>
      </w:r>
      <w:r w:rsidR="00E059F5" w:rsidRPr="00E059F5">
        <w:t xml:space="preserve"> </w:t>
      </w:r>
    </w:p>
    <w:p w14:paraId="22CFC368" w14:textId="6B8A5776" w:rsidR="00E059F5" w:rsidRPr="00353E4C" w:rsidRDefault="00E059F5" w:rsidP="00E059F5">
      <w:pPr>
        <w:spacing w:line="480" w:lineRule="auto"/>
        <w:ind w:firstLine="720"/>
      </w:pPr>
      <w:r w:rsidRPr="005954EB">
        <w:t>Teachers of both special and general education students need to be able to employ a variety of strategies and approaches to teach phonological awareness and phonics. Kinesthetic/tactile methods may supplement and reinforce phonological awareness material covered in regular and special education classrooms (Rule</w:t>
      </w:r>
      <w:r w:rsidR="000250DC">
        <w:t xml:space="preserve"> </w:t>
      </w:r>
      <w:r w:rsidRPr="005954EB">
        <w:t>et.al, 2006).</w:t>
      </w:r>
    </w:p>
    <w:p w14:paraId="60532757" w14:textId="0D2C0321" w:rsidR="00A06659" w:rsidRPr="00DA3839" w:rsidRDefault="00A06659" w:rsidP="00A06659">
      <w:pPr>
        <w:pStyle w:val="NormalWeb"/>
        <w:spacing w:line="480" w:lineRule="auto"/>
        <w:jc w:val="center"/>
        <w:rPr>
          <w:rFonts w:ascii="Times New Roman,Bold" w:hAnsi="Times New Roman,Bold"/>
          <w:b/>
        </w:rPr>
      </w:pPr>
      <w:r w:rsidRPr="00DA3839">
        <w:rPr>
          <w:rFonts w:ascii="Times New Roman,Bold" w:hAnsi="Times New Roman,Bold"/>
          <w:b/>
        </w:rPr>
        <w:t>Theoretical Implications</w:t>
      </w:r>
    </w:p>
    <w:p w14:paraId="20D3BE07" w14:textId="5873532B" w:rsidR="00E059F5" w:rsidRDefault="00E059F5" w:rsidP="00E059F5">
      <w:pPr>
        <w:pStyle w:val="NormalWeb"/>
        <w:spacing w:line="480" w:lineRule="auto"/>
      </w:pPr>
      <w:r>
        <w:tab/>
      </w:r>
      <w:r w:rsidRPr="001C5794">
        <w:t>Due to the complexity of the English language with the use of a letter system and the sometimes-complex association between letters and sounds, the need for purposeful instructional methods in primary grades is important.</w:t>
      </w:r>
      <w:r>
        <w:t xml:space="preserve"> In order for the purposeful instruction to be maximally effective, it is important that students are engaged in instruction. The results of the current study in which the students achieved more when they </w:t>
      </w:r>
      <w:r w:rsidR="00DA3839">
        <w:t>were more engaged are supported</w:t>
      </w:r>
      <w:r>
        <w:t xml:space="preserve"> with the theories about the importance of improving student engagement to increase achievement (Appleton et al., 2008). </w:t>
      </w:r>
    </w:p>
    <w:p w14:paraId="19A9DF71" w14:textId="557A037B" w:rsidR="00A06659" w:rsidRDefault="00DA3839" w:rsidP="00E059F5">
      <w:pPr>
        <w:pStyle w:val="NormalWeb"/>
        <w:spacing w:line="480" w:lineRule="auto"/>
        <w:ind w:firstLine="720"/>
      </w:pPr>
      <w:r>
        <w:t>Research has shown that</w:t>
      </w:r>
      <w:r w:rsidR="00E059F5">
        <w:t xml:space="preserve"> incorporating kinesthetics into learning not only engages students but positively influences cognitive development.  If students are actively engaged, they are learning through participation and reflection. </w:t>
      </w:r>
      <w:r w:rsidR="00E059F5" w:rsidRPr="00A10FAB">
        <w:t>Rather than passively receiving the information, the student combines academic content with physical movements and skills to enhance learning (Stevens-Smith, 2016</w:t>
      </w:r>
      <w:r w:rsidR="00E059F5">
        <w:t>).</w:t>
      </w:r>
    </w:p>
    <w:p w14:paraId="24EDB6E9" w14:textId="77777777" w:rsidR="00A06659" w:rsidRPr="00DA3839" w:rsidRDefault="00A06659" w:rsidP="00A06659">
      <w:pPr>
        <w:pStyle w:val="NormalWeb"/>
        <w:jc w:val="center"/>
        <w:rPr>
          <w:rFonts w:ascii="Times New Roman,Bold" w:hAnsi="Times New Roman,Bold"/>
          <w:b/>
        </w:rPr>
      </w:pPr>
      <w:r w:rsidRPr="00DA3839">
        <w:rPr>
          <w:rFonts w:ascii="Times New Roman,Bold" w:hAnsi="Times New Roman,Bold"/>
          <w:b/>
        </w:rPr>
        <w:lastRenderedPageBreak/>
        <w:t>Threats to Validity</w:t>
      </w:r>
    </w:p>
    <w:p w14:paraId="07A74C79" w14:textId="77777777" w:rsidR="00DA3839" w:rsidRDefault="00A06659" w:rsidP="00041C79">
      <w:pPr>
        <w:pStyle w:val="NormalWeb"/>
        <w:spacing w:line="480" w:lineRule="auto"/>
        <w:ind w:firstLine="720"/>
      </w:pPr>
      <w:r>
        <w:t xml:space="preserve">This study contained some threats to validity. A convenience sample of sixteen students were used in the study. Due to the small sample size, the statistical power was limited. Although the results were positive, the results may have been more significant if there was a larger sample size. </w:t>
      </w:r>
    </w:p>
    <w:p w14:paraId="395B590C" w14:textId="382D81FE" w:rsidR="00041C79" w:rsidRDefault="00041C79" w:rsidP="00041C79">
      <w:pPr>
        <w:pStyle w:val="NormalWeb"/>
        <w:spacing w:line="480" w:lineRule="auto"/>
        <w:ind w:firstLine="720"/>
      </w:pPr>
      <w:r>
        <w:t xml:space="preserve">Within the sample that was used, all students were in the average to below average reading group. There was not much diversity within the sample, leaving the results based on a relatively small population of students. The results cannot be generalized to all </w:t>
      </w:r>
      <w:proofErr w:type="gramStart"/>
      <w:r>
        <w:t>first grade</w:t>
      </w:r>
      <w:proofErr w:type="gramEnd"/>
      <w:r>
        <w:t xml:space="preserve"> students, such as those reading above grade level. Children who are naturally adept at word acquisition are less likely to need this type of intervention. This is a threat to external validity. </w:t>
      </w:r>
    </w:p>
    <w:p w14:paraId="7B6052F4" w14:textId="0D0B4C21" w:rsidR="00041C79" w:rsidRDefault="00041C79" w:rsidP="00DB00A5">
      <w:pPr>
        <w:pStyle w:val="NormalWeb"/>
        <w:spacing w:line="480" w:lineRule="auto"/>
        <w:ind w:firstLine="720"/>
      </w:pPr>
      <w:r>
        <w:t>Another threat to the validity was due the fact that there was no co</w:t>
      </w:r>
      <w:r w:rsidR="00DA3839">
        <w:t>ntrol group.</w:t>
      </w:r>
      <w:r>
        <w:t xml:space="preserve"> </w:t>
      </w:r>
      <w:r w:rsidR="00DA3839">
        <w:t>There was</w:t>
      </w:r>
      <w:r>
        <w:t xml:space="preserve"> no way of knowing if the results were impacted by the incorporation of kinesthetics or the difficulty level of the word list.  Also, t</w:t>
      </w:r>
      <w:r w:rsidR="00DA3839">
        <w:t xml:space="preserve">he fact that there was only </w:t>
      </w:r>
      <w:proofErr w:type="gramStart"/>
      <w:r w:rsidR="00DA3839">
        <w:t xml:space="preserve">one </w:t>
      </w:r>
      <w:r>
        <w:t>word</w:t>
      </w:r>
      <w:proofErr w:type="gramEnd"/>
      <w:r>
        <w:t xml:space="preserve"> list used under each condition, compounds the problem. is that fact that there was only one-word list under each condition. </w:t>
      </w:r>
    </w:p>
    <w:p w14:paraId="4CB1D284" w14:textId="063AC9AB" w:rsidR="00DB00A5" w:rsidRDefault="00DB00A5" w:rsidP="00DB00A5">
      <w:pPr>
        <w:pStyle w:val="NormalWeb"/>
        <w:spacing w:line="480" w:lineRule="auto"/>
        <w:ind w:firstLine="720"/>
      </w:pPr>
      <w:r>
        <w:t xml:space="preserve">Using a convenience sample also eliminated random assignment. Using an entire reading class also eliminated the possibility of a control group. </w:t>
      </w:r>
      <w:r w:rsidR="00041C79">
        <w:t>Lack of random assignment and lack of a control group leads to risks such as history and maturation.</w:t>
      </w:r>
    </w:p>
    <w:p w14:paraId="6BD69452" w14:textId="77777777" w:rsidR="00DB00A5" w:rsidRDefault="00DB00A5" w:rsidP="00041C79">
      <w:pPr>
        <w:pStyle w:val="NormalWeb"/>
        <w:spacing w:line="480" w:lineRule="auto"/>
        <w:rPr>
          <w:rFonts w:ascii="Times New Roman,Bold" w:hAnsi="Times New Roman,Bold"/>
        </w:rPr>
      </w:pPr>
      <w:r>
        <w:tab/>
        <w:t xml:space="preserve">When conducting the study, this researcher taught using either only kinesthetics or traditional methods and not a combination of both. During the weeks, that the words were taught traditionally, the students noticed and missed the kinesthetic activities. In addition, there may </w:t>
      </w:r>
      <w:r>
        <w:lastRenderedPageBreak/>
        <w:t xml:space="preserve">have been some carryover in word identification skills learned during the kinesthetic lessons that impacted performance during the traditional lesson.  This is multiple-treatment interference which is a threat to </w:t>
      </w:r>
      <w:r w:rsidRPr="00732B53">
        <w:t>external</w:t>
      </w:r>
      <w:r>
        <w:t xml:space="preserve"> validity.</w:t>
      </w:r>
      <w:r w:rsidRPr="00DB00A5">
        <w:rPr>
          <w:rFonts w:ascii="Times New Roman,Bold" w:hAnsi="Times New Roman,Bold"/>
        </w:rPr>
        <w:t xml:space="preserve"> </w:t>
      </w:r>
    </w:p>
    <w:p w14:paraId="3E471C97" w14:textId="220501DB" w:rsidR="00DB00A5" w:rsidRPr="00DA3839" w:rsidRDefault="00DB00A5" w:rsidP="00DB00A5">
      <w:pPr>
        <w:pStyle w:val="NormalWeb"/>
        <w:spacing w:line="480" w:lineRule="auto"/>
        <w:jc w:val="center"/>
        <w:rPr>
          <w:b/>
        </w:rPr>
      </w:pPr>
      <w:r w:rsidRPr="00DA3839">
        <w:rPr>
          <w:rFonts w:ascii="Times New Roman,Bold" w:hAnsi="Times New Roman,Bold"/>
          <w:b/>
        </w:rPr>
        <w:t>Connections to the Literature</w:t>
      </w:r>
    </w:p>
    <w:p w14:paraId="115BDDF2" w14:textId="5850E113" w:rsidR="00DB00A5" w:rsidRDefault="00DB00A5" w:rsidP="00DB00A5">
      <w:pPr>
        <w:spacing w:line="480" w:lineRule="auto"/>
      </w:pPr>
      <w:r>
        <w:tab/>
      </w:r>
      <w:r w:rsidRPr="00632189">
        <w:t>The results of this study are co</w:t>
      </w:r>
      <w:r w:rsidR="00DA3839">
        <w:t>n</w:t>
      </w:r>
      <w:r w:rsidR="00012895">
        <w:t>sistent</w:t>
      </w:r>
      <w:r w:rsidRPr="00632189">
        <w:t xml:space="preserve"> with findings with other studies. </w:t>
      </w:r>
      <w:r>
        <w:t>In a study by Rule</w:t>
      </w:r>
      <w:r w:rsidR="00DA3839">
        <w:t xml:space="preserve"> (et al., </w:t>
      </w:r>
      <w:r w:rsidR="00012895">
        <w:t>(</w:t>
      </w:r>
      <w:r>
        <w:t>2006</w:t>
      </w:r>
      <w:r w:rsidR="00012895">
        <w:t>)</w:t>
      </w:r>
      <w:r>
        <w:t xml:space="preserve">, the researchers found that </w:t>
      </w:r>
      <w:r w:rsidR="00012895" w:rsidRPr="005954EB">
        <w:t>the students participating in the kinesthetic or tactile groups experienced greater gains in phonological knowledge as compared to those students who did not take part in the kinesthetic activities.</w:t>
      </w:r>
      <w:r w:rsidR="00012895">
        <w:t xml:space="preserve"> </w:t>
      </w:r>
    </w:p>
    <w:p w14:paraId="0C5E37DA" w14:textId="2E637B0C" w:rsidR="00DB00A5" w:rsidRDefault="00DB00A5" w:rsidP="00DB00A5">
      <w:pPr>
        <w:spacing w:line="480" w:lineRule="auto"/>
        <w:ind w:firstLine="720"/>
      </w:pPr>
      <w:r w:rsidRPr="00FC54A8">
        <w:t xml:space="preserve">Research </w:t>
      </w:r>
      <w:r>
        <w:t>has demonstrated</w:t>
      </w:r>
      <w:r w:rsidRPr="00FC54A8">
        <w:t xml:space="preserve"> the critical role of both behavioral and affective components of high rates </w:t>
      </w:r>
      <w:r w:rsidR="00DA3839">
        <w:t xml:space="preserve">of </w:t>
      </w:r>
      <w:r w:rsidRPr="00FC54A8">
        <w:t xml:space="preserve">student engagement </w:t>
      </w:r>
      <w:r w:rsidR="00DA3839">
        <w:t>as</w:t>
      </w:r>
      <w:r w:rsidRPr="00FC54A8">
        <w:t xml:space="preserve"> a predictor of ac</w:t>
      </w:r>
      <w:r w:rsidR="00DA3839">
        <w:t xml:space="preserve">ademic performance (Appleton et </w:t>
      </w:r>
      <w:r w:rsidRPr="00FC54A8">
        <w:t>al</w:t>
      </w:r>
      <w:r w:rsidR="00DA3839">
        <w:t>.</w:t>
      </w:r>
      <w:r w:rsidRPr="00FC54A8">
        <w:t xml:space="preserve">, 2008). In the current study, the students’ increased engagement during the kinesthetic instruction </w:t>
      </w:r>
      <w:r>
        <w:t>is consistent with that body of research.</w:t>
      </w:r>
    </w:p>
    <w:p w14:paraId="0DCB95B3" w14:textId="3BA83D39" w:rsidR="00012895" w:rsidRDefault="00DB00A5" w:rsidP="00012895">
      <w:pPr>
        <w:spacing w:line="480" w:lineRule="auto"/>
      </w:pPr>
      <w:r>
        <w:tab/>
        <w:t xml:space="preserve"> </w:t>
      </w:r>
      <w:r w:rsidR="00012895">
        <w:t>The current results are also consistent with the literature about the specific benefits of movement on learning. Brain scans show that children learn best when they are actually moving and learning at the same time. Researchers found that movement stimulates the necessary neurons and electrical wiring that facilitate</w:t>
      </w:r>
      <w:r w:rsidR="00DA3839">
        <w:t>s the child’s ability to absorb</w:t>
      </w:r>
      <w:r w:rsidR="00012895">
        <w:t xml:space="preserve"> information. Although the current study did not include any brain imaging or neurological measures, the results are consistent with the finding that brains learn more while active.</w:t>
      </w:r>
    </w:p>
    <w:p w14:paraId="09660F9C" w14:textId="5B131CD0" w:rsidR="00012895" w:rsidRDefault="00DA3839" w:rsidP="00012895">
      <w:pPr>
        <w:spacing w:line="480" w:lineRule="auto"/>
        <w:ind w:firstLine="720"/>
      </w:pPr>
      <w:r>
        <w:t>In addition,</w:t>
      </w:r>
      <w:r w:rsidR="00012895">
        <w:t xml:space="preserve"> students demonstrated a significant increase in motivation and engagement while learning sight words through the use of song and movement.  </w:t>
      </w:r>
      <w:r w:rsidR="00DB00A5">
        <w:t>Like Martin (2017), the student</w:t>
      </w:r>
      <w:r w:rsidR="00BD32D9">
        <w:t>s</w:t>
      </w:r>
      <w:r w:rsidR="00DB00A5">
        <w:t xml:space="preserve"> in </w:t>
      </w:r>
      <w:r w:rsidR="00012895">
        <w:t xml:space="preserve">the current </w:t>
      </w:r>
      <w:r w:rsidR="00DB00A5">
        <w:t xml:space="preserve">research showed an excitement about learning and students were often observed repeating words using movements and chants as they worked. Over the course of the </w:t>
      </w:r>
      <w:r w:rsidR="00DB00A5">
        <w:lastRenderedPageBreak/>
        <w:t>study, students seemed to thoroughly enjoy themselves as they moved</w:t>
      </w:r>
      <w:r w:rsidR="00012895">
        <w:t xml:space="preserve">. Consistent with the findings of </w:t>
      </w:r>
      <w:proofErr w:type="spellStart"/>
      <w:r w:rsidR="00012895">
        <w:t>Hennick</w:t>
      </w:r>
      <w:proofErr w:type="spellEnd"/>
      <w:r w:rsidR="00012895">
        <w:t xml:space="preserve"> (2017), students were eager and willing </w:t>
      </w:r>
      <w:r>
        <w:t>to participate in si</w:t>
      </w:r>
      <w:r w:rsidR="00012895">
        <w:t>ght word instruction.</w:t>
      </w:r>
    </w:p>
    <w:p w14:paraId="785BF95A" w14:textId="0A8662D0" w:rsidR="00A06659" w:rsidRDefault="00DB00A5" w:rsidP="00041C79">
      <w:pPr>
        <w:spacing w:line="480" w:lineRule="auto"/>
      </w:pPr>
      <w:r>
        <w:tab/>
        <w:t>Learning by doing is imperative to improving a child’s ability to take in data and utilize that data in effective ways (Stevens-Smith, 20</w:t>
      </w:r>
      <w:r w:rsidR="00BD32D9">
        <w:t>16</w:t>
      </w:r>
      <w:r>
        <w:t xml:space="preserve">). This current study relates to the literature in the fact that the analysis of the data collected shows a positive impact on sight word identification when movement is used to meet students at their varying intelligences to optimize learning. </w:t>
      </w:r>
    </w:p>
    <w:p w14:paraId="7B79E622" w14:textId="77777777" w:rsidR="00A06659" w:rsidRPr="00DA3839" w:rsidRDefault="00A06659" w:rsidP="00A06659">
      <w:pPr>
        <w:pStyle w:val="NormalWeb"/>
        <w:jc w:val="center"/>
        <w:rPr>
          <w:b/>
        </w:rPr>
      </w:pPr>
      <w:r w:rsidRPr="00DA3839">
        <w:rPr>
          <w:rFonts w:ascii="Times New Roman,Bold" w:hAnsi="Times New Roman,Bold"/>
          <w:b/>
        </w:rPr>
        <w:t>Implications for Future Research</w:t>
      </w:r>
    </w:p>
    <w:p w14:paraId="0E7EA19D" w14:textId="728C0AC9" w:rsidR="00A06659" w:rsidRPr="00841052" w:rsidRDefault="00A06659" w:rsidP="00A06659">
      <w:pPr>
        <w:pStyle w:val="NormalWeb"/>
        <w:spacing w:line="480" w:lineRule="auto"/>
      </w:pPr>
      <w:r>
        <w:tab/>
      </w:r>
      <w:r w:rsidR="00041C79">
        <w:t xml:space="preserve"> </w:t>
      </w:r>
      <w:r w:rsidR="00012895">
        <w:t>Implications for future research would be to address the limitations set forth from this study. A larger sample determined by random assignment would help researchers understand if the benefits from teaching word study using kinesthetics is impactful.  Future research might use students with different reading abilities to determine if incorporating kinesthetics is an effective approach to improving all types of students’ acquisition of high frequency words. Research could specifically study the impact of specifically linking physical movement to the idea or sound being learned (i</w:t>
      </w:r>
      <w:r w:rsidR="00BD32D9">
        <w:t>.</w:t>
      </w:r>
      <w:r w:rsidR="00012895">
        <w:t>e.</w:t>
      </w:r>
      <w:r w:rsidR="00BD32D9">
        <w:t>,</w:t>
      </w:r>
      <w:r w:rsidR="00012895">
        <w:t xml:space="preserve"> karate chop for the sound of “k”) versus less specific physical activity. Research could also help to identify if there was any impact on r</w:t>
      </w:r>
      <w:r w:rsidR="00BD32D9">
        <w:t xml:space="preserve">etention.  Research could also </w:t>
      </w:r>
      <w:r w:rsidR="00012895">
        <w:t>break down the impact on reading and spelling. Further research could be implemented to see what impact movement might have in other content areas as well.</w:t>
      </w:r>
    </w:p>
    <w:p w14:paraId="2B0AAFDF" w14:textId="77777777" w:rsidR="00A06659" w:rsidRPr="00DA3839" w:rsidRDefault="00A06659" w:rsidP="00A06659">
      <w:pPr>
        <w:pStyle w:val="NormalWeb"/>
        <w:jc w:val="center"/>
        <w:rPr>
          <w:rFonts w:ascii="Times New Roman,Bold" w:hAnsi="Times New Roman,Bold"/>
          <w:b/>
        </w:rPr>
      </w:pPr>
      <w:r w:rsidRPr="00DA3839">
        <w:rPr>
          <w:rFonts w:ascii="Times New Roman,Bold" w:hAnsi="Times New Roman,Bold"/>
          <w:b/>
        </w:rPr>
        <w:t>Summary</w:t>
      </w:r>
    </w:p>
    <w:p w14:paraId="2333DFEB" w14:textId="3D5B52B6" w:rsidR="00012895" w:rsidRPr="00353E4C" w:rsidRDefault="00041C79" w:rsidP="00012895">
      <w:pPr>
        <w:spacing w:line="480" w:lineRule="auto"/>
        <w:ind w:firstLine="720"/>
      </w:pPr>
      <w:r>
        <w:t xml:space="preserve"> </w:t>
      </w:r>
      <w:r w:rsidR="00012895" w:rsidRPr="0063007F">
        <w:t xml:space="preserve">This study provided evidence that teaching sight words using kinesthetics had a direct impact on student’s engagement and acquisition of high frequency words.  When used </w:t>
      </w:r>
      <w:r w:rsidR="00012895" w:rsidRPr="0063007F">
        <w:lastRenderedPageBreak/>
        <w:t xml:space="preserve">consistently and appropriately, the physical and tactile approach to teaching word feature knowledge can impact student engagement and understanding of certain phonological skills. </w:t>
      </w:r>
      <w:r w:rsidR="00012895">
        <w:t>One notable</w:t>
      </w:r>
      <w:r w:rsidR="00012895" w:rsidRPr="0063007F">
        <w:t xml:space="preserve"> </w:t>
      </w:r>
      <w:r w:rsidR="00012895">
        <w:t>observation</w:t>
      </w:r>
      <w:r w:rsidR="00012895" w:rsidRPr="0063007F">
        <w:t xml:space="preserve"> from this study was the relationship between the kinesthetic instructional approach and increased level of engagement. </w:t>
      </w:r>
      <w:r w:rsidR="00012895" w:rsidRPr="0063007F">
        <w:rPr>
          <w:color w:val="222222"/>
          <w:shd w:val="clear" w:color="auto" w:fill="FFFFFF"/>
        </w:rPr>
        <w:t xml:space="preserve">Mastering </w:t>
      </w:r>
      <w:r w:rsidR="00012895" w:rsidRPr="0063007F">
        <w:rPr>
          <w:bCs/>
          <w:color w:val="222222"/>
          <w:shd w:val="clear" w:color="auto" w:fill="FFFFFF"/>
        </w:rPr>
        <w:t>high frequency</w:t>
      </w:r>
      <w:r w:rsidR="00012895" w:rsidRPr="0063007F">
        <w:rPr>
          <w:b/>
          <w:bCs/>
          <w:color w:val="222222"/>
          <w:shd w:val="clear" w:color="auto" w:fill="FFFFFF"/>
        </w:rPr>
        <w:t xml:space="preserve"> </w:t>
      </w:r>
      <w:r w:rsidR="00012895" w:rsidRPr="0063007F">
        <w:rPr>
          <w:bCs/>
          <w:color w:val="222222"/>
          <w:shd w:val="clear" w:color="auto" w:fill="FFFFFF"/>
        </w:rPr>
        <w:t>words</w:t>
      </w:r>
      <w:r w:rsidR="00012895" w:rsidRPr="0063007F">
        <w:rPr>
          <w:color w:val="222222"/>
          <w:shd w:val="clear" w:color="auto" w:fill="FFFFFF"/>
        </w:rPr>
        <w:t> enables students to </w:t>
      </w:r>
      <w:r w:rsidR="00012895" w:rsidRPr="0063007F">
        <w:rPr>
          <w:bCs/>
          <w:color w:val="222222"/>
          <w:shd w:val="clear" w:color="auto" w:fill="FFFFFF"/>
        </w:rPr>
        <w:t>read</w:t>
      </w:r>
      <w:r w:rsidR="00012895">
        <w:rPr>
          <w:b/>
          <w:bCs/>
          <w:color w:val="222222"/>
          <w:shd w:val="clear" w:color="auto" w:fill="FFFFFF"/>
        </w:rPr>
        <w:t xml:space="preserve"> </w:t>
      </w:r>
      <w:r w:rsidR="00012895" w:rsidRPr="0063007F">
        <w:rPr>
          <w:color w:val="222222"/>
          <w:shd w:val="clear" w:color="auto" w:fill="FFFFFF"/>
        </w:rPr>
        <w:t>fluently and focus their attention on making sense of what they are </w:t>
      </w:r>
      <w:r w:rsidR="00012895" w:rsidRPr="0063007F">
        <w:rPr>
          <w:bCs/>
          <w:color w:val="222222"/>
          <w:shd w:val="clear" w:color="auto" w:fill="FFFFFF"/>
        </w:rPr>
        <w:t>reading</w:t>
      </w:r>
      <w:r w:rsidR="00012895">
        <w:rPr>
          <w:color w:val="222222"/>
          <w:shd w:val="clear" w:color="auto" w:fill="FFFFFF"/>
        </w:rPr>
        <w:t xml:space="preserve"> and serves as a solid foundation to be able to read more complex texts. </w:t>
      </w:r>
      <w:r w:rsidR="00012895">
        <w:t>Research findings suggest that systematic exercise may actually enhance the development of specific types of mental processing known to be important for meeting challenges encountered both in academics and throughout the lifespan (</w:t>
      </w:r>
      <w:proofErr w:type="spellStart"/>
      <w:r w:rsidR="00012895">
        <w:t>Tomporowski</w:t>
      </w:r>
      <w:proofErr w:type="spellEnd"/>
      <w:r w:rsidR="00012895">
        <w:t xml:space="preserve"> et. al, 2008). By adding kinesthetic methods to reading instruction, teachers may help young students develop the critical early reading skills that will prepare them for future academic life successes.</w:t>
      </w:r>
    </w:p>
    <w:p w14:paraId="51D6A2E8" w14:textId="2153C40F" w:rsidR="00041C79" w:rsidRPr="00353E4C" w:rsidRDefault="00041C79" w:rsidP="00041C79">
      <w:pPr>
        <w:spacing w:line="480" w:lineRule="auto"/>
        <w:ind w:firstLine="720"/>
      </w:pPr>
    </w:p>
    <w:p w14:paraId="3234848F" w14:textId="77777777" w:rsidR="00041C79" w:rsidRPr="0063007F" w:rsidRDefault="00041C79" w:rsidP="00041C79">
      <w:pPr>
        <w:spacing w:line="480" w:lineRule="auto"/>
      </w:pPr>
    </w:p>
    <w:p w14:paraId="146928E2" w14:textId="7CACF998" w:rsidR="00A06659" w:rsidRPr="0063007F" w:rsidRDefault="00A06659" w:rsidP="00A06659">
      <w:pPr>
        <w:spacing w:line="480" w:lineRule="auto"/>
      </w:pPr>
    </w:p>
    <w:p w14:paraId="06310BDF" w14:textId="77777777" w:rsidR="00A06659" w:rsidRDefault="00A06659" w:rsidP="00FA4BE2">
      <w:pPr>
        <w:pStyle w:val="NormalWeb"/>
        <w:shd w:val="clear" w:color="auto" w:fill="FFFFFF"/>
        <w:spacing w:before="0" w:beforeAutospacing="0" w:after="173" w:afterAutospacing="0"/>
        <w:jc w:val="center"/>
        <w:rPr>
          <w:b/>
          <w:color w:val="000000" w:themeColor="text1"/>
          <w:sz w:val="22"/>
          <w:szCs w:val="22"/>
        </w:rPr>
      </w:pPr>
    </w:p>
    <w:p w14:paraId="792E7A3C"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3003508C"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4CCAC448"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2FF9F6C4"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7B400F3F"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06CC8A02"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2AD21BDE"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31BF8E2D"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42E8682F"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1B0798BC" w14:textId="77777777" w:rsidR="00012895" w:rsidRDefault="00012895" w:rsidP="00FA4BE2">
      <w:pPr>
        <w:pStyle w:val="NormalWeb"/>
        <w:shd w:val="clear" w:color="auto" w:fill="FFFFFF"/>
        <w:spacing w:before="0" w:beforeAutospacing="0" w:after="173" w:afterAutospacing="0"/>
        <w:jc w:val="center"/>
        <w:rPr>
          <w:b/>
          <w:color w:val="000000" w:themeColor="text1"/>
          <w:sz w:val="22"/>
          <w:szCs w:val="22"/>
        </w:rPr>
      </w:pPr>
    </w:p>
    <w:p w14:paraId="57C7D2E2" w14:textId="6D45C681" w:rsidR="009B126A" w:rsidRPr="007A5F47" w:rsidRDefault="009B126A" w:rsidP="00BD32D9">
      <w:pPr>
        <w:jc w:val="center"/>
      </w:pPr>
    </w:p>
    <w:p w14:paraId="778EE5E2" w14:textId="77777777" w:rsidR="009B126A" w:rsidRDefault="009B126A" w:rsidP="00FA4BE2">
      <w:pPr>
        <w:pStyle w:val="NormalWeb"/>
        <w:shd w:val="clear" w:color="auto" w:fill="FFFFFF"/>
        <w:spacing w:before="0" w:beforeAutospacing="0" w:after="173" w:afterAutospacing="0"/>
        <w:jc w:val="center"/>
        <w:rPr>
          <w:b/>
          <w:color w:val="000000" w:themeColor="text1"/>
          <w:sz w:val="22"/>
          <w:szCs w:val="22"/>
        </w:rPr>
      </w:pPr>
    </w:p>
    <w:p w14:paraId="395F774D" w14:textId="6B368593" w:rsidR="00FA4BE2" w:rsidRPr="008A5739" w:rsidRDefault="002467B8" w:rsidP="00FA4BE2">
      <w:pPr>
        <w:pStyle w:val="NormalWeb"/>
        <w:shd w:val="clear" w:color="auto" w:fill="FFFFFF"/>
        <w:spacing w:before="0" w:beforeAutospacing="0" w:after="173" w:afterAutospacing="0"/>
        <w:jc w:val="center"/>
        <w:rPr>
          <w:color w:val="000000" w:themeColor="text1"/>
          <w:sz w:val="22"/>
          <w:szCs w:val="22"/>
        </w:rPr>
      </w:pPr>
      <w:r>
        <w:rPr>
          <w:b/>
          <w:color w:val="000000" w:themeColor="text1"/>
          <w:sz w:val="22"/>
          <w:szCs w:val="22"/>
        </w:rPr>
        <w:lastRenderedPageBreak/>
        <w:t>REFERENCES</w:t>
      </w:r>
    </w:p>
    <w:p w14:paraId="600C53A3" w14:textId="77777777" w:rsidR="00972F91" w:rsidRDefault="00972F91" w:rsidP="00A06659">
      <w:pPr>
        <w:pStyle w:val="NormalWeb"/>
        <w:shd w:val="clear" w:color="auto" w:fill="FFFFFF"/>
        <w:spacing w:before="0" w:beforeAutospacing="0" w:after="173" w:afterAutospacing="0" w:line="480" w:lineRule="auto"/>
        <w:ind w:left="720" w:hanging="720"/>
        <w:rPr>
          <w:color w:val="000000" w:themeColor="text1"/>
          <w:sz w:val="20"/>
          <w:szCs w:val="20"/>
        </w:rPr>
      </w:pPr>
    </w:p>
    <w:p w14:paraId="23574653" w14:textId="2151F40D" w:rsidR="00717B0A" w:rsidRDefault="00FA4BE2" w:rsidP="00A06659">
      <w:pPr>
        <w:pStyle w:val="NormalWeb"/>
        <w:shd w:val="clear" w:color="auto" w:fill="FFFFFF"/>
        <w:spacing w:before="0" w:beforeAutospacing="0" w:after="173" w:afterAutospacing="0" w:line="480" w:lineRule="auto"/>
        <w:ind w:left="720" w:hanging="720"/>
        <w:rPr>
          <w:color w:val="000000" w:themeColor="text1"/>
          <w:sz w:val="20"/>
          <w:szCs w:val="20"/>
        </w:rPr>
      </w:pPr>
      <w:r w:rsidRPr="008A5739">
        <w:rPr>
          <w:color w:val="000000" w:themeColor="text1"/>
          <w:sz w:val="20"/>
          <w:szCs w:val="20"/>
        </w:rPr>
        <w:t>Appleton, J. J., Christenson, S. L., &amp; Furlong, M. J. (2008). Student engagement with school: Critical conceptual and methodological issues of the construct.</w:t>
      </w:r>
      <w:r w:rsidRPr="008A5739">
        <w:rPr>
          <w:i/>
          <w:iCs/>
          <w:color w:val="000000" w:themeColor="text1"/>
          <w:sz w:val="20"/>
          <w:szCs w:val="20"/>
        </w:rPr>
        <w:t> Psychology in the Schools, 45</w:t>
      </w:r>
      <w:r w:rsidRPr="008A5739">
        <w:rPr>
          <w:color w:val="000000" w:themeColor="text1"/>
          <w:sz w:val="20"/>
          <w:szCs w:val="20"/>
        </w:rPr>
        <w:t>(5), 369-386. doi:10.1002/pits.20303</w:t>
      </w:r>
    </w:p>
    <w:p w14:paraId="1681D217" w14:textId="77777777" w:rsidR="00717B0A" w:rsidRDefault="00FA4BE2" w:rsidP="00A06659">
      <w:pPr>
        <w:pStyle w:val="NormalWeb"/>
        <w:shd w:val="clear" w:color="auto" w:fill="FFFFFF"/>
        <w:spacing w:before="0" w:beforeAutospacing="0" w:after="173" w:afterAutospacing="0" w:line="480" w:lineRule="auto"/>
        <w:ind w:left="720" w:hanging="720"/>
        <w:rPr>
          <w:color w:val="53565A"/>
          <w:sz w:val="20"/>
          <w:szCs w:val="20"/>
          <w:shd w:val="clear" w:color="auto" w:fill="FFFFFF"/>
        </w:rPr>
      </w:pPr>
      <w:r w:rsidRPr="00717B0A">
        <w:rPr>
          <w:color w:val="000000" w:themeColor="text1"/>
          <w:sz w:val="20"/>
          <w:szCs w:val="20"/>
        </w:rPr>
        <w:t>Benes, S., Finn, K. E., Sullivan, E. C., &amp; Yan, Z. (2016). Teachers' perceptions of using movement in the classroom.</w:t>
      </w:r>
      <w:r w:rsidRPr="00717B0A">
        <w:rPr>
          <w:i/>
          <w:iCs/>
          <w:color w:val="000000" w:themeColor="text1"/>
          <w:sz w:val="20"/>
          <w:szCs w:val="20"/>
        </w:rPr>
        <w:t> Physical Educator, 73</w:t>
      </w:r>
      <w:r w:rsidRPr="00717B0A">
        <w:rPr>
          <w:color w:val="000000" w:themeColor="text1"/>
          <w:sz w:val="20"/>
          <w:szCs w:val="20"/>
        </w:rPr>
        <w:t>(1), 110-135. doi://dx.doi.org.goucher.idm.oclc.org/10.18666/TPE-2016</w:t>
      </w:r>
      <w:r w:rsidR="00594996" w:rsidRPr="00717B0A">
        <w:rPr>
          <w:color w:val="000000" w:themeColor="text1"/>
          <w:sz w:val="20"/>
          <w:szCs w:val="20"/>
        </w:rPr>
        <w:t>-</w:t>
      </w:r>
      <w:r w:rsidRPr="00717B0A">
        <w:rPr>
          <w:color w:val="000000" w:themeColor="text1"/>
          <w:sz w:val="20"/>
          <w:szCs w:val="20"/>
        </w:rPr>
        <w:t>V73-I1-531</w:t>
      </w:r>
      <w:r w:rsidR="00594996" w:rsidRPr="00717B0A">
        <w:rPr>
          <w:color w:val="000000" w:themeColor="text1"/>
          <w:sz w:val="20"/>
          <w:szCs w:val="20"/>
        </w:rPr>
        <w:t>6</w:t>
      </w:r>
    </w:p>
    <w:p w14:paraId="07AE0DFC" w14:textId="3B5B3A5D" w:rsidR="00717B0A" w:rsidRPr="00955EE3" w:rsidRDefault="00717B0A" w:rsidP="00A06659">
      <w:pPr>
        <w:pStyle w:val="NormalWeb"/>
        <w:shd w:val="clear" w:color="auto" w:fill="FFFFFF"/>
        <w:spacing w:before="0" w:beforeAutospacing="0" w:after="173" w:afterAutospacing="0" w:line="480" w:lineRule="auto"/>
        <w:ind w:left="720" w:hanging="720"/>
        <w:rPr>
          <w:color w:val="000000" w:themeColor="text1"/>
          <w:sz w:val="20"/>
          <w:szCs w:val="20"/>
        </w:rPr>
      </w:pPr>
      <w:r w:rsidRPr="00955EE3">
        <w:rPr>
          <w:color w:val="000000" w:themeColor="text1"/>
          <w:sz w:val="20"/>
          <w:szCs w:val="20"/>
          <w:shd w:val="clear" w:color="auto" w:fill="FFFFFF"/>
        </w:rPr>
        <w:t xml:space="preserve">Cummings, K. D., Dewey, E. N., Latimer, R. J., &amp; Good, R. </w:t>
      </w:r>
      <w:proofErr w:type="gramStart"/>
      <w:r w:rsidRPr="00955EE3">
        <w:rPr>
          <w:color w:val="000000" w:themeColor="text1"/>
          <w:sz w:val="20"/>
          <w:szCs w:val="20"/>
          <w:shd w:val="clear" w:color="auto" w:fill="FFFFFF"/>
        </w:rPr>
        <w:t>H.,III.</w:t>
      </w:r>
      <w:proofErr w:type="gramEnd"/>
      <w:r w:rsidRPr="00955EE3">
        <w:rPr>
          <w:color w:val="000000" w:themeColor="text1"/>
          <w:sz w:val="20"/>
          <w:szCs w:val="20"/>
          <w:shd w:val="clear" w:color="auto" w:fill="FFFFFF"/>
        </w:rPr>
        <w:t xml:space="preserve"> (2011). Pathways to word reading and decoding: The roles of automaticity and accuracy.</w:t>
      </w:r>
      <w:r w:rsidRPr="00955EE3">
        <w:rPr>
          <w:i/>
          <w:iCs/>
          <w:color w:val="000000" w:themeColor="text1"/>
          <w:sz w:val="20"/>
          <w:szCs w:val="20"/>
          <w:shd w:val="clear" w:color="auto" w:fill="FFFFFF"/>
        </w:rPr>
        <w:t> School Psychology Review, 40</w:t>
      </w:r>
      <w:r w:rsidRPr="00955EE3">
        <w:rPr>
          <w:color w:val="000000" w:themeColor="text1"/>
          <w:sz w:val="20"/>
          <w:szCs w:val="20"/>
          <w:shd w:val="clear" w:color="auto" w:fill="FFFFFF"/>
        </w:rPr>
        <w:t>(2), 284-295. Retrieved from </w:t>
      </w:r>
      <w:hyperlink r:id="rId12" w:tgtFrame="_blank" w:history="1">
        <w:r w:rsidRPr="00955EE3">
          <w:rPr>
            <w:rStyle w:val="Hyperlink"/>
            <w:color w:val="000000" w:themeColor="text1"/>
            <w:sz w:val="20"/>
            <w:szCs w:val="20"/>
            <w:u w:val="none"/>
            <w:shd w:val="clear" w:color="auto" w:fill="FFFFFF"/>
          </w:rPr>
          <w:t>https://goucher.idm.oclc.org/login?url=https://search-proquest-com.goucher.idm.oclc.org/docview/878143959?accountid=11164</w:t>
        </w:r>
      </w:hyperlink>
    </w:p>
    <w:p w14:paraId="7D2CE154" w14:textId="0B0652DB" w:rsidR="00EF0A8A" w:rsidRPr="00540CA3" w:rsidRDefault="005F59A5" w:rsidP="00A06659">
      <w:pPr>
        <w:spacing w:line="480" w:lineRule="auto"/>
        <w:ind w:left="720" w:hanging="720"/>
        <w:rPr>
          <w:color w:val="000000" w:themeColor="text1"/>
          <w:sz w:val="20"/>
          <w:szCs w:val="20"/>
          <w:shd w:val="clear" w:color="auto" w:fill="FFFFFF"/>
        </w:rPr>
      </w:pPr>
      <w:r w:rsidRPr="00540CA3">
        <w:rPr>
          <w:color w:val="000000" w:themeColor="text1"/>
          <w:sz w:val="20"/>
          <w:szCs w:val="20"/>
          <w:shd w:val="clear" w:color="auto" w:fill="FFFFFF"/>
        </w:rPr>
        <w:t xml:space="preserve">Erwin, </w:t>
      </w:r>
      <w:proofErr w:type="spellStart"/>
      <w:r w:rsidR="00EF0A8A" w:rsidRPr="00540CA3">
        <w:rPr>
          <w:color w:val="000000" w:themeColor="text1"/>
          <w:sz w:val="20"/>
          <w:szCs w:val="20"/>
          <w:shd w:val="clear" w:color="auto" w:fill="FFFFFF"/>
        </w:rPr>
        <w:t>Fedewa</w:t>
      </w:r>
      <w:proofErr w:type="spellEnd"/>
      <w:r w:rsidR="00EF0A8A" w:rsidRPr="00540CA3">
        <w:rPr>
          <w:color w:val="000000" w:themeColor="text1"/>
          <w:sz w:val="20"/>
          <w:szCs w:val="20"/>
          <w:shd w:val="clear" w:color="auto" w:fill="FFFFFF"/>
        </w:rPr>
        <w:t xml:space="preserve">, A. L., &amp; </w:t>
      </w:r>
      <w:proofErr w:type="spellStart"/>
      <w:r w:rsidR="00EF0A8A" w:rsidRPr="00540CA3">
        <w:rPr>
          <w:color w:val="000000" w:themeColor="text1"/>
          <w:sz w:val="20"/>
          <w:szCs w:val="20"/>
          <w:shd w:val="clear" w:color="auto" w:fill="FFFFFF"/>
        </w:rPr>
        <w:t>Ahn</w:t>
      </w:r>
      <w:proofErr w:type="spellEnd"/>
      <w:r w:rsidR="00EF0A8A" w:rsidRPr="00540CA3">
        <w:rPr>
          <w:color w:val="000000" w:themeColor="text1"/>
          <w:sz w:val="20"/>
          <w:szCs w:val="20"/>
          <w:shd w:val="clear" w:color="auto" w:fill="FFFFFF"/>
        </w:rPr>
        <w:t>, S. (2011). The effects of physical activity and physical fitness on children's achievement and cognitive outcomes: A meta-analysis.</w:t>
      </w:r>
      <w:r w:rsidR="00EF0A8A" w:rsidRPr="00540CA3">
        <w:rPr>
          <w:i/>
          <w:iCs/>
          <w:color w:val="000000" w:themeColor="text1"/>
          <w:sz w:val="20"/>
          <w:szCs w:val="20"/>
          <w:shd w:val="clear" w:color="auto" w:fill="FFFFFF"/>
        </w:rPr>
        <w:t> Research Quarterly for Exercise and Sport, 82</w:t>
      </w:r>
      <w:r w:rsidR="00EF0A8A" w:rsidRPr="00540CA3">
        <w:rPr>
          <w:color w:val="000000" w:themeColor="text1"/>
          <w:sz w:val="20"/>
          <w:szCs w:val="20"/>
          <w:shd w:val="clear" w:color="auto" w:fill="FFFFFF"/>
        </w:rPr>
        <w:t>(3), 521-35. doi://dx.doi.org.goucher.idm.oclc.org/10.1080/02701367.2011.10599785</w:t>
      </w:r>
    </w:p>
    <w:p w14:paraId="63B79F66" w14:textId="76F3478A" w:rsidR="003A5A2A" w:rsidRPr="003A5A2A" w:rsidRDefault="003D32FB" w:rsidP="00A06659">
      <w:pPr>
        <w:spacing w:line="480" w:lineRule="auto"/>
        <w:ind w:left="720" w:hanging="720"/>
        <w:rPr>
          <w:color w:val="000000" w:themeColor="text1"/>
          <w:sz w:val="20"/>
          <w:szCs w:val="20"/>
          <w:u w:val="single"/>
          <w:shd w:val="clear" w:color="auto" w:fill="FFFFFF"/>
        </w:rPr>
      </w:pPr>
      <w:r w:rsidRPr="008A5739">
        <w:rPr>
          <w:color w:val="000000" w:themeColor="text1"/>
          <w:sz w:val="20"/>
          <w:szCs w:val="20"/>
          <w:shd w:val="clear" w:color="auto" w:fill="FFFFFF"/>
        </w:rPr>
        <w:t>Foley, M. B. (2006). The music, mo</w:t>
      </w:r>
      <w:r w:rsidR="005F59A5">
        <w:rPr>
          <w:color w:val="000000" w:themeColor="text1"/>
          <w:sz w:val="20"/>
          <w:szCs w:val="20"/>
          <w:shd w:val="clear" w:color="auto" w:fill="FFFFFF"/>
        </w:rPr>
        <w:t>vement, and learning connection</w:t>
      </w:r>
      <w:r w:rsidRPr="008A5739">
        <w:rPr>
          <w:color w:val="000000" w:themeColor="text1"/>
          <w:sz w:val="20"/>
          <w:szCs w:val="20"/>
          <w:shd w:val="clear" w:color="auto" w:fill="FFFFFF"/>
        </w:rPr>
        <w:t>: A review.</w:t>
      </w:r>
      <w:r w:rsidRPr="008A5739">
        <w:rPr>
          <w:i/>
          <w:iCs/>
          <w:color w:val="000000" w:themeColor="text1"/>
          <w:sz w:val="20"/>
          <w:szCs w:val="20"/>
          <w:shd w:val="clear" w:color="auto" w:fill="FFFFFF"/>
        </w:rPr>
        <w:t> Childhood Education, 82</w:t>
      </w:r>
      <w:r w:rsidRPr="008A5739">
        <w:rPr>
          <w:color w:val="000000" w:themeColor="text1"/>
          <w:sz w:val="20"/>
          <w:szCs w:val="20"/>
          <w:shd w:val="clear" w:color="auto" w:fill="FFFFFF"/>
        </w:rPr>
        <w:t>(3), 175-17 Retrieved</w:t>
      </w:r>
      <w:r w:rsidR="003A30A1">
        <w:rPr>
          <w:color w:val="000000" w:themeColor="text1"/>
          <w:sz w:val="20"/>
          <w:szCs w:val="20"/>
          <w:shd w:val="clear" w:color="auto" w:fill="FFFFFF"/>
        </w:rPr>
        <w:t xml:space="preserve"> </w:t>
      </w:r>
      <w:r w:rsidRPr="008A5739">
        <w:rPr>
          <w:color w:val="000000" w:themeColor="text1"/>
          <w:sz w:val="20"/>
          <w:szCs w:val="20"/>
          <w:shd w:val="clear" w:color="auto" w:fill="FFFFFF"/>
        </w:rPr>
        <w:t>from</w:t>
      </w:r>
      <w:r w:rsidR="003874EB">
        <w:rPr>
          <w:color w:val="000000" w:themeColor="text1"/>
          <w:sz w:val="20"/>
          <w:szCs w:val="20"/>
          <w:shd w:val="clear" w:color="auto" w:fill="FFFFFF"/>
        </w:rPr>
        <w:t>:</w:t>
      </w:r>
      <w:r w:rsidRPr="008A5739">
        <w:rPr>
          <w:color w:val="000000" w:themeColor="text1"/>
          <w:sz w:val="20"/>
          <w:szCs w:val="20"/>
          <w:shd w:val="clear" w:color="auto" w:fill="FFFFFF"/>
        </w:rPr>
        <w:t> </w:t>
      </w:r>
      <w:hyperlink r:id="rId13" w:history="1">
        <w:r w:rsidRPr="008A5739">
          <w:rPr>
            <w:rStyle w:val="Hyperlink"/>
            <w:color w:val="000000" w:themeColor="text1"/>
            <w:sz w:val="20"/>
            <w:szCs w:val="20"/>
            <w:shd w:val="clear" w:color="auto" w:fill="FFFFFF"/>
          </w:rPr>
          <w:t>https://goucher.idm.oclc.org/login?url=https://search-  proquest-com.goucher.idm.oclc.org/docview/210406405?accountid=11164</w:t>
        </w:r>
      </w:hyperlink>
    </w:p>
    <w:p w14:paraId="5487AFD4" w14:textId="49362AEB" w:rsidR="00FA4BE2" w:rsidRPr="008A5739" w:rsidRDefault="00FA4BE2" w:rsidP="00A06659">
      <w:pPr>
        <w:pStyle w:val="NormalWeb"/>
        <w:shd w:val="clear" w:color="auto" w:fill="FFFFFF"/>
        <w:spacing w:before="0" w:beforeAutospacing="0" w:after="173" w:afterAutospacing="0" w:line="480" w:lineRule="auto"/>
        <w:ind w:left="720" w:hanging="720"/>
        <w:rPr>
          <w:color w:val="000000" w:themeColor="text1"/>
          <w:sz w:val="20"/>
          <w:szCs w:val="20"/>
        </w:rPr>
      </w:pPr>
      <w:r w:rsidRPr="008A5739">
        <w:rPr>
          <w:color w:val="000000" w:themeColor="text1"/>
          <w:sz w:val="20"/>
          <w:szCs w:val="20"/>
        </w:rPr>
        <w:t xml:space="preserve">Goh, T. L., Fu, Y., </w:t>
      </w:r>
      <w:proofErr w:type="spellStart"/>
      <w:r w:rsidRPr="008A5739">
        <w:rPr>
          <w:color w:val="000000" w:themeColor="text1"/>
          <w:sz w:val="20"/>
          <w:szCs w:val="20"/>
        </w:rPr>
        <w:t>Brusseau</w:t>
      </w:r>
      <w:proofErr w:type="spellEnd"/>
      <w:r w:rsidRPr="008A5739">
        <w:rPr>
          <w:color w:val="000000" w:themeColor="text1"/>
          <w:sz w:val="20"/>
          <w:szCs w:val="20"/>
        </w:rPr>
        <w:t>, T., &amp; Hannon, J. (2018). On-task behavior of elementary students during movement integration.</w:t>
      </w:r>
      <w:r w:rsidRPr="008A5739">
        <w:rPr>
          <w:i/>
          <w:iCs/>
          <w:color w:val="000000" w:themeColor="text1"/>
          <w:sz w:val="20"/>
          <w:szCs w:val="20"/>
        </w:rPr>
        <w:t> Journal of Physical Education and Sport, 18</w:t>
      </w:r>
      <w:r w:rsidRPr="008A5739">
        <w:rPr>
          <w:color w:val="000000" w:themeColor="text1"/>
          <w:sz w:val="20"/>
          <w:szCs w:val="20"/>
        </w:rPr>
        <w:t>(1), 103-106. doi://dx.doi.org.goucher.idm.oclc.org/10.7752/jpes.2018.01013</w:t>
      </w:r>
    </w:p>
    <w:p w14:paraId="74714050" w14:textId="3F5EB50E" w:rsidR="000250DC" w:rsidRDefault="00FA4BE2" w:rsidP="00A06659">
      <w:pPr>
        <w:pStyle w:val="NormalWeb"/>
        <w:shd w:val="clear" w:color="auto" w:fill="FFFFFF"/>
        <w:spacing w:before="0" w:beforeAutospacing="0" w:after="173" w:afterAutospacing="0" w:line="480" w:lineRule="auto"/>
        <w:ind w:left="720" w:hanging="720"/>
        <w:rPr>
          <w:color w:val="000000" w:themeColor="text1"/>
          <w:sz w:val="20"/>
          <w:szCs w:val="20"/>
        </w:rPr>
      </w:pPr>
      <w:r w:rsidRPr="008A5739">
        <w:rPr>
          <w:color w:val="000000" w:themeColor="text1"/>
          <w:sz w:val="20"/>
          <w:szCs w:val="20"/>
        </w:rPr>
        <w:t xml:space="preserve">Hao, L. E., </w:t>
      </w:r>
      <w:proofErr w:type="spellStart"/>
      <w:r w:rsidRPr="008A5739">
        <w:rPr>
          <w:color w:val="000000" w:themeColor="text1"/>
          <w:sz w:val="20"/>
          <w:szCs w:val="20"/>
        </w:rPr>
        <w:t>Yunhuo</w:t>
      </w:r>
      <w:proofErr w:type="spellEnd"/>
      <w:r w:rsidRPr="008A5739">
        <w:rPr>
          <w:color w:val="000000" w:themeColor="text1"/>
          <w:sz w:val="20"/>
          <w:szCs w:val="20"/>
        </w:rPr>
        <w:t>, C. U. I., &amp; Zhou, W. (2018). Relationships between student engagement and academic achievement: A meta-analysis.</w:t>
      </w:r>
      <w:r w:rsidRPr="008A5739">
        <w:rPr>
          <w:i/>
          <w:iCs/>
          <w:color w:val="000000" w:themeColor="text1"/>
          <w:sz w:val="20"/>
          <w:szCs w:val="20"/>
        </w:rPr>
        <w:t> Social Behavior &amp; Personality: An International Journal, 46</w:t>
      </w:r>
      <w:r w:rsidRPr="008A5739">
        <w:rPr>
          <w:color w:val="000000" w:themeColor="text1"/>
          <w:sz w:val="20"/>
          <w:szCs w:val="20"/>
        </w:rPr>
        <w:t>(3), 517-528. doi:10.2224/sbp.7054</w:t>
      </w:r>
    </w:p>
    <w:p w14:paraId="2F54B008" w14:textId="77777777" w:rsidR="000250DC" w:rsidRDefault="000250DC">
      <w:pPr>
        <w:spacing w:after="160" w:line="480" w:lineRule="auto"/>
        <w:rPr>
          <w:color w:val="000000" w:themeColor="text1"/>
          <w:sz w:val="20"/>
          <w:szCs w:val="20"/>
        </w:rPr>
      </w:pPr>
      <w:r>
        <w:rPr>
          <w:color w:val="000000" w:themeColor="text1"/>
          <w:sz w:val="20"/>
          <w:szCs w:val="20"/>
        </w:rPr>
        <w:br w:type="page"/>
      </w:r>
    </w:p>
    <w:p w14:paraId="70FE35CB" w14:textId="6E0C71B1" w:rsidR="00FA4BE2" w:rsidRPr="008A5739" w:rsidRDefault="000250DC" w:rsidP="00A06659">
      <w:pPr>
        <w:pStyle w:val="NormalWeb"/>
        <w:shd w:val="clear" w:color="auto" w:fill="FFFFFF"/>
        <w:spacing w:before="0" w:beforeAutospacing="0" w:after="173" w:afterAutospacing="0" w:line="480" w:lineRule="auto"/>
        <w:ind w:left="720" w:hanging="720"/>
        <w:rPr>
          <w:color w:val="000000" w:themeColor="text1"/>
          <w:sz w:val="20"/>
          <w:szCs w:val="20"/>
        </w:rPr>
      </w:pPr>
      <w:proofErr w:type="spellStart"/>
      <w:r>
        <w:rPr>
          <w:color w:val="000000" w:themeColor="text1"/>
          <w:sz w:val="20"/>
          <w:szCs w:val="20"/>
        </w:rPr>
        <w:lastRenderedPageBreak/>
        <w:t>Hennick</w:t>
      </w:r>
      <w:proofErr w:type="spellEnd"/>
      <w:r>
        <w:rPr>
          <w:color w:val="000000" w:themeColor="text1"/>
          <w:sz w:val="20"/>
          <w:szCs w:val="20"/>
        </w:rPr>
        <w:t>, C. (2017). The motion q</w:t>
      </w:r>
      <w:r w:rsidR="00FA4BE2" w:rsidRPr="008A5739">
        <w:rPr>
          <w:color w:val="000000" w:themeColor="text1"/>
          <w:sz w:val="20"/>
          <w:szCs w:val="20"/>
        </w:rPr>
        <w:t>uotient: How teachers are transforming classroom instruction with movement--and why it matters for brain development.</w:t>
      </w:r>
      <w:r w:rsidR="00FA4BE2" w:rsidRPr="008A5739">
        <w:rPr>
          <w:i/>
          <w:iCs/>
          <w:color w:val="000000" w:themeColor="text1"/>
          <w:sz w:val="20"/>
          <w:szCs w:val="20"/>
        </w:rPr>
        <w:t> Scholastic Teacher, 127</w:t>
      </w:r>
      <w:r w:rsidR="00FA4BE2" w:rsidRPr="008A5739">
        <w:rPr>
          <w:color w:val="000000" w:themeColor="text1"/>
          <w:sz w:val="20"/>
          <w:szCs w:val="20"/>
        </w:rPr>
        <w:t>(1), 42-44. Retrieved from</w:t>
      </w:r>
      <w:r w:rsidR="003874EB">
        <w:rPr>
          <w:color w:val="000000" w:themeColor="text1"/>
          <w:sz w:val="20"/>
          <w:szCs w:val="20"/>
        </w:rPr>
        <w:t>:</w:t>
      </w:r>
      <w:r w:rsidR="00FA4BE2" w:rsidRPr="008A5739">
        <w:rPr>
          <w:color w:val="000000" w:themeColor="text1"/>
          <w:sz w:val="20"/>
          <w:szCs w:val="20"/>
        </w:rPr>
        <w:t> </w:t>
      </w:r>
      <w:hyperlink r:id="rId14" w:tgtFrame="_blank" w:history="1">
        <w:r w:rsidR="00FA4BE2" w:rsidRPr="008A5739">
          <w:rPr>
            <w:rStyle w:val="Hyperlink"/>
            <w:color w:val="000000" w:themeColor="text1"/>
            <w:sz w:val="20"/>
            <w:szCs w:val="20"/>
          </w:rPr>
          <w:t>https://goucher.idm.oclc.org/login?url=http://search.ebscohost.com/login.aspx?direct=true&amp;db=a9h&amp;AN=124743848&amp;site=ehost-live&amp;scope=site</w:t>
        </w:r>
      </w:hyperlink>
    </w:p>
    <w:p w14:paraId="6362A3E1" w14:textId="1E24D250" w:rsidR="00FA4BE2" w:rsidRDefault="00FA4BE2" w:rsidP="00A06659">
      <w:pPr>
        <w:pStyle w:val="NormalWeb"/>
        <w:shd w:val="clear" w:color="auto" w:fill="FFFFFF"/>
        <w:spacing w:before="0" w:beforeAutospacing="0" w:after="173" w:afterAutospacing="0" w:line="480" w:lineRule="auto"/>
        <w:ind w:left="720" w:hanging="720"/>
        <w:rPr>
          <w:color w:val="000000" w:themeColor="text1"/>
          <w:sz w:val="20"/>
          <w:szCs w:val="20"/>
        </w:rPr>
      </w:pPr>
      <w:r w:rsidRPr="008A5739">
        <w:rPr>
          <w:color w:val="000000" w:themeColor="text1"/>
          <w:sz w:val="20"/>
          <w:szCs w:val="20"/>
        </w:rPr>
        <w:t xml:space="preserve">Hughes, K., &amp; </w:t>
      </w:r>
      <w:proofErr w:type="spellStart"/>
      <w:r w:rsidRPr="008A5739">
        <w:rPr>
          <w:color w:val="000000" w:themeColor="text1"/>
          <w:sz w:val="20"/>
          <w:szCs w:val="20"/>
        </w:rPr>
        <w:t>Coplan</w:t>
      </w:r>
      <w:proofErr w:type="spellEnd"/>
      <w:r w:rsidRPr="008A5739">
        <w:rPr>
          <w:color w:val="000000" w:themeColor="text1"/>
          <w:sz w:val="20"/>
          <w:szCs w:val="20"/>
        </w:rPr>
        <w:t>, R. J. (2018). Why classroom climate matters for children high in anxious solitude: A study of differential susceptibility.</w:t>
      </w:r>
      <w:r w:rsidRPr="008A5739">
        <w:rPr>
          <w:i/>
          <w:iCs/>
          <w:color w:val="000000" w:themeColor="text1"/>
          <w:sz w:val="20"/>
          <w:szCs w:val="20"/>
        </w:rPr>
        <w:t> School Psychology Quarterly, 33</w:t>
      </w:r>
      <w:r w:rsidRPr="008A5739">
        <w:rPr>
          <w:color w:val="000000" w:themeColor="text1"/>
          <w:sz w:val="20"/>
          <w:szCs w:val="20"/>
        </w:rPr>
        <w:t>(1), 94-102. doi:10.1037/spq0000201</w:t>
      </w:r>
    </w:p>
    <w:p w14:paraId="7728865D" w14:textId="77777777" w:rsidR="00EC54B9" w:rsidRDefault="001F0643" w:rsidP="00A06659">
      <w:pPr>
        <w:spacing w:line="480" w:lineRule="auto"/>
        <w:ind w:right="-630"/>
        <w:rPr>
          <w:color w:val="000000" w:themeColor="text1"/>
          <w:sz w:val="20"/>
          <w:szCs w:val="20"/>
          <w:shd w:val="clear" w:color="auto" w:fill="FFFFFF"/>
        </w:rPr>
      </w:pPr>
      <w:r w:rsidRPr="00540CA3">
        <w:rPr>
          <w:color w:val="000000" w:themeColor="text1"/>
          <w:sz w:val="20"/>
          <w:szCs w:val="20"/>
          <w:shd w:val="clear" w:color="auto" w:fill="FFFFFF"/>
        </w:rPr>
        <w:t>Ivey, G. (2000). Redesigning reading instruction.</w:t>
      </w:r>
      <w:r w:rsidRPr="00540CA3">
        <w:rPr>
          <w:i/>
          <w:iCs/>
          <w:color w:val="000000" w:themeColor="text1"/>
          <w:sz w:val="20"/>
          <w:szCs w:val="20"/>
          <w:shd w:val="clear" w:color="auto" w:fill="FFFFFF"/>
        </w:rPr>
        <w:t> Educational Leadership, 58</w:t>
      </w:r>
      <w:r w:rsidRPr="00540CA3">
        <w:rPr>
          <w:color w:val="000000" w:themeColor="text1"/>
          <w:sz w:val="20"/>
          <w:szCs w:val="20"/>
          <w:shd w:val="clear" w:color="auto" w:fill="FFFFFF"/>
        </w:rPr>
        <w:t xml:space="preserve">(1), 42-45. Retrieved </w:t>
      </w:r>
      <w:r w:rsidR="00540CA3">
        <w:rPr>
          <w:color w:val="000000" w:themeColor="text1"/>
          <w:sz w:val="20"/>
          <w:szCs w:val="20"/>
          <w:shd w:val="clear" w:color="auto" w:fill="FFFFFF"/>
        </w:rPr>
        <w:t>from:</w:t>
      </w:r>
    </w:p>
    <w:p w14:paraId="2750C480" w14:textId="7102A650" w:rsidR="00717B0A" w:rsidRPr="00540CA3" w:rsidRDefault="00EC54B9" w:rsidP="00EC54B9">
      <w:pPr>
        <w:spacing w:line="600" w:lineRule="auto"/>
        <w:ind w:right="-1170"/>
        <w:rPr>
          <w:sz w:val="17"/>
          <w:szCs w:val="17"/>
          <w:u w:val="single"/>
        </w:rPr>
      </w:pPr>
      <w:r>
        <w:rPr>
          <w:color w:val="000000" w:themeColor="text1"/>
          <w:sz w:val="20"/>
          <w:szCs w:val="20"/>
          <w:shd w:val="clear" w:color="auto" w:fill="FFFFFF"/>
        </w:rPr>
        <w:tab/>
      </w:r>
      <w:hyperlink r:id="rId15" w:history="1">
        <w:r w:rsidRPr="00914A65">
          <w:rPr>
            <w:rStyle w:val="Hyperlink"/>
            <w:sz w:val="20"/>
            <w:szCs w:val="20"/>
            <w:shd w:val="clear" w:color="auto" w:fill="FFFFFF"/>
          </w:rPr>
          <w:t>https://goucher.idm.oclc.org/login?url=https://search-</w:t>
        </w:r>
      </w:hyperlink>
      <w:r>
        <w:rPr>
          <w:color w:val="000000" w:themeColor="text1"/>
          <w:sz w:val="20"/>
          <w:szCs w:val="20"/>
          <w:shd w:val="clear" w:color="auto" w:fill="FFFFFF"/>
        </w:rPr>
        <w:tab/>
        <w:t>proquest.com.goucher.idm.oclc.org/docview/224852544?accountid=11164</w:t>
      </w:r>
    </w:p>
    <w:p w14:paraId="5A35E7BF" w14:textId="7166CC83" w:rsidR="00FA4BE2" w:rsidRPr="008A5739" w:rsidRDefault="005F59A5" w:rsidP="00A06659">
      <w:pPr>
        <w:pStyle w:val="NormalWeb"/>
        <w:shd w:val="clear" w:color="auto" w:fill="FFFFFF"/>
        <w:spacing w:before="0" w:beforeAutospacing="0" w:after="173" w:afterAutospacing="0" w:line="480" w:lineRule="auto"/>
        <w:ind w:left="720" w:right="-450" w:hanging="720"/>
        <w:rPr>
          <w:color w:val="000000" w:themeColor="text1"/>
          <w:sz w:val="20"/>
          <w:szCs w:val="20"/>
        </w:rPr>
      </w:pPr>
      <w:r>
        <w:rPr>
          <w:color w:val="000000" w:themeColor="text1"/>
          <w:sz w:val="20"/>
          <w:szCs w:val="20"/>
        </w:rPr>
        <w:t>King, R. B. (2015</w:t>
      </w:r>
      <w:r w:rsidR="00FA4BE2" w:rsidRPr="008A5739">
        <w:rPr>
          <w:color w:val="000000" w:themeColor="text1"/>
          <w:sz w:val="20"/>
          <w:szCs w:val="20"/>
        </w:rPr>
        <w:t>). Sense of relatedness boosts engageme</w:t>
      </w:r>
      <w:bookmarkStart w:id="1" w:name="_GoBack"/>
      <w:bookmarkEnd w:id="1"/>
      <w:r w:rsidR="00FA4BE2" w:rsidRPr="008A5739">
        <w:rPr>
          <w:color w:val="000000" w:themeColor="text1"/>
          <w:sz w:val="20"/>
          <w:szCs w:val="20"/>
        </w:rPr>
        <w:t>nt, achievement, and well-being: A latent growth model study.</w:t>
      </w:r>
      <w:r w:rsidR="00FA4BE2" w:rsidRPr="008A5739">
        <w:rPr>
          <w:i/>
          <w:iCs/>
          <w:color w:val="000000" w:themeColor="text1"/>
          <w:sz w:val="20"/>
          <w:szCs w:val="20"/>
        </w:rPr>
        <w:t> Contemporary Educational Psychology, 42</w:t>
      </w:r>
      <w:r w:rsidR="00FA4BE2" w:rsidRPr="008A5739">
        <w:rPr>
          <w:color w:val="000000" w:themeColor="text1"/>
          <w:sz w:val="20"/>
          <w:szCs w:val="20"/>
        </w:rPr>
        <w:t>, 26-38. doi://dx.doi.org.goucher.idm.oclc.org/10.1016/j.cedpsych.2015.04.002</w:t>
      </w:r>
    </w:p>
    <w:p w14:paraId="33F6E45A" w14:textId="5BF2FB8F" w:rsidR="00271BFC" w:rsidRDefault="00271BFC" w:rsidP="00A06659">
      <w:pPr>
        <w:spacing w:line="480" w:lineRule="auto"/>
        <w:ind w:left="720" w:hanging="720"/>
        <w:rPr>
          <w:color w:val="000000" w:themeColor="text1"/>
          <w:sz w:val="20"/>
          <w:szCs w:val="20"/>
          <w:shd w:val="clear" w:color="auto" w:fill="FFFFFF"/>
        </w:rPr>
      </w:pPr>
      <w:r w:rsidRPr="00732B53">
        <w:rPr>
          <w:color w:val="000000" w:themeColor="text1"/>
          <w:sz w:val="20"/>
          <w:szCs w:val="20"/>
          <w:shd w:val="clear" w:color="auto" w:fill="FFFFFF"/>
          <w:lang w:val="es-MX"/>
        </w:rPr>
        <w:t xml:space="preserve">Mano, Q. R., &amp; Guerin, J. M. (2018). </w:t>
      </w:r>
      <w:r w:rsidRPr="008A5739">
        <w:rPr>
          <w:color w:val="000000" w:themeColor="text1"/>
          <w:sz w:val="20"/>
          <w:szCs w:val="20"/>
          <w:shd w:val="clear" w:color="auto" w:fill="FFFFFF"/>
        </w:rPr>
        <w:t>Direct and indirect effects of print exposure on silent reading fluency.</w:t>
      </w:r>
      <w:r w:rsidRPr="008A5739">
        <w:rPr>
          <w:i/>
          <w:iCs/>
          <w:color w:val="000000" w:themeColor="text1"/>
          <w:sz w:val="20"/>
          <w:szCs w:val="20"/>
          <w:shd w:val="clear" w:color="auto" w:fill="FFFFFF"/>
        </w:rPr>
        <w:t> Reading and Writing, 31</w:t>
      </w:r>
      <w:r w:rsidRPr="008A5739">
        <w:rPr>
          <w:color w:val="000000" w:themeColor="text1"/>
          <w:sz w:val="20"/>
          <w:szCs w:val="20"/>
          <w:shd w:val="clear" w:color="auto" w:fill="FFFFFF"/>
        </w:rPr>
        <w:t>(2), 483-502. doi://dx.doi.org.goucher.idm.oclc.org/10.1007/s11145-017-9794-5</w:t>
      </w:r>
      <w:r w:rsidRPr="008A5739">
        <w:rPr>
          <w:color w:val="000000" w:themeColor="text1"/>
          <w:sz w:val="18"/>
          <w:szCs w:val="18"/>
        </w:rPr>
        <w:t xml:space="preserve"> </w:t>
      </w:r>
    </w:p>
    <w:p w14:paraId="35D60C3A" w14:textId="3852FE7F" w:rsidR="00F23A3F" w:rsidRPr="008A5739" w:rsidRDefault="005F59A5" w:rsidP="00A06659">
      <w:pPr>
        <w:spacing w:line="480" w:lineRule="auto"/>
        <w:ind w:left="720" w:hanging="720"/>
        <w:rPr>
          <w:color w:val="000000" w:themeColor="text1"/>
          <w:sz w:val="20"/>
          <w:szCs w:val="20"/>
        </w:rPr>
      </w:pPr>
      <w:proofErr w:type="spellStart"/>
      <w:r>
        <w:rPr>
          <w:color w:val="000000" w:themeColor="text1"/>
          <w:sz w:val="20"/>
          <w:szCs w:val="20"/>
          <w:shd w:val="clear" w:color="auto" w:fill="FFFFFF"/>
        </w:rPr>
        <w:t>Margalit</w:t>
      </w:r>
      <w:proofErr w:type="spellEnd"/>
      <w:r>
        <w:rPr>
          <w:color w:val="000000" w:themeColor="text1"/>
          <w:sz w:val="20"/>
          <w:szCs w:val="20"/>
          <w:shd w:val="clear" w:color="auto" w:fill="FFFFFF"/>
        </w:rPr>
        <w:t>, L. (2016)</w:t>
      </w:r>
      <w:r w:rsidR="003874EB">
        <w:rPr>
          <w:color w:val="000000" w:themeColor="text1"/>
          <w:sz w:val="20"/>
          <w:szCs w:val="20"/>
          <w:shd w:val="clear" w:color="auto" w:fill="FFFFFF"/>
        </w:rPr>
        <w:t>. What screen time can really do to k</w:t>
      </w:r>
      <w:r w:rsidR="00F23A3F" w:rsidRPr="008A5739">
        <w:rPr>
          <w:color w:val="000000" w:themeColor="text1"/>
          <w:sz w:val="20"/>
          <w:szCs w:val="20"/>
          <w:shd w:val="clear" w:color="auto" w:fill="FFFFFF"/>
        </w:rPr>
        <w:t>ids</w:t>
      </w:r>
      <w:r w:rsidR="003874EB">
        <w:rPr>
          <w:color w:val="000000" w:themeColor="text1"/>
          <w:sz w:val="20"/>
          <w:szCs w:val="20"/>
          <w:shd w:val="clear" w:color="auto" w:fill="FFFFFF"/>
        </w:rPr>
        <w:t>' b</w:t>
      </w:r>
      <w:r w:rsidR="00F23A3F" w:rsidRPr="008A5739">
        <w:rPr>
          <w:color w:val="000000" w:themeColor="text1"/>
          <w:sz w:val="20"/>
          <w:szCs w:val="20"/>
          <w:shd w:val="clear" w:color="auto" w:fill="FFFFFF"/>
        </w:rPr>
        <w:t>rains. Retrieved from</w:t>
      </w:r>
      <w:r w:rsidR="003874EB">
        <w:rPr>
          <w:color w:val="000000" w:themeColor="text1"/>
          <w:sz w:val="20"/>
          <w:szCs w:val="20"/>
          <w:shd w:val="clear" w:color="auto" w:fill="FFFFFF"/>
        </w:rPr>
        <w:t>:</w:t>
      </w:r>
      <w:r w:rsidR="00F23A3F" w:rsidRPr="008A5739">
        <w:rPr>
          <w:color w:val="000000" w:themeColor="text1"/>
          <w:sz w:val="20"/>
          <w:szCs w:val="20"/>
          <w:shd w:val="clear" w:color="auto" w:fill="FFFFFF"/>
        </w:rPr>
        <w:t xml:space="preserve"> </w:t>
      </w:r>
      <w:hyperlink r:id="rId16" w:history="1">
        <w:r w:rsidR="00594996" w:rsidRPr="003A0174">
          <w:rPr>
            <w:rStyle w:val="Hyperlink"/>
            <w:sz w:val="20"/>
            <w:szCs w:val="20"/>
            <w:shd w:val="clear" w:color="auto" w:fill="FFFFFF"/>
          </w:rPr>
          <w:t>https://www.psychologytoday.com/us/blog/behind-online-behavior/201604/what-screen-time-can-really-</w:t>
        </w:r>
      </w:hyperlink>
      <w:r w:rsidR="00F23A3F" w:rsidRPr="008A5739">
        <w:rPr>
          <w:color w:val="000000" w:themeColor="text1"/>
          <w:sz w:val="20"/>
          <w:szCs w:val="20"/>
          <w:shd w:val="clear" w:color="auto" w:fill="FFFFFF"/>
        </w:rPr>
        <w:t>do-kids-brains</w:t>
      </w:r>
    </w:p>
    <w:p w14:paraId="37C1DBCC" w14:textId="1CF971A5" w:rsidR="003D32FB" w:rsidRPr="008A5739" w:rsidRDefault="005F59A5" w:rsidP="00A06659">
      <w:pPr>
        <w:spacing w:line="480" w:lineRule="auto"/>
        <w:ind w:left="720" w:hanging="720"/>
        <w:rPr>
          <w:color w:val="000000" w:themeColor="text1"/>
          <w:sz w:val="20"/>
          <w:szCs w:val="20"/>
        </w:rPr>
      </w:pPr>
      <w:r>
        <w:rPr>
          <w:color w:val="000000" w:themeColor="text1"/>
          <w:sz w:val="20"/>
          <w:szCs w:val="20"/>
        </w:rPr>
        <w:t>Martin, Katy (2017).</w:t>
      </w:r>
      <w:r w:rsidR="00FA4BE2" w:rsidRPr="008A5739">
        <w:rPr>
          <w:color w:val="000000" w:themeColor="text1"/>
          <w:sz w:val="20"/>
          <w:szCs w:val="20"/>
        </w:rPr>
        <w:t xml:space="preserve"> The impact of song and movement on kindergart</w:t>
      </w:r>
      <w:r>
        <w:rPr>
          <w:color w:val="000000" w:themeColor="text1"/>
          <w:sz w:val="20"/>
          <w:szCs w:val="20"/>
        </w:rPr>
        <w:t>en sight word acquisition.</w:t>
      </w:r>
      <w:r w:rsidR="00FA4BE2" w:rsidRPr="008A5739">
        <w:rPr>
          <w:color w:val="000000" w:themeColor="text1"/>
          <w:sz w:val="20"/>
          <w:szCs w:val="20"/>
        </w:rPr>
        <w:t xml:space="preserve"> Theses and Dissertations. 2489. </w:t>
      </w:r>
      <w:hyperlink r:id="rId17" w:history="1">
        <w:r w:rsidR="003D32FB" w:rsidRPr="008A5739">
          <w:rPr>
            <w:rStyle w:val="Hyperlink"/>
            <w:color w:val="000000" w:themeColor="text1"/>
            <w:sz w:val="20"/>
            <w:szCs w:val="20"/>
          </w:rPr>
          <w:t>https://rdw.rowan.edu/etd/2489</w:t>
        </w:r>
      </w:hyperlink>
    </w:p>
    <w:p w14:paraId="5B9AA454" w14:textId="6DF5CB19" w:rsidR="00B66F6A" w:rsidRPr="007F4644" w:rsidRDefault="00FA4BE2" w:rsidP="00A06659">
      <w:pPr>
        <w:pStyle w:val="NormalWeb"/>
        <w:shd w:val="clear" w:color="auto" w:fill="FFFFFF"/>
        <w:spacing w:before="0" w:beforeAutospacing="0" w:after="173" w:afterAutospacing="0" w:line="480" w:lineRule="auto"/>
        <w:ind w:left="720" w:hanging="720"/>
        <w:rPr>
          <w:color w:val="000000" w:themeColor="text1"/>
          <w:sz w:val="20"/>
          <w:szCs w:val="20"/>
        </w:rPr>
      </w:pPr>
      <w:proofErr w:type="spellStart"/>
      <w:r w:rsidRPr="007F4644">
        <w:rPr>
          <w:color w:val="000000" w:themeColor="text1"/>
          <w:sz w:val="20"/>
          <w:szCs w:val="20"/>
        </w:rPr>
        <w:t>Roorda</w:t>
      </w:r>
      <w:proofErr w:type="spellEnd"/>
      <w:r w:rsidRPr="007F4644">
        <w:rPr>
          <w:color w:val="000000" w:themeColor="text1"/>
          <w:sz w:val="20"/>
          <w:szCs w:val="20"/>
        </w:rPr>
        <w:t xml:space="preserve">, D. L., </w:t>
      </w:r>
      <w:proofErr w:type="spellStart"/>
      <w:r w:rsidRPr="007F4644">
        <w:rPr>
          <w:color w:val="000000" w:themeColor="text1"/>
          <w:sz w:val="20"/>
          <w:szCs w:val="20"/>
        </w:rPr>
        <w:t>Jak</w:t>
      </w:r>
      <w:proofErr w:type="spellEnd"/>
      <w:r w:rsidRPr="007F4644">
        <w:rPr>
          <w:color w:val="000000" w:themeColor="text1"/>
          <w:sz w:val="20"/>
          <w:szCs w:val="20"/>
        </w:rPr>
        <w:t xml:space="preserve">, S., Zee, M., Oort, F. J., &amp; </w:t>
      </w:r>
      <w:proofErr w:type="spellStart"/>
      <w:r w:rsidRPr="007F4644">
        <w:rPr>
          <w:color w:val="000000" w:themeColor="text1"/>
          <w:sz w:val="20"/>
          <w:szCs w:val="20"/>
        </w:rPr>
        <w:t>Koomen</w:t>
      </w:r>
      <w:proofErr w:type="spellEnd"/>
      <w:r w:rsidRPr="007F4644">
        <w:rPr>
          <w:color w:val="000000" w:themeColor="text1"/>
          <w:sz w:val="20"/>
          <w:szCs w:val="20"/>
        </w:rPr>
        <w:t>, H. M. Y. (2017). Affective teacher-student relationships and students' engagement and achievement: A meta-analytic update and test of the mediating role of engagement.</w:t>
      </w:r>
      <w:r w:rsidRPr="007F4644">
        <w:rPr>
          <w:i/>
          <w:iCs/>
          <w:color w:val="000000" w:themeColor="text1"/>
          <w:sz w:val="20"/>
          <w:szCs w:val="20"/>
        </w:rPr>
        <w:t> School Psychology Review, 46</w:t>
      </w:r>
      <w:r w:rsidRPr="007F4644">
        <w:rPr>
          <w:color w:val="000000" w:themeColor="text1"/>
          <w:sz w:val="20"/>
          <w:szCs w:val="20"/>
        </w:rPr>
        <w:t>(3), 239-261. doi:10.17105/SPR-2017-0035.V46-3</w:t>
      </w:r>
    </w:p>
    <w:p w14:paraId="7587FB36" w14:textId="64DB8158" w:rsidR="007F4644" w:rsidRPr="00540CA3" w:rsidRDefault="007F4644" w:rsidP="00A06659">
      <w:pPr>
        <w:spacing w:line="480" w:lineRule="auto"/>
        <w:rPr>
          <w:color w:val="000000" w:themeColor="text1"/>
          <w:sz w:val="20"/>
          <w:szCs w:val="20"/>
          <w:shd w:val="clear" w:color="auto" w:fill="FFFFFF"/>
        </w:rPr>
      </w:pPr>
      <w:r w:rsidRPr="00540CA3">
        <w:rPr>
          <w:color w:val="000000" w:themeColor="text1"/>
          <w:sz w:val="20"/>
          <w:szCs w:val="20"/>
          <w:shd w:val="clear" w:color="auto" w:fill="FFFFFF"/>
        </w:rPr>
        <w:t xml:space="preserve">Rule, A. C., </w:t>
      </w:r>
      <w:proofErr w:type="spellStart"/>
      <w:r w:rsidRPr="00540CA3">
        <w:rPr>
          <w:color w:val="000000" w:themeColor="text1"/>
          <w:sz w:val="20"/>
          <w:szCs w:val="20"/>
          <w:shd w:val="clear" w:color="auto" w:fill="FFFFFF"/>
        </w:rPr>
        <w:t>Dockstader</w:t>
      </w:r>
      <w:proofErr w:type="spellEnd"/>
      <w:r w:rsidRPr="00540CA3">
        <w:rPr>
          <w:color w:val="000000" w:themeColor="text1"/>
          <w:sz w:val="20"/>
          <w:szCs w:val="20"/>
          <w:shd w:val="clear" w:color="auto" w:fill="FFFFFF"/>
        </w:rPr>
        <w:t xml:space="preserve">, C. J., &amp; Stewart, R. A. (2006). Hands-on and kinesthetic activities for teaching </w:t>
      </w:r>
      <w:r w:rsidRPr="00540CA3">
        <w:rPr>
          <w:color w:val="000000" w:themeColor="text1"/>
          <w:sz w:val="20"/>
          <w:szCs w:val="20"/>
          <w:shd w:val="clear" w:color="auto" w:fill="FFFFFF"/>
        </w:rPr>
        <w:tab/>
        <w:t>phonological awareness.</w:t>
      </w:r>
      <w:r w:rsidR="003874EB" w:rsidRPr="00540CA3">
        <w:rPr>
          <w:color w:val="000000" w:themeColor="text1"/>
          <w:sz w:val="20"/>
          <w:szCs w:val="20"/>
          <w:shd w:val="clear" w:color="auto" w:fill="FFFFFF"/>
        </w:rPr>
        <w:t xml:space="preserve"> </w:t>
      </w:r>
      <w:r w:rsidRPr="00540CA3">
        <w:rPr>
          <w:i/>
          <w:iCs/>
          <w:color w:val="000000" w:themeColor="text1"/>
          <w:sz w:val="20"/>
          <w:szCs w:val="20"/>
          <w:shd w:val="clear" w:color="auto" w:fill="FFFFFF"/>
        </w:rPr>
        <w:t>Early Childhood Education Journal, 34</w:t>
      </w:r>
      <w:r w:rsidRPr="00540CA3">
        <w:rPr>
          <w:color w:val="000000" w:themeColor="text1"/>
          <w:sz w:val="20"/>
          <w:szCs w:val="20"/>
          <w:shd w:val="clear" w:color="auto" w:fill="FFFFFF"/>
        </w:rPr>
        <w:t xml:space="preserve">(3), 195-201. </w:t>
      </w:r>
      <w:r w:rsidRPr="00540CA3">
        <w:rPr>
          <w:color w:val="000000" w:themeColor="text1"/>
          <w:sz w:val="20"/>
          <w:szCs w:val="20"/>
          <w:shd w:val="clear" w:color="auto" w:fill="FFFFFF"/>
        </w:rPr>
        <w:tab/>
        <w:t>doi://dx.doi.org.goucher.idm.oclc.org/10.1007/s10643-006-0130-y</w:t>
      </w:r>
    </w:p>
    <w:p w14:paraId="50085852" w14:textId="77777777" w:rsidR="00374C99" w:rsidRPr="00540CA3" w:rsidRDefault="00374C99" w:rsidP="00374C99">
      <w:pPr>
        <w:spacing w:line="276" w:lineRule="auto"/>
        <w:rPr>
          <w:color w:val="000000" w:themeColor="text1"/>
          <w:sz w:val="20"/>
          <w:szCs w:val="20"/>
          <w:shd w:val="clear" w:color="auto" w:fill="FFFFFF"/>
        </w:rPr>
      </w:pPr>
    </w:p>
    <w:p w14:paraId="2E657DFF" w14:textId="53FDFF29" w:rsidR="00B66F6A" w:rsidRDefault="00B66F6A" w:rsidP="00A06659">
      <w:pPr>
        <w:spacing w:after="173" w:line="480" w:lineRule="auto"/>
        <w:ind w:left="720" w:hanging="720"/>
        <w:rPr>
          <w:color w:val="000000" w:themeColor="text1"/>
          <w:sz w:val="20"/>
          <w:szCs w:val="20"/>
        </w:rPr>
      </w:pPr>
      <w:r w:rsidRPr="00B66F6A">
        <w:rPr>
          <w:color w:val="000000" w:themeColor="text1"/>
          <w:sz w:val="20"/>
          <w:szCs w:val="20"/>
          <w:shd w:val="clear" w:color="auto" w:fill="FFFFFF"/>
        </w:rPr>
        <w:lastRenderedPageBreak/>
        <w:t xml:space="preserve">Skinner, E. A., </w:t>
      </w:r>
      <w:proofErr w:type="spellStart"/>
      <w:r w:rsidRPr="00B66F6A">
        <w:rPr>
          <w:color w:val="000000" w:themeColor="text1"/>
          <w:sz w:val="20"/>
          <w:szCs w:val="20"/>
          <w:shd w:val="clear" w:color="auto" w:fill="FFFFFF"/>
        </w:rPr>
        <w:t>Kindermann</w:t>
      </w:r>
      <w:proofErr w:type="spellEnd"/>
      <w:r w:rsidRPr="00B66F6A">
        <w:rPr>
          <w:color w:val="000000" w:themeColor="text1"/>
          <w:sz w:val="20"/>
          <w:szCs w:val="20"/>
          <w:shd w:val="clear" w:color="auto" w:fill="FFFFFF"/>
        </w:rPr>
        <w:t xml:space="preserve">, T. A., &amp; </w:t>
      </w:r>
      <w:proofErr w:type="spellStart"/>
      <w:r w:rsidRPr="00B66F6A">
        <w:rPr>
          <w:color w:val="000000" w:themeColor="text1"/>
          <w:sz w:val="20"/>
          <w:szCs w:val="20"/>
          <w:shd w:val="clear" w:color="auto" w:fill="FFFFFF"/>
        </w:rPr>
        <w:t>Furrer</w:t>
      </w:r>
      <w:proofErr w:type="spellEnd"/>
      <w:r w:rsidRPr="00B66F6A">
        <w:rPr>
          <w:color w:val="000000" w:themeColor="text1"/>
          <w:sz w:val="20"/>
          <w:szCs w:val="20"/>
          <w:shd w:val="clear" w:color="auto" w:fill="FFFFFF"/>
        </w:rPr>
        <w:t xml:space="preserve">, C. J. (2009). A motivational perspective on engagement and </w:t>
      </w:r>
      <w:r>
        <w:rPr>
          <w:color w:val="000000" w:themeColor="text1"/>
          <w:sz w:val="20"/>
          <w:szCs w:val="20"/>
          <w:shd w:val="clear" w:color="auto" w:fill="FFFFFF"/>
        </w:rPr>
        <w:t xml:space="preserve">                           </w:t>
      </w:r>
      <w:r w:rsidRPr="00B66F6A">
        <w:rPr>
          <w:color w:val="000000" w:themeColor="text1"/>
          <w:sz w:val="20"/>
          <w:szCs w:val="20"/>
          <w:shd w:val="clear" w:color="auto" w:fill="FFFFFF"/>
        </w:rPr>
        <w:t>disaffection: Conceptualization and assessment of children's behavioral and emotional participation in academic activities in the classroom.</w:t>
      </w:r>
      <w:r w:rsidRPr="00B66F6A">
        <w:rPr>
          <w:i/>
          <w:iCs/>
          <w:color w:val="000000" w:themeColor="text1"/>
          <w:sz w:val="20"/>
          <w:szCs w:val="20"/>
          <w:shd w:val="clear" w:color="auto" w:fill="FFFFFF"/>
        </w:rPr>
        <w:t> Educational and Psychological Measurement, 69</w:t>
      </w:r>
      <w:r w:rsidRPr="00B66F6A">
        <w:rPr>
          <w:color w:val="000000" w:themeColor="text1"/>
          <w:sz w:val="20"/>
          <w:szCs w:val="20"/>
          <w:shd w:val="clear" w:color="auto" w:fill="FFFFFF"/>
        </w:rPr>
        <w:t>(3), 493. Retrieved from</w:t>
      </w:r>
      <w:r w:rsidR="003874EB">
        <w:rPr>
          <w:color w:val="000000" w:themeColor="text1"/>
          <w:sz w:val="20"/>
          <w:szCs w:val="20"/>
          <w:shd w:val="clear" w:color="auto" w:fill="FFFFFF"/>
        </w:rPr>
        <w:t>:</w:t>
      </w:r>
      <w:r w:rsidR="005732E9">
        <w:rPr>
          <w:color w:val="000000" w:themeColor="text1"/>
          <w:sz w:val="20"/>
          <w:szCs w:val="20"/>
          <w:shd w:val="clear" w:color="auto" w:fill="FFFFFF"/>
        </w:rPr>
        <w:t xml:space="preserve"> </w:t>
      </w:r>
      <w:r>
        <w:rPr>
          <w:color w:val="000000" w:themeColor="text1"/>
          <w:sz w:val="20"/>
          <w:szCs w:val="20"/>
          <w:shd w:val="clear" w:color="auto" w:fill="FFFFFF"/>
        </w:rPr>
        <w:t>proquest.</w:t>
      </w:r>
      <w:r w:rsidRPr="00B66F6A">
        <w:rPr>
          <w:color w:val="000000" w:themeColor="text1"/>
          <w:sz w:val="20"/>
          <w:szCs w:val="20"/>
          <w:shd w:val="clear" w:color="auto" w:fill="FFFFFF"/>
        </w:rPr>
        <w:t>com.goucher.idm.oclc.org/docview/221534819?accountid=11164</w:t>
      </w:r>
    </w:p>
    <w:p w14:paraId="7428A83B" w14:textId="20D151D4" w:rsidR="00FA4BE2" w:rsidRDefault="00FA4BE2" w:rsidP="00A06659">
      <w:pPr>
        <w:pStyle w:val="NormalWeb"/>
        <w:shd w:val="clear" w:color="auto" w:fill="FFFFFF"/>
        <w:spacing w:before="0" w:beforeAutospacing="0" w:after="173" w:afterAutospacing="0" w:line="480" w:lineRule="auto"/>
        <w:ind w:left="720" w:hanging="720"/>
        <w:rPr>
          <w:color w:val="000000" w:themeColor="text1"/>
          <w:sz w:val="20"/>
          <w:szCs w:val="20"/>
        </w:rPr>
      </w:pPr>
      <w:r w:rsidRPr="008A5739">
        <w:rPr>
          <w:color w:val="000000" w:themeColor="text1"/>
          <w:sz w:val="20"/>
          <w:szCs w:val="20"/>
        </w:rPr>
        <w:t>Stevens-Smith, D. (2016). Active bodies/active brains: The relationship between physical engagement and children's brain development.</w:t>
      </w:r>
      <w:r w:rsidRPr="008A5739">
        <w:rPr>
          <w:i/>
          <w:iCs/>
          <w:color w:val="000000" w:themeColor="text1"/>
          <w:sz w:val="20"/>
          <w:szCs w:val="20"/>
        </w:rPr>
        <w:t> Physical Educator, 73</w:t>
      </w:r>
      <w:r w:rsidRPr="008A5739">
        <w:rPr>
          <w:color w:val="000000" w:themeColor="text1"/>
          <w:sz w:val="20"/>
          <w:szCs w:val="20"/>
        </w:rPr>
        <w:t>(4), 719-732. doi:10.18666/TPE-2016-V73-I4-6447</w:t>
      </w:r>
    </w:p>
    <w:p w14:paraId="193CF4C8" w14:textId="7A6B06DD" w:rsidR="00CA3F05" w:rsidRPr="00540CA3" w:rsidRDefault="00CA3F05" w:rsidP="00A06659">
      <w:pPr>
        <w:spacing w:line="480" w:lineRule="auto"/>
        <w:rPr>
          <w:color w:val="000000" w:themeColor="text1"/>
          <w:sz w:val="16"/>
          <w:szCs w:val="16"/>
        </w:rPr>
      </w:pPr>
      <w:r w:rsidRPr="00540CA3">
        <w:rPr>
          <w:color w:val="000000" w:themeColor="text1"/>
          <w:sz w:val="20"/>
          <w:szCs w:val="20"/>
          <w:shd w:val="clear" w:color="auto" w:fill="FFFFFF"/>
        </w:rPr>
        <w:t>Stevens-Smith, D. (2004). Movement and learning: A valuable connection.</w:t>
      </w:r>
      <w:r w:rsidRPr="00540CA3">
        <w:rPr>
          <w:i/>
          <w:iCs/>
          <w:color w:val="000000" w:themeColor="text1"/>
          <w:sz w:val="20"/>
          <w:szCs w:val="20"/>
          <w:shd w:val="clear" w:color="auto" w:fill="FFFFFF"/>
        </w:rPr>
        <w:t> Strategies, 18</w:t>
      </w:r>
      <w:r w:rsidRPr="00540CA3">
        <w:rPr>
          <w:color w:val="000000" w:themeColor="text1"/>
          <w:sz w:val="20"/>
          <w:szCs w:val="20"/>
          <w:shd w:val="clear" w:color="auto" w:fill="FFFFFF"/>
        </w:rPr>
        <w:t xml:space="preserve">(1), 10-11. Retrieved </w:t>
      </w:r>
      <w:r w:rsidRPr="00540CA3">
        <w:rPr>
          <w:color w:val="000000" w:themeColor="text1"/>
          <w:sz w:val="20"/>
          <w:szCs w:val="20"/>
          <w:shd w:val="clear" w:color="auto" w:fill="FFFFFF"/>
        </w:rPr>
        <w:tab/>
      </w:r>
      <w:r w:rsidRPr="00540CA3">
        <w:rPr>
          <w:color w:val="000000" w:themeColor="text1"/>
          <w:sz w:val="16"/>
          <w:szCs w:val="16"/>
          <w:shd w:val="clear" w:color="auto" w:fill="FFFFFF"/>
        </w:rPr>
        <w:t>from</w:t>
      </w:r>
      <w:r w:rsidR="003874EB" w:rsidRPr="00540CA3">
        <w:rPr>
          <w:color w:val="000000" w:themeColor="text1"/>
          <w:sz w:val="16"/>
          <w:szCs w:val="16"/>
          <w:shd w:val="clear" w:color="auto" w:fill="FFFFFF"/>
        </w:rPr>
        <w:t>:</w:t>
      </w:r>
      <w:r w:rsidRPr="00540CA3">
        <w:rPr>
          <w:color w:val="000000" w:themeColor="text1"/>
          <w:sz w:val="16"/>
          <w:szCs w:val="16"/>
          <w:shd w:val="clear" w:color="auto" w:fill="FFFFFF"/>
        </w:rPr>
        <w:t> </w:t>
      </w:r>
      <w:hyperlink r:id="rId18" w:tgtFrame="_blank" w:history="1">
        <w:r w:rsidRPr="00540CA3">
          <w:rPr>
            <w:rStyle w:val="Hyperlink"/>
            <w:color w:val="000000" w:themeColor="text1"/>
            <w:sz w:val="16"/>
            <w:szCs w:val="16"/>
            <w:u w:val="none"/>
            <w:shd w:val="clear" w:color="auto" w:fill="FFFFFF"/>
          </w:rPr>
          <w:t>https://goucher.idm.oclc.org/login?url=https://search-proquest-om.goucher.idm.oclc.org/docview/214569540?accountid=11164</w:t>
        </w:r>
      </w:hyperlink>
    </w:p>
    <w:p w14:paraId="56BFD265" w14:textId="77777777" w:rsidR="00A06659" w:rsidRDefault="00A06659" w:rsidP="00A06659">
      <w:pPr>
        <w:pStyle w:val="NormalWeb"/>
        <w:shd w:val="clear" w:color="auto" w:fill="FFFFFF"/>
        <w:spacing w:before="0" w:beforeAutospacing="0" w:after="173" w:afterAutospacing="0"/>
        <w:ind w:left="720" w:hanging="720"/>
        <w:rPr>
          <w:color w:val="000000" w:themeColor="text1"/>
          <w:sz w:val="20"/>
          <w:szCs w:val="20"/>
        </w:rPr>
      </w:pPr>
    </w:p>
    <w:p w14:paraId="3F8DA66A" w14:textId="216264C0" w:rsidR="00FA4BE2" w:rsidRPr="008A5739" w:rsidRDefault="00FA4BE2" w:rsidP="00A06659">
      <w:pPr>
        <w:pStyle w:val="NormalWeb"/>
        <w:shd w:val="clear" w:color="auto" w:fill="FFFFFF"/>
        <w:spacing w:before="0" w:beforeAutospacing="0" w:after="173" w:afterAutospacing="0" w:line="480" w:lineRule="auto"/>
        <w:ind w:left="720" w:hanging="720"/>
        <w:rPr>
          <w:color w:val="000000" w:themeColor="text1"/>
          <w:sz w:val="20"/>
          <w:szCs w:val="20"/>
        </w:rPr>
      </w:pPr>
      <w:proofErr w:type="spellStart"/>
      <w:r w:rsidRPr="008A5739">
        <w:rPr>
          <w:color w:val="000000" w:themeColor="text1"/>
          <w:sz w:val="20"/>
          <w:szCs w:val="20"/>
        </w:rPr>
        <w:t>Taras</w:t>
      </w:r>
      <w:proofErr w:type="spellEnd"/>
      <w:r w:rsidRPr="008A5739">
        <w:rPr>
          <w:color w:val="000000" w:themeColor="text1"/>
          <w:sz w:val="20"/>
          <w:szCs w:val="20"/>
        </w:rPr>
        <w:t>, H. (2005). Physical activity and student performance at school.</w:t>
      </w:r>
      <w:r w:rsidRPr="008A5739">
        <w:rPr>
          <w:i/>
          <w:iCs/>
          <w:color w:val="000000" w:themeColor="text1"/>
          <w:sz w:val="20"/>
          <w:szCs w:val="20"/>
        </w:rPr>
        <w:t> The Journal of School Health, 75</w:t>
      </w:r>
      <w:r w:rsidRPr="008A5739">
        <w:rPr>
          <w:color w:val="000000" w:themeColor="text1"/>
          <w:sz w:val="20"/>
          <w:szCs w:val="20"/>
        </w:rPr>
        <w:t>(6), 214-8. doi://dx.doi.org.goucher.idm.oclc.org/10.1111/j.1746-1561.2005.00026.x</w:t>
      </w:r>
    </w:p>
    <w:p w14:paraId="527CA591" w14:textId="288995C5" w:rsidR="00C55B2A" w:rsidRPr="004F067C" w:rsidRDefault="00FA4BE2" w:rsidP="00A06659">
      <w:pPr>
        <w:pStyle w:val="NormalWeb"/>
        <w:shd w:val="clear" w:color="auto" w:fill="FFFFFF"/>
        <w:spacing w:before="0" w:beforeAutospacing="0" w:after="173" w:afterAutospacing="0" w:line="480" w:lineRule="auto"/>
        <w:ind w:left="720" w:hanging="720"/>
        <w:rPr>
          <w:color w:val="000000" w:themeColor="text1"/>
          <w:sz w:val="20"/>
          <w:szCs w:val="20"/>
        </w:rPr>
      </w:pPr>
      <w:proofErr w:type="spellStart"/>
      <w:r w:rsidRPr="008A5739">
        <w:rPr>
          <w:color w:val="000000" w:themeColor="text1"/>
          <w:sz w:val="20"/>
          <w:szCs w:val="20"/>
        </w:rPr>
        <w:t>Tomporowski</w:t>
      </w:r>
      <w:proofErr w:type="spellEnd"/>
      <w:r w:rsidRPr="008A5739">
        <w:rPr>
          <w:color w:val="000000" w:themeColor="text1"/>
          <w:sz w:val="20"/>
          <w:szCs w:val="20"/>
        </w:rPr>
        <w:t xml:space="preserve">, P. D., Davis, C. L., Miller, P. H., &amp; </w:t>
      </w:r>
      <w:proofErr w:type="spellStart"/>
      <w:r w:rsidRPr="008A5739">
        <w:rPr>
          <w:color w:val="000000" w:themeColor="text1"/>
          <w:sz w:val="20"/>
          <w:szCs w:val="20"/>
        </w:rPr>
        <w:t>Naglieri</w:t>
      </w:r>
      <w:proofErr w:type="spellEnd"/>
      <w:r w:rsidRPr="008A5739">
        <w:rPr>
          <w:color w:val="000000" w:themeColor="text1"/>
          <w:sz w:val="20"/>
          <w:szCs w:val="20"/>
        </w:rPr>
        <w:t>, J. A. (2008). Exercise and children's intelligence, cognition, and academic achievement.</w:t>
      </w:r>
      <w:r w:rsidRPr="008A5739">
        <w:rPr>
          <w:i/>
          <w:iCs/>
          <w:color w:val="000000" w:themeColor="text1"/>
          <w:sz w:val="20"/>
          <w:szCs w:val="20"/>
        </w:rPr>
        <w:t> Educational Psychology Review, 20</w:t>
      </w:r>
      <w:r w:rsidRPr="008A5739">
        <w:rPr>
          <w:color w:val="000000" w:themeColor="text1"/>
          <w:sz w:val="20"/>
          <w:szCs w:val="20"/>
        </w:rPr>
        <w:t>(2), 111-131. doi://dx.doi.org.goucher.idm.oclc.org/10.1007/s10648-007-9057-0</w:t>
      </w:r>
    </w:p>
    <w:p w14:paraId="7FF78C5C" w14:textId="56D09FEE" w:rsidR="00C55B2A" w:rsidRPr="00FA4BE2" w:rsidRDefault="00C55B2A" w:rsidP="00972F91">
      <w:pPr>
        <w:spacing w:line="480" w:lineRule="auto"/>
        <w:rPr>
          <w:sz w:val="22"/>
          <w:szCs w:val="22"/>
        </w:rPr>
      </w:pPr>
    </w:p>
    <w:p w14:paraId="1C9446B4" w14:textId="7F6927AD" w:rsidR="00C55B2A" w:rsidRDefault="00C55B2A" w:rsidP="00972F91">
      <w:pPr>
        <w:spacing w:line="480" w:lineRule="auto"/>
      </w:pPr>
    </w:p>
    <w:p w14:paraId="00241236" w14:textId="02DB4690" w:rsidR="00C55B2A" w:rsidRDefault="00C55B2A" w:rsidP="00972F91">
      <w:pPr>
        <w:spacing w:line="480" w:lineRule="auto"/>
      </w:pPr>
    </w:p>
    <w:p w14:paraId="312EA47C" w14:textId="6568E44D" w:rsidR="00C55B2A" w:rsidRDefault="00C55B2A" w:rsidP="00972F91">
      <w:pPr>
        <w:spacing w:line="480" w:lineRule="auto"/>
      </w:pPr>
    </w:p>
    <w:p w14:paraId="040B51EE" w14:textId="4152BB21" w:rsidR="00C55B2A" w:rsidRDefault="00C55B2A" w:rsidP="00972F91">
      <w:pPr>
        <w:spacing w:line="480" w:lineRule="auto"/>
      </w:pPr>
    </w:p>
    <w:p w14:paraId="1DE1A626" w14:textId="74AFCC61" w:rsidR="00C55B2A" w:rsidRDefault="00C55B2A" w:rsidP="00972F91">
      <w:pPr>
        <w:spacing w:line="480" w:lineRule="auto"/>
      </w:pPr>
    </w:p>
    <w:p w14:paraId="17409782" w14:textId="77777777" w:rsidR="00C55B2A" w:rsidRPr="00C55B2A" w:rsidRDefault="00C55B2A" w:rsidP="00972F91">
      <w:pPr>
        <w:spacing w:line="480" w:lineRule="auto"/>
      </w:pPr>
    </w:p>
    <w:p w14:paraId="5243FDED" w14:textId="77777777" w:rsidR="00026585" w:rsidRDefault="00026585" w:rsidP="00972F91">
      <w:pPr>
        <w:pStyle w:val="NormalWeb"/>
        <w:shd w:val="clear" w:color="auto" w:fill="FFFFFF"/>
        <w:spacing w:before="0" w:beforeAutospacing="0" w:after="173" w:afterAutospacing="0" w:line="480" w:lineRule="auto"/>
        <w:jc w:val="center"/>
        <w:rPr>
          <w:b/>
          <w:color w:val="53565A"/>
        </w:rPr>
      </w:pPr>
    </w:p>
    <w:p w14:paraId="0241B11B" w14:textId="77777777" w:rsidR="00FA4BE2" w:rsidRDefault="00FA4BE2" w:rsidP="00972F91">
      <w:pPr>
        <w:pStyle w:val="NormalWeb"/>
        <w:shd w:val="clear" w:color="auto" w:fill="FFFFFF"/>
        <w:spacing w:before="0" w:beforeAutospacing="0" w:after="173" w:afterAutospacing="0" w:line="480" w:lineRule="auto"/>
        <w:jc w:val="center"/>
        <w:rPr>
          <w:color w:val="0D0D0D" w:themeColor="text1" w:themeTint="F2"/>
          <w:sz w:val="22"/>
          <w:szCs w:val="22"/>
        </w:rPr>
      </w:pPr>
    </w:p>
    <w:p w14:paraId="3E21BCB7" w14:textId="77777777" w:rsidR="00FA4BE2" w:rsidRDefault="00FA4BE2" w:rsidP="00972F91">
      <w:pPr>
        <w:pStyle w:val="NormalWeb"/>
        <w:shd w:val="clear" w:color="auto" w:fill="FFFFFF"/>
        <w:spacing w:before="0" w:beforeAutospacing="0" w:after="173" w:afterAutospacing="0" w:line="480" w:lineRule="auto"/>
        <w:jc w:val="center"/>
        <w:rPr>
          <w:color w:val="0D0D0D" w:themeColor="text1" w:themeTint="F2"/>
          <w:sz w:val="22"/>
          <w:szCs w:val="22"/>
        </w:rPr>
      </w:pPr>
    </w:p>
    <w:p w14:paraId="0C5DA55C" w14:textId="28DD41B8" w:rsidR="0060754B" w:rsidRDefault="0060754B" w:rsidP="0060754B">
      <w:pPr>
        <w:jc w:val="center"/>
        <w:rPr>
          <w:color w:val="0D0D0D" w:themeColor="text1" w:themeTint="F2"/>
          <w:sz w:val="22"/>
          <w:szCs w:val="22"/>
        </w:rPr>
      </w:pPr>
    </w:p>
    <w:p w14:paraId="4B2EF740" w14:textId="63D0300F" w:rsidR="00FF1658" w:rsidRDefault="00FF1658" w:rsidP="0060754B">
      <w:pPr>
        <w:jc w:val="center"/>
        <w:rPr>
          <w:color w:val="0D0D0D" w:themeColor="text1" w:themeTint="F2"/>
          <w:sz w:val="22"/>
          <w:szCs w:val="22"/>
        </w:rPr>
      </w:pPr>
    </w:p>
    <w:p w14:paraId="44D0992C" w14:textId="11911224" w:rsidR="00FF1658" w:rsidRDefault="00FF1658" w:rsidP="0060754B">
      <w:pPr>
        <w:jc w:val="center"/>
        <w:rPr>
          <w:color w:val="0D0D0D" w:themeColor="text1" w:themeTint="F2"/>
          <w:sz w:val="22"/>
          <w:szCs w:val="22"/>
        </w:rPr>
      </w:pPr>
    </w:p>
    <w:p w14:paraId="0571AACD" w14:textId="74B22507" w:rsidR="00FF1658" w:rsidRDefault="00FF1658" w:rsidP="0060754B">
      <w:pPr>
        <w:jc w:val="center"/>
        <w:rPr>
          <w:color w:val="0D0D0D" w:themeColor="text1" w:themeTint="F2"/>
          <w:sz w:val="22"/>
          <w:szCs w:val="22"/>
        </w:rPr>
      </w:pPr>
    </w:p>
    <w:p w14:paraId="71438456" w14:textId="4638CEC1" w:rsidR="00FF1658" w:rsidRDefault="00FF1658" w:rsidP="0060754B">
      <w:pPr>
        <w:jc w:val="center"/>
        <w:rPr>
          <w:color w:val="0D0D0D" w:themeColor="text1" w:themeTint="F2"/>
          <w:sz w:val="22"/>
          <w:szCs w:val="22"/>
        </w:rPr>
      </w:pPr>
    </w:p>
    <w:p w14:paraId="0C60912B" w14:textId="6FADC3EF" w:rsidR="00FF1658" w:rsidRDefault="00FF1658" w:rsidP="0060754B">
      <w:pPr>
        <w:jc w:val="center"/>
        <w:rPr>
          <w:color w:val="0D0D0D" w:themeColor="text1" w:themeTint="F2"/>
          <w:sz w:val="22"/>
          <w:szCs w:val="22"/>
        </w:rPr>
      </w:pPr>
    </w:p>
    <w:p w14:paraId="78429331" w14:textId="2D15CA3E" w:rsidR="00FF1658" w:rsidRDefault="00FF1658" w:rsidP="0060754B">
      <w:pPr>
        <w:jc w:val="center"/>
        <w:rPr>
          <w:color w:val="0D0D0D" w:themeColor="text1" w:themeTint="F2"/>
          <w:sz w:val="22"/>
          <w:szCs w:val="22"/>
        </w:rPr>
      </w:pPr>
    </w:p>
    <w:p w14:paraId="37FC87B6" w14:textId="6DEF2D20" w:rsidR="00FF1658" w:rsidRDefault="00FF1658" w:rsidP="0060754B">
      <w:pPr>
        <w:jc w:val="center"/>
        <w:rPr>
          <w:color w:val="0D0D0D" w:themeColor="text1" w:themeTint="F2"/>
          <w:sz w:val="22"/>
          <w:szCs w:val="22"/>
        </w:rPr>
      </w:pPr>
    </w:p>
    <w:p w14:paraId="0BA326EE" w14:textId="7A54DFE1" w:rsidR="00FF1658" w:rsidRDefault="00FF1658" w:rsidP="0060754B">
      <w:pPr>
        <w:jc w:val="center"/>
        <w:rPr>
          <w:b/>
          <w:color w:val="0D0D0D" w:themeColor="text1" w:themeTint="F2"/>
        </w:rPr>
      </w:pPr>
      <w:r w:rsidRPr="00FF1658">
        <w:rPr>
          <w:b/>
          <w:color w:val="0D0D0D" w:themeColor="text1" w:themeTint="F2"/>
        </w:rPr>
        <w:t>Appendix A</w:t>
      </w:r>
    </w:p>
    <w:p w14:paraId="251DA8BC" w14:textId="7DDF00A5" w:rsidR="00FF1658" w:rsidRDefault="00FF1658" w:rsidP="0060754B">
      <w:pPr>
        <w:jc w:val="center"/>
        <w:rPr>
          <w:b/>
          <w:color w:val="0D0D0D" w:themeColor="text1" w:themeTint="F2"/>
        </w:rPr>
      </w:pPr>
    </w:p>
    <w:p w14:paraId="6F28BDAA" w14:textId="09010930" w:rsidR="00FF1658" w:rsidRDefault="00FF1658" w:rsidP="0060754B">
      <w:pPr>
        <w:jc w:val="center"/>
        <w:rPr>
          <w:b/>
          <w:color w:val="0D0D0D" w:themeColor="text1" w:themeTint="F2"/>
        </w:rPr>
      </w:pPr>
    </w:p>
    <w:tbl>
      <w:tblPr>
        <w:tblStyle w:val="TableGrid"/>
        <w:tblpPr w:leftFromText="180" w:rightFromText="180" w:vertAnchor="page" w:horzAnchor="margin" w:tblpXSpec="center" w:tblpY="2715"/>
        <w:tblW w:w="0" w:type="auto"/>
        <w:tblLook w:val="04A0" w:firstRow="1" w:lastRow="0" w:firstColumn="1" w:lastColumn="0" w:noHBand="0" w:noVBand="1"/>
      </w:tblPr>
      <w:tblGrid>
        <w:gridCol w:w="3399"/>
        <w:gridCol w:w="3351"/>
      </w:tblGrid>
      <w:tr w:rsidR="00FF1658" w14:paraId="13A5EAEC" w14:textId="77777777" w:rsidTr="00725A4D">
        <w:trPr>
          <w:trHeight w:val="764"/>
        </w:trPr>
        <w:tc>
          <w:tcPr>
            <w:tcW w:w="3399" w:type="dxa"/>
            <w:vAlign w:val="center"/>
          </w:tcPr>
          <w:p w14:paraId="743DBCE0" w14:textId="77777777" w:rsidR="00FF1658" w:rsidRDefault="00FF1658" w:rsidP="00725A4D">
            <w:pPr>
              <w:jc w:val="center"/>
              <w:rPr>
                <w:sz w:val="28"/>
              </w:rPr>
            </w:pPr>
            <w:r w:rsidRPr="00A94D00">
              <w:rPr>
                <w:sz w:val="28"/>
              </w:rPr>
              <w:t>Sounds of “e” Word List</w:t>
            </w:r>
          </w:p>
          <w:p w14:paraId="7F83CA2B" w14:textId="77777777" w:rsidR="00FF1658" w:rsidRPr="00A94D00" w:rsidRDefault="00FF1658" w:rsidP="00725A4D">
            <w:pPr>
              <w:jc w:val="center"/>
              <w:rPr>
                <w:sz w:val="28"/>
              </w:rPr>
            </w:pPr>
            <w:r>
              <w:rPr>
                <w:sz w:val="28"/>
              </w:rPr>
              <w:t>(kinesthetic method)</w:t>
            </w:r>
          </w:p>
        </w:tc>
        <w:tc>
          <w:tcPr>
            <w:tcW w:w="3351" w:type="dxa"/>
            <w:vAlign w:val="center"/>
          </w:tcPr>
          <w:p w14:paraId="7DEFC9EE" w14:textId="77777777" w:rsidR="00FF1658" w:rsidRDefault="00FF1658" w:rsidP="00725A4D">
            <w:pPr>
              <w:jc w:val="center"/>
              <w:rPr>
                <w:sz w:val="28"/>
              </w:rPr>
            </w:pPr>
            <w:r w:rsidRPr="00A94D00">
              <w:rPr>
                <w:sz w:val="28"/>
              </w:rPr>
              <w:t>Sounds of “</w:t>
            </w:r>
            <w:proofErr w:type="spellStart"/>
            <w:r w:rsidRPr="00A94D00">
              <w:rPr>
                <w:sz w:val="28"/>
              </w:rPr>
              <w:t>i</w:t>
            </w:r>
            <w:proofErr w:type="spellEnd"/>
            <w:r w:rsidRPr="00A94D00">
              <w:rPr>
                <w:sz w:val="28"/>
              </w:rPr>
              <w:t>” Word List</w:t>
            </w:r>
          </w:p>
          <w:p w14:paraId="7322A878" w14:textId="77777777" w:rsidR="00FF1658" w:rsidRPr="00A94D00" w:rsidRDefault="00FF1658" w:rsidP="00725A4D">
            <w:pPr>
              <w:jc w:val="center"/>
              <w:rPr>
                <w:sz w:val="28"/>
              </w:rPr>
            </w:pPr>
            <w:r>
              <w:rPr>
                <w:sz w:val="28"/>
              </w:rPr>
              <w:t xml:space="preserve"> (traditional method)</w:t>
            </w:r>
          </w:p>
        </w:tc>
      </w:tr>
      <w:tr w:rsidR="00FF1658" w:rsidRPr="00A94D00" w14:paraId="43D51528" w14:textId="77777777" w:rsidTr="00725A4D">
        <w:trPr>
          <w:trHeight w:val="764"/>
        </w:trPr>
        <w:tc>
          <w:tcPr>
            <w:tcW w:w="3399" w:type="dxa"/>
            <w:vAlign w:val="center"/>
          </w:tcPr>
          <w:p w14:paraId="5F3225CA" w14:textId="77777777" w:rsidR="00FF1658" w:rsidRPr="00A94D00" w:rsidRDefault="00FF1658" w:rsidP="00725A4D">
            <w:pPr>
              <w:jc w:val="center"/>
              <w:rPr>
                <w:sz w:val="40"/>
              </w:rPr>
            </w:pPr>
            <w:r>
              <w:rPr>
                <w:sz w:val="40"/>
              </w:rPr>
              <w:t>every</w:t>
            </w:r>
          </w:p>
        </w:tc>
        <w:tc>
          <w:tcPr>
            <w:tcW w:w="3351" w:type="dxa"/>
            <w:vAlign w:val="center"/>
          </w:tcPr>
          <w:p w14:paraId="21E0B038" w14:textId="77777777" w:rsidR="00FF1658" w:rsidRPr="00A94D00" w:rsidRDefault="00FF1658" w:rsidP="00725A4D">
            <w:pPr>
              <w:jc w:val="center"/>
              <w:rPr>
                <w:sz w:val="40"/>
              </w:rPr>
            </w:pPr>
            <w:r>
              <w:rPr>
                <w:sz w:val="40"/>
              </w:rPr>
              <w:t>kind</w:t>
            </w:r>
          </w:p>
        </w:tc>
      </w:tr>
      <w:tr w:rsidR="00FF1658" w:rsidRPr="00A94D00" w14:paraId="2C9836CC" w14:textId="77777777" w:rsidTr="00725A4D">
        <w:trPr>
          <w:trHeight w:val="764"/>
        </w:trPr>
        <w:tc>
          <w:tcPr>
            <w:tcW w:w="3399" w:type="dxa"/>
            <w:vAlign w:val="center"/>
          </w:tcPr>
          <w:p w14:paraId="60997DF0" w14:textId="77777777" w:rsidR="00FF1658" w:rsidRPr="00A94D00" w:rsidRDefault="00FF1658" w:rsidP="00725A4D">
            <w:pPr>
              <w:jc w:val="center"/>
              <w:rPr>
                <w:sz w:val="40"/>
              </w:rPr>
            </w:pPr>
            <w:r>
              <w:rPr>
                <w:sz w:val="40"/>
              </w:rPr>
              <w:t>end</w:t>
            </w:r>
          </w:p>
        </w:tc>
        <w:tc>
          <w:tcPr>
            <w:tcW w:w="3351" w:type="dxa"/>
            <w:vAlign w:val="center"/>
          </w:tcPr>
          <w:p w14:paraId="7B815B4B" w14:textId="77777777" w:rsidR="00FF1658" w:rsidRPr="00A94D00" w:rsidRDefault="00FF1658" w:rsidP="00725A4D">
            <w:pPr>
              <w:jc w:val="center"/>
              <w:rPr>
                <w:sz w:val="40"/>
              </w:rPr>
            </w:pPr>
            <w:r>
              <w:rPr>
                <w:sz w:val="40"/>
              </w:rPr>
              <w:t>give</w:t>
            </w:r>
          </w:p>
        </w:tc>
      </w:tr>
      <w:tr w:rsidR="00FF1658" w:rsidRPr="00A94D00" w14:paraId="3B0FDB07" w14:textId="77777777" w:rsidTr="00725A4D">
        <w:trPr>
          <w:trHeight w:val="764"/>
        </w:trPr>
        <w:tc>
          <w:tcPr>
            <w:tcW w:w="3399" w:type="dxa"/>
            <w:vAlign w:val="center"/>
          </w:tcPr>
          <w:p w14:paraId="667AEEF9" w14:textId="77777777" w:rsidR="00FF1658" w:rsidRPr="00A94D00" w:rsidRDefault="00FF1658" w:rsidP="00725A4D">
            <w:pPr>
              <w:jc w:val="center"/>
              <w:rPr>
                <w:sz w:val="40"/>
              </w:rPr>
            </w:pPr>
            <w:r>
              <w:rPr>
                <w:sz w:val="40"/>
              </w:rPr>
              <w:t>need</w:t>
            </w:r>
          </w:p>
        </w:tc>
        <w:tc>
          <w:tcPr>
            <w:tcW w:w="3351" w:type="dxa"/>
            <w:vAlign w:val="center"/>
          </w:tcPr>
          <w:p w14:paraId="152EAF82" w14:textId="77777777" w:rsidR="00FF1658" w:rsidRPr="00A94D00" w:rsidRDefault="00FF1658" w:rsidP="00725A4D">
            <w:pPr>
              <w:jc w:val="center"/>
              <w:rPr>
                <w:sz w:val="40"/>
              </w:rPr>
            </w:pPr>
            <w:r>
              <w:rPr>
                <w:sz w:val="40"/>
              </w:rPr>
              <w:t>into</w:t>
            </w:r>
          </w:p>
        </w:tc>
      </w:tr>
      <w:tr w:rsidR="00FF1658" w:rsidRPr="00A94D00" w14:paraId="3EEE88A7" w14:textId="77777777" w:rsidTr="00725A4D">
        <w:trPr>
          <w:trHeight w:val="727"/>
        </w:trPr>
        <w:tc>
          <w:tcPr>
            <w:tcW w:w="3399" w:type="dxa"/>
            <w:vAlign w:val="center"/>
          </w:tcPr>
          <w:p w14:paraId="6A527C59" w14:textId="77777777" w:rsidR="00FF1658" w:rsidRPr="00A94D00" w:rsidRDefault="00FF1658" w:rsidP="00725A4D">
            <w:pPr>
              <w:jc w:val="center"/>
              <w:rPr>
                <w:sz w:val="40"/>
              </w:rPr>
            </w:pPr>
            <w:r>
              <w:rPr>
                <w:sz w:val="40"/>
              </w:rPr>
              <w:t>sleep</w:t>
            </w:r>
          </w:p>
        </w:tc>
        <w:tc>
          <w:tcPr>
            <w:tcW w:w="3351" w:type="dxa"/>
            <w:vAlign w:val="center"/>
          </w:tcPr>
          <w:p w14:paraId="7979563E" w14:textId="77777777" w:rsidR="00FF1658" w:rsidRPr="00A94D00" w:rsidRDefault="00FF1658" w:rsidP="00725A4D">
            <w:pPr>
              <w:jc w:val="center"/>
              <w:rPr>
                <w:sz w:val="40"/>
              </w:rPr>
            </w:pPr>
            <w:r>
              <w:rPr>
                <w:sz w:val="40"/>
              </w:rPr>
              <w:t>if</w:t>
            </w:r>
          </w:p>
        </w:tc>
      </w:tr>
      <w:tr w:rsidR="00FF1658" w:rsidRPr="00A94D00" w14:paraId="2E35BAD0" w14:textId="77777777" w:rsidTr="00725A4D">
        <w:trPr>
          <w:trHeight w:val="764"/>
        </w:trPr>
        <w:tc>
          <w:tcPr>
            <w:tcW w:w="3399" w:type="dxa"/>
            <w:vAlign w:val="center"/>
          </w:tcPr>
          <w:p w14:paraId="5FFD3985" w14:textId="77777777" w:rsidR="00FF1658" w:rsidRPr="00A94D00" w:rsidRDefault="00FF1658" w:rsidP="00725A4D">
            <w:pPr>
              <w:jc w:val="center"/>
              <w:rPr>
                <w:sz w:val="40"/>
              </w:rPr>
            </w:pPr>
            <w:r>
              <w:rPr>
                <w:sz w:val="40"/>
              </w:rPr>
              <w:t>men</w:t>
            </w:r>
          </w:p>
        </w:tc>
        <w:tc>
          <w:tcPr>
            <w:tcW w:w="3351" w:type="dxa"/>
            <w:vAlign w:val="center"/>
          </w:tcPr>
          <w:p w14:paraId="10948EC4" w14:textId="77777777" w:rsidR="00FF1658" w:rsidRPr="00A94D00" w:rsidRDefault="00FF1658" w:rsidP="00725A4D">
            <w:pPr>
              <w:jc w:val="center"/>
              <w:rPr>
                <w:sz w:val="40"/>
              </w:rPr>
            </w:pPr>
            <w:r>
              <w:rPr>
                <w:sz w:val="40"/>
              </w:rPr>
              <w:t>sit</w:t>
            </w:r>
          </w:p>
        </w:tc>
      </w:tr>
      <w:tr w:rsidR="00FF1658" w:rsidRPr="00A94D00" w14:paraId="768F4811" w14:textId="77777777" w:rsidTr="00725A4D">
        <w:trPr>
          <w:trHeight w:val="764"/>
        </w:trPr>
        <w:tc>
          <w:tcPr>
            <w:tcW w:w="3399" w:type="dxa"/>
            <w:vAlign w:val="center"/>
          </w:tcPr>
          <w:p w14:paraId="5E4C8D96" w14:textId="77777777" w:rsidR="00FF1658" w:rsidRPr="00A94D00" w:rsidRDefault="00FF1658" w:rsidP="00725A4D">
            <w:pPr>
              <w:jc w:val="center"/>
              <w:rPr>
                <w:sz w:val="40"/>
              </w:rPr>
            </w:pPr>
            <w:r>
              <w:rPr>
                <w:sz w:val="40"/>
              </w:rPr>
              <w:t>let</w:t>
            </w:r>
          </w:p>
        </w:tc>
        <w:tc>
          <w:tcPr>
            <w:tcW w:w="3351" w:type="dxa"/>
            <w:vAlign w:val="center"/>
          </w:tcPr>
          <w:p w14:paraId="39E08D08" w14:textId="77777777" w:rsidR="00FF1658" w:rsidRPr="00A94D00" w:rsidRDefault="00FF1658" w:rsidP="00725A4D">
            <w:pPr>
              <w:jc w:val="center"/>
              <w:rPr>
                <w:sz w:val="40"/>
              </w:rPr>
            </w:pPr>
            <w:r>
              <w:rPr>
                <w:sz w:val="40"/>
              </w:rPr>
              <w:t>ride</w:t>
            </w:r>
          </w:p>
        </w:tc>
      </w:tr>
      <w:tr w:rsidR="00FF1658" w:rsidRPr="00A94D00" w14:paraId="6C24668F" w14:textId="77777777" w:rsidTr="00725A4D">
        <w:trPr>
          <w:trHeight w:val="764"/>
        </w:trPr>
        <w:tc>
          <w:tcPr>
            <w:tcW w:w="3399" w:type="dxa"/>
            <w:vAlign w:val="center"/>
          </w:tcPr>
          <w:p w14:paraId="71CC9E0C" w14:textId="77777777" w:rsidR="00FF1658" w:rsidRPr="00A94D00" w:rsidRDefault="00FF1658" w:rsidP="00725A4D">
            <w:pPr>
              <w:jc w:val="center"/>
              <w:rPr>
                <w:sz w:val="40"/>
              </w:rPr>
            </w:pPr>
            <w:r>
              <w:rPr>
                <w:sz w:val="40"/>
              </w:rPr>
              <w:t>tell</w:t>
            </w:r>
          </w:p>
        </w:tc>
        <w:tc>
          <w:tcPr>
            <w:tcW w:w="3351" w:type="dxa"/>
            <w:vAlign w:val="center"/>
          </w:tcPr>
          <w:p w14:paraId="51D82586" w14:textId="77777777" w:rsidR="00FF1658" w:rsidRPr="00A94D00" w:rsidRDefault="00FF1658" w:rsidP="00725A4D">
            <w:pPr>
              <w:jc w:val="center"/>
              <w:rPr>
                <w:sz w:val="40"/>
              </w:rPr>
            </w:pPr>
            <w:r>
              <w:rPr>
                <w:sz w:val="40"/>
              </w:rPr>
              <w:t>live</w:t>
            </w:r>
          </w:p>
        </w:tc>
      </w:tr>
    </w:tbl>
    <w:p w14:paraId="07CA359B" w14:textId="73773381" w:rsidR="00FF1658" w:rsidRDefault="00FF1658" w:rsidP="0060754B">
      <w:pPr>
        <w:jc w:val="center"/>
        <w:rPr>
          <w:b/>
          <w:color w:val="0D0D0D" w:themeColor="text1" w:themeTint="F2"/>
        </w:rPr>
      </w:pPr>
    </w:p>
    <w:p w14:paraId="3EFFBE8B" w14:textId="77777777" w:rsidR="00FF1658" w:rsidRPr="00FF1658" w:rsidRDefault="00FF1658" w:rsidP="0060754B">
      <w:pPr>
        <w:jc w:val="center"/>
        <w:rPr>
          <w:b/>
          <w:color w:val="0D0D0D" w:themeColor="text1" w:themeTint="F2"/>
        </w:rPr>
      </w:pPr>
    </w:p>
    <w:sectPr w:rsidR="00FF1658" w:rsidRPr="00FF1658" w:rsidSect="00BC17F9">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D66B" w14:textId="77777777" w:rsidR="008C5447" w:rsidRDefault="008C5447" w:rsidP="0037386A">
      <w:r>
        <w:separator/>
      </w:r>
    </w:p>
  </w:endnote>
  <w:endnote w:type="continuationSeparator" w:id="0">
    <w:p w14:paraId="63F11385" w14:textId="77777777" w:rsidR="008C5447" w:rsidRDefault="008C5447" w:rsidP="0037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Bold">
    <w:altName w:val="Times New Roman"/>
    <w:panose1 w:val="000008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176512"/>
      <w:docPartObj>
        <w:docPartGallery w:val="Page Numbers (Bottom of Page)"/>
        <w:docPartUnique/>
      </w:docPartObj>
    </w:sdtPr>
    <w:sdtEndPr>
      <w:rPr>
        <w:rStyle w:val="PageNumber"/>
      </w:rPr>
    </w:sdtEndPr>
    <w:sdtContent>
      <w:p w14:paraId="6044E98B" w14:textId="47F885FC" w:rsidR="000250DC" w:rsidRDefault="000250DC" w:rsidP="001960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96764C" w14:textId="77777777" w:rsidR="000250DC" w:rsidRDefault="000250DC" w:rsidP="00196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A20E" w14:textId="77777777" w:rsidR="000250DC" w:rsidRDefault="000250DC" w:rsidP="001960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06730"/>
      <w:docPartObj>
        <w:docPartGallery w:val="Page Numbers (Bottom of Page)"/>
        <w:docPartUnique/>
      </w:docPartObj>
    </w:sdtPr>
    <w:sdtEndPr>
      <w:rPr>
        <w:noProof/>
      </w:rPr>
    </w:sdtEndPr>
    <w:sdtContent>
      <w:p w14:paraId="150C74E0" w14:textId="10CABAD9" w:rsidR="000250DC" w:rsidRDefault="000250DC">
        <w:pPr>
          <w:pStyle w:val="Footer"/>
          <w:jc w:val="center"/>
        </w:pPr>
        <w:r>
          <w:fldChar w:fldCharType="begin"/>
        </w:r>
        <w:r>
          <w:instrText xml:space="preserve"> PAGE   \* MERGEFORMAT </w:instrText>
        </w:r>
        <w:r>
          <w:fldChar w:fldCharType="separate"/>
        </w:r>
        <w:r>
          <w:rPr>
            <w:noProof/>
          </w:rPr>
          <w:t>i</w:t>
        </w:r>
        <w:r>
          <w:rPr>
            <w:noProof/>
          </w:rPr>
          <w:fldChar w:fldCharType="end"/>
        </w:r>
        <w:r>
          <w:rPr>
            <w:noProof/>
          </w:rPr>
          <w:t>.</w:t>
        </w:r>
      </w:p>
    </w:sdtContent>
  </w:sdt>
  <w:p w14:paraId="77CE1A5F" w14:textId="77777777" w:rsidR="000250DC" w:rsidRDefault="000250DC" w:rsidP="001960E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782336"/>
      <w:docPartObj>
        <w:docPartGallery w:val="Page Numbers (Bottom of Page)"/>
        <w:docPartUnique/>
      </w:docPartObj>
    </w:sdtPr>
    <w:sdtEndPr>
      <w:rPr>
        <w:noProof/>
      </w:rPr>
    </w:sdtEndPr>
    <w:sdtContent>
      <w:p w14:paraId="53C31513" w14:textId="3A34AEDA" w:rsidR="000250DC" w:rsidRDefault="000250DC">
        <w:pPr>
          <w:pStyle w:val="Footer"/>
          <w:jc w:val="center"/>
        </w:pPr>
        <w:r>
          <w:fldChar w:fldCharType="begin"/>
        </w:r>
        <w:r>
          <w:instrText xml:space="preserve"> PAGE   \* MERGEFORMAT </w:instrText>
        </w:r>
        <w:r>
          <w:fldChar w:fldCharType="separate"/>
        </w:r>
        <w:r w:rsidR="003874EB">
          <w:rPr>
            <w:noProof/>
          </w:rPr>
          <w:t>22</w:t>
        </w:r>
        <w:r>
          <w:rPr>
            <w:noProof/>
          </w:rPr>
          <w:fldChar w:fldCharType="end"/>
        </w:r>
      </w:p>
    </w:sdtContent>
  </w:sdt>
  <w:p w14:paraId="14E8ACD2" w14:textId="77777777" w:rsidR="000250DC" w:rsidRDefault="000250DC" w:rsidP="001960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F47A" w14:textId="77777777" w:rsidR="008C5447" w:rsidRDefault="008C5447" w:rsidP="0037386A">
      <w:r>
        <w:separator/>
      </w:r>
    </w:p>
  </w:footnote>
  <w:footnote w:type="continuationSeparator" w:id="0">
    <w:p w14:paraId="467DCAB3" w14:textId="77777777" w:rsidR="008C5447" w:rsidRDefault="008C5447" w:rsidP="0037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06C2"/>
    <w:multiLevelType w:val="hybridMultilevel"/>
    <w:tmpl w:val="215E6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B80DFB"/>
    <w:multiLevelType w:val="multilevel"/>
    <w:tmpl w:val="227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DB6351"/>
    <w:multiLevelType w:val="multilevel"/>
    <w:tmpl w:val="EE6C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54B"/>
    <w:rsid w:val="00012895"/>
    <w:rsid w:val="000250DC"/>
    <w:rsid w:val="00026585"/>
    <w:rsid w:val="0003186D"/>
    <w:rsid w:val="00041C79"/>
    <w:rsid w:val="0005566D"/>
    <w:rsid w:val="0007498E"/>
    <w:rsid w:val="00077BB2"/>
    <w:rsid w:val="00084C5D"/>
    <w:rsid w:val="00085E7D"/>
    <w:rsid w:val="000900F7"/>
    <w:rsid w:val="000A0053"/>
    <w:rsid w:val="000C14A3"/>
    <w:rsid w:val="00114C95"/>
    <w:rsid w:val="00134D22"/>
    <w:rsid w:val="0013611C"/>
    <w:rsid w:val="001566FA"/>
    <w:rsid w:val="00162655"/>
    <w:rsid w:val="0016605D"/>
    <w:rsid w:val="00174C58"/>
    <w:rsid w:val="0018586C"/>
    <w:rsid w:val="001960EC"/>
    <w:rsid w:val="001B0637"/>
    <w:rsid w:val="001B0EB8"/>
    <w:rsid w:val="001C3FD4"/>
    <w:rsid w:val="001E053D"/>
    <w:rsid w:val="001F0643"/>
    <w:rsid w:val="00204380"/>
    <w:rsid w:val="00207A44"/>
    <w:rsid w:val="00233A33"/>
    <w:rsid w:val="00234D42"/>
    <w:rsid w:val="00237B38"/>
    <w:rsid w:val="00244563"/>
    <w:rsid w:val="002467B8"/>
    <w:rsid w:val="0025733F"/>
    <w:rsid w:val="00263A33"/>
    <w:rsid w:val="00271BFC"/>
    <w:rsid w:val="002A35DC"/>
    <w:rsid w:val="002B0A06"/>
    <w:rsid w:val="002B4A55"/>
    <w:rsid w:val="002B64C1"/>
    <w:rsid w:val="002C31D1"/>
    <w:rsid w:val="002D1C2E"/>
    <w:rsid w:val="002E4FC2"/>
    <w:rsid w:val="002F04A3"/>
    <w:rsid w:val="003031A9"/>
    <w:rsid w:val="0030564F"/>
    <w:rsid w:val="00305D63"/>
    <w:rsid w:val="00307828"/>
    <w:rsid w:val="003118AA"/>
    <w:rsid w:val="00317DCC"/>
    <w:rsid w:val="0033202B"/>
    <w:rsid w:val="00343ED4"/>
    <w:rsid w:val="00356E4B"/>
    <w:rsid w:val="00362D5B"/>
    <w:rsid w:val="0037313F"/>
    <w:rsid w:val="0037386A"/>
    <w:rsid w:val="00374C99"/>
    <w:rsid w:val="00385AAD"/>
    <w:rsid w:val="003874EB"/>
    <w:rsid w:val="0039161D"/>
    <w:rsid w:val="003A30A1"/>
    <w:rsid w:val="003A5A2A"/>
    <w:rsid w:val="003A7FAA"/>
    <w:rsid w:val="003C379A"/>
    <w:rsid w:val="003C4607"/>
    <w:rsid w:val="003D1C93"/>
    <w:rsid w:val="003D32FB"/>
    <w:rsid w:val="003D3B21"/>
    <w:rsid w:val="003E431A"/>
    <w:rsid w:val="00411E00"/>
    <w:rsid w:val="0041459F"/>
    <w:rsid w:val="00451889"/>
    <w:rsid w:val="004819A2"/>
    <w:rsid w:val="004A20B1"/>
    <w:rsid w:val="004D595C"/>
    <w:rsid w:val="004F067C"/>
    <w:rsid w:val="004F4F74"/>
    <w:rsid w:val="00506D48"/>
    <w:rsid w:val="00514398"/>
    <w:rsid w:val="005234C2"/>
    <w:rsid w:val="00526E3C"/>
    <w:rsid w:val="00532AD2"/>
    <w:rsid w:val="00540CA3"/>
    <w:rsid w:val="0055559A"/>
    <w:rsid w:val="00567782"/>
    <w:rsid w:val="005732E9"/>
    <w:rsid w:val="00584FBC"/>
    <w:rsid w:val="00594996"/>
    <w:rsid w:val="00595346"/>
    <w:rsid w:val="00595529"/>
    <w:rsid w:val="005B67E6"/>
    <w:rsid w:val="005B6875"/>
    <w:rsid w:val="005C5DE8"/>
    <w:rsid w:val="005D64C9"/>
    <w:rsid w:val="005F59A5"/>
    <w:rsid w:val="0060754B"/>
    <w:rsid w:val="00630100"/>
    <w:rsid w:val="00643C25"/>
    <w:rsid w:val="00645FEE"/>
    <w:rsid w:val="00662E1E"/>
    <w:rsid w:val="006B484D"/>
    <w:rsid w:val="006B5F01"/>
    <w:rsid w:val="006C1B64"/>
    <w:rsid w:val="00717B0A"/>
    <w:rsid w:val="0072260B"/>
    <w:rsid w:val="00725A4D"/>
    <w:rsid w:val="00736BC5"/>
    <w:rsid w:val="00741A07"/>
    <w:rsid w:val="00747FC8"/>
    <w:rsid w:val="007530E2"/>
    <w:rsid w:val="00760D48"/>
    <w:rsid w:val="00795D1D"/>
    <w:rsid w:val="007A2BCD"/>
    <w:rsid w:val="007A51F2"/>
    <w:rsid w:val="007A5F47"/>
    <w:rsid w:val="007B4D2C"/>
    <w:rsid w:val="007D3942"/>
    <w:rsid w:val="007F4644"/>
    <w:rsid w:val="00826CAD"/>
    <w:rsid w:val="00842A87"/>
    <w:rsid w:val="0085670B"/>
    <w:rsid w:val="00871D0B"/>
    <w:rsid w:val="008807BA"/>
    <w:rsid w:val="0088695B"/>
    <w:rsid w:val="008A5739"/>
    <w:rsid w:val="008C5447"/>
    <w:rsid w:val="008E476C"/>
    <w:rsid w:val="008E6336"/>
    <w:rsid w:val="00927E6C"/>
    <w:rsid w:val="00955EE3"/>
    <w:rsid w:val="00972664"/>
    <w:rsid w:val="00972F91"/>
    <w:rsid w:val="00975C39"/>
    <w:rsid w:val="00984EFF"/>
    <w:rsid w:val="00991454"/>
    <w:rsid w:val="009927F9"/>
    <w:rsid w:val="009932FA"/>
    <w:rsid w:val="009B126A"/>
    <w:rsid w:val="009D42CB"/>
    <w:rsid w:val="009E1796"/>
    <w:rsid w:val="009F20B0"/>
    <w:rsid w:val="009F36C8"/>
    <w:rsid w:val="009F57D4"/>
    <w:rsid w:val="00A06269"/>
    <w:rsid w:val="00A06659"/>
    <w:rsid w:val="00A06950"/>
    <w:rsid w:val="00A12FEC"/>
    <w:rsid w:val="00A239A9"/>
    <w:rsid w:val="00A31AB7"/>
    <w:rsid w:val="00A43F95"/>
    <w:rsid w:val="00A714A6"/>
    <w:rsid w:val="00AA67C2"/>
    <w:rsid w:val="00AD0EA4"/>
    <w:rsid w:val="00AD1AF4"/>
    <w:rsid w:val="00B1040C"/>
    <w:rsid w:val="00B15642"/>
    <w:rsid w:val="00B21ACB"/>
    <w:rsid w:val="00B37F25"/>
    <w:rsid w:val="00B625E0"/>
    <w:rsid w:val="00B66F6A"/>
    <w:rsid w:val="00B74325"/>
    <w:rsid w:val="00B962A2"/>
    <w:rsid w:val="00B966CD"/>
    <w:rsid w:val="00BC17F9"/>
    <w:rsid w:val="00BD32D9"/>
    <w:rsid w:val="00BD56DA"/>
    <w:rsid w:val="00BD7118"/>
    <w:rsid w:val="00BE1669"/>
    <w:rsid w:val="00BF4535"/>
    <w:rsid w:val="00BF512E"/>
    <w:rsid w:val="00C01F8C"/>
    <w:rsid w:val="00C05289"/>
    <w:rsid w:val="00C228E4"/>
    <w:rsid w:val="00C31CEF"/>
    <w:rsid w:val="00C54730"/>
    <w:rsid w:val="00C55B2A"/>
    <w:rsid w:val="00C565D2"/>
    <w:rsid w:val="00C56FA7"/>
    <w:rsid w:val="00C74081"/>
    <w:rsid w:val="00C75686"/>
    <w:rsid w:val="00C834FD"/>
    <w:rsid w:val="00C9066E"/>
    <w:rsid w:val="00C9211D"/>
    <w:rsid w:val="00C9603C"/>
    <w:rsid w:val="00C97BF1"/>
    <w:rsid w:val="00CA013A"/>
    <w:rsid w:val="00CA0957"/>
    <w:rsid w:val="00CA3F05"/>
    <w:rsid w:val="00CB4297"/>
    <w:rsid w:val="00CD6E3C"/>
    <w:rsid w:val="00CE7A0E"/>
    <w:rsid w:val="00CF762B"/>
    <w:rsid w:val="00D03475"/>
    <w:rsid w:val="00D223AC"/>
    <w:rsid w:val="00D30EDA"/>
    <w:rsid w:val="00D315B4"/>
    <w:rsid w:val="00D33438"/>
    <w:rsid w:val="00D47121"/>
    <w:rsid w:val="00D50E51"/>
    <w:rsid w:val="00D57B49"/>
    <w:rsid w:val="00D85EFE"/>
    <w:rsid w:val="00DA3839"/>
    <w:rsid w:val="00DB00A5"/>
    <w:rsid w:val="00E001DC"/>
    <w:rsid w:val="00E059F5"/>
    <w:rsid w:val="00E24489"/>
    <w:rsid w:val="00E525BC"/>
    <w:rsid w:val="00E5346C"/>
    <w:rsid w:val="00E7784F"/>
    <w:rsid w:val="00E8125E"/>
    <w:rsid w:val="00E84799"/>
    <w:rsid w:val="00E866EA"/>
    <w:rsid w:val="00E962F1"/>
    <w:rsid w:val="00EA5C20"/>
    <w:rsid w:val="00EB0713"/>
    <w:rsid w:val="00EC54B9"/>
    <w:rsid w:val="00ED1FBA"/>
    <w:rsid w:val="00EE0D9F"/>
    <w:rsid w:val="00EF0A8A"/>
    <w:rsid w:val="00F23A3F"/>
    <w:rsid w:val="00F277DA"/>
    <w:rsid w:val="00F35D4D"/>
    <w:rsid w:val="00F42693"/>
    <w:rsid w:val="00F5158D"/>
    <w:rsid w:val="00F52F2D"/>
    <w:rsid w:val="00FA4BE2"/>
    <w:rsid w:val="00FB0503"/>
    <w:rsid w:val="00FD0971"/>
    <w:rsid w:val="00FF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7B0A3"/>
  <w15:docId w15:val="{7A44AF3D-F9CB-D149-9ADE-09C20613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A2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875"/>
    <w:pPr>
      <w:spacing w:before="100" w:beforeAutospacing="1" w:after="100" w:afterAutospacing="1"/>
    </w:pPr>
  </w:style>
  <w:style w:type="character" w:styleId="Hyperlink">
    <w:name w:val="Hyperlink"/>
    <w:basedOn w:val="DefaultParagraphFont"/>
    <w:uiPriority w:val="99"/>
    <w:unhideWhenUsed/>
    <w:rsid w:val="0037313F"/>
    <w:rPr>
      <w:color w:val="0000FF"/>
      <w:u w:val="single"/>
    </w:rPr>
  </w:style>
  <w:style w:type="character" w:customStyle="1" w:styleId="UnresolvedMention1">
    <w:name w:val="Unresolved Mention1"/>
    <w:basedOn w:val="DefaultParagraphFont"/>
    <w:uiPriority w:val="99"/>
    <w:rsid w:val="00F5158D"/>
    <w:rPr>
      <w:color w:val="605E5C"/>
      <w:shd w:val="clear" w:color="auto" w:fill="E1DFDD"/>
    </w:rPr>
  </w:style>
  <w:style w:type="character" w:styleId="FollowedHyperlink">
    <w:name w:val="FollowedHyperlink"/>
    <w:basedOn w:val="DefaultParagraphFont"/>
    <w:uiPriority w:val="99"/>
    <w:semiHidden/>
    <w:unhideWhenUsed/>
    <w:rsid w:val="00F5158D"/>
    <w:rPr>
      <w:color w:val="954F72" w:themeColor="followedHyperlink"/>
      <w:u w:val="single"/>
    </w:rPr>
  </w:style>
  <w:style w:type="character" w:customStyle="1" w:styleId="st">
    <w:name w:val="st"/>
    <w:basedOn w:val="DefaultParagraphFont"/>
    <w:rsid w:val="00263A33"/>
  </w:style>
  <w:style w:type="character" w:styleId="Emphasis">
    <w:name w:val="Emphasis"/>
    <w:basedOn w:val="DefaultParagraphFont"/>
    <w:uiPriority w:val="20"/>
    <w:qFormat/>
    <w:rsid w:val="00263A33"/>
    <w:rPr>
      <w:i/>
      <w:iCs/>
    </w:rPr>
  </w:style>
  <w:style w:type="paragraph" w:styleId="Footer">
    <w:name w:val="footer"/>
    <w:basedOn w:val="Normal"/>
    <w:link w:val="FooterChar"/>
    <w:uiPriority w:val="99"/>
    <w:unhideWhenUsed/>
    <w:rsid w:val="0037386A"/>
    <w:pPr>
      <w:tabs>
        <w:tab w:val="center" w:pos="4680"/>
        <w:tab w:val="right" w:pos="9360"/>
      </w:tabs>
    </w:pPr>
  </w:style>
  <w:style w:type="character" w:customStyle="1" w:styleId="FooterChar">
    <w:name w:val="Footer Char"/>
    <w:basedOn w:val="DefaultParagraphFont"/>
    <w:link w:val="Footer"/>
    <w:uiPriority w:val="99"/>
    <w:rsid w:val="0037386A"/>
    <w:rPr>
      <w:rFonts w:ascii="Times New Roman" w:eastAsia="Times New Roman" w:hAnsi="Times New Roman" w:cs="Times New Roman"/>
    </w:rPr>
  </w:style>
  <w:style w:type="character" w:styleId="PageNumber">
    <w:name w:val="page number"/>
    <w:basedOn w:val="DefaultParagraphFont"/>
    <w:uiPriority w:val="99"/>
    <w:semiHidden/>
    <w:unhideWhenUsed/>
    <w:rsid w:val="0037386A"/>
  </w:style>
  <w:style w:type="character" w:styleId="Strong">
    <w:name w:val="Strong"/>
    <w:basedOn w:val="DefaultParagraphFont"/>
    <w:uiPriority w:val="22"/>
    <w:qFormat/>
    <w:rsid w:val="00B625E0"/>
    <w:rPr>
      <w:b/>
      <w:bCs/>
    </w:rPr>
  </w:style>
  <w:style w:type="character" w:styleId="CommentReference">
    <w:name w:val="annotation reference"/>
    <w:basedOn w:val="DefaultParagraphFont"/>
    <w:uiPriority w:val="99"/>
    <w:semiHidden/>
    <w:unhideWhenUsed/>
    <w:rsid w:val="00D30EDA"/>
    <w:rPr>
      <w:sz w:val="16"/>
      <w:szCs w:val="16"/>
    </w:rPr>
  </w:style>
  <w:style w:type="paragraph" w:styleId="CommentText">
    <w:name w:val="annotation text"/>
    <w:basedOn w:val="Normal"/>
    <w:link w:val="CommentTextChar"/>
    <w:uiPriority w:val="99"/>
    <w:semiHidden/>
    <w:unhideWhenUsed/>
    <w:rsid w:val="00D30EDA"/>
    <w:rPr>
      <w:sz w:val="20"/>
      <w:szCs w:val="20"/>
    </w:rPr>
  </w:style>
  <w:style w:type="character" w:customStyle="1" w:styleId="CommentTextChar">
    <w:name w:val="Comment Text Char"/>
    <w:basedOn w:val="DefaultParagraphFont"/>
    <w:link w:val="CommentText"/>
    <w:uiPriority w:val="99"/>
    <w:semiHidden/>
    <w:rsid w:val="00D30E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0EDA"/>
    <w:rPr>
      <w:sz w:val="18"/>
      <w:szCs w:val="18"/>
    </w:rPr>
  </w:style>
  <w:style w:type="character" w:customStyle="1" w:styleId="BalloonTextChar">
    <w:name w:val="Balloon Text Char"/>
    <w:basedOn w:val="DefaultParagraphFont"/>
    <w:link w:val="BalloonText"/>
    <w:uiPriority w:val="99"/>
    <w:semiHidden/>
    <w:rsid w:val="00D30EDA"/>
    <w:rPr>
      <w:rFonts w:ascii="Times New Roman" w:eastAsia="Times New Roman" w:hAnsi="Times New Roman" w:cs="Times New Roman"/>
      <w:sz w:val="18"/>
      <w:szCs w:val="18"/>
    </w:rPr>
  </w:style>
  <w:style w:type="character" w:customStyle="1" w:styleId="UnresolvedMention2">
    <w:name w:val="Unresolved Mention2"/>
    <w:basedOn w:val="DefaultParagraphFont"/>
    <w:uiPriority w:val="99"/>
    <w:semiHidden/>
    <w:unhideWhenUsed/>
    <w:rsid w:val="003A5A2A"/>
    <w:rPr>
      <w:color w:val="605E5C"/>
      <w:shd w:val="clear" w:color="auto" w:fill="E1DFDD"/>
    </w:rPr>
  </w:style>
  <w:style w:type="table" w:styleId="TableGrid">
    <w:name w:val="Table Grid"/>
    <w:basedOn w:val="TableNormal"/>
    <w:uiPriority w:val="39"/>
    <w:rsid w:val="00A0665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7F9"/>
    <w:pPr>
      <w:tabs>
        <w:tab w:val="center" w:pos="4680"/>
        <w:tab w:val="right" w:pos="9360"/>
      </w:tabs>
    </w:pPr>
  </w:style>
  <w:style w:type="character" w:customStyle="1" w:styleId="HeaderChar">
    <w:name w:val="Header Char"/>
    <w:basedOn w:val="DefaultParagraphFont"/>
    <w:link w:val="Header"/>
    <w:uiPriority w:val="99"/>
    <w:rsid w:val="00BC17F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4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770">
      <w:bodyDiv w:val="1"/>
      <w:marLeft w:val="0"/>
      <w:marRight w:val="0"/>
      <w:marTop w:val="0"/>
      <w:marBottom w:val="0"/>
      <w:divBdr>
        <w:top w:val="none" w:sz="0" w:space="0" w:color="auto"/>
        <w:left w:val="none" w:sz="0" w:space="0" w:color="auto"/>
        <w:bottom w:val="none" w:sz="0" w:space="0" w:color="auto"/>
        <w:right w:val="none" w:sz="0" w:space="0" w:color="auto"/>
      </w:divBdr>
    </w:div>
    <w:div w:id="23140204">
      <w:bodyDiv w:val="1"/>
      <w:marLeft w:val="0"/>
      <w:marRight w:val="0"/>
      <w:marTop w:val="0"/>
      <w:marBottom w:val="0"/>
      <w:divBdr>
        <w:top w:val="none" w:sz="0" w:space="0" w:color="auto"/>
        <w:left w:val="none" w:sz="0" w:space="0" w:color="auto"/>
        <w:bottom w:val="none" w:sz="0" w:space="0" w:color="auto"/>
        <w:right w:val="none" w:sz="0" w:space="0" w:color="auto"/>
      </w:divBdr>
    </w:div>
    <w:div w:id="65347049">
      <w:bodyDiv w:val="1"/>
      <w:marLeft w:val="0"/>
      <w:marRight w:val="0"/>
      <w:marTop w:val="0"/>
      <w:marBottom w:val="0"/>
      <w:divBdr>
        <w:top w:val="none" w:sz="0" w:space="0" w:color="auto"/>
        <w:left w:val="none" w:sz="0" w:space="0" w:color="auto"/>
        <w:bottom w:val="none" w:sz="0" w:space="0" w:color="auto"/>
        <w:right w:val="none" w:sz="0" w:space="0" w:color="auto"/>
      </w:divBdr>
    </w:div>
    <w:div w:id="87968424">
      <w:bodyDiv w:val="1"/>
      <w:marLeft w:val="0"/>
      <w:marRight w:val="0"/>
      <w:marTop w:val="0"/>
      <w:marBottom w:val="0"/>
      <w:divBdr>
        <w:top w:val="none" w:sz="0" w:space="0" w:color="auto"/>
        <w:left w:val="none" w:sz="0" w:space="0" w:color="auto"/>
        <w:bottom w:val="none" w:sz="0" w:space="0" w:color="auto"/>
        <w:right w:val="none" w:sz="0" w:space="0" w:color="auto"/>
      </w:divBdr>
    </w:div>
    <w:div w:id="100419837">
      <w:bodyDiv w:val="1"/>
      <w:marLeft w:val="0"/>
      <w:marRight w:val="0"/>
      <w:marTop w:val="0"/>
      <w:marBottom w:val="0"/>
      <w:divBdr>
        <w:top w:val="none" w:sz="0" w:space="0" w:color="auto"/>
        <w:left w:val="none" w:sz="0" w:space="0" w:color="auto"/>
        <w:bottom w:val="none" w:sz="0" w:space="0" w:color="auto"/>
        <w:right w:val="none" w:sz="0" w:space="0" w:color="auto"/>
      </w:divBdr>
    </w:div>
    <w:div w:id="140999231">
      <w:bodyDiv w:val="1"/>
      <w:marLeft w:val="0"/>
      <w:marRight w:val="0"/>
      <w:marTop w:val="0"/>
      <w:marBottom w:val="0"/>
      <w:divBdr>
        <w:top w:val="none" w:sz="0" w:space="0" w:color="auto"/>
        <w:left w:val="none" w:sz="0" w:space="0" w:color="auto"/>
        <w:bottom w:val="none" w:sz="0" w:space="0" w:color="auto"/>
        <w:right w:val="none" w:sz="0" w:space="0" w:color="auto"/>
      </w:divBdr>
    </w:div>
    <w:div w:id="194118281">
      <w:bodyDiv w:val="1"/>
      <w:marLeft w:val="0"/>
      <w:marRight w:val="0"/>
      <w:marTop w:val="0"/>
      <w:marBottom w:val="0"/>
      <w:divBdr>
        <w:top w:val="none" w:sz="0" w:space="0" w:color="auto"/>
        <w:left w:val="none" w:sz="0" w:space="0" w:color="auto"/>
        <w:bottom w:val="none" w:sz="0" w:space="0" w:color="auto"/>
        <w:right w:val="none" w:sz="0" w:space="0" w:color="auto"/>
      </w:divBdr>
    </w:div>
    <w:div w:id="241645517">
      <w:bodyDiv w:val="1"/>
      <w:marLeft w:val="0"/>
      <w:marRight w:val="0"/>
      <w:marTop w:val="0"/>
      <w:marBottom w:val="0"/>
      <w:divBdr>
        <w:top w:val="none" w:sz="0" w:space="0" w:color="auto"/>
        <w:left w:val="none" w:sz="0" w:space="0" w:color="auto"/>
        <w:bottom w:val="none" w:sz="0" w:space="0" w:color="auto"/>
        <w:right w:val="none" w:sz="0" w:space="0" w:color="auto"/>
      </w:divBdr>
    </w:div>
    <w:div w:id="242955452">
      <w:bodyDiv w:val="1"/>
      <w:marLeft w:val="0"/>
      <w:marRight w:val="0"/>
      <w:marTop w:val="0"/>
      <w:marBottom w:val="0"/>
      <w:divBdr>
        <w:top w:val="none" w:sz="0" w:space="0" w:color="auto"/>
        <w:left w:val="none" w:sz="0" w:space="0" w:color="auto"/>
        <w:bottom w:val="none" w:sz="0" w:space="0" w:color="auto"/>
        <w:right w:val="none" w:sz="0" w:space="0" w:color="auto"/>
      </w:divBdr>
    </w:div>
    <w:div w:id="243806810">
      <w:bodyDiv w:val="1"/>
      <w:marLeft w:val="0"/>
      <w:marRight w:val="0"/>
      <w:marTop w:val="0"/>
      <w:marBottom w:val="0"/>
      <w:divBdr>
        <w:top w:val="none" w:sz="0" w:space="0" w:color="auto"/>
        <w:left w:val="none" w:sz="0" w:space="0" w:color="auto"/>
        <w:bottom w:val="none" w:sz="0" w:space="0" w:color="auto"/>
        <w:right w:val="none" w:sz="0" w:space="0" w:color="auto"/>
      </w:divBdr>
    </w:div>
    <w:div w:id="310718432">
      <w:bodyDiv w:val="1"/>
      <w:marLeft w:val="0"/>
      <w:marRight w:val="0"/>
      <w:marTop w:val="0"/>
      <w:marBottom w:val="0"/>
      <w:divBdr>
        <w:top w:val="none" w:sz="0" w:space="0" w:color="auto"/>
        <w:left w:val="none" w:sz="0" w:space="0" w:color="auto"/>
        <w:bottom w:val="none" w:sz="0" w:space="0" w:color="auto"/>
        <w:right w:val="none" w:sz="0" w:space="0" w:color="auto"/>
      </w:divBdr>
    </w:div>
    <w:div w:id="337655918">
      <w:bodyDiv w:val="1"/>
      <w:marLeft w:val="0"/>
      <w:marRight w:val="0"/>
      <w:marTop w:val="0"/>
      <w:marBottom w:val="0"/>
      <w:divBdr>
        <w:top w:val="none" w:sz="0" w:space="0" w:color="auto"/>
        <w:left w:val="none" w:sz="0" w:space="0" w:color="auto"/>
        <w:bottom w:val="none" w:sz="0" w:space="0" w:color="auto"/>
        <w:right w:val="none" w:sz="0" w:space="0" w:color="auto"/>
      </w:divBdr>
    </w:div>
    <w:div w:id="358238722">
      <w:bodyDiv w:val="1"/>
      <w:marLeft w:val="0"/>
      <w:marRight w:val="0"/>
      <w:marTop w:val="0"/>
      <w:marBottom w:val="0"/>
      <w:divBdr>
        <w:top w:val="none" w:sz="0" w:space="0" w:color="auto"/>
        <w:left w:val="none" w:sz="0" w:space="0" w:color="auto"/>
        <w:bottom w:val="none" w:sz="0" w:space="0" w:color="auto"/>
        <w:right w:val="none" w:sz="0" w:space="0" w:color="auto"/>
      </w:divBdr>
    </w:div>
    <w:div w:id="391201357">
      <w:bodyDiv w:val="1"/>
      <w:marLeft w:val="0"/>
      <w:marRight w:val="0"/>
      <w:marTop w:val="0"/>
      <w:marBottom w:val="0"/>
      <w:divBdr>
        <w:top w:val="none" w:sz="0" w:space="0" w:color="auto"/>
        <w:left w:val="none" w:sz="0" w:space="0" w:color="auto"/>
        <w:bottom w:val="none" w:sz="0" w:space="0" w:color="auto"/>
        <w:right w:val="none" w:sz="0" w:space="0" w:color="auto"/>
      </w:divBdr>
    </w:div>
    <w:div w:id="405230791">
      <w:bodyDiv w:val="1"/>
      <w:marLeft w:val="0"/>
      <w:marRight w:val="0"/>
      <w:marTop w:val="0"/>
      <w:marBottom w:val="0"/>
      <w:divBdr>
        <w:top w:val="none" w:sz="0" w:space="0" w:color="auto"/>
        <w:left w:val="none" w:sz="0" w:space="0" w:color="auto"/>
        <w:bottom w:val="none" w:sz="0" w:space="0" w:color="auto"/>
        <w:right w:val="none" w:sz="0" w:space="0" w:color="auto"/>
      </w:divBdr>
    </w:div>
    <w:div w:id="485052854">
      <w:bodyDiv w:val="1"/>
      <w:marLeft w:val="0"/>
      <w:marRight w:val="0"/>
      <w:marTop w:val="0"/>
      <w:marBottom w:val="0"/>
      <w:divBdr>
        <w:top w:val="none" w:sz="0" w:space="0" w:color="auto"/>
        <w:left w:val="none" w:sz="0" w:space="0" w:color="auto"/>
        <w:bottom w:val="none" w:sz="0" w:space="0" w:color="auto"/>
        <w:right w:val="none" w:sz="0" w:space="0" w:color="auto"/>
      </w:divBdr>
    </w:div>
    <w:div w:id="485128241">
      <w:bodyDiv w:val="1"/>
      <w:marLeft w:val="0"/>
      <w:marRight w:val="0"/>
      <w:marTop w:val="0"/>
      <w:marBottom w:val="0"/>
      <w:divBdr>
        <w:top w:val="none" w:sz="0" w:space="0" w:color="auto"/>
        <w:left w:val="none" w:sz="0" w:space="0" w:color="auto"/>
        <w:bottom w:val="none" w:sz="0" w:space="0" w:color="auto"/>
        <w:right w:val="none" w:sz="0" w:space="0" w:color="auto"/>
      </w:divBdr>
    </w:div>
    <w:div w:id="489904205">
      <w:bodyDiv w:val="1"/>
      <w:marLeft w:val="0"/>
      <w:marRight w:val="0"/>
      <w:marTop w:val="0"/>
      <w:marBottom w:val="0"/>
      <w:divBdr>
        <w:top w:val="none" w:sz="0" w:space="0" w:color="auto"/>
        <w:left w:val="none" w:sz="0" w:space="0" w:color="auto"/>
        <w:bottom w:val="none" w:sz="0" w:space="0" w:color="auto"/>
        <w:right w:val="none" w:sz="0" w:space="0" w:color="auto"/>
      </w:divBdr>
    </w:div>
    <w:div w:id="603078535">
      <w:bodyDiv w:val="1"/>
      <w:marLeft w:val="0"/>
      <w:marRight w:val="0"/>
      <w:marTop w:val="0"/>
      <w:marBottom w:val="0"/>
      <w:divBdr>
        <w:top w:val="none" w:sz="0" w:space="0" w:color="auto"/>
        <w:left w:val="none" w:sz="0" w:space="0" w:color="auto"/>
        <w:bottom w:val="none" w:sz="0" w:space="0" w:color="auto"/>
        <w:right w:val="none" w:sz="0" w:space="0" w:color="auto"/>
      </w:divBdr>
    </w:div>
    <w:div w:id="607542739">
      <w:bodyDiv w:val="1"/>
      <w:marLeft w:val="0"/>
      <w:marRight w:val="0"/>
      <w:marTop w:val="0"/>
      <w:marBottom w:val="0"/>
      <w:divBdr>
        <w:top w:val="none" w:sz="0" w:space="0" w:color="auto"/>
        <w:left w:val="none" w:sz="0" w:space="0" w:color="auto"/>
        <w:bottom w:val="none" w:sz="0" w:space="0" w:color="auto"/>
        <w:right w:val="none" w:sz="0" w:space="0" w:color="auto"/>
      </w:divBdr>
    </w:div>
    <w:div w:id="627391539">
      <w:bodyDiv w:val="1"/>
      <w:marLeft w:val="0"/>
      <w:marRight w:val="0"/>
      <w:marTop w:val="0"/>
      <w:marBottom w:val="0"/>
      <w:divBdr>
        <w:top w:val="none" w:sz="0" w:space="0" w:color="auto"/>
        <w:left w:val="none" w:sz="0" w:space="0" w:color="auto"/>
        <w:bottom w:val="none" w:sz="0" w:space="0" w:color="auto"/>
        <w:right w:val="none" w:sz="0" w:space="0" w:color="auto"/>
      </w:divBdr>
    </w:div>
    <w:div w:id="645862046">
      <w:bodyDiv w:val="1"/>
      <w:marLeft w:val="0"/>
      <w:marRight w:val="0"/>
      <w:marTop w:val="0"/>
      <w:marBottom w:val="0"/>
      <w:divBdr>
        <w:top w:val="none" w:sz="0" w:space="0" w:color="auto"/>
        <w:left w:val="none" w:sz="0" w:space="0" w:color="auto"/>
        <w:bottom w:val="none" w:sz="0" w:space="0" w:color="auto"/>
        <w:right w:val="none" w:sz="0" w:space="0" w:color="auto"/>
      </w:divBdr>
    </w:div>
    <w:div w:id="716121211">
      <w:bodyDiv w:val="1"/>
      <w:marLeft w:val="0"/>
      <w:marRight w:val="0"/>
      <w:marTop w:val="0"/>
      <w:marBottom w:val="0"/>
      <w:divBdr>
        <w:top w:val="none" w:sz="0" w:space="0" w:color="auto"/>
        <w:left w:val="none" w:sz="0" w:space="0" w:color="auto"/>
        <w:bottom w:val="none" w:sz="0" w:space="0" w:color="auto"/>
        <w:right w:val="none" w:sz="0" w:space="0" w:color="auto"/>
      </w:divBdr>
    </w:div>
    <w:div w:id="721247876">
      <w:bodyDiv w:val="1"/>
      <w:marLeft w:val="0"/>
      <w:marRight w:val="0"/>
      <w:marTop w:val="0"/>
      <w:marBottom w:val="0"/>
      <w:divBdr>
        <w:top w:val="none" w:sz="0" w:space="0" w:color="auto"/>
        <w:left w:val="none" w:sz="0" w:space="0" w:color="auto"/>
        <w:bottom w:val="none" w:sz="0" w:space="0" w:color="auto"/>
        <w:right w:val="none" w:sz="0" w:space="0" w:color="auto"/>
      </w:divBdr>
    </w:div>
    <w:div w:id="745372658">
      <w:bodyDiv w:val="1"/>
      <w:marLeft w:val="0"/>
      <w:marRight w:val="0"/>
      <w:marTop w:val="0"/>
      <w:marBottom w:val="0"/>
      <w:divBdr>
        <w:top w:val="none" w:sz="0" w:space="0" w:color="auto"/>
        <w:left w:val="none" w:sz="0" w:space="0" w:color="auto"/>
        <w:bottom w:val="none" w:sz="0" w:space="0" w:color="auto"/>
        <w:right w:val="none" w:sz="0" w:space="0" w:color="auto"/>
      </w:divBdr>
    </w:div>
    <w:div w:id="779227200">
      <w:bodyDiv w:val="1"/>
      <w:marLeft w:val="0"/>
      <w:marRight w:val="0"/>
      <w:marTop w:val="0"/>
      <w:marBottom w:val="0"/>
      <w:divBdr>
        <w:top w:val="none" w:sz="0" w:space="0" w:color="auto"/>
        <w:left w:val="none" w:sz="0" w:space="0" w:color="auto"/>
        <w:bottom w:val="none" w:sz="0" w:space="0" w:color="auto"/>
        <w:right w:val="none" w:sz="0" w:space="0" w:color="auto"/>
      </w:divBdr>
    </w:div>
    <w:div w:id="802776836">
      <w:bodyDiv w:val="1"/>
      <w:marLeft w:val="0"/>
      <w:marRight w:val="0"/>
      <w:marTop w:val="0"/>
      <w:marBottom w:val="0"/>
      <w:divBdr>
        <w:top w:val="none" w:sz="0" w:space="0" w:color="auto"/>
        <w:left w:val="none" w:sz="0" w:space="0" w:color="auto"/>
        <w:bottom w:val="none" w:sz="0" w:space="0" w:color="auto"/>
        <w:right w:val="none" w:sz="0" w:space="0" w:color="auto"/>
      </w:divBdr>
    </w:div>
    <w:div w:id="805006547">
      <w:bodyDiv w:val="1"/>
      <w:marLeft w:val="0"/>
      <w:marRight w:val="0"/>
      <w:marTop w:val="0"/>
      <w:marBottom w:val="0"/>
      <w:divBdr>
        <w:top w:val="none" w:sz="0" w:space="0" w:color="auto"/>
        <w:left w:val="none" w:sz="0" w:space="0" w:color="auto"/>
        <w:bottom w:val="none" w:sz="0" w:space="0" w:color="auto"/>
        <w:right w:val="none" w:sz="0" w:space="0" w:color="auto"/>
      </w:divBdr>
    </w:div>
    <w:div w:id="829559131">
      <w:bodyDiv w:val="1"/>
      <w:marLeft w:val="0"/>
      <w:marRight w:val="0"/>
      <w:marTop w:val="0"/>
      <w:marBottom w:val="0"/>
      <w:divBdr>
        <w:top w:val="none" w:sz="0" w:space="0" w:color="auto"/>
        <w:left w:val="none" w:sz="0" w:space="0" w:color="auto"/>
        <w:bottom w:val="none" w:sz="0" w:space="0" w:color="auto"/>
        <w:right w:val="none" w:sz="0" w:space="0" w:color="auto"/>
      </w:divBdr>
    </w:div>
    <w:div w:id="836111693">
      <w:bodyDiv w:val="1"/>
      <w:marLeft w:val="0"/>
      <w:marRight w:val="0"/>
      <w:marTop w:val="0"/>
      <w:marBottom w:val="0"/>
      <w:divBdr>
        <w:top w:val="none" w:sz="0" w:space="0" w:color="auto"/>
        <w:left w:val="none" w:sz="0" w:space="0" w:color="auto"/>
        <w:bottom w:val="none" w:sz="0" w:space="0" w:color="auto"/>
        <w:right w:val="none" w:sz="0" w:space="0" w:color="auto"/>
      </w:divBdr>
    </w:div>
    <w:div w:id="913122626">
      <w:bodyDiv w:val="1"/>
      <w:marLeft w:val="0"/>
      <w:marRight w:val="0"/>
      <w:marTop w:val="0"/>
      <w:marBottom w:val="0"/>
      <w:divBdr>
        <w:top w:val="none" w:sz="0" w:space="0" w:color="auto"/>
        <w:left w:val="none" w:sz="0" w:space="0" w:color="auto"/>
        <w:bottom w:val="none" w:sz="0" w:space="0" w:color="auto"/>
        <w:right w:val="none" w:sz="0" w:space="0" w:color="auto"/>
      </w:divBdr>
    </w:div>
    <w:div w:id="953901789">
      <w:bodyDiv w:val="1"/>
      <w:marLeft w:val="0"/>
      <w:marRight w:val="0"/>
      <w:marTop w:val="0"/>
      <w:marBottom w:val="0"/>
      <w:divBdr>
        <w:top w:val="none" w:sz="0" w:space="0" w:color="auto"/>
        <w:left w:val="none" w:sz="0" w:space="0" w:color="auto"/>
        <w:bottom w:val="none" w:sz="0" w:space="0" w:color="auto"/>
        <w:right w:val="none" w:sz="0" w:space="0" w:color="auto"/>
      </w:divBdr>
    </w:div>
    <w:div w:id="1039013422">
      <w:bodyDiv w:val="1"/>
      <w:marLeft w:val="0"/>
      <w:marRight w:val="0"/>
      <w:marTop w:val="0"/>
      <w:marBottom w:val="0"/>
      <w:divBdr>
        <w:top w:val="none" w:sz="0" w:space="0" w:color="auto"/>
        <w:left w:val="none" w:sz="0" w:space="0" w:color="auto"/>
        <w:bottom w:val="none" w:sz="0" w:space="0" w:color="auto"/>
        <w:right w:val="none" w:sz="0" w:space="0" w:color="auto"/>
      </w:divBdr>
    </w:div>
    <w:div w:id="1100639186">
      <w:bodyDiv w:val="1"/>
      <w:marLeft w:val="0"/>
      <w:marRight w:val="0"/>
      <w:marTop w:val="0"/>
      <w:marBottom w:val="0"/>
      <w:divBdr>
        <w:top w:val="none" w:sz="0" w:space="0" w:color="auto"/>
        <w:left w:val="none" w:sz="0" w:space="0" w:color="auto"/>
        <w:bottom w:val="none" w:sz="0" w:space="0" w:color="auto"/>
        <w:right w:val="none" w:sz="0" w:space="0" w:color="auto"/>
      </w:divBdr>
      <w:divsChild>
        <w:div w:id="1625379579">
          <w:marLeft w:val="0"/>
          <w:marRight w:val="-13770"/>
          <w:marTop w:val="0"/>
          <w:marBottom w:val="0"/>
          <w:divBdr>
            <w:top w:val="none" w:sz="0" w:space="0" w:color="auto"/>
            <w:left w:val="none" w:sz="0" w:space="0" w:color="auto"/>
            <w:bottom w:val="none" w:sz="0" w:space="0" w:color="auto"/>
            <w:right w:val="none" w:sz="0" w:space="0" w:color="auto"/>
          </w:divBdr>
        </w:div>
        <w:div w:id="2136870966">
          <w:marLeft w:val="0"/>
          <w:marRight w:val="-13770"/>
          <w:marTop w:val="0"/>
          <w:marBottom w:val="0"/>
          <w:divBdr>
            <w:top w:val="none" w:sz="0" w:space="0" w:color="auto"/>
            <w:left w:val="none" w:sz="0" w:space="0" w:color="auto"/>
            <w:bottom w:val="none" w:sz="0" w:space="0" w:color="auto"/>
            <w:right w:val="none" w:sz="0" w:space="0" w:color="auto"/>
          </w:divBdr>
        </w:div>
        <w:div w:id="1657103393">
          <w:marLeft w:val="0"/>
          <w:marRight w:val="-13770"/>
          <w:marTop w:val="0"/>
          <w:marBottom w:val="0"/>
          <w:divBdr>
            <w:top w:val="none" w:sz="0" w:space="0" w:color="auto"/>
            <w:left w:val="none" w:sz="0" w:space="0" w:color="auto"/>
            <w:bottom w:val="none" w:sz="0" w:space="0" w:color="auto"/>
            <w:right w:val="none" w:sz="0" w:space="0" w:color="auto"/>
          </w:divBdr>
        </w:div>
        <w:div w:id="1771469770">
          <w:marLeft w:val="0"/>
          <w:marRight w:val="-13770"/>
          <w:marTop w:val="0"/>
          <w:marBottom w:val="0"/>
          <w:divBdr>
            <w:top w:val="none" w:sz="0" w:space="0" w:color="auto"/>
            <w:left w:val="none" w:sz="0" w:space="0" w:color="auto"/>
            <w:bottom w:val="none" w:sz="0" w:space="0" w:color="auto"/>
            <w:right w:val="none" w:sz="0" w:space="0" w:color="auto"/>
          </w:divBdr>
        </w:div>
        <w:div w:id="869997533">
          <w:marLeft w:val="0"/>
          <w:marRight w:val="-13770"/>
          <w:marTop w:val="0"/>
          <w:marBottom w:val="0"/>
          <w:divBdr>
            <w:top w:val="none" w:sz="0" w:space="0" w:color="auto"/>
            <w:left w:val="none" w:sz="0" w:space="0" w:color="auto"/>
            <w:bottom w:val="none" w:sz="0" w:space="0" w:color="auto"/>
            <w:right w:val="none" w:sz="0" w:space="0" w:color="auto"/>
          </w:divBdr>
        </w:div>
        <w:div w:id="218177941">
          <w:marLeft w:val="0"/>
          <w:marRight w:val="-13770"/>
          <w:marTop w:val="0"/>
          <w:marBottom w:val="0"/>
          <w:divBdr>
            <w:top w:val="none" w:sz="0" w:space="0" w:color="auto"/>
            <w:left w:val="none" w:sz="0" w:space="0" w:color="auto"/>
            <w:bottom w:val="none" w:sz="0" w:space="0" w:color="auto"/>
            <w:right w:val="none" w:sz="0" w:space="0" w:color="auto"/>
          </w:divBdr>
        </w:div>
        <w:div w:id="1757819864">
          <w:marLeft w:val="0"/>
          <w:marRight w:val="-13770"/>
          <w:marTop w:val="0"/>
          <w:marBottom w:val="0"/>
          <w:divBdr>
            <w:top w:val="none" w:sz="0" w:space="0" w:color="auto"/>
            <w:left w:val="none" w:sz="0" w:space="0" w:color="auto"/>
            <w:bottom w:val="none" w:sz="0" w:space="0" w:color="auto"/>
            <w:right w:val="none" w:sz="0" w:space="0" w:color="auto"/>
          </w:divBdr>
        </w:div>
        <w:div w:id="264382608">
          <w:marLeft w:val="0"/>
          <w:marRight w:val="-13770"/>
          <w:marTop w:val="0"/>
          <w:marBottom w:val="0"/>
          <w:divBdr>
            <w:top w:val="none" w:sz="0" w:space="0" w:color="auto"/>
            <w:left w:val="none" w:sz="0" w:space="0" w:color="auto"/>
            <w:bottom w:val="none" w:sz="0" w:space="0" w:color="auto"/>
            <w:right w:val="none" w:sz="0" w:space="0" w:color="auto"/>
          </w:divBdr>
        </w:div>
        <w:div w:id="1101682996">
          <w:marLeft w:val="0"/>
          <w:marRight w:val="-13770"/>
          <w:marTop w:val="0"/>
          <w:marBottom w:val="0"/>
          <w:divBdr>
            <w:top w:val="none" w:sz="0" w:space="0" w:color="auto"/>
            <w:left w:val="none" w:sz="0" w:space="0" w:color="auto"/>
            <w:bottom w:val="none" w:sz="0" w:space="0" w:color="auto"/>
            <w:right w:val="none" w:sz="0" w:space="0" w:color="auto"/>
          </w:divBdr>
        </w:div>
        <w:div w:id="1159888285">
          <w:marLeft w:val="0"/>
          <w:marRight w:val="-13770"/>
          <w:marTop w:val="0"/>
          <w:marBottom w:val="0"/>
          <w:divBdr>
            <w:top w:val="none" w:sz="0" w:space="0" w:color="auto"/>
            <w:left w:val="none" w:sz="0" w:space="0" w:color="auto"/>
            <w:bottom w:val="none" w:sz="0" w:space="0" w:color="auto"/>
            <w:right w:val="none" w:sz="0" w:space="0" w:color="auto"/>
          </w:divBdr>
        </w:div>
        <w:div w:id="534849784">
          <w:marLeft w:val="0"/>
          <w:marRight w:val="-13770"/>
          <w:marTop w:val="0"/>
          <w:marBottom w:val="0"/>
          <w:divBdr>
            <w:top w:val="none" w:sz="0" w:space="0" w:color="auto"/>
            <w:left w:val="none" w:sz="0" w:space="0" w:color="auto"/>
            <w:bottom w:val="none" w:sz="0" w:space="0" w:color="auto"/>
            <w:right w:val="none" w:sz="0" w:space="0" w:color="auto"/>
          </w:divBdr>
        </w:div>
        <w:div w:id="1070230716">
          <w:marLeft w:val="0"/>
          <w:marRight w:val="-13770"/>
          <w:marTop w:val="0"/>
          <w:marBottom w:val="0"/>
          <w:divBdr>
            <w:top w:val="none" w:sz="0" w:space="0" w:color="auto"/>
            <w:left w:val="none" w:sz="0" w:space="0" w:color="auto"/>
            <w:bottom w:val="none" w:sz="0" w:space="0" w:color="auto"/>
            <w:right w:val="none" w:sz="0" w:space="0" w:color="auto"/>
          </w:divBdr>
        </w:div>
        <w:div w:id="93288770">
          <w:marLeft w:val="0"/>
          <w:marRight w:val="-13770"/>
          <w:marTop w:val="0"/>
          <w:marBottom w:val="0"/>
          <w:divBdr>
            <w:top w:val="none" w:sz="0" w:space="0" w:color="auto"/>
            <w:left w:val="none" w:sz="0" w:space="0" w:color="auto"/>
            <w:bottom w:val="none" w:sz="0" w:space="0" w:color="auto"/>
            <w:right w:val="none" w:sz="0" w:space="0" w:color="auto"/>
          </w:divBdr>
        </w:div>
        <w:div w:id="2054772789">
          <w:marLeft w:val="0"/>
          <w:marRight w:val="-13770"/>
          <w:marTop w:val="0"/>
          <w:marBottom w:val="0"/>
          <w:divBdr>
            <w:top w:val="none" w:sz="0" w:space="0" w:color="auto"/>
            <w:left w:val="none" w:sz="0" w:space="0" w:color="auto"/>
            <w:bottom w:val="none" w:sz="0" w:space="0" w:color="auto"/>
            <w:right w:val="none" w:sz="0" w:space="0" w:color="auto"/>
          </w:divBdr>
        </w:div>
        <w:div w:id="106241224">
          <w:marLeft w:val="0"/>
          <w:marRight w:val="-13770"/>
          <w:marTop w:val="0"/>
          <w:marBottom w:val="0"/>
          <w:divBdr>
            <w:top w:val="none" w:sz="0" w:space="0" w:color="auto"/>
            <w:left w:val="none" w:sz="0" w:space="0" w:color="auto"/>
            <w:bottom w:val="none" w:sz="0" w:space="0" w:color="auto"/>
            <w:right w:val="none" w:sz="0" w:space="0" w:color="auto"/>
          </w:divBdr>
        </w:div>
        <w:div w:id="935745027">
          <w:marLeft w:val="0"/>
          <w:marRight w:val="-13770"/>
          <w:marTop w:val="0"/>
          <w:marBottom w:val="0"/>
          <w:divBdr>
            <w:top w:val="none" w:sz="0" w:space="0" w:color="auto"/>
            <w:left w:val="none" w:sz="0" w:space="0" w:color="auto"/>
            <w:bottom w:val="none" w:sz="0" w:space="0" w:color="auto"/>
            <w:right w:val="none" w:sz="0" w:space="0" w:color="auto"/>
          </w:divBdr>
        </w:div>
        <w:div w:id="1250429648">
          <w:marLeft w:val="0"/>
          <w:marRight w:val="-13770"/>
          <w:marTop w:val="0"/>
          <w:marBottom w:val="0"/>
          <w:divBdr>
            <w:top w:val="none" w:sz="0" w:space="0" w:color="auto"/>
            <w:left w:val="none" w:sz="0" w:space="0" w:color="auto"/>
            <w:bottom w:val="none" w:sz="0" w:space="0" w:color="auto"/>
            <w:right w:val="none" w:sz="0" w:space="0" w:color="auto"/>
          </w:divBdr>
        </w:div>
        <w:div w:id="1257833217">
          <w:marLeft w:val="0"/>
          <w:marRight w:val="-13770"/>
          <w:marTop w:val="0"/>
          <w:marBottom w:val="0"/>
          <w:divBdr>
            <w:top w:val="none" w:sz="0" w:space="0" w:color="auto"/>
            <w:left w:val="none" w:sz="0" w:space="0" w:color="auto"/>
            <w:bottom w:val="none" w:sz="0" w:space="0" w:color="auto"/>
            <w:right w:val="none" w:sz="0" w:space="0" w:color="auto"/>
          </w:divBdr>
        </w:div>
        <w:div w:id="1038316954">
          <w:marLeft w:val="0"/>
          <w:marRight w:val="-13770"/>
          <w:marTop w:val="0"/>
          <w:marBottom w:val="0"/>
          <w:divBdr>
            <w:top w:val="none" w:sz="0" w:space="0" w:color="auto"/>
            <w:left w:val="none" w:sz="0" w:space="0" w:color="auto"/>
            <w:bottom w:val="none" w:sz="0" w:space="0" w:color="auto"/>
            <w:right w:val="none" w:sz="0" w:space="0" w:color="auto"/>
          </w:divBdr>
        </w:div>
        <w:div w:id="1331954444">
          <w:marLeft w:val="0"/>
          <w:marRight w:val="-13770"/>
          <w:marTop w:val="0"/>
          <w:marBottom w:val="0"/>
          <w:divBdr>
            <w:top w:val="none" w:sz="0" w:space="0" w:color="auto"/>
            <w:left w:val="none" w:sz="0" w:space="0" w:color="auto"/>
            <w:bottom w:val="none" w:sz="0" w:space="0" w:color="auto"/>
            <w:right w:val="none" w:sz="0" w:space="0" w:color="auto"/>
          </w:divBdr>
        </w:div>
        <w:div w:id="1872306008">
          <w:marLeft w:val="0"/>
          <w:marRight w:val="-13770"/>
          <w:marTop w:val="0"/>
          <w:marBottom w:val="0"/>
          <w:divBdr>
            <w:top w:val="none" w:sz="0" w:space="0" w:color="auto"/>
            <w:left w:val="none" w:sz="0" w:space="0" w:color="auto"/>
            <w:bottom w:val="none" w:sz="0" w:space="0" w:color="auto"/>
            <w:right w:val="none" w:sz="0" w:space="0" w:color="auto"/>
          </w:divBdr>
        </w:div>
        <w:div w:id="20128113">
          <w:marLeft w:val="0"/>
          <w:marRight w:val="-13770"/>
          <w:marTop w:val="0"/>
          <w:marBottom w:val="0"/>
          <w:divBdr>
            <w:top w:val="none" w:sz="0" w:space="0" w:color="auto"/>
            <w:left w:val="none" w:sz="0" w:space="0" w:color="auto"/>
            <w:bottom w:val="none" w:sz="0" w:space="0" w:color="auto"/>
            <w:right w:val="none" w:sz="0" w:space="0" w:color="auto"/>
          </w:divBdr>
        </w:div>
        <w:div w:id="2016033177">
          <w:marLeft w:val="0"/>
          <w:marRight w:val="-13770"/>
          <w:marTop w:val="0"/>
          <w:marBottom w:val="0"/>
          <w:divBdr>
            <w:top w:val="none" w:sz="0" w:space="0" w:color="auto"/>
            <w:left w:val="none" w:sz="0" w:space="0" w:color="auto"/>
            <w:bottom w:val="none" w:sz="0" w:space="0" w:color="auto"/>
            <w:right w:val="none" w:sz="0" w:space="0" w:color="auto"/>
          </w:divBdr>
        </w:div>
        <w:div w:id="1321303721">
          <w:marLeft w:val="0"/>
          <w:marRight w:val="-13770"/>
          <w:marTop w:val="0"/>
          <w:marBottom w:val="0"/>
          <w:divBdr>
            <w:top w:val="none" w:sz="0" w:space="0" w:color="auto"/>
            <w:left w:val="none" w:sz="0" w:space="0" w:color="auto"/>
            <w:bottom w:val="none" w:sz="0" w:space="0" w:color="auto"/>
            <w:right w:val="none" w:sz="0" w:space="0" w:color="auto"/>
          </w:divBdr>
        </w:div>
        <w:div w:id="1245608769">
          <w:marLeft w:val="0"/>
          <w:marRight w:val="-13770"/>
          <w:marTop w:val="0"/>
          <w:marBottom w:val="0"/>
          <w:divBdr>
            <w:top w:val="none" w:sz="0" w:space="0" w:color="auto"/>
            <w:left w:val="none" w:sz="0" w:space="0" w:color="auto"/>
            <w:bottom w:val="none" w:sz="0" w:space="0" w:color="auto"/>
            <w:right w:val="none" w:sz="0" w:space="0" w:color="auto"/>
          </w:divBdr>
        </w:div>
        <w:div w:id="440148537">
          <w:marLeft w:val="0"/>
          <w:marRight w:val="-13770"/>
          <w:marTop w:val="0"/>
          <w:marBottom w:val="0"/>
          <w:divBdr>
            <w:top w:val="none" w:sz="0" w:space="0" w:color="auto"/>
            <w:left w:val="none" w:sz="0" w:space="0" w:color="auto"/>
            <w:bottom w:val="none" w:sz="0" w:space="0" w:color="auto"/>
            <w:right w:val="none" w:sz="0" w:space="0" w:color="auto"/>
          </w:divBdr>
        </w:div>
        <w:div w:id="1856652631">
          <w:marLeft w:val="0"/>
          <w:marRight w:val="-13770"/>
          <w:marTop w:val="0"/>
          <w:marBottom w:val="0"/>
          <w:divBdr>
            <w:top w:val="none" w:sz="0" w:space="0" w:color="auto"/>
            <w:left w:val="none" w:sz="0" w:space="0" w:color="auto"/>
            <w:bottom w:val="none" w:sz="0" w:space="0" w:color="auto"/>
            <w:right w:val="none" w:sz="0" w:space="0" w:color="auto"/>
          </w:divBdr>
        </w:div>
        <w:div w:id="938827304">
          <w:marLeft w:val="0"/>
          <w:marRight w:val="-13770"/>
          <w:marTop w:val="0"/>
          <w:marBottom w:val="0"/>
          <w:divBdr>
            <w:top w:val="none" w:sz="0" w:space="0" w:color="auto"/>
            <w:left w:val="none" w:sz="0" w:space="0" w:color="auto"/>
            <w:bottom w:val="none" w:sz="0" w:space="0" w:color="auto"/>
            <w:right w:val="none" w:sz="0" w:space="0" w:color="auto"/>
          </w:divBdr>
        </w:div>
        <w:div w:id="1055272972">
          <w:marLeft w:val="0"/>
          <w:marRight w:val="-13770"/>
          <w:marTop w:val="0"/>
          <w:marBottom w:val="0"/>
          <w:divBdr>
            <w:top w:val="none" w:sz="0" w:space="0" w:color="auto"/>
            <w:left w:val="none" w:sz="0" w:space="0" w:color="auto"/>
            <w:bottom w:val="none" w:sz="0" w:space="0" w:color="auto"/>
            <w:right w:val="none" w:sz="0" w:space="0" w:color="auto"/>
          </w:divBdr>
        </w:div>
        <w:div w:id="1535575522">
          <w:marLeft w:val="0"/>
          <w:marRight w:val="-13770"/>
          <w:marTop w:val="0"/>
          <w:marBottom w:val="0"/>
          <w:divBdr>
            <w:top w:val="none" w:sz="0" w:space="0" w:color="auto"/>
            <w:left w:val="none" w:sz="0" w:space="0" w:color="auto"/>
            <w:bottom w:val="none" w:sz="0" w:space="0" w:color="auto"/>
            <w:right w:val="none" w:sz="0" w:space="0" w:color="auto"/>
          </w:divBdr>
        </w:div>
        <w:div w:id="721905788">
          <w:marLeft w:val="0"/>
          <w:marRight w:val="-13770"/>
          <w:marTop w:val="0"/>
          <w:marBottom w:val="0"/>
          <w:divBdr>
            <w:top w:val="none" w:sz="0" w:space="0" w:color="auto"/>
            <w:left w:val="none" w:sz="0" w:space="0" w:color="auto"/>
            <w:bottom w:val="none" w:sz="0" w:space="0" w:color="auto"/>
            <w:right w:val="none" w:sz="0" w:space="0" w:color="auto"/>
          </w:divBdr>
        </w:div>
        <w:div w:id="1898205892">
          <w:marLeft w:val="0"/>
          <w:marRight w:val="-13770"/>
          <w:marTop w:val="0"/>
          <w:marBottom w:val="0"/>
          <w:divBdr>
            <w:top w:val="none" w:sz="0" w:space="0" w:color="auto"/>
            <w:left w:val="none" w:sz="0" w:space="0" w:color="auto"/>
            <w:bottom w:val="none" w:sz="0" w:space="0" w:color="auto"/>
            <w:right w:val="none" w:sz="0" w:space="0" w:color="auto"/>
          </w:divBdr>
        </w:div>
        <w:div w:id="1291476698">
          <w:marLeft w:val="0"/>
          <w:marRight w:val="-13770"/>
          <w:marTop w:val="0"/>
          <w:marBottom w:val="0"/>
          <w:divBdr>
            <w:top w:val="none" w:sz="0" w:space="0" w:color="auto"/>
            <w:left w:val="none" w:sz="0" w:space="0" w:color="auto"/>
            <w:bottom w:val="none" w:sz="0" w:space="0" w:color="auto"/>
            <w:right w:val="none" w:sz="0" w:space="0" w:color="auto"/>
          </w:divBdr>
        </w:div>
        <w:div w:id="1662654922">
          <w:marLeft w:val="0"/>
          <w:marRight w:val="-13770"/>
          <w:marTop w:val="0"/>
          <w:marBottom w:val="0"/>
          <w:divBdr>
            <w:top w:val="none" w:sz="0" w:space="0" w:color="auto"/>
            <w:left w:val="none" w:sz="0" w:space="0" w:color="auto"/>
            <w:bottom w:val="none" w:sz="0" w:space="0" w:color="auto"/>
            <w:right w:val="none" w:sz="0" w:space="0" w:color="auto"/>
          </w:divBdr>
        </w:div>
        <w:div w:id="1889756657">
          <w:marLeft w:val="0"/>
          <w:marRight w:val="-13770"/>
          <w:marTop w:val="0"/>
          <w:marBottom w:val="0"/>
          <w:divBdr>
            <w:top w:val="none" w:sz="0" w:space="0" w:color="auto"/>
            <w:left w:val="none" w:sz="0" w:space="0" w:color="auto"/>
            <w:bottom w:val="none" w:sz="0" w:space="0" w:color="auto"/>
            <w:right w:val="none" w:sz="0" w:space="0" w:color="auto"/>
          </w:divBdr>
        </w:div>
        <w:div w:id="1823229265">
          <w:marLeft w:val="0"/>
          <w:marRight w:val="-13770"/>
          <w:marTop w:val="0"/>
          <w:marBottom w:val="0"/>
          <w:divBdr>
            <w:top w:val="none" w:sz="0" w:space="0" w:color="auto"/>
            <w:left w:val="none" w:sz="0" w:space="0" w:color="auto"/>
            <w:bottom w:val="none" w:sz="0" w:space="0" w:color="auto"/>
            <w:right w:val="none" w:sz="0" w:space="0" w:color="auto"/>
          </w:divBdr>
        </w:div>
        <w:div w:id="1134368081">
          <w:marLeft w:val="0"/>
          <w:marRight w:val="-13770"/>
          <w:marTop w:val="0"/>
          <w:marBottom w:val="0"/>
          <w:divBdr>
            <w:top w:val="none" w:sz="0" w:space="0" w:color="auto"/>
            <w:left w:val="none" w:sz="0" w:space="0" w:color="auto"/>
            <w:bottom w:val="none" w:sz="0" w:space="0" w:color="auto"/>
            <w:right w:val="none" w:sz="0" w:space="0" w:color="auto"/>
          </w:divBdr>
        </w:div>
        <w:div w:id="1080906213">
          <w:marLeft w:val="0"/>
          <w:marRight w:val="-13770"/>
          <w:marTop w:val="0"/>
          <w:marBottom w:val="0"/>
          <w:divBdr>
            <w:top w:val="none" w:sz="0" w:space="0" w:color="auto"/>
            <w:left w:val="none" w:sz="0" w:space="0" w:color="auto"/>
            <w:bottom w:val="none" w:sz="0" w:space="0" w:color="auto"/>
            <w:right w:val="none" w:sz="0" w:space="0" w:color="auto"/>
          </w:divBdr>
        </w:div>
        <w:div w:id="1370958203">
          <w:marLeft w:val="0"/>
          <w:marRight w:val="-13770"/>
          <w:marTop w:val="0"/>
          <w:marBottom w:val="0"/>
          <w:divBdr>
            <w:top w:val="none" w:sz="0" w:space="0" w:color="auto"/>
            <w:left w:val="none" w:sz="0" w:space="0" w:color="auto"/>
            <w:bottom w:val="none" w:sz="0" w:space="0" w:color="auto"/>
            <w:right w:val="none" w:sz="0" w:space="0" w:color="auto"/>
          </w:divBdr>
        </w:div>
        <w:div w:id="1679889604">
          <w:marLeft w:val="0"/>
          <w:marRight w:val="-13770"/>
          <w:marTop w:val="0"/>
          <w:marBottom w:val="0"/>
          <w:divBdr>
            <w:top w:val="none" w:sz="0" w:space="0" w:color="auto"/>
            <w:left w:val="none" w:sz="0" w:space="0" w:color="auto"/>
            <w:bottom w:val="none" w:sz="0" w:space="0" w:color="auto"/>
            <w:right w:val="none" w:sz="0" w:space="0" w:color="auto"/>
          </w:divBdr>
        </w:div>
        <w:div w:id="795367425">
          <w:marLeft w:val="0"/>
          <w:marRight w:val="-13770"/>
          <w:marTop w:val="0"/>
          <w:marBottom w:val="0"/>
          <w:divBdr>
            <w:top w:val="none" w:sz="0" w:space="0" w:color="auto"/>
            <w:left w:val="none" w:sz="0" w:space="0" w:color="auto"/>
            <w:bottom w:val="none" w:sz="0" w:space="0" w:color="auto"/>
            <w:right w:val="none" w:sz="0" w:space="0" w:color="auto"/>
          </w:divBdr>
        </w:div>
      </w:divsChild>
    </w:div>
    <w:div w:id="1108429912">
      <w:bodyDiv w:val="1"/>
      <w:marLeft w:val="0"/>
      <w:marRight w:val="0"/>
      <w:marTop w:val="0"/>
      <w:marBottom w:val="0"/>
      <w:divBdr>
        <w:top w:val="none" w:sz="0" w:space="0" w:color="auto"/>
        <w:left w:val="none" w:sz="0" w:space="0" w:color="auto"/>
        <w:bottom w:val="none" w:sz="0" w:space="0" w:color="auto"/>
        <w:right w:val="none" w:sz="0" w:space="0" w:color="auto"/>
      </w:divBdr>
    </w:div>
    <w:div w:id="1143738250">
      <w:bodyDiv w:val="1"/>
      <w:marLeft w:val="0"/>
      <w:marRight w:val="0"/>
      <w:marTop w:val="0"/>
      <w:marBottom w:val="0"/>
      <w:divBdr>
        <w:top w:val="none" w:sz="0" w:space="0" w:color="auto"/>
        <w:left w:val="none" w:sz="0" w:space="0" w:color="auto"/>
        <w:bottom w:val="none" w:sz="0" w:space="0" w:color="auto"/>
        <w:right w:val="none" w:sz="0" w:space="0" w:color="auto"/>
      </w:divBdr>
    </w:div>
    <w:div w:id="1188524942">
      <w:bodyDiv w:val="1"/>
      <w:marLeft w:val="0"/>
      <w:marRight w:val="0"/>
      <w:marTop w:val="0"/>
      <w:marBottom w:val="0"/>
      <w:divBdr>
        <w:top w:val="none" w:sz="0" w:space="0" w:color="auto"/>
        <w:left w:val="none" w:sz="0" w:space="0" w:color="auto"/>
        <w:bottom w:val="none" w:sz="0" w:space="0" w:color="auto"/>
        <w:right w:val="none" w:sz="0" w:space="0" w:color="auto"/>
      </w:divBdr>
    </w:div>
    <w:div w:id="1218932883">
      <w:bodyDiv w:val="1"/>
      <w:marLeft w:val="0"/>
      <w:marRight w:val="0"/>
      <w:marTop w:val="0"/>
      <w:marBottom w:val="0"/>
      <w:divBdr>
        <w:top w:val="none" w:sz="0" w:space="0" w:color="auto"/>
        <w:left w:val="none" w:sz="0" w:space="0" w:color="auto"/>
        <w:bottom w:val="none" w:sz="0" w:space="0" w:color="auto"/>
        <w:right w:val="none" w:sz="0" w:space="0" w:color="auto"/>
      </w:divBdr>
    </w:div>
    <w:div w:id="1237865171">
      <w:bodyDiv w:val="1"/>
      <w:marLeft w:val="0"/>
      <w:marRight w:val="0"/>
      <w:marTop w:val="0"/>
      <w:marBottom w:val="0"/>
      <w:divBdr>
        <w:top w:val="none" w:sz="0" w:space="0" w:color="auto"/>
        <w:left w:val="none" w:sz="0" w:space="0" w:color="auto"/>
        <w:bottom w:val="none" w:sz="0" w:space="0" w:color="auto"/>
        <w:right w:val="none" w:sz="0" w:space="0" w:color="auto"/>
      </w:divBdr>
    </w:div>
    <w:div w:id="1253395869">
      <w:bodyDiv w:val="1"/>
      <w:marLeft w:val="0"/>
      <w:marRight w:val="0"/>
      <w:marTop w:val="0"/>
      <w:marBottom w:val="0"/>
      <w:divBdr>
        <w:top w:val="none" w:sz="0" w:space="0" w:color="auto"/>
        <w:left w:val="none" w:sz="0" w:space="0" w:color="auto"/>
        <w:bottom w:val="none" w:sz="0" w:space="0" w:color="auto"/>
        <w:right w:val="none" w:sz="0" w:space="0" w:color="auto"/>
      </w:divBdr>
    </w:div>
    <w:div w:id="1280454387">
      <w:bodyDiv w:val="1"/>
      <w:marLeft w:val="0"/>
      <w:marRight w:val="0"/>
      <w:marTop w:val="0"/>
      <w:marBottom w:val="0"/>
      <w:divBdr>
        <w:top w:val="none" w:sz="0" w:space="0" w:color="auto"/>
        <w:left w:val="none" w:sz="0" w:space="0" w:color="auto"/>
        <w:bottom w:val="none" w:sz="0" w:space="0" w:color="auto"/>
        <w:right w:val="none" w:sz="0" w:space="0" w:color="auto"/>
      </w:divBdr>
    </w:div>
    <w:div w:id="1291202425">
      <w:bodyDiv w:val="1"/>
      <w:marLeft w:val="0"/>
      <w:marRight w:val="0"/>
      <w:marTop w:val="0"/>
      <w:marBottom w:val="0"/>
      <w:divBdr>
        <w:top w:val="none" w:sz="0" w:space="0" w:color="auto"/>
        <w:left w:val="none" w:sz="0" w:space="0" w:color="auto"/>
        <w:bottom w:val="none" w:sz="0" w:space="0" w:color="auto"/>
        <w:right w:val="none" w:sz="0" w:space="0" w:color="auto"/>
      </w:divBdr>
    </w:div>
    <w:div w:id="1314604251">
      <w:bodyDiv w:val="1"/>
      <w:marLeft w:val="0"/>
      <w:marRight w:val="0"/>
      <w:marTop w:val="0"/>
      <w:marBottom w:val="0"/>
      <w:divBdr>
        <w:top w:val="none" w:sz="0" w:space="0" w:color="auto"/>
        <w:left w:val="none" w:sz="0" w:space="0" w:color="auto"/>
        <w:bottom w:val="none" w:sz="0" w:space="0" w:color="auto"/>
        <w:right w:val="none" w:sz="0" w:space="0" w:color="auto"/>
      </w:divBdr>
    </w:div>
    <w:div w:id="1353999000">
      <w:bodyDiv w:val="1"/>
      <w:marLeft w:val="0"/>
      <w:marRight w:val="0"/>
      <w:marTop w:val="0"/>
      <w:marBottom w:val="0"/>
      <w:divBdr>
        <w:top w:val="none" w:sz="0" w:space="0" w:color="auto"/>
        <w:left w:val="none" w:sz="0" w:space="0" w:color="auto"/>
        <w:bottom w:val="none" w:sz="0" w:space="0" w:color="auto"/>
        <w:right w:val="none" w:sz="0" w:space="0" w:color="auto"/>
      </w:divBdr>
    </w:div>
    <w:div w:id="1373723087">
      <w:bodyDiv w:val="1"/>
      <w:marLeft w:val="0"/>
      <w:marRight w:val="0"/>
      <w:marTop w:val="0"/>
      <w:marBottom w:val="0"/>
      <w:divBdr>
        <w:top w:val="none" w:sz="0" w:space="0" w:color="auto"/>
        <w:left w:val="none" w:sz="0" w:space="0" w:color="auto"/>
        <w:bottom w:val="none" w:sz="0" w:space="0" w:color="auto"/>
        <w:right w:val="none" w:sz="0" w:space="0" w:color="auto"/>
      </w:divBdr>
    </w:div>
    <w:div w:id="1377198676">
      <w:bodyDiv w:val="1"/>
      <w:marLeft w:val="0"/>
      <w:marRight w:val="0"/>
      <w:marTop w:val="0"/>
      <w:marBottom w:val="0"/>
      <w:divBdr>
        <w:top w:val="none" w:sz="0" w:space="0" w:color="auto"/>
        <w:left w:val="none" w:sz="0" w:space="0" w:color="auto"/>
        <w:bottom w:val="none" w:sz="0" w:space="0" w:color="auto"/>
        <w:right w:val="none" w:sz="0" w:space="0" w:color="auto"/>
      </w:divBdr>
    </w:div>
    <w:div w:id="1383867242">
      <w:bodyDiv w:val="1"/>
      <w:marLeft w:val="0"/>
      <w:marRight w:val="0"/>
      <w:marTop w:val="0"/>
      <w:marBottom w:val="0"/>
      <w:divBdr>
        <w:top w:val="none" w:sz="0" w:space="0" w:color="auto"/>
        <w:left w:val="none" w:sz="0" w:space="0" w:color="auto"/>
        <w:bottom w:val="none" w:sz="0" w:space="0" w:color="auto"/>
        <w:right w:val="none" w:sz="0" w:space="0" w:color="auto"/>
      </w:divBdr>
    </w:div>
    <w:div w:id="1404838332">
      <w:bodyDiv w:val="1"/>
      <w:marLeft w:val="0"/>
      <w:marRight w:val="0"/>
      <w:marTop w:val="0"/>
      <w:marBottom w:val="0"/>
      <w:divBdr>
        <w:top w:val="none" w:sz="0" w:space="0" w:color="auto"/>
        <w:left w:val="none" w:sz="0" w:space="0" w:color="auto"/>
        <w:bottom w:val="none" w:sz="0" w:space="0" w:color="auto"/>
        <w:right w:val="none" w:sz="0" w:space="0" w:color="auto"/>
      </w:divBdr>
    </w:div>
    <w:div w:id="1410814188">
      <w:bodyDiv w:val="1"/>
      <w:marLeft w:val="0"/>
      <w:marRight w:val="0"/>
      <w:marTop w:val="0"/>
      <w:marBottom w:val="0"/>
      <w:divBdr>
        <w:top w:val="none" w:sz="0" w:space="0" w:color="auto"/>
        <w:left w:val="none" w:sz="0" w:space="0" w:color="auto"/>
        <w:bottom w:val="none" w:sz="0" w:space="0" w:color="auto"/>
        <w:right w:val="none" w:sz="0" w:space="0" w:color="auto"/>
      </w:divBdr>
    </w:div>
    <w:div w:id="1437212756">
      <w:bodyDiv w:val="1"/>
      <w:marLeft w:val="0"/>
      <w:marRight w:val="0"/>
      <w:marTop w:val="0"/>
      <w:marBottom w:val="0"/>
      <w:divBdr>
        <w:top w:val="none" w:sz="0" w:space="0" w:color="auto"/>
        <w:left w:val="none" w:sz="0" w:space="0" w:color="auto"/>
        <w:bottom w:val="none" w:sz="0" w:space="0" w:color="auto"/>
        <w:right w:val="none" w:sz="0" w:space="0" w:color="auto"/>
      </w:divBdr>
    </w:div>
    <w:div w:id="1446996515">
      <w:bodyDiv w:val="1"/>
      <w:marLeft w:val="0"/>
      <w:marRight w:val="0"/>
      <w:marTop w:val="0"/>
      <w:marBottom w:val="0"/>
      <w:divBdr>
        <w:top w:val="none" w:sz="0" w:space="0" w:color="auto"/>
        <w:left w:val="none" w:sz="0" w:space="0" w:color="auto"/>
        <w:bottom w:val="none" w:sz="0" w:space="0" w:color="auto"/>
        <w:right w:val="none" w:sz="0" w:space="0" w:color="auto"/>
      </w:divBdr>
    </w:div>
    <w:div w:id="1469126296">
      <w:bodyDiv w:val="1"/>
      <w:marLeft w:val="0"/>
      <w:marRight w:val="0"/>
      <w:marTop w:val="0"/>
      <w:marBottom w:val="0"/>
      <w:divBdr>
        <w:top w:val="none" w:sz="0" w:space="0" w:color="auto"/>
        <w:left w:val="none" w:sz="0" w:space="0" w:color="auto"/>
        <w:bottom w:val="none" w:sz="0" w:space="0" w:color="auto"/>
        <w:right w:val="none" w:sz="0" w:space="0" w:color="auto"/>
      </w:divBdr>
    </w:div>
    <w:div w:id="1492719868">
      <w:bodyDiv w:val="1"/>
      <w:marLeft w:val="0"/>
      <w:marRight w:val="0"/>
      <w:marTop w:val="0"/>
      <w:marBottom w:val="0"/>
      <w:divBdr>
        <w:top w:val="none" w:sz="0" w:space="0" w:color="auto"/>
        <w:left w:val="none" w:sz="0" w:space="0" w:color="auto"/>
        <w:bottom w:val="none" w:sz="0" w:space="0" w:color="auto"/>
        <w:right w:val="none" w:sz="0" w:space="0" w:color="auto"/>
      </w:divBdr>
    </w:div>
    <w:div w:id="1517649216">
      <w:bodyDiv w:val="1"/>
      <w:marLeft w:val="0"/>
      <w:marRight w:val="0"/>
      <w:marTop w:val="0"/>
      <w:marBottom w:val="0"/>
      <w:divBdr>
        <w:top w:val="none" w:sz="0" w:space="0" w:color="auto"/>
        <w:left w:val="none" w:sz="0" w:space="0" w:color="auto"/>
        <w:bottom w:val="none" w:sz="0" w:space="0" w:color="auto"/>
        <w:right w:val="none" w:sz="0" w:space="0" w:color="auto"/>
      </w:divBdr>
    </w:div>
    <w:div w:id="1539128194">
      <w:bodyDiv w:val="1"/>
      <w:marLeft w:val="0"/>
      <w:marRight w:val="0"/>
      <w:marTop w:val="0"/>
      <w:marBottom w:val="0"/>
      <w:divBdr>
        <w:top w:val="none" w:sz="0" w:space="0" w:color="auto"/>
        <w:left w:val="none" w:sz="0" w:space="0" w:color="auto"/>
        <w:bottom w:val="none" w:sz="0" w:space="0" w:color="auto"/>
        <w:right w:val="none" w:sz="0" w:space="0" w:color="auto"/>
      </w:divBdr>
    </w:div>
    <w:div w:id="1543056325">
      <w:bodyDiv w:val="1"/>
      <w:marLeft w:val="0"/>
      <w:marRight w:val="0"/>
      <w:marTop w:val="0"/>
      <w:marBottom w:val="0"/>
      <w:divBdr>
        <w:top w:val="none" w:sz="0" w:space="0" w:color="auto"/>
        <w:left w:val="none" w:sz="0" w:space="0" w:color="auto"/>
        <w:bottom w:val="none" w:sz="0" w:space="0" w:color="auto"/>
        <w:right w:val="none" w:sz="0" w:space="0" w:color="auto"/>
      </w:divBdr>
    </w:div>
    <w:div w:id="1557157984">
      <w:bodyDiv w:val="1"/>
      <w:marLeft w:val="0"/>
      <w:marRight w:val="0"/>
      <w:marTop w:val="0"/>
      <w:marBottom w:val="0"/>
      <w:divBdr>
        <w:top w:val="none" w:sz="0" w:space="0" w:color="auto"/>
        <w:left w:val="none" w:sz="0" w:space="0" w:color="auto"/>
        <w:bottom w:val="none" w:sz="0" w:space="0" w:color="auto"/>
        <w:right w:val="none" w:sz="0" w:space="0" w:color="auto"/>
      </w:divBdr>
    </w:div>
    <w:div w:id="1585532077">
      <w:bodyDiv w:val="1"/>
      <w:marLeft w:val="0"/>
      <w:marRight w:val="0"/>
      <w:marTop w:val="0"/>
      <w:marBottom w:val="0"/>
      <w:divBdr>
        <w:top w:val="none" w:sz="0" w:space="0" w:color="auto"/>
        <w:left w:val="none" w:sz="0" w:space="0" w:color="auto"/>
        <w:bottom w:val="none" w:sz="0" w:space="0" w:color="auto"/>
        <w:right w:val="none" w:sz="0" w:space="0" w:color="auto"/>
      </w:divBdr>
    </w:div>
    <w:div w:id="1597901955">
      <w:bodyDiv w:val="1"/>
      <w:marLeft w:val="0"/>
      <w:marRight w:val="0"/>
      <w:marTop w:val="0"/>
      <w:marBottom w:val="0"/>
      <w:divBdr>
        <w:top w:val="none" w:sz="0" w:space="0" w:color="auto"/>
        <w:left w:val="none" w:sz="0" w:space="0" w:color="auto"/>
        <w:bottom w:val="none" w:sz="0" w:space="0" w:color="auto"/>
        <w:right w:val="none" w:sz="0" w:space="0" w:color="auto"/>
      </w:divBdr>
    </w:div>
    <w:div w:id="1600872097">
      <w:bodyDiv w:val="1"/>
      <w:marLeft w:val="0"/>
      <w:marRight w:val="0"/>
      <w:marTop w:val="0"/>
      <w:marBottom w:val="0"/>
      <w:divBdr>
        <w:top w:val="none" w:sz="0" w:space="0" w:color="auto"/>
        <w:left w:val="none" w:sz="0" w:space="0" w:color="auto"/>
        <w:bottom w:val="none" w:sz="0" w:space="0" w:color="auto"/>
        <w:right w:val="none" w:sz="0" w:space="0" w:color="auto"/>
      </w:divBdr>
    </w:div>
    <w:div w:id="1634946019">
      <w:bodyDiv w:val="1"/>
      <w:marLeft w:val="0"/>
      <w:marRight w:val="0"/>
      <w:marTop w:val="0"/>
      <w:marBottom w:val="0"/>
      <w:divBdr>
        <w:top w:val="none" w:sz="0" w:space="0" w:color="auto"/>
        <w:left w:val="none" w:sz="0" w:space="0" w:color="auto"/>
        <w:bottom w:val="none" w:sz="0" w:space="0" w:color="auto"/>
        <w:right w:val="none" w:sz="0" w:space="0" w:color="auto"/>
      </w:divBdr>
    </w:div>
    <w:div w:id="1653942189">
      <w:bodyDiv w:val="1"/>
      <w:marLeft w:val="0"/>
      <w:marRight w:val="0"/>
      <w:marTop w:val="0"/>
      <w:marBottom w:val="0"/>
      <w:divBdr>
        <w:top w:val="none" w:sz="0" w:space="0" w:color="auto"/>
        <w:left w:val="none" w:sz="0" w:space="0" w:color="auto"/>
        <w:bottom w:val="none" w:sz="0" w:space="0" w:color="auto"/>
        <w:right w:val="none" w:sz="0" w:space="0" w:color="auto"/>
      </w:divBdr>
    </w:div>
    <w:div w:id="1676763178">
      <w:bodyDiv w:val="1"/>
      <w:marLeft w:val="0"/>
      <w:marRight w:val="0"/>
      <w:marTop w:val="0"/>
      <w:marBottom w:val="0"/>
      <w:divBdr>
        <w:top w:val="none" w:sz="0" w:space="0" w:color="auto"/>
        <w:left w:val="none" w:sz="0" w:space="0" w:color="auto"/>
        <w:bottom w:val="none" w:sz="0" w:space="0" w:color="auto"/>
        <w:right w:val="none" w:sz="0" w:space="0" w:color="auto"/>
      </w:divBdr>
    </w:div>
    <w:div w:id="1683700303">
      <w:bodyDiv w:val="1"/>
      <w:marLeft w:val="0"/>
      <w:marRight w:val="0"/>
      <w:marTop w:val="0"/>
      <w:marBottom w:val="0"/>
      <w:divBdr>
        <w:top w:val="none" w:sz="0" w:space="0" w:color="auto"/>
        <w:left w:val="none" w:sz="0" w:space="0" w:color="auto"/>
        <w:bottom w:val="none" w:sz="0" w:space="0" w:color="auto"/>
        <w:right w:val="none" w:sz="0" w:space="0" w:color="auto"/>
      </w:divBdr>
    </w:div>
    <w:div w:id="1692565117">
      <w:bodyDiv w:val="1"/>
      <w:marLeft w:val="0"/>
      <w:marRight w:val="0"/>
      <w:marTop w:val="0"/>
      <w:marBottom w:val="0"/>
      <w:divBdr>
        <w:top w:val="none" w:sz="0" w:space="0" w:color="auto"/>
        <w:left w:val="none" w:sz="0" w:space="0" w:color="auto"/>
        <w:bottom w:val="none" w:sz="0" w:space="0" w:color="auto"/>
        <w:right w:val="none" w:sz="0" w:space="0" w:color="auto"/>
      </w:divBdr>
    </w:div>
    <w:div w:id="1707753454">
      <w:bodyDiv w:val="1"/>
      <w:marLeft w:val="0"/>
      <w:marRight w:val="0"/>
      <w:marTop w:val="0"/>
      <w:marBottom w:val="0"/>
      <w:divBdr>
        <w:top w:val="none" w:sz="0" w:space="0" w:color="auto"/>
        <w:left w:val="none" w:sz="0" w:space="0" w:color="auto"/>
        <w:bottom w:val="none" w:sz="0" w:space="0" w:color="auto"/>
        <w:right w:val="none" w:sz="0" w:space="0" w:color="auto"/>
      </w:divBdr>
    </w:div>
    <w:div w:id="1724599905">
      <w:bodyDiv w:val="1"/>
      <w:marLeft w:val="0"/>
      <w:marRight w:val="0"/>
      <w:marTop w:val="0"/>
      <w:marBottom w:val="0"/>
      <w:divBdr>
        <w:top w:val="none" w:sz="0" w:space="0" w:color="auto"/>
        <w:left w:val="none" w:sz="0" w:space="0" w:color="auto"/>
        <w:bottom w:val="none" w:sz="0" w:space="0" w:color="auto"/>
        <w:right w:val="none" w:sz="0" w:space="0" w:color="auto"/>
      </w:divBdr>
      <w:divsChild>
        <w:div w:id="1486435631">
          <w:marLeft w:val="0"/>
          <w:marRight w:val="0"/>
          <w:marTop w:val="0"/>
          <w:marBottom w:val="0"/>
          <w:divBdr>
            <w:top w:val="none" w:sz="0" w:space="0" w:color="auto"/>
            <w:left w:val="none" w:sz="0" w:space="0" w:color="auto"/>
            <w:bottom w:val="none" w:sz="0" w:space="0" w:color="auto"/>
            <w:right w:val="none" w:sz="0" w:space="0" w:color="auto"/>
          </w:divBdr>
          <w:divsChild>
            <w:div w:id="1403715690">
              <w:marLeft w:val="0"/>
              <w:marRight w:val="0"/>
              <w:marTop w:val="0"/>
              <w:marBottom w:val="0"/>
              <w:divBdr>
                <w:top w:val="none" w:sz="0" w:space="0" w:color="auto"/>
                <w:left w:val="none" w:sz="0" w:space="0" w:color="auto"/>
                <w:bottom w:val="none" w:sz="0" w:space="0" w:color="auto"/>
                <w:right w:val="none" w:sz="0" w:space="0" w:color="auto"/>
              </w:divBdr>
              <w:divsChild>
                <w:div w:id="632708872">
                  <w:marLeft w:val="0"/>
                  <w:marRight w:val="0"/>
                  <w:marTop w:val="0"/>
                  <w:marBottom w:val="420"/>
                  <w:divBdr>
                    <w:top w:val="none" w:sz="0" w:space="0" w:color="auto"/>
                    <w:left w:val="none" w:sz="0" w:space="0" w:color="auto"/>
                    <w:bottom w:val="none" w:sz="0" w:space="0" w:color="auto"/>
                    <w:right w:val="none" w:sz="0" w:space="0" w:color="auto"/>
                  </w:divBdr>
                  <w:divsChild>
                    <w:div w:id="515537432">
                      <w:marLeft w:val="0"/>
                      <w:marRight w:val="0"/>
                      <w:marTop w:val="0"/>
                      <w:marBottom w:val="0"/>
                      <w:divBdr>
                        <w:top w:val="none" w:sz="0" w:space="0" w:color="auto"/>
                        <w:left w:val="none" w:sz="0" w:space="0" w:color="auto"/>
                        <w:bottom w:val="none" w:sz="0" w:space="0" w:color="auto"/>
                        <w:right w:val="none" w:sz="0" w:space="0" w:color="auto"/>
                      </w:divBdr>
                      <w:divsChild>
                        <w:div w:id="312565317">
                          <w:marLeft w:val="0"/>
                          <w:marRight w:val="0"/>
                          <w:marTop w:val="0"/>
                          <w:marBottom w:val="0"/>
                          <w:divBdr>
                            <w:top w:val="none" w:sz="0" w:space="0" w:color="auto"/>
                            <w:left w:val="none" w:sz="0" w:space="0" w:color="auto"/>
                            <w:bottom w:val="none" w:sz="0" w:space="0" w:color="auto"/>
                            <w:right w:val="none" w:sz="0" w:space="0" w:color="auto"/>
                          </w:divBdr>
                          <w:divsChild>
                            <w:div w:id="1964530982">
                              <w:marLeft w:val="0"/>
                              <w:marRight w:val="0"/>
                              <w:marTop w:val="0"/>
                              <w:marBottom w:val="0"/>
                              <w:divBdr>
                                <w:top w:val="none" w:sz="0" w:space="0" w:color="auto"/>
                                <w:left w:val="none" w:sz="0" w:space="0" w:color="auto"/>
                                <w:bottom w:val="none" w:sz="0" w:space="0" w:color="auto"/>
                                <w:right w:val="none" w:sz="0" w:space="0" w:color="auto"/>
                              </w:divBdr>
                              <w:divsChild>
                                <w:div w:id="117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923413">
          <w:marLeft w:val="0"/>
          <w:marRight w:val="0"/>
          <w:marTop w:val="0"/>
          <w:marBottom w:val="0"/>
          <w:divBdr>
            <w:top w:val="none" w:sz="0" w:space="0" w:color="auto"/>
            <w:left w:val="none" w:sz="0" w:space="0" w:color="auto"/>
            <w:bottom w:val="none" w:sz="0" w:space="0" w:color="auto"/>
            <w:right w:val="none" w:sz="0" w:space="0" w:color="auto"/>
          </w:divBdr>
          <w:divsChild>
            <w:div w:id="47725402">
              <w:marLeft w:val="0"/>
              <w:marRight w:val="0"/>
              <w:marTop w:val="0"/>
              <w:marBottom w:val="0"/>
              <w:divBdr>
                <w:top w:val="none" w:sz="0" w:space="0" w:color="auto"/>
                <w:left w:val="none" w:sz="0" w:space="0" w:color="auto"/>
                <w:bottom w:val="none" w:sz="0" w:space="0" w:color="auto"/>
                <w:right w:val="none" w:sz="0" w:space="0" w:color="auto"/>
              </w:divBdr>
              <w:divsChild>
                <w:div w:id="17244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7463">
      <w:bodyDiv w:val="1"/>
      <w:marLeft w:val="0"/>
      <w:marRight w:val="0"/>
      <w:marTop w:val="0"/>
      <w:marBottom w:val="0"/>
      <w:divBdr>
        <w:top w:val="none" w:sz="0" w:space="0" w:color="auto"/>
        <w:left w:val="none" w:sz="0" w:space="0" w:color="auto"/>
        <w:bottom w:val="none" w:sz="0" w:space="0" w:color="auto"/>
        <w:right w:val="none" w:sz="0" w:space="0" w:color="auto"/>
      </w:divBdr>
    </w:div>
    <w:div w:id="1736246952">
      <w:bodyDiv w:val="1"/>
      <w:marLeft w:val="0"/>
      <w:marRight w:val="0"/>
      <w:marTop w:val="0"/>
      <w:marBottom w:val="0"/>
      <w:divBdr>
        <w:top w:val="none" w:sz="0" w:space="0" w:color="auto"/>
        <w:left w:val="none" w:sz="0" w:space="0" w:color="auto"/>
        <w:bottom w:val="none" w:sz="0" w:space="0" w:color="auto"/>
        <w:right w:val="none" w:sz="0" w:space="0" w:color="auto"/>
      </w:divBdr>
    </w:div>
    <w:div w:id="1740903497">
      <w:bodyDiv w:val="1"/>
      <w:marLeft w:val="0"/>
      <w:marRight w:val="0"/>
      <w:marTop w:val="0"/>
      <w:marBottom w:val="0"/>
      <w:divBdr>
        <w:top w:val="none" w:sz="0" w:space="0" w:color="auto"/>
        <w:left w:val="none" w:sz="0" w:space="0" w:color="auto"/>
        <w:bottom w:val="none" w:sz="0" w:space="0" w:color="auto"/>
        <w:right w:val="none" w:sz="0" w:space="0" w:color="auto"/>
      </w:divBdr>
    </w:div>
    <w:div w:id="1764107057">
      <w:bodyDiv w:val="1"/>
      <w:marLeft w:val="0"/>
      <w:marRight w:val="0"/>
      <w:marTop w:val="0"/>
      <w:marBottom w:val="0"/>
      <w:divBdr>
        <w:top w:val="none" w:sz="0" w:space="0" w:color="auto"/>
        <w:left w:val="none" w:sz="0" w:space="0" w:color="auto"/>
        <w:bottom w:val="none" w:sz="0" w:space="0" w:color="auto"/>
        <w:right w:val="none" w:sz="0" w:space="0" w:color="auto"/>
      </w:divBdr>
    </w:div>
    <w:div w:id="1777553288">
      <w:bodyDiv w:val="1"/>
      <w:marLeft w:val="0"/>
      <w:marRight w:val="0"/>
      <w:marTop w:val="0"/>
      <w:marBottom w:val="0"/>
      <w:divBdr>
        <w:top w:val="none" w:sz="0" w:space="0" w:color="auto"/>
        <w:left w:val="none" w:sz="0" w:space="0" w:color="auto"/>
        <w:bottom w:val="none" w:sz="0" w:space="0" w:color="auto"/>
        <w:right w:val="none" w:sz="0" w:space="0" w:color="auto"/>
      </w:divBdr>
    </w:div>
    <w:div w:id="1788307455">
      <w:bodyDiv w:val="1"/>
      <w:marLeft w:val="0"/>
      <w:marRight w:val="0"/>
      <w:marTop w:val="0"/>
      <w:marBottom w:val="0"/>
      <w:divBdr>
        <w:top w:val="none" w:sz="0" w:space="0" w:color="auto"/>
        <w:left w:val="none" w:sz="0" w:space="0" w:color="auto"/>
        <w:bottom w:val="none" w:sz="0" w:space="0" w:color="auto"/>
        <w:right w:val="none" w:sz="0" w:space="0" w:color="auto"/>
      </w:divBdr>
    </w:div>
    <w:div w:id="1804152347">
      <w:bodyDiv w:val="1"/>
      <w:marLeft w:val="0"/>
      <w:marRight w:val="0"/>
      <w:marTop w:val="0"/>
      <w:marBottom w:val="0"/>
      <w:divBdr>
        <w:top w:val="none" w:sz="0" w:space="0" w:color="auto"/>
        <w:left w:val="none" w:sz="0" w:space="0" w:color="auto"/>
        <w:bottom w:val="none" w:sz="0" w:space="0" w:color="auto"/>
        <w:right w:val="none" w:sz="0" w:space="0" w:color="auto"/>
      </w:divBdr>
    </w:div>
    <w:div w:id="1859925179">
      <w:bodyDiv w:val="1"/>
      <w:marLeft w:val="0"/>
      <w:marRight w:val="0"/>
      <w:marTop w:val="0"/>
      <w:marBottom w:val="0"/>
      <w:divBdr>
        <w:top w:val="none" w:sz="0" w:space="0" w:color="auto"/>
        <w:left w:val="none" w:sz="0" w:space="0" w:color="auto"/>
        <w:bottom w:val="none" w:sz="0" w:space="0" w:color="auto"/>
        <w:right w:val="none" w:sz="0" w:space="0" w:color="auto"/>
      </w:divBdr>
    </w:div>
    <w:div w:id="1914124362">
      <w:bodyDiv w:val="1"/>
      <w:marLeft w:val="0"/>
      <w:marRight w:val="0"/>
      <w:marTop w:val="0"/>
      <w:marBottom w:val="0"/>
      <w:divBdr>
        <w:top w:val="none" w:sz="0" w:space="0" w:color="auto"/>
        <w:left w:val="none" w:sz="0" w:space="0" w:color="auto"/>
        <w:bottom w:val="none" w:sz="0" w:space="0" w:color="auto"/>
        <w:right w:val="none" w:sz="0" w:space="0" w:color="auto"/>
      </w:divBdr>
    </w:div>
    <w:div w:id="1957370333">
      <w:bodyDiv w:val="1"/>
      <w:marLeft w:val="0"/>
      <w:marRight w:val="0"/>
      <w:marTop w:val="0"/>
      <w:marBottom w:val="0"/>
      <w:divBdr>
        <w:top w:val="none" w:sz="0" w:space="0" w:color="auto"/>
        <w:left w:val="none" w:sz="0" w:space="0" w:color="auto"/>
        <w:bottom w:val="none" w:sz="0" w:space="0" w:color="auto"/>
        <w:right w:val="none" w:sz="0" w:space="0" w:color="auto"/>
      </w:divBdr>
    </w:div>
    <w:div w:id="1965229426">
      <w:bodyDiv w:val="1"/>
      <w:marLeft w:val="0"/>
      <w:marRight w:val="0"/>
      <w:marTop w:val="0"/>
      <w:marBottom w:val="0"/>
      <w:divBdr>
        <w:top w:val="none" w:sz="0" w:space="0" w:color="auto"/>
        <w:left w:val="none" w:sz="0" w:space="0" w:color="auto"/>
        <w:bottom w:val="none" w:sz="0" w:space="0" w:color="auto"/>
        <w:right w:val="none" w:sz="0" w:space="0" w:color="auto"/>
      </w:divBdr>
    </w:div>
    <w:div w:id="2012296967">
      <w:bodyDiv w:val="1"/>
      <w:marLeft w:val="0"/>
      <w:marRight w:val="0"/>
      <w:marTop w:val="0"/>
      <w:marBottom w:val="0"/>
      <w:divBdr>
        <w:top w:val="none" w:sz="0" w:space="0" w:color="auto"/>
        <w:left w:val="none" w:sz="0" w:space="0" w:color="auto"/>
        <w:bottom w:val="none" w:sz="0" w:space="0" w:color="auto"/>
        <w:right w:val="none" w:sz="0" w:space="0" w:color="auto"/>
      </w:divBdr>
    </w:div>
    <w:div w:id="2040548118">
      <w:bodyDiv w:val="1"/>
      <w:marLeft w:val="0"/>
      <w:marRight w:val="0"/>
      <w:marTop w:val="0"/>
      <w:marBottom w:val="0"/>
      <w:divBdr>
        <w:top w:val="none" w:sz="0" w:space="0" w:color="auto"/>
        <w:left w:val="none" w:sz="0" w:space="0" w:color="auto"/>
        <w:bottom w:val="none" w:sz="0" w:space="0" w:color="auto"/>
        <w:right w:val="none" w:sz="0" w:space="0" w:color="auto"/>
      </w:divBdr>
    </w:div>
    <w:div w:id="2078747823">
      <w:bodyDiv w:val="1"/>
      <w:marLeft w:val="0"/>
      <w:marRight w:val="0"/>
      <w:marTop w:val="0"/>
      <w:marBottom w:val="0"/>
      <w:divBdr>
        <w:top w:val="none" w:sz="0" w:space="0" w:color="auto"/>
        <w:left w:val="none" w:sz="0" w:space="0" w:color="auto"/>
        <w:bottom w:val="none" w:sz="0" w:space="0" w:color="auto"/>
        <w:right w:val="none" w:sz="0" w:space="0" w:color="auto"/>
      </w:divBdr>
    </w:div>
    <w:div w:id="2086026431">
      <w:bodyDiv w:val="1"/>
      <w:marLeft w:val="0"/>
      <w:marRight w:val="0"/>
      <w:marTop w:val="0"/>
      <w:marBottom w:val="0"/>
      <w:divBdr>
        <w:top w:val="none" w:sz="0" w:space="0" w:color="auto"/>
        <w:left w:val="none" w:sz="0" w:space="0" w:color="auto"/>
        <w:bottom w:val="none" w:sz="0" w:space="0" w:color="auto"/>
        <w:right w:val="none" w:sz="0" w:space="0" w:color="auto"/>
      </w:divBdr>
    </w:div>
    <w:div w:id="21353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oucher.idm.oclc.org/login?url=https://search-%20%20proquest-com.goucher.idm.oclc.org/docview/210406405?accountid=11164" TargetMode="External"/><Relationship Id="rId18" Type="http://schemas.openxmlformats.org/officeDocument/2006/relationships/hyperlink" Target="https://goucher.idm.oclc.org/login?url=https://search-proquest-com.goucher.idm.oclc.org/docview/214569540?accountid=111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ucher.idm.oclc.org/login?url=https://search-proquest-com.goucher.idm.oclc.org/docview/878143959?accountid=11164" TargetMode="External"/><Relationship Id="rId17" Type="http://schemas.openxmlformats.org/officeDocument/2006/relationships/hyperlink" Target="https://rdw.rowan.edu/etd/2489" TargetMode="External"/><Relationship Id="rId2" Type="http://schemas.openxmlformats.org/officeDocument/2006/relationships/numbering" Target="numbering.xml"/><Relationship Id="rId16" Type="http://schemas.openxmlformats.org/officeDocument/2006/relationships/hyperlink" Target="https://www.psychologytoday.com/us/blog/behind-online-behavior/201604/what-screen-time-can-real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usic_video_game" TargetMode="External"/><Relationship Id="rId5" Type="http://schemas.openxmlformats.org/officeDocument/2006/relationships/webSettings" Target="webSettings.xml"/><Relationship Id="rId15" Type="http://schemas.openxmlformats.org/officeDocument/2006/relationships/hyperlink" Target="https://goucher.idm.oclc.org/login?url=https://search-" TargetMode="Externa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goucher.idm.oclc.org/login?url=http://search.ebscohost.com/login.aspx?direct=true&amp;db=a9h&amp;AN=124743848&amp;site=ehost-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B026-2426-A640-83E2-21D9D0EA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6765</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Karen</dc:creator>
  <cp:keywords/>
  <dc:description/>
  <cp:lastModifiedBy>Solomon, Karen</cp:lastModifiedBy>
  <cp:revision>4</cp:revision>
  <cp:lastPrinted>2019-04-14T20:03:00Z</cp:lastPrinted>
  <dcterms:created xsi:type="dcterms:W3CDTF">2019-04-14T20:44:00Z</dcterms:created>
  <dcterms:modified xsi:type="dcterms:W3CDTF">2019-04-15T13:07:00Z</dcterms:modified>
</cp:coreProperties>
</file>