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B82A6C" w14:textId="77777777" w:rsidR="00E43B4D" w:rsidRDefault="00E43B4D" w:rsidP="00BB70C8">
      <w:pPr>
        <w:jc w:val="center"/>
        <w:rPr>
          <w:rFonts w:ascii="Times New Roman" w:hAnsi="Times New Roman" w:cs="Times New Roman"/>
          <w:b/>
          <w:bCs/>
          <w:sz w:val="32"/>
          <w:szCs w:val="32"/>
        </w:rPr>
      </w:pPr>
    </w:p>
    <w:p w14:paraId="4B8C3B9C" w14:textId="3EFB2433" w:rsidR="00E43B4D" w:rsidRPr="00E43B4D" w:rsidRDefault="00E43B4D" w:rsidP="00BB70C8">
      <w:pPr>
        <w:jc w:val="center"/>
        <w:rPr>
          <w:rFonts w:ascii="Times New Roman" w:hAnsi="Times New Roman" w:cs="Times New Roman"/>
          <w:sz w:val="28"/>
          <w:szCs w:val="28"/>
        </w:rPr>
      </w:pPr>
    </w:p>
    <w:p w14:paraId="7251EF22" w14:textId="4C4FDFF1" w:rsidR="0080635B" w:rsidRDefault="0080635B" w:rsidP="0002250E">
      <w:pPr>
        <w:jc w:val="center"/>
        <w:rPr>
          <w:rFonts w:ascii="Times New Roman" w:hAnsi="Times New Roman" w:cs="Times New Roman"/>
          <w:b/>
          <w:bCs/>
          <w:sz w:val="32"/>
          <w:szCs w:val="32"/>
        </w:rPr>
      </w:pPr>
    </w:p>
    <w:p w14:paraId="2F4EEC4E" w14:textId="56F652AF" w:rsidR="0080635B" w:rsidRDefault="00F36206" w:rsidP="0002250E">
      <w:pPr>
        <w:jc w:val="center"/>
        <w:rPr>
          <w:rFonts w:ascii="Times New Roman" w:hAnsi="Times New Roman" w:cs="Times New Roman"/>
          <w:sz w:val="32"/>
          <w:szCs w:val="32"/>
        </w:rPr>
      </w:pPr>
      <w:r>
        <w:rPr>
          <w:rFonts w:ascii="Times New Roman" w:hAnsi="Times New Roman" w:cs="Times New Roman"/>
          <w:sz w:val="32"/>
          <w:szCs w:val="32"/>
        </w:rPr>
        <w:t>The Effects of Student Choice</w:t>
      </w:r>
      <w:r w:rsidR="0080635B" w:rsidRPr="003D0F49">
        <w:rPr>
          <w:rFonts w:ascii="Times New Roman" w:hAnsi="Times New Roman" w:cs="Times New Roman"/>
          <w:sz w:val="32"/>
          <w:szCs w:val="32"/>
        </w:rPr>
        <w:t xml:space="preserve"> on Reading Comprehension and Stamina</w:t>
      </w:r>
    </w:p>
    <w:p w14:paraId="6F15FBFF" w14:textId="397151AF" w:rsidR="003D0F49" w:rsidRDefault="003D0F49" w:rsidP="0002250E">
      <w:pPr>
        <w:jc w:val="center"/>
        <w:rPr>
          <w:rFonts w:ascii="Times New Roman" w:hAnsi="Times New Roman" w:cs="Times New Roman"/>
          <w:sz w:val="32"/>
          <w:szCs w:val="32"/>
        </w:rPr>
      </w:pPr>
    </w:p>
    <w:p w14:paraId="4B577DB7" w14:textId="485CC5D0" w:rsidR="003D0F49" w:rsidRDefault="003D0F49" w:rsidP="0002250E">
      <w:pPr>
        <w:jc w:val="center"/>
        <w:rPr>
          <w:rFonts w:ascii="Times New Roman" w:hAnsi="Times New Roman" w:cs="Times New Roman"/>
          <w:sz w:val="32"/>
          <w:szCs w:val="32"/>
        </w:rPr>
      </w:pPr>
    </w:p>
    <w:p w14:paraId="2A1D9A86" w14:textId="77777777" w:rsidR="00BF03EA" w:rsidRDefault="00BF03EA" w:rsidP="0002250E">
      <w:pPr>
        <w:jc w:val="center"/>
        <w:rPr>
          <w:rFonts w:ascii="Times New Roman" w:hAnsi="Times New Roman" w:cs="Times New Roman"/>
          <w:sz w:val="32"/>
          <w:szCs w:val="32"/>
        </w:rPr>
      </w:pPr>
    </w:p>
    <w:p w14:paraId="7685BE09" w14:textId="7ADDD23C" w:rsidR="003D0F49" w:rsidRDefault="003D0F49" w:rsidP="0002250E">
      <w:pPr>
        <w:jc w:val="center"/>
        <w:rPr>
          <w:rFonts w:ascii="Times New Roman" w:hAnsi="Times New Roman" w:cs="Times New Roman"/>
          <w:sz w:val="32"/>
          <w:szCs w:val="32"/>
        </w:rPr>
      </w:pPr>
      <w:r>
        <w:rPr>
          <w:rFonts w:ascii="Times New Roman" w:hAnsi="Times New Roman" w:cs="Times New Roman"/>
          <w:sz w:val="32"/>
          <w:szCs w:val="32"/>
        </w:rPr>
        <w:t>By Rebeccah Clifton</w:t>
      </w:r>
    </w:p>
    <w:p w14:paraId="2AD7417C" w14:textId="1EF7FC01" w:rsidR="003D0F49" w:rsidRDefault="003D0F49" w:rsidP="0002250E">
      <w:pPr>
        <w:jc w:val="center"/>
        <w:rPr>
          <w:rFonts w:ascii="Times New Roman" w:hAnsi="Times New Roman" w:cs="Times New Roman"/>
          <w:sz w:val="32"/>
          <w:szCs w:val="32"/>
        </w:rPr>
      </w:pPr>
    </w:p>
    <w:p w14:paraId="41C006F3" w14:textId="7ED75F28" w:rsidR="001A77D8" w:rsidRDefault="001A77D8" w:rsidP="0002250E">
      <w:pPr>
        <w:jc w:val="center"/>
        <w:rPr>
          <w:rFonts w:ascii="Times New Roman" w:hAnsi="Times New Roman" w:cs="Times New Roman"/>
          <w:sz w:val="32"/>
          <w:szCs w:val="32"/>
        </w:rPr>
      </w:pPr>
    </w:p>
    <w:p w14:paraId="276A7B4B" w14:textId="77777777" w:rsidR="001A77D8" w:rsidRDefault="001A77D8" w:rsidP="0002250E">
      <w:pPr>
        <w:jc w:val="center"/>
        <w:rPr>
          <w:rFonts w:ascii="Times New Roman" w:hAnsi="Times New Roman" w:cs="Times New Roman"/>
          <w:sz w:val="32"/>
          <w:szCs w:val="32"/>
        </w:rPr>
      </w:pPr>
    </w:p>
    <w:p w14:paraId="6F35640B" w14:textId="6E4BFDCB" w:rsidR="003D0F49" w:rsidRDefault="003D0F49" w:rsidP="0002250E">
      <w:pPr>
        <w:jc w:val="center"/>
        <w:rPr>
          <w:rFonts w:ascii="Times New Roman" w:hAnsi="Times New Roman" w:cs="Times New Roman"/>
          <w:sz w:val="32"/>
          <w:szCs w:val="32"/>
        </w:rPr>
      </w:pPr>
    </w:p>
    <w:p w14:paraId="2A136EBC" w14:textId="77777777" w:rsidR="00BF03EA" w:rsidRDefault="003D0F49" w:rsidP="003D0F49">
      <w:pPr>
        <w:spacing w:line="480" w:lineRule="auto"/>
        <w:jc w:val="center"/>
        <w:rPr>
          <w:rFonts w:ascii="Times New Roman" w:hAnsi="Times New Roman" w:cs="Times New Roman"/>
          <w:sz w:val="32"/>
          <w:szCs w:val="32"/>
        </w:rPr>
      </w:pPr>
      <w:r>
        <w:rPr>
          <w:rFonts w:ascii="Times New Roman" w:hAnsi="Times New Roman" w:cs="Times New Roman"/>
          <w:sz w:val="32"/>
          <w:szCs w:val="32"/>
        </w:rPr>
        <w:t>Submitted in Partial Fulfillment of the Requirements for the</w:t>
      </w:r>
    </w:p>
    <w:p w14:paraId="74544210" w14:textId="468BDEC4" w:rsidR="003D0F49" w:rsidRPr="003D0F49" w:rsidRDefault="003D0F49" w:rsidP="003D0F49">
      <w:pPr>
        <w:spacing w:line="480" w:lineRule="auto"/>
        <w:jc w:val="center"/>
        <w:rPr>
          <w:rFonts w:ascii="Times New Roman" w:hAnsi="Times New Roman" w:cs="Times New Roman"/>
          <w:sz w:val="32"/>
          <w:szCs w:val="32"/>
        </w:rPr>
      </w:pPr>
      <w:r>
        <w:rPr>
          <w:rFonts w:ascii="Times New Roman" w:hAnsi="Times New Roman" w:cs="Times New Roman"/>
          <w:sz w:val="32"/>
          <w:szCs w:val="32"/>
        </w:rPr>
        <w:t>Degree of Master of Education</w:t>
      </w:r>
    </w:p>
    <w:p w14:paraId="08C34BA9" w14:textId="49301113" w:rsidR="00E43B4D" w:rsidRDefault="00E43B4D" w:rsidP="00BB70C8">
      <w:pPr>
        <w:jc w:val="center"/>
        <w:rPr>
          <w:rFonts w:ascii="Times New Roman" w:hAnsi="Times New Roman" w:cs="Times New Roman"/>
          <w:b/>
          <w:bCs/>
          <w:sz w:val="32"/>
          <w:szCs w:val="32"/>
        </w:rPr>
      </w:pPr>
    </w:p>
    <w:p w14:paraId="540BE2BD" w14:textId="67064885" w:rsidR="003D0F49" w:rsidRDefault="003D0F49" w:rsidP="00BB70C8">
      <w:pPr>
        <w:jc w:val="center"/>
        <w:rPr>
          <w:rFonts w:ascii="Times New Roman" w:hAnsi="Times New Roman" w:cs="Times New Roman"/>
          <w:b/>
          <w:bCs/>
          <w:sz w:val="32"/>
          <w:szCs w:val="32"/>
        </w:rPr>
      </w:pPr>
    </w:p>
    <w:p w14:paraId="1C0E3304" w14:textId="1575FA86" w:rsidR="001A77D8" w:rsidRPr="001A77D8" w:rsidRDefault="00DE70E5" w:rsidP="00BB70C8">
      <w:pPr>
        <w:jc w:val="center"/>
        <w:rPr>
          <w:rFonts w:ascii="Times New Roman" w:hAnsi="Times New Roman" w:cs="Times New Roman"/>
          <w:sz w:val="32"/>
          <w:szCs w:val="32"/>
        </w:rPr>
      </w:pPr>
      <w:r>
        <w:rPr>
          <w:rFonts w:ascii="Times New Roman" w:hAnsi="Times New Roman" w:cs="Times New Roman"/>
          <w:sz w:val="32"/>
          <w:szCs w:val="32"/>
        </w:rPr>
        <w:t>April</w:t>
      </w:r>
      <w:r w:rsidR="001A77D8" w:rsidRPr="001A77D8">
        <w:rPr>
          <w:rFonts w:ascii="Times New Roman" w:hAnsi="Times New Roman" w:cs="Times New Roman"/>
          <w:sz w:val="32"/>
          <w:szCs w:val="32"/>
        </w:rPr>
        <w:t xml:space="preserve"> 2021</w:t>
      </w:r>
    </w:p>
    <w:p w14:paraId="1EDCC83E" w14:textId="7EEDCF14" w:rsidR="001A77D8" w:rsidRDefault="001A77D8" w:rsidP="00BB70C8">
      <w:pPr>
        <w:jc w:val="center"/>
        <w:rPr>
          <w:rFonts w:ascii="Times New Roman" w:hAnsi="Times New Roman" w:cs="Times New Roman"/>
          <w:sz w:val="32"/>
          <w:szCs w:val="32"/>
        </w:rPr>
      </w:pPr>
    </w:p>
    <w:p w14:paraId="042E3638" w14:textId="77777777" w:rsidR="00BF03EA" w:rsidRPr="001A77D8" w:rsidRDefault="00BF03EA" w:rsidP="00BB70C8">
      <w:pPr>
        <w:jc w:val="center"/>
        <w:rPr>
          <w:rFonts w:ascii="Times New Roman" w:hAnsi="Times New Roman" w:cs="Times New Roman"/>
          <w:sz w:val="32"/>
          <w:szCs w:val="32"/>
        </w:rPr>
      </w:pPr>
    </w:p>
    <w:p w14:paraId="2C963372" w14:textId="42D559CA" w:rsidR="001A77D8" w:rsidRPr="001A77D8" w:rsidRDefault="001A77D8" w:rsidP="00BB70C8">
      <w:pPr>
        <w:jc w:val="center"/>
        <w:rPr>
          <w:rFonts w:ascii="Times New Roman" w:hAnsi="Times New Roman" w:cs="Times New Roman"/>
          <w:sz w:val="32"/>
          <w:szCs w:val="32"/>
        </w:rPr>
      </w:pPr>
      <w:r w:rsidRPr="001A77D8">
        <w:rPr>
          <w:rFonts w:ascii="Times New Roman" w:hAnsi="Times New Roman" w:cs="Times New Roman"/>
          <w:sz w:val="32"/>
          <w:szCs w:val="32"/>
        </w:rPr>
        <w:t>Graduate Programs in Education</w:t>
      </w:r>
    </w:p>
    <w:p w14:paraId="0DE26743" w14:textId="0A92A308" w:rsidR="001A77D8" w:rsidRPr="001A77D8" w:rsidRDefault="001A77D8" w:rsidP="00BB70C8">
      <w:pPr>
        <w:jc w:val="center"/>
        <w:rPr>
          <w:rFonts w:ascii="Times New Roman" w:hAnsi="Times New Roman" w:cs="Times New Roman"/>
          <w:sz w:val="32"/>
          <w:szCs w:val="32"/>
        </w:rPr>
      </w:pPr>
      <w:r w:rsidRPr="001A77D8">
        <w:rPr>
          <w:rFonts w:ascii="Times New Roman" w:hAnsi="Times New Roman" w:cs="Times New Roman"/>
          <w:sz w:val="32"/>
          <w:szCs w:val="32"/>
        </w:rPr>
        <w:t>Goucher College</w:t>
      </w:r>
    </w:p>
    <w:p w14:paraId="21C26BBF" w14:textId="77777777" w:rsidR="00E43B4D" w:rsidRDefault="00E43B4D" w:rsidP="00BB70C8">
      <w:pPr>
        <w:jc w:val="center"/>
        <w:rPr>
          <w:rFonts w:ascii="Times New Roman" w:hAnsi="Times New Roman" w:cs="Times New Roman"/>
          <w:b/>
          <w:bCs/>
          <w:sz w:val="32"/>
          <w:szCs w:val="32"/>
        </w:rPr>
      </w:pPr>
    </w:p>
    <w:p w14:paraId="34161BCD" w14:textId="079154D2" w:rsidR="00C07915" w:rsidRPr="006335FE" w:rsidRDefault="00531010" w:rsidP="00531010">
      <w:pPr>
        <w:jc w:val="center"/>
        <w:rPr>
          <w:rFonts w:ascii="Times New Roman" w:hAnsi="Times New Roman" w:cs="Times New Roman"/>
          <w:b/>
          <w:bCs/>
          <w:sz w:val="24"/>
          <w:szCs w:val="24"/>
        </w:rPr>
      </w:pPr>
      <w:r w:rsidRPr="006335FE">
        <w:rPr>
          <w:rFonts w:ascii="Times New Roman" w:hAnsi="Times New Roman" w:cs="Times New Roman"/>
          <w:b/>
          <w:bCs/>
          <w:sz w:val="24"/>
          <w:szCs w:val="24"/>
        </w:rPr>
        <w:lastRenderedPageBreak/>
        <w:t>Table of Contents</w:t>
      </w:r>
    </w:p>
    <w:tbl>
      <w:tblPr>
        <w:tblW w:w="0" w:type="auto"/>
        <w:tblLook w:val="04A0" w:firstRow="1" w:lastRow="0" w:firstColumn="1" w:lastColumn="0" w:noHBand="0" w:noVBand="1"/>
      </w:tblPr>
      <w:tblGrid>
        <w:gridCol w:w="8631"/>
        <w:gridCol w:w="729"/>
      </w:tblGrid>
      <w:tr w:rsidR="00C07915" w:rsidRPr="00531010" w14:paraId="2850EFC7" w14:textId="77777777" w:rsidTr="00372BA0">
        <w:tc>
          <w:tcPr>
            <w:tcW w:w="8631" w:type="dxa"/>
            <w:vAlign w:val="center"/>
          </w:tcPr>
          <w:p w14:paraId="4F3556F9"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List of Tables</w:t>
            </w:r>
          </w:p>
        </w:tc>
        <w:tc>
          <w:tcPr>
            <w:tcW w:w="729" w:type="dxa"/>
            <w:vAlign w:val="center"/>
          </w:tcPr>
          <w:p w14:paraId="4C565D95" w14:textId="535A354F" w:rsidR="00C07915" w:rsidRPr="00531010" w:rsidRDefault="0062018E" w:rsidP="001B7230">
            <w:pPr>
              <w:rPr>
                <w:rFonts w:ascii="Times New Roman" w:hAnsi="Times New Roman" w:cs="Times New Roman"/>
                <w:sz w:val="24"/>
                <w:szCs w:val="24"/>
              </w:rPr>
            </w:pPr>
            <w:r>
              <w:rPr>
                <w:rFonts w:ascii="Times New Roman" w:hAnsi="Times New Roman" w:cs="Times New Roman"/>
                <w:sz w:val="24"/>
                <w:szCs w:val="24"/>
              </w:rPr>
              <w:t>i</w:t>
            </w:r>
          </w:p>
        </w:tc>
      </w:tr>
      <w:tr w:rsidR="00C07915" w:rsidRPr="00531010" w14:paraId="527DBAFA" w14:textId="77777777" w:rsidTr="00372BA0">
        <w:tc>
          <w:tcPr>
            <w:tcW w:w="8631" w:type="dxa"/>
            <w:vAlign w:val="center"/>
          </w:tcPr>
          <w:p w14:paraId="440B662E" w14:textId="1C971380"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Abstract</w:t>
            </w:r>
          </w:p>
        </w:tc>
        <w:tc>
          <w:tcPr>
            <w:tcW w:w="729" w:type="dxa"/>
            <w:vAlign w:val="center"/>
          </w:tcPr>
          <w:p w14:paraId="045BD818" w14:textId="3330ECAD" w:rsidR="00C07915" w:rsidRPr="00531010" w:rsidRDefault="0062018E" w:rsidP="001B7230">
            <w:pPr>
              <w:rPr>
                <w:rFonts w:ascii="Times New Roman" w:hAnsi="Times New Roman" w:cs="Times New Roman"/>
                <w:sz w:val="24"/>
                <w:szCs w:val="24"/>
              </w:rPr>
            </w:pPr>
            <w:r>
              <w:rPr>
                <w:rFonts w:ascii="Times New Roman" w:hAnsi="Times New Roman" w:cs="Times New Roman"/>
                <w:sz w:val="24"/>
                <w:szCs w:val="24"/>
              </w:rPr>
              <w:t>ii</w:t>
            </w:r>
          </w:p>
        </w:tc>
      </w:tr>
      <w:tr w:rsidR="00C07915" w:rsidRPr="00531010" w14:paraId="2B7497A3" w14:textId="77777777" w:rsidTr="00372BA0">
        <w:tc>
          <w:tcPr>
            <w:tcW w:w="8631" w:type="dxa"/>
            <w:vAlign w:val="center"/>
          </w:tcPr>
          <w:p w14:paraId="3C7AF3BE"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I. Introduction</w:t>
            </w:r>
          </w:p>
        </w:tc>
        <w:tc>
          <w:tcPr>
            <w:tcW w:w="729" w:type="dxa"/>
            <w:vAlign w:val="center"/>
          </w:tcPr>
          <w:p w14:paraId="53E5A194" w14:textId="539AA73B" w:rsidR="00C07915" w:rsidRPr="00531010" w:rsidRDefault="00EB72B3" w:rsidP="001B7230">
            <w:pPr>
              <w:rPr>
                <w:rFonts w:ascii="Times New Roman" w:hAnsi="Times New Roman" w:cs="Times New Roman"/>
                <w:sz w:val="24"/>
                <w:szCs w:val="24"/>
              </w:rPr>
            </w:pPr>
            <w:r>
              <w:rPr>
                <w:rFonts w:ascii="Times New Roman" w:hAnsi="Times New Roman" w:cs="Times New Roman"/>
                <w:sz w:val="24"/>
                <w:szCs w:val="24"/>
              </w:rPr>
              <w:t>1</w:t>
            </w:r>
          </w:p>
        </w:tc>
      </w:tr>
      <w:tr w:rsidR="00C07915" w:rsidRPr="00531010" w14:paraId="0C857E22" w14:textId="77777777" w:rsidTr="00372BA0">
        <w:tc>
          <w:tcPr>
            <w:tcW w:w="8631" w:type="dxa"/>
            <w:vAlign w:val="center"/>
          </w:tcPr>
          <w:p w14:paraId="32EA1F22"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Overview</w:t>
            </w:r>
          </w:p>
        </w:tc>
        <w:tc>
          <w:tcPr>
            <w:tcW w:w="729" w:type="dxa"/>
            <w:vAlign w:val="center"/>
          </w:tcPr>
          <w:p w14:paraId="5AB929CD" w14:textId="6F0E5E11" w:rsidR="00C07915" w:rsidRPr="00531010" w:rsidRDefault="00EB72B3" w:rsidP="001B7230">
            <w:pPr>
              <w:rPr>
                <w:rFonts w:ascii="Times New Roman" w:hAnsi="Times New Roman" w:cs="Times New Roman"/>
                <w:sz w:val="24"/>
                <w:szCs w:val="24"/>
              </w:rPr>
            </w:pPr>
            <w:r>
              <w:rPr>
                <w:rFonts w:ascii="Times New Roman" w:hAnsi="Times New Roman" w:cs="Times New Roman"/>
                <w:sz w:val="24"/>
                <w:szCs w:val="24"/>
              </w:rPr>
              <w:t>1</w:t>
            </w:r>
          </w:p>
        </w:tc>
      </w:tr>
      <w:tr w:rsidR="00C07915" w:rsidRPr="00531010" w14:paraId="1D0F929E" w14:textId="77777777" w:rsidTr="00372BA0">
        <w:tc>
          <w:tcPr>
            <w:tcW w:w="8631" w:type="dxa"/>
            <w:vAlign w:val="center"/>
          </w:tcPr>
          <w:p w14:paraId="78449DF6"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Statement of Problem</w:t>
            </w:r>
          </w:p>
        </w:tc>
        <w:tc>
          <w:tcPr>
            <w:tcW w:w="729" w:type="dxa"/>
            <w:vAlign w:val="center"/>
          </w:tcPr>
          <w:p w14:paraId="7B6CEEBC" w14:textId="444F9F99" w:rsidR="00C07915" w:rsidRPr="00531010" w:rsidRDefault="008D4CFE" w:rsidP="001B7230">
            <w:pPr>
              <w:rPr>
                <w:rFonts w:ascii="Times New Roman" w:hAnsi="Times New Roman" w:cs="Times New Roman"/>
                <w:sz w:val="24"/>
                <w:szCs w:val="24"/>
              </w:rPr>
            </w:pPr>
            <w:r>
              <w:rPr>
                <w:rFonts w:ascii="Times New Roman" w:hAnsi="Times New Roman" w:cs="Times New Roman"/>
                <w:sz w:val="24"/>
                <w:szCs w:val="24"/>
              </w:rPr>
              <w:t>3</w:t>
            </w:r>
          </w:p>
        </w:tc>
      </w:tr>
      <w:tr w:rsidR="00C07915" w:rsidRPr="00531010" w14:paraId="41036728" w14:textId="77777777" w:rsidTr="00372BA0">
        <w:tc>
          <w:tcPr>
            <w:tcW w:w="8631" w:type="dxa"/>
            <w:vAlign w:val="center"/>
          </w:tcPr>
          <w:p w14:paraId="797875A9"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Hypothesis</w:t>
            </w:r>
          </w:p>
        </w:tc>
        <w:tc>
          <w:tcPr>
            <w:tcW w:w="729" w:type="dxa"/>
            <w:vAlign w:val="center"/>
          </w:tcPr>
          <w:p w14:paraId="1D46D26D" w14:textId="5750819F" w:rsidR="00C07915" w:rsidRPr="00531010" w:rsidRDefault="001B6B97" w:rsidP="001B7230">
            <w:pPr>
              <w:rPr>
                <w:rFonts w:ascii="Times New Roman" w:hAnsi="Times New Roman" w:cs="Times New Roman"/>
                <w:sz w:val="24"/>
                <w:szCs w:val="24"/>
              </w:rPr>
            </w:pPr>
            <w:r>
              <w:rPr>
                <w:rFonts w:ascii="Times New Roman" w:hAnsi="Times New Roman" w:cs="Times New Roman"/>
                <w:sz w:val="24"/>
                <w:szCs w:val="24"/>
              </w:rPr>
              <w:t>3</w:t>
            </w:r>
          </w:p>
        </w:tc>
      </w:tr>
      <w:tr w:rsidR="00C07915" w:rsidRPr="00531010" w14:paraId="04B1A951" w14:textId="77777777" w:rsidTr="00372BA0">
        <w:tc>
          <w:tcPr>
            <w:tcW w:w="8631" w:type="dxa"/>
            <w:vAlign w:val="center"/>
          </w:tcPr>
          <w:p w14:paraId="3A992EEA" w14:textId="59A7883C"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 xml:space="preserve">            Operation Definitions</w:t>
            </w:r>
          </w:p>
        </w:tc>
        <w:tc>
          <w:tcPr>
            <w:tcW w:w="729" w:type="dxa"/>
            <w:vAlign w:val="center"/>
          </w:tcPr>
          <w:p w14:paraId="21A9A87E" w14:textId="468992B1" w:rsidR="00C07915" w:rsidRPr="00531010" w:rsidRDefault="001B6B97" w:rsidP="001B7230">
            <w:pPr>
              <w:rPr>
                <w:rFonts w:ascii="Times New Roman" w:hAnsi="Times New Roman" w:cs="Times New Roman"/>
                <w:sz w:val="24"/>
                <w:szCs w:val="24"/>
              </w:rPr>
            </w:pPr>
            <w:r>
              <w:rPr>
                <w:rFonts w:ascii="Times New Roman" w:hAnsi="Times New Roman" w:cs="Times New Roman"/>
                <w:sz w:val="24"/>
                <w:szCs w:val="24"/>
              </w:rPr>
              <w:t>3</w:t>
            </w:r>
          </w:p>
        </w:tc>
      </w:tr>
      <w:tr w:rsidR="00C07915" w:rsidRPr="00531010" w14:paraId="5F3DBE7E" w14:textId="77777777" w:rsidTr="00372BA0">
        <w:tc>
          <w:tcPr>
            <w:tcW w:w="8631" w:type="dxa"/>
            <w:vAlign w:val="center"/>
          </w:tcPr>
          <w:p w14:paraId="2EB93D1A"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II. Review of the Literature</w:t>
            </w:r>
          </w:p>
        </w:tc>
        <w:tc>
          <w:tcPr>
            <w:tcW w:w="729" w:type="dxa"/>
            <w:vAlign w:val="center"/>
          </w:tcPr>
          <w:p w14:paraId="1369DC86" w14:textId="26CD79A7" w:rsidR="00C07915" w:rsidRPr="00531010" w:rsidRDefault="001B6B97" w:rsidP="001B7230">
            <w:pPr>
              <w:rPr>
                <w:rFonts w:ascii="Times New Roman" w:hAnsi="Times New Roman" w:cs="Times New Roman"/>
                <w:sz w:val="24"/>
                <w:szCs w:val="24"/>
              </w:rPr>
            </w:pPr>
            <w:r>
              <w:rPr>
                <w:rFonts w:ascii="Times New Roman" w:hAnsi="Times New Roman" w:cs="Times New Roman"/>
                <w:sz w:val="24"/>
                <w:szCs w:val="24"/>
              </w:rPr>
              <w:t>5</w:t>
            </w:r>
          </w:p>
        </w:tc>
      </w:tr>
      <w:tr w:rsidR="00C07915" w:rsidRPr="00531010" w14:paraId="0B3C3C5E" w14:textId="77777777" w:rsidTr="00372BA0">
        <w:tc>
          <w:tcPr>
            <w:tcW w:w="8631" w:type="dxa"/>
            <w:vAlign w:val="center"/>
          </w:tcPr>
          <w:p w14:paraId="5EC1E25B" w14:textId="11A896B0"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r>
            <w:r w:rsidR="00B366CC">
              <w:rPr>
                <w:rFonts w:ascii="Times New Roman" w:hAnsi="Times New Roman" w:cs="Times New Roman"/>
                <w:sz w:val="24"/>
                <w:szCs w:val="24"/>
              </w:rPr>
              <w:t>Student Choice, Reading Comprehension, and Stamina</w:t>
            </w:r>
          </w:p>
        </w:tc>
        <w:tc>
          <w:tcPr>
            <w:tcW w:w="729" w:type="dxa"/>
            <w:vAlign w:val="center"/>
          </w:tcPr>
          <w:p w14:paraId="4F159D31" w14:textId="33C0BDFB" w:rsidR="00C07915" w:rsidRPr="00531010" w:rsidRDefault="001B6B97" w:rsidP="001B7230">
            <w:pPr>
              <w:rPr>
                <w:rFonts w:ascii="Times New Roman" w:hAnsi="Times New Roman" w:cs="Times New Roman"/>
                <w:sz w:val="24"/>
                <w:szCs w:val="24"/>
              </w:rPr>
            </w:pPr>
            <w:r>
              <w:rPr>
                <w:rFonts w:ascii="Times New Roman" w:hAnsi="Times New Roman" w:cs="Times New Roman"/>
                <w:sz w:val="24"/>
                <w:szCs w:val="24"/>
              </w:rPr>
              <w:t>5</w:t>
            </w:r>
          </w:p>
        </w:tc>
      </w:tr>
      <w:tr w:rsidR="00C07915" w:rsidRPr="00531010" w14:paraId="6D31B577" w14:textId="77777777" w:rsidTr="00372BA0">
        <w:tc>
          <w:tcPr>
            <w:tcW w:w="8631" w:type="dxa"/>
            <w:vAlign w:val="center"/>
          </w:tcPr>
          <w:p w14:paraId="20E49447" w14:textId="6653B0BA"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r>
            <w:r w:rsidR="00B366CC">
              <w:rPr>
                <w:rFonts w:ascii="Times New Roman" w:hAnsi="Times New Roman" w:cs="Times New Roman"/>
                <w:sz w:val="24"/>
                <w:szCs w:val="24"/>
              </w:rPr>
              <w:t>Potential Outcomes</w:t>
            </w:r>
          </w:p>
        </w:tc>
        <w:tc>
          <w:tcPr>
            <w:tcW w:w="729" w:type="dxa"/>
            <w:vAlign w:val="center"/>
          </w:tcPr>
          <w:p w14:paraId="7C192F1F" w14:textId="04451683" w:rsidR="00C07915" w:rsidRPr="00531010" w:rsidRDefault="001B6B97" w:rsidP="001B7230">
            <w:pPr>
              <w:rPr>
                <w:rFonts w:ascii="Times New Roman" w:hAnsi="Times New Roman" w:cs="Times New Roman"/>
                <w:sz w:val="24"/>
                <w:szCs w:val="24"/>
              </w:rPr>
            </w:pPr>
            <w:r>
              <w:rPr>
                <w:rFonts w:ascii="Times New Roman" w:hAnsi="Times New Roman" w:cs="Times New Roman"/>
                <w:sz w:val="24"/>
                <w:szCs w:val="24"/>
              </w:rPr>
              <w:t>7</w:t>
            </w:r>
          </w:p>
        </w:tc>
      </w:tr>
      <w:tr w:rsidR="00C07915" w:rsidRPr="00531010" w14:paraId="58B48F93" w14:textId="77777777" w:rsidTr="00372BA0">
        <w:tc>
          <w:tcPr>
            <w:tcW w:w="8631" w:type="dxa"/>
            <w:vAlign w:val="center"/>
          </w:tcPr>
          <w:p w14:paraId="270B8427" w14:textId="6F070A59"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 xml:space="preserve">             </w:t>
            </w:r>
            <w:r w:rsidR="00B366CC">
              <w:rPr>
                <w:rFonts w:ascii="Times New Roman" w:hAnsi="Times New Roman" w:cs="Times New Roman"/>
                <w:sz w:val="24"/>
                <w:szCs w:val="24"/>
              </w:rPr>
              <w:t>Strategies and Interventions</w:t>
            </w:r>
          </w:p>
        </w:tc>
        <w:tc>
          <w:tcPr>
            <w:tcW w:w="729" w:type="dxa"/>
            <w:vAlign w:val="center"/>
          </w:tcPr>
          <w:p w14:paraId="7FD9919F" w14:textId="709DD1E1" w:rsidR="00C07915" w:rsidRPr="00531010" w:rsidRDefault="00724803" w:rsidP="001B7230">
            <w:pPr>
              <w:rPr>
                <w:rFonts w:ascii="Times New Roman" w:hAnsi="Times New Roman" w:cs="Times New Roman"/>
                <w:sz w:val="24"/>
                <w:szCs w:val="24"/>
              </w:rPr>
            </w:pPr>
            <w:r>
              <w:rPr>
                <w:rFonts w:ascii="Times New Roman" w:hAnsi="Times New Roman" w:cs="Times New Roman"/>
                <w:sz w:val="24"/>
                <w:szCs w:val="24"/>
              </w:rPr>
              <w:t>8</w:t>
            </w:r>
          </w:p>
        </w:tc>
      </w:tr>
      <w:tr w:rsidR="00C07915" w:rsidRPr="00531010" w14:paraId="55B7A3BE" w14:textId="77777777" w:rsidTr="00372BA0">
        <w:tc>
          <w:tcPr>
            <w:tcW w:w="8631" w:type="dxa"/>
            <w:vAlign w:val="center"/>
          </w:tcPr>
          <w:p w14:paraId="21F4DC56" w14:textId="4215E12A"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 xml:space="preserve">             </w:t>
            </w:r>
            <w:r w:rsidR="00B366CC">
              <w:rPr>
                <w:rFonts w:ascii="Times New Roman" w:hAnsi="Times New Roman" w:cs="Times New Roman"/>
                <w:sz w:val="24"/>
                <w:szCs w:val="24"/>
              </w:rPr>
              <w:t>Future Research Topics</w:t>
            </w:r>
          </w:p>
        </w:tc>
        <w:tc>
          <w:tcPr>
            <w:tcW w:w="729" w:type="dxa"/>
            <w:vAlign w:val="center"/>
          </w:tcPr>
          <w:p w14:paraId="49B5923A" w14:textId="48B7813A" w:rsidR="00C07915" w:rsidRPr="00531010" w:rsidRDefault="00724803" w:rsidP="001B7230">
            <w:pPr>
              <w:rPr>
                <w:rFonts w:ascii="Times New Roman" w:hAnsi="Times New Roman" w:cs="Times New Roman"/>
                <w:sz w:val="24"/>
                <w:szCs w:val="24"/>
              </w:rPr>
            </w:pPr>
            <w:r>
              <w:rPr>
                <w:rFonts w:ascii="Times New Roman" w:hAnsi="Times New Roman" w:cs="Times New Roman"/>
                <w:sz w:val="24"/>
                <w:szCs w:val="24"/>
              </w:rPr>
              <w:t>10</w:t>
            </w:r>
          </w:p>
        </w:tc>
      </w:tr>
      <w:tr w:rsidR="00C07915" w:rsidRPr="00531010" w14:paraId="0E0FFFCE" w14:textId="77777777" w:rsidTr="00372BA0">
        <w:tc>
          <w:tcPr>
            <w:tcW w:w="8631" w:type="dxa"/>
            <w:vAlign w:val="center"/>
          </w:tcPr>
          <w:p w14:paraId="02253E7D"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III. Methods</w:t>
            </w:r>
          </w:p>
        </w:tc>
        <w:tc>
          <w:tcPr>
            <w:tcW w:w="729" w:type="dxa"/>
            <w:vAlign w:val="center"/>
          </w:tcPr>
          <w:p w14:paraId="69DAE855" w14:textId="786B094F" w:rsidR="00C07915" w:rsidRPr="00531010" w:rsidRDefault="00724803" w:rsidP="001B7230">
            <w:pPr>
              <w:rPr>
                <w:rFonts w:ascii="Times New Roman" w:hAnsi="Times New Roman" w:cs="Times New Roman"/>
                <w:sz w:val="24"/>
                <w:szCs w:val="24"/>
              </w:rPr>
            </w:pPr>
            <w:r>
              <w:rPr>
                <w:rFonts w:ascii="Times New Roman" w:hAnsi="Times New Roman" w:cs="Times New Roman"/>
                <w:sz w:val="24"/>
                <w:szCs w:val="24"/>
              </w:rPr>
              <w:t>12</w:t>
            </w:r>
          </w:p>
        </w:tc>
      </w:tr>
      <w:tr w:rsidR="00C07915" w:rsidRPr="00531010" w14:paraId="2B8E6E35" w14:textId="77777777" w:rsidTr="00372BA0">
        <w:tc>
          <w:tcPr>
            <w:tcW w:w="8631" w:type="dxa"/>
            <w:vAlign w:val="center"/>
          </w:tcPr>
          <w:p w14:paraId="16D53863"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Design</w:t>
            </w:r>
          </w:p>
        </w:tc>
        <w:tc>
          <w:tcPr>
            <w:tcW w:w="729" w:type="dxa"/>
            <w:vAlign w:val="center"/>
          </w:tcPr>
          <w:p w14:paraId="0CE0EA6F" w14:textId="235D45FC" w:rsidR="00C07915" w:rsidRPr="00531010" w:rsidRDefault="00EF5DE4" w:rsidP="001B7230">
            <w:pPr>
              <w:rPr>
                <w:rFonts w:ascii="Times New Roman" w:hAnsi="Times New Roman" w:cs="Times New Roman"/>
                <w:sz w:val="24"/>
                <w:szCs w:val="24"/>
              </w:rPr>
            </w:pPr>
            <w:r>
              <w:rPr>
                <w:rFonts w:ascii="Times New Roman" w:hAnsi="Times New Roman" w:cs="Times New Roman"/>
                <w:sz w:val="24"/>
                <w:szCs w:val="24"/>
              </w:rPr>
              <w:t>12</w:t>
            </w:r>
          </w:p>
        </w:tc>
      </w:tr>
      <w:tr w:rsidR="00C07915" w:rsidRPr="00531010" w14:paraId="38A5C73B" w14:textId="77777777" w:rsidTr="00372BA0">
        <w:tc>
          <w:tcPr>
            <w:tcW w:w="8631" w:type="dxa"/>
            <w:vAlign w:val="center"/>
          </w:tcPr>
          <w:p w14:paraId="12269E7B"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Participants</w:t>
            </w:r>
          </w:p>
        </w:tc>
        <w:tc>
          <w:tcPr>
            <w:tcW w:w="729" w:type="dxa"/>
            <w:vAlign w:val="center"/>
          </w:tcPr>
          <w:p w14:paraId="6E9A8323" w14:textId="16D42D5C" w:rsidR="00C07915" w:rsidRPr="00531010" w:rsidRDefault="00EF5DE4" w:rsidP="001B7230">
            <w:pPr>
              <w:rPr>
                <w:rFonts w:ascii="Times New Roman" w:hAnsi="Times New Roman" w:cs="Times New Roman"/>
                <w:sz w:val="24"/>
                <w:szCs w:val="24"/>
              </w:rPr>
            </w:pPr>
            <w:r>
              <w:rPr>
                <w:rFonts w:ascii="Times New Roman" w:hAnsi="Times New Roman" w:cs="Times New Roman"/>
                <w:sz w:val="24"/>
                <w:szCs w:val="24"/>
              </w:rPr>
              <w:t>12</w:t>
            </w:r>
          </w:p>
        </w:tc>
      </w:tr>
      <w:tr w:rsidR="00C07915" w:rsidRPr="00531010" w14:paraId="3D140357" w14:textId="77777777" w:rsidTr="00372BA0">
        <w:tc>
          <w:tcPr>
            <w:tcW w:w="8631" w:type="dxa"/>
            <w:vAlign w:val="center"/>
          </w:tcPr>
          <w:p w14:paraId="4AD90377"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ab/>
              <w:t>Instrument</w:t>
            </w:r>
          </w:p>
        </w:tc>
        <w:tc>
          <w:tcPr>
            <w:tcW w:w="729" w:type="dxa"/>
            <w:vAlign w:val="center"/>
          </w:tcPr>
          <w:p w14:paraId="0266CEB1" w14:textId="0AA160B7" w:rsidR="00C07915" w:rsidRPr="00531010" w:rsidRDefault="00EF5DE4" w:rsidP="001B7230">
            <w:pPr>
              <w:rPr>
                <w:rFonts w:ascii="Times New Roman" w:hAnsi="Times New Roman" w:cs="Times New Roman"/>
                <w:sz w:val="24"/>
                <w:szCs w:val="24"/>
              </w:rPr>
            </w:pPr>
            <w:r>
              <w:rPr>
                <w:rFonts w:ascii="Times New Roman" w:hAnsi="Times New Roman" w:cs="Times New Roman"/>
                <w:sz w:val="24"/>
                <w:szCs w:val="24"/>
              </w:rPr>
              <w:t>13</w:t>
            </w:r>
          </w:p>
        </w:tc>
      </w:tr>
      <w:tr w:rsidR="00C07915" w:rsidRPr="00531010" w14:paraId="68E0791F" w14:textId="77777777" w:rsidTr="00372BA0">
        <w:tc>
          <w:tcPr>
            <w:tcW w:w="8631" w:type="dxa"/>
            <w:vAlign w:val="center"/>
          </w:tcPr>
          <w:p w14:paraId="43D0EC6F" w14:textId="39D2F83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 xml:space="preserve">            Procedure</w:t>
            </w:r>
          </w:p>
        </w:tc>
        <w:tc>
          <w:tcPr>
            <w:tcW w:w="729" w:type="dxa"/>
            <w:vAlign w:val="center"/>
          </w:tcPr>
          <w:p w14:paraId="410B4846" w14:textId="307E1660" w:rsidR="00C07915" w:rsidRPr="00531010" w:rsidRDefault="00EF5DE4" w:rsidP="001B7230">
            <w:pPr>
              <w:rPr>
                <w:rFonts w:ascii="Times New Roman" w:hAnsi="Times New Roman" w:cs="Times New Roman"/>
                <w:sz w:val="24"/>
                <w:szCs w:val="24"/>
              </w:rPr>
            </w:pPr>
            <w:r>
              <w:rPr>
                <w:rFonts w:ascii="Times New Roman" w:hAnsi="Times New Roman" w:cs="Times New Roman"/>
                <w:sz w:val="24"/>
                <w:szCs w:val="24"/>
              </w:rPr>
              <w:t>1</w:t>
            </w:r>
            <w:r w:rsidR="00C558C6">
              <w:rPr>
                <w:rFonts w:ascii="Times New Roman" w:hAnsi="Times New Roman" w:cs="Times New Roman"/>
                <w:sz w:val="24"/>
                <w:szCs w:val="24"/>
              </w:rPr>
              <w:t>6</w:t>
            </w:r>
          </w:p>
        </w:tc>
      </w:tr>
      <w:tr w:rsidR="00B82DCD" w:rsidRPr="00531010" w14:paraId="03E99F98" w14:textId="77777777" w:rsidTr="00372BA0">
        <w:tc>
          <w:tcPr>
            <w:tcW w:w="8631" w:type="dxa"/>
            <w:vAlign w:val="center"/>
          </w:tcPr>
          <w:p w14:paraId="31E91390" w14:textId="5B4D04EC" w:rsidR="00B82DCD" w:rsidRPr="00531010" w:rsidRDefault="00B82DCD" w:rsidP="001B7230">
            <w:pPr>
              <w:rPr>
                <w:rFonts w:ascii="Times New Roman" w:hAnsi="Times New Roman" w:cs="Times New Roman"/>
                <w:sz w:val="24"/>
                <w:szCs w:val="24"/>
              </w:rPr>
            </w:pPr>
            <w:r>
              <w:rPr>
                <w:rFonts w:ascii="Times New Roman" w:hAnsi="Times New Roman" w:cs="Times New Roman"/>
                <w:sz w:val="24"/>
                <w:szCs w:val="24"/>
              </w:rPr>
              <w:t xml:space="preserve">            Analysis Plan </w:t>
            </w:r>
          </w:p>
        </w:tc>
        <w:tc>
          <w:tcPr>
            <w:tcW w:w="729" w:type="dxa"/>
            <w:vAlign w:val="center"/>
          </w:tcPr>
          <w:p w14:paraId="55A05BAB" w14:textId="2BFAAF8A" w:rsidR="00B82DCD" w:rsidRDefault="00B82DCD" w:rsidP="001B7230">
            <w:pPr>
              <w:rPr>
                <w:rFonts w:ascii="Times New Roman" w:hAnsi="Times New Roman" w:cs="Times New Roman"/>
                <w:sz w:val="24"/>
                <w:szCs w:val="24"/>
              </w:rPr>
            </w:pPr>
            <w:r>
              <w:rPr>
                <w:rFonts w:ascii="Times New Roman" w:hAnsi="Times New Roman" w:cs="Times New Roman"/>
                <w:sz w:val="24"/>
                <w:szCs w:val="24"/>
              </w:rPr>
              <w:t>17</w:t>
            </w:r>
          </w:p>
        </w:tc>
      </w:tr>
      <w:tr w:rsidR="00C07915" w:rsidRPr="00531010" w14:paraId="596AEF52" w14:textId="77777777" w:rsidTr="00372BA0">
        <w:tc>
          <w:tcPr>
            <w:tcW w:w="8631" w:type="dxa"/>
            <w:vAlign w:val="center"/>
          </w:tcPr>
          <w:p w14:paraId="06939659" w14:textId="77777777" w:rsidR="00C07915" w:rsidRPr="00531010" w:rsidRDefault="00C07915" w:rsidP="001B7230">
            <w:pPr>
              <w:rPr>
                <w:rFonts w:ascii="Times New Roman" w:hAnsi="Times New Roman" w:cs="Times New Roman"/>
                <w:sz w:val="24"/>
                <w:szCs w:val="24"/>
              </w:rPr>
            </w:pPr>
            <w:r w:rsidRPr="00531010">
              <w:rPr>
                <w:rFonts w:ascii="Times New Roman" w:hAnsi="Times New Roman" w:cs="Times New Roman"/>
                <w:sz w:val="24"/>
                <w:szCs w:val="24"/>
              </w:rPr>
              <w:t>IV. Results</w:t>
            </w:r>
          </w:p>
        </w:tc>
        <w:tc>
          <w:tcPr>
            <w:tcW w:w="729" w:type="dxa"/>
            <w:vAlign w:val="center"/>
          </w:tcPr>
          <w:p w14:paraId="66FB8003" w14:textId="1060A51B" w:rsidR="00C07915" w:rsidRPr="00531010" w:rsidRDefault="00B82DCD" w:rsidP="001B7230">
            <w:pPr>
              <w:rPr>
                <w:rFonts w:ascii="Times New Roman" w:hAnsi="Times New Roman" w:cs="Times New Roman"/>
                <w:sz w:val="24"/>
                <w:szCs w:val="24"/>
              </w:rPr>
            </w:pPr>
            <w:r>
              <w:rPr>
                <w:rFonts w:ascii="Times New Roman" w:hAnsi="Times New Roman" w:cs="Times New Roman"/>
                <w:sz w:val="24"/>
                <w:szCs w:val="24"/>
              </w:rPr>
              <w:t>1</w:t>
            </w:r>
            <w:r w:rsidR="00C558C6">
              <w:rPr>
                <w:rFonts w:ascii="Times New Roman" w:hAnsi="Times New Roman" w:cs="Times New Roman"/>
                <w:sz w:val="24"/>
                <w:szCs w:val="24"/>
              </w:rPr>
              <w:t>9</w:t>
            </w:r>
          </w:p>
        </w:tc>
      </w:tr>
      <w:tr w:rsidR="00372BA0" w:rsidRPr="002156C6" w14:paraId="049BD8A3" w14:textId="77777777" w:rsidTr="00372BA0">
        <w:tc>
          <w:tcPr>
            <w:tcW w:w="8631" w:type="dxa"/>
            <w:vAlign w:val="center"/>
          </w:tcPr>
          <w:p w14:paraId="4412C0B8"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V. Discussion</w:t>
            </w:r>
          </w:p>
        </w:tc>
        <w:tc>
          <w:tcPr>
            <w:tcW w:w="729" w:type="dxa"/>
            <w:vAlign w:val="center"/>
          </w:tcPr>
          <w:p w14:paraId="1E783527" w14:textId="7B97EC96" w:rsidR="00372BA0" w:rsidRPr="00372BA0" w:rsidRDefault="00B82DCD" w:rsidP="005245AC">
            <w:pPr>
              <w:rPr>
                <w:rFonts w:ascii="Times New Roman" w:hAnsi="Times New Roman" w:cs="Times New Roman"/>
                <w:sz w:val="24"/>
                <w:szCs w:val="24"/>
              </w:rPr>
            </w:pPr>
            <w:r>
              <w:rPr>
                <w:rFonts w:ascii="Times New Roman" w:hAnsi="Times New Roman" w:cs="Times New Roman"/>
                <w:sz w:val="24"/>
                <w:szCs w:val="24"/>
              </w:rPr>
              <w:t>23</w:t>
            </w:r>
          </w:p>
        </w:tc>
      </w:tr>
      <w:tr w:rsidR="00372BA0" w:rsidRPr="002156C6" w14:paraId="1CCA4345" w14:textId="77777777" w:rsidTr="00372BA0">
        <w:tc>
          <w:tcPr>
            <w:tcW w:w="8631" w:type="dxa"/>
            <w:vAlign w:val="center"/>
          </w:tcPr>
          <w:p w14:paraId="69D292EB"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ab/>
              <w:t>Implications of the Results</w:t>
            </w:r>
          </w:p>
        </w:tc>
        <w:tc>
          <w:tcPr>
            <w:tcW w:w="729" w:type="dxa"/>
            <w:vAlign w:val="center"/>
          </w:tcPr>
          <w:p w14:paraId="4E5B39EE" w14:textId="01D3860A" w:rsidR="00372BA0" w:rsidRPr="00372BA0" w:rsidRDefault="00B82DCD" w:rsidP="005245AC">
            <w:pPr>
              <w:rPr>
                <w:rFonts w:ascii="Times New Roman" w:hAnsi="Times New Roman" w:cs="Times New Roman"/>
                <w:sz w:val="24"/>
                <w:szCs w:val="24"/>
              </w:rPr>
            </w:pPr>
            <w:r>
              <w:rPr>
                <w:rFonts w:ascii="Times New Roman" w:hAnsi="Times New Roman" w:cs="Times New Roman"/>
                <w:sz w:val="24"/>
                <w:szCs w:val="24"/>
              </w:rPr>
              <w:t>23</w:t>
            </w:r>
          </w:p>
        </w:tc>
      </w:tr>
      <w:tr w:rsidR="00372BA0" w:rsidRPr="002156C6" w14:paraId="70012D12" w14:textId="77777777" w:rsidTr="00372BA0">
        <w:tc>
          <w:tcPr>
            <w:tcW w:w="8631" w:type="dxa"/>
            <w:vAlign w:val="center"/>
          </w:tcPr>
          <w:p w14:paraId="16835F72"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 xml:space="preserve">             Theoretical Consequences</w:t>
            </w:r>
          </w:p>
        </w:tc>
        <w:tc>
          <w:tcPr>
            <w:tcW w:w="729" w:type="dxa"/>
            <w:vAlign w:val="center"/>
          </w:tcPr>
          <w:p w14:paraId="48F166CA" w14:textId="1E0FDDE0" w:rsidR="00372BA0" w:rsidRPr="00372BA0" w:rsidRDefault="00B82DCD" w:rsidP="005245AC">
            <w:pPr>
              <w:rPr>
                <w:rFonts w:ascii="Times New Roman" w:hAnsi="Times New Roman" w:cs="Times New Roman"/>
                <w:sz w:val="24"/>
                <w:szCs w:val="24"/>
              </w:rPr>
            </w:pPr>
            <w:r>
              <w:rPr>
                <w:rFonts w:ascii="Times New Roman" w:hAnsi="Times New Roman" w:cs="Times New Roman"/>
                <w:sz w:val="24"/>
                <w:szCs w:val="24"/>
              </w:rPr>
              <w:t>24</w:t>
            </w:r>
          </w:p>
        </w:tc>
      </w:tr>
      <w:tr w:rsidR="00372BA0" w:rsidRPr="002156C6" w14:paraId="5CEA0562" w14:textId="77777777" w:rsidTr="00372BA0">
        <w:tc>
          <w:tcPr>
            <w:tcW w:w="8631" w:type="dxa"/>
            <w:vAlign w:val="center"/>
          </w:tcPr>
          <w:p w14:paraId="782AF5A2"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 xml:space="preserve">             Threats to Validity</w:t>
            </w:r>
          </w:p>
        </w:tc>
        <w:tc>
          <w:tcPr>
            <w:tcW w:w="729" w:type="dxa"/>
            <w:vAlign w:val="center"/>
          </w:tcPr>
          <w:p w14:paraId="231E4FD9" w14:textId="0D5E2E1C" w:rsidR="00372BA0" w:rsidRPr="00372BA0" w:rsidRDefault="00B82DCD" w:rsidP="005245AC">
            <w:pPr>
              <w:rPr>
                <w:rFonts w:ascii="Times New Roman" w:hAnsi="Times New Roman" w:cs="Times New Roman"/>
                <w:sz w:val="24"/>
                <w:szCs w:val="24"/>
              </w:rPr>
            </w:pPr>
            <w:r>
              <w:rPr>
                <w:rFonts w:ascii="Times New Roman" w:hAnsi="Times New Roman" w:cs="Times New Roman"/>
                <w:sz w:val="24"/>
                <w:szCs w:val="24"/>
              </w:rPr>
              <w:t>25</w:t>
            </w:r>
          </w:p>
        </w:tc>
      </w:tr>
      <w:tr w:rsidR="00372BA0" w:rsidRPr="002156C6" w14:paraId="086E92B6" w14:textId="77777777" w:rsidTr="00372BA0">
        <w:tc>
          <w:tcPr>
            <w:tcW w:w="8631" w:type="dxa"/>
            <w:vAlign w:val="center"/>
          </w:tcPr>
          <w:p w14:paraId="18DD5A5E"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 xml:space="preserve">             Connections to Prior Research</w:t>
            </w:r>
          </w:p>
        </w:tc>
        <w:tc>
          <w:tcPr>
            <w:tcW w:w="729" w:type="dxa"/>
            <w:vAlign w:val="center"/>
          </w:tcPr>
          <w:p w14:paraId="7EE092D9" w14:textId="4E4E1D06" w:rsidR="00372BA0" w:rsidRPr="00372BA0" w:rsidRDefault="00B82DCD" w:rsidP="005245AC">
            <w:pPr>
              <w:rPr>
                <w:rFonts w:ascii="Times New Roman" w:hAnsi="Times New Roman" w:cs="Times New Roman"/>
                <w:sz w:val="24"/>
                <w:szCs w:val="24"/>
              </w:rPr>
            </w:pPr>
            <w:r>
              <w:rPr>
                <w:rFonts w:ascii="Times New Roman" w:hAnsi="Times New Roman" w:cs="Times New Roman"/>
                <w:sz w:val="24"/>
                <w:szCs w:val="24"/>
              </w:rPr>
              <w:t>26</w:t>
            </w:r>
          </w:p>
        </w:tc>
      </w:tr>
      <w:tr w:rsidR="00372BA0" w:rsidRPr="002156C6" w14:paraId="521B68B6" w14:textId="77777777" w:rsidTr="00372BA0">
        <w:tc>
          <w:tcPr>
            <w:tcW w:w="8631" w:type="dxa"/>
            <w:vAlign w:val="center"/>
          </w:tcPr>
          <w:p w14:paraId="14FEF79B"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 xml:space="preserve">             Implications for Future Research</w:t>
            </w:r>
          </w:p>
        </w:tc>
        <w:tc>
          <w:tcPr>
            <w:tcW w:w="729" w:type="dxa"/>
            <w:vAlign w:val="center"/>
          </w:tcPr>
          <w:p w14:paraId="146DC496" w14:textId="24893FA4" w:rsidR="00372BA0" w:rsidRPr="00372BA0" w:rsidRDefault="00F918D6" w:rsidP="005245AC">
            <w:pPr>
              <w:rPr>
                <w:rFonts w:ascii="Times New Roman" w:hAnsi="Times New Roman" w:cs="Times New Roman"/>
                <w:sz w:val="24"/>
                <w:szCs w:val="24"/>
              </w:rPr>
            </w:pPr>
            <w:r>
              <w:rPr>
                <w:rFonts w:ascii="Times New Roman" w:hAnsi="Times New Roman" w:cs="Times New Roman"/>
                <w:sz w:val="24"/>
                <w:szCs w:val="24"/>
              </w:rPr>
              <w:t>27</w:t>
            </w:r>
          </w:p>
        </w:tc>
      </w:tr>
      <w:tr w:rsidR="00372BA0" w:rsidRPr="002156C6" w14:paraId="5D7C17B1" w14:textId="77777777" w:rsidTr="00372BA0">
        <w:tc>
          <w:tcPr>
            <w:tcW w:w="8631" w:type="dxa"/>
            <w:vAlign w:val="center"/>
          </w:tcPr>
          <w:p w14:paraId="008CED21" w14:textId="77777777" w:rsidR="00372BA0" w:rsidRPr="00372BA0" w:rsidRDefault="00372BA0" w:rsidP="005245AC">
            <w:pPr>
              <w:rPr>
                <w:rFonts w:ascii="Times New Roman" w:hAnsi="Times New Roman" w:cs="Times New Roman"/>
                <w:sz w:val="24"/>
                <w:szCs w:val="24"/>
              </w:rPr>
            </w:pPr>
            <w:r w:rsidRPr="00372BA0">
              <w:rPr>
                <w:rFonts w:ascii="Times New Roman" w:hAnsi="Times New Roman" w:cs="Times New Roman"/>
                <w:sz w:val="24"/>
                <w:szCs w:val="24"/>
              </w:rPr>
              <w:t xml:space="preserve">             Conclusion/Summary</w:t>
            </w:r>
          </w:p>
        </w:tc>
        <w:tc>
          <w:tcPr>
            <w:tcW w:w="729" w:type="dxa"/>
            <w:vAlign w:val="center"/>
          </w:tcPr>
          <w:p w14:paraId="3971CAC1" w14:textId="5822A039" w:rsidR="00372BA0" w:rsidRPr="00372BA0" w:rsidRDefault="00F918D6" w:rsidP="005245AC">
            <w:pPr>
              <w:rPr>
                <w:rFonts w:ascii="Times New Roman" w:hAnsi="Times New Roman" w:cs="Times New Roman"/>
                <w:sz w:val="24"/>
                <w:szCs w:val="24"/>
              </w:rPr>
            </w:pPr>
            <w:r>
              <w:rPr>
                <w:rFonts w:ascii="Times New Roman" w:hAnsi="Times New Roman" w:cs="Times New Roman"/>
                <w:sz w:val="24"/>
                <w:szCs w:val="24"/>
              </w:rPr>
              <w:t>27</w:t>
            </w:r>
          </w:p>
        </w:tc>
      </w:tr>
      <w:tr w:rsidR="00372BA0" w:rsidRPr="002156C6" w14:paraId="2351F0B7" w14:textId="77777777" w:rsidTr="00372BA0">
        <w:tc>
          <w:tcPr>
            <w:tcW w:w="8631" w:type="dxa"/>
            <w:vAlign w:val="center"/>
          </w:tcPr>
          <w:p w14:paraId="7CA5D4D6" w14:textId="66CE3F76" w:rsidR="00372BA0" w:rsidRPr="00372BA0" w:rsidRDefault="006335FE" w:rsidP="005245AC">
            <w:pPr>
              <w:rPr>
                <w:rFonts w:ascii="Times New Roman" w:hAnsi="Times New Roman" w:cs="Times New Roman"/>
                <w:sz w:val="24"/>
                <w:szCs w:val="24"/>
              </w:rPr>
            </w:pPr>
            <w:r>
              <w:rPr>
                <w:rFonts w:ascii="Times New Roman" w:hAnsi="Times New Roman" w:cs="Times New Roman"/>
                <w:sz w:val="24"/>
                <w:szCs w:val="24"/>
              </w:rPr>
              <w:t>References</w:t>
            </w:r>
          </w:p>
        </w:tc>
        <w:tc>
          <w:tcPr>
            <w:tcW w:w="729" w:type="dxa"/>
            <w:vAlign w:val="center"/>
          </w:tcPr>
          <w:p w14:paraId="00E31965" w14:textId="1788A14D" w:rsidR="00372BA0" w:rsidRPr="00372BA0" w:rsidRDefault="00F918D6" w:rsidP="005245AC">
            <w:pPr>
              <w:rPr>
                <w:rFonts w:ascii="Times New Roman" w:hAnsi="Times New Roman" w:cs="Times New Roman"/>
                <w:sz w:val="24"/>
                <w:szCs w:val="24"/>
              </w:rPr>
            </w:pPr>
            <w:r>
              <w:rPr>
                <w:rFonts w:ascii="Times New Roman" w:hAnsi="Times New Roman" w:cs="Times New Roman"/>
                <w:sz w:val="24"/>
                <w:szCs w:val="24"/>
              </w:rPr>
              <w:t>2</w:t>
            </w:r>
            <w:r w:rsidR="00400AE3">
              <w:rPr>
                <w:rFonts w:ascii="Times New Roman" w:hAnsi="Times New Roman" w:cs="Times New Roman"/>
                <w:sz w:val="24"/>
                <w:szCs w:val="24"/>
              </w:rPr>
              <w:t>9</w:t>
            </w:r>
          </w:p>
        </w:tc>
      </w:tr>
    </w:tbl>
    <w:p w14:paraId="01C1CAC4" w14:textId="77777777" w:rsidR="008A3592" w:rsidRDefault="008A3592" w:rsidP="00BB70C8">
      <w:pPr>
        <w:jc w:val="center"/>
        <w:rPr>
          <w:rFonts w:ascii="Times New Roman" w:hAnsi="Times New Roman" w:cs="Times New Roman"/>
          <w:b/>
          <w:bCs/>
          <w:sz w:val="24"/>
          <w:szCs w:val="24"/>
        </w:rPr>
        <w:sectPr w:rsidR="008A3592" w:rsidSect="00DE5C8D">
          <w:footerReference w:type="default" r:id="rId10"/>
          <w:pgSz w:w="12240" w:h="15840"/>
          <w:pgMar w:top="1440" w:right="1440" w:bottom="1440" w:left="1440" w:header="720" w:footer="720" w:gutter="0"/>
          <w:pgNumType w:fmt="lowerRoman" w:start="1"/>
          <w:cols w:space="720"/>
          <w:docGrid w:linePitch="360"/>
        </w:sectPr>
      </w:pPr>
    </w:p>
    <w:p w14:paraId="1D612A4D" w14:textId="6745F480" w:rsidR="00372BA0" w:rsidRPr="006335FE" w:rsidRDefault="006335FE" w:rsidP="00BB70C8">
      <w:pPr>
        <w:jc w:val="center"/>
        <w:rPr>
          <w:rFonts w:ascii="Times New Roman" w:hAnsi="Times New Roman" w:cs="Times New Roman"/>
          <w:b/>
          <w:bCs/>
          <w:sz w:val="24"/>
          <w:szCs w:val="24"/>
        </w:rPr>
      </w:pPr>
      <w:r w:rsidRPr="006335FE">
        <w:rPr>
          <w:rFonts w:ascii="Times New Roman" w:hAnsi="Times New Roman" w:cs="Times New Roman"/>
          <w:b/>
          <w:bCs/>
          <w:sz w:val="24"/>
          <w:szCs w:val="24"/>
        </w:rPr>
        <w:lastRenderedPageBreak/>
        <w:t>List of Tables</w:t>
      </w:r>
    </w:p>
    <w:p w14:paraId="743AFC1E" w14:textId="15E70A6E" w:rsidR="00B3166A" w:rsidRDefault="00B3166A" w:rsidP="00BB70C8">
      <w:pPr>
        <w:jc w:val="center"/>
        <w:rPr>
          <w:rFonts w:ascii="Times New Roman" w:hAnsi="Times New Roman" w:cs="Times New Roman"/>
          <w:b/>
          <w:bCs/>
          <w:sz w:val="32"/>
          <w:szCs w:val="32"/>
        </w:rPr>
      </w:pPr>
    </w:p>
    <w:p w14:paraId="5B87D76E" w14:textId="05607D04" w:rsidR="00B3166A" w:rsidRDefault="00B3166A" w:rsidP="00BB70C8">
      <w:pPr>
        <w:jc w:val="center"/>
        <w:rPr>
          <w:rFonts w:ascii="Times New Roman" w:hAnsi="Times New Roman" w:cs="Times New Roman"/>
          <w:b/>
          <w:bCs/>
          <w:sz w:val="32"/>
          <w:szCs w:val="32"/>
        </w:rPr>
      </w:pPr>
    </w:p>
    <w:p w14:paraId="61A8C510" w14:textId="229CE303" w:rsidR="00B3166A" w:rsidRDefault="00B3166A" w:rsidP="00BB70C8">
      <w:pPr>
        <w:jc w:val="center"/>
        <w:rPr>
          <w:rFonts w:ascii="Times New Roman" w:hAnsi="Times New Roman" w:cs="Times New Roman"/>
          <w:b/>
          <w:bCs/>
          <w:sz w:val="32"/>
          <w:szCs w:val="32"/>
        </w:rPr>
      </w:pPr>
    </w:p>
    <w:p w14:paraId="77BDA8A7" w14:textId="41FC0235" w:rsidR="00B3166A" w:rsidRDefault="00B3166A" w:rsidP="00BB70C8">
      <w:pPr>
        <w:jc w:val="center"/>
        <w:rPr>
          <w:rFonts w:ascii="Times New Roman" w:hAnsi="Times New Roman" w:cs="Times New Roman"/>
          <w:b/>
          <w:bCs/>
          <w:sz w:val="32"/>
          <w:szCs w:val="32"/>
        </w:rPr>
      </w:pPr>
    </w:p>
    <w:p w14:paraId="7BED88B0" w14:textId="62A1B52E" w:rsidR="00B3166A" w:rsidRDefault="00B3166A" w:rsidP="00BB70C8">
      <w:pPr>
        <w:jc w:val="center"/>
        <w:rPr>
          <w:rFonts w:ascii="Times New Roman" w:hAnsi="Times New Roman" w:cs="Times New Roman"/>
          <w:b/>
          <w:bCs/>
          <w:sz w:val="32"/>
          <w:szCs w:val="32"/>
        </w:rPr>
      </w:pPr>
    </w:p>
    <w:p w14:paraId="70B09F9E" w14:textId="77777777" w:rsidR="00B3166A" w:rsidRDefault="00B3166A" w:rsidP="00BB70C8">
      <w:pPr>
        <w:jc w:val="center"/>
        <w:rPr>
          <w:rFonts w:ascii="Times New Roman" w:hAnsi="Times New Roman" w:cs="Times New Roman"/>
          <w:b/>
          <w:bCs/>
          <w:sz w:val="32"/>
          <w:szCs w:val="32"/>
        </w:rPr>
      </w:pPr>
    </w:p>
    <w:tbl>
      <w:tblPr>
        <w:tblpPr w:leftFromText="180" w:rightFromText="180" w:vertAnchor="page" w:horzAnchor="margin" w:tblpXSpec="center" w:tblpY="2131"/>
        <w:tblW w:w="0" w:type="auto"/>
        <w:tblLook w:val="04A0" w:firstRow="1" w:lastRow="0" w:firstColumn="1" w:lastColumn="0" w:noHBand="0" w:noVBand="1"/>
      </w:tblPr>
      <w:tblGrid>
        <w:gridCol w:w="7916"/>
        <w:gridCol w:w="722"/>
        <w:gridCol w:w="722"/>
      </w:tblGrid>
      <w:tr w:rsidR="00853489" w:rsidRPr="00445317" w14:paraId="1A04B5BE" w14:textId="0CA46512" w:rsidTr="00853489">
        <w:tc>
          <w:tcPr>
            <w:tcW w:w="7916" w:type="dxa"/>
            <w:vAlign w:val="center"/>
          </w:tcPr>
          <w:p w14:paraId="337A519F" w14:textId="6418A7C7" w:rsidR="00853489" w:rsidRPr="00E46C2C" w:rsidRDefault="00853489" w:rsidP="006335FE">
            <w:pPr>
              <w:spacing w:line="240" w:lineRule="auto"/>
              <w:ind w:left="288" w:hanging="288"/>
              <w:rPr>
                <w:rFonts w:ascii="Times New Roman" w:hAnsi="Times New Roman" w:cs="Times New Roman"/>
                <w:sz w:val="24"/>
                <w:szCs w:val="24"/>
              </w:rPr>
            </w:pPr>
            <w:r w:rsidRPr="00E46C2C">
              <w:rPr>
                <w:rFonts w:ascii="Times New Roman" w:hAnsi="Times New Roman" w:cs="Times New Roman"/>
                <w:sz w:val="24"/>
                <w:szCs w:val="24"/>
              </w:rPr>
              <w:t xml:space="preserve">1.  Table 1 </w:t>
            </w:r>
            <w:r>
              <w:rPr>
                <w:rFonts w:ascii="Times New Roman" w:hAnsi="Times New Roman" w:cs="Times New Roman"/>
                <w:sz w:val="24"/>
                <w:szCs w:val="24"/>
              </w:rPr>
              <w:t>F&amp;P Pretests Teacher Selected Books vs Student Selected Books</w:t>
            </w:r>
          </w:p>
          <w:p w14:paraId="7699FDE6" w14:textId="77777777" w:rsidR="00853489" w:rsidRPr="00E46C2C" w:rsidRDefault="00853489" w:rsidP="006335FE">
            <w:pPr>
              <w:spacing w:line="240" w:lineRule="auto"/>
              <w:rPr>
                <w:rFonts w:ascii="Times New Roman" w:hAnsi="Times New Roman" w:cs="Times New Roman"/>
                <w:i/>
                <w:sz w:val="24"/>
                <w:szCs w:val="24"/>
              </w:rPr>
            </w:pPr>
          </w:p>
        </w:tc>
        <w:tc>
          <w:tcPr>
            <w:tcW w:w="722" w:type="dxa"/>
            <w:vAlign w:val="center"/>
          </w:tcPr>
          <w:p w14:paraId="0CAE6927" w14:textId="524F912C" w:rsidR="00853489" w:rsidRPr="00445317" w:rsidRDefault="00853489" w:rsidP="006335FE">
            <w:pPr>
              <w:rPr>
                <w:rFonts w:ascii="Times New Roman" w:hAnsi="Times New Roman" w:cs="Times New Roman"/>
                <w:sz w:val="24"/>
                <w:szCs w:val="24"/>
              </w:rPr>
            </w:pPr>
          </w:p>
        </w:tc>
        <w:tc>
          <w:tcPr>
            <w:tcW w:w="722" w:type="dxa"/>
          </w:tcPr>
          <w:p w14:paraId="19C620C2" w14:textId="56D3A247" w:rsidR="00853489" w:rsidRPr="00445317" w:rsidRDefault="00400AE3" w:rsidP="006335FE">
            <w:pPr>
              <w:rPr>
                <w:rFonts w:ascii="Times New Roman" w:hAnsi="Times New Roman" w:cs="Times New Roman"/>
                <w:sz w:val="24"/>
                <w:szCs w:val="24"/>
              </w:rPr>
            </w:pPr>
            <w:r>
              <w:rPr>
                <w:rFonts w:ascii="Times New Roman" w:hAnsi="Times New Roman" w:cs="Times New Roman"/>
                <w:sz w:val="24"/>
                <w:szCs w:val="24"/>
              </w:rPr>
              <w:t>20</w:t>
            </w:r>
          </w:p>
        </w:tc>
      </w:tr>
      <w:tr w:rsidR="00853489" w:rsidRPr="00445317" w14:paraId="63141D7F" w14:textId="6E138909" w:rsidTr="00853489">
        <w:tc>
          <w:tcPr>
            <w:tcW w:w="7916" w:type="dxa"/>
            <w:vAlign w:val="center"/>
          </w:tcPr>
          <w:p w14:paraId="41BCF2D2" w14:textId="49233B40" w:rsidR="00853489" w:rsidRPr="00E46C2C" w:rsidRDefault="00853489" w:rsidP="006335FE">
            <w:pPr>
              <w:spacing w:line="240" w:lineRule="auto"/>
              <w:ind w:left="288" w:hanging="288"/>
              <w:rPr>
                <w:rFonts w:ascii="Times New Roman" w:hAnsi="Times New Roman" w:cs="Times New Roman"/>
                <w:sz w:val="24"/>
                <w:szCs w:val="24"/>
              </w:rPr>
            </w:pPr>
            <w:r w:rsidRPr="00E46C2C">
              <w:rPr>
                <w:rFonts w:ascii="Times New Roman" w:hAnsi="Times New Roman" w:cs="Times New Roman"/>
                <w:sz w:val="24"/>
                <w:szCs w:val="24"/>
              </w:rPr>
              <w:t xml:space="preserve">2.  Table 2 </w:t>
            </w:r>
            <w:r>
              <w:rPr>
                <w:rFonts w:ascii="Times New Roman" w:hAnsi="Times New Roman" w:cs="Times New Roman"/>
                <w:sz w:val="24"/>
                <w:szCs w:val="24"/>
              </w:rPr>
              <w:t>F&amp;P Posttests Teacher Selected Books vs Students Selected Books</w:t>
            </w:r>
          </w:p>
          <w:p w14:paraId="08BC2FFE" w14:textId="77777777" w:rsidR="00853489" w:rsidRPr="00E46C2C" w:rsidRDefault="00853489" w:rsidP="006335FE">
            <w:pPr>
              <w:spacing w:line="240" w:lineRule="auto"/>
              <w:ind w:left="288" w:hanging="288"/>
              <w:rPr>
                <w:rFonts w:ascii="Times New Roman" w:hAnsi="Times New Roman" w:cs="Times New Roman"/>
                <w:sz w:val="24"/>
                <w:szCs w:val="24"/>
              </w:rPr>
            </w:pPr>
          </w:p>
        </w:tc>
        <w:tc>
          <w:tcPr>
            <w:tcW w:w="722" w:type="dxa"/>
            <w:vAlign w:val="center"/>
          </w:tcPr>
          <w:p w14:paraId="3689E49D" w14:textId="260AF8F5" w:rsidR="00853489" w:rsidRDefault="00853489" w:rsidP="006335FE">
            <w:pPr>
              <w:rPr>
                <w:rFonts w:ascii="Times New Roman" w:hAnsi="Times New Roman" w:cs="Times New Roman"/>
                <w:sz w:val="24"/>
                <w:szCs w:val="24"/>
              </w:rPr>
            </w:pPr>
          </w:p>
        </w:tc>
        <w:tc>
          <w:tcPr>
            <w:tcW w:w="722" w:type="dxa"/>
          </w:tcPr>
          <w:p w14:paraId="7E7D12EE" w14:textId="7C9788EA" w:rsidR="00853489" w:rsidRDefault="0007021C" w:rsidP="006335FE">
            <w:pPr>
              <w:rPr>
                <w:rFonts w:ascii="Times New Roman" w:hAnsi="Times New Roman" w:cs="Times New Roman"/>
                <w:sz w:val="24"/>
                <w:szCs w:val="24"/>
              </w:rPr>
            </w:pPr>
            <w:r>
              <w:rPr>
                <w:rFonts w:ascii="Times New Roman" w:hAnsi="Times New Roman" w:cs="Times New Roman"/>
                <w:sz w:val="24"/>
                <w:szCs w:val="24"/>
              </w:rPr>
              <w:t>20</w:t>
            </w:r>
          </w:p>
        </w:tc>
      </w:tr>
      <w:tr w:rsidR="00853489" w:rsidRPr="00445317" w14:paraId="1D131E73" w14:textId="4A896680" w:rsidTr="00853489">
        <w:tc>
          <w:tcPr>
            <w:tcW w:w="7916" w:type="dxa"/>
            <w:vAlign w:val="center"/>
          </w:tcPr>
          <w:p w14:paraId="47641E1C" w14:textId="0D4ECE20" w:rsidR="00853489" w:rsidRPr="00F53F9D" w:rsidRDefault="00853489" w:rsidP="006335FE">
            <w:pPr>
              <w:spacing w:line="240" w:lineRule="auto"/>
              <w:ind w:left="288" w:hanging="288"/>
              <w:rPr>
                <w:rFonts w:ascii="Times New Roman" w:hAnsi="Times New Roman" w:cs="Times New Roman"/>
                <w:sz w:val="24"/>
                <w:szCs w:val="24"/>
              </w:rPr>
            </w:pPr>
            <w:r w:rsidRPr="00E46C2C">
              <w:rPr>
                <w:rFonts w:ascii="Times New Roman" w:hAnsi="Times New Roman" w:cs="Times New Roman"/>
                <w:sz w:val="24"/>
                <w:szCs w:val="24"/>
              </w:rPr>
              <w:t xml:space="preserve">3.  Table 3 </w:t>
            </w:r>
            <w:r>
              <w:rPr>
                <w:rFonts w:ascii="Times New Roman" w:hAnsi="Times New Roman" w:cs="Times New Roman"/>
                <w:sz w:val="24"/>
                <w:szCs w:val="24"/>
              </w:rPr>
              <w:t>Categories of Effect Size for Cramer’s V from Contingency Tables</w:t>
            </w:r>
          </w:p>
          <w:p w14:paraId="790A62DC" w14:textId="77777777" w:rsidR="00853489" w:rsidRPr="00E46C2C" w:rsidRDefault="00853489" w:rsidP="006335FE">
            <w:pPr>
              <w:spacing w:line="240" w:lineRule="auto"/>
              <w:ind w:left="288" w:hanging="288"/>
              <w:rPr>
                <w:rFonts w:ascii="Times New Roman" w:hAnsi="Times New Roman" w:cs="Times New Roman"/>
                <w:sz w:val="24"/>
                <w:szCs w:val="24"/>
              </w:rPr>
            </w:pPr>
          </w:p>
        </w:tc>
        <w:tc>
          <w:tcPr>
            <w:tcW w:w="722" w:type="dxa"/>
            <w:vAlign w:val="center"/>
          </w:tcPr>
          <w:p w14:paraId="1E7F84B7" w14:textId="234667D6" w:rsidR="00853489" w:rsidRDefault="00853489" w:rsidP="006335FE">
            <w:pPr>
              <w:rPr>
                <w:rFonts w:ascii="Times New Roman" w:hAnsi="Times New Roman" w:cs="Times New Roman"/>
                <w:sz w:val="24"/>
                <w:szCs w:val="24"/>
              </w:rPr>
            </w:pPr>
          </w:p>
        </w:tc>
        <w:tc>
          <w:tcPr>
            <w:tcW w:w="722" w:type="dxa"/>
          </w:tcPr>
          <w:p w14:paraId="142E09C1" w14:textId="491C8DBD" w:rsidR="00853489" w:rsidRDefault="0007021C" w:rsidP="006335FE">
            <w:pPr>
              <w:rPr>
                <w:rFonts w:ascii="Times New Roman" w:hAnsi="Times New Roman" w:cs="Times New Roman"/>
                <w:sz w:val="24"/>
                <w:szCs w:val="24"/>
              </w:rPr>
            </w:pPr>
            <w:r>
              <w:rPr>
                <w:rFonts w:ascii="Times New Roman" w:hAnsi="Times New Roman" w:cs="Times New Roman"/>
                <w:sz w:val="24"/>
                <w:szCs w:val="24"/>
              </w:rPr>
              <w:t>21</w:t>
            </w:r>
          </w:p>
        </w:tc>
      </w:tr>
      <w:tr w:rsidR="00853489" w:rsidRPr="00445317" w14:paraId="7CEF31A5" w14:textId="1028013D" w:rsidTr="00853489">
        <w:tc>
          <w:tcPr>
            <w:tcW w:w="7916" w:type="dxa"/>
            <w:vAlign w:val="center"/>
          </w:tcPr>
          <w:p w14:paraId="67702101" w14:textId="3FBDE1BE" w:rsidR="00853489" w:rsidRPr="00E46C2C" w:rsidRDefault="00853489" w:rsidP="006335FE">
            <w:pPr>
              <w:spacing w:line="240" w:lineRule="auto"/>
              <w:ind w:left="288" w:hanging="288"/>
              <w:rPr>
                <w:rFonts w:ascii="Times New Roman" w:hAnsi="Times New Roman" w:cs="Times New Roman"/>
                <w:sz w:val="24"/>
                <w:szCs w:val="24"/>
              </w:rPr>
            </w:pPr>
            <w:r>
              <w:rPr>
                <w:rFonts w:ascii="Times New Roman" w:hAnsi="Times New Roman" w:cs="Times New Roman"/>
                <w:sz w:val="24"/>
                <w:szCs w:val="24"/>
              </w:rPr>
              <w:t>4. Table 4 t-test for Mean Differences in Total Minutes of Reading Stamina Across Six Time Slots</w:t>
            </w:r>
          </w:p>
        </w:tc>
        <w:tc>
          <w:tcPr>
            <w:tcW w:w="722" w:type="dxa"/>
            <w:vAlign w:val="center"/>
          </w:tcPr>
          <w:p w14:paraId="53AF08BE" w14:textId="77777777" w:rsidR="00853489" w:rsidRDefault="00853489" w:rsidP="006335FE">
            <w:pPr>
              <w:rPr>
                <w:rFonts w:ascii="Times New Roman" w:hAnsi="Times New Roman" w:cs="Times New Roman"/>
                <w:sz w:val="24"/>
                <w:szCs w:val="24"/>
              </w:rPr>
            </w:pPr>
          </w:p>
        </w:tc>
        <w:tc>
          <w:tcPr>
            <w:tcW w:w="722" w:type="dxa"/>
          </w:tcPr>
          <w:p w14:paraId="69C436BB" w14:textId="41CDABF1" w:rsidR="00853489" w:rsidRDefault="0007021C" w:rsidP="006335FE">
            <w:pPr>
              <w:rPr>
                <w:rFonts w:ascii="Times New Roman" w:hAnsi="Times New Roman" w:cs="Times New Roman"/>
                <w:sz w:val="24"/>
                <w:szCs w:val="24"/>
              </w:rPr>
            </w:pPr>
            <w:r>
              <w:rPr>
                <w:rFonts w:ascii="Times New Roman" w:hAnsi="Times New Roman" w:cs="Times New Roman"/>
                <w:sz w:val="24"/>
                <w:szCs w:val="24"/>
              </w:rPr>
              <w:t>21</w:t>
            </w:r>
          </w:p>
        </w:tc>
      </w:tr>
    </w:tbl>
    <w:p w14:paraId="57805140" w14:textId="77777777" w:rsidR="00D04B20" w:rsidRDefault="00D04B20" w:rsidP="00BB70C8">
      <w:pPr>
        <w:jc w:val="center"/>
        <w:rPr>
          <w:rFonts w:ascii="Times New Roman" w:hAnsi="Times New Roman" w:cs="Times New Roman"/>
          <w:b/>
          <w:bCs/>
          <w:sz w:val="24"/>
          <w:szCs w:val="24"/>
        </w:rPr>
        <w:sectPr w:rsidR="00D04B20" w:rsidSect="005855E9">
          <w:footerReference w:type="first" r:id="rId11"/>
          <w:pgSz w:w="12240" w:h="15840"/>
          <w:pgMar w:top="1440" w:right="1440" w:bottom="1440" w:left="1440" w:header="720" w:footer="720" w:gutter="0"/>
          <w:pgNumType w:fmt="lowerRoman" w:start="1"/>
          <w:cols w:space="720"/>
          <w:titlePg/>
          <w:docGrid w:linePitch="360"/>
        </w:sectPr>
      </w:pPr>
    </w:p>
    <w:p w14:paraId="5A17F962" w14:textId="70798E2E" w:rsidR="008315B5" w:rsidRDefault="00D04B20" w:rsidP="00BB70C8">
      <w:pPr>
        <w:jc w:val="center"/>
        <w:rPr>
          <w:rFonts w:ascii="Times New Roman" w:hAnsi="Times New Roman" w:cs="Times New Roman"/>
          <w:b/>
          <w:bCs/>
          <w:sz w:val="32"/>
          <w:szCs w:val="32"/>
        </w:rPr>
      </w:pPr>
      <w:r>
        <w:rPr>
          <w:rFonts w:ascii="Times New Roman" w:hAnsi="Times New Roman" w:cs="Times New Roman"/>
          <w:b/>
          <w:bCs/>
          <w:sz w:val="24"/>
          <w:szCs w:val="24"/>
        </w:rPr>
        <w:lastRenderedPageBreak/>
        <w:t>AB</w:t>
      </w:r>
      <w:r w:rsidR="001235B0" w:rsidRPr="007A452F">
        <w:rPr>
          <w:rFonts w:ascii="Times New Roman" w:hAnsi="Times New Roman" w:cs="Times New Roman"/>
          <w:b/>
          <w:bCs/>
          <w:sz w:val="24"/>
          <w:szCs w:val="24"/>
        </w:rPr>
        <w:t>STRACT</w:t>
      </w:r>
      <w:r w:rsidR="001235B0">
        <w:rPr>
          <w:rFonts w:ascii="Times New Roman" w:hAnsi="Times New Roman" w:cs="Times New Roman"/>
          <w:b/>
          <w:bCs/>
          <w:sz w:val="32"/>
          <w:szCs w:val="32"/>
        </w:rPr>
        <w:t xml:space="preserve"> </w:t>
      </w:r>
    </w:p>
    <w:p w14:paraId="595CFCF8" w14:textId="22F776EF" w:rsidR="001235B0" w:rsidRDefault="007B4040" w:rsidP="00BE3451">
      <w:pPr>
        <w:spacing w:line="480" w:lineRule="auto"/>
        <w:ind w:firstLine="720"/>
        <w:rPr>
          <w:rFonts w:ascii="Times New Roman" w:hAnsi="Times New Roman" w:cs="Times New Roman"/>
          <w:sz w:val="24"/>
          <w:szCs w:val="24"/>
        </w:rPr>
      </w:pPr>
      <w:r w:rsidRPr="009F1ED4">
        <w:rPr>
          <w:rFonts w:ascii="Times New Roman" w:hAnsi="Times New Roman" w:cs="Times New Roman"/>
          <w:sz w:val="24"/>
          <w:szCs w:val="24"/>
        </w:rPr>
        <w:t xml:space="preserve">The purpose of this study was to examine the effects of using self-selection of books </w:t>
      </w:r>
      <w:r w:rsidR="00CC6EEF">
        <w:rPr>
          <w:rFonts w:ascii="Times New Roman" w:hAnsi="Times New Roman" w:cs="Times New Roman"/>
          <w:sz w:val="24"/>
          <w:szCs w:val="24"/>
        </w:rPr>
        <w:t>to increase</w:t>
      </w:r>
      <w:r w:rsidR="008E0580" w:rsidRPr="009F1ED4">
        <w:rPr>
          <w:rFonts w:ascii="Times New Roman" w:hAnsi="Times New Roman" w:cs="Times New Roman"/>
          <w:sz w:val="24"/>
          <w:szCs w:val="24"/>
        </w:rPr>
        <w:t xml:space="preserve"> the students’ ability to comprehend and </w:t>
      </w:r>
      <w:r w:rsidR="00CC6EEF">
        <w:rPr>
          <w:rFonts w:ascii="Times New Roman" w:hAnsi="Times New Roman" w:cs="Times New Roman"/>
          <w:sz w:val="24"/>
          <w:szCs w:val="24"/>
        </w:rPr>
        <w:t>the amount of time spent reading during reader’s workshop</w:t>
      </w:r>
      <w:r w:rsidR="008E0580" w:rsidRPr="009F1ED4">
        <w:rPr>
          <w:rFonts w:ascii="Times New Roman" w:hAnsi="Times New Roman" w:cs="Times New Roman"/>
          <w:sz w:val="24"/>
          <w:szCs w:val="24"/>
        </w:rPr>
        <w:t xml:space="preserve">. </w:t>
      </w:r>
      <w:r w:rsidR="00E4111F">
        <w:rPr>
          <w:rFonts w:ascii="Times New Roman" w:hAnsi="Times New Roman" w:cs="Times New Roman"/>
          <w:sz w:val="24"/>
          <w:szCs w:val="24"/>
        </w:rPr>
        <w:t>The kindergarteners (n=15)</w:t>
      </w:r>
      <w:r w:rsidR="00C04D8A">
        <w:rPr>
          <w:rFonts w:ascii="Times New Roman" w:hAnsi="Times New Roman" w:cs="Times New Roman"/>
          <w:sz w:val="24"/>
          <w:szCs w:val="24"/>
        </w:rPr>
        <w:t xml:space="preserve"> began reading independently by selecting their own books from the classroom library or reading the books provided by the teacher. </w:t>
      </w:r>
      <w:r w:rsidR="00FE3FF2">
        <w:rPr>
          <w:rFonts w:ascii="Times New Roman" w:hAnsi="Times New Roman" w:cs="Times New Roman"/>
          <w:sz w:val="24"/>
          <w:szCs w:val="24"/>
        </w:rPr>
        <w:t xml:space="preserve">This study included </w:t>
      </w:r>
      <w:r w:rsidR="000A399D">
        <w:rPr>
          <w:rFonts w:ascii="Times New Roman" w:hAnsi="Times New Roman" w:cs="Times New Roman"/>
          <w:sz w:val="24"/>
          <w:szCs w:val="24"/>
        </w:rPr>
        <w:t>a pretest</w:t>
      </w:r>
      <w:r w:rsidR="00DA2C7C">
        <w:rPr>
          <w:rFonts w:ascii="Times New Roman" w:hAnsi="Times New Roman" w:cs="Times New Roman"/>
          <w:sz w:val="24"/>
          <w:szCs w:val="24"/>
        </w:rPr>
        <w:t xml:space="preserve"> and post-test</w:t>
      </w:r>
      <w:r w:rsidR="000A399D">
        <w:rPr>
          <w:rFonts w:ascii="Times New Roman" w:hAnsi="Times New Roman" w:cs="Times New Roman"/>
          <w:sz w:val="24"/>
          <w:szCs w:val="24"/>
        </w:rPr>
        <w:t xml:space="preserve"> </w:t>
      </w:r>
      <w:r w:rsidR="000A399D" w:rsidRPr="009A253F">
        <w:rPr>
          <w:rFonts w:ascii="Times New Roman" w:hAnsi="Times New Roman" w:cs="Times New Roman"/>
          <w:sz w:val="24"/>
          <w:szCs w:val="24"/>
        </w:rPr>
        <w:t>for reading level</w:t>
      </w:r>
      <w:r w:rsidR="001D6DD4" w:rsidRPr="009A253F">
        <w:rPr>
          <w:rFonts w:ascii="Times New Roman" w:hAnsi="Times New Roman" w:cs="Times New Roman"/>
          <w:sz w:val="24"/>
          <w:szCs w:val="24"/>
        </w:rPr>
        <w:t xml:space="preserve"> eight periodic measures of reading stamina</w:t>
      </w:r>
      <w:r w:rsidR="001D6DD4">
        <w:rPr>
          <w:rFonts w:ascii="Times New Roman" w:hAnsi="Times New Roman" w:cs="Times New Roman"/>
          <w:sz w:val="24"/>
          <w:szCs w:val="24"/>
        </w:rPr>
        <w:t xml:space="preserve"> </w:t>
      </w:r>
      <w:r w:rsidR="00DA2C7C">
        <w:rPr>
          <w:rFonts w:ascii="Times New Roman" w:hAnsi="Times New Roman" w:cs="Times New Roman"/>
          <w:sz w:val="24"/>
          <w:szCs w:val="24"/>
        </w:rPr>
        <w:t xml:space="preserve">to compare data from </w:t>
      </w:r>
      <w:r w:rsidR="00A42B57">
        <w:rPr>
          <w:rFonts w:ascii="Times New Roman" w:hAnsi="Times New Roman" w:cs="Times New Roman"/>
          <w:sz w:val="24"/>
          <w:szCs w:val="24"/>
        </w:rPr>
        <w:t xml:space="preserve">March </w:t>
      </w:r>
      <w:r w:rsidR="00F80C41">
        <w:rPr>
          <w:rFonts w:ascii="Times New Roman" w:hAnsi="Times New Roman" w:cs="Times New Roman"/>
          <w:sz w:val="24"/>
          <w:szCs w:val="24"/>
        </w:rPr>
        <w:t>2021</w:t>
      </w:r>
      <w:r w:rsidR="00E84021">
        <w:rPr>
          <w:rFonts w:ascii="Times New Roman" w:hAnsi="Times New Roman" w:cs="Times New Roman"/>
          <w:sz w:val="24"/>
          <w:szCs w:val="24"/>
        </w:rPr>
        <w:t xml:space="preserve"> </w:t>
      </w:r>
      <w:r w:rsidR="004C7D51">
        <w:rPr>
          <w:rFonts w:ascii="Times New Roman" w:hAnsi="Times New Roman" w:cs="Times New Roman"/>
          <w:sz w:val="24"/>
          <w:szCs w:val="24"/>
        </w:rPr>
        <w:t xml:space="preserve">to April 2021. </w:t>
      </w:r>
      <w:r w:rsidR="00AD4E02">
        <w:rPr>
          <w:rFonts w:ascii="Times New Roman" w:hAnsi="Times New Roman" w:cs="Times New Roman"/>
          <w:sz w:val="24"/>
          <w:szCs w:val="24"/>
        </w:rPr>
        <w:t xml:space="preserve">The measurement tools were observation and </w:t>
      </w:r>
      <w:r w:rsidR="005D2805">
        <w:rPr>
          <w:rFonts w:ascii="Times New Roman" w:hAnsi="Times New Roman" w:cs="Times New Roman"/>
          <w:sz w:val="24"/>
          <w:szCs w:val="24"/>
        </w:rPr>
        <w:t xml:space="preserve">the </w:t>
      </w:r>
      <w:r w:rsidR="00AD4E02">
        <w:rPr>
          <w:rFonts w:ascii="Times New Roman" w:hAnsi="Times New Roman" w:cs="Times New Roman"/>
          <w:sz w:val="24"/>
          <w:szCs w:val="24"/>
        </w:rPr>
        <w:t xml:space="preserve">Fountas and Pinnell reading assessment. </w:t>
      </w:r>
      <w:r w:rsidR="005D14AF">
        <w:rPr>
          <w:rFonts w:ascii="Times New Roman" w:hAnsi="Times New Roman" w:cs="Times New Roman"/>
          <w:sz w:val="24"/>
          <w:szCs w:val="24"/>
        </w:rPr>
        <w:t xml:space="preserve">There were no </w:t>
      </w:r>
      <w:r w:rsidR="00994752" w:rsidRPr="009A253F">
        <w:rPr>
          <w:rFonts w:ascii="Times New Roman" w:hAnsi="Times New Roman" w:cs="Times New Roman"/>
          <w:sz w:val="24"/>
          <w:szCs w:val="24"/>
        </w:rPr>
        <w:t>statistically</w:t>
      </w:r>
      <w:r w:rsidR="00994752">
        <w:rPr>
          <w:rFonts w:ascii="Times New Roman" w:hAnsi="Times New Roman" w:cs="Times New Roman"/>
          <w:sz w:val="24"/>
          <w:szCs w:val="24"/>
        </w:rPr>
        <w:t xml:space="preserve"> </w:t>
      </w:r>
      <w:r w:rsidR="005D14AF">
        <w:rPr>
          <w:rFonts w:ascii="Times New Roman" w:hAnsi="Times New Roman" w:cs="Times New Roman"/>
          <w:sz w:val="24"/>
          <w:szCs w:val="24"/>
        </w:rPr>
        <w:t xml:space="preserve">significant gains </w:t>
      </w:r>
      <w:r w:rsidR="00652F91">
        <w:rPr>
          <w:rFonts w:ascii="Times New Roman" w:hAnsi="Times New Roman" w:cs="Times New Roman"/>
          <w:sz w:val="24"/>
          <w:szCs w:val="24"/>
        </w:rPr>
        <w:t>using</w:t>
      </w:r>
      <w:r w:rsidR="005D14AF">
        <w:rPr>
          <w:rFonts w:ascii="Times New Roman" w:hAnsi="Times New Roman" w:cs="Times New Roman"/>
          <w:sz w:val="24"/>
          <w:szCs w:val="24"/>
        </w:rPr>
        <w:t xml:space="preserve"> self-selection of books during reader’s workshop, however, there are many </w:t>
      </w:r>
      <w:r w:rsidR="00B9333D">
        <w:rPr>
          <w:rFonts w:ascii="Times New Roman" w:hAnsi="Times New Roman" w:cs="Times New Roman"/>
          <w:sz w:val="24"/>
          <w:szCs w:val="24"/>
        </w:rPr>
        <w:t xml:space="preserve">intervening </w:t>
      </w:r>
      <w:r w:rsidR="005D14AF">
        <w:rPr>
          <w:rFonts w:ascii="Times New Roman" w:hAnsi="Times New Roman" w:cs="Times New Roman"/>
          <w:sz w:val="24"/>
          <w:szCs w:val="24"/>
        </w:rPr>
        <w:t>f</w:t>
      </w:r>
      <w:r w:rsidR="004B58F0">
        <w:rPr>
          <w:rFonts w:ascii="Times New Roman" w:hAnsi="Times New Roman" w:cs="Times New Roman"/>
          <w:sz w:val="24"/>
          <w:szCs w:val="24"/>
        </w:rPr>
        <w:t xml:space="preserve">actors that attribute to the </w:t>
      </w:r>
      <w:r w:rsidR="00DF1279">
        <w:rPr>
          <w:rFonts w:ascii="Times New Roman" w:hAnsi="Times New Roman" w:cs="Times New Roman"/>
          <w:sz w:val="24"/>
          <w:szCs w:val="24"/>
        </w:rPr>
        <w:t xml:space="preserve">data. </w:t>
      </w:r>
      <w:r w:rsidR="00652F91">
        <w:rPr>
          <w:rFonts w:ascii="Times New Roman" w:hAnsi="Times New Roman" w:cs="Times New Roman"/>
          <w:sz w:val="24"/>
          <w:szCs w:val="24"/>
        </w:rPr>
        <w:t xml:space="preserve">In the future, </w:t>
      </w:r>
      <w:r w:rsidR="000769E3">
        <w:rPr>
          <w:rFonts w:ascii="Times New Roman" w:hAnsi="Times New Roman" w:cs="Times New Roman"/>
          <w:sz w:val="24"/>
          <w:szCs w:val="24"/>
        </w:rPr>
        <w:t>the use of self-selection of books should continue to be researched due to the</w:t>
      </w:r>
      <w:r w:rsidR="00FF231A">
        <w:rPr>
          <w:rFonts w:ascii="Times New Roman" w:hAnsi="Times New Roman" w:cs="Times New Roman"/>
          <w:sz w:val="24"/>
          <w:szCs w:val="24"/>
        </w:rPr>
        <w:t xml:space="preserve"> opposing opinions </w:t>
      </w:r>
      <w:r w:rsidR="00C10950">
        <w:rPr>
          <w:rFonts w:ascii="Times New Roman" w:hAnsi="Times New Roman" w:cs="Times New Roman"/>
          <w:sz w:val="24"/>
          <w:szCs w:val="24"/>
        </w:rPr>
        <w:t xml:space="preserve">of </w:t>
      </w:r>
      <w:r w:rsidR="00C165AC">
        <w:rPr>
          <w:rFonts w:ascii="Times New Roman" w:hAnsi="Times New Roman" w:cs="Times New Roman"/>
          <w:sz w:val="24"/>
          <w:szCs w:val="24"/>
        </w:rPr>
        <w:t>its benefits towards reading comprehension and stamina.</w:t>
      </w:r>
    </w:p>
    <w:p w14:paraId="436B8C25" w14:textId="35B8C6AD" w:rsidR="00582868" w:rsidRDefault="00582868" w:rsidP="00BE3451">
      <w:pPr>
        <w:spacing w:line="480" w:lineRule="auto"/>
        <w:ind w:firstLine="720"/>
        <w:rPr>
          <w:rFonts w:ascii="Times New Roman" w:hAnsi="Times New Roman" w:cs="Times New Roman"/>
          <w:sz w:val="24"/>
          <w:szCs w:val="24"/>
        </w:rPr>
      </w:pPr>
    </w:p>
    <w:p w14:paraId="0CAAA435" w14:textId="096A3211" w:rsidR="00582868" w:rsidRDefault="00582868" w:rsidP="00BE3451">
      <w:pPr>
        <w:spacing w:line="480" w:lineRule="auto"/>
        <w:ind w:firstLine="720"/>
        <w:rPr>
          <w:rFonts w:ascii="Times New Roman" w:hAnsi="Times New Roman" w:cs="Times New Roman"/>
          <w:sz w:val="24"/>
          <w:szCs w:val="24"/>
        </w:rPr>
      </w:pPr>
    </w:p>
    <w:p w14:paraId="4A0F5B1D" w14:textId="4A27566E" w:rsidR="00582868" w:rsidRDefault="00582868" w:rsidP="00BE3451">
      <w:pPr>
        <w:spacing w:line="480" w:lineRule="auto"/>
        <w:ind w:firstLine="720"/>
        <w:rPr>
          <w:rFonts w:ascii="Times New Roman" w:hAnsi="Times New Roman" w:cs="Times New Roman"/>
          <w:sz w:val="24"/>
          <w:szCs w:val="24"/>
        </w:rPr>
      </w:pPr>
    </w:p>
    <w:p w14:paraId="622B8D34" w14:textId="3BD4FC87" w:rsidR="00582868" w:rsidRDefault="00582868" w:rsidP="00BE3451">
      <w:pPr>
        <w:spacing w:line="480" w:lineRule="auto"/>
        <w:ind w:firstLine="720"/>
        <w:rPr>
          <w:rFonts w:ascii="Times New Roman" w:hAnsi="Times New Roman" w:cs="Times New Roman"/>
          <w:sz w:val="24"/>
          <w:szCs w:val="24"/>
        </w:rPr>
      </w:pPr>
    </w:p>
    <w:p w14:paraId="74E88B73" w14:textId="183AB4C3" w:rsidR="00582868" w:rsidRDefault="00582868" w:rsidP="00BE3451">
      <w:pPr>
        <w:spacing w:line="480" w:lineRule="auto"/>
        <w:ind w:firstLine="720"/>
        <w:rPr>
          <w:rFonts w:ascii="Times New Roman" w:hAnsi="Times New Roman" w:cs="Times New Roman"/>
          <w:sz w:val="24"/>
          <w:szCs w:val="24"/>
        </w:rPr>
      </w:pPr>
    </w:p>
    <w:p w14:paraId="1F356B98" w14:textId="5F6D5605" w:rsidR="00582868" w:rsidRDefault="00582868" w:rsidP="00BE3451">
      <w:pPr>
        <w:spacing w:line="480" w:lineRule="auto"/>
        <w:ind w:firstLine="720"/>
        <w:rPr>
          <w:rFonts w:ascii="Times New Roman" w:hAnsi="Times New Roman" w:cs="Times New Roman"/>
          <w:sz w:val="24"/>
          <w:szCs w:val="24"/>
        </w:rPr>
      </w:pPr>
    </w:p>
    <w:p w14:paraId="0089F9AD" w14:textId="483C1EFD" w:rsidR="00582868" w:rsidRDefault="00582868" w:rsidP="00BE3451">
      <w:pPr>
        <w:spacing w:line="480" w:lineRule="auto"/>
        <w:ind w:firstLine="720"/>
        <w:rPr>
          <w:rFonts w:ascii="Times New Roman" w:hAnsi="Times New Roman" w:cs="Times New Roman"/>
          <w:sz w:val="24"/>
          <w:szCs w:val="24"/>
        </w:rPr>
      </w:pPr>
    </w:p>
    <w:p w14:paraId="457DB224" w14:textId="0227F968" w:rsidR="00582868" w:rsidRDefault="00582868" w:rsidP="00BE3451">
      <w:pPr>
        <w:spacing w:line="480" w:lineRule="auto"/>
        <w:ind w:firstLine="720"/>
        <w:rPr>
          <w:rFonts w:ascii="Times New Roman" w:hAnsi="Times New Roman" w:cs="Times New Roman"/>
          <w:sz w:val="24"/>
          <w:szCs w:val="24"/>
        </w:rPr>
      </w:pPr>
    </w:p>
    <w:p w14:paraId="5297B497" w14:textId="77777777" w:rsidR="00582868" w:rsidRPr="009F1ED4" w:rsidRDefault="00582868" w:rsidP="00BE3451">
      <w:pPr>
        <w:spacing w:line="480" w:lineRule="auto"/>
        <w:ind w:firstLine="720"/>
        <w:rPr>
          <w:rFonts w:ascii="Times New Roman" w:hAnsi="Times New Roman" w:cs="Times New Roman"/>
          <w:sz w:val="24"/>
          <w:szCs w:val="24"/>
        </w:rPr>
      </w:pPr>
    </w:p>
    <w:p w14:paraId="7559036F" w14:textId="77777777" w:rsidR="005756A4" w:rsidRDefault="005756A4" w:rsidP="00BB70C8">
      <w:pPr>
        <w:jc w:val="center"/>
        <w:rPr>
          <w:rFonts w:ascii="Times New Roman" w:hAnsi="Times New Roman" w:cs="Times New Roman"/>
          <w:b/>
          <w:bCs/>
          <w:sz w:val="24"/>
          <w:szCs w:val="24"/>
        </w:rPr>
        <w:sectPr w:rsidR="005756A4" w:rsidSect="005756A4">
          <w:footerReference w:type="even" r:id="rId12"/>
          <w:footerReference w:type="default" r:id="rId13"/>
          <w:footerReference w:type="first" r:id="rId14"/>
          <w:pgSz w:w="12240" w:h="15840"/>
          <w:pgMar w:top="1440" w:right="1440" w:bottom="1440" w:left="1440" w:header="720" w:footer="720" w:gutter="0"/>
          <w:pgNumType w:start="0"/>
          <w:cols w:space="720"/>
          <w:titlePg/>
          <w:docGrid w:linePitch="360"/>
        </w:sectPr>
      </w:pPr>
    </w:p>
    <w:p w14:paraId="74DFCFBD" w14:textId="354A852E" w:rsidR="00586924" w:rsidRPr="007A452F" w:rsidRDefault="00586924" w:rsidP="00BB70C8">
      <w:pPr>
        <w:jc w:val="center"/>
        <w:rPr>
          <w:rFonts w:ascii="Times New Roman" w:hAnsi="Times New Roman" w:cs="Times New Roman"/>
          <w:b/>
          <w:bCs/>
          <w:sz w:val="24"/>
          <w:szCs w:val="24"/>
        </w:rPr>
      </w:pPr>
      <w:r w:rsidRPr="007A452F">
        <w:rPr>
          <w:rFonts w:ascii="Times New Roman" w:hAnsi="Times New Roman" w:cs="Times New Roman"/>
          <w:b/>
          <w:bCs/>
          <w:sz w:val="24"/>
          <w:szCs w:val="24"/>
        </w:rPr>
        <w:lastRenderedPageBreak/>
        <w:t xml:space="preserve">CHAPTER </w:t>
      </w:r>
      <w:r w:rsidR="00582868" w:rsidRPr="007A452F">
        <w:rPr>
          <w:rFonts w:ascii="Times New Roman" w:hAnsi="Times New Roman" w:cs="Times New Roman"/>
          <w:b/>
          <w:bCs/>
          <w:sz w:val="24"/>
          <w:szCs w:val="24"/>
        </w:rPr>
        <w:t>I</w:t>
      </w:r>
    </w:p>
    <w:p w14:paraId="613D160C" w14:textId="339BA398" w:rsidR="001B720D" w:rsidRPr="007A452F" w:rsidRDefault="00950524" w:rsidP="00BB70C8">
      <w:pPr>
        <w:jc w:val="center"/>
        <w:rPr>
          <w:rFonts w:ascii="Times New Roman" w:hAnsi="Times New Roman" w:cs="Times New Roman"/>
          <w:b/>
          <w:bCs/>
          <w:sz w:val="24"/>
          <w:szCs w:val="24"/>
        </w:rPr>
      </w:pPr>
      <w:r w:rsidRPr="007A452F">
        <w:rPr>
          <w:rFonts w:ascii="Times New Roman" w:hAnsi="Times New Roman" w:cs="Times New Roman"/>
          <w:b/>
          <w:bCs/>
          <w:sz w:val="24"/>
          <w:szCs w:val="24"/>
        </w:rPr>
        <w:t>INTRODUCTION</w:t>
      </w:r>
    </w:p>
    <w:p w14:paraId="293E9CC3" w14:textId="28E86CC3" w:rsidR="00881688" w:rsidRDefault="003B5D13" w:rsidP="00881688">
      <w:pPr>
        <w:jc w:val="center"/>
        <w:rPr>
          <w:rFonts w:ascii="Times New Roman" w:hAnsi="Times New Roman" w:cs="Times New Roman"/>
          <w:b/>
          <w:bCs/>
          <w:sz w:val="28"/>
          <w:szCs w:val="28"/>
        </w:rPr>
      </w:pPr>
      <w:r>
        <w:rPr>
          <w:rFonts w:ascii="Times New Roman" w:hAnsi="Times New Roman" w:cs="Times New Roman"/>
          <w:b/>
          <w:bCs/>
          <w:sz w:val="28"/>
          <w:szCs w:val="28"/>
        </w:rPr>
        <w:t>O</w:t>
      </w:r>
      <w:r w:rsidR="006851A7">
        <w:rPr>
          <w:rFonts w:ascii="Times New Roman" w:hAnsi="Times New Roman" w:cs="Times New Roman"/>
          <w:b/>
          <w:bCs/>
          <w:sz w:val="28"/>
          <w:szCs w:val="28"/>
        </w:rPr>
        <w:t>verview</w:t>
      </w:r>
      <w:r w:rsidR="00A7256E">
        <w:rPr>
          <w:rFonts w:ascii="Times New Roman" w:hAnsi="Times New Roman" w:cs="Times New Roman"/>
          <w:b/>
          <w:bCs/>
          <w:sz w:val="28"/>
          <w:szCs w:val="28"/>
        </w:rPr>
        <w:t xml:space="preserve"> </w:t>
      </w:r>
    </w:p>
    <w:p w14:paraId="0366A02E" w14:textId="728CCC8E" w:rsidR="00B36635" w:rsidRDefault="00C91A83" w:rsidP="004E4EFC">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w:t>
      </w:r>
      <w:r w:rsidR="00517667">
        <w:rPr>
          <w:rFonts w:ascii="Times New Roman" w:hAnsi="Times New Roman" w:cs="Times New Roman"/>
          <w:sz w:val="24"/>
          <w:szCs w:val="24"/>
        </w:rPr>
        <w:t>In elementary school, stude</w:t>
      </w:r>
      <w:r w:rsidR="00B932EC">
        <w:rPr>
          <w:rFonts w:ascii="Times New Roman" w:hAnsi="Times New Roman" w:cs="Times New Roman"/>
          <w:sz w:val="24"/>
          <w:szCs w:val="24"/>
        </w:rPr>
        <w:t>nt</w:t>
      </w:r>
      <w:r w:rsidR="0056362A">
        <w:rPr>
          <w:rFonts w:ascii="Times New Roman" w:hAnsi="Times New Roman" w:cs="Times New Roman"/>
          <w:sz w:val="24"/>
          <w:szCs w:val="24"/>
        </w:rPr>
        <w:t>s</w:t>
      </w:r>
      <w:r w:rsidR="00B932EC">
        <w:rPr>
          <w:rFonts w:ascii="Times New Roman" w:hAnsi="Times New Roman" w:cs="Times New Roman"/>
          <w:sz w:val="24"/>
          <w:szCs w:val="24"/>
        </w:rPr>
        <w:t xml:space="preserve"> learn to read, write, and do math. Reading is a crucial subject that is connected to all the other subjects.</w:t>
      </w:r>
      <w:r w:rsidR="00D378A0">
        <w:rPr>
          <w:rFonts w:ascii="Times New Roman" w:hAnsi="Times New Roman" w:cs="Times New Roman"/>
          <w:sz w:val="24"/>
          <w:szCs w:val="24"/>
        </w:rPr>
        <w:t xml:space="preserve"> In the early years of elementary school, pre-kindergarten to 2</w:t>
      </w:r>
      <w:r w:rsidR="00D378A0" w:rsidRPr="00D378A0">
        <w:rPr>
          <w:rFonts w:ascii="Times New Roman" w:hAnsi="Times New Roman" w:cs="Times New Roman"/>
          <w:sz w:val="24"/>
          <w:szCs w:val="24"/>
          <w:vertAlign w:val="superscript"/>
        </w:rPr>
        <w:t>nd</w:t>
      </w:r>
      <w:r w:rsidR="00D378A0">
        <w:rPr>
          <w:rFonts w:ascii="Times New Roman" w:hAnsi="Times New Roman" w:cs="Times New Roman"/>
          <w:sz w:val="24"/>
          <w:szCs w:val="24"/>
        </w:rPr>
        <w:t xml:space="preserve"> grade, students learn the letters of the alphabet, their sounds, and high frequency words.</w:t>
      </w:r>
      <w:r w:rsidR="003A36DE">
        <w:rPr>
          <w:rFonts w:ascii="Times New Roman" w:hAnsi="Times New Roman" w:cs="Times New Roman"/>
          <w:sz w:val="24"/>
          <w:szCs w:val="24"/>
        </w:rPr>
        <w:t xml:space="preserve"> </w:t>
      </w:r>
      <w:r w:rsidR="00883F5A">
        <w:rPr>
          <w:rFonts w:ascii="Times New Roman" w:hAnsi="Times New Roman" w:cs="Times New Roman"/>
          <w:sz w:val="24"/>
          <w:szCs w:val="24"/>
        </w:rPr>
        <w:t>In addition to the phonics instruction</w:t>
      </w:r>
      <w:r w:rsidR="003A36DE">
        <w:rPr>
          <w:rFonts w:ascii="Times New Roman" w:hAnsi="Times New Roman" w:cs="Times New Roman"/>
          <w:sz w:val="24"/>
          <w:szCs w:val="24"/>
        </w:rPr>
        <w:t xml:space="preserve">, students </w:t>
      </w:r>
      <w:r w:rsidR="00D008FE">
        <w:rPr>
          <w:rFonts w:ascii="Times New Roman" w:hAnsi="Times New Roman" w:cs="Times New Roman"/>
          <w:sz w:val="24"/>
          <w:szCs w:val="24"/>
        </w:rPr>
        <w:t>learn different</w:t>
      </w:r>
      <w:r w:rsidR="003A36DE">
        <w:rPr>
          <w:rFonts w:ascii="Times New Roman" w:hAnsi="Times New Roman" w:cs="Times New Roman"/>
          <w:sz w:val="24"/>
          <w:szCs w:val="24"/>
        </w:rPr>
        <w:t xml:space="preserve"> reading strategies</w:t>
      </w:r>
      <w:r w:rsidR="00394DD3">
        <w:rPr>
          <w:rFonts w:ascii="Times New Roman" w:hAnsi="Times New Roman" w:cs="Times New Roman"/>
          <w:sz w:val="24"/>
          <w:szCs w:val="24"/>
        </w:rPr>
        <w:t xml:space="preserve"> </w:t>
      </w:r>
      <w:r w:rsidR="00D008FE">
        <w:rPr>
          <w:rFonts w:ascii="Times New Roman" w:hAnsi="Times New Roman" w:cs="Times New Roman"/>
          <w:sz w:val="24"/>
          <w:szCs w:val="24"/>
        </w:rPr>
        <w:t xml:space="preserve">that will </w:t>
      </w:r>
      <w:r w:rsidR="00394DD3">
        <w:rPr>
          <w:rFonts w:ascii="Times New Roman" w:hAnsi="Times New Roman" w:cs="Times New Roman"/>
          <w:sz w:val="24"/>
          <w:szCs w:val="24"/>
        </w:rPr>
        <w:t>assist them while reading</w:t>
      </w:r>
      <w:r w:rsidR="003A36DE">
        <w:rPr>
          <w:rFonts w:ascii="Times New Roman" w:hAnsi="Times New Roman" w:cs="Times New Roman"/>
          <w:sz w:val="24"/>
          <w:szCs w:val="24"/>
        </w:rPr>
        <w:t xml:space="preserve">. </w:t>
      </w:r>
      <w:r w:rsidR="003A4238">
        <w:rPr>
          <w:rFonts w:ascii="Times New Roman" w:hAnsi="Times New Roman" w:cs="Times New Roman"/>
          <w:sz w:val="24"/>
          <w:szCs w:val="24"/>
        </w:rPr>
        <w:t>Using the picture</w:t>
      </w:r>
      <w:r w:rsidR="00AB5A22">
        <w:rPr>
          <w:rFonts w:ascii="Times New Roman" w:hAnsi="Times New Roman" w:cs="Times New Roman"/>
          <w:sz w:val="24"/>
          <w:szCs w:val="24"/>
        </w:rPr>
        <w:t>,</w:t>
      </w:r>
      <w:r w:rsidR="003A4238">
        <w:rPr>
          <w:rFonts w:ascii="Times New Roman" w:hAnsi="Times New Roman" w:cs="Times New Roman"/>
          <w:sz w:val="24"/>
          <w:szCs w:val="24"/>
        </w:rPr>
        <w:t xml:space="preserve"> </w:t>
      </w:r>
      <w:r w:rsidR="00394DD3">
        <w:rPr>
          <w:rFonts w:ascii="Times New Roman" w:hAnsi="Times New Roman" w:cs="Times New Roman"/>
          <w:sz w:val="24"/>
          <w:szCs w:val="24"/>
        </w:rPr>
        <w:t>looking at the first letter</w:t>
      </w:r>
      <w:r w:rsidR="003A4238">
        <w:rPr>
          <w:rFonts w:ascii="Times New Roman" w:hAnsi="Times New Roman" w:cs="Times New Roman"/>
          <w:sz w:val="24"/>
          <w:szCs w:val="24"/>
        </w:rPr>
        <w:t xml:space="preserve"> of </w:t>
      </w:r>
      <w:r w:rsidR="00AB5A22">
        <w:rPr>
          <w:rFonts w:ascii="Times New Roman" w:hAnsi="Times New Roman" w:cs="Times New Roman"/>
          <w:sz w:val="24"/>
          <w:szCs w:val="24"/>
        </w:rPr>
        <w:t>an</w:t>
      </w:r>
      <w:r w:rsidR="00394DD3">
        <w:rPr>
          <w:rFonts w:ascii="Times New Roman" w:hAnsi="Times New Roman" w:cs="Times New Roman"/>
          <w:sz w:val="24"/>
          <w:szCs w:val="24"/>
        </w:rPr>
        <w:t xml:space="preserve"> </w:t>
      </w:r>
      <w:r w:rsidR="00153D9D">
        <w:rPr>
          <w:rFonts w:ascii="Times New Roman" w:hAnsi="Times New Roman" w:cs="Times New Roman"/>
          <w:sz w:val="24"/>
          <w:szCs w:val="24"/>
        </w:rPr>
        <w:t xml:space="preserve">unknown </w:t>
      </w:r>
      <w:r w:rsidR="003A4238">
        <w:rPr>
          <w:rFonts w:ascii="Times New Roman" w:hAnsi="Times New Roman" w:cs="Times New Roman"/>
          <w:sz w:val="24"/>
          <w:szCs w:val="24"/>
        </w:rPr>
        <w:t>word</w:t>
      </w:r>
      <w:r w:rsidR="00AB5A22">
        <w:rPr>
          <w:rFonts w:ascii="Times New Roman" w:hAnsi="Times New Roman" w:cs="Times New Roman"/>
          <w:sz w:val="24"/>
          <w:szCs w:val="24"/>
        </w:rPr>
        <w:t>, and stretching out the sounds of a word</w:t>
      </w:r>
      <w:r w:rsidR="003A4238">
        <w:rPr>
          <w:rFonts w:ascii="Times New Roman" w:hAnsi="Times New Roman" w:cs="Times New Roman"/>
          <w:sz w:val="24"/>
          <w:szCs w:val="24"/>
        </w:rPr>
        <w:t xml:space="preserve"> are </w:t>
      </w:r>
      <w:r w:rsidR="00153D9D">
        <w:rPr>
          <w:rFonts w:ascii="Times New Roman" w:hAnsi="Times New Roman" w:cs="Times New Roman"/>
          <w:sz w:val="24"/>
          <w:szCs w:val="24"/>
        </w:rPr>
        <w:t xml:space="preserve">examples </w:t>
      </w:r>
      <w:r w:rsidR="00427CEB">
        <w:rPr>
          <w:rFonts w:ascii="Times New Roman" w:hAnsi="Times New Roman" w:cs="Times New Roman"/>
          <w:sz w:val="24"/>
          <w:szCs w:val="24"/>
        </w:rPr>
        <w:t>of reading</w:t>
      </w:r>
      <w:r w:rsidR="003A4238">
        <w:rPr>
          <w:rFonts w:ascii="Times New Roman" w:hAnsi="Times New Roman" w:cs="Times New Roman"/>
          <w:sz w:val="24"/>
          <w:szCs w:val="24"/>
        </w:rPr>
        <w:t xml:space="preserve"> strategies that are taught.</w:t>
      </w:r>
      <w:r w:rsidR="00B932EC">
        <w:rPr>
          <w:rFonts w:ascii="Times New Roman" w:hAnsi="Times New Roman" w:cs="Times New Roman"/>
          <w:sz w:val="24"/>
          <w:szCs w:val="24"/>
        </w:rPr>
        <w:t xml:space="preserve"> </w:t>
      </w:r>
      <w:r w:rsidR="004B5C0A">
        <w:rPr>
          <w:rFonts w:ascii="Times New Roman" w:hAnsi="Times New Roman" w:cs="Times New Roman"/>
          <w:sz w:val="24"/>
          <w:szCs w:val="24"/>
        </w:rPr>
        <w:t xml:space="preserve"> </w:t>
      </w:r>
      <w:r w:rsidR="00242B8C">
        <w:rPr>
          <w:rFonts w:ascii="Times New Roman" w:hAnsi="Times New Roman" w:cs="Times New Roman"/>
          <w:sz w:val="24"/>
          <w:szCs w:val="24"/>
        </w:rPr>
        <w:t xml:space="preserve">As the students become more fluent readers, they are typically able to sound out words, use word patterns, and identify more high-frequency words in the texts. </w:t>
      </w:r>
      <w:r w:rsidR="003A39C0">
        <w:rPr>
          <w:rFonts w:ascii="Times New Roman" w:hAnsi="Times New Roman" w:cs="Times New Roman"/>
          <w:sz w:val="24"/>
          <w:szCs w:val="24"/>
        </w:rPr>
        <w:t xml:space="preserve">In the intermediate grades, the focus in teaching students to read shifts to word patterns, </w:t>
      </w:r>
      <w:r w:rsidR="00F446F4">
        <w:rPr>
          <w:rFonts w:ascii="Times New Roman" w:hAnsi="Times New Roman" w:cs="Times New Roman"/>
          <w:sz w:val="24"/>
          <w:szCs w:val="24"/>
        </w:rPr>
        <w:t xml:space="preserve">prefixes and suffixes, and vowel patterns. Students use their prior knowledge of letters and their sounds to move towards the next step of reading more complex texts. </w:t>
      </w:r>
      <w:r w:rsidR="00C62A1E">
        <w:rPr>
          <w:rFonts w:ascii="Times New Roman" w:hAnsi="Times New Roman" w:cs="Times New Roman"/>
          <w:sz w:val="24"/>
          <w:szCs w:val="24"/>
        </w:rPr>
        <w:t>As the students master different texts, the</w:t>
      </w:r>
      <w:r w:rsidR="00EC33E2">
        <w:rPr>
          <w:rFonts w:ascii="Times New Roman" w:hAnsi="Times New Roman" w:cs="Times New Roman"/>
          <w:sz w:val="24"/>
          <w:szCs w:val="24"/>
        </w:rPr>
        <w:t xml:space="preserve"> books</w:t>
      </w:r>
      <w:r w:rsidR="00C62A1E">
        <w:rPr>
          <w:rFonts w:ascii="Times New Roman" w:hAnsi="Times New Roman" w:cs="Times New Roman"/>
          <w:sz w:val="24"/>
          <w:szCs w:val="24"/>
        </w:rPr>
        <w:t xml:space="preserve"> become longer, more challenging, and </w:t>
      </w:r>
      <w:r w:rsidR="00EC33E2">
        <w:rPr>
          <w:rFonts w:ascii="Times New Roman" w:hAnsi="Times New Roman" w:cs="Times New Roman"/>
          <w:sz w:val="24"/>
          <w:szCs w:val="24"/>
        </w:rPr>
        <w:t xml:space="preserve">require the students to use multiple reading skills or strategies in order to be successful. </w:t>
      </w:r>
    </w:p>
    <w:p w14:paraId="3B8AEA1F" w14:textId="0D286625" w:rsidR="00C874C7" w:rsidRDefault="004B5C0A" w:rsidP="00E43B4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To be a successful reader, students must be able to read </w:t>
      </w:r>
      <w:r w:rsidR="007B3C47">
        <w:rPr>
          <w:rFonts w:ascii="Times New Roman" w:hAnsi="Times New Roman" w:cs="Times New Roman"/>
          <w:sz w:val="24"/>
          <w:szCs w:val="24"/>
        </w:rPr>
        <w:t xml:space="preserve">and comprehend a piece of text. </w:t>
      </w:r>
      <w:r w:rsidR="00026662">
        <w:rPr>
          <w:rFonts w:ascii="Times New Roman" w:hAnsi="Times New Roman" w:cs="Times New Roman"/>
          <w:sz w:val="24"/>
          <w:szCs w:val="24"/>
        </w:rPr>
        <w:t xml:space="preserve">The ability to comprehend a piece of text is studied through reading assessments that include questions about the text, within the text, and outside of the text. For example, if a student reads a book about the zoo, the student should be </w:t>
      </w:r>
      <w:r w:rsidR="00783B63">
        <w:rPr>
          <w:rFonts w:ascii="Times New Roman" w:hAnsi="Times New Roman" w:cs="Times New Roman"/>
          <w:sz w:val="24"/>
          <w:szCs w:val="24"/>
        </w:rPr>
        <w:t>able to respond to comprehension questions</w:t>
      </w:r>
      <w:r w:rsidR="00E13CA6">
        <w:rPr>
          <w:rFonts w:ascii="Times New Roman" w:hAnsi="Times New Roman" w:cs="Times New Roman"/>
          <w:sz w:val="24"/>
          <w:szCs w:val="24"/>
        </w:rPr>
        <w:t xml:space="preserve"> about the text and the topic of the text. When a student is not able to comprehend a piece of text after reading it successfully, it is very concerning to a teacher. Teachers provide students with comprehension strategies as well, such as rereading the text</w:t>
      </w:r>
      <w:r w:rsidR="006959B6">
        <w:rPr>
          <w:rFonts w:ascii="Times New Roman" w:hAnsi="Times New Roman" w:cs="Times New Roman"/>
          <w:sz w:val="24"/>
          <w:szCs w:val="24"/>
        </w:rPr>
        <w:t xml:space="preserve"> or looking back in the text to answer a comprehension question. </w:t>
      </w:r>
      <w:r w:rsidR="00783B63">
        <w:rPr>
          <w:rFonts w:ascii="Times New Roman" w:hAnsi="Times New Roman" w:cs="Times New Roman"/>
          <w:sz w:val="24"/>
          <w:szCs w:val="24"/>
        </w:rPr>
        <w:t xml:space="preserve"> </w:t>
      </w:r>
      <w:r w:rsidR="00F57A80">
        <w:rPr>
          <w:rFonts w:ascii="Times New Roman" w:hAnsi="Times New Roman" w:cs="Times New Roman"/>
          <w:sz w:val="24"/>
          <w:szCs w:val="24"/>
        </w:rPr>
        <w:t xml:space="preserve">The ability to read and comprehend a piece of text is crucial to being </w:t>
      </w:r>
      <w:r w:rsidR="00F57A80">
        <w:rPr>
          <w:rFonts w:ascii="Times New Roman" w:hAnsi="Times New Roman" w:cs="Times New Roman"/>
          <w:sz w:val="24"/>
          <w:szCs w:val="24"/>
        </w:rPr>
        <w:lastRenderedPageBreak/>
        <w:t>successful at life.</w:t>
      </w:r>
      <w:r w:rsidR="008A5049">
        <w:rPr>
          <w:rFonts w:ascii="Times New Roman" w:hAnsi="Times New Roman" w:cs="Times New Roman"/>
          <w:sz w:val="24"/>
          <w:szCs w:val="24"/>
        </w:rPr>
        <w:t xml:space="preserve"> </w:t>
      </w:r>
      <w:r w:rsidR="00BA794F">
        <w:rPr>
          <w:rFonts w:ascii="Times New Roman" w:hAnsi="Times New Roman" w:cs="Times New Roman"/>
          <w:sz w:val="24"/>
          <w:szCs w:val="24"/>
        </w:rPr>
        <w:t xml:space="preserve">These skills are not only applicable while </w:t>
      </w:r>
      <w:r w:rsidR="00AD70C1">
        <w:rPr>
          <w:rFonts w:ascii="Times New Roman" w:hAnsi="Times New Roman" w:cs="Times New Roman"/>
          <w:sz w:val="24"/>
          <w:szCs w:val="24"/>
        </w:rPr>
        <w:t xml:space="preserve">a person is in school. The ability to read and comprehend can affect a person’s entire life. People need to be able to read and comprehend work applications, </w:t>
      </w:r>
      <w:r w:rsidR="00B046B3">
        <w:rPr>
          <w:rFonts w:ascii="Times New Roman" w:hAnsi="Times New Roman" w:cs="Times New Roman"/>
          <w:sz w:val="24"/>
          <w:szCs w:val="24"/>
        </w:rPr>
        <w:t xml:space="preserve">leases, and many more pieces of text. When people are not successful at reading or comprehending a piece of text, it can affect their livelihood. </w:t>
      </w:r>
    </w:p>
    <w:p w14:paraId="61E346D9" w14:textId="3F84CB2C" w:rsidR="00C874C7" w:rsidRDefault="00C21031" w:rsidP="00E43B4D">
      <w:pPr>
        <w:spacing w:line="480" w:lineRule="auto"/>
        <w:ind w:firstLine="720"/>
        <w:rPr>
          <w:rFonts w:ascii="Times New Roman" w:hAnsi="Times New Roman" w:cs="Times New Roman"/>
          <w:sz w:val="24"/>
          <w:szCs w:val="24"/>
        </w:rPr>
      </w:pPr>
      <w:r>
        <w:rPr>
          <w:rFonts w:ascii="Times New Roman" w:hAnsi="Times New Roman" w:cs="Times New Roman"/>
          <w:sz w:val="24"/>
          <w:szCs w:val="24"/>
        </w:rPr>
        <w:t>Reading stamina is another crucial part of becoming a successful reader. The ability to read for long periods of time allows people to dive into their pieces of text. When a person is unable to read for more than a few minutes, it affects their comprehension of the text</w:t>
      </w:r>
      <w:r w:rsidR="00A84328">
        <w:rPr>
          <w:rFonts w:ascii="Times New Roman" w:hAnsi="Times New Roman" w:cs="Times New Roman"/>
          <w:sz w:val="24"/>
          <w:szCs w:val="24"/>
        </w:rPr>
        <w:t xml:space="preserve"> and </w:t>
      </w:r>
      <w:r w:rsidR="00A511C0">
        <w:rPr>
          <w:rFonts w:ascii="Times New Roman" w:hAnsi="Times New Roman" w:cs="Times New Roman"/>
          <w:sz w:val="24"/>
          <w:szCs w:val="24"/>
        </w:rPr>
        <w:t xml:space="preserve">their interest in the text. Teachers are constantly setting reading stamina goals with their students and while most students </w:t>
      </w:r>
      <w:r w:rsidR="00692A3C">
        <w:rPr>
          <w:rFonts w:ascii="Times New Roman" w:hAnsi="Times New Roman" w:cs="Times New Roman"/>
          <w:sz w:val="24"/>
          <w:szCs w:val="24"/>
        </w:rPr>
        <w:t>can</w:t>
      </w:r>
      <w:r w:rsidR="00A511C0">
        <w:rPr>
          <w:rFonts w:ascii="Times New Roman" w:hAnsi="Times New Roman" w:cs="Times New Roman"/>
          <w:sz w:val="24"/>
          <w:szCs w:val="24"/>
        </w:rPr>
        <w:t xml:space="preserve"> increase their reading stamina, there are others who are unable to increase the amount of time spent reading.</w:t>
      </w:r>
      <w:r w:rsidR="008845D0">
        <w:rPr>
          <w:rFonts w:ascii="Times New Roman" w:hAnsi="Times New Roman" w:cs="Times New Roman"/>
          <w:sz w:val="24"/>
          <w:szCs w:val="24"/>
        </w:rPr>
        <w:t xml:space="preserve"> It is very important for students to </w:t>
      </w:r>
      <w:r w:rsidR="00BC0080">
        <w:rPr>
          <w:rFonts w:ascii="Times New Roman" w:hAnsi="Times New Roman" w:cs="Times New Roman"/>
          <w:sz w:val="24"/>
          <w:szCs w:val="24"/>
        </w:rPr>
        <w:t xml:space="preserve">be able to read for a long period of time daily as it allows them to practice their reading skills. When students do not read for more than a few minutes daily, the student may fall behind </w:t>
      </w:r>
      <w:r w:rsidR="00E754E0">
        <w:rPr>
          <w:rFonts w:ascii="Times New Roman" w:hAnsi="Times New Roman" w:cs="Times New Roman"/>
          <w:sz w:val="24"/>
          <w:szCs w:val="24"/>
        </w:rPr>
        <w:t>as they learn to read.</w:t>
      </w:r>
    </w:p>
    <w:p w14:paraId="75E6F5D9" w14:textId="57E5E7B7" w:rsidR="001B720D" w:rsidRDefault="00A65DBA" w:rsidP="00E43B4D">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researcher wanted to find ways to boost reading comprehension</w:t>
      </w:r>
      <w:r w:rsidR="00BD74B3">
        <w:rPr>
          <w:rFonts w:ascii="Times New Roman" w:hAnsi="Times New Roman" w:cs="Times New Roman"/>
          <w:sz w:val="24"/>
          <w:szCs w:val="24"/>
        </w:rPr>
        <w:t xml:space="preserve"> as this is </w:t>
      </w:r>
      <w:r w:rsidR="00724302">
        <w:rPr>
          <w:rFonts w:ascii="Times New Roman" w:hAnsi="Times New Roman" w:cs="Times New Roman"/>
          <w:sz w:val="24"/>
          <w:szCs w:val="24"/>
        </w:rPr>
        <w:t>one of the skills students can lack</w:t>
      </w:r>
      <w:r>
        <w:rPr>
          <w:rFonts w:ascii="Times New Roman" w:hAnsi="Times New Roman" w:cs="Times New Roman"/>
          <w:sz w:val="24"/>
          <w:szCs w:val="24"/>
        </w:rPr>
        <w:t xml:space="preserve">. </w:t>
      </w:r>
      <w:r w:rsidR="002815C6">
        <w:rPr>
          <w:rFonts w:ascii="Times New Roman" w:hAnsi="Times New Roman" w:cs="Times New Roman"/>
          <w:sz w:val="24"/>
          <w:szCs w:val="24"/>
        </w:rPr>
        <w:t>Reading interventions are typically used to assist students who are b</w:t>
      </w:r>
      <w:r w:rsidR="00724302">
        <w:rPr>
          <w:rFonts w:ascii="Times New Roman" w:hAnsi="Times New Roman" w:cs="Times New Roman"/>
          <w:sz w:val="24"/>
          <w:szCs w:val="24"/>
        </w:rPr>
        <w:t>elow the appropriate r</w:t>
      </w:r>
      <w:r w:rsidR="002815C6">
        <w:rPr>
          <w:rFonts w:ascii="Times New Roman" w:hAnsi="Times New Roman" w:cs="Times New Roman"/>
          <w:sz w:val="24"/>
          <w:szCs w:val="24"/>
        </w:rPr>
        <w:t xml:space="preserve">eading level, however, this researcher wondered if students fell behind in reading due to lack of interest. </w:t>
      </w:r>
      <w:r w:rsidR="00692A3C">
        <w:rPr>
          <w:rFonts w:ascii="Times New Roman" w:hAnsi="Times New Roman" w:cs="Times New Roman"/>
          <w:sz w:val="24"/>
          <w:szCs w:val="24"/>
        </w:rPr>
        <w:t>This research</w:t>
      </w:r>
      <w:r w:rsidR="000A6D2E">
        <w:rPr>
          <w:rFonts w:ascii="Times New Roman" w:hAnsi="Times New Roman" w:cs="Times New Roman"/>
          <w:sz w:val="24"/>
          <w:szCs w:val="24"/>
        </w:rPr>
        <w:t>er</w:t>
      </w:r>
      <w:r w:rsidR="00692A3C">
        <w:rPr>
          <w:rFonts w:ascii="Times New Roman" w:hAnsi="Times New Roman" w:cs="Times New Roman"/>
          <w:sz w:val="24"/>
          <w:szCs w:val="24"/>
        </w:rPr>
        <w:t xml:space="preserve"> also wanted to identify ways to boost reading stamina. Reading stamina is a crucial part of </w:t>
      </w:r>
      <w:r w:rsidR="008171A9">
        <w:rPr>
          <w:rFonts w:ascii="Times New Roman" w:hAnsi="Times New Roman" w:cs="Times New Roman"/>
          <w:sz w:val="24"/>
          <w:szCs w:val="24"/>
        </w:rPr>
        <w:t xml:space="preserve">this researcher’s reading curriculum. </w:t>
      </w:r>
      <w:r w:rsidR="005F5650">
        <w:rPr>
          <w:rFonts w:ascii="Times New Roman" w:hAnsi="Times New Roman" w:cs="Times New Roman"/>
          <w:sz w:val="24"/>
          <w:szCs w:val="24"/>
        </w:rPr>
        <w:t xml:space="preserve">This researcher struggled as a reader in elementary </w:t>
      </w:r>
      <w:r w:rsidR="00995781">
        <w:rPr>
          <w:rFonts w:ascii="Times New Roman" w:hAnsi="Times New Roman" w:cs="Times New Roman"/>
          <w:sz w:val="24"/>
          <w:szCs w:val="24"/>
        </w:rPr>
        <w:t xml:space="preserve">and middle </w:t>
      </w:r>
      <w:r w:rsidR="005F5650">
        <w:rPr>
          <w:rFonts w:ascii="Times New Roman" w:hAnsi="Times New Roman" w:cs="Times New Roman"/>
          <w:sz w:val="24"/>
          <w:szCs w:val="24"/>
        </w:rPr>
        <w:t>school, not due to the inability</w:t>
      </w:r>
      <w:r w:rsidR="00995781">
        <w:rPr>
          <w:rFonts w:ascii="Times New Roman" w:hAnsi="Times New Roman" w:cs="Times New Roman"/>
          <w:sz w:val="24"/>
          <w:szCs w:val="24"/>
        </w:rPr>
        <w:t xml:space="preserve"> to read</w:t>
      </w:r>
      <w:r w:rsidR="005F5650">
        <w:rPr>
          <w:rFonts w:ascii="Times New Roman" w:hAnsi="Times New Roman" w:cs="Times New Roman"/>
          <w:sz w:val="24"/>
          <w:szCs w:val="24"/>
        </w:rPr>
        <w:t>, but due to the lack of interest in the texts that were provided</w:t>
      </w:r>
      <w:r w:rsidR="009444AB">
        <w:rPr>
          <w:rFonts w:ascii="Times New Roman" w:hAnsi="Times New Roman" w:cs="Times New Roman"/>
          <w:sz w:val="24"/>
          <w:szCs w:val="24"/>
        </w:rPr>
        <w:t xml:space="preserve">. </w:t>
      </w:r>
      <w:r w:rsidR="008239E0">
        <w:rPr>
          <w:rFonts w:ascii="Times New Roman" w:hAnsi="Times New Roman" w:cs="Times New Roman"/>
          <w:sz w:val="24"/>
          <w:szCs w:val="24"/>
        </w:rPr>
        <w:t>This researcher started to ponder the importance of student choice of text and how it affects the ability to read</w:t>
      </w:r>
      <w:r w:rsidR="008171A9">
        <w:rPr>
          <w:rFonts w:ascii="Times New Roman" w:hAnsi="Times New Roman" w:cs="Times New Roman"/>
          <w:sz w:val="24"/>
          <w:szCs w:val="24"/>
        </w:rPr>
        <w:t xml:space="preserve">, </w:t>
      </w:r>
      <w:r w:rsidR="00453FFC">
        <w:rPr>
          <w:rFonts w:ascii="Times New Roman" w:hAnsi="Times New Roman" w:cs="Times New Roman"/>
          <w:sz w:val="24"/>
          <w:szCs w:val="24"/>
        </w:rPr>
        <w:t>the comprehension of texts, and the amount of time spent reading.</w:t>
      </w:r>
      <w:r w:rsidR="008239E0">
        <w:rPr>
          <w:rFonts w:ascii="Times New Roman" w:hAnsi="Times New Roman" w:cs="Times New Roman"/>
          <w:sz w:val="24"/>
          <w:szCs w:val="24"/>
        </w:rPr>
        <w:t xml:space="preserve"> </w:t>
      </w:r>
    </w:p>
    <w:p w14:paraId="6E94D464" w14:textId="77777777" w:rsidR="0087041D" w:rsidRDefault="0087041D" w:rsidP="004F2B73">
      <w:pPr>
        <w:spacing w:line="480" w:lineRule="auto"/>
        <w:ind w:firstLine="720"/>
        <w:jc w:val="center"/>
        <w:rPr>
          <w:rFonts w:ascii="Times New Roman" w:hAnsi="Times New Roman" w:cs="Times New Roman"/>
          <w:b/>
          <w:bCs/>
          <w:sz w:val="24"/>
          <w:szCs w:val="24"/>
        </w:rPr>
      </w:pPr>
    </w:p>
    <w:p w14:paraId="01C76139" w14:textId="3F8BBB14" w:rsidR="00881688" w:rsidRDefault="004F2B73" w:rsidP="004F2B73">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Statement of Problem</w:t>
      </w:r>
    </w:p>
    <w:p w14:paraId="1452EC0C" w14:textId="553CA5BF" w:rsidR="004F2B73" w:rsidRPr="00CC464B" w:rsidRDefault="00931B4C" w:rsidP="00600579">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inability to read for a long period of time and comprehend a piece of text affects more than just school aged children</w:t>
      </w:r>
      <w:r w:rsidR="00312A39">
        <w:rPr>
          <w:rFonts w:ascii="Times New Roman" w:hAnsi="Times New Roman" w:cs="Times New Roman"/>
          <w:sz w:val="24"/>
          <w:szCs w:val="24"/>
        </w:rPr>
        <w:t>.</w:t>
      </w:r>
      <w:r w:rsidR="00851FA7">
        <w:rPr>
          <w:rFonts w:ascii="Times New Roman" w:hAnsi="Times New Roman" w:cs="Times New Roman"/>
          <w:sz w:val="24"/>
          <w:szCs w:val="24"/>
        </w:rPr>
        <w:t xml:space="preserve"> When a person is unable to comprehend a piece of text, it affects</w:t>
      </w:r>
      <w:r w:rsidR="00F92995">
        <w:rPr>
          <w:rFonts w:ascii="Times New Roman" w:hAnsi="Times New Roman" w:cs="Times New Roman"/>
          <w:sz w:val="24"/>
          <w:szCs w:val="24"/>
        </w:rPr>
        <w:t xml:space="preserve"> their </w:t>
      </w:r>
      <w:r w:rsidR="00DD31C2">
        <w:rPr>
          <w:rFonts w:ascii="Times New Roman" w:hAnsi="Times New Roman" w:cs="Times New Roman"/>
          <w:sz w:val="24"/>
          <w:szCs w:val="24"/>
        </w:rPr>
        <w:t xml:space="preserve">ability to fully read </w:t>
      </w:r>
      <w:r w:rsidR="00F92995">
        <w:rPr>
          <w:rFonts w:ascii="Times New Roman" w:hAnsi="Times New Roman" w:cs="Times New Roman"/>
          <w:sz w:val="24"/>
          <w:szCs w:val="24"/>
        </w:rPr>
        <w:t xml:space="preserve">the text. </w:t>
      </w:r>
      <w:r w:rsidR="00B577AE">
        <w:rPr>
          <w:rFonts w:ascii="Times New Roman" w:hAnsi="Times New Roman" w:cs="Times New Roman"/>
          <w:sz w:val="24"/>
          <w:szCs w:val="24"/>
        </w:rPr>
        <w:t xml:space="preserve">As an example, think of a newly graduated college student. They are trying to sign a lease for a </w:t>
      </w:r>
      <w:r w:rsidR="00305FA3">
        <w:rPr>
          <w:rFonts w:ascii="Times New Roman" w:hAnsi="Times New Roman" w:cs="Times New Roman"/>
          <w:sz w:val="24"/>
          <w:szCs w:val="24"/>
        </w:rPr>
        <w:t>house,</w:t>
      </w:r>
      <w:r w:rsidR="00B577AE">
        <w:rPr>
          <w:rFonts w:ascii="Times New Roman" w:hAnsi="Times New Roman" w:cs="Times New Roman"/>
          <w:sz w:val="24"/>
          <w:szCs w:val="24"/>
        </w:rPr>
        <w:t xml:space="preserve"> but they cannot </w:t>
      </w:r>
      <w:r w:rsidR="00DD31C2">
        <w:rPr>
          <w:rFonts w:ascii="Times New Roman" w:hAnsi="Times New Roman" w:cs="Times New Roman"/>
          <w:sz w:val="24"/>
          <w:szCs w:val="24"/>
        </w:rPr>
        <w:t xml:space="preserve">fully </w:t>
      </w:r>
      <w:r w:rsidR="00B577AE">
        <w:rPr>
          <w:rFonts w:ascii="Times New Roman" w:hAnsi="Times New Roman" w:cs="Times New Roman"/>
          <w:sz w:val="24"/>
          <w:szCs w:val="24"/>
        </w:rPr>
        <w:t xml:space="preserve">comprehend the lease. </w:t>
      </w:r>
      <w:r w:rsidR="00DD31C2">
        <w:rPr>
          <w:rFonts w:ascii="Times New Roman" w:hAnsi="Times New Roman" w:cs="Times New Roman"/>
          <w:sz w:val="24"/>
          <w:szCs w:val="24"/>
        </w:rPr>
        <w:t xml:space="preserve">They are struggling to understand some of the terminology and wording of the lease. </w:t>
      </w:r>
      <w:r w:rsidR="00B577AE">
        <w:rPr>
          <w:rFonts w:ascii="Times New Roman" w:hAnsi="Times New Roman" w:cs="Times New Roman"/>
          <w:sz w:val="24"/>
          <w:szCs w:val="24"/>
        </w:rPr>
        <w:t xml:space="preserve">This could cause them many problems down the road, such as, additional fees or costs towards the house. </w:t>
      </w:r>
      <w:r w:rsidR="00FF7CDD">
        <w:rPr>
          <w:rFonts w:ascii="Times New Roman" w:hAnsi="Times New Roman" w:cs="Times New Roman"/>
          <w:sz w:val="24"/>
          <w:szCs w:val="24"/>
        </w:rPr>
        <w:t xml:space="preserve">Reading stamina also can affect a student’s ability to read and comprehend a piece of text. The lack of stamina </w:t>
      </w:r>
      <w:r w:rsidR="00305FA3">
        <w:rPr>
          <w:rFonts w:ascii="Times New Roman" w:hAnsi="Times New Roman" w:cs="Times New Roman"/>
          <w:sz w:val="24"/>
          <w:szCs w:val="24"/>
        </w:rPr>
        <w:t xml:space="preserve">causes students to become distracted and unable to finish texts. </w:t>
      </w:r>
      <w:r w:rsidR="00CC464B">
        <w:rPr>
          <w:rFonts w:ascii="Times New Roman" w:hAnsi="Times New Roman" w:cs="Times New Roman"/>
          <w:sz w:val="24"/>
          <w:szCs w:val="24"/>
        </w:rPr>
        <w:t xml:space="preserve">The purpose of this study was to examine </w:t>
      </w:r>
      <w:r w:rsidR="00A84195">
        <w:rPr>
          <w:rFonts w:ascii="Times New Roman" w:hAnsi="Times New Roman" w:cs="Times New Roman"/>
          <w:sz w:val="24"/>
          <w:szCs w:val="24"/>
        </w:rPr>
        <w:t xml:space="preserve">the effects of using student choice </w:t>
      </w:r>
      <w:r w:rsidR="00305690">
        <w:rPr>
          <w:rFonts w:ascii="Times New Roman" w:hAnsi="Times New Roman" w:cs="Times New Roman"/>
          <w:sz w:val="24"/>
          <w:szCs w:val="24"/>
        </w:rPr>
        <w:t xml:space="preserve">in book selection </w:t>
      </w:r>
      <w:r w:rsidR="00A84195">
        <w:rPr>
          <w:rFonts w:ascii="Times New Roman" w:hAnsi="Times New Roman" w:cs="Times New Roman"/>
          <w:sz w:val="24"/>
          <w:szCs w:val="24"/>
        </w:rPr>
        <w:t xml:space="preserve">on the student’s ability to comprehend the text and </w:t>
      </w:r>
      <w:r w:rsidR="00305FA3">
        <w:rPr>
          <w:rFonts w:ascii="Times New Roman" w:hAnsi="Times New Roman" w:cs="Times New Roman"/>
          <w:sz w:val="24"/>
          <w:szCs w:val="24"/>
        </w:rPr>
        <w:t xml:space="preserve">read for periods of time. </w:t>
      </w:r>
    </w:p>
    <w:p w14:paraId="59DB78CE" w14:textId="39CB19AA" w:rsidR="004F2B73" w:rsidRDefault="004F2B73" w:rsidP="004F2B73">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Hypothesis</w:t>
      </w:r>
    </w:p>
    <w:p w14:paraId="3FA457D0" w14:textId="5FB9F7EB" w:rsidR="004F2B73" w:rsidRDefault="00715F51" w:rsidP="001C79C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null hypothesis is that providing students with</w:t>
      </w:r>
      <w:r w:rsidR="009B3E09">
        <w:rPr>
          <w:rFonts w:ascii="Times New Roman" w:hAnsi="Times New Roman" w:cs="Times New Roman"/>
          <w:sz w:val="24"/>
          <w:szCs w:val="24"/>
        </w:rPr>
        <w:t xml:space="preserve"> choice in book selection will not make significantly different gains in </w:t>
      </w:r>
      <w:r w:rsidR="00EF4A33">
        <w:rPr>
          <w:rFonts w:ascii="Times New Roman" w:hAnsi="Times New Roman" w:cs="Times New Roman"/>
          <w:sz w:val="24"/>
          <w:szCs w:val="24"/>
        </w:rPr>
        <w:t xml:space="preserve">reading comprehension </w:t>
      </w:r>
      <w:r w:rsidR="00816B0E">
        <w:rPr>
          <w:rFonts w:ascii="Times New Roman" w:hAnsi="Times New Roman" w:cs="Times New Roman"/>
          <w:sz w:val="24"/>
          <w:szCs w:val="24"/>
        </w:rPr>
        <w:t xml:space="preserve">and reading </w:t>
      </w:r>
      <w:r w:rsidR="00CA6C1C">
        <w:rPr>
          <w:rFonts w:ascii="Times New Roman" w:hAnsi="Times New Roman" w:cs="Times New Roman"/>
          <w:sz w:val="24"/>
          <w:szCs w:val="24"/>
        </w:rPr>
        <w:t>stamina than providing students with teacher-selected books.</w:t>
      </w:r>
    </w:p>
    <w:p w14:paraId="7C68E755" w14:textId="7190FDD6" w:rsidR="003C600B" w:rsidRPr="003D70F8" w:rsidRDefault="003C600B" w:rsidP="001C79C4">
      <w:pPr>
        <w:spacing w:line="480" w:lineRule="auto"/>
        <w:ind w:firstLine="720"/>
        <w:rPr>
          <w:rFonts w:ascii="Times New Roman" w:hAnsi="Times New Roman" w:cs="Times New Roman"/>
          <w:sz w:val="24"/>
          <w:szCs w:val="24"/>
        </w:rPr>
      </w:pPr>
      <w:r w:rsidRPr="003D70F8">
        <w:rPr>
          <w:rFonts w:ascii="Times New Roman" w:hAnsi="Times New Roman" w:cs="Times New Roman"/>
          <w:sz w:val="24"/>
          <w:szCs w:val="24"/>
        </w:rPr>
        <w:t>The independent variable is whether or not students choose the texts or teachers choose the text. The dependent variables include measures of reading comprehension and reading stamina.</w:t>
      </w:r>
    </w:p>
    <w:p w14:paraId="38ADFA7F" w14:textId="30B9B40C" w:rsidR="004F2B73" w:rsidRDefault="004F2B73" w:rsidP="004F2B73">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Operational Definitions</w:t>
      </w:r>
    </w:p>
    <w:p w14:paraId="5F3CF7C4" w14:textId="0B224782" w:rsidR="001C79C4" w:rsidRPr="00C62147" w:rsidRDefault="00E63BF2" w:rsidP="00E63BF2">
      <w:pPr>
        <w:spacing w:line="480" w:lineRule="auto"/>
        <w:rPr>
          <w:rFonts w:ascii="Times New Roman" w:hAnsi="Times New Roman" w:cs="Times New Roman"/>
          <w:sz w:val="24"/>
          <w:szCs w:val="24"/>
        </w:rPr>
      </w:pPr>
      <w:r>
        <w:rPr>
          <w:rFonts w:ascii="Times New Roman" w:hAnsi="Times New Roman" w:cs="Times New Roman"/>
          <w:b/>
          <w:bCs/>
          <w:sz w:val="24"/>
          <w:szCs w:val="24"/>
        </w:rPr>
        <w:t>Reading Comprehension:</w:t>
      </w:r>
      <w:r w:rsidR="00EE005F">
        <w:rPr>
          <w:rFonts w:ascii="Times New Roman" w:hAnsi="Times New Roman" w:cs="Times New Roman"/>
          <w:sz w:val="24"/>
          <w:szCs w:val="24"/>
        </w:rPr>
        <w:t xml:space="preserve"> </w:t>
      </w:r>
      <w:r w:rsidR="00FC7C87">
        <w:rPr>
          <w:rFonts w:ascii="Times New Roman" w:hAnsi="Times New Roman" w:cs="Times New Roman"/>
          <w:sz w:val="24"/>
          <w:szCs w:val="24"/>
        </w:rPr>
        <w:t xml:space="preserve">The </w:t>
      </w:r>
      <w:r w:rsidR="00152EA7">
        <w:rPr>
          <w:rFonts w:ascii="Times New Roman" w:hAnsi="Times New Roman" w:cs="Times New Roman"/>
          <w:sz w:val="24"/>
          <w:szCs w:val="24"/>
        </w:rPr>
        <w:t>ability to</w:t>
      </w:r>
      <w:r w:rsidR="0087041D">
        <w:rPr>
          <w:rFonts w:ascii="Times New Roman" w:hAnsi="Times New Roman" w:cs="Times New Roman"/>
          <w:sz w:val="24"/>
          <w:szCs w:val="24"/>
        </w:rPr>
        <w:t xml:space="preserve"> </w:t>
      </w:r>
      <w:r w:rsidR="00152EA7">
        <w:rPr>
          <w:rFonts w:ascii="Times New Roman" w:hAnsi="Times New Roman" w:cs="Times New Roman"/>
          <w:sz w:val="24"/>
          <w:szCs w:val="24"/>
        </w:rPr>
        <w:t xml:space="preserve">understand and interpret a piece of text. This includes making connections, stating key details of the story, and </w:t>
      </w:r>
      <w:r w:rsidR="008F5FB8">
        <w:rPr>
          <w:rFonts w:ascii="Times New Roman" w:hAnsi="Times New Roman" w:cs="Times New Roman"/>
          <w:sz w:val="24"/>
          <w:szCs w:val="24"/>
        </w:rPr>
        <w:t>thinking deeply about what was read.</w:t>
      </w:r>
    </w:p>
    <w:p w14:paraId="56AC4700" w14:textId="4C7BFC46" w:rsidR="00E63BF2" w:rsidRPr="00211515" w:rsidRDefault="00821D4A" w:rsidP="0061523F">
      <w:pPr>
        <w:tabs>
          <w:tab w:val="left" w:pos="2234"/>
        </w:tabs>
        <w:spacing w:line="480" w:lineRule="auto"/>
        <w:rPr>
          <w:rFonts w:ascii="Times New Roman" w:hAnsi="Times New Roman" w:cs="Times New Roman"/>
          <w:sz w:val="24"/>
          <w:szCs w:val="24"/>
        </w:rPr>
      </w:pPr>
      <w:r>
        <w:rPr>
          <w:rFonts w:ascii="Times New Roman" w:hAnsi="Times New Roman" w:cs="Times New Roman"/>
          <w:b/>
          <w:bCs/>
          <w:sz w:val="24"/>
          <w:szCs w:val="24"/>
        </w:rPr>
        <w:lastRenderedPageBreak/>
        <w:t>Guided Reading:</w:t>
      </w:r>
      <w:r w:rsidR="0061523F">
        <w:rPr>
          <w:rFonts w:ascii="Times New Roman" w:hAnsi="Times New Roman" w:cs="Times New Roman"/>
          <w:b/>
          <w:bCs/>
          <w:sz w:val="24"/>
          <w:szCs w:val="24"/>
        </w:rPr>
        <w:t xml:space="preserve"> </w:t>
      </w:r>
      <w:r w:rsidR="00F06A6C">
        <w:rPr>
          <w:rFonts w:ascii="Times New Roman" w:hAnsi="Times New Roman" w:cs="Times New Roman"/>
          <w:sz w:val="24"/>
          <w:szCs w:val="24"/>
        </w:rPr>
        <w:t xml:space="preserve">Guided reading is an instructional approach that teachers use to teach students reading strategies and </w:t>
      </w:r>
      <w:r w:rsidR="00E7287C">
        <w:rPr>
          <w:rFonts w:ascii="Times New Roman" w:hAnsi="Times New Roman" w:cs="Times New Roman"/>
          <w:sz w:val="24"/>
          <w:szCs w:val="24"/>
        </w:rPr>
        <w:t xml:space="preserve">techniques. Guided reading occurs when a group of students are pulled to learn a new skill. </w:t>
      </w:r>
      <w:r w:rsidR="00682DEB">
        <w:rPr>
          <w:rFonts w:ascii="Times New Roman" w:hAnsi="Times New Roman" w:cs="Times New Roman"/>
          <w:sz w:val="24"/>
          <w:szCs w:val="24"/>
        </w:rPr>
        <w:t>Typically, students who are pulled together are of a similar instructional level.</w:t>
      </w:r>
    </w:p>
    <w:p w14:paraId="4A7454E9" w14:textId="52493DCB" w:rsidR="00821D4A" w:rsidRPr="00D57A9C" w:rsidRDefault="00821D4A" w:rsidP="00E63BF2">
      <w:pPr>
        <w:spacing w:line="480" w:lineRule="auto"/>
        <w:rPr>
          <w:rFonts w:ascii="Times New Roman" w:hAnsi="Times New Roman" w:cs="Times New Roman"/>
          <w:sz w:val="24"/>
          <w:szCs w:val="24"/>
        </w:rPr>
      </w:pPr>
      <w:r>
        <w:rPr>
          <w:rFonts w:ascii="Times New Roman" w:hAnsi="Times New Roman" w:cs="Times New Roman"/>
          <w:b/>
          <w:bCs/>
          <w:sz w:val="24"/>
          <w:szCs w:val="24"/>
        </w:rPr>
        <w:t>Book Selection:</w:t>
      </w:r>
      <w:r w:rsidR="00D57A9C">
        <w:rPr>
          <w:rFonts w:ascii="Times New Roman" w:hAnsi="Times New Roman" w:cs="Times New Roman"/>
          <w:sz w:val="24"/>
          <w:szCs w:val="24"/>
        </w:rPr>
        <w:t xml:space="preserve"> </w:t>
      </w:r>
      <w:r w:rsidR="00DE1DC9">
        <w:rPr>
          <w:rFonts w:ascii="Times New Roman" w:hAnsi="Times New Roman" w:cs="Times New Roman"/>
          <w:sz w:val="24"/>
          <w:szCs w:val="24"/>
        </w:rPr>
        <w:t xml:space="preserve">Students select their own books for independent reading time. Typically, students will select books of interest that are on </w:t>
      </w:r>
      <w:r w:rsidR="00CB1116">
        <w:rPr>
          <w:rFonts w:ascii="Times New Roman" w:hAnsi="Times New Roman" w:cs="Times New Roman"/>
          <w:sz w:val="24"/>
          <w:szCs w:val="24"/>
        </w:rPr>
        <w:t>and above their instructional reading level. For example, a student who is very interested in dinosaurs may select dinosaur books.</w:t>
      </w:r>
    </w:p>
    <w:p w14:paraId="72CA6492" w14:textId="0B9C799A" w:rsidR="00821D4A" w:rsidRDefault="00CF00D5" w:rsidP="00E63BF2">
      <w:pPr>
        <w:spacing w:line="480" w:lineRule="auto"/>
        <w:rPr>
          <w:rFonts w:ascii="Times New Roman" w:hAnsi="Times New Roman" w:cs="Times New Roman"/>
          <w:sz w:val="24"/>
          <w:szCs w:val="24"/>
        </w:rPr>
      </w:pPr>
      <w:r>
        <w:rPr>
          <w:rFonts w:ascii="Times New Roman" w:hAnsi="Times New Roman" w:cs="Times New Roman"/>
          <w:b/>
          <w:bCs/>
          <w:sz w:val="24"/>
          <w:szCs w:val="24"/>
        </w:rPr>
        <w:t xml:space="preserve">Reading Stamina: </w:t>
      </w:r>
      <w:r>
        <w:rPr>
          <w:rFonts w:ascii="Times New Roman" w:hAnsi="Times New Roman" w:cs="Times New Roman"/>
          <w:sz w:val="24"/>
          <w:szCs w:val="24"/>
        </w:rPr>
        <w:t xml:space="preserve">The ability to read </w:t>
      </w:r>
      <w:r w:rsidR="0087041D">
        <w:rPr>
          <w:rFonts w:ascii="Times New Roman" w:hAnsi="Times New Roman" w:cs="Times New Roman"/>
          <w:sz w:val="24"/>
          <w:szCs w:val="24"/>
        </w:rPr>
        <w:t>for</w:t>
      </w:r>
      <w:r>
        <w:rPr>
          <w:rFonts w:ascii="Times New Roman" w:hAnsi="Times New Roman" w:cs="Times New Roman"/>
          <w:sz w:val="24"/>
          <w:szCs w:val="24"/>
        </w:rPr>
        <w:t xml:space="preserve"> a per</w:t>
      </w:r>
      <w:r w:rsidR="00205E0C">
        <w:rPr>
          <w:rFonts w:ascii="Times New Roman" w:hAnsi="Times New Roman" w:cs="Times New Roman"/>
          <w:sz w:val="24"/>
          <w:szCs w:val="24"/>
        </w:rPr>
        <w:t xml:space="preserve">iod of </w:t>
      </w:r>
      <w:r>
        <w:rPr>
          <w:rFonts w:ascii="Times New Roman" w:hAnsi="Times New Roman" w:cs="Times New Roman"/>
          <w:sz w:val="24"/>
          <w:szCs w:val="24"/>
        </w:rPr>
        <w:t xml:space="preserve">time. Reading stamina is typically measured in minutes and should increase as the </w:t>
      </w:r>
      <w:r w:rsidR="00205E0C">
        <w:rPr>
          <w:rFonts w:ascii="Times New Roman" w:hAnsi="Times New Roman" w:cs="Times New Roman"/>
          <w:sz w:val="24"/>
          <w:szCs w:val="24"/>
        </w:rPr>
        <w:t>reader becomes older and more fluent in reading.</w:t>
      </w:r>
    </w:p>
    <w:p w14:paraId="59BAF760" w14:textId="169D1FB2" w:rsidR="00EA4C3F" w:rsidRPr="00EA4C3F" w:rsidRDefault="00EA4C3F" w:rsidP="00E63BF2">
      <w:pPr>
        <w:spacing w:line="480" w:lineRule="auto"/>
        <w:rPr>
          <w:rFonts w:ascii="Times New Roman" w:hAnsi="Times New Roman" w:cs="Times New Roman"/>
          <w:sz w:val="24"/>
          <w:szCs w:val="24"/>
        </w:rPr>
      </w:pPr>
      <w:r>
        <w:rPr>
          <w:rFonts w:ascii="Times New Roman" w:hAnsi="Times New Roman" w:cs="Times New Roman"/>
          <w:b/>
          <w:bCs/>
          <w:sz w:val="24"/>
          <w:szCs w:val="24"/>
        </w:rPr>
        <w:t>Instructional Reading Level:</w:t>
      </w:r>
      <w:r w:rsidR="00D57A9C">
        <w:rPr>
          <w:rFonts w:ascii="Times New Roman" w:hAnsi="Times New Roman" w:cs="Times New Roman"/>
          <w:sz w:val="24"/>
          <w:szCs w:val="24"/>
        </w:rPr>
        <w:t xml:space="preserve"> </w:t>
      </w:r>
      <w:r w:rsidR="00B86A23">
        <w:rPr>
          <w:rFonts w:ascii="Times New Roman" w:hAnsi="Times New Roman" w:cs="Times New Roman"/>
          <w:sz w:val="24"/>
          <w:szCs w:val="24"/>
        </w:rPr>
        <w:t xml:space="preserve">This is a child’s reading level where they make a few mistakes while reading but </w:t>
      </w:r>
      <w:r w:rsidR="003B4F5C">
        <w:rPr>
          <w:rFonts w:ascii="Times New Roman" w:hAnsi="Times New Roman" w:cs="Times New Roman"/>
          <w:sz w:val="24"/>
          <w:szCs w:val="24"/>
        </w:rPr>
        <w:t>can</w:t>
      </w:r>
      <w:r w:rsidR="00B86A23">
        <w:rPr>
          <w:rFonts w:ascii="Times New Roman" w:hAnsi="Times New Roman" w:cs="Times New Roman"/>
          <w:sz w:val="24"/>
          <w:szCs w:val="24"/>
        </w:rPr>
        <w:t xml:space="preserve"> read </w:t>
      </w:r>
      <w:r w:rsidR="003B4F5C">
        <w:rPr>
          <w:rFonts w:ascii="Times New Roman" w:hAnsi="Times New Roman" w:cs="Times New Roman"/>
          <w:sz w:val="24"/>
          <w:szCs w:val="24"/>
        </w:rPr>
        <w:t>and comprehend the piece of text. Students are not reading independently at their instructional reading level.</w:t>
      </w:r>
      <w:r w:rsidR="005968EB">
        <w:rPr>
          <w:rFonts w:ascii="Times New Roman" w:hAnsi="Times New Roman" w:cs="Times New Roman"/>
          <w:sz w:val="24"/>
          <w:szCs w:val="24"/>
        </w:rPr>
        <w:t xml:space="preserve"> Students need their teacher for instructional support at this level.</w:t>
      </w:r>
    </w:p>
    <w:p w14:paraId="4043F368" w14:textId="1C67A66B" w:rsidR="001448E8" w:rsidRDefault="001448E8" w:rsidP="004F2B73">
      <w:pPr>
        <w:spacing w:line="480" w:lineRule="auto"/>
        <w:ind w:firstLine="720"/>
        <w:jc w:val="center"/>
        <w:rPr>
          <w:rFonts w:ascii="Times New Roman" w:hAnsi="Times New Roman" w:cs="Times New Roman"/>
          <w:b/>
          <w:bCs/>
          <w:sz w:val="24"/>
          <w:szCs w:val="24"/>
        </w:rPr>
      </w:pPr>
    </w:p>
    <w:p w14:paraId="4F68076D" w14:textId="64F1AF0C" w:rsidR="00582868" w:rsidRDefault="00582868" w:rsidP="004F2B73">
      <w:pPr>
        <w:spacing w:line="480" w:lineRule="auto"/>
        <w:ind w:firstLine="720"/>
        <w:jc w:val="center"/>
        <w:rPr>
          <w:rFonts w:ascii="Times New Roman" w:hAnsi="Times New Roman" w:cs="Times New Roman"/>
          <w:b/>
          <w:bCs/>
          <w:sz w:val="24"/>
          <w:szCs w:val="24"/>
        </w:rPr>
      </w:pPr>
    </w:p>
    <w:p w14:paraId="26D54005" w14:textId="5E05BF6E" w:rsidR="00582868" w:rsidRDefault="00582868" w:rsidP="004F2B73">
      <w:pPr>
        <w:spacing w:line="480" w:lineRule="auto"/>
        <w:ind w:firstLine="720"/>
        <w:jc w:val="center"/>
        <w:rPr>
          <w:rFonts w:ascii="Times New Roman" w:hAnsi="Times New Roman" w:cs="Times New Roman"/>
          <w:b/>
          <w:bCs/>
          <w:sz w:val="24"/>
          <w:szCs w:val="24"/>
        </w:rPr>
      </w:pPr>
    </w:p>
    <w:p w14:paraId="1D8DC0F8" w14:textId="6230B40C" w:rsidR="00582868" w:rsidRDefault="00582868" w:rsidP="004F2B73">
      <w:pPr>
        <w:spacing w:line="480" w:lineRule="auto"/>
        <w:ind w:firstLine="720"/>
        <w:jc w:val="center"/>
        <w:rPr>
          <w:rFonts w:ascii="Times New Roman" w:hAnsi="Times New Roman" w:cs="Times New Roman"/>
          <w:b/>
          <w:bCs/>
          <w:sz w:val="24"/>
          <w:szCs w:val="24"/>
        </w:rPr>
      </w:pPr>
    </w:p>
    <w:p w14:paraId="017814EB" w14:textId="76C725B4" w:rsidR="00582868" w:rsidRDefault="00582868" w:rsidP="004F2B73">
      <w:pPr>
        <w:spacing w:line="480" w:lineRule="auto"/>
        <w:ind w:firstLine="720"/>
        <w:jc w:val="center"/>
        <w:rPr>
          <w:rFonts w:ascii="Times New Roman" w:hAnsi="Times New Roman" w:cs="Times New Roman"/>
          <w:b/>
          <w:bCs/>
          <w:sz w:val="24"/>
          <w:szCs w:val="24"/>
        </w:rPr>
      </w:pPr>
    </w:p>
    <w:p w14:paraId="50FE5C48" w14:textId="49271F21" w:rsidR="00582868" w:rsidRDefault="00582868" w:rsidP="004F2B73">
      <w:pPr>
        <w:spacing w:line="480" w:lineRule="auto"/>
        <w:ind w:firstLine="720"/>
        <w:jc w:val="center"/>
        <w:rPr>
          <w:rFonts w:ascii="Times New Roman" w:hAnsi="Times New Roman" w:cs="Times New Roman"/>
          <w:b/>
          <w:bCs/>
          <w:sz w:val="24"/>
          <w:szCs w:val="24"/>
        </w:rPr>
      </w:pPr>
    </w:p>
    <w:p w14:paraId="7CE2212E" w14:textId="0A1FED02" w:rsidR="00582868" w:rsidRDefault="00582868" w:rsidP="004F2B73">
      <w:pPr>
        <w:spacing w:line="480" w:lineRule="auto"/>
        <w:ind w:firstLine="720"/>
        <w:jc w:val="center"/>
        <w:rPr>
          <w:rFonts w:ascii="Times New Roman" w:hAnsi="Times New Roman" w:cs="Times New Roman"/>
          <w:b/>
          <w:bCs/>
          <w:sz w:val="24"/>
          <w:szCs w:val="24"/>
        </w:rPr>
      </w:pPr>
    </w:p>
    <w:p w14:paraId="738E3D11" w14:textId="77777777" w:rsidR="00582868" w:rsidRPr="004F2B73" w:rsidRDefault="00582868" w:rsidP="004F2B73">
      <w:pPr>
        <w:spacing w:line="480" w:lineRule="auto"/>
        <w:ind w:firstLine="720"/>
        <w:jc w:val="center"/>
        <w:rPr>
          <w:rFonts w:ascii="Times New Roman" w:hAnsi="Times New Roman" w:cs="Times New Roman"/>
          <w:b/>
          <w:bCs/>
          <w:sz w:val="24"/>
          <w:szCs w:val="24"/>
        </w:rPr>
      </w:pPr>
    </w:p>
    <w:p w14:paraId="1AE08C5D" w14:textId="422B9108" w:rsidR="001B720D" w:rsidRPr="007A452F" w:rsidRDefault="00C00AFD" w:rsidP="00BB70C8">
      <w:pPr>
        <w:jc w:val="center"/>
        <w:rPr>
          <w:rFonts w:ascii="Times New Roman" w:hAnsi="Times New Roman" w:cs="Times New Roman"/>
          <w:b/>
          <w:bCs/>
          <w:sz w:val="24"/>
          <w:szCs w:val="24"/>
        </w:rPr>
      </w:pPr>
      <w:r w:rsidRPr="007A452F">
        <w:rPr>
          <w:rFonts w:ascii="Times New Roman" w:hAnsi="Times New Roman" w:cs="Times New Roman"/>
          <w:b/>
          <w:bCs/>
          <w:sz w:val="24"/>
          <w:szCs w:val="24"/>
        </w:rPr>
        <w:lastRenderedPageBreak/>
        <w:t xml:space="preserve">CHAPTER </w:t>
      </w:r>
      <w:r w:rsidR="00582868" w:rsidRPr="007A452F">
        <w:rPr>
          <w:rFonts w:ascii="Times New Roman" w:hAnsi="Times New Roman" w:cs="Times New Roman"/>
          <w:b/>
          <w:bCs/>
          <w:sz w:val="24"/>
          <w:szCs w:val="24"/>
        </w:rPr>
        <w:t>II</w:t>
      </w:r>
    </w:p>
    <w:p w14:paraId="34DB70ED" w14:textId="38727ADF" w:rsidR="00BB70C8" w:rsidRPr="007A452F" w:rsidRDefault="00BB70C8" w:rsidP="00BB70C8">
      <w:pPr>
        <w:jc w:val="center"/>
        <w:rPr>
          <w:rFonts w:ascii="Times New Roman" w:hAnsi="Times New Roman" w:cs="Times New Roman"/>
          <w:b/>
          <w:bCs/>
          <w:sz w:val="24"/>
          <w:szCs w:val="24"/>
        </w:rPr>
      </w:pPr>
      <w:r w:rsidRPr="007A452F">
        <w:rPr>
          <w:rFonts w:ascii="Times New Roman" w:hAnsi="Times New Roman" w:cs="Times New Roman"/>
          <w:b/>
          <w:bCs/>
          <w:sz w:val="24"/>
          <w:szCs w:val="24"/>
        </w:rPr>
        <w:t>LITERATURE REVIEW</w:t>
      </w:r>
    </w:p>
    <w:p w14:paraId="61880731" w14:textId="77777777"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This literature review seeks to examine the relationship between student choice of books, stamina, and reading comprehension. The first section will define and explain the importance of the key concepts of the research, such as, student choice, comprehension, and stamina. The factors that impact these key concepts will be discussed in section one. The second section will examine the potential outcomes when there is a lack of student choice in books, stamina and reading comprehension. Section three will analyze strategies and interventions that could help students in the areas of stamina and reading comprehension. The final section will identify potential follow up topics to research in the future.</w:t>
      </w:r>
    </w:p>
    <w:p w14:paraId="3A88CD80" w14:textId="77777777" w:rsidR="00BB70C8" w:rsidRDefault="00BB70C8" w:rsidP="00BB70C8">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Student Choice, Reading Comprehension and Stamina</w:t>
      </w:r>
    </w:p>
    <w:p w14:paraId="2D407427" w14:textId="3D1DF44F"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three main concepts that are crucial for students who are becoming readers. </w:t>
      </w:r>
      <w:proofErr w:type="spellStart"/>
      <w:r>
        <w:rPr>
          <w:rFonts w:ascii="Times New Roman" w:hAnsi="Times New Roman" w:cs="Times New Roman"/>
          <w:sz w:val="24"/>
          <w:szCs w:val="24"/>
        </w:rPr>
        <w:t>Gulla</w:t>
      </w:r>
      <w:proofErr w:type="spellEnd"/>
      <w:r>
        <w:rPr>
          <w:rFonts w:ascii="Times New Roman" w:hAnsi="Times New Roman" w:cs="Times New Roman"/>
          <w:sz w:val="24"/>
          <w:szCs w:val="24"/>
        </w:rPr>
        <w:t xml:space="preserve"> (2012) suggests student choice is the self-selection of books during reading time. Boyd and Devennie (2009) explain that book selection is based on student interests and needs. Students take time to select books to read independently or with their teacher. Book selection could occur at home, at school, or at a library. Students can select books from a variety of genres, interests, or reading levels. Student choice could arise when a teacher is looking for a read aloud or when students are reading independently. Some reading curriculum programs include student choice as a key factor. Lause (2004) believes student choice allows students to read about topics that matter to them. Morgan and Wagner (2013) justify student choice as being essential for developing an enjoyment of reading and an identity as a reader. It allows students to be in control of their reading. </w:t>
      </w:r>
    </w:p>
    <w:p w14:paraId="1CB4CF0B" w14:textId="41324960"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There are a few factors that impact self-selection of books. According to Gulla (2012), a teacher needs know their students to successfully assist students with self-selection of books. Teachers can obtain knowledge about their students by conversing with students about their interests in reading. The interests and needs of the students are a crucial part of student choice. Time is also a factor when implementing student choice. Book selection should occur frequently which requires time spent to introduce a procedure for book selection. Giordano (2011) points out that students will need time to “shop” for books. The final factor that impacts student choice is an abundance of books available to students in a classroom, specifically a classroom library. Classroom libraries should include books of interest, varying genres, and leveled texts (Giordano, 2011). They should also be engaging, inviting, and always available for students to select books as needed. </w:t>
      </w:r>
    </w:p>
    <w:p w14:paraId="5F77886D" w14:textId="4135B713"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Reading comprehension is the ability to understand a piece of text. Crowe (2005) states there are a variety of different complexities of comprehension. Students begin to comprehend texts by responding to “wh” questions about the text, such as, what, why, where, who and when. Vocabulary and background knowledge are also factoring the ability to comprehend a piece of literature (Stevens et al., 2008). Students can use their understanding of vocabulary and their prior knowledge to connect to the text. Rogevich and Perin (2008) suggest teachers work with students to think about the text before they read, while reading, and after reading.</w:t>
      </w:r>
    </w:p>
    <w:p w14:paraId="6A080D2E" w14:textId="77777777" w:rsidR="00110B50"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ability to comprehend a piece of text can be impacted when students are not engaged with the text (Gulla, 2012).  When students are not focused on the text, they are unable to comprehend it. Teachers can engage students in their texts by having discussions and conversations regarding the text in groups or individually</w:t>
      </w:r>
      <w:r w:rsidR="00ED338E">
        <w:rPr>
          <w:rFonts w:ascii="Times New Roman" w:hAnsi="Times New Roman" w:cs="Times New Roman"/>
          <w:sz w:val="24"/>
          <w:szCs w:val="24"/>
        </w:rPr>
        <w:t xml:space="preserve">. </w:t>
      </w:r>
    </w:p>
    <w:p w14:paraId="07B9969E" w14:textId="2F0B92B6"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Students and teachers can have open discussions before reading, during reading, and after reading (Stevens et al., 2008). Another way to get students engaged in their books is to help them create connections (Morgan &amp; Wagner, 2013). Students should be able to connect what they have learned to the books they are reading. </w:t>
      </w:r>
    </w:p>
    <w:p w14:paraId="75D3D6C7" w14:textId="77777777"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Stamina is defined as completing a task for a period of time. For this literature review, the focus on stamina is the ability to read for a period of time. Reading stamina is self-managed and can be recorded in reading logs (Gulla, 2012). As students get better at reading, the amount of time they spend reading should increase. A lack of reading stamina can affect a student’s academics and the ability to comprehend the text (Crosby, 2018). Stamina is impacted through coaching and goal setting with a teacher. Students and teachers can set gradual goals (Gulla, 2012). The goal is the amount of time that the student is spending reading. For example, the end of year goal for kindergarten students is to read for 20 minutes independently. The gradual increase of minutes spent reading will allow students to be successful in meeting their final goal (Gulla, 2012). Coaching students to self-manage their reading stamina will also be effective for students to increase the time spent reading. </w:t>
      </w:r>
    </w:p>
    <w:p w14:paraId="5AE39703" w14:textId="77777777" w:rsidR="00BB70C8" w:rsidRDefault="00BB70C8" w:rsidP="00BB70C8">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Potential Outcomes</w:t>
      </w:r>
    </w:p>
    <w:p w14:paraId="68253EB4" w14:textId="77777777"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there is a lack of student choice, reading comprehension, or stamina, there are some potential outcomes that students may face while reading. Low reading ability can occur when students struggle to comprehend a piece of text or do not enjoy time spent reading. A lack of comprehension can cause a student to fall behind in read ability (Crowe, 2005). When students are not taught comprehension and reading strategies, their ability to read will be lower than a student who is taught these strategies (Crowe, 2005). Students who struggle with self-control and the ability to focus will be unengaged while reading which will cause them to fall </w:t>
      </w:r>
      <w:r>
        <w:rPr>
          <w:rFonts w:ascii="Times New Roman" w:hAnsi="Times New Roman" w:cs="Times New Roman"/>
          <w:sz w:val="24"/>
          <w:szCs w:val="24"/>
        </w:rPr>
        <w:lastRenderedPageBreak/>
        <w:t xml:space="preserve">behind academically (Rogevich and Perin, 2008). The inability to focus will dimmish a student’s ability to retain information within texts (Rogevich and Perin 2008). </w:t>
      </w:r>
    </w:p>
    <w:p w14:paraId="77E37FD1" w14:textId="77777777" w:rsidR="00BB70C8" w:rsidRPr="00413B4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there is a lack of student choice, students may find themselves not interested in reading. The amount of time they spend reading will be minimal and will affect the overall reading stamina for the student. Gulla (2012) believes some students may struggle to identify themselves as a “reader” which can cause them to not be interested in reading. Those who are aware of their struggles as a reader may also avoid reading. Students tend to lose interest in reading when they are unable to provide input for the books they are reading (Boyd and Devennie, 2009). Boyd and Devennie (2009) stated that limited opportunities for students to select their own texts will decrease their motivation to read. Students thrive when selecting their own books because it allows them to read about topics that interest them. When students are forced to read books that are not of interest, they will not enjoy reading them. Allowing students to select books will increase the motivation and interest to read (Mercurio, 2005). </w:t>
      </w:r>
    </w:p>
    <w:p w14:paraId="6DAB5B80" w14:textId="77777777" w:rsidR="00BB70C8" w:rsidRDefault="00BB70C8" w:rsidP="00BB70C8">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Strategies and Interventions</w:t>
      </w:r>
    </w:p>
    <w:p w14:paraId="61E230F6" w14:textId="77777777" w:rsidR="00BB70C8" w:rsidRDefault="00BB70C8" w:rsidP="00BB70C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To prevent a student from having low reading abilities and a loss of interest reading, teachers use a variety of strategies and interventions to increase reading stamina, the ability to comprehend books, and the enjoyment of reading. Gulla (2012) observed a teacher who used her knowledge of the students and discussions with students to increase their interest in reading and the amount of time spent reading. The teacher allowed students to select books during independent reading. Each student had their own bag of materials which included a reading log, highlighter, pen, and a book self-selected by the student (Gulla, 2012). As the students were reading, the teacher walked around and conversed with students about the book they were reading. The teacher was aware of the students interests and needs and provided them with </w:t>
      </w:r>
      <w:r>
        <w:rPr>
          <w:rFonts w:ascii="Times New Roman" w:hAnsi="Times New Roman" w:cs="Times New Roman"/>
          <w:sz w:val="24"/>
          <w:szCs w:val="24"/>
        </w:rPr>
        <w:lastRenderedPageBreak/>
        <w:t>guidance when they were struggling to select a book (Gulla, 2012). This teacher also used the conversations with her students to create a ‘readers club’. Throughout their independent reading time, students spoke to their teacher and other students about the book and their experiences with the book (Gulla, 2012). The teacher also kept track of the students’ stamina levels by gradually setting goals with the students (Gulla, 2012). The goal would be increased once the student met the goal. In the end, Gulla (2012) noticed that students who had once avoided reading were now reading for long periods of time. They were enjoying their time spent reading, interacting with peers who had read similar books, and recommending books to one another (Gulla, 2012).</w:t>
      </w:r>
    </w:p>
    <w:p w14:paraId="3D7D4A20" w14:textId="77777777" w:rsidR="00BB70C8" w:rsidRDefault="00BB70C8" w:rsidP="00BB70C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In another study, Crowe (2005) researched two reading interventions to see which is better suited to increase a child’s ability to comprehend a piece of text. The first intervention included traditional reading feedback strategies. First, students responded to comprehension questions regarding a text they have previously read. Following that, the students began to define vocabulary terms from the current chapter they were going to read (Crowe, 2005). After that, the students read the text and attempted to decode unknown words. In the second intervention, the interventionist used communicative reading strategies. In a similar fashion, the student responded to questions about a previously read text. Then, the student made predictions about the text based on the pictures (Crowe, 2005). The interventionist conducted a conversation with the student to assist them in comprehending the piece of text. The results of the study showed the use of communicative reading strategies increased the comprehension levels of students (Crowe, 2005). </w:t>
      </w:r>
    </w:p>
    <w:p w14:paraId="0A9171AA" w14:textId="77777777" w:rsidR="00BB70C8" w:rsidRDefault="00BB70C8" w:rsidP="00BB70C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Rogevich and Perin (2008) looked at the effectiveness of the “thinking before reading, while reading, and after reading” technique for reading comprehension. A group of students with behavior disorders and with or without ADHD were included in this study. The instructor </w:t>
      </w:r>
      <w:r>
        <w:rPr>
          <w:rFonts w:ascii="Times New Roman" w:hAnsi="Times New Roman" w:cs="Times New Roman"/>
          <w:sz w:val="24"/>
          <w:szCs w:val="24"/>
        </w:rPr>
        <w:lastRenderedPageBreak/>
        <w:t xml:space="preserve">modeled the strategy and provided the students with time to attempt to use the strategy independently (Rogevich and Perin, 2008). After reading, students wrote a summary about the reading. At the end of the study, the students were given a post test. The results of the posttest indicated that students with behavior disorders had significant gains in their comprehension when compared to the other students in the study (Rogevich and Perin, 2008). </w:t>
      </w:r>
    </w:p>
    <w:p w14:paraId="08C2378A" w14:textId="77777777" w:rsidR="00BB70C8" w:rsidRDefault="00BB70C8" w:rsidP="00BB70C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Mercurio (2005) used the five-finger method to assist students as they self-selected books. When students tried to read a book that had more than five unknown or difficult words, the student knew the book was too hard. The five-finger method is used to help students identify books that are appropriate for their reading level (Mercurio, 2005). In this study, the students self-selected a book, using the five-finger method, to read for 30 minutes. Following that the rest of the reading period was used for discussions, a mini lesson, and projects (Mercurio, 2005). Students completed journal entries about the texts after reading them. Students were able to discuss the texts and provide recommendations to one another (Mercurio, 2005). The results of this study showcased that engagement and the enjoyment of reading increased as students read. Students read for longer periods of time and were more interested in reading (Mercurio, 2005). </w:t>
      </w:r>
    </w:p>
    <w:p w14:paraId="1DD96620" w14:textId="77777777" w:rsidR="00BB70C8" w:rsidRDefault="00BB70C8" w:rsidP="00BB70C8">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Future Research Topics</w:t>
      </w:r>
    </w:p>
    <w:p w14:paraId="382FADEC" w14:textId="10E5D15F" w:rsidR="00BB70C8" w:rsidRDefault="00BB70C8" w:rsidP="00BB70C8">
      <w:pPr>
        <w:spacing w:line="480" w:lineRule="auto"/>
        <w:ind w:firstLine="720"/>
        <w:rPr>
          <w:rFonts w:ascii="Times New Roman" w:hAnsi="Times New Roman" w:cs="Times New Roman"/>
          <w:sz w:val="24"/>
          <w:szCs w:val="24"/>
        </w:rPr>
      </w:pPr>
      <w:r>
        <w:rPr>
          <w:rFonts w:ascii="Times New Roman" w:hAnsi="Times New Roman" w:cs="Times New Roman"/>
          <w:sz w:val="24"/>
          <w:szCs w:val="24"/>
        </w:rPr>
        <w:tab/>
        <w:t xml:space="preserve">After these researchers conducted research on reading comprehension, stamina, and student choice, some provided potential topics to research in the future. Mercurio (2005) suggested conducting a long-term study on the benefits of self-selection due to her study being short term. Another possible topic to research would be the difference in reading comprehension when the students are assigned books versus when they are self-selecting them (Mercurio, 2005). To extend the research conducted by Crowe (2005), another study should be conducted with a larger sample size. More research using the communicative reading strategy should be conducted </w:t>
      </w:r>
      <w:r>
        <w:rPr>
          <w:rFonts w:ascii="Times New Roman" w:hAnsi="Times New Roman" w:cs="Times New Roman"/>
          <w:sz w:val="24"/>
          <w:szCs w:val="24"/>
        </w:rPr>
        <w:lastRenderedPageBreak/>
        <w:t xml:space="preserve">to examine the transfer of skills throughout a period of time (Crowe, 2005). In a similar fashion, more research should be conducted to compare the use of the TWA comprehension strategy to other interventions (Stevens et al., 2008). </w:t>
      </w:r>
    </w:p>
    <w:p w14:paraId="5B9DE321" w14:textId="531F5CFA" w:rsidR="00582868" w:rsidRDefault="00582868" w:rsidP="00BB70C8">
      <w:pPr>
        <w:spacing w:line="480" w:lineRule="auto"/>
        <w:ind w:firstLine="720"/>
        <w:rPr>
          <w:rFonts w:ascii="Times New Roman" w:hAnsi="Times New Roman" w:cs="Times New Roman"/>
          <w:sz w:val="24"/>
          <w:szCs w:val="24"/>
        </w:rPr>
      </w:pPr>
    </w:p>
    <w:p w14:paraId="753EC38D" w14:textId="03E0E52C" w:rsidR="00582868" w:rsidRDefault="00582868" w:rsidP="00BB70C8">
      <w:pPr>
        <w:spacing w:line="480" w:lineRule="auto"/>
        <w:ind w:firstLine="720"/>
        <w:rPr>
          <w:rFonts w:ascii="Times New Roman" w:hAnsi="Times New Roman" w:cs="Times New Roman"/>
          <w:sz w:val="24"/>
          <w:szCs w:val="24"/>
        </w:rPr>
      </w:pPr>
    </w:p>
    <w:p w14:paraId="65C480A7" w14:textId="3E88854C" w:rsidR="00582868" w:rsidRDefault="00582868" w:rsidP="00BB70C8">
      <w:pPr>
        <w:spacing w:line="480" w:lineRule="auto"/>
        <w:ind w:firstLine="720"/>
        <w:rPr>
          <w:rFonts w:ascii="Times New Roman" w:hAnsi="Times New Roman" w:cs="Times New Roman"/>
          <w:sz w:val="24"/>
          <w:szCs w:val="24"/>
        </w:rPr>
      </w:pPr>
    </w:p>
    <w:p w14:paraId="166E8D67" w14:textId="2A336543" w:rsidR="00582868" w:rsidRDefault="00582868" w:rsidP="00BB70C8">
      <w:pPr>
        <w:spacing w:line="480" w:lineRule="auto"/>
        <w:ind w:firstLine="720"/>
        <w:rPr>
          <w:rFonts w:ascii="Times New Roman" w:hAnsi="Times New Roman" w:cs="Times New Roman"/>
          <w:sz w:val="24"/>
          <w:szCs w:val="24"/>
        </w:rPr>
      </w:pPr>
    </w:p>
    <w:p w14:paraId="10C081B3" w14:textId="443C7902" w:rsidR="00582868" w:rsidRDefault="00582868" w:rsidP="00BB70C8">
      <w:pPr>
        <w:spacing w:line="480" w:lineRule="auto"/>
        <w:ind w:firstLine="720"/>
        <w:rPr>
          <w:rFonts w:ascii="Times New Roman" w:hAnsi="Times New Roman" w:cs="Times New Roman"/>
          <w:sz w:val="24"/>
          <w:szCs w:val="24"/>
        </w:rPr>
      </w:pPr>
    </w:p>
    <w:p w14:paraId="5EFB186B" w14:textId="61E4A0C7" w:rsidR="00582868" w:rsidRDefault="00582868" w:rsidP="00BB70C8">
      <w:pPr>
        <w:spacing w:line="480" w:lineRule="auto"/>
        <w:ind w:firstLine="720"/>
        <w:rPr>
          <w:rFonts w:ascii="Times New Roman" w:hAnsi="Times New Roman" w:cs="Times New Roman"/>
          <w:sz w:val="24"/>
          <w:szCs w:val="24"/>
        </w:rPr>
      </w:pPr>
    </w:p>
    <w:p w14:paraId="1AF8DF51" w14:textId="589BE4EA" w:rsidR="00582868" w:rsidRDefault="00582868" w:rsidP="00BB70C8">
      <w:pPr>
        <w:spacing w:line="480" w:lineRule="auto"/>
        <w:ind w:firstLine="720"/>
        <w:rPr>
          <w:rFonts w:ascii="Times New Roman" w:hAnsi="Times New Roman" w:cs="Times New Roman"/>
          <w:sz w:val="24"/>
          <w:szCs w:val="24"/>
        </w:rPr>
      </w:pPr>
    </w:p>
    <w:p w14:paraId="6FA9D194" w14:textId="60D9FC2C" w:rsidR="00582868" w:rsidRDefault="00582868" w:rsidP="00BB70C8">
      <w:pPr>
        <w:spacing w:line="480" w:lineRule="auto"/>
        <w:ind w:firstLine="720"/>
        <w:rPr>
          <w:rFonts w:ascii="Times New Roman" w:hAnsi="Times New Roman" w:cs="Times New Roman"/>
          <w:sz w:val="24"/>
          <w:szCs w:val="24"/>
        </w:rPr>
      </w:pPr>
    </w:p>
    <w:p w14:paraId="25AC02EC" w14:textId="52F8D087" w:rsidR="00582868" w:rsidRDefault="00582868" w:rsidP="00BB70C8">
      <w:pPr>
        <w:spacing w:line="480" w:lineRule="auto"/>
        <w:ind w:firstLine="720"/>
        <w:rPr>
          <w:rFonts w:ascii="Times New Roman" w:hAnsi="Times New Roman" w:cs="Times New Roman"/>
          <w:sz w:val="24"/>
          <w:szCs w:val="24"/>
        </w:rPr>
      </w:pPr>
    </w:p>
    <w:p w14:paraId="2E64BF1C" w14:textId="6A045682" w:rsidR="00582868" w:rsidRDefault="00582868" w:rsidP="00BB70C8">
      <w:pPr>
        <w:spacing w:line="480" w:lineRule="auto"/>
        <w:ind w:firstLine="720"/>
        <w:rPr>
          <w:rFonts w:ascii="Times New Roman" w:hAnsi="Times New Roman" w:cs="Times New Roman"/>
          <w:sz w:val="24"/>
          <w:szCs w:val="24"/>
        </w:rPr>
      </w:pPr>
    </w:p>
    <w:p w14:paraId="4377A20D" w14:textId="5F90AAFB" w:rsidR="00582868" w:rsidRDefault="00582868" w:rsidP="00BB70C8">
      <w:pPr>
        <w:spacing w:line="480" w:lineRule="auto"/>
        <w:ind w:firstLine="720"/>
        <w:rPr>
          <w:rFonts w:ascii="Times New Roman" w:hAnsi="Times New Roman" w:cs="Times New Roman"/>
          <w:sz w:val="24"/>
          <w:szCs w:val="24"/>
        </w:rPr>
      </w:pPr>
    </w:p>
    <w:p w14:paraId="4BFC4C5B" w14:textId="290A0B7D" w:rsidR="00582868" w:rsidRDefault="00582868" w:rsidP="00BB70C8">
      <w:pPr>
        <w:spacing w:line="480" w:lineRule="auto"/>
        <w:ind w:firstLine="720"/>
        <w:rPr>
          <w:rFonts w:ascii="Times New Roman" w:hAnsi="Times New Roman" w:cs="Times New Roman"/>
          <w:sz w:val="24"/>
          <w:szCs w:val="24"/>
        </w:rPr>
      </w:pPr>
    </w:p>
    <w:p w14:paraId="01677861" w14:textId="7981DD07" w:rsidR="00582868" w:rsidRDefault="00582868" w:rsidP="00BB70C8">
      <w:pPr>
        <w:spacing w:line="480" w:lineRule="auto"/>
        <w:ind w:firstLine="720"/>
        <w:rPr>
          <w:rFonts w:ascii="Times New Roman" w:hAnsi="Times New Roman" w:cs="Times New Roman"/>
          <w:sz w:val="24"/>
          <w:szCs w:val="24"/>
        </w:rPr>
      </w:pPr>
    </w:p>
    <w:p w14:paraId="060953CD" w14:textId="2EE0A109" w:rsidR="00582868" w:rsidRDefault="00582868" w:rsidP="00BB70C8">
      <w:pPr>
        <w:spacing w:line="480" w:lineRule="auto"/>
        <w:ind w:firstLine="720"/>
        <w:rPr>
          <w:rFonts w:ascii="Times New Roman" w:hAnsi="Times New Roman" w:cs="Times New Roman"/>
          <w:sz w:val="24"/>
          <w:szCs w:val="24"/>
        </w:rPr>
      </w:pPr>
    </w:p>
    <w:p w14:paraId="7A8EADA2" w14:textId="4EA8181C" w:rsidR="00582868" w:rsidRDefault="00582868" w:rsidP="00BB70C8">
      <w:pPr>
        <w:spacing w:line="480" w:lineRule="auto"/>
        <w:ind w:firstLine="720"/>
        <w:rPr>
          <w:rFonts w:ascii="Times New Roman" w:hAnsi="Times New Roman" w:cs="Times New Roman"/>
          <w:sz w:val="24"/>
          <w:szCs w:val="24"/>
        </w:rPr>
      </w:pPr>
    </w:p>
    <w:p w14:paraId="21B1D88B" w14:textId="77777777" w:rsidR="00582868" w:rsidRDefault="00582868" w:rsidP="00BB70C8">
      <w:pPr>
        <w:spacing w:line="480" w:lineRule="auto"/>
        <w:ind w:firstLine="720"/>
        <w:rPr>
          <w:rFonts w:ascii="Times New Roman" w:hAnsi="Times New Roman" w:cs="Times New Roman"/>
          <w:sz w:val="24"/>
          <w:szCs w:val="24"/>
        </w:rPr>
      </w:pPr>
    </w:p>
    <w:p w14:paraId="52E2B1FB" w14:textId="0A590D41" w:rsidR="00C00AFD" w:rsidRPr="007A452F" w:rsidRDefault="00C00AFD" w:rsidP="00C00AFD">
      <w:pPr>
        <w:spacing w:line="480" w:lineRule="auto"/>
        <w:ind w:firstLine="720"/>
        <w:jc w:val="center"/>
        <w:rPr>
          <w:rFonts w:ascii="Times New Roman" w:hAnsi="Times New Roman" w:cs="Times New Roman"/>
          <w:b/>
          <w:bCs/>
          <w:sz w:val="24"/>
          <w:szCs w:val="24"/>
        </w:rPr>
      </w:pPr>
      <w:r w:rsidRPr="007A452F">
        <w:rPr>
          <w:rFonts w:ascii="Times New Roman" w:hAnsi="Times New Roman" w:cs="Times New Roman"/>
          <w:b/>
          <w:bCs/>
          <w:sz w:val="24"/>
          <w:szCs w:val="24"/>
        </w:rPr>
        <w:lastRenderedPageBreak/>
        <w:t xml:space="preserve">CHAPTER </w:t>
      </w:r>
      <w:r w:rsidR="00582868" w:rsidRPr="007A452F">
        <w:rPr>
          <w:rFonts w:ascii="Times New Roman" w:hAnsi="Times New Roman" w:cs="Times New Roman"/>
          <w:b/>
          <w:bCs/>
          <w:sz w:val="24"/>
          <w:szCs w:val="24"/>
        </w:rPr>
        <w:t>III</w:t>
      </w:r>
    </w:p>
    <w:p w14:paraId="29C9BC7B" w14:textId="29C1B2E7" w:rsidR="00C00AFD" w:rsidRPr="007A452F" w:rsidRDefault="00C00AFD" w:rsidP="00C00AFD">
      <w:pPr>
        <w:spacing w:line="480" w:lineRule="auto"/>
        <w:ind w:firstLine="720"/>
        <w:jc w:val="center"/>
        <w:rPr>
          <w:rFonts w:ascii="Times New Roman" w:hAnsi="Times New Roman" w:cs="Times New Roman"/>
          <w:b/>
          <w:bCs/>
          <w:sz w:val="24"/>
          <w:szCs w:val="24"/>
        </w:rPr>
      </w:pPr>
      <w:r w:rsidRPr="007A452F">
        <w:rPr>
          <w:rFonts w:ascii="Times New Roman" w:hAnsi="Times New Roman" w:cs="Times New Roman"/>
          <w:b/>
          <w:bCs/>
          <w:sz w:val="24"/>
          <w:szCs w:val="24"/>
        </w:rPr>
        <w:t>METHODS</w:t>
      </w:r>
    </w:p>
    <w:p w14:paraId="06F907D6" w14:textId="2F051F9E" w:rsidR="00C00AFD" w:rsidRDefault="00F01F4F" w:rsidP="00C00AFD">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goal of this research was to determine if </w:t>
      </w:r>
      <w:r w:rsidR="00F064AF">
        <w:rPr>
          <w:rFonts w:ascii="Times New Roman" w:hAnsi="Times New Roman" w:cs="Times New Roman"/>
          <w:sz w:val="24"/>
          <w:szCs w:val="24"/>
        </w:rPr>
        <w:t xml:space="preserve">self-selection of books </w:t>
      </w:r>
      <w:r w:rsidR="00DA0262">
        <w:rPr>
          <w:rFonts w:ascii="Times New Roman" w:hAnsi="Times New Roman" w:cs="Times New Roman"/>
          <w:sz w:val="24"/>
          <w:szCs w:val="24"/>
        </w:rPr>
        <w:t>would improve</w:t>
      </w:r>
      <w:r w:rsidR="00F064AF">
        <w:rPr>
          <w:rFonts w:ascii="Times New Roman" w:hAnsi="Times New Roman" w:cs="Times New Roman"/>
          <w:sz w:val="24"/>
          <w:szCs w:val="24"/>
        </w:rPr>
        <w:t xml:space="preserve"> </w:t>
      </w:r>
      <w:r w:rsidR="009E29FB">
        <w:rPr>
          <w:rFonts w:ascii="Times New Roman" w:hAnsi="Times New Roman" w:cs="Times New Roman"/>
          <w:sz w:val="24"/>
          <w:szCs w:val="24"/>
        </w:rPr>
        <w:t>reading comprehension and the length of time spent reading for Kindergarten students.</w:t>
      </w:r>
    </w:p>
    <w:p w14:paraId="729AAB11" w14:textId="62B81C25" w:rsidR="009E29FB" w:rsidRDefault="001F7A5A" w:rsidP="001F7A5A">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Design</w:t>
      </w:r>
    </w:p>
    <w:p w14:paraId="5FA73224" w14:textId="18BA60E5" w:rsidR="00506FCD" w:rsidRDefault="00A41127" w:rsidP="001F7A5A">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For this research, an experimental design was used with a pre and post-test </w:t>
      </w:r>
      <w:r w:rsidR="00D77560">
        <w:rPr>
          <w:rFonts w:ascii="Times New Roman" w:hAnsi="Times New Roman" w:cs="Times New Roman"/>
          <w:sz w:val="24"/>
          <w:szCs w:val="24"/>
        </w:rPr>
        <w:t>to determine if self-s</w:t>
      </w:r>
      <w:r w:rsidR="008004D8">
        <w:rPr>
          <w:rFonts w:ascii="Times New Roman" w:hAnsi="Times New Roman" w:cs="Times New Roman"/>
          <w:sz w:val="24"/>
          <w:szCs w:val="24"/>
        </w:rPr>
        <w:t xml:space="preserve">election of books could increase the amount of time spent reading daily and increase a child’s comprehension of a book. </w:t>
      </w:r>
      <w:r w:rsidR="002C08F3">
        <w:rPr>
          <w:rFonts w:ascii="Times New Roman" w:hAnsi="Times New Roman" w:cs="Times New Roman"/>
          <w:sz w:val="24"/>
          <w:szCs w:val="24"/>
        </w:rPr>
        <w:t>This study tracked a child’s instructional reading level through the pre and post-test using the Fountas and Pinnell Assessment System.</w:t>
      </w:r>
      <w:r w:rsidR="003F5FB4">
        <w:rPr>
          <w:rFonts w:ascii="Times New Roman" w:hAnsi="Times New Roman" w:cs="Times New Roman"/>
          <w:sz w:val="24"/>
          <w:szCs w:val="24"/>
        </w:rPr>
        <w:t xml:space="preserve"> </w:t>
      </w:r>
      <w:r w:rsidR="00851587">
        <w:rPr>
          <w:rFonts w:ascii="Times New Roman" w:hAnsi="Times New Roman" w:cs="Times New Roman"/>
          <w:sz w:val="24"/>
          <w:szCs w:val="24"/>
        </w:rPr>
        <w:t xml:space="preserve">This study also tracked the subjects’ reading stamina through a reading stamina log. </w:t>
      </w:r>
      <w:r w:rsidR="00CF31B7">
        <w:rPr>
          <w:rFonts w:ascii="Times New Roman" w:hAnsi="Times New Roman" w:cs="Times New Roman"/>
          <w:sz w:val="24"/>
          <w:szCs w:val="24"/>
        </w:rPr>
        <w:t xml:space="preserve">For this research, the independent variable is </w:t>
      </w:r>
      <w:proofErr w:type="gramStart"/>
      <w:r w:rsidR="00CF31B7">
        <w:rPr>
          <w:rFonts w:ascii="Times New Roman" w:hAnsi="Times New Roman" w:cs="Times New Roman"/>
          <w:sz w:val="24"/>
          <w:szCs w:val="24"/>
        </w:rPr>
        <w:t>whether or not</w:t>
      </w:r>
      <w:proofErr w:type="gramEnd"/>
      <w:r w:rsidR="00CF31B7">
        <w:rPr>
          <w:rFonts w:ascii="Times New Roman" w:hAnsi="Times New Roman" w:cs="Times New Roman"/>
          <w:sz w:val="24"/>
          <w:szCs w:val="24"/>
        </w:rPr>
        <w:t xml:space="preserve"> the subject select</w:t>
      </w:r>
      <w:r w:rsidR="00F733A6">
        <w:rPr>
          <w:rFonts w:ascii="Times New Roman" w:hAnsi="Times New Roman" w:cs="Times New Roman"/>
          <w:sz w:val="24"/>
          <w:szCs w:val="24"/>
        </w:rPr>
        <w:t>ed</w:t>
      </w:r>
      <w:r w:rsidR="00CF31B7">
        <w:rPr>
          <w:rFonts w:ascii="Times New Roman" w:hAnsi="Times New Roman" w:cs="Times New Roman"/>
          <w:sz w:val="24"/>
          <w:szCs w:val="24"/>
        </w:rPr>
        <w:t xml:space="preserve"> their own </w:t>
      </w:r>
      <w:r w:rsidR="00892712">
        <w:rPr>
          <w:rFonts w:ascii="Times New Roman" w:hAnsi="Times New Roman" w:cs="Times New Roman"/>
          <w:sz w:val="24"/>
          <w:szCs w:val="24"/>
        </w:rPr>
        <w:t>books,</w:t>
      </w:r>
      <w:r w:rsidR="00CF31B7">
        <w:rPr>
          <w:rFonts w:ascii="Times New Roman" w:hAnsi="Times New Roman" w:cs="Times New Roman"/>
          <w:sz w:val="24"/>
          <w:szCs w:val="24"/>
        </w:rPr>
        <w:t xml:space="preserve"> or the teacher provide</w:t>
      </w:r>
      <w:r w:rsidR="00F733A6">
        <w:rPr>
          <w:rFonts w:ascii="Times New Roman" w:hAnsi="Times New Roman" w:cs="Times New Roman"/>
          <w:sz w:val="24"/>
          <w:szCs w:val="24"/>
        </w:rPr>
        <w:t>d</w:t>
      </w:r>
      <w:r w:rsidR="00CF31B7">
        <w:rPr>
          <w:rFonts w:ascii="Times New Roman" w:hAnsi="Times New Roman" w:cs="Times New Roman"/>
          <w:sz w:val="24"/>
          <w:szCs w:val="24"/>
        </w:rPr>
        <w:t xml:space="preserve"> the subject with books. The</w:t>
      </w:r>
      <w:r w:rsidR="00280F5C">
        <w:rPr>
          <w:rFonts w:ascii="Times New Roman" w:hAnsi="Times New Roman" w:cs="Times New Roman"/>
          <w:sz w:val="24"/>
          <w:szCs w:val="24"/>
        </w:rPr>
        <w:t>re are two dependent variables for this research. The first dependent variable</w:t>
      </w:r>
      <w:r w:rsidR="00A80185">
        <w:rPr>
          <w:rFonts w:ascii="Times New Roman" w:hAnsi="Times New Roman" w:cs="Times New Roman"/>
          <w:sz w:val="24"/>
          <w:szCs w:val="24"/>
        </w:rPr>
        <w:t xml:space="preserve"> is the amount of time the subject spent reading independently during reader’s workshop. The second dependent variable is </w:t>
      </w:r>
      <w:r w:rsidR="001D55A8">
        <w:rPr>
          <w:rFonts w:ascii="Times New Roman" w:hAnsi="Times New Roman" w:cs="Times New Roman"/>
          <w:sz w:val="24"/>
          <w:szCs w:val="24"/>
        </w:rPr>
        <w:t>the subject’s identified reading level.</w:t>
      </w:r>
      <w:r w:rsidR="005B0748">
        <w:rPr>
          <w:rFonts w:ascii="Times New Roman" w:hAnsi="Times New Roman" w:cs="Times New Roman"/>
          <w:sz w:val="24"/>
          <w:szCs w:val="24"/>
        </w:rPr>
        <w:t xml:space="preserve"> The </w:t>
      </w:r>
      <w:r w:rsidR="00263F5E" w:rsidRPr="009A253F">
        <w:rPr>
          <w:rFonts w:ascii="Times New Roman" w:hAnsi="Times New Roman" w:cs="Times New Roman"/>
          <w:sz w:val="24"/>
          <w:szCs w:val="24"/>
        </w:rPr>
        <w:t>dependent variables</w:t>
      </w:r>
      <w:r w:rsidR="005B0748">
        <w:rPr>
          <w:rFonts w:ascii="Times New Roman" w:hAnsi="Times New Roman" w:cs="Times New Roman"/>
          <w:sz w:val="24"/>
          <w:szCs w:val="24"/>
        </w:rPr>
        <w:t xml:space="preserve"> included two components: </w:t>
      </w:r>
      <w:r w:rsidR="00326017">
        <w:rPr>
          <w:rFonts w:ascii="Times New Roman" w:hAnsi="Times New Roman" w:cs="Times New Roman"/>
          <w:sz w:val="24"/>
          <w:szCs w:val="24"/>
        </w:rPr>
        <w:t xml:space="preserve">the </w:t>
      </w:r>
      <w:r w:rsidR="00605951">
        <w:rPr>
          <w:rFonts w:ascii="Times New Roman" w:hAnsi="Times New Roman" w:cs="Times New Roman"/>
          <w:sz w:val="24"/>
          <w:szCs w:val="24"/>
        </w:rPr>
        <w:t>Fountas</w:t>
      </w:r>
      <w:r w:rsidR="00326017">
        <w:rPr>
          <w:rFonts w:ascii="Times New Roman" w:hAnsi="Times New Roman" w:cs="Times New Roman"/>
          <w:sz w:val="24"/>
          <w:szCs w:val="24"/>
        </w:rPr>
        <w:t xml:space="preserve"> and Pinnell reading assessment</w:t>
      </w:r>
      <w:r w:rsidR="00994752">
        <w:rPr>
          <w:rFonts w:ascii="Times New Roman" w:hAnsi="Times New Roman" w:cs="Times New Roman"/>
          <w:sz w:val="24"/>
          <w:szCs w:val="24"/>
        </w:rPr>
        <w:t xml:space="preserve"> </w:t>
      </w:r>
      <w:r w:rsidR="00994752" w:rsidRPr="009A253F">
        <w:rPr>
          <w:rFonts w:ascii="Times New Roman" w:hAnsi="Times New Roman" w:cs="Times New Roman"/>
          <w:sz w:val="24"/>
          <w:szCs w:val="24"/>
        </w:rPr>
        <w:t>(collected pre and post treatment)</w:t>
      </w:r>
      <w:r w:rsidR="00326017" w:rsidRPr="009A253F">
        <w:rPr>
          <w:rFonts w:ascii="Times New Roman" w:hAnsi="Times New Roman" w:cs="Times New Roman"/>
          <w:sz w:val="24"/>
          <w:szCs w:val="24"/>
        </w:rPr>
        <w:t xml:space="preserve"> </w:t>
      </w:r>
      <w:r w:rsidR="00326017">
        <w:rPr>
          <w:rFonts w:ascii="Times New Roman" w:hAnsi="Times New Roman" w:cs="Times New Roman"/>
          <w:sz w:val="24"/>
          <w:szCs w:val="24"/>
        </w:rPr>
        <w:t>and an observation of the subject’s reading stamina</w:t>
      </w:r>
      <w:r w:rsidR="00994752">
        <w:rPr>
          <w:rFonts w:ascii="Times New Roman" w:hAnsi="Times New Roman" w:cs="Times New Roman"/>
          <w:sz w:val="24"/>
          <w:szCs w:val="24"/>
        </w:rPr>
        <w:t xml:space="preserve"> </w:t>
      </w:r>
      <w:r w:rsidR="00994752" w:rsidRPr="009A253F">
        <w:rPr>
          <w:rFonts w:ascii="Times New Roman" w:hAnsi="Times New Roman" w:cs="Times New Roman"/>
          <w:sz w:val="24"/>
          <w:szCs w:val="24"/>
        </w:rPr>
        <w:t>(collected twice per week from March 8</w:t>
      </w:r>
      <w:r w:rsidR="00994752" w:rsidRPr="009A253F">
        <w:rPr>
          <w:rFonts w:ascii="Times New Roman" w:hAnsi="Times New Roman" w:cs="Times New Roman"/>
          <w:sz w:val="24"/>
          <w:szCs w:val="24"/>
          <w:vertAlign w:val="superscript"/>
        </w:rPr>
        <w:t>th</w:t>
      </w:r>
      <w:r w:rsidR="00994752" w:rsidRPr="009A253F">
        <w:rPr>
          <w:rFonts w:ascii="Times New Roman" w:hAnsi="Times New Roman" w:cs="Times New Roman"/>
          <w:sz w:val="24"/>
          <w:szCs w:val="24"/>
        </w:rPr>
        <w:t xml:space="preserve"> through March 31</w:t>
      </w:r>
      <w:r w:rsidR="00994752" w:rsidRPr="009A253F">
        <w:rPr>
          <w:rFonts w:ascii="Times New Roman" w:hAnsi="Times New Roman" w:cs="Times New Roman"/>
          <w:sz w:val="24"/>
          <w:szCs w:val="24"/>
          <w:vertAlign w:val="superscript"/>
        </w:rPr>
        <w:t>st</w:t>
      </w:r>
      <w:r w:rsidR="00994752" w:rsidRPr="009A253F">
        <w:rPr>
          <w:rFonts w:ascii="Times New Roman" w:hAnsi="Times New Roman" w:cs="Times New Roman"/>
          <w:sz w:val="24"/>
          <w:szCs w:val="24"/>
        </w:rPr>
        <w:t>)</w:t>
      </w:r>
      <w:r w:rsidR="00326017" w:rsidRPr="009A253F">
        <w:rPr>
          <w:rFonts w:ascii="Times New Roman" w:hAnsi="Times New Roman" w:cs="Times New Roman"/>
          <w:sz w:val="24"/>
          <w:szCs w:val="24"/>
        </w:rPr>
        <w:t xml:space="preserve">. </w:t>
      </w:r>
    </w:p>
    <w:p w14:paraId="00C153B1" w14:textId="66B93776" w:rsidR="00506FCD" w:rsidRDefault="00506FCD" w:rsidP="00506FC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Participants</w:t>
      </w:r>
    </w:p>
    <w:p w14:paraId="6A919995" w14:textId="2344921E" w:rsidR="00662338" w:rsidRDefault="00272B2C" w:rsidP="0066233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participants of this study consisted of </w:t>
      </w:r>
      <w:r w:rsidR="00E32A30">
        <w:rPr>
          <w:rFonts w:ascii="Times New Roman" w:hAnsi="Times New Roman" w:cs="Times New Roman"/>
          <w:sz w:val="24"/>
          <w:szCs w:val="24"/>
        </w:rPr>
        <w:t>fifteen</w:t>
      </w:r>
      <w:r>
        <w:rPr>
          <w:rFonts w:ascii="Times New Roman" w:hAnsi="Times New Roman" w:cs="Times New Roman"/>
          <w:sz w:val="24"/>
          <w:szCs w:val="24"/>
        </w:rPr>
        <w:t xml:space="preserve"> kindergarten students in a Title I elementary school in Maryland. The participants </w:t>
      </w:r>
      <w:r w:rsidR="005C3EE4">
        <w:rPr>
          <w:rFonts w:ascii="Times New Roman" w:hAnsi="Times New Roman" w:cs="Times New Roman"/>
          <w:sz w:val="24"/>
          <w:szCs w:val="24"/>
        </w:rPr>
        <w:t xml:space="preserve">included were in the same kindergarten class. </w:t>
      </w:r>
      <w:r w:rsidR="00DA695D">
        <w:rPr>
          <w:rFonts w:ascii="Times New Roman" w:hAnsi="Times New Roman" w:cs="Times New Roman"/>
          <w:sz w:val="24"/>
          <w:szCs w:val="24"/>
        </w:rPr>
        <w:t xml:space="preserve">This class consisted of </w:t>
      </w:r>
      <w:r w:rsidR="007F6665">
        <w:rPr>
          <w:rFonts w:ascii="Times New Roman" w:hAnsi="Times New Roman" w:cs="Times New Roman"/>
          <w:sz w:val="24"/>
          <w:szCs w:val="24"/>
        </w:rPr>
        <w:t>six</w:t>
      </w:r>
      <w:r w:rsidR="00180C61">
        <w:rPr>
          <w:rFonts w:ascii="Times New Roman" w:hAnsi="Times New Roman" w:cs="Times New Roman"/>
          <w:sz w:val="24"/>
          <w:szCs w:val="24"/>
        </w:rPr>
        <w:t xml:space="preserve"> female and </w:t>
      </w:r>
      <w:r w:rsidR="007F6665">
        <w:rPr>
          <w:rFonts w:ascii="Times New Roman" w:hAnsi="Times New Roman" w:cs="Times New Roman"/>
          <w:sz w:val="24"/>
          <w:szCs w:val="24"/>
        </w:rPr>
        <w:t>nine</w:t>
      </w:r>
      <w:r w:rsidR="00180C61">
        <w:rPr>
          <w:rFonts w:ascii="Times New Roman" w:hAnsi="Times New Roman" w:cs="Times New Roman"/>
          <w:sz w:val="24"/>
          <w:szCs w:val="24"/>
        </w:rPr>
        <w:t xml:space="preserve"> male students.</w:t>
      </w:r>
      <w:r w:rsidR="003B5C43">
        <w:rPr>
          <w:rFonts w:ascii="Times New Roman" w:hAnsi="Times New Roman" w:cs="Times New Roman"/>
          <w:sz w:val="24"/>
          <w:szCs w:val="24"/>
        </w:rPr>
        <w:t xml:space="preserve"> Two of the fifteen students have an IEP for speech and/or academic support.</w:t>
      </w:r>
      <w:r w:rsidR="00261414">
        <w:rPr>
          <w:rFonts w:ascii="Times New Roman" w:hAnsi="Times New Roman" w:cs="Times New Roman"/>
          <w:sz w:val="24"/>
          <w:szCs w:val="24"/>
        </w:rPr>
        <w:t xml:space="preserve"> One student is an English Language Learner.</w:t>
      </w:r>
      <w:r w:rsidR="00973647">
        <w:rPr>
          <w:rFonts w:ascii="Times New Roman" w:hAnsi="Times New Roman" w:cs="Times New Roman"/>
          <w:sz w:val="24"/>
          <w:szCs w:val="24"/>
        </w:rPr>
        <w:t xml:space="preserve"> </w:t>
      </w:r>
      <w:r w:rsidR="0031063E">
        <w:rPr>
          <w:rFonts w:ascii="Times New Roman" w:hAnsi="Times New Roman" w:cs="Times New Roman"/>
          <w:sz w:val="24"/>
          <w:szCs w:val="24"/>
        </w:rPr>
        <w:t xml:space="preserve">Two </w:t>
      </w:r>
      <w:r w:rsidR="0031063E">
        <w:rPr>
          <w:rFonts w:ascii="Times New Roman" w:hAnsi="Times New Roman" w:cs="Times New Roman"/>
          <w:sz w:val="24"/>
          <w:szCs w:val="24"/>
        </w:rPr>
        <w:lastRenderedPageBreak/>
        <w:t xml:space="preserve">subjects are multi-racial, </w:t>
      </w:r>
      <w:r w:rsidR="00565897">
        <w:rPr>
          <w:rFonts w:ascii="Times New Roman" w:hAnsi="Times New Roman" w:cs="Times New Roman"/>
          <w:sz w:val="24"/>
          <w:szCs w:val="24"/>
        </w:rPr>
        <w:t xml:space="preserve">four are Caucasian, </w:t>
      </w:r>
      <w:r w:rsidR="00A232A1">
        <w:rPr>
          <w:rFonts w:ascii="Times New Roman" w:hAnsi="Times New Roman" w:cs="Times New Roman"/>
          <w:sz w:val="24"/>
          <w:szCs w:val="24"/>
        </w:rPr>
        <w:t>eight are African American and one is Hispanic.</w:t>
      </w:r>
      <w:r w:rsidR="0073300E">
        <w:rPr>
          <w:rFonts w:ascii="Times New Roman" w:hAnsi="Times New Roman" w:cs="Times New Roman"/>
          <w:sz w:val="24"/>
          <w:szCs w:val="24"/>
        </w:rPr>
        <w:t xml:space="preserve"> The students in this class consist of varying academic reading levels. Some students are labeled as concepts of print</w:t>
      </w:r>
      <w:r w:rsidR="00994752">
        <w:rPr>
          <w:rFonts w:ascii="Times New Roman" w:hAnsi="Times New Roman" w:cs="Times New Roman"/>
          <w:sz w:val="24"/>
          <w:szCs w:val="24"/>
        </w:rPr>
        <w:t xml:space="preserve"> </w:t>
      </w:r>
      <w:r w:rsidR="00994752" w:rsidRPr="009A253F">
        <w:rPr>
          <w:rFonts w:ascii="Times New Roman" w:hAnsi="Times New Roman" w:cs="Times New Roman"/>
          <w:sz w:val="24"/>
          <w:szCs w:val="24"/>
        </w:rPr>
        <w:t>(COP)</w:t>
      </w:r>
      <w:r w:rsidR="0073300E">
        <w:rPr>
          <w:rFonts w:ascii="Times New Roman" w:hAnsi="Times New Roman" w:cs="Times New Roman"/>
          <w:sz w:val="24"/>
          <w:szCs w:val="24"/>
        </w:rPr>
        <w:t xml:space="preserve"> while others have an identified </w:t>
      </w:r>
      <w:r w:rsidR="00261414">
        <w:rPr>
          <w:rFonts w:ascii="Times New Roman" w:hAnsi="Times New Roman" w:cs="Times New Roman"/>
          <w:sz w:val="24"/>
          <w:szCs w:val="24"/>
        </w:rPr>
        <w:t xml:space="preserve">instructional </w:t>
      </w:r>
      <w:r w:rsidR="0073300E">
        <w:rPr>
          <w:rFonts w:ascii="Times New Roman" w:hAnsi="Times New Roman" w:cs="Times New Roman"/>
          <w:sz w:val="24"/>
          <w:szCs w:val="24"/>
        </w:rPr>
        <w:t xml:space="preserve">reading level. </w:t>
      </w:r>
      <w:r w:rsidR="009D10B9">
        <w:rPr>
          <w:rFonts w:ascii="Times New Roman" w:hAnsi="Times New Roman" w:cs="Times New Roman"/>
          <w:sz w:val="24"/>
          <w:szCs w:val="24"/>
        </w:rPr>
        <w:t xml:space="preserve"> Each participant received </w:t>
      </w:r>
      <w:r w:rsidR="00812AE0">
        <w:rPr>
          <w:rFonts w:ascii="Times New Roman" w:hAnsi="Times New Roman" w:cs="Times New Roman"/>
          <w:sz w:val="24"/>
          <w:szCs w:val="24"/>
        </w:rPr>
        <w:t>reading instruction twice a week for an hour each day. During that time, the subjects received direct instruction</w:t>
      </w:r>
      <w:r w:rsidR="001F6F2E">
        <w:rPr>
          <w:rFonts w:ascii="Times New Roman" w:hAnsi="Times New Roman" w:cs="Times New Roman"/>
          <w:sz w:val="24"/>
          <w:szCs w:val="24"/>
        </w:rPr>
        <w:t xml:space="preserve"> that included a new reading strategy or skill</w:t>
      </w:r>
      <w:r w:rsidR="00812AE0">
        <w:rPr>
          <w:rFonts w:ascii="Times New Roman" w:hAnsi="Times New Roman" w:cs="Times New Roman"/>
          <w:sz w:val="24"/>
          <w:szCs w:val="24"/>
        </w:rPr>
        <w:t xml:space="preserve">, independent reading time, and small group instruction with </w:t>
      </w:r>
      <w:r w:rsidR="00A04187">
        <w:rPr>
          <w:rFonts w:ascii="Times New Roman" w:hAnsi="Times New Roman" w:cs="Times New Roman"/>
          <w:sz w:val="24"/>
          <w:szCs w:val="24"/>
        </w:rPr>
        <w:t xml:space="preserve">peers and their teacher. As the research was conducted, an inclusion helper was present </w:t>
      </w:r>
      <w:r w:rsidR="000478A0">
        <w:rPr>
          <w:rFonts w:ascii="Times New Roman" w:hAnsi="Times New Roman" w:cs="Times New Roman"/>
          <w:sz w:val="24"/>
          <w:szCs w:val="24"/>
        </w:rPr>
        <w:t>to support a student with an IEP.</w:t>
      </w:r>
      <w:r w:rsidR="00E03F7A">
        <w:rPr>
          <w:rFonts w:ascii="Times New Roman" w:hAnsi="Times New Roman" w:cs="Times New Roman"/>
          <w:sz w:val="24"/>
          <w:szCs w:val="24"/>
        </w:rPr>
        <w:t xml:space="preserve"> </w:t>
      </w:r>
    </w:p>
    <w:p w14:paraId="1B808EDC" w14:textId="373E9BB6" w:rsidR="00493F48" w:rsidRPr="00662338" w:rsidRDefault="00493F48" w:rsidP="0066233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students were randomly selected to be placed into two groups. </w:t>
      </w:r>
      <w:r w:rsidR="0057500F">
        <w:rPr>
          <w:rFonts w:ascii="Times New Roman" w:hAnsi="Times New Roman" w:cs="Times New Roman"/>
          <w:sz w:val="24"/>
          <w:szCs w:val="24"/>
        </w:rPr>
        <w:t xml:space="preserve">The researcher put the student’s names in a bag and pulled one at a time and placed them into two groups. </w:t>
      </w:r>
      <w:r>
        <w:rPr>
          <w:rFonts w:ascii="Times New Roman" w:hAnsi="Times New Roman" w:cs="Times New Roman"/>
          <w:sz w:val="24"/>
          <w:szCs w:val="24"/>
        </w:rPr>
        <w:t>One group would be able to select their own books and the other would have books provided by their teacher.</w:t>
      </w:r>
      <w:r w:rsidR="004839AB">
        <w:rPr>
          <w:rFonts w:ascii="Times New Roman" w:hAnsi="Times New Roman" w:cs="Times New Roman"/>
          <w:sz w:val="24"/>
          <w:szCs w:val="24"/>
        </w:rPr>
        <w:t xml:space="preserve"> The group that selected their own books consisted of </w:t>
      </w:r>
      <w:r w:rsidR="008763CD">
        <w:rPr>
          <w:rFonts w:ascii="Times New Roman" w:hAnsi="Times New Roman" w:cs="Times New Roman"/>
          <w:sz w:val="24"/>
          <w:szCs w:val="24"/>
        </w:rPr>
        <w:t>three</w:t>
      </w:r>
      <w:r w:rsidR="004839AB">
        <w:rPr>
          <w:rFonts w:ascii="Times New Roman" w:hAnsi="Times New Roman" w:cs="Times New Roman"/>
          <w:sz w:val="24"/>
          <w:szCs w:val="24"/>
        </w:rPr>
        <w:t xml:space="preserve"> female and </w:t>
      </w:r>
      <w:r w:rsidR="00C17464">
        <w:rPr>
          <w:rFonts w:ascii="Times New Roman" w:hAnsi="Times New Roman" w:cs="Times New Roman"/>
          <w:sz w:val="24"/>
          <w:szCs w:val="24"/>
        </w:rPr>
        <w:t>five</w:t>
      </w:r>
      <w:r w:rsidR="004839AB">
        <w:rPr>
          <w:rFonts w:ascii="Times New Roman" w:hAnsi="Times New Roman" w:cs="Times New Roman"/>
          <w:sz w:val="24"/>
          <w:szCs w:val="24"/>
        </w:rPr>
        <w:t xml:space="preserve"> male students. In the teacher-provided books group, there were </w:t>
      </w:r>
      <w:r w:rsidR="00C17464">
        <w:rPr>
          <w:rFonts w:ascii="Times New Roman" w:hAnsi="Times New Roman" w:cs="Times New Roman"/>
          <w:sz w:val="24"/>
          <w:szCs w:val="24"/>
        </w:rPr>
        <w:t>three</w:t>
      </w:r>
      <w:r w:rsidR="004839AB">
        <w:rPr>
          <w:rFonts w:ascii="Times New Roman" w:hAnsi="Times New Roman" w:cs="Times New Roman"/>
          <w:sz w:val="24"/>
          <w:szCs w:val="24"/>
        </w:rPr>
        <w:t xml:space="preserve"> female and </w:t>
      </w:r>
      <w:r w:rsidR="00C17464">
        <w:rPr>
          <w:rFonts w:ascii="Times New Roman" w:hAnsi="Times New Roman" w:cs="Times New Roman"/>
          <w:sz w:val="24"/>
          <w:szCs w:val="24"/>
        </w:rPr>
        <w:t>four</w:t>
      </w:r>
      <w:r w:rsidR="004839AB">
        <w:rPr>
          <w:rFonts w:ascii="Times New Roman" w:hAnsi="Times New Roman" w:cs="Times New Roman"/>
          <w:sz w:val="24"/>
          <w:szCs w:val="24"/>
        </w:rPr>
        <w:t xml:space="preserve"> male students. </w:t>
      </w:r>
    </w:p>
    <w:p w14:paraId="631321FC" w14:textId="0F5E7AC2" w:rsidR="00506FCD" w:rsidRDefault="00486B6A" w:rsidP="00506FC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Instrument</w:t>
      </w:r>
    </w:p>
    <w:p w14:paraId="4A7C8448" w14:textId="77777777" w:rsidR="009C4E8B" w:rsidRDefault="008C0659" w:rsidP="002C0B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two </w:t>
      </w:r>
      <w:r w:rsidR="00EB625F">
        <w:rPr>
          <w:rFonts w:ascii="Times New Roman" w:hAnsi="Times New Roman" w:cs="Times New Roman"/>
          <w:sz w:val="24"/>
          <w:szCs w:val="24"/>
        </w:rPr>
        <w:t xml:space="preserve">instruments that are used for collecting data in this research. </w:t>
      </w:r>
      <w:r w:rsidR="004741D5">
        <w:rPr>
          <w:rFonts w:ascii="Times New Roman" w:hAnsi="Times New Roman" w:cs="Times New Roman"/>
          <w:sz w:val="24"/>
          <w:szCs w:val="24"/>
        </w:rPr>
        <w:t>The first instrument is the Fo</w:t>
      </w:r>
      <w:r w:rsidR="00473A62">
        <w:rPr>
          <w:rFonts w:ascii="Times New Roman" w:hAnsi="Times New Roman" w:cs="Times New Roman"/>
          <w:sz w:val="24"/>
          <w:szCs w:val="24"/>
        </w:rPr>
        <w:t>u</w:t>
      </w:r>
      <w:r w:rsidR="004741D5">
        <w:rPr>
          <w:rFonts w:ascii="Times New Roman" w:hAnsi="Times New Roman" w:cs="Times New Roman"/>
          <w:sz w:val="24"/>
          <w:szCs w:val="24"/>
        </w:rPr>
        <w:t xml:space="preserve">ntas and Pinnell reading assessment. </w:t>
      </w:r>
      <w:r w:rsidR="0080717E">
        <w:rPr>
          <w:rFonts w:ascii="Times New Roman" w:hAnsi="Times New Roman" w:cs="Times New Roman"/>
          <w:sz w:val="24"/>
          <w:szCs w:val="24"/>
        </w:rPr>
        <w:t>This assessment is given when a student passes the branching rules</w:t>
      </w:r>
      <w:r w:rsidR="00671DDB">
        <w:rPr>
          <w:rFonts w:ascii="Times New Roman" w:hAnsi="Times New Roman" w:cs="Times New Roman"/>
          <w:sz w:val="24"/>
          <w:szCs w:val="24"/>
        </w:rPr>
        <w:t xml:space="preserve">. </w:t>
      </w:r>
      <w:r w:rsidR="00AA248D">
        <w:rPr>
          <w:rFonts w:ascii="Times New Roman" w:hAnsi="Times New Roman" w:cs="Times New Roman"/>
          <w:sz w:val="24"/>
          <w:szCs w:val="24"/>
        </w:rPr>
        <w:t xml:space="preserve">The branching rules state that a student must know </w:t>
      </w:r>
      <w:r w:rsidR="00822B56">
        <w:rPr>
          <w:rFonts w:ascii="Times New Roman" w:hAnsi="Times New Roman" w:cs="Times New Roman"/>
          <w:sz w:val="24"/>
          <w:szCs w:val="24"/>
        </w:rPr>
        <w:t xml:space="preserve">85% of the letters (44/52 letters), 85% of letter sounds (22/26 sounds), and </w:t>
      </w:r>
      <w:r w:rsidR="0072661D">
        <w:rPr>
          <w:rFonts w:ascii="Times New Roman" w:hAnsi="Times New Roman" w:cs="Times New Roman"/>
          <w:sz w:val="24"/>
          <w:szCs w:val="24"/>
        </w:rPr>
        <w:t xml:space="preserve">13 or more high frequency words. </w:t>
      </w:r>
      <w:r w:rsidR="00E92AE2">
        <w:rPr>
          <w:rFonts w:ascii="Times New Roman" w:hAnsi="Times New Roman" w:cs="Times New Roman"/>
          <w:sz w:val="24"/>
          <w:szCs w:val="24"/>
        </w:rPr>
        <w:t xml:space="preserve">Once a student bypasses the branching rules, they are able to be assessed using the Fountas and Pinnell assessment kits. </w:t>
      </w:r>
      <w:r w:rsidR="00434EAA">
        <w:rPr>
          <w:rFonts w:ascii="Times New Roman" w:hAnsi="Times New Roman" w:cs="Times New Roman"/>
          <w:sz w:val="24"/>
          <w:szCs w:val="24"/>
        </w:rPr>
        <w:t xml:space="preserve">For each reading level, there is a nonfiction and fiction book that could be read by the student. </w:t>
      </w:r>
      <w:r w:rsidR="00270FEC">
        <w:rPr>
          <w:rFonts w:ascii="Times New Roman" w:hAnsi="Times New Roman" w:cs="Times New Roman"/>
          <w:sz w:val="24"/>
          <w:szCs w:val="24"/>
        </w:rPr>
        <w:t xml:space="preserve">Once the student passes a level, they will read the opposite book. For example, if a child reads the level A fiction book, they will read the level B nonfiction book. </w:t>
      </w:r>
      <w:r w:rsidR="007D2CC1">
        <w:rPr>
          <w:rFonts w:ascii="Times New Roman" w:hAnsi="Times New Roman" w:cs="Times New Roman"/>
          <w:sz w:val="24"/>
          <w:szCs w:val="24"/>
        </w:rPr>
        <w:t xml:space="preserve">This assessment uses accuracy and comprehension as a means for identifying a student’s ability to read. </w:t>
      </w:r>
      <w:r w:rsidR="000F451E">
        <w:rPr>
          <w:rFonts w:ascii="Times New Roman" w:hAnsi="Times New Roman" w:cs="Times New Roman"/>
          <w:sz w:val="24"/>
          <w:szCs w:val="24"/>
        </w:rPr>
        <w:t xml:space="preserve">There is an accuracy range that states a percentage based on the number </w:t>
      </w:r>
      <w:r w:rsidR="00BA46C1">
        <w:rPr>
          <w:rFonts w:ascii="Times New Roman" w:hAnsi="Times New Roman" w:cs="Times New Roman"/>
          <w:sz w:val="24"/>
          <w:szCs w:val="24"/>
        </w:rPr>
        <w:lastRenderedPageBreak/>
        <w:t xml:space="preserve">of errors made while reading. This assessment also considers the </w:t>
      </w:r>
      <w:r w:rsidR="003B751E">
        <w:rPr>
          <w:rFonts w:ascii="Times New Roman" w:hAnsi="Times New Roman" w:cs="Times New Roman"/>
          <w:sz w:val="24"/>
          <w:szCs w:val="24"/>
        </w:rPr>
        <w:t>number</w:t>
      </w:r>
      <w:r w:rsidR="00BA46C1">
        <w:rPr>
          <w:rFonts w:ascii="Times New Roman" w:hAnsi="Times New Roman" w:cs="Times New Roman"/>
          <w:sz w:val="24"/>
          <w:szCs w:val="24"/>
        </w:rPr>
        <w:t xml:space="preserve"> of times a student </w:t>
      </w:r>
      <w:r w:rsidR="00BA46C1">
        <w:rPr>
          <w:rFonts w:ascii="Times New Roman" w:hAnsi="Times New Roman" w:cs="Times New Roman"/>
          <w:i/>
          <w:iCs/>
          <w:sz w:val="24"/>
          <w:szCs w:val="24"/>
        </w:rPr>
        <w:t>self-corrects</w:t>
      </w:r>
      <w:r w:rsidR="00BA46C1">
        <w:rPr>
          <w:rFonts w:ascii="Times New Roman" w:hAnsi="Times New Roman" w:cs="Times New Roman"/>
          <w:sz w:val="24"/>
          <w:szCs w:val="24"/>
        </w:rPr>
        <w:t xml:space="preserve"> while reading</w:t>
      </w:r>
      <w:r w:rsidR="003B751E">
        <w:rPr>
          <w:rFonts w:ascii="Times New Roman" w:hAnsi="Times New Roman" w:cs="Times New Roman"/>
          <w:sz w:val="24"/>
          <w:szCs w:val="24"/>
        </w:rPr>
        <w:t>. When a student says a word and corrects themselves, it is considered a self-correction instead of an error.</w:t>
      </w:r>
      <w:r w:rsidR="00D06867">
        <w:rPr>
          <w:rFonts w:ascii="Times New Roman" w:hAnsi="Times New Roman" w:cs="Times New Roman"/>
          <w:sz w:val="24"/>
          <w:szCs w:val="24"/>
        </w:rPr>
        <w:t xml:space="preserve"> </w:t>
      </w:r>
      <w:r w:rsidR="009B3480">
        <w:rPr>
          <w:rFonts w:ascii="Times New Roman" w:hAnsi="Times New Roman" w:cs="Times New Roman"/>
          <w:sz w:val="24"/>
          <w:szCs w:val="24"/>
        </w:rPr>
        <w:t xml:space="preserve">The students must receive an accuracy score based on the leveled text they are reading in order to continue to move through the different leveled texts. </w:t>
      </w:r>
      <w:r w:rsidR="009C4E8B">
        <w:rPr>
          <w:rFonts w:ascii="Times New Roman" w:hAnsi="Times New Roman" w:cs="Times New Roman"/>
          <w:sz w:val="24"/>
          <w:szCs w:val="24"/>
        </w:rPr>
        <w:t xml:space="preserve">The accuracy score varies from level to level. </w:t>
      </w:r>
    </w:p>
    <w:p w14:paraId="3698279D" w14:textId="305848F0" w:rsidR="00486B6A" w:rsidRDefault="00D06867" w:rsidP="002C0B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comprehension piece of this assessment focuses on the child’s understanding of the text and the connections made. The student responds to questions </w:t>
      </w:r>
      <w:r w:rsidR="009D6F35">
        <w:rPr>
          <w:rFonts w:ascii="Times New Roman" w:hAnsi="Times New Roman" w:cs="Times New Roman"/>
          <w:sz w:val="24"/>
          <w:szCs w:val="24"/>
        </w:rPr>
        <w:t>about the text</w:t>
      </w:r>
      <w:r w:rsidR="00793AD0">
        <w:rPr>
          <w:rFonts w:ascii="Times New Roman" w:hAnsi="Times New Roman" w:cs="Times New Roman"/>
          <w:sz w:val="24"/>
          <w:szCs w:val="24"/>
        </w:rPr>
        <w:t xml:space="preserve"> and questions </w:t>
      </w:r>
      <w:r w:rsidR="0005071D">
        <w:rPr>
          <w:rFonts w:ascii="Times New Roman" w:hAnsi="Times New Roman" w:cs="Times New Roman"/>
          <w:sz w:val="24"/>
          <w:szCs w:val="24"/>
        </w:rPr>
        <w:t>outside of the text. The questions about the text include answers that can be found by looking back in the book</w:t>
      </w:r>
      <w:r w:rsidR="00F53BD6">
        <w:rPr>
          <w:rFonts w:ascii="Times New Roman" w:hAnsi="Times New Roman" w:cs="Times New Roman"/>
          <w:sz w:val="24"/>
          <w:szCs w:val="24"/>
        </w:rPr>
        <w:t xml:space="preserve">. The outside of the text questions </w:t>
      </w:r>
      <w:r w:rsidR="001053DE">
        <w:rPr>
          <w:rFonts w:ascii="Times New Roman" w:hAnsi="Times New Roman" w:cs="Times New Roman"/>
          <w:sz w:val="24"/>
          <w:szCs w:val="24"/>
        </w:rPr>
        <w:t>requires</w:t>
      </w:r>
      <w:r w:rsidR="00F53BD6">
        <w:rPr>
          <w:rFonts w:ascii="Times New Roman" w:hAnsi="Times New Roman" w:cs="Times New Roman"/>
          <w:sz w:val="24"/>
          <w:szCs w:val="24"/>
        </w:rPr>
        <w:t xml:space="preserve"> the students to </w:t>
      </w:r>
      <w:r w:rsidR="0088599F">
        <w:rPr>
          <w:rFonts w:ascii="Times New Roman" w:hAnsi="Times New Roman" w:cs="Times New Roman"/>
          <w:sz w:val="24"/>
          <w:szCs w:val="24"/>
        </w:rPr>
        <w:t>think outside of the text</w:t>
      </w:r>
      <w:r w:rsidR="00EA686D">
        <w:rPr>
          <w:rFonts w:ascii="Times New Roman" w:hAnsi="Times New Roman" w:cs="Times New Roman"/>
          <w:sz w:val="24"/>
          <w:szCs w:val="24"/>
        </w:rPr>
        <w:t xml:space="preserve"> by making connections and thinking about possible additions to the story.</w:t>
      </w:r>
      <w:r w:rsidR="0088599F">
        <w:rPr>
          <w:rFonts w:ascii="Times New Roman" w:hAnsi="Times New Roman" w:cs="Times New Roman"/>
          <w:sz w:val="24"/>
          <w:szCs w:val="24"/>
        </w:rPr>
        <w:t xml:space="preserve"> </w:t>
      </w:r>
      <w:r w:rsidR="001053DE">
        <w:rPr>
          <w:rFonts w:ascii="Times New Roman" w:hAnsi="Times New Roman" w:cs="Times New Roman"/>
          <w:sz w:val="24"/>
          <w:szCs w:val="24"/>
        </w:rPr>
        <w:t xml:space="preserve">The comprehension scores are broken into </w:t>
      </w:r>
      <w:r w:rsidR="001D6666">
        <w:rPr>
          <w:rFonts w:ascii="Times New Roman" w:hAnsi="Times New Roman" w:cs="Times New Roman"/>
          <w:sz w:val="24"/>
          <w:szCs w:val="24"/>
        </w:rPr>
        <w:t xml:space="preserve">levels: excellent (a score of 6-7), satisfactory (a score of 5), limited (a score of 4), and unsatisfactory (a score of 0-3). </w:t>
      </w:r>
    </w:p>
    <w:p w14:paraId="45F2FA13" w14:textId="26DA0F5F" w:rsidR="00011758" w:rsidRDefault="00930195" w:rsidP="002C0BCB">
      <w:pPr>
        <w:spacing w:line="480" w:lineRule="auto"/>
        <w:ind w:firstLine="720"/>
        <w:rPr>
          <w:rFonts w:ascii="Times New Roman" w:hAnsi="Times New Roman" w:cs="Times New Roman"/>
          <w:sz w:val="24"/>
          <w:szCs w:val="24"/>
        </w:rPr>
      </w:pPr>
      <w:r>
        <w:rPr>
          <w:rFonts w:ascii="Times New Roman" w:hAnsi="Times New Roman" w:cs="Times New Roman"/>
          <w:sz w:val="24"/>
          <w:szCs w:val="24"/>
        </w:rPr>
        <w:t>Fountas and Pinnell completed a f</w:t>
      </w:r>
      <w:r w:rsidR="00B643FB">
        <w:rPr>
          <w:rFonts w:ascii="Times New Roman" w:hAnsi="Times New Roman" w:cs="Times New Roman"/>
          <w:sz w:val="24"/>
          <w:szCs w:val="24"/>
        </w:rPr>
        <w:t>ormative evaluation to determine if the leveling of the texts are reliable and if the reading scores are valid and accurately</w:t>
      </w:r>
      <w:r w:rsidR="00835797">
        <w:rPr>
          <w:rFonts w:ascii="Times New Roman" w:hAnsi="Times New Roman" w:cs="Times New Roman"/>
          <w:sz w:val="24"/>
          <w:szCs w:val="24"/>
        </w:rPr>
        <w:t xml:space="preserve"> identifying each student’s reading level. </w:t>
      </w:r>
      <w:r w:rsidR="0056043E">
        <w:rPr>
          <w:rFonts w:ascii="Times New Roman" w:hAnsi="Times New Roman" w:cs="Times New Roman"/>
          <w:sz w:val="24"/>
          <w:szCs w:val="24"/>
        </w:rPr>
        <w:t xml:space="preserve">The findings from the formative evaluations states that </w:t>
      </w:r>
      <w:r w:rsidR="00EC21DC">
        <w:rPr>
          <w:rFonts w:ascii="Times New Roman" w:hAnsi="Times New Roman" w:cs="Times New Roman"/>
          <w:sz w:val="24"/>
          <w:szCs w:val="24"/>
        </w:rPr>
        <w:t xml:space="preserve">the books </w:t>
      </w:r>
      <w:r w:rsidR="00C8052E">
        <w:rPr>
          <w:rFonts w:ascii="Times New Roman" w:hAnsi="Times New Roman" w:cs="Times New Roman"/>
          <w:sz w:val="24"/>
          <w:szCs w:val="24"/>
        </w:rPr>
        <w:t xml:space="preserve">used for the assessment </w:t>
      </w:r>
      <w:r w:rsidR="00EC21DC">
        <w:rPr>
          <w:rFonts w:ascii="Times New Roman" w:hAnsi="Times New Roman" w:cs="Times New Roman"/>
          <w:sz w:val="24"/>
          <w:szCs w:val="24"/>
        </w:rPr>
        <w:t xml:space="preserve">gradually become more difficult as the levels progress from A-Z. </w:t>
      </w:r>
      <w:r w:rsidR="00D33B7B">
        <w:rPr>
          <w:rFonts w:ascii="Times New Roman" w:hAnsi="Times New Roman" w:cs="Times New Roman"/>
          <w:sz w:val="24"/>
          <w:szCs w:val="24"/>
        </w:rPr>
        <w:t xml:space="preserve">The findings showed that a level A book was less difficult than a level B book. </w:t>
      </w:r>
      <w:r w:rsidR="00D96284">
        <w:rPr>
          <w:rFonts w:ascii="Times New Roman" w:hAnsi="Times New Roman" w:cs="Times New Roman"/>
          <w:sz w:val="24"/>
          <w:szCs w:val="24"/>
        </w:rPr>
        <w:t xml:space="preserve">The formative evaluation found that students would score independent on an easier level, such as a level A, then score instructional on a </w:t>
      </w:r>
      <w:r w:rsidR="00DF65F7">
        <w:rPr>
          <w:rFonts w:ascii="Times New Roman" w:hAnsi="Times New Roman" w:cs="Times New Roman"/>
          <w:sz w:val="24"/>
          <w:szCs w:val="24"/>
        </w:rPr>
        <w:t>more challenging level, such as a level B.</w:t>
      </w:r>
      <w:r w:rsidR="00474AFB">
        <w:rPr>
          <w:rFonts w:ascii="Times New Roman" w:hAnsi="Times New Roman" w:cs="Times New Roman"/>
          <w:sz w:val="24"/>
          <w:szCs w:val="24"/>
        </w:rPr>
        <w:t xml:space="preserve"> </w:t>
      </w:r>
      <w:r w:rsidR="00C07CBD">
        <w:rPr>
          <w:rFonts w:ascii="Times New Roman" w:hAnsi="Times New Roman" w:cs="Times New Roman"/>
          <w:sz w:val="24"/>
          <w:szCs w:val="24"/>
        </w:rPr>
        <w:t xml:space="preserve">There is a </w:t>
      </w:r>
      <w:r w:rsidR="004603B3">
        <w:rPr>
          <w:rFonts w:ascii="Times New Roman" w:hAnsi="Times New Roman" w:cs="Times New Roman"/>
          <w:sz w:val="24"/>
          <w:szCs w:val="24"/>
        </w:rPr>
        <w:t xml:space="preserve">strong </w:t>
      </w:r>
      <w:r w:rsidR="00C07CBD">
        <w:rPr>
          <w:rFonts w:ascii="Times New Roman" w:hAnsi="Times New Roman" w:cs="Times New Roman"/>
          <w:sz w:val="24"/>
          <w:szCs w:val="24"/>
        </w:rPr>
        <w:t>relationship between reading accuracy rates for System 1</w:t>
      </w:r>
      <w:r w:rsidR="00BD141F">
        <w:rPr>
          <w:rFonts w:ascii="Times New Roman" w:hAnsi="Times New Roman" w:cs="Times New Roman"/>
          <w:sz w:val="24"/>
          <w:szCs w:val="24"/>
        </w:rPr>
        <w:t xml:space="preserve"> and reading accuracy rates on texts used in the Reading Recovery assessments</w:t>
      </w:r>
      <w:r w:rsidR="004603B3">
        <w:rPr>
          <w:rFonts w:ascii="Times New Roman" w:hAnsi="Times New Roman" w:cs="Times New Roman"/>
          <w:sz w:val="24"/>
          <w:szCs w:val="24"/>
        </w:rPr>
        <w:t>.</w:t>
      </w:r>
      <w:r w:rsidR="008803F7">
        <w:rPr>
          <w:rFonts w:ascii="Times New Roman" w:hAnsi="Times New Roman" w:cs="Times New Roman"/>
          <w:sz w:val="24"/>
          <w:szCs w:val="24"/>
        </w:rPr>
        <w:t xml:space="preserve"> Fountas and Pinnell and Reading Recovery assess critical reading skills, such as, decoding, fluency, vocabulary, and comprehension.</w:t>
      </w:r>
      <w:r w:rsidR="00AC03E4">
        <w:rPr>
          <w:rFonts w:ascii="Times New Roman" w:hAnsi="Times New Roman" w:cs="Times New Roman"/>
          <w:sz w:val="24"/>
          <w:szCs w:val="24"/>
        </w:rPr>
        <w:t xml:space="preserve"> After the form</w:t>
      </w:r>
      <w:r w:rsidR="005B2805">
        <w:rPr>
          <w:rFonts w:ascii="Times New Roman" w:hAnsi="Times New Roman" w:cs="Times New Roman"/>
          <w:sz w:val="24"/>
          <w:szCs w:val="24"/>
        </w:rPr>
        <w:t xml:space="preserve">ative </w:t>
      </w:r>
      <w:r w:rsidR="005B2805">
        <w:rPr>
          <w:rFonts w:ascii="Times New Roman" w:hAnsi="Times New Roman" w:cs="Times New Roman"/>
          <w:sz w:val="24"/>
          <w:szCs w:val="24"/>
        </w:rPr>
        <w:lastRenderedPageBreak/>
        <w:t xml:space="preserve">evaluation was conducted, it was determined that Fountas and Pinnell Benchmark Assessment System texts </w:t>
      </w:r>
      <w:r w:rsidR="00451DF1">
        <w:rPr>
          <w:rFonts w:ascii="Times New Roman" w:hAnsi="Times New Roman" w:cs="Times New Roman"/>
          <w:sz w:val="24"/>
          <w:szCs w:val="24"/>
        </w:rPr>
        <w:t xml:space="preserve">are reliable and valid measures for identifying student’s reading levels. </w:t>
      </w:r>
    </w:p>
    <w:p w14:paraId="168C6AB5" w14:textId="4123F9DF" w:rsidR="000761FB" w:rsidRPr="00BD2AD9" w:rsidRDefault="00AC1147" w:rsidP="002C0B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Margaret Goldeberg is a </w:t>
      </w:r>
      <w:r w:rsidR="00487420">
        <w:rPr>
          <w:rFonts w:ascii="Times New Roman" w:hAnsi="Times New Roman" w:cs="Times New Roman"/>
          <w:sz w:val="24"/>
          <w:szCs w:val="24"/>
        </w:rPr>
        <w:t xml:space="preserve">co-founder of the Right to Read Project which </w:t>
      </w:r>
      <w:r w:rsidR="000469CF">
        <w:rPr>
          <w:rFonts w:ascii="Times New Roman" w:hAnsi="Times New Roman" w:cs="Times New Roman"/>
          <w:sz w:val="24"/>
          <w:szCs w:val="24"/>
        </w:rPr>
        <w:t xml:space="preserve">pushes for equity through literacy. Goldeberg wrote a </w:t>
      </w:r>
      <w:r w:rsidR="009105C2">
        <w:rPr>
          <w:rFonts w:ascii="Times New Roman" w:hAnsi="Times New Roman" w:cs="Times New Roman"/>
          <w:sz w:val="24"/>
          <w:szCs w:val="24"/>
        </w:rPr>
        <w:t xml:space="preserve">review on Fountas and Pinnell for Reading Rockets. </w:t>
      </w:r>
      <w:r w:rsidR="00A94196">
        <w:rPr>
          <w:rFonts w:ascii="Times New Roman" w:hAnsi="Times New Roman" w:cs="Times New Roman"/>
          <w:sz w:val="24"/>
          <w:szCs w:val="24"/>
        </w:rPr>
        <w:t xml:space="preserve">In Goldeberg’s review, she points out that there are limited materials within the Fountas and Pinnell Assessment </w:t>
      </w:r>
      <w:proofErr w:type="gramStart"/>
      <w:r w:rsidR="00A94196">
        <w:rPr>
          <w:rFonts w:ascii="Times New Roman" w:hAnsi="Times New Roman" w:cs="Times New Roman"/>
          <w:sz w:val="24"/>
          <w:szCs w:val="24"/>
        </w:rPr>
        <w:t>System</w:t>
      </w:r>
      <w:r w:rsidR="00E953D2">
        <w:rPr>
          <w:rFonts w:ascii="Times New Roman" w:hAnsi="Times New Roman" w:cs="Times New Roman"/>
          <w:sz w:val="24"/>
          <w:szCs w:val="24"/>
        </w:rPr>
        <w:t>(</w:t>
      </w:r>
      <w:proofErr w:type="gramEnd"/>
      <w:r w:rsidR="00A13BC4">
        <w:rPr>
          <w:rFonts w:ascii="Times New Roman" w:hAnsi="Times New Roman" w:cs="Times New Roman"/>
          <w:sz w:val="24"/>
          <w:szCs w:val="24"/>
        </w:rPr>
        <w:t>2019)</w:t>
      </w:r>
      <w:r w:rsidR="00A94196">
        <w:rPr>
          <w:rFonts w:ascii="Times New Roman" w:hAnsi="Times New Roman" w:cs="Times New Roman"/>
          <w:sz w:val="24"/>
          <w:szCs w:val="24"/>
        </w:rPr>
        <w:t>. There are two books included for each level, one non-fiction and one fiction.</w:t>
      </w:r>
      <w:r w:rsidR="00A01A20">
        <w:rPr>
          <w:rFonts w:ascii="Times New Roman" w:hAnsi="Times New Roman" w:cs="Times New Roman"/>
          <w:sz w:val="24"/>
          <w:szCs w:val="24"/>
        </w:rPr>
        <w:t xml:space="preserve"> Goldeberg pointed out that the limited materials can cause a student </w:t>
      </w:r>
      <w:r w:rsidR="008E05F0">
        <w:rPr>
          <w:rFonts w:ascii="Times New Roman" w:hAnsi="Times New Roman" w:cs="Times New Roman"/>
          <w:sz w:val="24"/>
          <w:szCs w:val="24"/>
        </w:rPr>
        <w:t xml:space="preserve">to get stuck </w:t>
      </w:r>
      <w:r w:rsidR="007A6B54">
        <w:rPr>
          <w:rFonts w:ascii="Times New Roman" w:hAnsi="Times New Roman" w:cs="Times New Roman"/>
          <w:sz w:val="24"/>
          <w:szCs w:val="24"/>
        </w:rPr>
        <w:t xml:space="preserve">on a level due to the </w:t>
      </w:r>
      <w:r w:rsidR="0095219C">
        <w:rPr>
          <w:rFonts w:ascii="Times New Roman" w:hAnsi="Times New Roman" w:cs="Times New Roman"/>
          <w:sz w:val="24"/>
          <w:szCs w:val="24"/>
        </w:rPr>
        <w:t xml:space="preserve">lack of background knowledge </w:t>
      </w:r>
      <w:r w:rsidR="00E97D4A">
        <w:rPr>
          <w:rFonts w:ascii="Times New Roman" w:hAnsi="Times New Roman" w:cs="Times New Roman"/>
          <w:sz w:val="24"/>
          <w:szCs w:val="24"/>
        </w:rPr>
        <w:t>that is</w:t>
      </w:r>
      <w:r w:rsidR="0095219C">
        <w:rPr>
          <w:rFonts w:ascii="Times New Roman" w:hAnsi="Times New Roman" w:cs="Times New Roman"/>
          <w:sz w:val="24"/>
          <w:szCs w:val="24"/>
        </w:rPr>
        <w:t xml:space="preserve"> required for both of the books. </w:t>
      </w:r>
      <w:r w:rsidR="00242284">
        <w:rPr>
          <w:rFonts w:ascii="Times New Roman" w:hAnsi="Times New Roman" w:cs="Times New Roman"/>
          <w:sz w:val="24"/>
          <w:szCs w:val="24"/>
        </w:rPr>
        <w:t xml:space="preserve">Goldeberg also feels that the leveling system </w:t>
      </w:r>
      <w:r w:rsidR="00E97D4A">
        <w:rPr>
          <w:rFonts w:ascii="Times New Roman" w:hAnsi="Times New Roman" w:cs="Times New Roman"/>
          <w:sz w:val="24"/>
          <w:szCs w:val="24"/>
        </w:rPr>
        <w:t>puts a label on the student</w:t>
      </w:r>
      <w:r w:rsidR="006E3842">
        <w:rPr>
          <w:rFonts w:ascii="Times New Roman" w:hAnsi="Times New Roman" w:cs="Times New Roman"/>
          <w:sz w:val="24"/>
          <w:szCs w:val="24"/>
        </w:rPr>
        <w:t>. It also gives the false portrayal that the student can read any book on a specific level that they passed</w:t>
      </w:r>
      <w:r w:rsidR="00A13BC4">
        <w:rPr>
          <w:rFonts w:ascii="Times New Roman" w:hAnsi="Times New Roman" w:cs="Times New Roman"/>
          <w:sz w:val="24"/>
          <w:szCs w:val="24"/>
        </w:rPr>
        <w:t xml:space="preserve"> (Goldeberg 2019)</w:t>
      </w:r>
      <w:r w:rsidR="006E3842">
        <w:rPr>
          <w:rFonts w:ascii="Times New Roman" w:hAnsi="Times New Roman" w:cs="Times New Roman"/>
          <w:sz w:val="24"/>
          <w:szCs w:val="24"/>
        </w:rPr>
        <w:t>. F</w:t>
      </w:r>
      <w:r w:rsidR="008C750E">
        <w:rPr>
          <w:rFonts w:ascii="Times New Roman" w:hAnsi="Times New Roman" w:cs="Times New Roman"/>
          <w:sz w:val="24"/>
          <w:szCs w:val="24"/>
        </w:rPr>
        <w:t>or example, if a child passes a level B book, they should be able to read any other level B book. Goldeberg feels that that is not always found to be true.</w:t>
      </w:r>
      <w:r w:rsidR="006C14AD">
        <w:rPr>
          <w:rFonts w:ascii="Times New Roman" w:hAnsi="Times New Roman" w:cs="Times New Roman"/>
          <w:sz w:val="24"/>
          <w:szCs w:val="24"/>
        </w:rPr>
        <w:t xml:space="preserve"> </w:t>
      </w:r>
    </w:p>
    <w:p w14:paraId="2D64F59F" w14:textId="1C35C132" w:rsidR="002E4945" w:rsidRPr="002C0BCB" w:rsidRDefault="002E4945" w:rsidP="002C0BCB">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second instrument is a stamina reading log. </w:t>
      </w:r>
      <w:r w:rsidR="00712073">
        <w:rPr>
          <w:rFonts w:ascii="Times New Roman" w:hAnsi="Times New Roman" w:cs="Times New Roman"/>
          <w:sz w:val="24"/>
          <w:szCs w:val="24"/>
        </w:rPr>
        <w:t xml:space="preserve">Typically, teachers have their students fill out their reading logs </w:t>
      </w:r>
      <w:r w:rsidR="00A96C22">
        <w:rPr>
          <w:rFonts w:ascii="Times New Roman" w:hAnsi="Times New Roman" w:cs="Times New Roman"/>
          <w:sz w:val="24"/>
          <w:szCs w:val="24"/>
        </w:rPr>
        <w:t xml:space="preserve">independently during reading time. However, since this research includes Kindergarteners and was conducted </w:t>
      </w:r>
      <w:r w:rsidR="0027022C">
        <w:rPr>
          <w:rFonts w:ascii="Times New Roman" w:hAnsi="Times New Roman" w:cs="Times New Roman"/>
          <w:sz w:val="24"/>
          <w:szCs w:val="24"/>
        </w:rPr>
        <w:t>while the school is in a hybrid setting,</w:t>
      </w:r>
      <w:r w:rsidR="005F74FD">
        <w:rPr>
          <w:rFonts w:ascii="Times New Roman" w:hAnsi="Times New Roman" w:cs="Times New Roman"/>
          <w:sz w:val="24"/>
          <w:szCs w:val="24"/>
        </w:rPr>
        <w:t xml:space="preserve"> the researcher completed the stamina reading log.</w:t>
      </w:r>
      <w:r w:rsidR="00930CA7">
        <w:rPr>
          <w:rFonts w:ascii="Times New Roman" w:hAnsi="Times New Roman" w:cs="Times New Roman"/>
          <w:sz w:val="24"/>
          <w:szCs w:val="24"/>
        </w:rPr>
        <w:t xml:space="preserve"> This reading log documented how many minutes a day a subject </w:t>
      </w:r>
      <w:r w:rsidR="00F733A6">
        <w:rPr>
          <w:rFonts w:ascii="Times New Roman" w:hAnsi="Times New Roman" w:cs="Times New Roman"/>
          <w:sz w:val="24"/>
          <w:szCs w:val="24"/>
        </w:rPr>
        <w:t>rea</w:t>
      </w:r>
      <w:r w:rsidR="00CA496B">
        <w:rPr>
          <w:rFonts w:ascii="Times New Roman" w:hAnsi="Times New Roman" w:cs="Times New Roman"/>
          <w:sz w:val="24"/>
          <w:szCs w:val="24"/>
        </w:rPr>
        <w:t>d</w:t>
      </w:r>
      <w:r w:rsidR="00930CA7">
        <w:rPr>
          <w:rFonts w:ascii="Times New Roman" w:hAnsi="Times New Roman" w:cs="Times New Roman"/>
          <w:sz w:val="24"/>
          <w:szCs w:val="24"/>
        </w:rPr>
        <w:t xml:space="preserve"> during the reading block. </w:t>
      </w:r>
      <w:r w:rsidR="00442181">
        <w:rPr>
          <w:rFonts w:ascii="Times New Roman" w:hAnsi="Times New Roman" w:cs="Times New Roman"/>
          <w:sz w:val="24"/>
          <w:szCs w:val="24"/>
        </w:rPr>
        <w:t xml:space="preserve">The researcher used the reading logs on EPIC, which notated how many minutes the student was reading on EPIC, plus observations of students who were not reading on EPIC to fill out the reading log. </w:t>
      </w:r>
      <w:r w:rsidR="000A2BB3">
        <w:rPr>
          <w:rFonts w:ascii="Times New Roman" w:hAnsi="Times New Roman" w:cs="Times New Roman"/>
          <w:sz w:val="24"/>
          <w:szCs w:val="24"/>
        </w:rPr>
        <w:t xml:space="preserve">This instrument would be more valid in a typical school setting instead of the current hybrid setting. Students would be able to fill them out on their own instead of the researcher filling them out for fifteen students. </w:t>
      </w:r>
    </w:p>
    <w:p w14:paraId="3C0A8991" w14:textId="77777777" w:rsidR="002A1A8D" w:rsidRDefault="002A1A8D" w:rsidP="00506FCD">
      <w:pPr>
        <w:spacing w:line="480" w:lineRule="auto"/>
        <w:ind w:firstLine="720"/>
        <w:jc w:val="center"/>
        <w:rPr>
          <w:rFonts w:ascii="Times New Roman" w:hAnsi="Times New Roman" w:cs="Times New Roman"/>
          <w:b/>
          <w:bCs/>
          <w:sz w:val="24"/>
          <w:szCs w:val="24"/>
        </w:rPr>
      </w:pPr>
    </w:p>
    <w:p w14:paraId="2776F29A" w14:textId="390626C8" w:rsidR="00486B6A" w:rsidRDefault="00486B6A" w:rsidP="00506FCD">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Procedure</w:t>
      </w:r>
    </w:p>
    <w:p w14:paraId="3FDF5584" w14:textId="55416531" w:rsidR="00D823E2" w:rsidRDefault="001E29E5" w:rsidP="00D823E2">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order to identify two groups</w:t>
      </w:r>
      <w:r w:rsidR="00C82B5B">
        <w:rPr>
          <w:rFonts w:ascii="Times New Roman" w:hAnsi="Times New Roman" w:cs="Times New Roman"/>
          <w:sz w:val="24"/>
          <w:szCs w:val="24"/>
        </w:rPr>
        <w:t xml:space="preserve">, the researcher placed the </w:t>
      </w:r>
      <w:r w:rsidR="0006210F">
        <w:rPr>
          <w:rFonts w:ascii="Times New Roman" w:hAnsi="Times New Roman" w:cs="Times New Roman"/>
          <w:sz w:val="24"/>
          <w:szCs w:val="24"/>
        </w:rPr>
        <w:t>student’s</w:t>
      </w:r>
      <w:r w:rsidR="00C82B5B">
        <w:rPr>
          <w:rFonts w:ascii="Times New Roman" w:hAnsi="Times New Roman" w:cs="Times New Roman"/>
          <w:sz w:val="24"/>
          <w:szCs w:val="24"/>
        </w:rPr>
        <w:t xml:space="preserve"> names on slips of paper and placed them in a bag. Then, the researcher randomly pulled one name at a time and placed them into two piles. The two groups were identified when </w:t>
      </w:r>
      <w:r w:rsidR="00611CAF">
        <w:rPr>
          <w:rFonts w:ascii="Times New Roman" w:hAnsi="Times New Roman" w:cs="Times New Roman"/>
          <w:sz w:val="24"/>
          <w:szCs w:val="24"/>
        </w:rPr>
        <w:t>all</w:t>
      </w:r>
      <w:r w:rsidR="00C82B5B">
        <w:rPr>
          <w:rFonts w:ascii="Times New Roman" w:hAnsi="Times New Roman" w:cs="Times New Roman"/>
          <w:sz w:val="24"/>
          <w:szCs w:val="24"/>
        </w:rPr>
        <w:t xml:space="preserve"> the names were pulled from the bag. </w:t>
      </w:r>
      <w:r w:rsidR="00BF1FCF">
        <w:rPr>
          <w:rFonts w:ascii="Times New Roman" w:hAnsi="Times New Roman" w:cs="Times New Roman"/>
          <w:sz w:val="24"/>
          <w:szCs w:val="24"/>
        </w:rPr>
        <w:t>Once the groups were made, the students were given a pre-test that consists of reading an A level book from Fo</w:t>
      </w:r>
      <w:r w:rsidR="00473A62">
        <w:rPr>
          <w:rFonts w:ascii="Times New Roman" w:hAnsi="Times New Roman" w:cs="Times New Roman"/>
          <w:sz w:val="24"/>
          <w:szCs w:val="24"/>
        </w:rPr>
        <w:t>u</w:t>
      </w:r>
      <w:r w:rsidR="00BF1FCF">
        <w:rPr>
          <w:rFonts w:ascii="Times New Roman" w:hAnsi="Times New Roman" w:cs="Times New Roman"/>
          <w:sz w:val="24"/>
          <w:szCs w:val="24"/>
        </w:rPr>
        <w:t>ntas and Pinnell</w:t>
      </w:r>
      <w:r w:rsidR="00D0555C">
        <w:rPr>
          <w:rFonts w:ascii="Times New Roman" w:hAnsi="Times New Roman" w:cs="Times New Roman"/>
          <w:sz w:val="24"/>
          <w:szCs w:val="24"/>
        </w:rPr>
        <w:t xml:space="preserve"> and answering the correlated comprehension questions</w:t>
      </w:r>
      <w:r w:rsidR="00BF1FCF">
        <w:rPr>
          <w:rFonts w:ascii="Times New Roman" w:hAnsi="Times New Roman" w:cs="Times New Roman"/>
          <w:sz w:val="24"/>
          <w:szCs w:val="24"/>
        </w:rPr>
        <w:t xml:space="preserve">. </w:t>
      </w:r>
      <w:r w:rsidR="00CB56E8">
        <w:rPr>
          <w:rFonts w:ascii="Times New Roman" w:hAnsi="Times New Roman" w:cs="Times New Roman"/>
          <w:sz w:val="24"/>
          <w:szCs w:val="24"/>
        </w:rPr>
        <w:t xml:space="preserve">This pre-test was used to determine the student’s instructional reading level. If a student was unable to pass the level A text, </w:t>
      </w:r>
      <w:r w:rsidR="00D0555C">
        <w:rPr>
          <w:rFonts w:ascii="Times New Roman" w:hAnsi="Times New Roman" w:cs="Times New Roman"/>
          <w:sz w:val="24"/>
          <w:szCs w:val="24"/>
        </w:rPr>
        <w:t>meaning they did not receive an accuracy score and a comprehension score that is deemed as</w:t>
      </w:r>
      <w:r w:rsidR="007432A4">
        <w:rPr>
          <w:rFonts w:ascii="Times New Roman" w:hAnsi="Times New Roman" w:cs="Times New Roman"/>
          <w:sz w:val="24"/>
          <w:szCs w:val="24"/>
        </w:rPr>
        <w:t xml:space="preserve"> </w:t>
      </w:r>
      <w:r w:rsidR="007432A4">
        <w:rPr>
          <w:rFonts w:ascii="Times New Roman" w:hAnsi="Times New Roman" w:cs="Times New Roman"/>
          <w:i/>
          <w:iCs/>
          <w:sz w:val="24"/>
          <w:szCs w:val="24"/>
        </w:rPr>
        <w:t>instructional</w:t>
      </w:r>
      <w:r w:rsidR="007432A4">
        <w:rPr>
          <w:rFonts w:ascii="Times New Roman" w:hAnsi="Times New Roman" w:cs="Times New Roman"/>
          <w:sz w:val="24"/>
          <w:szCs w:val="24"/>
        </w:rPr>
        <w:t xml:space="preserve"> or </w:t>
      </w:r>
      <w:r w:rsidR="007432A4">
        <w:rPr>
          <w:rFonts w:ascii="Times New Roman" w:hAnsi="Times New Roman" w:cs="Times New Roman"/>
          <w:i/>
          <w:iCs/>
          <w:sz w:val="24"/>
          <w:szCs w:val="24"/>
        </w:rPr>
        <w:t>independent</w:t>
      </w:r>
      <w:r w:rsidR="00D0555C">
        <w:rPr>
          <w:rFonts w:ascii="Times New Roman" w:hAnsi="Times New Roman" w:cs="Times New Roman"/>
          <w:sz w:val="24"/>
          <w:szCs w:val="24"/>
        </w:rPr>
        <w:t xml:space="preserve">, </w:t>
      </w:r>
      <w:r w:rsidR="00CB56E8">
        <w:rPr>
          <w:rFonts w:ascii="Times New Roman" w:hAnsi="Times New Roman" w:cs="Times New Roman"/>
          <w:sz w:val="24"/>
          <w:szCs w:val="24"/>
        </w:rPr>
        <w:t xml:space="preserve">their instructional reading level was notated as </w:t>
      </w:r>
      <w:r w:rsidR="00CB56E8">
        <w:rPr>
          <w:rFonts w:ascii="Times New Roman" w:hAnsi="Times New Roman" w:cs="Times New Roman"/>
          <w:i/>
          <w:iCs/>
          <w:sz w:val="24"/>
          <w:szCs w:val="24"/>
        </w:rPr>
        <w:t>concepts of print</w:t>
      </w:r>
      <w:r w:rsidR="00CB56E8">
        <w:rPr>
          <w:rFonts w:ascii="Times New Roman" w:hAnsi="Times New Roman" w:cs="Times New Roman"/>
          <w:sz w:val="24"/>
          <w:szCs w:val="24"/>
        </w:rPr>
        <w:t>.</w:t>
      </w:r>
      <w:r w:rsidR="002640F4">
        <w:rPr>
          <w:rFonts w:ascii="Times New Roman" w:hAnsi="Times New Roman" w:cs="Times New Roman"/>
          <w:sz w:val="24"/>
          <w:szCs w:val="24"/>
        </w:rPr>
        <w:t xml:space="preserve"> </w:t>
      </w:r>
      <w:r w:rsidR="007432A4">
        <w:rPr>
          <w:rFonts w:ascii="Times New Roman" w:hAnsi="Times New Roman" w:cs="Times New Roman"/>
          <w:sz w:val="24"/>
          <w:szCs w:val="24"/>
        </w:rPr>
        <w:t xml:space="preserve">Students could receive a reading level that is </w:t>
      </w:r>
      <w:r w:rsidR="007432A4" w:rsidRPr="007432A4">
        <w:rPr>
          <w:rFonts w:ascii="Times New Roman" w:hAnsi="Times New Roman" w:cs="Times New Roman"/>
          <w:sz w:val="24"/>
          <w:szCs w:val="24"/>
        </w:rPr>
        <w:t>instructional</w:t>
      </w:r>
      <w:r w:rsidR="007432A4">
        <w:rPr>
          <w:rFonts w:ascii="Times New Roman" w:hAnsi="Times New Roman" w:cs="Times New Roman"/>
          <w:sz w:val="24"/>
          <w:szCs w:val="24"/>
        </w:rPr>
        <w:t xml:space="preserve"> or independent. The score is broken down by the number of errors made plus the comprehension score. </w:t>
      </w:r>
      <w:r w:rsidR="00E563CF" w:rsidRPr="007432A4">
        <w:rPr>
          <w:rFonts w:ascii="Times New Roman" w:hAnsi="Times New Roman" w:cs="Times New Roman"/>
          <w:sz w:val="24"/>
          <w:szCs w:val="24"/>
        </w:rPr>
        <w:t>Fo</w:t>
      </w:r>
      <w:r w:rsidR="00473A62">
        <w:rPr>
          <w:rFonts w:ascii="Times New Roman" w:hAnsi="Times New Roman" w:cs="Times New Roman"/>
          <w:sz w:val="24"/>
          <w:szCs w:val="24"/>
        </w:rPr>
        <w:t>u</w:t>
      </w:r>
      <w:r w:rsidR="00E563CF" w:rsidRPr="007432A4">
        <w:rPr>
          <w:rFonts w:ascii="Times New Roman" w:hAnsi="Times New Roman" w:cs="Times New Roman"/>
          <w:sz w:val="24"/>
          <w:szCs w:val="24"/>
        </w:rPr>
        <w:t>ntas</w:t>
      </w:r>
      <w:r w:rsidR="00E563CF">
        <w:rPr>
          <w:rFonts w:ascii="Times New Roman" w:hAnsi="Times New Roman" w:cs="Times New Roman"/>
          <w:sz w:val="24"/>
          <w:szCs w:val="24"/>
        </w:rPr>
        <w:t xml:space="preserve"> and Pinnell is a reading level assessment that is typically used to determine a student’s reading instructional level through reading accuracy and comprehension.</w:t>
      </w:r>
      <w:r w:rsidR="004F4A92">
        <w:rPr>
          <w:rFonts w:ascii="Times New Roman" w:hAnsi="Times New Roman" w:cs="Times New Roman"/>
          <w:sz w:val="24"/>
          <w:szCs w:val="24"/>
        </w:rPr>
        <w:t xml:space="preserve"> This assessment was given at the beginning of the research and again at the end for the post-test.</w:t>
      </w:r>
      <w:r w:rsidR="00E563CF">
        <w:rPr>
          <w:rFonts w:ascii="Times New Roman" w:hAnsi="Times New Roman" w:cs="Times New Roman"/>
          <w:sz w:val="24"/>
          <w:szCs w:val="24"/>
        </w:rPr>
        <w:t xml:space="preserve"> </w:t>
      </w:r>
      <w:r w:rsidR="002640F4">
        <w:rPr>
          <w:rFonts w:ascii="Times New Roman" w:hAnsi="Times New Roman" w:cs="Times New Roman"/>
          <w:sz w:val="24"/>
          <w:szCs w:val="24"/>
        </w:rPr>
        <w:t>On top of the Fo</w:t>
      </w:r>
      <w:r w:rsidR="00473A62">
        <w:rPr>
          <w:rFonts w:ascii="Times New Roman" w:hAnsi="Times New Roman" w:cs="Times New Roman"/>
          <w:sz w:val="24"/>
          <w:szCs w:val="24"/>
        </w:rPr>
        <w:t>u</w:t>
      </w:r>
      <w:r w:rsidR="002640F4">
        <w:rPr>
          <w:rFonts w:ascii="Times New Roman" w:hAnsi="Times New Roman" w:cs="Times New Roman"/>
          <w:sz w:val="24"/>
          <w:szCs w:val="24"/>
        </w:rPr>
        <w:t xml:space="preserve">ntas and Pinnell pre-test, the researcher </w:t>
      </w:r>
      <w:r w:rsidR="005C4FD8">
        <w:rPr>
          <w:rFonts w:ascii="Times New Roman" w:hAnsi="Times New Roman" w:cs="Times New Roman"/>
          <w:sz w:val="24"/>
          <w:szCs w:val="24"/>
        </w:rPr>
        <w:t xml:space="preserve">identified how long each student is able to read independently during reading. The researcher observed the students and notated </w:t>
      </w:r>
      <w:r w:rsidR="006B4BD3">
        <w:rPr>
          <w:rFonts w:ascii="Times New Roman" w:hAnsi="Times New Roman" w:cs="Times New Roman"/>
          <w:sz w:val="24"/>
          <w:szCs w:val="24"/>
        </w:rPr>
        <w:t xml:space="preserve">the amount of time the student spent reading. </w:t>
      </w:r>
      <w:r w:rsidR="006A791F">
        <w:rPr>
          <w:rFonts w:ascii="Times New Roman" w:hAnsi="Times New Roman" w:cs="Times New Roman"/>
          <w:sz w:val="24"/>
          <w:szCs w:val="24"/>
        </w:rPr>
        <w:t xml:space="preserve">The documented time spent reading will be used </w:t>
      </w:r>
      <w:r w:rsidR="00927406">
        <w:rPr>
          <w:rFonts w:ascii="Times New Roman" w:hAnsi="Times New Roman" w:cs="Times New Roman"/>
          <w:sz w:val="24"/>
          <w:szCs w:val="24"/>
        </w:rPr>
        <w:t xml:space="preserve">as the pre-test information for the reading stamina portion of this research. </w:t>
      </w:r>
      <w:r w:rsidR="006B4BD3">
        <w:rPr>
          <w:rFonts w:ascii="Times New Roman" w:hAnsi="Times New Roman" w:cs="Times New Roman"/>
          <w:sz w:val="24"/>
          <w:szCs w:val="24"/>
        </w:rPr>
        <w:t xml:space="preserve"> </w:t>
      </w:r>
    </w:p>
    <w:p w14:paraId="6F21D480" w14:textId="48D3F453" w:rsidR="00436893" w:rsidRDefault="00217005" w:rsidP="00D823E2">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Once the groups were randomly selected, the researcher </w:t>
      </w:r>
      <w:r w:rsidR="005E7430">
        <w:rPr>
          <w:rFonts w:ascii="Times New Roman" w:hAnsi="Times New Roman" w:cs="Times New Roman"/>
          <w:sz w:val="24"/>
          <w:szCs w:val="24"/>
        </w:rPr>
        <w:t xml:space="preserve">provided instructions for </w:t>
      </w:r>
      <w:r w:rsidR="00014E0D">
        <w:rPr>
          <w:rFonts w:ascii="Times New Roman" w:hAnsi="Times New Roman" w:cs="Times New Roman"/>
          <w:sz w:val="24"/>
          <w:szCs w:val="24"/>
        </w:rPr>
        <w:t xml:space="preserve">the participants. </w:t>
      </w:r>
      <w:r w:rsidR="003825C9">
        <w:rPr>
          <w:rFonts w:ascii="Times New Roman" w:hAnsi="Times New Roman" w:cs="Times New Roman"/>
          <w:sz w:val="24"/>
          <w:szCs w:val="24"/>
        </w:rPr>
        <w:t xml:space="preserve">The researcher explained that </w:t>
      </w:r>
      <w:r w:rsidR="004A3ADB">
        <w:rPr>
          <w:rFonts w:ascii="Times New Roman" w:hAnsi="Times New Roman" w:cs="Times New Roman"/>
          <w:sz w:val="24"/>
          <w:szCs w:val="24"/>
        </w:rPr>
        <w:t xml:space="preserve">the self-selection group would </w:t>
      </w:r>
      <w:r w:rsidR="009D14EA">
        <w:rPr>
          <w:rFonts w:ascii="Times New Roman" w:hAnsi="Times New Roman" w:cs="Times New Roman"/>
          <w:sz w:val="24"/>
          <w:szCs w:val="24"/>
        </w:rPr>
        <w:t xml:space="preserve">select books based on their interest from the classroom library. The books </w:t>
      </w:r>
      <w:r w:rsidR="00223301">
        <w:rPr>
          <w:rFonts w:ascii="Times New Roman" w:hAnsi="Times New Roman" w:cs="Times New Roman"/>
          <w:sz w:val="24"/>
          <w:szCs w:val="24"/>
        </w:rPr>
        <w:t>that the participants select</w:t>
      </w:r>
      <w:r w:rsidR="002A1A8D">
        <w:rPr>
          <w:rFonts w:ascii="Times New Roman" w:hAnsi="Times New Roman" w:cs="Times New Roman"/>
          <w:sz w:val="24"/>
          <w:szCs w:val="24"/>
        </w:rPr>
        <w:t>ed</w:t>
      </w:r>
      <w:r w:rsidR="00223301">
        <w:rPr>
          <w:rFonts w:ascii="Times New Roman" w:hAnsi="Times New Roman" w:cs="Times New Roman"/>
          <w:sz w:val="24"/>
          <w:szCs w:val="24"/>
        </w:rPr>
        <w:t xml:space="preserve"> are from varying bins of books that include</w:t>
      </w:r>
      <w:r w:rsidR="002A1A8D">
        <w:rPr>
          <w:rFonts w:ascii="Times New Roman" w:hAnsi="Times New Roman" w:cs="Times New Roman"/>
          <w:sz w:val="24"/>
          <w:szCs w:val="24"/>
        </w:rPr>
        <w:t>d</w:t>
      </w:r>
      <w:r w:rsidR="00223301">
        <w:rPr>
          <w:rFonts w:ascii="Times New Roman" w:hAnsi="Times New Roman" w:cs="Times New Roman"/>
          <w:sz w:val="24"/>
          <w:szCs w:val="24"/>
        </w:rPr>
        <w:t xml:space="preserve"> leveled texts and a variety of topics, such as, animals, princesses, and alphabet books. The participants picked books once a week with the assistance of </w:t>
      </w:r>
      <w:r w:rsidR="00223301">
        <w:rPr>
          <w:rFonts w:ascii="Times New Roman" w:hAnsi="Times New Roman" w:cs="Times New Roman"/>
          <w:sz w:val="24"/>
          <w:szCs w:val="24"/>
        </w:rPr>
        <w:lastRenderedPageBreak/>
        <w:t xml:space="preserve">the researcher to help follow the COVID-19 protocols set in place for </w:t>
      </w:r>
      <w:r w:rsidR="00DE31ED">
        <w:rPr>
          <w:rFonts w:ascii="Times New Roman" w:hAnsi="Times New Roman" w:cs="Times New Roman"/>
          <w:sz w:val="24"/>
          <w:szCs w:val="24"/>
        </w:rPr>
        <w:t>material</w:t>
      </w:r>
      <w:r w:rsidR="00223301">
        <w:rPr>
          <w:rFonts w:ascii="Times New Roman" w:hAnsi="Times New Roman" w:cs="Times New Roman"/>
          <w:sz w:val="24"/>
          <w:szCs w:val="24"/>
        </w:rPr>
        <w:t xml:space="preserve"> distribution. The participants read these books for the week and then they </w:t>
      </w:r>
    </w:p>
    <w:p w14:paraId="31A8955C" w14:textId="0650E0BC" w:rsidR="00217005" w:rsidRDefault="00223301" w:rsidP="00D823E2">
      <w:pPr>
        <w:spacing w:line="480" w:lineRule="auto"/>
        <w:ind w:firstLine="720"/>
        <w:rPr>
          <w:rFonts w:ascii="Times New Roman" w:hAnsi="Times New Roman" w:cs="Times New Roman"/>
          <w:sz w:val="24"/>
          <w:szCs w:val="24"/>
        </w:rPr>
      </w:pPr>
      <w:r>
        <w:rPr>
          <w:rFonts w:ascii="Times New Roman" w:hAnsi="Times New Roman" w:cs="Times New Roman"/>
          <w:sz w:val="24"/>
          <w:szCs w:val="24"/>
        </w:rPr>
        <w:t>select</w:t>
      </w:r>
      <w:r w:rsidR="002A1A8D">
        <w:rPr>
          <w:rFonts w:ascii="Times New Roman" w:hAnsi="Times New Roman" w:cs="Times New Roman"/>
          <w:sz w:val="24"/>
          <w:szCs w:val="24"/>
        </w:rPr>
        <w:t>ed</w:t>
      </w:r>
      <w:r>
        <w:rPr>
          <w:rFonts w:ascii="Times New Roman" w:hAnsi="Times New Roman" w:cs="Times New Roman"/>
          <w:sz w:val="24"/>
          <w:szCs w:val="24"/>
        </w:rPr>
        <w:t xml:space="preserve"> new books the following week. </w:t>
      </w:r>
      <w:r w:rsidR="00696C93">
        <w:rPr>
          <w:rFonts w:ascii="Times New Roman" w:hAnsi="Times New Roman" w:cs="Times New Roman"/>
          <w:sz w:val="24"/>
          <w:szCs w:val="24"/>
        </w:rPr>
        <w:t>Each student in the self-selection group pick</w:t>
      </w:r>
      <w:r w:rsidR="002A1A8D">
        <w:rPr>
          <w:rFonts w:ascii="Times New Roman" w:hAnsi="Times New Roman" w:cs="Times New Roman"/>
          <w:sz w:val="24"/>
          <w:szCs w:val="24"/>
        </w:rPr>
        <w:t>ed</w:t>
      </w:r>
      <w:r w:rsidR="00696C93">
        <w:rPr>
          <w:rFonts w:ascii="Times New Roman" w:hAnsi="Times New Roman" w:cs="Times New Roman"/>
          <w:sz w:val="24"/>
          <w:szCs w:val="24"/>
        </w:rPr>
        <w:t xml:space="preserve"> </w:t>
      </w:r>
      <w:r w:rsidR="00D47C92">
        <w:rPr>
          <w:rFonts w:ascii="Times New Roman" w:hAnsi="Times New Roman" w:cs="Times New Roman"/>
          <w:sz w:val="24"/>
          <w:szCs w:val="24"/>
        </w:rPr>
        <w:t>three books on their i</w:t>
      </w:r>
      <w:r w:rsidR="002A3A20">
        <w:rPr>
          <w:rFonts w:ascii="Times New Roman" w:hAnsi="Times New Roman" w:cs="Times New Roman"/>
          <w:sz w:val="24"/>
          <w:szCs w:val="24"/>
        </w:rPr>
        <w:t>dentified</w:t>
      </w:r>
      <w:r w:rsidR="00D47C92">
        <w:rPr>
          <w:rFonts w:ascii="Times New Roman" w:hAnsi="Times New Roman" w:cs="Times New Roman"/>
          <w:sz w:val="24"/>
          <w:szCs w:val="24"/>
        </w:rPr>
        <w:t xml:space="preserve"> reading level, two books</w:t>
      </w:r>
      <w:r w:rsidR="00C51E1C">
        <w:rPr>
          <w:rFonts w:ascii="Times New Roman" w:hAnsi="Times New Roman" w:cs="Times New Roman"/>
          <w:sz w:val="24"/>
          <w:szCs w:val="24"/>
        </w:rPr>
        <w:t xml:space="preserve"> on</w:t>
      </w:r>
      <w:r w:rsidR="00D47C92">
        <w:rPr>
          <w:rFonts w:ascii="Times New Roman" w:hAnsi="Times New Roman" w:cs="Times New Roman"/>
          <w:sz w:val="24"/>
          <w:szCs w:val="24"/>
        </w:rPr>
        <w:t xml:space="preserve"> a level above their i</w:t>
      </w:r>
      <w:r w:rsidR="002A3A20">
        <w:rPr>
          <w:rFonts w:ascii="Times New Roman" w:hAnsi="Times New Roman" w:cs="Times New Roman"/>
          <w:sz w:val="24"/>
          <w:szCs w:val="24"/>
        </w:rPr>
        <w:t xml:space="preserve">dentified </w:t>
      </w:r>
      <w:r w:rsidR="00D47C92">
        <w:rPr>
          <w:rFonts w:ascii="Times New Roman" w:hAnsi="Times New Roman" w:cs="Times New Roman"/>
          <w:sz w:val="24"/>
          <w:szCs w:val="24"/>
        </w:rPr>
        <w:t>reading level, and three books of interest from the variety of topics.</w:t>
      </w:r>
      <w:r w:rsidR="0066637D">
        <w:rPr>
          <w:rFonts w:ascii="Times New Roman" w:hAnsi="Times New Roman" w:cs="Times New Roman"/>
          <w:sz w:val="24"/>
          <w:szCs w:val="24"/>
        </w:rPr>
        <w:t xml:space="preserve"> The researcher assign</w:t>
      </w:r>
      <w:r w:rsidR="002A1A8D">
        <w:rPr>
          <w:rFonts w:ascii="Times New Roman" w:hAnsi="Times New Roman" w:cs="Times New Roman"/>
          <w:sz w:val="24"/>
          <w:szCs w:val="24"/>
        </w:rPr>
        <w:t>ed</w:t>
      </w:r>
      <w:r w:rsidR="0066637D">
        <w:rPr>
          <w:rFonts w:ascii="Times New Roman" w:hAnsi="Times New Roman" w:cs="Times New Roman"/>
          <w:sz w:val="24"/>
          <w:szCs w:val="24"/>
        </w:rPr>
        <w:t xml:space="preserve"> books for the students to read for the teacher-provided group. </w:t>
      </w:r>
      <w:r w:rsidR="008A38B4">
        <w:rPr>
          <w:rFonts w:ascii="Times New Roman" w:hAnsi="Times New Roman" w:cs="Times New Roman"/>
          <w:sz w:val="24"/>
          <w:szCs w:val="24"/>
        </w:rPr>
        <w:t>In this group, the students read their assigned books on EPIC</w:t>
      </w:r>
      <w:r w:rsidR="00E7055F">
        <w:rPr>
          <w:rFonts w:ascii="Times New Roman" w:hAnsi="Times New Roman" w:cs="Times New Roman"/>
          <w:sz w:val="24"/>
          <w:szCs w:val="24"/>
        </w:rPr>
        <w:t>, an online book resource,</w:t>
      </w:r>
      <w:r w:rsidR="008A38B4">
        <w:rPr>
          <w:rFonts w:ascii="Times New Roman" w:hAnsi="Times New Roman" w:cs="Times New Roman"/>
          <w:sz w:val="24"/>
          <w:szCs w:val="24"/>
        </w:rPr>
        <w:t xml:space="preserve"> or read the printed books assigned by the researcher.</w:t>
      </w:r>
      <w:r w:rsidR="00E7055F">
        <w:rPr>
          <w:rFonts w:ascii="Times New Roman" w:hAnsi="Times New Roman" w:cs="Times New Roman"/>
          <w:sz w:val="24"/>
          <w:szCs w:val="24"/>
        </w:rPr>
        <w:t xml:space="preserve"> </w:t>
      </w:r>
      <w:r w:rsidR="002A3A20">
        <w:rPr>
          <w:rFonts w:ascii="Times New Roman" w:hAnsi="Times New Roman" w:cs="Times New Roman"/>
          <w:sz w:val="24"/>
          <w:szCs w:val="24"/>
        </w:rPr>
        <w:t xml:space="preserve">The books that </w:t>
      </w:r>
      <w:r w:rsidR="002A1A8D">
        <w:rPr>
          <w:rFonts w:ascii="Times New Roman" w:hAnsi="Times New Roman" w:cs="Times New Roman"/>
          <w:sz w:val="24"/>
          <w:szCs w:val="24"/>
        </w:rPr>
        <w:t>were</w:t>
      </w:r>
      <w:r w:rsidR="002A3A20">
        <w:rPr>
          <w:rFonts w:ascii="Times New Roman" w:hAnsi="Times New Roman" w:cs="Times New Roman"/>
          <w:sz w:val="24"/>
          <w:szCs w:val="24"/>
        </w:rPr>
        <w:t xml:space="preserve"> assigned follow</w:t>
      </w:r>
      <w:r w:rsidR="002A1A8D">
        <w:rPr>
          <w:rFonts w:ascii="Times New Roman" w:hAnsi="Times New Roman" w:cs="Times New Roman"/>
          <w:sz w:val="24"/>
          <w:szCs w:val="24"/>
        </w:rPr>
        <w:t>ed</w:t>
      </w:r>
      <w:r w:rsidR="002A3A20">
        <w:rPr>
          <w:rFonts w:ascii="Times New Roman" w:hAnsi="Times New Roman" w:cs="Times New Roman"/>
          <w:sz w:val="24"/>
          <w:szCs w:val="24"/>
        </w:rPr>
        <w:t xml:space="preserve"> the same protocol as the self-selected group: three books on their identified reading level, two books on a level above their identified reading level and </w:t>
      </w:r>
      <w:r w:rsidR="00C51E1C">
        <w:rPr>
          <w:rFonts w:ascii="Times New Roman" w:hAnsi="Times New Roman" w:cs="Times New Roman"/>
          <w:sz w:val="24"/>
          <w:szCs w:val="24"/>
        </w:rPr>
        <w:t>three books from a variety of topics.</w:t>
      </w:r>
      <w:r w:rsidR="00F955AE">
        <w:rPr>
          <w:rFonts w:ascii="Times New Roman" w:hAnsi="Times New Roman" w:cs="Times New Roman"/>
          <w:sz w:val="24"/>
          <w:szCs w:val="24"/>
        </w:rPr>
        <w:t xml:space="preserve"> </w:t>
      </w:r>
    </w:p>
    <w:p w14:paraId="7CEA26FE" w14:textId="76000BD1" w:rsidR="00C00AFD" w:rsidRPr="00454520" w:rsidRDefault="00C12CA1" w:rsidP="00454520">
      <w:pPr>
        <w:spacing w:line="480" w:lineRule="auto"/>
        <w:ind w:firstLine="720"/>
        <w:jc w:val="center"/>
        <w:rPr>
          <w:rFonts w:ascii="Times New Roman" w:hAnsi="Times New Roman" w:cs="Times New Roman"/>
          <w:b/>
          <w:bCs/>
          <w:sz w:val="24"/>
          <w:szCs w:val="24"/>
        </w:rPr>
      </w:pPr>
      <w:r w:rsidRPr="00454520">
        <w:rPr>
          <w:rFonts w:ascii="Times New Roman" w:hAnsi="Times New Roman" w:cs="Times New Roman"/>
          <w:b/>
          <w:bCs/>
          <w:sz w:val="24"/>
          <w:szCs w:val="24"/>
        </w:rPr>
        <w:t>Analysis Plan</w:t>
      </w:r>
    </w:p>
    <w:p w14:paraId="2C2503BA" w14:textId="4F8765D3" w:rsidR="0044032D" w:rsidRPr="009A253F" w:rsidRDefault="0044032D" w:rsidP="00725407">
      <w:pPr>
        <w:spacing w:line="480" w:lineRule="auto"/>
        <w:ind w:firstLine="720"/>
        <w:rPr>
          <w:rFonts w:ascii="Times New Roman" w:hAnsi="Times New Roman" w:cs="Times New Roman"/>
          <w:sz w:val="24"/>
          <w:szCs w:val="24"/>
        </w:rPr>
      </w:pPr>
      <w:r w:rsidRPr="009A253F">
        <w:rPr>
          <w:rFonts w:ascii="Times New Roman" w:hAnsi="Times New Roman" w:cs="Times New Roman"/>
          <w:sz w:val="24"/>
          <w:szCs w:val="24"/>
        </w:rPr>
        <w:t>The Chi-square test was conducted pre and post on the null hypothesis that the percentage of students at assessed F&amp;P reading levels will be the same for the group where the teacher selected books and the group where the students selected books. In addition, Cramer’s V statistic estimated the effect size</w:t>
      </w:r>
      <w:r w:rsidR="00725407" w:rsidRPr="009A253F">
        <w:rPr>
          <w:rFonts w:ascii="Times New Roman" w:hAnsi="Times New Roman" w:cs="Times New Roman"/>
          <w:sz w:val="24"/>
          <w:szCs w:val="24"/>
        </w:rPr>
        <w:t xml:space="preserve"> (practical significance)</w:t>
      </w:r>
      <w:r w:rsidRPr="009A253F">
        <w:rPr>
          <w:rFonts w:ascii="Times New Roman" w:hAnsi="Times New Roman" w:cs="Times New Roman"/>
          <w:sz w:val="24"/>
          <w:szCs w:val="24"/>
        </w:rPr>
        <w:t xml:space="preserve"> of the </w:t>
      </w:r>
      <w:r w:rsidR="00D75B1C" w:rsidRPr="009A253F">
        <w:rPr>
          <w:rFonts w:ascii="Times New Roman" w:hAnsi="Times New Roman" w:cs="Times New Roman"/>
          <w:sz w:val="24"/>
          <w:szCs w:val="24"/>
        </w:rPr>
        <w:t>relationship</w:t>
      </w:r>
      <w:r w:rsidRPr="009A253F">
        <w:rPr>
          <w:rFonts w:ascii="Times New Roman" w:hAnsi="Times New Roman" w:cs="Times New Roman"/>
          <w:sz w:val="24"/>
          <w:szCs w:val="24"/>
        </w:rPr>
        <w:t xml:space="preserve"> between who selected the books and the corresponding F&amp;P reading levels.</w:t>
      </w:r>
      <w:r w:rsidR="00725407" w:rsidRPr="009A253F">
        <w:rPr>
          <w:rFonts w:ascii="Times New Roman" w:hAnsi="Times New Roman" w:cs="Times New Roman"/>
          <w:sz w:val="24"/>
          <w:szCs w:val="24"/>
        </w:rPr>
        <w:t xml:space="preserve"> The customary alpha=0.05 level was applied to control the chance that</w:t>
      </w:r>
      <w:r w:rsidR="00D75B1C" w:rsidRPr="009A253F">
        <w:rPr>
          <w:rFonts w:ascii="Times New Roman" w:hAnsi="Times New Roman" w:cs="Times New Roman"/>
          <w:sz w:val="24"/>
          <w:szCs w:val="24"/>
        </w:rPr>
        <w:t xml:space="preserve"> erroneously</w:t>
      </w:r>
      <w:r w:rsidR="00725407" w:rsidRPr="009A253F">
        <w:rPr>
          <w:rFonts w:ascii="Times New Roman" w:hAnsi="Times New Roman" w:cs="Times New Roman"/>
          <w:sz w:val="24"/>
          <w:szCs w:val="24"/>
        </w:rPr>
        <w:t xml:space="preserve"> rejecting the null was at most five percent.</w:t>
      </w:r>
    </w:p>
    <w:p w14:paraId="0281E3CC" w14:textId="3B04781E" w:rsidR="00C12CA1" w:rsidRPr="009A253F" w:rsidRDefault="00C12CA1" w:rsidP="00454520">
      <w:pPr>
        <w:spacing w:line="480" w:lineRule="auto"/>
        <w:ind w:firstLine="720"/>
        <w:rPr>
          <w:rFonts w:ascii="Times New Roman" w:hAnsi="Times New Roman" w:cs="Times New Roman"/>
          <w:sz w:val="24"/>
          <w:szCs w:val="24"/>
        </w:rPr>
      </w:pPr>
      <w:r w:rsidRPr="009A253F">
        <w:rPr>
          <w:rFonts w:ascii="Times New Roman" w:hAnsi="Times New Roman" w:cs="Times New Roman"/>
          <w:sz w:val="24"/>
          <w:szCs w:val="24"/>
        </w:rPr>
        <w:t xml:space="preserve">Two-sample t-test was conducted </w:t>
      </w:r>
      <w:r w:rsidR="00725407" w:rsidRPr="009A253F">
        <w:rPr>
          <w:rFonts w:ascii="Times New Roman" w:hAnsi="Times New Roman" w:cs="Times New Roman"/>
          <w:sz w:val="24"/>
          <w:szCs w:val="24"/>
        </w:rPr>
        <w:t>on</w:t>
      </w:r>
      <w:r w:rsidRPr="009A253F">
        <w:rPr>
          <w:rFonts w:ascii="Times New Roman" w:hAnsi="Times New Roman" w:cs="Times New Roman"/>
          <w:sz w:val="24"/>
          <w:szCs w:val="24"/>
        </w:rPr>
        <w:t xml:space="preserve"> the null hypothesis that the population sustained </w:t>
      </w:r>
      <w:r w:rsidR="00263F5E" w:rsidRPr="009A253F">
        <w:rPr>
          <w:rFonts w:ascii="Times New Roman" w:hAnsi="Times New Roman" w:cs="Times New Roman"/>
          <w:sz w:val="24"/>
          <w:szCs w:val="24"/>
        </w:rPr>
        <w:t>total minutes of</w:t>
      </w:r>
      <w:r w:rsidR="00725407" w:rsidRPr="009A253F">
        <w:rPr>
          <w:rFonts w:ascii="Times New Roman" w:hAnsi="Times New Roman" w:cs="Times New Roman"/>
          <w:sz w:val="24"/>
          <w:szCs w:val="24"/>
        </w:rPr>
        <w:t xml:space="preserve"> </w:t>
      </w:r>
      <w:r w:rsidRPr="009A253F">
        <w:rPr>
          <w:rFonts w:ascii="Times New Roman" w:hAnsi="Times New Roman" w:cs="Times New Roman"/>
          <w:sz w:val="24"/>
          <w:szCs w:val="24"/>
        </w:rPr>
        <w:t xml:space="preserve">reading were equal for the self-selected and the teacher-selected groups on the </w:t>
      </w:r>
      <w:r w:rsidR="00725407" w:rsidRPr="009A253F">
        <w:rPr>
          <w:rFonts w:ascii="Times New Roman" w:hAnsi="Times New Roman" w:cs="Times New Roman"/>
          <w:sz w:val="24"/>
          <w:szCs w:val="24"/>
        </w:rPr>
        <w:t>mean sustained reading times across eight time slots (twice weekly for four weeks).</w:t>
      </w:r>
      <w:r w:rsidRPr="009A253F">
        <w:rPr>
          <w:rFonts w:ascii="Times New Roman" w:hAnsi="Times New Roman" w:cs="Times New Roman"/>
          <w:sz w:val="24"/>
          <w:szCs w:val="24"/>
        </w:rPr>
        <w:t xml:space="preserve"> The customary alpha=0.05 level was applied to control the chance that</w:t>
      </w:r>
      <w:r w:rsidR="00D75B1C" w:rsidRPr="009A253F">
        <w:rPr>
          <w:rFonts w:ascii="Times New Roman" w:hAnsi="Times New Roman" w:cs="Times New Roman"/>
          <w:sz w:val="24"/>
          <w:szCs w:val="24"/>
        </w:rPr>
        <w:t xml:space="preserve"> erroneously</w:t>
      </w:r>
      <w:r w:rsidRPr="009A253F">
        <w:rPr>
          <w:rFonts w:ascii="Times New Roman" w:hAnsi="Times New Roman" w:cs="Times New Roman"/>
          <w:sz w:val="24"/>
          <w:szCs w:val="24"/>
        </w:rPr>
        <w:t xml:space="preserve"> rejecting the null </w:t>
      </w:r>
      <w:r w:rsidRPr="009A253F">
        <w:rPr>
          <w:rFonts w:ascii="Times New Roman" w:hAnsi="Times New Roman" w:cs="Times New Roman"/>
          <w:sz w:val="24"/>
          <w:szCs w:val="24"/>
        </w:rPr>
        <w:lastRenderedPageBreak/>
        <w:t>was at most five percent.</w:t>
      </w:r>
      <w:r w:rsidR="00725407" w:rsidRPr="009A253F">
        <w:rPr>
          <w:rFonts w:ascii="Times New Roman" w:hAnsi="Times New Roman" w:cs="Times New Roman"/>
          <w:sz w:val="24"/>
          <w:szCs w:val="24"/>
        </w:rPr>
        <w:t xml:space="preserve"> In addition, Cohen’s d statistic estimated the effect size (practical significance) of who selected the books on reading stamina.</w:t>
      </w:r>
    </w:p>
    <w:p w14:paraId="2B50D8AB" w14:textId="52E6B8A8" w:rsidR="00850C61" w:rsidRDefault="00D75B1C" w:rsidP="00043DC0">
      <w:pPr>
        <w:spacing w:line="480" w:lineRule="auto"/>
        <w:ind w:firstLine="720"/>
        <w:rPr>
          <w:rFonts w:ascii="Times New Roman" w:hAnsi="Times New Roman" w:cs="Times New Roman"/>
          <w:sz w:val="24"/>
          <w:szCs w:val="24"/>
        </w:rPr>
      </w:pPr>
      <w:r w:rsidRPr="009A253F">
        <w:rPr>
          <w:rFonts w:ascii="Times New Roman" w:hAnsi="Times New Roman" w:cs="Times New Roman"/>
          <w:sz w:val="24"/>
          <w:szCs w:val="24"/>
        </w:rPr>
        <w:t>E</w:t>
      </w:r>
      <w:r w:rsidR="000A3891" w:rsidRPr="009A253F">
        <w:rPr>
          <w:rFonts w:ascii="Times New Roman" w:hAnsi="Times New Roman" w:cs="Times New Roman"/>
          <w:sz w:val="24"/>
          <w:szCs w:val="24"/>
        </w:rPr>
        <w:t>ffect sizes were used as well as the traditional significance tests</w:t>
      </w:r>
      <w:r w:rsidR="00436893">
        <w:rPr>
          <w:rFonts w:ascii="Times New Roman" w:hAnsi="Times New Roman" w:cs="Times New Roman"/>
          <w:sz w:val="24"/>
          <w:szCs w:val="24"/>
        </w:rPr>
        <w:t xml:space="preserve"> </w:t>
      </w:r>
      <w:r w:rsidRPr="009A253F">
        <w:rPr>
          <w:rFonts w:ascii="Times New Roman" w:hAnsi="Times New Roman" w:cs="Times New Roman"/>
          <w:sz w:val="24"/>
          <w:szCs w:val="24"/>
        </w:rPr>
        <w:t>because the sample sizes were 8 cases in each group, and the power to detect a true population difference between the two groups was adversely affected.</w:t>
      </w:r>
    </w:p>
    <w:p w14:paraId="2CC49BCF" w14:textId="0D9A24AD" w:rsidR="00616B01" w:rsidRDefault="00616B01" w:rsidP="00043DC0">
      <w:pPr>
        <w:spacing w:line="480" w:lineRule="auto"/>
        <w:ind w:firstLine="720"/>
        <w:rPr>
          <w:rFonts w:ascii="Times New Roman" w:hAnsi="Times New Roman" w:cs="Times New Roman"/>
          <w:sz w:val="24"/>
          <w:szCs w:val="24"/>
        </w:rPr>
      </w:pPr>
    </w:p>
    <w:p w14:paraId="6D7DB778" w14:textId="0AF46065" w:rsidR="00616B01" w:rsidRDefault="00616B01" w:rsidP="00043DC0">
      <w:pPr>
        <w:spacing w:line="480" w:lineRule="auto"/>
        <w:ind w:firstLine="720"/>
        <w:rPr>
          <w:rFonts w:ascii="Times New Roman" w:hAnsi="Times New Roman" w:cs="Times New Roman"/>
          <w:sz w:val="24"/>
          <w:szCs w:val="24"/>
        </w:rPr>
      </w:pPr>
    </w:p>
    <w:p w14:paraId="5C22C873" w14:textId="3D70C1BD" w:rsidR="00616B01" w:rsidRDefault="00616B01" w:rsidP="00043DC0">
      <w:pPr>
        <w:spacing w:line="480" w:lineRule="auto"/>
        <w:ind w:firstLine="720"/>
        <w:rPr>
          <w:rFonts w:ascii="Times New Roman" w:hAnsi="Times New Roman" w:cs="Times New Roman"/>
          <w:sz w:val="24"/>
          <w:szCs w:val="24"/>
        </w:rPr>
      </w:pPr>
    </w:p>
    <w:p w14:paraId="29C540F6" w14:textId="0F59D3EB" w:rsidR="00616B01" w:rsidRDefault="00616B01" w:rsidP="00043DC0">
      <w:pPr>
        <w:spacing w:line="480" w:lineRule="auto"/>
        <w:ind w:firstLine="720"/>
        <w:rPr>
          <w:rFonts w:ascii="Times New Roman" w:hAnsi="Times New Roman" w:cs="Times New Roman"/>
          <w:sz w:val="24"/>
          <w:szCs w:val="24"/>
        </w:rPr>
      </w:pPr>
    </w:p>
    <w:p w14:paraId="04239AD8" w14:textId="64F7F3FC" w:rsidR="00616B01" w:rsidRDefault="00616B01" w:rsidP="00043DC0">
      <w:pPr>
        <w:spacing w:line="480" w:lineRule="auto"/>
        <w:ind w:firstLine="720"/>
        <w:rPr>
          <w:rFonts w:ascii="Times New Roman" w:hAnsi="Times New Roman" w:cs="Times New Roman"/>
          <w:sz w:val="24"/>
          <w:szCs w:val="24"/>
        </w:rPr>
      </w:pPr>
    </w:p>
    <w:p w14:paraId="1757E823" w14:textId="2271352C" w:rsidR="00616B01" w:rsidRDefault="00616B01" w:rsidP="00043DC0">
      <w:pPr>
        <w:spacing w:line="480" w:lineRule="auto"/>
        <w:ind w:firstLine="720"/>
        <w:rPr>
          <w:rFonts w:ascii="Times New Roman" w:hAnsi="Times New Roman" w:cs="Times New Roman"/>
          <w:sz w:val="24"/>
          <w:szCs w:val="24"/>
        </w:rPr>
      </w:pPr>
    </w:p>
    <w:p w14:paraId="6C11A423" w14:textId="7BD2B3AB" w:rsidR="00616B01" w:rsidRDefault="00616B01" w:rsidP="00043DC0">
      <w:pPr>
        <w:spacing w:line="480" w:lineRule="auto"/>
        <w:ind w:firstLine="720"/>
        <w:rPr>
          <w:rFonts w:ascii="Times New Roman" w:hAnsi="Times New Roman" w:cs="Times New Roman"/>
          <w:sz w:val="24"/>
          <w:szCs w:val="24"/>
        </w:rPr>
      </w:pPr>
    </w:p>
    <w:p w14:paraId="5D43A91F" w14:textId="07BBE9CD" w:rsidR="00616B01" w:rsidRDefault="00616B01" w:rsidP="00043DC0">
      <w:pPr>
        <w:spacing w:line="480" w:lineRule="auto"/>
        <w:ind w:firstLine="720"/>
        <w:rPr>
          <w:rFonts w:ascii="Times New Roman" w:hAnsi="Times New Roman" w:cs="Times New Roman"/>
          <w:sz w:val="24"/>
          <w:szCs w:val="24"/>
        </w:rPr>
      </w:pPr>
    </w:p>
    <w:p w14:paraId="4F05014A" w14:textId="0E0F46FB" w:rsidR="00616B01" w:rsidRDefault="00616B01" w:rsidP="00043DC0">
      <w:pPr>
        <w:spacing w:line="480" w:lineRule="auto"/>
        <w:ind w:firstLine="720"/>
        <w:rPr>
          <w:rFonts w:ascii="Times New Roman" w:hAnsi="Times New Roman" w:cs="Times New Roman"/>
          <w:sz w:val="24"/>
          <w:szCs w:val="24"/>
        </w:rPr>
      </w:pPr>
    </w:p>
    <w:p w14:paraId="7B22CF84" w14:textId="017FEDF9" w:rsidR="00616B01" w:rsidRDefault="00616B01" w:rsidP="00043DC0">
      <w:pPr>
        <w:spacing w:line="480" w:lineRule="auto"/>
        <w:ind w:firstLine="720"/>
        <w:rPr>
          <w:rFonts w:ascii="Times New Roman" w:hAnsi="Times New Roman" w:cs="Times New Roman"/>
          <w:sz w:val="24"/>
          <w:szCs w:val="24"/>
        </w:rPr>
      </w:pPr>
    </w:p>
    <w:p w14:paraId="23D9160B" w14:textId="5A2F5A65" w:rsidR="00616B01" w:rsidRDefault="00616B01" w:rsidP="00043DC0">
      <w:pPr>
        <w:spacing w:line="480" w:lineRule="auto"/>
        <w:ind w:firstLine="720"/>
        <w:rPr>
          <w:rFonts w:ascii="Times New Roman" w:hAnsi="Times New Roman" w:cs="Times New Roman"/>
          <w:sz w:val="24"/>
          <w:szCs w:val="24"/>
        </w:rPr>
      </w:pPr>
    </w:p>
    <w:p w14:paraId="65ABB516" w14:textId="074EEDCE" w:rsidR="00616B01" w:rsidRDefault="00616B01" w:rsidP="00043DC0">
      <w:pPr>
        <w:spacing w:line="480" w:lineRule="auto"/>
        <w:ind w:firstLine="720"/>
        <w:rPr>
          <w:rFonts w:ascii="Times New Roman" w:hAnsi="Times New Roman" w:cs="Times New Roman"/>
          <w:sz w:val="24"/>
          <w:szCs w:val="24"/>
        </w:rPr>
      </w:pPr>
    </w:p>
    <w:p w14:paraId="7A059F05" w14:textId="44B282F2" w:rsidR="00616B01" w:rsidRDefault="00616B01" w:rsidP="00043DC0">
      <w:pPr>
        <w:spacing w:line="480" w:lineRule="auto"/>
        <w:ind w:firstLine="720"/>
        <w:rPr>
          <w:rFonts w:ascii="Times New Roman" w:hAnsi="Times New Roman" w:cs="Times New Roman"/>
          <w:sz w:val="24"/>
          <w:szCs w:val="24"/>
        </w:rPr>
      </w:pPr>
    </w:p>
    <w:p w14:paraId="0F5648C5" w14:textId="7C3272A6" w:rsidR="00616B01" w:rsidRDefault="00616B01" w:rsidP="00043DC0">
      <w:pPr>
        <w:spacing w:line="480" w:lineRule="auto"/>
        <w:ind w:firstLine="720"/>
        <w:rPr>
          <w:rFonts w:ascii="Times New Roman" w:hAnsi="Times New Roman" w:cs="Times New Roman"/>
          <w:sz w:val="24"/>
          <w:szCs w:val="24"/>
        </w:rPr>
      </w:pPr>
    </w:p>
    <w:p w14:paraId="36653647" w14:textId="63E011E4" w:rsidR="00616B01" w:rsidRDefault="00616B01" w:rsidP="00043DC0">
      <w:pPr>
        <w:spacing w:line="480" w:lineRule="auto"/>
        <w:ind w:firstLine="720"/>
        <w:rPr>
          <w:rFonts w:ascii="Times New Roman" w:hAnsi="Times New Roman" w:cs="Times New Roman"/>
          <w:sz w:val="24"/>
          <w:szCs w:val="24"/>
        </w:rPr>
      </w:pPr>
    </w:p>
    <w:p w14:paraId="261B3856" w14:textId="77777777" w:rsidR="00616B01" w:rsidRPr="009A253F" w:rsidRDefault="00616B01" w:rsidP="00043DC0">
      <w:pPr>
        <w:spacing w:line="480" w:lineRule="auto"/>
        <w:ind w:firstLine="720"/>
        <w:rPr>
          <w:rFonts w:ascii="Times New Roman" w:hAnsi="Times New Roman" w:cs="Times New Roman"/>
          <w:sz w:val="24"/>
          <w:szCs w:val="24"/>
        </w:rPr>
      </w:pPr>
    </w:p>
    <w:p w14:paraId="392ADB63" w14:textId="5ED9BD82" w:rsidR="00516BAE" w:rsidRPr="007A452F" w:rsidRDefault="00516BAE" w:rsidP="00516BAE">
      <w:pPr>
        <w:spacing w:line="480" w:lineRule="auto"/>
        <w:ind w:firstLine="720"/>
        <w:jc w:val="center"/>
        <w:rPr>
          <w:rFonts w:ascii="Times New Roman" w:hAnsi="Times New Roman" w:cs="Times New Roman"/>
          <w:b/>
          <w:bCs/>
          <w:sz w:val="24"/>
          <w:szCs w:val="24"/>
        </w:rPr>
      </w:pPr>
      <w:r w:rsidRPr="007A452F">
        <w:rPr>
          <w:rFonts w:ascii="Times New Roman" w:hAnsi="Times New Roman" w:cs="Times New Roman"/>
          <w:b/>
          <w:bCs/>
          <w:sz w:val="24"/>
          <w:szCs w:val="24"/>
        </w:rPr>
        <w:t xml:space="preserve">CHAPTER </w:t>
      </w:r>
      <w:r w:rsidR="00582868" w:rsidRPr="007A452F">
        <w:rPr>
          <w:rFonts w:ascii="Times New Roman" w:hAnsi="Times New Roman" w:cs="Times New Roman"/>
          <w:b/>
          <w:bCs/>
          <w:sz w:val="24"/>
          <w:szCs w:val="24"/>
        </w:rPr>
        <w:t>IV</w:t>
      </w:r>
    </w:p>
    <w:p w14:paraId="2F83FB83" w14:textId="73F2662A" w:rsidR="00516BAE" w:rsidRPr="002534CC" w:rsidRDefault="00957449" w:rsidP="002534CC">
      <w:pPr>
        <w:spacing w:line="480" w:lineRule="auto"/>
        <w:ind w:firstLine="720"/>
        <w:jc w:val="center"/>
        <w:rPr>
          <w:rFonts w:ascii="Times New Roman" w:hAnsi="Times New Roman" w:cs="Times New Roman"/>
        </w:rPr>
      </w:pPr>
      <w:r w:rsidRPr="007A452F">
        <w:rPr>
          <w:rFonts w:ascii="Times New Roman" w:hAnsi="Times New Roman" w:cs="Times New Roman"/>
          <w:b/>
          <w:bCs/>
          <w:sz w:val="24"/>
          <w:szCs w:val="24"/>
        </w:rPr>
        <w:t>RESULTS</w:t>
      </w:r>
    </w:p>
    <w:p w14:paraId="508D8DAC" w14:textId="080BB88B" w:rsidR="00AF7D47" w:rsidRPr="001545FD" w:rsidRDefault="00CE7CB4" w:rsidP="00516BAE">
      <w:pPr>
        <w:spacing w:line="480" w:lineRule="auto"/>
        <w:ind w:firstLine="720"/>
        <w:rPr>
          <w:rFonts w:ascii="Times New Roman" w:hAnsi="Times New Roman" w:cs="Times New Roman"/>
          <w:b/>
          <w:bCs/>
          <w:sz w:val="24"/>
          <w:szCs w:val="24"/>
        </w:rPr>
      </w:pPr>
      <w:r>
        <w:rPr>
          <w:rFonts w:ascii="Times New Roman" w:hAnsi="Times New Roman" w:cs="Times New Roman"/>
          <w:sz w:val="24"/>
          <w:szCs w:val="24"/>
        </w:rPr>
        <w:t xml:space="preserve">This study looked at </w:t>
      </w:r>
      <w:r w:rsidR="004603D6">
        <w:rPr>
          <w:rFonts w:ascii="Times New Roman" w:hAnsi="Times New Roman" w:cs="Times New Roman"/>
          <w:sz w:val="24"/>
          <w:szCs w:val="24"/>
        </w:rPr>
        <w:t xml:space="preserve">reading level scores and reading stamina to determine if self-selection of books </w:t>
      </w:r>
      <w:r w:rsidR="004603D6" w:rsidRPr="009A253F">
        <w:rPr>
          <w:rFonts w:ascii="Times New Roman" w:hAnsi="Times New Roman" w:cs="Times New Roman"/>
          <w:sz w:val="24"/>
          <w:szCs w:val="24"/>
        </w:rPr>
        <w:t>increas</w:t>
      </w:r>
      <w:r w:rsidR="001545FD" w:rsidRPr="009A253F">
        <w:rPr>
          <w:rFonts w:ascii="Times New Roman" w:hAnsi="Times New Roman" w:cs="Times New Roman"/>
          <w:sz w:val="24"/>
          <w:szCs w:val="24"/>
        </w:rPr>
        <w:t>ed</w:t>
      </w:r>
      <w:r w:rsidR="004603D6" w:rsidRPr="009A253F">
        <w:rPr>
          <w:rFonts w:ascii="Times New Roman" w:hAnsi="Times New Roman" w:cs="Times New Roman"/>
          <w:sz w:val="24"/>
          <w:szCs w:val="24"/>
        </w:rPr>
        <w:t xml:space="preserve"> </w:t>
      </w:r>
      <w:r w:rsidR="001545FD" w:rsidRPr="009A253F">
        <w:rPr>
          <w:rFonts w:ascii="Times New Roman" w:hAnsi="Times New Roman" w:cs="Times New Roman"/>
          <w:sz w:val="24"/>
          <w:szCs w:val="24"/>
        </w:rPr>
        <w:t>students’</w:t>
      </w:r>
      <w:r w:rsidR="004603D6">
        <w:rPr>
          <w:rFonts w:ascii="Times New Roman" w:hAnsi="Times New Roman" w:cs="Times New Roman"/>
          <w:sz w:val="24"/>
          <w:szCs w:val="24"/>
        </w:rPr>
        <w:t xml:space="preserve"> comprehension of the text and the time spent reading. </w:t>
      </w:r>
      <w:r w:rsidR="00F942FD">
        <w:rPr>
          <w:rFonts w:ascii="Times New Roman" w:hAnsi="Times New Roman" w:cs="Times New Roman"/>
          <w:sz w:val="24"/>
          <w:szCs w:val="24"/>
        </w:rPr>
        <w:t xml:space="preserve">When looking at the pre and post-test Fountas and Pinnell scores, </w:t>
      </w:r>
      <w:r w:rsidR="00534D4D">
        <w:rPr>
          <w:rFonts w:ascii="Times New Roman" w:hAnsi="Times New Roman" w:cs="Times New Roman"/>
          <w:sz w:val="24"/>
          <w:szCs w:val="24"/>
        </w:rPr>
        <w:t xml:space="preserve">the students who were in the self-selection group improved their reading levels while the teacher-provided group stayed the same. </w:t>
      </w:r>
      <w:r w:rsidR="004603D6">
        <w:rPr>
          <w:rFonts w:ascii="Times New Roman" w:hAnsi="Times New Roman" w:cs="Times New Roman"/>
          <w:sz w:val="24"/>
          <w:szCs w:val="24"/>
        </w:rPr>
        <w:t xml:space="preserve">The reading stamina data showed the teacher-provided group averaged 150 minutes and the self-selection group averaged 122 minutes. </w:t>
      </w:r>
      <w:r w:rsidR="004E4AFE">
        <w:rPr>
          <w:rFonts w:ascii="Times New Roman" w:hAnsi="Times New Roman" w:cs="Times New Roman"/>
          <w:sz w:val="24"/>
          <w:szCs w:val="24"/>
        </w:rPr>
        <w:t xml:space="preserve">The comprehension scores for the self-selected group improved while the amount of time spent reading was lower than the teacher-provided group. </w:t>
      </w:r>
      <w:r w:rsidR="001545FD" w:rsidRPr="009A253F">
        <w:rPr>
          <w:rFonts w:ascii="Times New Roman" w:hAnsi="Times New Roman" w:cs="Times New Roman"/>
          <w:sz w:val="24"/>
          <w:szCs w:val="24"/>
        </w:rPr>
        <w:t>The differences in group reading level results and minutes of reading stamina were not statistically significant at the customary alpha=.05 level.</w:t>
      </w:r>
    </w:p>
    <w:p w14:paraId="3EDA026D" w14:textId="3870C367" w:rsidR="009B7AE8" w:rsidRDefault="002471F8" w:rsidP="00516BA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looking at the Fountas and Pinnell post-test scores, a number of students did not improve. </w:t>
      </w:r>
      <w:r w:rsidR="000F7A63">
        <w:rPr>
          <w:rFonts w:ascii="Times New Roman" w:hAnsi="Times New Roman" w:cs="Times New Roman"/>
          <w:sz w:val="24"/>
          <w:szCs w:val="24"/>
        </w:rPr>
        <w:t xml:space="preserve">The self-selected group had more concept of print students than students with an identified reading level. When a student is marked as concepts of print, it shows that the student is not ready to read a level A </w:t>
      </w:r>
      <w:r w:rsidR="009A253F">
        <w:rPr>
          <w:rFonts w:ascii="Times New Roman" w:hAnsi="Times New Roman" w:cs="Times New Roman"/>
          <w:sz w:val="24"/>
          <w:szCs w:val="24"/>
        </w:rPr>
        <w:t>book,</w:t>
      </w:r>
      <w:r w:rsidR="000F7A63">
        <w:rPr>
          <w:rFonts w:ascii="Times New Roman" w:hAnsi="Times New Roman" w:cs="Times New Roman"/>
          <w:sz w:val="24"/>
          <w:szCs w:val="24"/>
        </w:rPr>
        <w:t xml:space="preserve"> or the student struggled to read a level A book accurately. </w:t>
      </w:r>
      <w:r w:rsidR="00280054">
        <w:rPr>
          <w:rFonts w:ascii="Times New Roman" w:hAnsi="Times New Roman" w:cs="Times New Roman"/>
          <w:sz w:val="24"/>
          <w:szCs w:val="24"/>
        </w:rPr>
        <w:t xml:space="preserve">The </w:t>
      </w:r>
      <w:r w:rsidR="00DB1D7B">
        <w:rPr>
          <w:rFonts w:ascii="Times New Roman" w:hAnsi="Times New Roman" w:cs="Times New Roman"/>
          <w:sz w:val="24"/>
          <w:szCs w:val="24"/>
        </w:rPr>
        <w:t>comparison of the pre and</w:t>
      </w:r>
      <w:r w:rsidR="00BE216F">
        <w:rPr>
          <w:rFonts w:ascii="Times New Roman" w:hAnsi="Times New Roman" w:cs="Times New Roman"/>
          <w:sz w:val="24"/>
          <w:szCs w:val="24"/>
        </w:rPr>
        <w:t xml:space="preserve"> </w:t>
      </w:r>
      <w:r w:rsidR="00280054">
        <w:rPr>
          <w:rFonts w:ascii="Times New Roman" w:hAnsi="Times New Roman" w:cs="Times New Roman"/>
          <w:sz w:val="24"/>
          <w:szCs w:val="24"/>
        </w:rPr>
        <w:t xml:space="preserve">post-test Fountas and Pinnell scores showed the students continued to struggle with comprehension </w:t>
      </w:r>
      <w:r w:rsidR="00406C59">
        <w:rPr>
          <w:rFonts w:ascii="Times New Roman" w:hAnsi="Times New Roman" w:cs="Times New Roman"/>
          <w:sz w:val="24"/>
          <w:szCs w:val="24"/>
        </w:rPr>
        <w:t xml:space="preserve">whether the student selected their </w:t>
      </w:r>
      <w:r w:rsidR="005B20EA">
        <w:rPr>
          <w:rFonts w:ascii="Times New Roman" w:hAnsi="Times New Roman" w:cs="Times New Roman"/>
          <w:sz w:val="24"/>
          <w:szCs w:val="24"/>
        </w:rPr>
        <w:t>books,</w:t>
      </w:r>
      <w:r w:rsidR="00406C59">
        <w:rPr>
          <w:rFonts w:ascii="Times New Roman" w:hAnsi="Times New Roman" w:cs="Times New Roman"/>
          <w:sz w:val="24"/>
          <w:szCs w:val="24"/>
        </w:rPr>
        <w:t xml:space="preserve"> or the teacher did. See Table </w:t>
      </w:r>
      <w:r w:rsidR="003E4D0B">
        <w:rPr>
          <w:rFonts w:ascii="Times New Roman" w:hAnsi="Times New Roman" w:cs="Times New Roman"/>
          <w:sz w:val="24"/>
          <w:szCs w:val="24"/>
        </w:rPr>
        <w:t xml:space="preserve">1 and Table </w:t>
      </w:r>
      <w:r w:rsidR="00DB1D7B">
        <w:rPr>
          <w:rFonts w:ascii="Times New Roman" w:hAnsi="Times New Roman" w:cs="Times New Roman"/>
          <w:sz w:val="24"/>
          <w:szCs w:val="24"/>
        </w:rPr>
        <w:t>2</w:t>
      </w:r>
      <w:r w:rsidR="00406C59">
        <w:rPr>
          <w:rFonts w:ascii="Times New Roman" w:hAnsi="Times New Roman" w:cs="Times New Roman"/>
          <w:sz w:val="24"/>
          <w:szCs w:val="24"/>
        </w:rPr>
        <w:t xml:space="preserve">. </w:t>
      </w:r>
    </w:p>
    <w:p w14:paraId="1FA22E19" w14:textId="6AC57E81" w:rsidR="003E4D0B" w:rsidRDefault="003E4D0B" w:rsidP="00516BAE">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looking at the </w:t>
      </w:r>
      <w:r w:rsidR="00736915">
        <w:rPr>
          <w:rFonts w:ascii="Times New Roman" w:hAnsi="Times New Roman" w:cs="Times New Roman"/>
          <w:sz w:val="24"/>
          <w:szCs w:val="24"/>
        </w:rPr>
        <w:t>mean differences in total minutes of reading stamina, the teacher-provided group had a higher mean than the self-selected group</w:t>
      </w:r>
      <w:r w:rsidR="00BC551E">
        <w:rPr>
          <w:rFonts w:ascii="Times New Roman" w:hAnsi="Times New Roman" w:cs="Times New Roman"/>
          <w:sz w:val="24"/>
          <w:szCs w:val="24"/>
        </w:rPr>
        <w:t xml:space="preserve"> (i</w:t>
      </w:r>
      <w:r w:rsidR="005D6F45">
        <w:rPr>
          <w:rFonts w:ascii="Times New Roman" w:hAnsi="Times New Roman" w:cs="Times New Roman"/>
          <w:sz w:val="24"/>
          <w:szCs w:val="24"/>
        </w:rPr>
        <w:t xml:space="preserve">.e., </w:t>
      </w:r>
      <w:r w:rsidR="00BC1D8C">
        <w:rPr>
          <w:rFonts w:ascii="Times New Roman" w:hAnsi="Times New Roman" w:cs="Times New Roman"/>
          <w:sz w:val="24"/>
          <w:szCs w:val="24"/>
        </w:rPr>
        <w:t xml:space="preserve">teacher Mean = </w:t>
      </w:r>
      <w:r w:rsidR="009A253F">
        <w:rPr>
          <w:rFonts w:ascii="Times New Roman" w:hAnsi="Times New Roman" w:cs="Times New Roman"/>
          <w:sz w:val="24"/>
          <w:szCs w:val="24"/>
        </w:rPr>
        <w:t xml:space="preserve">150.4286 </w:t>
      </w:r>
      <w:r w:rsidR="009A253F">
        <w:rPr>
          <w:rFonts w:ascii="Times New Roman" w:hAnsi="Times New Roman" w:cs="Times New Roman"/>
          <w:sz w:val="24"/>
          <w:szCs w:val="24"/>
        </w:rPr>
        <w:lastRenderedPageBreak/>
        <w:t>and</w:t>
      </w:r>
      <w:r w:rsidR="0070689D">
        <w:rPr>
          <w:rFonts w:ascii="Times New Roman" w:hAnsi="Times New Roman" w:cs="Times New Roman"/>
          <w:sz w:val="24"/>
          <w:szCs w:val="24"/>
        </w:rPr>
        <w:t xml:space="preserve"> student Mean = 122.375). See Table 4. </w:t>
      </w:r>
      <w:r w:rsidR="00736915">
        <w:rPr>
          <w:rFonts w:ascii="Times New Roman" w:hAnsi="Times New Roman" w:cs="Times New Roman"/>
          <w:sz w:val="24"/>
          <w:szCs w:val="24"/>
        </w:rPr>
        <w:t xml:space="preserve"> </w:t>
      </w:r>
      <w:r w:rsidR="008440B8">
        <w:rPr>
          <w:rFonts w:ascii="Times New Roman" w:hAnsi="Times New Roman" w:cs="Times New Roman"/>
          <w:sz w:val="24"/>
          <w:szCs w:val="24"/>
        </w:rPr>
        <w:t xml:space="preserve">The </w:t>
      </w:r>
      <w:r w:rsidR="00375A9E">
        <w:rPr>
          <w:rFonts w:ascii="Times New Roman" w:hAnsi="Times New Roman" w:cs="Times New Roman"/>
          <w:sz w:val="24"/>
          <w:szCs w:val="24"/>
        </w:rPr>
        <w:t>28-minute</w:t>
      </w:r>
      <w:r w:rsidR="008440B8">
        <w:rPr>
          <w:rFonts w:ascii="Times New Roman" w:hAnsi="Times New Roman" w:cs="Times New Roman"/>
          <w:sz w:val="24"/>
          <w:szCs w:val="24"/>
        </w:rPr>
        <w:t xml:space="preserve"> mean difference was not statistically significant at the alpha =0.5 level. </w:t>
      </w:r>
      <w:r w:rsidR="005772F6">
        <w:rPr>
          <w:rFonts w:ascii="Times New Roman" w:hAnsi="Times New Roman" w:cs="Times New Roman"/>
          <w:sz w:val="24"/>
          <w:szCs w:val="24"/>
        </w:rPr>
        <w:t xml:space="preserve">It is a small practical significance due to Cohen’s effect size being .32 (Cohen, 1992). </w:t>
      </w:r>
      <w:r w:rsidR="002779BB">
        <w:rPr>
          <w:rFonts w:ascii="Times New Roman" w:hAnsi="Times New Roman" w:cs="Times New Roman"/>
          <w:sz w:val="24"/>
          <w:szCs w:val="24"/>
        </w:rPr>
        <w:t xml:space="preserve">There would be a 55% chance that the sample difference of 28 minutes </w:t>
      </w:r>
      <w:r w:rsidR="00A06FDF">
        <w:rPr>
          <w:rFonts w:ascii="Times New Roman" w:hAnsi="Times New Roman" w:cs="Times New Roman"/>
          <w:sz w:val="24"/>
          <w:szCs w:val="24"/>
        </w:rPr>
        <w:t>would occur if the null hypothesis were true, according to the p-value. See Table 4. It is a large risk for a false positive if the null were rejected at p=</w:t>
      </w:r>
      <w:r w:rsidR="00765E3F">
        <w:rPr>
          <w:rFonts w:ascii="Times New Roman" w:hAnsi="Times New Roman" w:cs="Times New Roman"/>
          <w:sz w:val="24"/>
          <w:szCs w:val="24"/>
        </w:rPr>
        <w:t>.</w:t>
      </w:r>
      <w:r w:rsidR="00A06FDF">
        <w:rPr>
          <w:rFonts w:ascii="Times New Roman" w:hAnsi="Times New Roman" w:cs="Times New Roman"/>
          <w:sz w:val="24"/>
          <w:szCs w:val="24"/>
        </w:rPr>
        <w:t xml:space="preserve">55. </w:t>
      </w:r>
    </w:p>
    <w:p w14:paraId="53B14B1E" w14:textId="4009637E" w:rsidR="00C917D8" w:rsidRPr="00C917D8" w:rsidRDefault="00C917D8" w:rsidP="004E045A">
      <w:pPr>
        <w:spacing w:line="480" w:lineRule="auto"/>
        <w:rPr>
          <w:rFonts w:ascii="Times New Roman" w:hAnsi="Times New Roman" w:cs="Times New Roman"/>
          <w:b/>
          <w:bCs/>
          <w:i/>
          <w:iCs/>
          <w:sz w:val="24"/>
          <w:szCs w:val="24"/>
        </w:rPr>
      </w:pPr>
      <w:bookmarkStart w:id="0" w:name="_Hlk68872873"/>
      <w:r w:rsidRPr="00C917D8">
        <w:rPr>
          <w:rFonts w:ascii="Times New Roman" w:hAnsi="Times New Roman" w:cs="Times New Roman"/>
          <w:b/>
          <w:bCs/>
          <w:i/>
          <w:iCs/>
          <w:sz w:val="24"/>
          <w:szCs w:val="24"/>
        </w:rPr>
        <w:t>Table 1. F&amp;P Pretests Teacher Selected Books vs Student Selected Books</w:t>
      </w:r>
    </w:p>
    <w:bookmarkEnd w:id="0"/>
    <w:p w14:paraId="71E37F7E" w14:textId="69B7BEAA" w:rsidR="004E045A" w:rsidRPr="004E045A" w:rsidRDefault="004E045A" w:rsidP="004E045A">
      <w:pPr>
        <w:widowControl w:val="0"/>
        <w:autoSpaceDE w:val="0"/>
        <w:autoSpaceDN w:val="0"/>
        <w:adjustRightInd w:val="0"/>
        <w:rPr>
          <w:rFonts w:ascii="Times New Roman" w:eastAsiaTheme="minorEastAsia" w:hAnsi="Times New Roman" w:cs="Times New Roman"/>
          <w:sz w:val="24"/>
          <w:szCs w:val="24"/>
        </w:rPr>
      </w:pPr>
      <w:r w:rsidRPr="004E045A">
        <w:rPr>
          <w:rFonts w:ascii="Times New Roman" w:eastAsiaTheme="minorEastAsia" w:hAnsi="Times New Roman" w:cs="Times New Roman"/>
          <w:b/>
          <w:bCs/>
          <w:sz w:val="24"/>
          <w:szCs w:val="24"/>
        </w:rPr>
        <w:t xml:space="preserve">Tabulation of Pretest F&amp;P Reading Levels by group  </w:t>
      </w:r>
    </w:p>
    <w:tbl>
      <w:tblPr>
        <w:tblW w:w="0" w:type="auto"/>
        <w:tblLayout w:type="fixed"/>
        <w:tblLook w:val="0000" w:firstRow="0" w:lastRow="0" w:firstColumn="0" w:lastColumn="0" w:noHBand="0" w:noVBand="0"/>
      </w:tblPr>
      <w:tblGrid>
        <w:gridCol w:w="1938"/>
        <w:gridCol w:w="1000"/>
        <w:gridCol w:w="1000"/>
        <w:gridCol w:w="1000"/>
      </w:tblGrid>
      <w:tr w:rsidR="004E045A" w:rsidRPr="004E045A" w14:paraId="3F6272B7" w14:textId="77777777" w:rsidTr="009013F8">
        <w:tc>
          <w:tcPr>
            <w:tcW w:w="1938" w:type="dxa"/>
            <w:vMerge w:val="restart"/>
            <w:tcBorders>
              <w:top w:val="single" w:sz="4" w:space="0" w:color="auto"/>
              <w:left w:val="nil"/>
              <w:bottom w:val="single" w:sz="4" w:space="0" w:color="auto"/>
              <w:right w:val="single" w:sz="4" w:space="0" w:color="auto"/>
            </w:tcBorders>
            <w:vAlign w:val="bottom"/>
          </w:tcPr>
          <w:p w14:paraId="3F9EF77D"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F&amp;P pre reading</w:t>
            </w:r>
          </w:p>
        </w:tc>
        <w:tc>
          <w:tcPr>
            <w:tcW w:w="3000" w:type="dxa"/>
            <w:gridSpan w:val="3"/>
            <w:tcBorders>
              <w:top w:val="single" w:sz="4" w:space="0" w:color="auto"/>
              <w:left w:val="nil"/>
              <w:bottom w:val="single" w:sz="4" w:space="0" w:color="auto"/>
              <w:right w:val="nil"/>
            </w:tcBorders>
          </w:tcPr>
          <w:p w14:paraId="508953D8" w14:textId="77777777" w:rsidR="004E045A" w:rsidRPr="004E045A" w:rsidRDefault="004E045A" w:rsidP="004E045A">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who selects books</w:t>
            </w:r>
          </w:p>
        </w:tc>
      </w:tr>
      <w:tr w:rsidR="004E045A" w:rsidRPr="004E045A" w14:paraId="5F96C5C7" w14:textId="77777777" w:rsidTr="009013F8">
        <w:tc>
          <w:tcPr>
            <w:tcW w:w="1938" w:type="dxa"/>
            <w:vMerge/>
            <w:tcBorders>
              <w:top w:val="nil"/>
              <w:left w:val="nil"/>
              <w:bottom w:val="nil"/>
              <w:right w:val="single" w:sz="4" w:space="0" w:color="auto"/>
            </w:tcBorders>
            <w:vAlign w:val="bottom"/>
          </w:tcPr>
          <w:p w14:paraId="3ED7A9E0"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 xml:space="preserve"> </w:t>
            </w:r>
          </w:p>
        </w:tc>
        <w:tc>
          <w:tcPr>
            <w:tcW w:w="1000" w:type="dxa"/>
            <w:tcBorders>
              <w:top w:val="nil"/>
              <w:left w:val="nil"/>
              <w:bottom w:val="nil"/>
              <w:right w:val="nil"/>
            </w:tcBorders>
          </w:tcPr>
          <w:p w14:paraId="729CD695"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teacher</w:t>
            </w:r>
          </w:p>
        </w:tc>
        <w:tc>
          <w:tcPr>
            <w:tcW w:w="1000" w:type="dxa"/>
            <w:tcBorders>
              <w:top w:val="nil"/>
              <w:left w:val="nil"/>
              <w:bottom w:val="nil"/>
              <w:right w:val="nil"/>
            </w:tcBorders>
          </w:tcPr>
          <w:p w14:paraId="05E0F4A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student</w:t>
            </w:r>
          </w:p>
        </w:tc>
        <w:tc>
          <w:tcPr>
            <w:tcW w:w="1000" w:type="dxa"/>
            <w:tcBorders>
              <w:top w:val="nil"/>
              <w:left w:val="nil"/>
              <w:bottom w:val="nil"/>
              <w:right w:val="nil"/>
            </w:tcBorders>
          </w:tcPr>
          <w:p w14:paraId="2216CBD7"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Total</w:t>
            </w:r>
          </w:p>
        </w:tc>
      </w:tr>
      <w:tr w:rsidR="004E045A" w:rsidRPr="004E045A" w14:paraId="70642BFB" w14:textId="77777777" w:rsidTr="009013F8">
        <w:tc>
          <w:tcPr>
            <w:tcW w:w="1938" w:type="dxa"/>
            <w:tcBorders>
              <w:top w:val="single" w:sz="10" w:space="0" w:color="auto"/>
              <w:left w:val="nil"/>
              <w:bottom w:val="nil"/>
              <w:right w:val="single" w:sz="4" w:space="0" w:color="auto"/>
            </w:tcBorders>
          </w:tcPr>
          <w:p w14:paraId="362E58DB"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B independent</w:t>
            </w:r>
          </w:p>
        </w:tc>
        <w:tc>
          <w:tcPr>
            <w:tcW w:w="1000" w:type="dxa"/>
            <w:tcBorders>
              <w:top w:val="single" w:sz="10" w:space="0" w:color="auto"/>
              <w:left w:val="nil"/>
              <w:bottom w:val="nil"/>
              <w:right w:val="nil"/>
            </w:tcBorders>
          </w:tcPr>
          <w:p w14:paraId="2B13A32D"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c>
          <w:tcPr>
            <w:tcW w:w="1000" w:type="dxa"/>
            <w:tcBorders>
              <w:top w:val="single" w:sz="10" w:space="0" w:color="auto"/>
              <w:left w:val="nil"/>
              <w:bottom w:val="nil"/>
              <w:right w:val="nil"/>
            </w:tcBorders>
          </w:tcPr>
          <w:p w14:paraId="2B67B21E"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c>
          <w:tcPr>
            <w:tcW w:w="1000" w:type="dxa"/>
            <w:tcBorders>
              <w:top w:val="single" w:sz="10" w:space="0" w:color="auto"/>
              <w:left w:val="nil"/>
              <w:bottom w:val="nil"/>
              <w:right w:val="nil"/>
            </w:tcBorders>
          </w:tcPr>
          <w:p w14:paraId="4428E84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3</w:t>
            </w:r>
          </w:p>
        </w:tc>
      </w:tr>
      <w:tr w:rsidR="004E045A" w:rsidRPr="004E045A" w14:paraId="76A1E62D" w14:textId="77777777" w:rsidTr="009013F8">
        <w:tc>
          <w:tcPr>
            <w:tcW w:w="1938" w:type="dxa"/>
            <w:tcBorders>
              <w:top w:val="nil"/>
              <w:left w:val="nil"/>
              <w:bottom w:val="nil"/>
              <w:right w:val="single" w:sz="4" w:space="0" w:color="auto"/>
            </w:tcBorders>
          </w:tcPr>
          <w:p w14:paraId="4DF838DD"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46AA59B7"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28.57</w:t>
            </w:r>
          </w:p>
        </w:tc>
        <w:tc>
          <w:tcPr>
            <w:tcW w:w="1000" w:type="dxa"/>
            <w:tcBorders>
              <w:top w:val="nil"/>
              <w:left w:val="nil"/>
              <w:bottom w:val="nil"/>
              <w:right w:val="nil"/>
            </w:tcBorders>
          </w:tcPr>
          <w:p w14:paraId="10409CBF"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12.50</w:t>
            </w:r>
          </w:p>
        </w:tc>
        <w:tc>
          <w:tcPr>
            <w:tcW w:w="1000" w:type="dxa"/>
            <w:tcBorders>
              <w:top w:val="nil"/>
              <w:left w:val="nil"/>
              <w:bottom w:val="nil"/>
              <w:right w:val="nil"/>
            </w:tcBorders>
          </w:tcPr>
          <w:p w14:paraId="19CA0802"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20.00</w:t>
            </w:r>
          </w:p>
        </w:tc>
      </w:tr>
      <w:tr w:rsidR="004E045A" w:rsidRPr="004E045A" w14:paraId="7FA15EDF" w14:textId="77777777" w:rsidTr="009013F8">
        <w:tc>
          <w:tcPr>
            <w:tcW w:w="1938" w:type="dxa"/>
            <w:tcBorders>
              <w:top w:val="nil"/>
              <w:left w:val="nil"/>
              <w:bottom w:val="nil"/>
              <w:right w:val="single" w:sz="4" w:space="0" w:color="auto"/>
            </w:tcBorders>
          </w:tcPr>
          <w:p w14:paraId="3C08480E"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B instructional</w:t>
            </w:r>
          </w:p>
        </w:tc>
        <w:tc>
          <w:tcPr>
            <w:tcW w:w="1000" w:type="dxa"/>
            <w:tcBorders>
              <w:top w:val="nil"/>
              <w:left w:val="nil"/>
              <w:bottom w:val="nil"/>
              <w:right w:val="nil"/>
            </w:tcBorders>
          </w:tcPr>
          <w:p w14:paraId="24C116B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c>
          <w:tcPr>
            <w:tcW w:w="1000" w:type="dxa"/>
            <w:tcBorders>
              <w:top w:val="nil"/>
              <w:left w:val="nil"/>
              <w:bottom w:val="nil"/>
              <w:right w:val="nil"/>
            </w:tcBorders>
          </w:tcPr>
          <w:p w14:paraId="1E91CF0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w:t>
            </w:r>
          </w:p>
        </w:tc>
        <w:tc>
          <w:tcPr>
            <w:tcW w:w="1000" w:type="dxa"/>
            <w:tcBorders>
              <w:top w:val="nil"/>
              <w:left w:val="nil"/>
              <w:bottom w:val="nil"/>
              <w:right w:val="nil"/>
            </w:tcBorders>
          </w:tcPr>
          <w:p w14:paraId="5ABF801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r>
      <w:tr w:rsidR="004E045A" w:rsidRPr="004E045A" w14:paraId="26DA20E4" w14:textId="77777777" w:rsidTr="009013F8">
        <w:tc>
          <w:tcPr>
            <w:tcW w:w="1938" w:type="dxa"/>
            <w:tcBorders>
              <w:top w:val="nil"/>
              <w:left w:val="nil"/>
              <w:bottom w:val="nil"/>
              <w:right w:val="single" w:sz="4" w:space="0" w:color="auto"/>
            </w:tcBorders>
          </w:tcPr>
          <w:p w14:paraId="6CC18885"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579F4BB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28.57</w:t>
            </w:r>
          </w:p>
        </w:tc>
        <w:tc>
          <w:tcPr>
            <w:tcW w:w="1000" w:type="dxa"/>
            <w:tcBorders>
              <w:top w:val="nil"/>
              <w:left w:val="nil"/>
              <w:bottom w:val="nil"/>
              <w:right w:val="nil"/>
            </w:tcBorders>
          </w:tcPr>
          <w:p w14:paraId="152910B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0.00</w:t>
            </w:r>
          </w:p>
        </w:tc>
        <w:tc>
          <w:tcPr>
            <w:tcW w:w="1000" w:type="dxa"/>
            <w:tcBorders>
              <w:top w:val="nil"/>
              <w:left w:val="nil"/>
              <w:bottom w:val="nil"/>
              <w:right w:val="nil"/>
            </w:tcBorders>
          </w:tcPr>
          <w:p w14:paraId="6371FBE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13.33</w:t>
            </w:r>
          </w:p>
        </w:tc>
      </w:tr>
      <w:tr w:rsidR="004E045A" w:rsidRPr="004E045A" w14:paraId="404BD01B" w14:textId="77777777" w:rsidTr="009013F8">
        <w:tc>
          <w:tcPr>
            <w:tcW w:w="1938" w:type="dxa"/>
            <w:tcBorders>
              <w:top w:val="nil"/>
              <w:left w:val="nil"/>
              <w:bottom w:val="nil"/>
              <w:right w:val="single" w:sz="4" w:space="0" w:color="auto"/>
            </w:tcBorders>
          </w:tcPr>
          <w:p w14:paraId="192C9F5A"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C instructional</w:t>
            </w:r>
          </w:p>
        </w:tc>
        <w:tc>
          <w:tcPr>
            <w:tcW w:w="1000" w:type="dxa"/>
            <w:tcBorders>
              <w:top w:val="nil"/>
              <w:left w:val="nil"/>
              <w:bottom w:val="nil"/>
              <w:right w:val="nil"/>
            </w:tcBorders>
          </w:tcPr>
          <w:p w14:paraId="5FE9EEF9"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w:t>
            </w:r>
          </w:p>
        </w:tc>
        <w:tc>
          <w:tcPr>
            <w:tcW w:w="1000" w:type="dxa"/>
            <w:tcBorders>
              <w:top w:val="nil"/>
              <w:left w:val="nil"/>
              <w:bottom w:val="nil"/>
              <w:right w:val="nil"/>
            </w:tcBorders>
          </w:tcPr>
          <w:p w14:paraId="2C81B7E6"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c>
          <w:tcPr>
            <w:tcW w:w="1000" w:type="dxa"/>
            <w:tcBorders>
              <w:top w:val="nil"/>
              <w:left w:val="nil"/>
              <w:bottom w:val="nil"/>
              <w:right w:val="nil"/>
            </w:tcBorders>
          </w:tcPr>
          <w:p w14:paraId="0778CC8C"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r>
      <w:tr w:rsidR="004E045A" w:rsidRPr="004E045A" w14:paraId="2F538E6B" w14:textId="77777777" w:rsidTr="009013F8">
        <w:tc>
          <w:tcPr>
            <w:tcW w:w="1938" w:type="dxa"/>
            <w:tcBorders>
              <w:top w:val="nil"/>
              <w:left w:val="nil"/>
              <w:bottom w:val="nil"/>
              <w:right w:val="single" w:sz="4" w:space="0" w:color="auto"/>
            </w:tcBorders>
          </w:tcPr>
          <w:p w14:paraId="377B6CF5"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150FC1F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0.00</w:t>
            </w:r>
          </w:p>
        </w:tc>
        <w:tc>
          <w:tcPr>
            <w:tcW w:w="1000" w:type="dxa"/>
            <w:tcBorders>
              <w:top w:val="nil"/>
              <w:left w:val="nil"/>
              <w:bottom w:val="nil"/>
              <w:right w:val="nil"/>
            </w:tcBorders>
          </w:tcPr>
          <w:p w14:paraId="18917EE5"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12.50</w:t>
            </w:r>
          </w:p>
        </w:tc>
        <w:tc>
          <w:tcPr>
            <w:tcW w:w="1000" w:type="dxa"/>
            <w:tcBorders>
              <w:top w:val="nil"/>
              <w:left w:val="nil"/>
              <w:bottom w:val="nil"/>
              <w:right w:val="nil"/>
            </w:tcBorders>
          </w:tcPr>
          <w:p w14:paraId="20BDE053"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6.67</w:t>
            </w:r>
          </w:p>
        </w:tc>
      </w:tr>
      <w:tr w:rsidR="004E045A" w:rsidRPr="004E045A" w14:paraId="144AAF96" w14:textId="77777777" w:rsidTr="009013F8">
        <w:tc>
          <w:tcPr>
            <w:tcW w:w="1938" w:type="dxa"/>
            <w:tcBorders>
              <w:top w:val="nil"/>
              <w:left w:val="nil"/>
              <w:bottom w:val="nil"/>
              <w:right w:val="single" w:sz="4" w:space="0" w:color="auto"/>
            </w:tcBorders>
          </w:tcPr>
          <w:p w14:paraId="338B768A"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COP</w:t>
            </w:r>
          </w:p>
        </w:tc>
        <w:tc>
          <w:tcPr>
            <w:tcW w:w="1000" w:type="dxa"/>
            <w:tcBorders>
              <w:top w:val="nil"/>
              <w:left w:val="nil"/>
              <w:bottom w:val="nil"/>
              <w:right w:val="nil"/>
            </w:tcBorders>
          </w:tcPr>
          <w:p w14:paraId="084F538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3</w:t>
            </w:r>
          </w:p>
        </w:tc>
        <w:tc>
          <w:tcPr>
            <w:tcW w:w="1000" w:type="dxa"/>
            <w:tcBorders>
              <w:top w:val="nil"/>
              <w:left w:val="nil"/>
              <w:bottom w:val="nil"/>
              <w:right w:val="nil"/>
            </w:tcBorders>
          </w:tcPr>
          <w:p w14:paraId="6644B2F1"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w:t>
            </w:r>
          </w:p>
        </w:tc>
        <w:tc>
          <w:tcPr>
            <w:tcW w:w="1000" w:type="dxa"/>
            <w:tcBorders>
              <w:top w:val="nil"/>
              <w:left w:val="nil"/>
              <w:bottom w:val="nil"/>
              <w:right w:val="nil"/>
            </w:tcBorders>
          </w:tcPr>
          <w:p w14:paraId="7491B146"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9</w:t>
            </w:r>
          </w:p>
        </w:tc>
      </w:tr>
      <w:tr w:rsidR="004E045A" w:rsidRPr="004E045A" w14:paraId="6491DA7E" w14:textId="77777777" w:rsidTr="009013F8">
        <w:tc>
          <w:tcPr>
            <w:tcW w:w="1938" w:type="dxa"/>
            <w:tcBorders>
              <w:top w:val="nil"/>
              <w:left w:val="nil"/>
              <w:bottom w:val="nil"/>
              <w:right w:val="single" w:sz="4" w:space="0" w:color="auto"/>
            </w:tcBorders>
          </w:tcPr>
          <w:p w14:paraId="103EC95D"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53BFAD48"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42.86</w:t>
            </w:r>
          </w:p>
        </w:tc>
        <w:tc>
          <w:tcPr>
            <w:tcW w:w="1000" w:type="dxa"/>
            <w:tcBorders>
              <w:top w:val="nil"/>
              <w:left w:val="nil"/>
              <w:bottom w:val="nil"/>
              <w:right w:val="nil"/>
            </w:tcBorders>
          </w:tcPr>
          <w:p w14:paraId="7B677B58"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75.00</w:t>
            </w:r>
          </w:p>
        </w:tc>
        <w:tc>
          <w:tcPr>
            <w:tcW w:w="1000" w:type="dxa"/>
            <w:tcBorders>
              <w:top w:val="nil"/>
              <w:left w:val="nil"/>
              <w:bottom w:val="nil"/>
              <w:right w:val="nil"/>
            </w:tcBorders>
          </w:tcPr>
          <w:p w14:paraId="4BF3D727"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60.00</w:t>
            </w:r>
          </w:p>
        </w:tc>
      </w:tr>
      <w:tr w:rsidR="004E045A" w:rsidRPr="004E045A" w14:paraId="4C274304" w14:textId="77777777" w:rsidTr="009013F8">
        <w:tc>
          <w:tcPr>
            <w:tcW w:w="1938" w:type="dxa"/>
            <w:tcBorders>
              <w:top w:val="single" w:sz="4" w:space="0" w:color="auto"/>
              <w:left w:val="nil"/>
              <w:bottom w:val="nil"/>
              <w:right w:val="single" w:sz="4" w:space="0" w:color="auto"/>
            </w:tcBorders>
          </w:tcPr>
          <w:p w14:paraId="4A78001F"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Total</w:t>
            </w:r>
          </w:p>
        </w:tc>
        <w:tc>
          <w:tcPr>
            <w:tcW w:w="1000" w:type="dxa"/>
            <w:tcBorders>
              <w:top w:val="single" w:sz="4" w:space="0" w:color="auto"/>
              <w:left w:val="nil"/>
              <w:bottom w:val="nil"/>
              <w:right w:val="nil"/>
            </w:tcBorders>
          </w:tcPr>
          <w:p w14:paraId="78A971C3"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7</w:t>
            </w:r>
          </w:p>
        </w:tc>
        <w:tc>
          <w:tcPr>
            <w:tcW w:w="1000" w:type="dxa"/>
            <w:tcBorders>
              <w:top w:val="single" w:sz="4" w:space="0" w:color="auto"/>
              <w:left w:val="nil"/>
              <w:bottom w:val="nil"/>
              <w:right w:val="nil"/>
            </w:tcBorders>
          </w:tcPr>
          <w:p w14:paraId="177E312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8</w:t>
            </w:r>
          </w:p>
        </w:tc>
        <w:tc>
          <w:tcPr>
            <w:tcW w:w="1000" w:type="dxa"/>
            <w:tcBorders>
              <w:top w:val="single" w:sz="4" w:space="0" w:color="auto"/>
              <w:left w:val="nil"/>
              <w:bottom w:val="nil"/>
              <w:right w:val="nil"/>
            </w:tcBorders>
          </w:tcPr>
          <w:p w14:paraId="5F2FE9C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15</w:t>
            </w:r>
          </w:p>
        </w:tc>
      </w:tr>
      <w:tr w:rsidR="004E045A" w:rsidRPr="004E045A" w14:paraId="3953DBC3" w14:textId="77777777" w:rsidTr="009013F8">
        <w:tc>
          <w:tcPr>
            <w:tcW w:w="1938" w:type="dxa"/>
            <w:tcBorders>
              <w:top w:val="nil"/>
              <w:left w:val="nil"/>
              <w:bottom w:val="nil"/>
              <w:right w:val="single" w:sz="4" w:space="0" w:color="auto"/>
            </w:tcBorders>
          </w:tcPr>
          <w:p w14:paraId="1942C93F"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322F32B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c>
          <w:tcPr>
            <w:tcW w:w="1000" w:type="dxa"/>
            <w:tcBorders>
              <w:top w:val="nil"/>
              <w:left w:val="nil"/>
              <w:bottom w:val="nil"/>
              <w:right w:val="nil"/>
            </w:tcBorders>
          </w:tcPr>
          <w:p w14:paraId="57B9F64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c>
          <w:tcPr>
            <w:tcW w:w="1000" w:type="dxa"/>
            <w:tcBorders>
              <w:top w:val="nil"/>
              <w:left w:val="nil"/>
              <w:bottom w:val="nil"/>
              <w:right w:val="nil"/>
            </w:tcBorders>
          </w:tcPr>
          <w:p w14:paraId="142A643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r>
      <w:tr w:rsidR="004E045A" w:rsidRPr="004E045A" w14:paraId="098A3769" w14:textId="77777777" w:rsidTr="009013F8">
        <w:tc>
          <w:tcPr>
            <w:tcW w:w="4938" w:type="dxa"/>
            <w:gridSpan w:val="4"/>
            <w:tcBorders>
              <w:top w:val="single" w:sz="10" w:space="0" w:color="auto"/>
              <w:left w:val="nil"/>
              <w:bottom w:val="nil"/>
              <w:right w:val="nil"/>
            </w:tcBorders>
          </w:tcPr>
          <w:p w14:paraId="6122A7BF"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r>
    </w:tbl>
    <w:p w14:paraId="167C75A3" w14:textId="7846DDAB" w:rsidR="004E045A" w:rsidRDefault="004E045A" w:rsidP="004E045A">
      <w:pPr>
        <w:widowControl w:val="0"/>
        <w:autoSpaceDE w:val="0"/>
        <w:autoSpaceDN w:val="0"/>
        <w:adjustRightInd w:val="0"/>
        <w:spacing w:after="0" w:line="240" w:lineRule="auto"/>
        <w:rPr>
          <w:rFonts w:ascii="Times New Roman" w:eastAsiaTheme="minorEastAsia" w:hAnsi="Times New Roman" w:cs="Times New Roman"/>
          <w:i/>
          <w:iCs/>
          <w:sz w:val="24"/>
          <w:szCs w:val="24"/>
        </w:rPr>
      </w:pPr>
      <w:r w:rsidRPr="004E045A">
        <w:rPr>
          <w:rFonts w:ascii="Times New Roman" w:eastAsiaTheme="minorEastAsia" w:hAnsi="Times New Roman" w:cs="Times New Roman"/>
          <w:sz w:val="24"/>
          <w:szCs w:val="24"/>
        </w:rPr>
        <w:t xml:space="preserve">First row has </w:t>
      </w:r>
      <w:r w:rsidR="00436893" w:rsidRPr="004E045A">
        <w:rPr>
          <w:rFonts w:ascii="Times New Roman" w:eastAsiaTheme="minorEastAsia" w:hAnsi="Times New Roman" w:cs="Times New Roman"/>
          <w:i/>
          <w:iCs/>
          <w:sz w:val="24"/>
          <w:szCs w:val="24"/>
        </w:rPr>
        <w:t>frequencies,</w:t>
      </w:r>
      <w:r w:rsidRPr="004E045A">
        <w:rPr>
          <w:rFonts w:ascii="Times New Roman" w:eastAsiaTheme="minorEastAsia" w:hAnsi="Times New Roman" w:cs="Times New Roman"/>
          <w:sz w:val="24"/>
          <w:szCs w:val="24"/>
        </w:rPr>
        <w:t xml:space="preserve"> and second row has </w:t>
      </w:r>
      <w:r w:rsidRPr="004E045A">
        <w:rPr>
          <w:rFonts w:ascii="Times New Roman" w:eastAsiaTheme="minorEastAsia" w:hAnsi="Times New Roman" w:cs="Times New Roman"/>
          <w:i/>
          <w:iCs/>
          <w:sz w:val="24"/>
          <w:szCs w:val="24"/>
        </w:rPr>
        <w:t xml:space="preserve">column </w:t>
      </w:r>
      <w:proofErr w:type="gramStart"/>
      <w:r w:rsidRPr="004E045A">
        <w:rPr>
          <w:rFonts w:ascii="Times New Roman" w:eastAsiaTheme="minorEastAsia" w:hAnsi="Times New Roman" w:cs="Times New Roman"/>
          <w:i/>
          <w:iCs/>
          <w:sz w:val="24"/>
          <w:szCs w:val="24"/>
        </w:rPr>
        <w:t>percentages</w:t>
      </w:r>
      <w:proofErr w:type="gramEnd"/>
    </w:p>
    <w:p w14:paraId="069734D6"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p w14:paraId="0B86E6E4" w14:textId="150FBAD2" w:rsidR="004E045A" w:rsidRDefault="004E045A" w:rsidP="004E045A">
      <w:pPr>
        <w:widowControl w:val="0"/>
        <w:autoSpaceDE w:val="0"/>
        <w:autoSpaceDN w:val="0"/>
        <w:adjustRightInd w:val="0"/>
        <w:spacing w:after="0" w:line="240" w:lineRule="auto"/>
        <w:rPr>
          <w:rFonts w:ascii="Times New Roman" w:eastAsiaTheme="minorEastAsia" w:hAnsi="Times New Roman" w:cs="Times New Roman"/>
          <w:b/>
          <w:bCs/>
          <w:sz w:val="24"/>
          <w:szCs w:val="24"/>
        </w:rPr>
      </w:pPr>
    </w:p>
    <w:p w14:paraId="177EC93B" w14:textId="71D2A6D1" w:rsidR="004E045A" w:rsidRDefault="004E045A" w:rsidP="004E045A">
      <w:pPr>
        <w:widowControl w:val="0"/>
        <w:autoSpaceDE w:val="0"/>
        <w:autoSpaceDN w:val="0"/>
        <w:adjustRightInd w:val="0"/>
        <w:spacing w:after="0" w:line="240" w:lineRule="auto"/>
        <w:rPr>
          <w:rFonts w:ascii="Times New Roman" w:eastAsiaTheme="minorEastAsia" w:hAnsi="Times New Roman" w:cs="Times New Roman"/>
          <w:b/>
          <w:bCs/>
          <w:i/>
          <w:iCs/>
          <w:sz w:val="24"/>
          <w:szCs w:val="24"/>
        </w:rPr>
      </w:pPr>
      <w:r>
        <w:rPr>
          <w:rFonts w:ascii="Times New Roman" w:eastAsiaTheme="minorEastAsia" w:hAnsi="Times New Roman" w:cs="Times New Roman"/>
          <w:b/>
          <w:bCs/>
          <w:i/>
          <w:iCs/>
          <w:sz w:val="24"/>
          <w:szCs w:val="24"/>
        </w:rPr>
        <w:t>Table 2. F&amp;P Pretests Teacher Selected Books vs Student Selected Books</w:t>
      </w:r>
    </w:p>
    <w:p w14:paraId="39569F28"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b/>
          <w:bCs/>
          <w:i/>
          <w:iCs/>
          <w:sz w:val="24"/>
          <w:szCs w:val="24"/>
        </w:rPr>
      </w:pPr>
    </w:p>
    <w:p w14:paraId="3FB9B46C" w14:textId="60252199"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b/>
          <w:bCs/>
          <w:sz w:val="24"/>
          <w:szCs w:val="24"/>
        </w:rPr>
        <w:br/>
        <w:t xml:space="preserve">Tabulation of Posttest F&amp;P Reading Levels by group  </w:t>
      </w:r>
    </w:p>
    <w:tbl>
      <w:tblPr>
        <w:tblW w:w="0" w:type="auto"/>
        <w:tblLayout w:type="fixed"/>
        <w:tblLook w:val="0000" w:firstRow="0" w:lastRow="0" w:firstColumn="0" w:lastColumn="0" w:noHBand="0" w:noVBand="0"/>
      </w:tblPr>
      <w:tblGrid>
        <w:gridCol w:w="2060"/>
        <w:gridCol w:w="1000"/>
        <w:gridCol w:w="1000"/>
        <w:gridCol w:w="1000"/>
      </w:tblGrid>
      <w:tr w:rsidR="004E045A" w:rsidRPr="004E045A" w14:paraId="6488FEBF" w14:textId="77777777" w:rsidTr="009013F8">
        <w:tc>
          <w:tcPr>
            <w:tcW w:w="2060" w:type="dxa"/>
            <w:vMerge w:val="restart"/>
            <w:tcBorders>
              <w:top w:val="single" w:sz="4" w:space="0" w:color="auto"/>
              <w:left w:val="nil"/>
              <w:bottom w:val="single" w:sz="4" w:space="0" w:color="auto"/>
              <w:right w:val="single" w:sz="4" w:space="0" w:color="auto"/>
            </w:tcBorders>
            <w:vAlign w:val="bottom"/>
          </w:tcPr>
          <w:p w14:paraId="524B74A4"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F&amp;R post reading</w:t>
            </w:r>
          </w:p>
        </w:tc>
        <w:tc>
          <w:tcPr>
            <w:tcW w:w="3000" w:type="dxa"/>
            <w:gridSpan w:val="3"/>
            <w:tcBorders>
              <w:top w:val="single" w:sz="4" w:space="0" w:color="auto"/>
              <w:left w:val="nil"/>
              <w:bottom w:val="single" w:sz="4" w:space="0" w:color="auto"/>
              <w:right w:val="nil"/>
            </w:tcBorders>
          </w:tcPr>
          <w:p w14:paraId="33C69683" w14:textId="77777777" w:rsidR="004E045A" w:rsidRPr="004E045A" w:rsidRDefault="004E045A" w:rsidP="004E045A">
            <w:pPr>
              <w:widowControl w:val="0"/>
              <w:autoSpaceDE w:val="0"/>
              <w:autoSpaceDN w:val="0"/>
              <w:adjustRightInd w:val="0"/>
              <w:spacing w:after="0" w:line="240" w:lineRule="auto"/>
              <w:jc w:val="center"/>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who selects books</w:t>
            </w:r>
          </w:p>
        </w:tc>
      </w:tr>
      <w:tr w:rsidR="004E045A" w:rsidRPr="004E045A" w14:paraId="1278365A" w14:textId="77777777" w:rsidTr="009013F8">
        <w:tc>
          <w:tcPr>
            <w:tcW w:w="2060" w:type="dxa"/>
            <w:vMerge/>
            <w:tcBorders>
              <w:top w:val="nil"/>
              <w:left w:val="nil"/>
              <w:bottom w:val="nil"/>
              <w:right w:val="single" w:sz="4" w:space="0" w:color="auto"/>
            </w:tcBorders>
            <w:vAlign w:val="bottom"/>
          </w:tcPr>
          <w:p w14:paraId="76A1D973"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 xml:space="preserve"> </w:t>
            </w:r>
          </w:p>
        </w:tc>
        <w:tc>
          <w:tcPr>
            <w:tcW w:w="1000" w:type="dxa"/>
            <w:tcBorders>
              <w:top w:val="nil"/>
              <w:left w:val="nil"/>
              <w:bottom w:val="nil"/>
              <w:right w:val="nil"/>
            </w:tcBorders>
          </w:tcPr>
          <w:p w14:paraId="3A1FF87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teacher</w:t>
            </w:r>
          </w:p>
        </w:tc>
        <w:tc>
          <w:tcPr>
            <w:tcW w:w="1000" w:type="dxa"/>
            <w:tcBorders>
              <w:top w:val="nil"/>
              <w:left w:val="nil"/>
              <w:bottom w:val="nil"/>
              <w:right w:val="nil"/>
            </w:tcBorders>
          </w:tcPr>
          <w:p w14:paraId="778C492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student</w:t>
            </w:r>
          </w:p>
        </w:tc>
        <w:tc>
          <w:tcPr>
            <w:tcW w:w="1000" w:type="dxa"/>
            <w:tcBorders>
              <w:top w:val="nil"/>
              <w:left w:val="nil"/>
              <w:bottom w:val="nil"/>
              <w:right w:val="nil"/>
            </w:tcBorders>
          </w:tcPr>
          <w:p w14:paraId="5BDEEEB3"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Total</w:t>
            </w:r>
          </w:p>
        </w:tc>
      </w:tr>
      <w:tr w:rsidR="004E045A" w:rsidRPr="004E045A" w14:paraId="48EF3834" w14:textId="77777777" w:rsidTr="009013F8">
        <w:tc>
          <w:tcPr>
            <w:tcW w:w="2060" w:type="dxa"/>
            <w:tcBorders>
              <w:top w:val="single" w:sz="10" w:space="0" w:color="auto"/>
              <w:left w:val="nil"/>
              <w:bottom w:val="nil"/>
              <w:right w:val="single" w:sz="4" w:space="0" w:color="auto"/>
            </w:tcBorders>
          </w:tcPr>
          <w:p w14:paraId="28C9CEB3"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A independent</w:t>
            </w:r>
          </w:p>
        </w:tc>
        <w:tc>
          <w:tcPr>
            <w:tcW w:w="1000" w:type="dxa"/>
            <w:tcBorders>
              <w:top w:val="single" w:sz="10" w:space="0" w:color="auto"/>
              <w:left w:val="nil"/>
              <w:bottom w:val="nil"/>
              <w:right w:val="nil"/>
            </w:tcBorders>
          </w:tcPr>
          <w:p w14:paraId="610B5EC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w:t>
            </w:r>
          </w:p>
        </w:tc>
        <w:tc>
          <w:tcPr>
            <w:tcW w:w="1000" w:type="dxa"/>
            <w:tcBorders>
              <w:top w:val="single" w:sz="10" w:space="0" w:color="auto"/>
              <w:left w:val="nil"/>
              <w:bottom w:val="nil"/>
              <w:right w:val="nil"/>
            </w:tcBorders>
          </w:tcPr>
          <w:p w14:paraId="0C3ECEA9"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c>
          <w:tcPr>
            <w:tcW w:w="1000" w:type="dxa"/>
            <w:tcBorders>
              <w:top w:val="single" w:sz="10" w:space="0" w:color="auto"/>
              <w:left w:val="nil"/>
              <w:bottom w:val="nil"/>
              <w:right w:val="nil"/>
            </w:tcBorders>
          </w:tcPr>
          <w:p w14:paraId="608AD3E1"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r>
      <w:tr w:rsidR="004E045A" w:rsidRPr="004E045A" w14:paraId="2EF8B77D" w14:textId="77777777" w:rsidTr="009013F8">
        <w:tc>
          <w:tcPr>
            <w:tcW w:w="2060" w:type="dxa"/>
            <w:tcBorders>
              <w:top w:val="nil"/>
              <w:left w:val="nil"/>
              <w:bottom w:val="nil"/>
              <w:right w:val="single" w:sz="4" w:space="0" w:color="auto"/>
            </w:tcBorders>
          </w:tcPr>
          <w:p w14:paraId="1C4BF816"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29792BA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0.00</w:t>
            </w:r>
          </w:p>
        </w:tc>
        <w:tc>
          <w:tcPr>
            <w:tcW w:w="1000" w:type="dxa"/>
            <w:tcBorders>
              <w:top w:val="nil"/>
              <w:left w:val="nil"/>
              <w:bottom w:val="nil"/>
              <w:right w:val="nil"/>
            </w:tcBorders>
          </w:tcPr>
          <w:p w14:paraId="288B657B"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12.50</w:t>
            </w:r>
          </w:p>
        </w:tc>
        <w:tc>
          <w:tcPr>
            <w:tcW w:w="1000" w:type="dxa"/>
            <w:tcBorders>
              <w:top w:val="nil"/>
              <w:left w:val="nil"/>
              <w:bottom w:val="nil"/>
              <w:right w:val="nil"/>
            </w:tcBorders>
          </w:tcPr>
          <w:p w14:paraId="06C0D6AF"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6.67</w:t>
            </w:r>
          </w:p>
        </w:tc>
      </w:tr>
      <w:tr w:rsidR="004E045A" w:rsidRPr="004E045A" w14:paraId="79553E81" w14:textId="77777777" w:rsidTr="009013F8">
        <w:tc>
          <w:tcPr>
            <w:tcW w:w="2060" w:type="dxa"/>
            <w:tcBorders>
              <w:top w:val="nil"/>
              <w:left w:val="nil"/>
              <w:bottom w:val="nil"/>
              <w:right w:val="single" w:sz="4" w:space="0" w:color="auto"/>
            </w:tcBorders>
          </w:tcPr>
          <w:p w14:paraId="16A40DEE"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B independent</w:t>
            </w:r>
          </w:p>
        </w:tc>
        <w:tc>
          <w:tcPr>
            <w:tcW w:w="1000" w:type="dxa"/>
            <w:tcBorders>
              <w:top w:val="nil"/>
              <w:left w:val="nil"/>
              <w:bottom w:val="nil"/>
              <w:right w:val="nil"/>
            </w:tcBorders>
          </w:tcPr>
          <w:p w14:paraId="2EB71CEF"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c>
          <w:tcPr>
            <w:tcW w:w="1000" w:type="dxa"/>
            <w:tcBorders>
              <w:top w:val="nil"/>
              <w:left w:val="nil"/>
              <w:bottom w:val="nil"/>
              <w:right w:val="nil"/>
            </w:tcBorders>
          </w:tcPr>
          <w:p w14:paraId="41DDBC83"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c>
          <w:tcPr>
            <w:tcW w:w="1000" w:type="dxa"/>
            <w:tcBorders>
              <w:top w:val="nil"/>
              <w:left w:val="nil"/>
              <w:bottom w:val="nil"/>
              <w:right w:val="nil"/>
            </w:tcBorders>
          </w:tcPr>
          <w:p w14:paraId="7295D69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3</w:t>
            </w:r>
          </w:p>
        </w:tc>
      </w:tr>
      <w:tr w:rsidR="004E045A" w:rsidRPr="004E045A" w14:paraId="744ED163" w14:textId="77777777" w:rsidTr="009013F8">
        <w:tc>
          <w:tcPr>
            <w:tcW w:w="2060" w:type="dxa"/>
            <w:tcBorders>
              <w:top w:val="nil"/>
              <w:left w:val="nil"/>
              <w:bottom w:val="nil"/>
              <w:right w:val="single" w:sz="4" w:space="0" w:color="auto"/>
            </w:tcBorders>
          </w:tcPr>
          <w:p w14:paraId="564BE627"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38C959C8"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28.57</w:t>
            </w:r>
          </w:p>
        </w:tc>
        <w:tc>
          <w:tcPr>
            <w:tcW w:w="1000" w:type="dxa"/>
            <w:tcBorders>
              <w:top w:val="nil"/>
              <w:left w:val="nil"/>
              <w:bottom w:val="nil"/>
              <w:right w:val="nil"/>
            </w:tcBorders>
          </w:tcPr>
          <w:p w14:paraId="1F8631EA"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12.50</w:t>
            </w:r>
          </w:p>
        </w:tc>
        <w:tc>
          <w:tcPr>
            <w:tcW w:w="1000" w:type="dxa"/>
            <w:tcBorders>
              <w:top w:val="nil"/>
              <w:left w:val="nil"/>
              <w:bottom w:val="nil"/>
              <w:right w:val="nil"/>
            </w:tcBorders>
          </w:tcPr>
          <w:p w14:paraId="7A3592D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20.00</w:t>
            </w:r>
          </w:p>
        </w:tc>
      </w:tr>
      <w:tr w:rsidR="004E045A" w:rsidRPr="004E045A" w14:paraId="3170D06A" w14:textId="77777777" w:rsidTr="009013F8">
        <w:tc>
          <w:tcPr>
            <w:tcW w:w="2060" w:type="dxa"/>
            <w:tcBorders>
              <w:top w:val="nil"/>
              <w:left w:val="nil"/>
              <w:bottom w:val="nil"/>
              <w:right w:val="single" w:sz="4" w:space="0" w:color="auto"/>
            </w:tcBorders>
          </w:tcPr>
          <w:p w14:paraId="0EC3C545"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B instructional</w:t>
            </w:r>
          </w:p>
        </w:tc>
        <w:tc>
          <w:tcPr>
            <w:tcW w:w="1000" w:type="dxa"/>
            <w:tcBorders>
              <w:top w:val="nil"/>
              <w:left w:val="nil"/>
              <w:bottom w:val="nil"/>
              <w:right w:val="nil"/>
            </w:tcBorders>
          </w:tcPr>
          <w:p w14:paraId="077396C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c>
          <w:tcPr>
            <w:tcW w:w="1000" w:type="dxa"/>
            <w:tcBorders>
              <w:top w:val="nil"/>
              <w:left w:val="nil"/>
              <w:bottom w:val="nil"/>
              <w:right w:val="nil"/>
            </w:tcBorders>
          </w:tcPr>
          <w:p w14:paraId="786AFD71"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w:t>
            </w:r>
          </w:p>
        </w:tc>
        <w:tc>
          <w:tcPr>
            <w:tcW w:w="1000" w:type="dxa"/>
            <w:tcBorders>
              <w:top w:val="nil"/>
              <w:left w:val="nil"/>
              <w:bottom w:val="nil"/>
              <w:right w:val="nil"/>
            </w:tcBorders>
          </w:tcPr>
          <w:p w14:paraId="3B89D302"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w:t>
            </w:r>
          </w:p>
        </w:tc>
      </w:tr>
      <w:tr w:rsidR="004E045A" w:rsidRPr="004E045A" w14:paraId="427CC5B1" w14:textId="77777777" w:rsidTr="009013F8">
        <w:tc>
          <w:tcPr>
            <w:tcW w:w="2060" w:type="dxa"/>
            <w:tcBorders>
              <w:top w:val="nil"/>
              <w:left w:val="nil"/>
              <w:bottom w:val="nil"/>
              <w:right w:val="single" w:sz="4" w:space="0" w:color="auto"/>
            </w:tcBorders>
          </w:tcPr>
          <w:p w14:paraId="4FF8406F"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01CCB892"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28.57</w:t>
            </w:r>
          </w:p>
        </w:tc>
        <w:tc>
          <w:tcPr>
            <w:tcW w:w="1000" w:type="dxa"/>
            <w:tcBorders>
              <w:top w:val="nil"/>
              <w:left w:val="nil"/>
              <w:bottom w:val="nil"/>
              <w:right w:val="nil"/>
            </w:tcBorders>
          </w:tcPr>
          <w:p w14:paraId="25D16F2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0.00</w:t>
            </w:r>
          </w:p>
        </w:tc>
        <w:tc>
          <w:tcPr>
            <w:tcW w:w="1000" w:type="dxa"/>
            <w:tcBorders>
              <w:top w:val="nil"/>
              <w:left w:val="nil"/>
              <w:bottom w:val="nil"/>
              <w:right w:val="nil"/>
            </w:tcBorders>
          </w:tcPr>
          <w:p w14:paraId="6EA17119"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13.33</w:t>
            </w:r>
          </w:p>
        </w:tc>
      </w:tr>
      <w:tr w:rsidR="004E045A" w:rsidRPr="004E045A" w14:paraId="17028831" w14:textId="77777777" w:rsidTr="009013F8">
        <w:tc>
          <w:tcPr>
            <w:tcW w:w="2060" w:type="dxa"/>
            <w:tcBorders>
              <w:top w:val="nil"/>
              <w:left w:val="nil"/>
              <w:bottom w:val="nil"/>
              <w:right w:val="single" w:sz="4" w:space="0" w:color="auto"/>
            </w:tcBorders>
          </w:tcPr>
          <w:p w14:paraId="47B8E9A6"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C instructional</w:t>
            </w:r>
          </w:p>
        </w:tc>
        <w:tc>
          <w:tcPr>
            <w:tcW w:w="1000" w:type="dxa"/>
            <w:tcBorders>
              <w:top w:val="nil"/>
              <w:left w:val="nil"/>
              <w:bottom w:val="nil"/>
              <w:right w:val="nil"/>
            </w:tcBorders>
          </w:tcPr>
          <w:p w14:paraId="1BE850AF"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w:t>
            </w:r>
          </w:p>
        </w:tc>
        <w:tc>
          <w:tcPr>
            <w:tcW w:w="1000" w:type="dxa"/>
            <w:tcBorders>
              <w:top w:val="nil"/>
              <w:left w:val="nil"/>
              <w:bottom w:val="nil"/>
              <w:right w:val="nil"/>
            </w:tcBorders>
          </w:tcPr>
          <w:p w14:paraId="3A6C1913"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c>
          <w:tcPr>
            <w:tcW w:w="1000" w:type="dxa"/>
            <w:tcBorders>
              <w:top w:val="nil"/>
              <w:left w:val="nil"/>
              <w:bottom w:val="nil"/>
              <w:right w:val="nil"/>
            </w:tcBorders>
          </w:tcPr>
          <w:p w14:paraId="600ABD06"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w:t>
            </w:r>
          </w:p>
        </w:tc>
      </w:tr>
      <w:tr w:rsidR="004E045A" w:rsidRPr="004E045A" w14:paraId="3C4993B7" w14:textId="77777777" w:rsidTr="009013F8">
        <w:tc>
          <w:tcPr>
            <w:tcW w:w="2060" w:type="dxa"/>
            <w:tcBorders>
              <w:top w:val="nil"/>
              <w:left w:val="nil"/>
              <w:bottom w:val="nil"/>
              <w:right w:val="single" w:sz="4" w:space="0" w:color="auto"/>
            </w:tcBorders>
          </w:tcPr>
          <w:p w14:paraId="572F80B0"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5468C551"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0.00</w:t>
            </w:r>
          </w:p>
        </w:tc>
        <w:tc>
          <w:tcPr>
            <w:tcW w:w="1000" w:type="dxa"/>
            <w:tcBorders>
              <w:top w:val="nil"/>
              <w:left w:val="nil"/>
              <w:bottom w:val="nil"/>
              <w:right w:val="nil"/>
            </w:tcBorders>
          </w:tcPr>
          <w:p w14:paraId="5266850C"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12.50</w:t>
            </w:r>
          </w:p>
        </w:tc>
        <w:tc>
          <w:tcPr>
            <w:tcW w:w="1000" w:type="dxa"/>
            <w:tcBorders>
              <w:top w:val="nil"/>
              <w:left w:val="nil"/>
              <w:bottom w:val="nil"/>
              <w:right w:val="nil"/>
            </w:tcBorders>
          </w:tcPr>
          <w:p w14:paraId="420B0848"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6.67</w:t>
            </w:r>
          </w:p>
        </w:tc>
      </w:tr>
      <w:tr w:rsidR="004E045A" w:rsidRPr="004E045A" w14:paraId="37B8BF71" w14:textId="77777777" w:rsidTr="009013F8">
        <w:tc>
          <w:tcPr>
            <w:tcW w:w="2060" w:type="dxa"/>
            <w:tcBorders>
              <w:top w:val="nil"/>
              <w:left w:val="nil"/>
              <w:bottom w:val="nil"/>
              <w:right w:val="single" w:sz="4" w:space="0" w:color="auto"/>
            </w:tcBorders>
          </w:tcPr>
          <w:p w14:paraId="6DB499FC"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COP</w:t>
            </w:r>
          </w:p>
        </w:tc>
        <w:tc>
          <w:tcPr>
            <w:tcW w:w="1000" w:type="dxa"/>
            <w:tcBorders>
              <w:top w:val="nil"/>
              <w:left w:val="nil"/>
              <w:bottom w:val="nil"/>
              <w:right w:val="nil"/>
            </w:tcBorders>
          </w:tcPr>
          <w:p w14:paraId="448455D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3</w:t>
            </w:r>
          </w:p>
        </w:tc>
        <w:tc>
          <w:tcPr>
            <w:tcW w:w="1000" w:type="dxa"/>
            <w:tcBorders>
              <w:top w:val="nil"/>
              <w:left w:val="nil"/>
              <w:bottom w:val="nil"/>
              <w:right w:val="nil"/>
            </w:tcBorders>
          </w:tcPr>
          <w:p w14:paraId="23DD7478"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5</w:t>
            </w:r>
          </w:p>
        </w:tc>
        <w:tc>
          <w:tcPr>
            <w:tcW w:w="1000" w:type="dxa"/>
            <w:tcBorders>
              <w:top w:val="nil"/>
              <w:left w:val="nil"/>
              <w:bottom w:val="nil"/>
              <w:right w:val="nil"/>
            </w:tcBorders>
          </w:tcPr>
          <w:p w14:paraId="01C9D9E4"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8</w:t>
            </w:r>
          </w:p>
        </w:tc>
      </w:tr>
      <w:tr w:rsidR="004E045A" w:rsidRPr="004E045A" w14:paraId="0945C150" w14:textId="77777777" w:rsidTr="009013F8">
        <w:tc>
          <w:tcPr>
            <w:tcW w:w="2060" w:type="dxa"/>
            <w:tcBorders>
              <w:top w:val="nil"/>
              <w:left w:val="nil"/>
              <w:bottom w:val="nil"/>
              <w:right w:val="single" w:sz="4" w:space="0" w:color="auto"/>
            </w:tcBorders>
          </w:tcPr>
          <w:p w14:paraId="4595340F"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07FB0469"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42.86</w:t>
            </w:r>
          </w:p>
        </w:tc>
        <w:tc>
          <w:tcPr>
            <w:tcW w:w="1000" w:type="dxa"/>
            <w:tcBorders>
              <w:top w:val="nil"/>
              <w:left w:val="nil"/>
              <w:bottom w:val="nil"/>
              <w:right w:val="nil"/>
            </w:tcBorders>
          </w:tcPr>
          <w:p w14:paraId="43E4E545"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62.50</w:t>
            </w:r>
          </w:p>
        </w:tc>
        <w:tc>
          <w:tcPr>
            <w:tcW w:w="1000" w:type="dxa"/>
            <w:tcBorders>
              <w:top w:val="nil"/>
              <w:left w:val="nil"/>
              <w:bottom w:val="nil"/>
              <w:right w:val="nil"/>
            </w:tcBorders>
          </w:tcPr>
          <w:p w14:paraId="3F3C5997"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53.33</w:t>
            </w:r>
          </w:p>
        </w:tc>
      </w:tr>
      <w:tr w:rsidR="004E045A" w:rsidRPr="004E045A" w14:paraId="47CDC6C2" w14:textId="77777777" w:rsidTr="009013F8">
        <w:tc>
          <w:tcPr>
            <w:tcW w:w="2060" w:type="dxa"/>
            <w:tcBorders>
              <w:top w:val="single" w:sz="4" w:space="0" w:color="auto"/>
              <w:left w:val="nil"/>
              <w:bottom w:val="nil"/>
              <w:right w:val="single" w:sz="4" w:space="0" w:color="auto"/>
            </w:tcBorders>
          </w:tcPr>
          <w:p w14:paraId="5415CA2A"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Total</w:t>
            </w:r>
          </w:p>
        </w:tc>
        <w:tc>
          <w:tcPr>
            <w:tcW w:w="1000" w:type="dxa"/>
            <w:tcBorders>
              <w:top w:val="single" w:sz="4" w:space="0" w:color="auto"/>
              <w:left w:val="nil"/>
              <w:bottom w:val="nil"/>
              <w:right w:val="nil"/>
            </w:tcBorders>
          </w:tcPr>
          <w:p w14:paraId="62F99E9F"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7</w:t>
            </w:r>
          </w:p>
        </w:tc>
        <w:tc>
          <w:tcPr>
            <w:tcW w:w="1000" w:type="dxa"/>
            <w:tcBorders>
              <w:top w:val="single" w:sz="4" w:space="0" w:color="auto"/>
              <w:left w:val="nil"/>
              <w:bottom w:val="nil"/>
              <w:right w:val="nil"/>
            </w:tcBorders>
          </w:tcPr>
          <w:p w14:paraId="1D473326"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8</w:t>
            </w:r>
          </w:p>
        </w:tc>
        <w:tc>
          <w:tcPr>
            <w:tcW w:w="1000" w:type="dxa"/>
            <w:tcBorders>
              <w:top w:val="single" w:sz="4" w:space="0" w:color="auto"/>
              <w:left w:val="nil"/>
              <w:bottom w:val="nil"/>
              <w:right w:val="nil"/>
            </w:tcBorders>
          </w:tcPr>
          <w:p w14:paraId="4F81F62C"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15</w:t>
            </w:r>
          </w:p>
        </w:tc>
      </w:tr>
      <w:tr w:rsidR="004E045A" w:rsidRPr="004E045A" w14:paraId="1798AFAB" w14:textId="77777777" w:rsidTr="009013F8">
        <w:tc>
          <w:tcPr>
            <w:tcW w:w="2060" w:type="dxa"/>
            <w:tcBorders>
              <w:top w:val="nil"/>
              <w:left w:val="nil"/>
              <w:bottom w:val="nil"/>
              <w:right w:val="single" w:sz="4" w:space="0" w:color="auto"/>
            </w:tcBorders>
          </w:tcPr>
          <w:p w14:paraId="3C4ED2F9"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c>
          <w:tcPr>
            <w:tcW w:w="1000" w:type="dxa"/>
            <w:tcBorders>
              <w:top w:val="nil"/>
              <w:left w:val="nil"/>
              <w:bottom w:val="nil"/>
              <w:right w:val="nil"/>
            </w:tcBorders>
          </w:tcPr>
          <w:p w14:paraId="370073C6"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c>
          <w:tcPr>
            <w:tcW w:w="1000" w:type="dxa"/>
            <w:tcBorders>
              <w:top w:val="nil"/>
              <w:left w:val="nil"/>
              <w:bottom w:val="nil"/>
              <w:right w:val="nil"/>
            </w:tcBorders>
          </w:tcPr>
          <w:p w14:paraId="27663A3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c>
          <w:tcPr>
            <w:tcW w:w="1000" w:type="dxa"/>
            <w:tcBorders>
              <w:top w:val="nil"/>
              <w:left w:val="nil"/>
              <w:bottom w:val="nil"/>
              <w:right w:val="nil"/>
            </w:tcBorders>
          </w:tcPr>
          <w:p w14:paraId="17D31350" w14:textId="77777777" w:rsidR="004E045A" w:rsidRPr="004E045A" w:rsidRDefault="004E045A" w:rsidP="004E045A">
            <w:pPr>
              <w:widowControl w:val="0"/>
              <w:autoSpaceDE w:val="0"/>
              <w:autoSpaceDN w:val="0"/>
              <w:adjustRightInd w:val="0"/>
              <w:spacing w:after="0" w:line="240" w:lineRule="auto"/>
              <w:jc w:val="right"/>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100.00</w:t>
            </w:r>
          </w:p>
        </w:tc>
      </w:tr>
      <w:tr w:rsidR="004E045A" w:rsidRPr="004E045A" w14:paraId="7B0B9B04" w14:textId="77777777" w:rsidTr="009013F8">
        <w:tc>
          <w:tcPr>
            <w:tcW w:w="5060" w:type="dxa"/>
            <w:gridSpan w:val="4"/>
            <w:tcBorders>
              <w:top w:val="single" w:sz="10" w:space="0" w:color="auto"/>
              <w:left w:val="nil"/>
              <w:bottom w:val="nil"/>
              <w:right w:val="nil"/>
            </w:tcBorders>
          </w:tcPr>
          <w:p w14:paraId="5797F129" w14:textId="77777777"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p>
        </w:tc>
      </w:tr>
    </w:tbl>
    <w:p w14:paraId="0746E297" w14:textId="51B2E4C1" w:rsidR="004E045A" w:rsidRPr="004E045A" w:rsidRDefault="004E045A" w:rsidP="004E045A">
      <w:pPr>
        <w:widowControl w:val="0"/>
        <w:autoSpaceDE w:val="0"/>
        <w:autoSpaceDN w:val="0"/>
        <w:adjustRightInd w:val="0"/>
        <w:spacing w:after="0" w:line="240" w:lineRule="auto"/>
        <w:rPr>
          <w:rFonts w:ascii="Times New Roman" w:eastAsiaTheme="minorEastAsia" w:hAnsi="Times New Roman" w:cs="Times New Roman"/>
          <w:sz w:val="24"/>
          <w:szCs w:val="24"/>
        </w:rPr>
      </w:pPr>
      <w:r w:rsidRPr="004E045A">
        <w:rPr>
          <w:rFonts w:ascii="Times New Roman" w:eastAsiaTheme="minorEastAsia" w:hAnsi="Times New Roman" w:cs="Times New Roman"/>
          <w:sz w:val="24"/>
          <w:szCs w:val="24"/>
        </w:rPr>
        <w:t xml:space="preserve">First row has </w:t>
      </w:r>
      <w:r w:rsidR="00436893" w:rsidRPr="004E045A">
        <w:rPr>
          <w:rFonts w:ascii="Times New Roman" w:eastAsiaTheme="minorEastAsia" w:hAnsi="Times New Roman" w:cs="Times New Roman"/>
          <w:i/>
          <w:iCs/>
          <w:sz w:val="24"/>
          <w:szCs w:val="24"/>
        </w:rPr>
        <w:t>frequencies,</w:t>
      </w:r>
      <w:r w:rsidRPr="004E045A">
        <w:rPr>
          <w:rFonts w:ascii="Times New Roman" w:eastAsiaTheme="minorEastAsia" w:hAnsi="Times New Roman" w:cs="Times New Roman"/>
          <w:sz w:val="24"/>
          <w:szCs w:val="24"/>
        </w:rPr>
        <w:t xml:space="preserve"> and second row has </w:t>
      </w:r>
      <w:r w:rsidRPr="004E045A">
        <w:rPr>
          <w:rFonts w:ascii="Times New Roman" w:eastAsiaTheme="minorEastAsia" w:hAnsi="Times New Roman" w:cs="Times New Roman"/>
          <w:i/>
          <w:iCs/>
          <w:sz w:val="24"/>
          <w:szCs w:val="24"/>
        </w:rPr>
        <w:t xml:space="preserve">column </w:t>
      </w:r>
      <w:proofErr w:type="gramStart"/>
      <w:r w:rsidRPr="004E045A">
        <w:rPr>
          <w:rFonts w:ascii="Times New Roman" w:eastAsiaTheme="minorEastAsia" w:hAnsi="Times New Roman" w:cs="Times New Roman"/>
          <w:i/>
          <w:iCs/>
          <w:sz w:val="24"/>
          <w:szCs w:val="24"/>
        </w:rPr>
        <w:t>percentages</w:t>
      </w:r>
      <w:proofErr w:type="gramEnd"/>
    </w:p>
    <w:p w14:paraId="141CA647" w14:textId="77777777" w:rsidR="004E045A" w:rsidRDefault="00C917D8" w:rsidP="004E045A">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w:t>
      </w:r>
    </w:p>
    <w:p w14:paraId="7E56B24E" w14:textId="5CDFE337" w:rsidR="00C917D8" w:rsidRPr="004E045A" w:rsidRDefault="00C917D8" w:rsidP="004E045A">
      <w:pPr>
        <w:spacing w:line="480" w:lineRule="auto"/>
        <w:rPr>
          <w:rFonts w:ascii="Times New Roman" w:hAnsi="Times New Roman" w:cs="Times New Roman"/>
          <w:sz w:val="24"/>
          <w:szCs w:val="24"/>
        </w:rPr>
      </w:pPr>
      <w:r w:rsidRPr="00C917D8">
        <w:rPr>
          <w:rFonts w:ascii="Times New Roman" w:hAnsi="Times New Roman" w:cs="Times New Roman"/>
          <w:b/>
          <w:bCs/>
          <w:i/>
          <w:iCs/>
          <w:sz w:val="24"/>
          <w:szCs w:val="24"/>
        </w:rPr>
        <w:t>Table 3. Categories of Effect Size for Cramer’s V from Contingency Tables</w:t>
      </w:r>
    </w:p>
    <w:p w14:paraId="5F03481B" w14:textId="77777777" w:rsidR="00C917D8" w:rsidRPr="00C917D8" w:rsidRDefault="00C917D8" w:rsidP="00C917D8">
      <w:pPr>
        <w:spacing w:line="480" w:lineRule="auto"/>
        <w:ind w:firstLine="720"/>
        <w:rPr>
          <w:rFonts w:ascii="Times New Roman" w:hAnsi="Times New Roman" w:cs="Times New Roman"/>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3"/>
        <w:gridCol w:w="1996"/>
      </w:tblGrid>
      <w:tr w:rsidR="00C917D8" w:rsidRPr="00C917D8" w14:paraId="2AA9284F" w14:textId="77777777" w:rsidTr="00C917D8">
        <w:tc>
          <w:tcPr>
            <w:tcW w:w="0" w:type="auto"/>
            <w:tcBorders>
              <w:top w:val="single" w:sz="4" w:space="0" w:color="auto"/>
              <w:left w:val="nil"/>
              <w:bottom w:val="single" w:sz="4" w:space="0" w:color="auto"/>
              <w:right w:val="nil"/>
            </w:tcBorders>
            <w:hideMark/>
          </w:tcPr>
          <w:p w14:paraId="1BF211B2"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Cramer’s V</w:t>
            </w:r>
          </w:p>
        </w:tc>
        <w:tc>
          <w:tcPr>
            <w:tcW w:w="0" w:type="auto"/>
            <w:tcBorders>
              <w:top w:val="single" w:sz="4" w:space="0" w:color="auto"/>
              <w:left w:val="nil"/>
              <w:bottom w:val="single" w:sz="4" w:space="0" w:color="auto"/>
              <w:right w:val="nil"/>
            </w:tcBorders>
            <w:hideMark/>
          </w:tcPr>
          <w:p w14:paraId="309DA3FF"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Effect Size</w:t>
            </w:r>
          </w:p>
        </w:tc>
      </w:tr>
      <w:tr w:rsidR="00C917D8" w:rsidRPr="00C917D8" w14:paraId="30DE9CA2" w14:textId="77777777" w:rsidTr="00C917D8">
        <w:tc>
          <w:tcPr>
            <w:tcW w:w="0" w:type="auto"/>
            <w:tcBorders>
              <w:top w:val="single" w:sz="4" w:space="0" w:color="auto"/>
              <w:left w:val="nil"/>
              <w:bottom w:val="nil"/>
              <w:right w:val="nil"/>
            </w:tcBorders>
            <w:hideMark/>
          </w:tcPr>
          <w:p w14:paraId="367C1ACB"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0.1</w:t>
            </w:r>
          </w:p>
        </w:tc>
        <w:tc>
          <w:tcPr>
            <w:tcW w:w="0" w:type="auto"/>
            <w:tcBorders>
              <w:top w:val="single" w:sz="4" w:space="0" w:color="auto"/>
              <w:left w:val="nil"/>
              <w:bottom w:val="nil"/>
              <w:right w:val="nil"/>
            </w:tcBorders>
            <w:hideMark/>
          </w:tcPr>
          <w:p w14:paraId="521CAB25"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Small</w:t>
            </w:r>
          </w:p>
        </w:tc>
      </w:tr>
      <w:tr w:rsidR="00C917D8" w:rsidRPr="00C917D8" w14:paraId="3917E2E8" w14:textId="77777777" w:rsidTr="00C917D8">
        <w:tc>
          <w:tcPr>
            <w:tcW w:w="0" w:type="auto"/>
            <w:hideMark/>
          </w:tcPr>
          <w:p w14:paraId="672BC5CC"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0.3</w:t>
            </w:r>
          </w:p>
        </w:tc>
        <w:tc>
          <w:tcPr>
            <w:tcW w:w="0" w:type="auto"/>
            <w:hideMark/>
          </w:tcPr>
          <w:p w14:paraId="154FFFE0"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Medium</w:t>
            </w:r>
          </w:p>
        </w:tc>
      </w:tr>
      <w:tr w:rsidR="00C917D8" w:rsidRPr="00C917D8" w14:paraId="17C8657A" w14:textId="77777777" w:rsidTr="00C917D8">
        <w:tc>
          <w:tcPr>
            <w:tcW w:w="0" w:type="auto"/>
            <w:tcBorders>
              <w:top w:val="nil"/>
              <w:left w:val="nil"/>
              <w:bottom w:val="single" w:sz="4" w:space="0" w:color="auto"/>
              <w:right w:val="nil"/>
            </w:tcBorders>
            <w:hideMark/>
          </w:tcPr>
          <w:p w14:paraId="6468B067"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0.5</w:t>
            </w:r>
          </w:p>
        </w:tc>
        <w:tc>
          <w:tcPr>
            <w:tcW w:w="0" w:type="auto"/>
            <w:tcBorders>
              <w:top w:val="nil"/>
              <w:left w:val="nil"/>
              <w:bottom w:val="single" w:sz="4" w:space="0" w:color="auto"/>
              <w:right w:val="nil"/>
            </w:tcBorders>
            <w:hideMark/>
          </w:tcPr>
          <w:p w14:paraId="1F443C42" w14:textId="77777777" w:rsidR="00C917D8" w:rsidRPr="00C917D8" w:rsidRDefault="00C917D8" w:rsidP="00C917D8">
            <w:pPr>
              <w:spacing w:after="160" w:line="480" w:lineRule="auto"/>
              <w:ind w:firstLine="720"/>
              <w:rPr>
                <w:rFonts w:ascii="Times New Roman" w:hAnsi="Times New Roman" w:cs="Times New Roman"/>
              </w:rPr>
            </w:pPr>
            <w:r w:rsidRPr="00C917D8">
              <w:rPr>
                <w:rFonts w:ascii="Times New Roman" w:hAnsi="Times New Roman" w:cs="Times New Roman"/>
              </w:rPr>
              <w:t>Large</w:t>
            </w:r>
          </w:p>
        </w:tc>
      </w:tr>
    </w:tbl>
    <w:p w14:paraId="2D702D98" w14:textId="7DE9C751" w:rsidR="00C00AFD" w:rsidRPr="00C917D8" w:rsidRDefault="00C917D8" w:rsidP="00BB70C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Cohen, J. (1992). A power primer. </w:t>
      </w:r>
      <w:r w:rsidRPr="00C917D8">
        <w:rPr>
          <w:rFonts w:ascii="Times New Roman" w:hAnsi="Times New Roman" w:cs="Times New Roman"/>
          <w:i/>
          <w:iCs/>
          <w:sz w:val="24"/>
          <w:szCs w:val="24"/>
        </w:rPr>
        <w:t>Psychological Bulletin</w:t>
      </w:r>
      <w:r w:rsidRPr="00C917D8">
        <w:rPr>
          <w:rFonts w:ascii="Times New Roman" w:hAnsi="Times New Roman" w:cs="Times New Roman"/>
          <w:sz w:val="24"/>
          <w:szCs w:val="24"/>
        </w:rPr>
        <w:t xml:space="preserve">, </w:t>
      </w:r>
      <w:r w:rsidRPr="00C917D8">
        <w:rPr>
          <w:rFonts w:ascii="Times New Roman" w:hAnsi="Times New Roman" w:cs="Times New Roman"/>
          <w:b/>
          <w:bCs/>
          <w:sz w:val="24"/>
          <w:szCs w:val="24"/>
        </w:rPr>
        <w:t>112</w:t>
      </w:r>
      <w:r w:rsidRPr="00C917D8">
        <w:rPr>
          <w:rFonts w:ascii="Times New Roman" w:hAnsi="Times New Roman" w:cs="Times New Roman"/>
          <w:sz w:val="24"/>
          <w:szCs w:val="24"/>
        </w:rPr>
        <w:t>(1): 155-159.</w:t>
      </w:r>
    </w:p>
    <w:p w14:paraId="16339774" w14:textId="77777777" w:rsidR="00C917D8" w:rsidRPr="00C917D8" w:rsidRDefault="00C917D8" w:rsidP="00C917D8">
      <w:pPr>
        <w:spacing w:line="480" w:lineRule="auto"/>
        <w:ind w:firstLine="720"/>
        <w:rPr>
          <w:rFonts w:ascii="Times New Roman" w:hAnsi="Times New Roman" w:cs="Times New Roman"/>
          <w:b/>
          <w:bCs/>
          <w:i/>
          <w:iCs/>
          <w:sz w:val="24"/>
          <w:szCs w:val="24"/>
        </w:rPr>
      </w:pPr>
      <w:r w:rsidRPr="00C917D8">
        <w:rPr>
          <w:rFonts w:ascii="Times New Roman" w:hAnsi="Times New Roman" w:cs="Times New Roman"/>
          <w:b/>
          <w:bCs/>
          <w:i/>
          <w:iCs/>
          <w:sz w:val="24"/>
          <w:szCs w:val="24"/>
        </w:rPr>
        <w:t>Table 4. t-test for Mean Differences in Total Minutes of Reading Stamina Across Six Time Slots</w:t>
      </w:r>
    </w:p>
    <w:p w14:paraId="54460CDD"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Two-sample t test with equal variances</w:t>
      </w:r>
    </w:p>
    <w:p w14:paraId="1E685E51"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w:t>
      </w:r>
    </w:p>
    <w:p w14:paraId="24F70FB6"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Group |     Obs        Mean    Std. Err.   Std. Dev.   [95% Conf. Interval]</w:t>
      </w:r>
    </w:p>
    <w:p w14:paraId="35227B21"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w:t>
      </w:r>
    </w:p>
    <w:p w14:paraId="06DA7BCE"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teacher |       7    150.4286    41.51584    109.8406    48.84298    252.0142</w:t>
      </w:r>
    </w:p>
    <w:p w14:paraId="06CC4703"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student |       8     122.375    22.82225    64.55106    68.40896     176.341</w:t>
      </w:r>
    </w:p>
    <w:p w14:paraId="65CCE1E7"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w:t>
      </w:r>
    </w:p>
    <w:p w14:paraId="00035462"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lastRenderedPageBreak/>
        <w:t>combined |      15    135.4667    22.30692    86.39433    87.62308    183.3103</w:t>
      </w:r>
    </w:p>
    <w:p w14:paraId="1AC8D193"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w:t>
      </w:r>
    </w:p>
    <w:p w14:paraId="251CC10F"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diff |            28.05357    45.74421               -70.77079    126.8779</w:t>
      </w:r>
    </w:p>
    <w:p w14:paraId="5B2716C8"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w:t>
      </w:r>
    </w:p>
    <w:p w14:paraId="05A1CCF1"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diff = mean(teacher) - mean(student)                          t =   0.6133</w:t>
      </w:r>
    </w:p>
    <w:p w14:paraId="2B3FDFEA"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Ho: diff = 0                                     degrees of freedom =       13</w:t>
      </w:r>
    </w:p>
    <w:p w14:paraId="4C7DEDD9" w14:textId="77777777" w:rsidR="00C917D8" w:rsidRPr="00C917D8" w:rsidRDefault="00C917D8" w:rsidP="00C917D8">
      <w:pPr>
        <w:spacing w:line="480" w:lineRule="auto"/>
        <w:ind w:firstLine="720"/>
        <w:rPr>
          <w:rFonts w:ascii="Times New Roman" w:hAnsi="Times New Roman" w:cs="Times New Roman"/>
          <w:sz w:val="24"/>
          <w:szCs w:val="24"/>
        </w:rPr>
      </w:pPr>
    </w:p>
    <w:p w14:paraId="161A6F82" w14:textId="56FE8EDD"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Ha: diff &lt; 0                 Ha: </w:t>
      </w:r>
      <w:proofErr w:type="gramStart"/>
      <w:r w:rsidR="00436893" w:rsidRPr="00C917D8">
        <w:rPr>
          <w:rFonts w:ascii="Times New Roman" w:hAnsi="Times New Roman" w:cs="Times New Roman"/>
          <w:sz w:val="24"/>
          <w:szCs w:val="24"/>
        </w:rPr>
        <w:t>diff!</w:t>
      </w:r>
      <w:r w:rsidRPr="00C917D8">
        <w:rPr>
          <w:rFonts w:ascii="Times New Roman" w:hAnsi="Times New Roman" w:cs="Times New Roman"/>
          <w:sz w:val="24"/>
          <w:szCs w:val="24"/>
        </w:rPr>
        <w:t>=</w:t>
      </w:r>
      <w:proofErr w:type="gramEnd"/>
      <w:r w:rsidRPr="00C917D8">
        <w:rPr>
          <w:rFonts w:ascii="Times New Roman" w:hAnsi="Times New Roman" w:cs="Times New Roman"/>
          <w:sz w:val="24"/>
          <w:szCs w:val="24"/>
        </w:rPr>
        <w:t xml:space="preserve"> 0                 Ha: diff &gt; 0</w:t>
      </w:r>
    </w:p>
    <w:p w14:paraId="0F348142" w14:textId="77777777" w:rsidR="00C917D8" w:rsidRPr="00C917D8" w:rsidRDefault="00C917D8" w:rsidP="00C917D8">
      <w:pPr>
        <w:spacing w:line="480" w:lineRule="auto"/>
        <w:ind w:firstLine="720"/>
        <w:rPr>
          <w:rFonts w:ascii="Times New Roman" w:hAnsi="Times New Roman" w:cs="Times New Roman"/>
          <w:sz w:val="24"/>
          <w:szCs w:val="24"/>
        </w:rPr>
      </w:pPr>
      <w:r w:rsidRPr="00C917D8">
        <w:rPr>
          <w:rFonts w:ascii="Times New Roman" w:hAnsi="Times New Roman" w:cs="Times New Roman"/>
          <w:sz w:val="24"/>
          <w:szCs w:val="24"/>
        </w:rPr>
        <w:t xml:space="preserve"> Pr(T &lt; t) = 0.7249         Pr(|T| &gt; |t|) = 0.5503          Pr(T &gt; t) = 0.2751</w:t>
      </w:r>
    </w:p>
    <w:p w14:paraId="0DEA90AB" w14:textId="7ABCAB50" w:rsidR="00C917D8" w:rsidRDefault="00C917D8" w:rsidP="00BB70C8">
      <w:pPr>
        <w:spacing w:line="480" w:lineRule="auto"/>
        <w:ind w:firstLine="720"/>
        <w:rPr>
          <w:rFonts w:ascii="Times New Roman" w:hAnsi="Times New Roman" w:cs="Times New Roman"/>
          <w:b/>
          <w:bCs/>
          <w:i/>
          <w:iCs/>
          <w:sz w:val="24"/>
          <w:szCs w:val="24"/>
        </w:rPr>
      </w:pPr>
    </w:p>
    <w:p w14:paraId="330508EF" w14:textId="63348FD0" w:rsidR="00C917D8" w:rsidRDefault="00C917D8" w:rsidP="00BB70C8">
      <w:pPr>
        <w:spacing w:line="480" w:lineRule="auto"/>
        <w:ind w:firstLine="720"/>
        <w:rPr>
          <w:rFonts w:ascii="Times New Roman" w:hAnsi="Times New Roman" w:cs="Times New Roman"/>
          <w:b/>
          <w:bCs/>
          <w:i/>
          <w:iCs/>
          <w:sz w:val="24"/>
          <w:szCs w:val="24"/>
        </w:rPr>
      </w:pPr>
    </w:p>
    <w:p w14:paraId="727E1A57" w14:textId="77777777" w:rsidR="00C917D8" w:rsidRDefault="00C917D8" w:rsidP="00BB70C8">
      <w:pPr>
        <w:spacing w:line="480" w:lineRule="auto"/>
        <w:ind w:firstLine="720"/>
        <w:rPr>
          <w:rFonts w:ascii="Times New Roman" w:hAnsi="Times New Roman" w:cs="Times New Roman"/>
          <w:sz w:val="24"/>
          <w:szCs w:val="24"/>
        </w:rPr>
      </w:pPr>
    </w:p>
    <w:p w14:paraId="4E560F9C" w14:textId="42ED7521" w:rsidR="00C00AFD" w:rsidRDefault="00C00AFD" w:rsidP="00BB70C8">
      <w:pPr>
        <w:spacing w:line="480" w:lineRule="auto"/>
        <w:ind w:firstLine="720"/>
        <w:rPr>
          <w:rFonts w:ascii="Times New Roman" w:hAnsi="Times New Roman" w:cs="Times New Roman"/>
          <w:sz w:val="24"/>
          <w:szCs w:val="24"/>
        </w:rPr>
      </w:pPr>
    </w:p>
    <w:p w14:paraId="2AB33D05" w14:textId="3938ADFA" w:rsidR="00B40757" w:rsidRDefault="00B40757" w:rsidP="00BB70C8">
      <w:pPr>
        <w:spacing w:line="480" w:lineRule="auto"/>
        <w:ind w:firstLine="720"/>
        <w:rPr>
          <w:rFonts w:ascii="Times New Roman" w:hAnsi="Times New Roman" w:cs="Times New Roman"/>
          <w:sz w:val="24"/>
          <w:szCs w:val="24"/>
        </w:rPr>
      </w:pPr>
    </w:p>
    <w:p w14:paraId="4E771C65" w14:textId="4A8940F5" w:rsidR="00B40757" w:rsidRDefault="00B40757" w:rsidP="00BB70C8">
      <w:pPr>
        <w:spacing w:line="480" w:lineRule="auto"/>
        <w:ind w:firstLine="720"/>
        <w:rPr>
          <w:rFonts w:ascii="Times New Roman" w:hAnsi="Times New Roman" w:cs="Times New Roman"/>
          <w:sz w:val="24"/>
          <w:szCs w:val="24"/>
        </w:rPr>
      </w:pPr>
    </w:p>
    <w:p w14:paraId="0E8DD0EC" w14:textId="5A358A16" w:rsidR="00B40757" w:rsidRDefault="00B40757" w:rsidP="00BB70C8">
      <w:pPr>
        <w:spacing w:line="480" w:lineRule="auto"/>
        <w:ind w:firstLine="720"/>
        <w:rPr>
          <w:rFonts w:ascii="Times New Roman" w:hAnsi="Times New Roman" w:cs="Times New Roman"/>
          <w:sz w:val="24"/>
          <w:szCs w:val="24"/>
        </w:rPr>
      </w:pPr>
    </w:p>
    <w:p w14:paraId="52FF4A61" w14:textId="26D543A8" w:rsidR="00400AE3" w:rsidRDefault="00400AE3" w:rsidP="00BB70C8">
      <w:pPr>
        <w:spacing w:line="480" w:lineRule="auto"/>
        <w:ind w:firstLine="720"/>
        <w:rPr>
          <w:rFonts w:ascii="Times New Roman" w:hAnsi="Times New Roman" w:cs="Times New Roman"/>
          <w:sz w:val="24"/>
          <w:szCs w:val="24"/>
        </w:rPr>
      </w:pPr>
    </w:p>
    <w:p w14:paraId="5E914465" w14:textId="05F9B1A9" w:rsidR="00400AE3" w:rsidRDefault="00400AE3" w:rsidP="00BB70C8">
      <w:pPr>
        <w:spacing w:line="480" w:lineRule="auto"/>
        <w:ind w:firstLine="720"/>
        <w:rPr>
          <w:rFonts w:ascii="Times New Roman" w:hAnsi="Times New Roman" w:cs="Times New Roman"/>
          <w:sz w:val="24"/>
          <w:szCs w:val="24"/>
        </w:rPr>
      </w:pPr>
    </w:p>
    <w:p w14:paraId="57214123" w14:textId="77777777" w:rsidR="00400AE3" w:rsidRDefault="00400AE3" w:rsidP="00BB70C8">
      <w:pPr>
        <w:spacing w:line="480" w:lineRule="auto"/>
        <w:ind w:firstLine="720"/>
        <w:rPr>
          <w:rFonts w:ascii="Times New Roman" w:hAnsi="Times New Roman" w:cs="Times New Roman"/>
          <w:sz w:val="24"/>
          <w:szCs w:val="24"/>
        </w:rPr>
      </w:pPr>
    </w:p>
    <w:p w14:paraId="15FEBEA5" w14:textId="43D8F23E" w:rsidR="00B40757" w:rsidRDefault="00B40757" w:rsidP="00B40757">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CHAPTER V</w:t>
      </w:r>
    </w:p>
    <w:p w14:paraId="74D21AA6" w14:textId="169DF88A" w:rsidR="00B40757" w:rsidRDefault="00B40757" w:rsidP="00B40757">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DISCUSSION</w:t>
      </w:r>
    </w:p>
    <w:p w14:paraId="45548466" w14:textId="74731446" w:rsidR="00B40757" w:rsidRDefault="009F3EBD" w:rsidP="00B4075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t>
      </w:r>
      <w:r w:rsidR="004D35A1">
        <w:rPr>
          <w:rFonts w:ascii="Times New Roman" w:hAnsi="Times New Roman" w:cs="Times New Roman"/>
          <w:sz w:val="24"/>
          <w:szCs w:val="24"/>
        </w:rPr>
        <w:t>origina</w:t>
      </w:r>
      <w:r w:rsidR="00650C45">
        <w:rPr>
          <w:rFonts w:ascii="Times New Roman" w:hAnsi="Times New Roman" w:cs="Times New Roman"/>
          <w:sz w:val="24"/>
          <w:szCs w:val="24"/>
        </w:rPr>
        <w:t xml:space="preserve">l null hypothesis stated that providing students with choice in book selection will not make significantly different gains in reading comprehension and reading stamina than providing students with teacher-selected books. </w:t>
      </w:r>
      <w:r w:rsidR="00B87938">
        <w:rPr>
          <w:rFonts w:ascii="Times New Roman" w:hAnsi="Times New Roman" w:cs="Times New Roman"/>
          <w:sz w:val="24"/>
          <w:szCs w:val="24"/>
        </w:rPr>
        <w:t xml:space="preserve">According to the data gathered through the pre and </w:t>
      </w:r>
      <w:r w:rsidR="00B7521A">
        <w:rPr>
          <w:rFonts w:ascii="Times New Roman" w:hAnsi="Times New Roman" w:cs="Times New Roman"/>
          <w:sz w:val="24"/>
          <w:szCs w:val="24"/>
        </w:rPr>
        <w:t>posttest</w:t>
      </w:r>
      <w:r w:rsidR="00B87938">
        <w:rPr>
          <w:rFonts w:ascii="Times New Roman" w:hAnsi="Times New Roman" w:cs="Times New Roman"/>
          <w:sz w:val="24"/>
          <w:szCs w:val="24"/>
        </w:rPr>
        <w:t xml:space="preserve"> for reading stamina and </w:t>
      </w:r>
      <w:r w:rsidR="00771FA8">
        <w:rPr>
          <w:rFonts w:ascii="Times New Roman" w:hAnsi="Times New Roman" w:cs="Times New Roman"/>
          <w:sz w:val="24"/>
          <w:szCs w:val="24"/>
        </w:rPr>
        <w:t xml:space="preserve">Fountas and Pinnell, the null hypothesis was </w:t>
      </w:r>
      <w:r w:rsidR="00D53718" w:rsidRPr="009A253F">
        <w:rPr>
          <w:rFonts w:ascii="Times New Roman" w:hAnsi="Times New Roman" w:cs="Times New Roman"/>
          <w:sz w:val="24"/>
          <w:szCs w:val="24"/>
        </w:rPr>
        <w:t>confirmed</w:t>
      </w:r>
      <w:r w:rsidR="00771FA8" w:rsidRPr="009A253F">
        <w:rPr>
          <w:rFonts w:ascii="Times New Roman" w:hAnsi="Times New Roman" w:cs="Times New Roman"/>
          <w:sz w:val="24"/>
          <w:szCs w:val="24"/>
        </w:rPr>
        <w:t>.</w:t>
      </w:r>
    </w:p>
    <w:p w14:paraId="6C5C1169" w14:textId="3C490E8F" w:rsidR="00771FA8" w:rsidRDefault="00182DE4" w:rsidP="00800DD6">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Implications of the Results</w:t>
      </w:r>
    </w:p>
    <w:p w14:paraId="59C054F2" w14:textId="7DDDAD8C" w:rsidR="00182DE4" w:rsidRDefault="00401654" w:rsidP="0040165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These results suggest that using self-selection for readers’ workshop </w:t>
      </w:r>
      <w:r w:rsidR="0079506D">
        <w:rPr>
          <w:rFonts w:ascii="Times New Roman" w:hAnsi="Times New Roman" w:cs="Times New Roman"/>
          <w:sz w:val="24"/>
          <w:szCs w:val="24"/>
        </w:rPr>
        <w:t xml:space="preserve">may not affect a student’s ability to comprehend a piece of text and the amount of time spent reading. </w:t>
      </w:r>
      <w:r w:rsidR="00C65512">
        <w:rPr>
          <w:rFonts w:ascii="Times New Roman" w:hAnsi="Times New Roman" w:cs="Times New Roman"/>
          <w:sz w:val="24"/>
          <w:szCs w:val="24"/>
        </w:rPr>
        <w:t xml:space="preserve">However, the sample size for these results was small, so it is best to continue the research </w:t>
      </w:r>
      <w:r w:rsidR="00C73AE9">
        <w:rPr>
          <w:rFonts w:ascii="Times New Roman" w:hAnsi="Times New Roman" w:cs="Times New Roman"/>
          <w:sz w:val="24"/>
          <w:szCs w:val="24"/>
        </w:rPr>
        <w:t xml:space="preserve">on the possible benefits of self-selection of books. </w:t>
      </w:r>
      <w:r w:rsidR="00D53718" w:rsidRPr="007865A1">
        <w:rPr>
          <w:rFonts w:ascii="Times New Roman" w:hAnsi="Times New Roman" w:cs="Times New Roman"/>
          <w:sz w:val="24"/>
          <w:szCs w:val="24"/>
        </w:rPr>
        <w:t>Moreover, the post-treatment effect sizes for the F&amp;P reading levels were large in favor of the students who self-selected their books to read (albeit from a teacher created list</w:t>
      </w:r>
      <w:r w:rsidR="00B7521A">
        <w:rPr>
          <w:rFonts w:ascii="Times New Roman" w:hAnsi="Times New Roman" w:cs="Times New Roman"/>
          <w:sz w:val="24"/>
          <w:szCs w:val="24"/>
        </w:rPr>
        <w:t>)</w:t>
      </w:r>
      <w:r w:rsidR="00D53718" w:rsidRPr="007865A1">
        <w:rPr>
          <w:rFonts w:ascii="Times New Roman" w:hAnsi="Times New Roman" w:cs="Times New Roman"/>
          <w:sz w:val="24"/>
          <w:szCs w:val="24"/>
        </w:rPr>
        <w:t>. The effect size for the total number of minutes of reading stamina</w:t>
      </w:r>
      <w:r w:rsidR="00997922" w:rsidRPr="007865A1">
        <w:rPr>
          <w:rFonts w:ascii="Times New Roman" w:hAnsi="Times New Roman" w:cs="Times New Roman"/>
          <w:sz w:val="24"/>
          <w:szCs w:val="24"/>
        </w:rPr>
        <w:t>, in favor of the teacher-selected group,</w:t>
      </w:r>
      <w:r w:rsidR="00D53718" w:rsidRPr="007865A1">
        <w:rPr>
          <w:rFonts w:ascii="Times New Roman" w:hAnsi="Times New Roman" w:cs="Times New Roman"/>
          <w:sz w:val="24"/>
          <w:szCs w:val="24"/>
        </w:rPr>
        <w:t xml:space="preserve"> </w:t>
      </w:r>
      <w:r w:rsidR="00997922" w:rsidRPr="007865A1">
        <w:rPr>
          <w:rFonts w:ascii="Times New Roman" w:hAnsi="Times New Roman" w:cs="Times New Roman"/>
          <w:sz w:val="24"/>
          <w:szCs w:val="24"/>
        </w:rPr>
        <w:t>was small.</w:t>
      </w:r>
      <w:r w:rsidR="00997922">
        <w:rPr>
          <w:rFonts w:ascii="Times New Roman" w:hAnsi="Times New Roman" w:cs="Times New Roman"/>
          <w:sz w:val="24"/>
          <w:szCs w:val="24"/>
        </w:rPr>
        <w:t xml:space="preserve"> </w:t>
      </w:r>
      <w:r w:rsidR="0011353E">
        <w:rPr>
          <w:rFonts w:ascii="Times New Roman" w:hAnsi="Times New Roman" w:cs="Times New Roman"/>
          <w:sz w:val="24"/>
          <w:szCs w:val="24"/>
        </w:rPr>
        <w:t xml:space="preserve">Teachers should continue to provide their students books that are appropriate, a little challenging, and on their reading level. </w:t>
      </w:r>
      <w:r w:rsidR="0011566C">
        <w:rPr>
          <w:rFonts w:ascii="Times New Roman" w:hAnsi="Times New Roman" w:cs="Times New Roman"/>
          <w:sz w:val="24"/>
          <w:szCs w:val="24"/>
        </w:rPr>
        <w:t xml:space="preserve">Teachers will need to continue to collect data to determine their students’ reading levels in order to appropriately provide them with books that fit. In order to increase stamina, it is important to provide the students with numerous books in their bag of </w:t>
      </w:r>
      <w:r w:rsidR="00AC4C02">
        <w:rPr>
          <w:rFonts w:ascii="Times New Roman" w:hAnsi="Times New Roman" w:cs="Times New Roman"/>
          <w:sz w:val="24"/>
          <w:szCs w:val="24"/>
        </w:rPr>
        <w:t>books,</w:t>
      </w:r>
      <w:r w:rsidR="0011566C">
        <w:rPr>
          <w:rFonts w:ascii="Times New Roman" w:hAnsi="Times New Roman" w:cs="Times New Roman"/>
          <w:sz w:val="24"/>
          <w:szCs w:val="24"/>
        </w:rPr>
        <w:t xml:space="preserve"> so they have plenty to read during readers’ workshop. </w:t>
      </w:r>
      <w:r w:rsidR="006238AA">
        <w:rPr>
          <w:rFonts w:ascii="Times New Roman" w:hAnsi="Times New Roman" w:cs="Times New Roman"/>
          <w:sz w:val="24"/>
          <w:szCs w:val="24"/>
        </w:rPr>
        <w:t xml:space="preserve">When selecting books for the students to read, teachers should consider placing some books that are below their reading level, on their reading level and </w:t>
      </w:r>
      <w:r w:rsidR="004A3B4B">
        <w:rPr>
          <w:rFonts w:ascii="Times New Roman" w:hAnsi="Times New Roman" w:cs="Times New Roman"/>
          <w:sz w:val="24"/>
          <w:szCs w:val="24"/>
        </w:rPr>
        <w:t xml:space="preserve">above their reading level. This will allow the student to feel successful and challenged while reading. It will also allow the </w:t>
      </w:r>
      <w:r w:rsidR="004A3B4B">
        <w:rPr>
          <w:rFonts w:ascii="Times New Roman" w:hAnsi="Times New Roman" w:cs="Times New Roman"/>
          <w:sz w:val="24"/>
          <w:szCs w:val="24"/>
        </w:rPr>
        <w:lastRenderedPageBreak/>
        <w:t xml:space="preserve">student to grow as a reader when they </w:t>
      </w:r>
      <w:r w:rsidR="005F1BC6">
        <w:rPr>
          <w:rFonts w:ascii="Times New Roman" w:hAnsi="Times New Roman" w:cs="Times New Roman"/>
          <w:sz w:val="24"/>
          <w:szCs w:val="24"/>
        </w:rPr>
        <w:t>read unknown words and practice different reading strategies.</w:t>
      </w:r>
    </w:p>
    <w:p w14:paraId="22E2C946" w14:textId="57841466" w:rsidR="00800DD6" w:rsidRDefault="00451E88" w:rsidP="00800DD6">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Theoretical Consequences</w:t>
      </w:r>
    </w:p>
    <w:p w14:paraId="6920AA8E" w14:textId="77777777" w:rsidR="009424C4" w:rsidRDefault="00AB4ACE" w:rsidP="009424C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At the end of this research, the students who selected their own books were able to improve their reading levels while reading for shorter periods of time than the students whose books were provided by the teacher. There are studies that support both portions of the action research that was conducted. Gulla (2012) showcased how book selection can affect a student’s ability to read for longer periods of time. </w:t>
      </w:r>
      <w:r w:rsidR="001F39F1">
        <w:rPr>
          <w:rFonts w:ascii="Times New Roman" w:hAnsi="Times New Roman" w:cs="Times New Roman"/>
          <w:sz w:val="24"/>
          <w:szCs w:val="24"/>
        </w:rPr>
        <w:t>In Gulla’s study, a student who previously read for about two minutes began to read for 20 minutes each day when they were able to select their own books from the classroom library. Mercurio (2005) had a similar study that supported the hypothesis that se</w:t>
      </w:r>
      <w:r w:rsidR="00D11122">
        <w:rPr>
          <w:rFonts w:ascii="Times New Roman" w:hAnsi="Times New Roman" w:cs="Times New Roman"/>
          <w:sz w:val="24"/>
          <w:szCs w:val="24"/>
        </w:rPr>
        <w:t xml:space="preserve">lf-selection can boost a student’s comprehension of a book. In Mercurio’s study, the students selected their own books, read books and then completed a journal entry after reading. </w:t>
      </w:r>
    </w:p>
    <w:p w14:paraId="076E40CB" w14:textId="49857BBB" w:rsidR="009424C4" w:rsidRPr="00AB4ACE" w:rsidRDefault="009424C4" w:rsidP="009424C4">
      <w:pPr>
        <w:spacing w:line="480" w:lineRule="auto"/>
        <w:ind w:firstLine="720"/>
        <w:rPr>
          <w:rFonts w:ascii="Times New Roman" w:hAnsi="Times New Roman" w:cs="Times New Roman"/>
          <w:sz w:val="24"/>
          <w:szCs w:val="24"/>
        </w:rPr>
      </w:pPr>
      <w:r>
        <w:rPr>
          <w:rFonts w:ascii="Times New Roman" w:hAnsi="Times New Roman" w:cs="Times New Roman"/>
          <w:sz w:val="24"/>
          <w:szCs w:val="24"/>
        </w:rPr>
        <w:t>For this action research, t</w:t>
      </w:r>
      <w:r w:rsidR="00D11122">
        <w:rPr>
          <w:rFonts w:ascii="Times New Roman" w:hAnsi="Times New Roman" w:cs="Times New Roman"/>
          <w:sz w:val="24"/>
          <w:szCs w:val="24"/>
        </w:rPr>
        <w:t xml:space="preserve">here were some factors that may have affected the lack of reading stamina growth. The current schooling situation has greatly impacted a child’s ability to learn and make growth. </w:t>
      </w:r>
      <w:r>
        <w:rPr>
          <w:rFonts w:ascii="Times New Roman" w:hAnsi="Times New Roman" w:cs="Times New Roman"/>
          <w:sz w:val="24"/>
          <w:szCs w:val="24"/>
        </w:rPr>
        <w:t>In order to obtain results that could truly reject or prove the hypothesis, this research should be conducted in a typical school year. Right now, some students are home while some are learning at school. There is not an even playing field for all students. There were many factors that were out of the researcher’s control during the study due to the current standing of the health and safety regulations for schools. Since students learn to read in Kindergarten, this research should be conducted again in another Kindergarten class so the students can learn to love to read.</w:t>
      </w:r>
    </w:p>
    <w:p w14:paraId="5E650D1A" w14:textId="690D5BCD" w:rsidR="00485815" w:rsidRDefault="00485815" w:rsidP="00485815">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lastRenderedPageBreak/>
        <w:t>Threats to Validity</w:t>
      </w:r>
    </w:p>
    <w:p w14:paraId="4087B28C" w14:textId="15FCF76B" w:rsidR="00485815" w:rsidRDefault="002B3C2F" w:rsidP="0048581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There are </w:t>
      </w:r>
      <w:r w:rsidR="00355646">
        <w:rPr>
          <w:rFonts w:ascii="Times New Roman" w:hAnsi="Times New Roman" w:cs="Times New Roman"/>
          <w:sz w:val="24"/>
          <w:szCs w:val="24"/>
        </w:rPr>
        <w:t>many factors that affect the validity of the study</w:t>
      </w:r>
      <w:r w:rsidR="00B06B1F">
        <w:rPr>
          <w:rFonts w:ascii="Times New Roman" w:hAnsi="Times New Roman" w:cs="Times New Roman"/>
          <w:sz w:val="24"/>
          <w:szCs w:val="24"/>
        </w:rPr>
        <w:t xml:space="preserve">. </w:t>
      </w:r>
      <w:r w:rsidR="008A35F4">
        <w:rPr>
          <w:rFonts w:ascii="Times New Roman" w:hAnsi="Times New Roman" w:cs="Times New Roman"/>
          <w:sz w:val="24"/>
          <w:szCs w:val="24"/>
        </w:rPr>
        <w:t xml:space="preserve">Sample size is a factor that affected the results for this study. The sample size was very small, especially once it was split into two randomized groups. One group included </w:t>
      </w:r>
      <w:r w:rsidR="00085AFC">
        <w:rPr>
          <w:rFonts w:ascii="Times New Roman" w:hAnsi="Times New Roman" w:cs="Times New Roman"/>
          <w:sz w:val="24"/>
          <w:szCs w:val="24"/>
        </w:rPr>
        <w:t xml:space="preserve">7 students while the other included 8. There were not enough participants to gather </w:t>
      </w:r>
      <w:r w:rsidR="003D2A33">
        <w:rPr>
          <w:rFonts w:ascii="Times New Roman" w:hAnsi="Times New Roman" w:cs="Times New Roman"/>
          <w:sz w:val="24"/>
          <w:szCs w:val="24"/>
        </w:rPr>
        <w:t xml:space="preserve">a good representation of </w:t>
      </w:r>
      <w:r w:rsidR="00417606">
        <w:rPr>
          <w:rFonts w:ascii="Times New Roman" w:hAnsi="Times New Roman" w:cs="Times New Roman"/>
          <w:sz w:val="24"/>
          <w:szCs w:val="24"/>
        </w:rPr>
        <w:t>the kindergarten student population</w:t>
      </w:r>
      <w:r w:rsidR="00966B90">
        <w:rPr>
          <w:rFonts w:ascii="Times New Roman" w:hAnsi="Times New Roman" w:cs="Times New Roman"/>
          <w:sz w:val="24"/>
          <w:szCs w:val="24"/>
        </w:rPr>
        <w:t xml:space="preserve"> </w:t>
      </w:r>
      <w:r w:rsidR="00966B90" w:rsidRPr="00403B3B">
        <w:rPr>
          <w:rFonts w:ascii="Times New Roman" w:hAnsi="Times New Roman" w:cs="Times New Roman"/>
          <w:sz w:val="24"/>
          <w:szCs w:val="24"/>
        </w:rPr>
        <w:t>or to accumulate enough data to detect true population differences in means or percentages between</w:t>
      </w:r>
      <w:r w:rsidR="00A70883" w:rsidRPr="00403B3B">
        <w:rPr>
          <w:rFonts w:ascii="Times New Roman" w:hAnsi="Times New Roman" w:cs="Times New Roman"/>
          <w:sz w:val="24"/>
          <w:szCs w:val="24"/>
        </w:rPr>
        <w:t xml:space="preserve"> students whose books were selected by their teacher and students whose books were self-selected</w:t>
      </w:r>
      <w:r w:rsidR="00417606" w:rsidRPr="00403B3B">
        <w:rPr>
          <w:rFonts w:ascii="Times New Roman" w:hAnsi="Times New Roman" w:cs="Times New Roman"/>
          <w:sz w:val="24"/>
          <w:szCs w:val="24"/>
        </w:rPr>
        <w:t xml:space="preserve">. </w:t>
      </w:r>
      <w:r w:rsidR="00A70883" w:rsidRPr="00403B3B">
        <w:rPr>
          <w:rFonts w:ascii="Times New Roman" w:hAnsi="Times New Roman" w:cs="Times New Roman"/>
          <w:sz w:val="24"/>
          <w:szCs w:val="24"/>
        </w:rPr>
        <w:t>For action research</w:t>
      </w:r>
      <w:r w:rsidR="00A70883">
        <w:rPr>
          <w:rFonts w:ascii="Times New Roman" w:hAnsi="Times New Roman" w:cs="Times New Roman"/>
          <w:sz w:val="24"/>
          <w:szCs w:val="24"/>
        </w:rPr>
        <w:t>,</w:t>
      </w:r>
      <w:r w:rsidR="004A43F0">
        <w:rPr>
          <w:rFonts w:ascii="Times New Roman" w:hAnsi="Times New Roman" w:cs="Times New Roman"/>
          <w:sz w:val="24"/>
          <w:szCs w:val="24"/>
        </w:rPr>
        <w:t xml:space="preserve"> the students who participated in the study were from the same classroom. </w:t>
      </w:r>
      <w:r w:rsidR="00DB3CC3">
        <w:rPr>
          <w:rFonts w:ascii="Times New Roman" w:hAnsi="Times New Roman" w:cs="Times New Roman"/>
          <w:sz w:val="24"/>
          <w:szCs w:val="24"/>
        </w:rPr>
        <w:t>It cannot be said that these 15 students are a good representation of the entire Kindergarten grade as they were placed into the classroo</w:t>
      </w:r>
      <w:r w:rsidR="00092C61">
        <w:rPr>
          <w:rFonts w:ascii="Times New Roman" w:hAnsi="Times New Roman" w:cs="Times New Roman"/>
          <w:sz w:val="24"/>
          <w:szCs w:val="24"/>
        </w:rPr>
        <w:t xml:space="preserve">m varying different skills. These results cannot be generalized to </w:t>
      </w:r>
      <w:r w:rsidR="00CB131A">
        <w:rPr>
          <w:rFonts w:ascii="Times New Roman" w:hAnsi="Times New Roman" w:cs="Times New Roman"/>
          <w:sz w:val="24"/>
          <w:szCs w:val="24"/>
        </w:rPr>
        <w:t>other populations, such as other grades</w:t>
      </w:r>
      <w:r w:rsidR="00A70883" w:rsidRPr="00403B3B">
        <w:rPr>
          <w:rFonts w:ascii="Times New Roman" w:hAnsi="Times New Roman" w:cs="Times New Roman"/>
          <w:sz w:val="24"/>
          <w:szCs w:val="24"/>
        </w:rPr>
        <w:t>,</w:t>
      </w:r>
      <w:r w:rsidR="00A70883" w:rsidRPr="00A70883">
        <w:rPr>
          <w:rFonts w:ascii="Times New Roman" w:hAnsi="Times New Roman" w:cs="Times New Roman"/>
          <w:b/>
          <w:bCs/>
          <w:sz w:val="24"/>
          <w:szCs w:val="24"/>
        </w:rPr>
        <w:t xml:space="preserve"> </w:t>
      </w:r>
      <w:r w:rsidR="00A70883" w:rsidRPr="00403B3B">
        <w:rPr>
          <w:rFonts w:ascii="Times New Roman" w:hAnsi="Times New Roman" w:cs="Times New Roman"/>
          <w:sz w:val="24"/>
          <w:szCs w:val="24"/>
        </w:rPr>
        <w:t>classes, or schools</w:t>
      </w:r>
      <w:r w:rsidR="00CB131A">
        <w:rPr>
          <w:rFonts w:ascii="Times New Roman" w:hAnsi="Times New Roman" w:cs="Times New Roman"/>
          <w:sz w:val="24"/>
          <w:szCs w:val="24"/>
        </w:rPr>
        <w:t xml:space="preserve">. </w:t>
      </w:r>
    </w:p>
    <w:p w14:paraId="59AE981B" w14:textId="1D93BCEB" w:rsidR="0036281E" w:rsidRDefault="0036281E" w:rsidP="0048581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Another factor that affects the validity of this research is the </w:t>
      </w:r>
      <w:r w:rsidR="00A02D16">
        <w:rPr>
          <w:rFonts w:ascii="Times New Roman" w:hAnsi="Times New Roman" w:cs="Times New Roman"/>
          <w:sz w:val="24"/>
          <w:szCs w:val="24"/>
        </w:rPr>
        <w:t>Coronavirus pandemic. Students are currently learning to read through a computer</w:t>
      </w:r>
      <w:r w:rsidR="00AA28D7">
        <w:rPr>
          <w:rFonts w:ascii="Times New Roman" w:hAnsi="Times New Roman" w:cs="Times New Roman"/>
          <w:sz w:val="24"/>
          <w:szCs w:val="24"/>
        </w:rPr>
        <w:t xml:space="preserve"> screen. While the students </w:t>
      </w:r>
      <w:r w:rsidR="0053615A">
        <w:rPr>
          <w:rFonts w:ascii="Times New Roman" w:hAnsi="Times New Roman" w:cs="Times New Roman"/>
          <w:sz w:val="24"/>
          <w:szCs w:val="24"/>
        </w:rPr>
        <w:t>can</w:t>
      </w:r>
      <w:r w:rsidR="00AA28D7">
        <w:rPr>
          <w:rFonts w:ascii="Times New Roman" w:hAnsi="Times New Roman" w:cs="Times New Roman"/>
          <w:sz w:val="24"/>
          <w:szCs w:val="24"/>
        </w:rPr>
        <w:t xml:space="preserve"> read successfully through a variety of websites with online books, it is more difficult to learn how to read through a screen. </w:t>
      </w:r>
      <w:r w:rsidR="00BB38F5">
        <w:rPr>
          <w:rFonts w:ascii="Times New Roman" w:hAnsi="Times New Roman" w:cs="Times New Roman"/>
          <w:sz w:val="24"/>
          <w:szCs w:val="24"/>
        </w:rPr>
        <w:t xml:space="preserve">Not all students have returned to the </w:t>
      </w:r>
      <w:r w:rsidR="00A70883">
        <w:rPr>
          <w:rFonts w:ascii="Times New Roman" w:hAnsi="Times New Roman" w:cs="Times New Roman"/>
          <w:sz w:val="24"/>
          <w:szCs w:val="24"/>
        </w:rPr>
        <w:t>classroom,</w:t>
      </w:r>
      <w:r w:rsidR="00BB38F5">
        <w:rPr>
          <w:rFonts w:ascii="Times New Roman" w:hAnsi="Times New Roman" w:cs="Times New Roman"/>
          <w:sz w:val="24"/>
          <w:szCs w:val="24"/>
        </w:rPr>
        <w:t xml:space="preserve"> so some do not have physical books in their hands. The students in the classroom have books in their hands, while the students who are learning at home may have books, however it is not guaranteed. </w:t>
      </w:r>
      <w:r w:rsidR="005E545A">
        <w:rPr>
          <w:rFonts w:ascii="Times New Roman" w:hAnsi="Times New Roman" w:cs="Times New Roman"/>
          <w:sz w:val="24"/>
          <w:szCs w:val="24"/>
        </w:rPr>
        <w:t xml:space="preserve">Attendance is also another concern that affected the validity of the research. When a student did not attend school, their time spent reading was 0 minutes. This caused outliers to appear </w:t>
      </w:r>
      <w:r w:rsidR="00B211F9">
        <w:rPr>
          <w:rFonts w:ascii="Times New Roman" w:hAnsi="Times New Roman" w:cs="Times New Roman"/>
          <w:sz w:val="24"/>
          <w:szCs w:val="24"/>
        </w:rPr>
        <w:t xml:space="preserve">within the data. </w:t>
      </w:r>
      <w:r w:rsidR="00E54EDC">
        <w:rPr>
          <w:rFonts w:ascii="Times New Roman" w:hAnsi="Times New Roman" w:cs="Times New Roman"/>
          <w:sz w:val="24"/>
          <w:szCs w:val="24"/>
        </w:rPr>
        <w:t xml:space="preserve">In a regular school year, the researcher would be able to remind students </w:t>
      </w:r>
      <w:r w:rsidR="007E7842">
        <w:rPr>
          <w:rFonts w:ascii="Times New Roman" w:hAnsi="Times New Roman" w:cs="Times New Roman"/>
          <w:sz w:val="24"/>
          <w:szCs w:val="24"/>
        </w:rPr>
        <w:t>to continue to read, when they lose focus, and the student would return to reading. However, students who were learning from home were able to get up freely and leav</w:t>
      </w:r>
      <w:r w:rsidR="00F32363">
        <w:rPr>
          <w:rFonts w:ascii="Times New Roman" w:hAnsi="Times New Roman" w:cs="Times New Roman"/>
          <w:sz w:val="24"/>
          <w:szCs w:val="24"/>
        </w:rPr>
        <w:t xml:space="preserve">e the frame of the camera on their computer. The </w:t>
      </w:r>
      <w:r w:rsidR="00F32363">
        <w:rPr>
          <w:rFonts w:ascii="Times New Roman" w:hAnsi="Times New Roman" w:cs="Times New Roman"/>
          <w:sz w:val="24"/>
          <w:szCs w:val="24"/>
        </w:rPr>
        <w:lastRenderedPageBreak/>
        <w:t xml:space="preserve">researcher was unable to redirect students who were unable to be seen. </w:t>
      </w:r>
      <w:r w:rsidR="00094BE7">
        <w:rPr>
          <w:rFonts w:ascii="Times New Roman" w:hAnsi="Times New Roman" w:cs="Times New Roman"/>
          <w:sz w:val="24"/>
          <w:szCs w:val="24"/>
        </w:rPr>
        <w:t xml:space="preserve">This also affected a student’s ability to read for longer periods of time. </w:t>
      </w:r>
    </w:p>
    <w:p w14:paraId="64DB9547" w14:textId="15C3B7ED" w:rsidR="00094BE7" w:rsidRDefault="00094BE7" w:rsidP="00485815">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daily schedule is another factor that affected the validity of this research. Typically, reading is taught </w:t>
      </w:r>
      <w:r w:rsidR="0014615B">
        <w:rPr>
          <w:rFonts w:ascii="Times New Roman" w:hAnsi="Times New Roman" w:cs="Times New Roman"/>
          <w:sz w:val="24"/>
          <w:szCs w:val="24"/>
        </w:rPr>
        <w:t>daily,</w:t>
      </w:r>
      <w:r>
        <w:rPr>
          <w:rFonts w:ascii="Times New Roman" w:hAnsi="Times New Roman" w:cs="Times New Roman"/>
          <w:sz w:val="24"/>
          <w:szCs w:val="24"/>
        </w:rPr>
        <w:t xml:space="preserve"> and the students get to read independently for at least 30 minutes. </w:t>
      </w:r>
      <w:r w:rsidR="00F578DD">
        <w:rPr>
          <w:rFonts w:ascii="Times New Roman" w:hAnsi="Times New Roman" w:cs="Times New Roman"/>
          <w:sz w:val="24"/>
          <w:szCs w:val="24"/>
        </w:rPr>
        <w:t xml:space="preserve">With the pandemic and virtual instruction, the students only received reading instruction and readers’ workshop twice a week. </w:t>
      </w:r>
      <w:r w:rsidR="006635F0">
        <w:rPr>
          <w:rFonts w:ascii="Times New Roman" w:hAnsi="Times New Roman" w:cs="Times New Roman"/>
          <w:sz w:val="24"/>
          <w:szCs w:val="24"/>
        </w:rPr>
        <w:t xml:space="preserve">The amount of time spent learning to read each week was cut in half. </w:t>
      </w:r>
      <w:r w:rsidR="00732999">
        <w:rPr>
          <w:rFonts w:ascii="Times New Roman" w:hAnsi="Times New Roman" w:cs="Times New Roman"/>
          <w:sz w:val="24"/>
          <w:szCs w:val="24"/>
        </w:rPr>
        <w:t>Most students are not going to meet reading level goals due to the lack of daily instruction. This could have affected the student’s reading levels during the research.</w:t>
      </w:r>
      <w:r w:rsidR="005276E3">
        <w:rPr>
          <w:rFonts w:ascii="Times New Roman" w:hAnsi="Times New Roman" w:cs="Times New Roman"/>
          <w:sz w:val="24"/>
          <w:szCs w:val="24"/>
        </w:rPr>
        <w:t xml:space="preserve"> Since instruction time was cut in half, </w:t>
      </w:r>
      <w:r w:rsidR="0003188D">
        <w:rPr>
          <w:rFonts w:ascii="Times New Roman" w:hAnsi="Times New Roman" w:cs="Times New Roman"/>
          <w:sz w:val="24"/>
          <w:szCs w:val="24"/>
        </w:rPr>
        <w:t>the students are unable to make gains like those in a typical school year.</w:t>
      </w:r>
    </w:p>
    <w:p w14:paraId="72553C0C" w14:textId="134C9E5D" w:rsidR="0003188D" w:rsidRDefault="00FA5F57" w:rsidP="00EE5020">
      <w:pPr>
        <w:spacing w:line="480" w:lineRule="auto"/>
        <w:ind w:firstLine="720"/>
        <w:jc w:val="center"/>
        <w:rPr>
          <w:rFonts w:ascii="Times New Roman" w:hAnsi="Times New Roman" w:cs="Times New Roman"/>
          <w:b/>
          <w:bCs/>
          <w:sz w:val="24"/>
          <w:szCs w:val="24"/>
        </w:rPr>
      </w:pPr>
      <w:r w:rsidRPr="00F53E07">
        <w:rPr>
          <w:rFonts w:ascii="Times New Roman" w:hAnsi="Times New Roman" w:cs="Times New Roman"/>
          <w:b/>
          <w:bCs/>
          <w:sz w:val="24"/>
          <w:szCs w:val="24"/>
        </w:rPr>
        <w:t>Connections to Previous Studies</w:t>
      </w:r>
      <w:r w:rsidR="00F53E07">
        <w:rPr>
          <w:rFonts w:ascii="Times New Roman" w:hAnsi="Times New Roman" w:cs="Times New Roman"/>
          <w:b/>
          <w:bCs/>
          <w:sz w:val="24"/>
          <w:szCs w:val="24"/>
        </w:rPr>
        <w:t xml:space="preserve"> and Existing Literature</w:t>
      </w:r>
    </w:p>
    <w:p w14:paraId="24529148" w14:textId="77777777" w:rsidR="00195D68" w:rsidRDefault="00360214" w:rsidP="00F53E0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research compares to research conducted </w:t>
      </w:r>
      <w:r w:rsidR="00B44B7A">
        <w:rPr>
          <w:rFonts w:ascii="Times New Roman" w:hAnsi="Times New Roman" w:cs="Times New Roman"/>
          <w:sz w:val="24"/>
          <w:szCs w:val="24"/>
        </w:rPr>
        <w:t xml:space="preserve">by teachers at a suburban </w:t>
      </w:r>
      <w:r w:rsidR="00804BA3">
        <w:rPr>
          <w:rFonts w:ascii="Times New Roman" w:hAnsi="Times New Roman" w:cs="Times New Roman"/>
          <w:sz w:val="24"/>
          <w:szCs w:val="24"/>
        </w:rPr>
        <w:t xml:space="preserve">middle school in Connecticut. Mia Lynn Mercurio </w:t>
      </w:r>
      <w:r w:rsidR="002C1C19">
        <w:rPr>
          <w:rFonts w:ascii="Times New Roman" w:hAnsi="Times New Roman" w:cs="Times New Roman"/>
          <w:sz w:val="24"/>
          <w:szCs w:val="24"/>
        </w:rPr>
        <w:t xml:space="preserve">wrote about the research that was conducted. </w:t>
      </w:r>
      <w:r w:rsidR="006F682A">
        <w:rPr>
          <w:rFonts w:ascii="Times New Roman" w:hAnsi="Times New Roman" w:cs="Times New Roman"/>
          <w:sz w:val="24"/>
          <w:szCs w:val="24"/>
        </w:rPr>
        <w:t xml:space="preserve">The student population at the suburban middle school is similar to </w:t>
      </w:r>
      <w:r w:rsidR="00547768">
        <w:rPr>
          <w:rFonts w:ascii="Times New Roman" w:hAnsi="Times New Roman" w:cs="Times New Roman"/>
          <w:sz w:val="24"/>
          <w:szCs w:val="24"/>
        </w:rPr>
        <w:t xml:space="preserve">this one used for this research. </w:t>
      </w:r>
      <w:r w:rsidR="00362B61">
        <w:rPr>
          <w:rFonts w:ascii="Times New Roman" w:hAnsi="Times New Roman" w:cs="Times New Roman"/>
          <w:sz w:val="24"/>
          <w:szCs w:val="24"/>
        </w:rPr>
        <w:t>Mercurio (</w:t>
      </w:r>
      <w:r w:rsidR="00301211">
        <w:rPr>
          <w:rFonts w:ascii="Times New Roman" w:hAnsi="Times New Roman" w:cs="Times New Roman"/>
          <w:sz w:val="24"/>
          <w:szCs w:val="24"/>
        </w:rPr>
        <w:t xml:space="preserve">2005) stated that the students who participated in this study were of varying reading levels and skills. </w:t>
      </w:r>
      <w:r w:rsidR="00A52C2E">
        <w:rPr>
          <w:rFonts w:ascii="Times New Roman" w:hAnsi="Times New Roman" w:cs="Times New Roman"/>
          <w:sz w:val="24"/>
          <w:szCs w:val="24"/>
        </w:rPr>
        <w:t xml:space="preserve">The student population of varying reading levels and skills is </w:t>
      </w:r>
      <w:proofErr w:type="gramStart"/>
      <w:r w:rsidR="00A52C2E">
        <w:rPr>
          <w:rFonts w:ascii="Times New Roman" w:hAnsi="Times New Roman" w:cs="Times New Roman"/>
          <w:sz w:val="24"/>
          <w:szCs w:val="24"/>
        </w:rPr>
        <w:t>similar to</w:t>
      </w:r>
      <w:proofErr w:type="gramEnd"/>
    </w:p>
    <w:p w14:paraId="7D641D57" w14:textId="7EBB8A73" w:rsidR="00F53E07" w:rsidRDefault="00A52C2E" w:rsidP="00F53E0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 the current research. </w:t>
      </w:r>
      <w:proofErr w:type="spellStart"/>
      <w:r w:rsidR="00436893">
        <w:rPr>
          <w:rFonts w:ascii="Times New Roman" w:hAnsi="Times New Roman" w:cs="Times New Roman"/>
          <w:sz w:val="24"/>
          <w:szCs w:val="24"/>
        </w:rPr>
        <w:t>Mercurio</w:t>
      </w:r>
      <w:proofErr w:type="spellEnd"/>
      <w:r w:rsidR="00436893">
        <w:rPr>
          <w:rFonts w:ascii="Times New Roman" w:hAnsi="Times New Roman" w:cs="Times New Roman"/>
          <w:sz w:val="24"/>
          <w:szCs w:val="24"/>
        </w:rPr>
        <w:t xml:space="preserve"> described</w:t>
      </w:r>
      <w:r w:rsidR="00EC5BA9">
        <w:rPr>
          <w:rFonts w:ascii="Times New Roman" w:hAnsi="Times New Roman" w:cs="Times New Roman"/>
          <w:sz w:val="24"/>
          <w:szCs w:val="24"/>
        </w:rPr>
        <w:t xml:space="preserve"> the reading class in a similar manner as the one used for the current research. The students in both studies spent some time reading independently and then some time participating in </w:t>
      </w:r>
      <w:r w:rsidR="00AD7A7D">
        <w:rPr>
          <w:rFonts w:ascii="Times New Roman" w:hAnsi="Times New Roman" w:cs="Times New Roman"/>
          <w:sz w:val="24"/>
          <w:szCs w:val="24"/>
        </w:rPr>
        <w:t xml:space="preserve">the minilesson and small group instruction. </w:t>
      </w:r>
      <w:r w:rsidR="007156F6">
        <w:rPr>
          <w:rFonts w:ascii="Times New Roman" w:hAnsi="Times New Roman" w:cs="Times New Roman"/>
          <w:sz w:val="24"/>
          <w:szCs w:val="24"/>
        </w:rPr>
        <w:t xml:space="preserve">In comparison, the students </w:t>
      </w:r>
      <w:r w:rsidR="007E5305">
        <w:rPr>
          <w:rFonts w:ascii="Times New Roman" w:hAnsi="Times New Roman" w:cs="Times New Roman"/>
          <w:sz w:val="24"/>
          <w:szCs w:val="24"/>
        </w:rPr>
        <w:t xml:space="preserve">who participated in the previous study had specific criteria to follow when they selected their books. Within </w:t>
      </w:r>
      <w:r w:rsidR="003B24A8">
        <w:rPr>
          <w:rFonts w:ascii="Times New Roman" w:hAnsi="Times New Roman" w:cs="Times New Roman"/>
          <w:sz w:val="24"/>
          <w:szCs w:val="24"/>
        </w:rPr>
        <w:t>these criteria</w:t>
      </w:r>
      <w:r w:rsidR="007E5305">
        <w:rPr>
          <w:rFonts w:ascii="Times New Roman" w:hAnsi="Times New Roman" w:cs="Times New Roman"/>
          <w:sz w:val="24"/>
          <w:szCs w:val="24"/>
        </w:rPr>
        <w:t xml:space="preserve">, the students were not allowed to select books from the </w:t>
      </w:r>
      <w:r w:rsidR="00010599">
        <w:rPr>
          <w:rFonts w:ascii="Times New Roman" w:hAnsi="Times New Roman" w:cs="Times New Roman"/>
          <w:sz w:val="24"/>
          <w:szCs w:val="24"/>
        </w:rPr>
        <w:t xml:space="preserve">current curriculum. In the recent research, students </w:t>
      </w:r>
      <w:r w:rsidR="00BF3611">
        <w:rPr>
          <w:rFonts w:ascii="Times New Roman" w:hAnsi="Times New Roman" w:cs="Times New Roman"/>
          <w:sz w:val="24"/>
          <w:szCs w:val="24"/>
        </w:rPr>
        <w:t>could</w:t>
      </w:r>
      <w:r w:rsidR="00010599">
        <w:rPr>
          <w:rFonts w:ascii="Times New Roman" w:hAnsi="Times New Roman" w:cs="Times New Roman"/>
          <w:sz w:val="24"/>
          <w:szCs w:val="24"/>
        </w:rPr>
        <w:t xml:space="preserve"> select books that were read or were going to be read to them as part of the reading curriculum. </w:t>
      </w:r>
      <w:r w:rsidR="00ED5633">
        <w:rPr>
          <w:rFonts w:ascii="Times New Roman" w:hAnsi="Times New Roman" w:cs="Times New Roman"/>
          <w:sz w:val="24"/>
          <w:szCs w:val="24"/>
        </w:rPr>
        <w:t xml:space="preserve">Even though the previous research </w:t>
      </w:r>
      <w:r w:rsidR="00ED5633">
        <w:rPr>
          <w:rFonts w:ascii="Times New Roman" w:hAnsi="Times New Roman" w:cs="Times New Roman"/>
          <w:sz w:val="24"/>
          <w:szCs w:val="24"/>
        </w:rPr>
        <w:lastRenderedPageBreak/>
        <w:t xml:space="preserve">and the recent research did not have the same outcome, the end goal was the same. The goal was to get students more </w:t>
      </w:r>
      <w:r w:rsidR="00F81BBF">
        <w:rPr>
          <w:rFonts w:ascii="Times New Roman" w:hAnsi="Times New Roman" w:cs="Times New Roman"/>
          <w:sz w:val="24"/>
          <w:szCs w:val="24"/>
        </w:rPr>
        <w:t>engage</w:t>
      </w:r>
      <w:r w:rsidR="00ED5633">
        <w:rPr>
          <w:rFonts w:ascii="Times New Roman" w:hAnsi="Times New Roman" w:cs="Times New Roman"/>
          <w:sz w:val="24"/>
          <w:szCs w:val="24"/>
        </w:rPr>
        <w:t>d in books and more excited to read.</w:t>
      </w:r>
    </w:p>
    <w:p w14:paraId="5F6BFED0" w14:textId="30C41362" w:rsidR="003B24A8" w:rsidRDefault="00090590" w:rsidP="001A4A35">
      <w:pPr>
        <w:spacing w:line="480" w:lineRule="auto"/>
        <w:ind w:firstLine="720"/>
        <w:jc w:val="center"/>
        <w:rPr>
          <w:rFonts w:ascii="Times New Roman" w:hAnsi="Times New Roman" w:cs="Times New Roman"/>
          <w:sz w:val="24"/>
          <w:szCs w:val="24"/>
        </w:rPr>
      </w:pPr>
      <w:r>
        <w:rPr>
          <w:rFonts w:ascii="Times New Roman" w:hAnsi="Times New Roman" w:cs="Times New Roman"/>
          <w:b/>
          <w:bCs/>
          <w:sz w:val="24"/>
          <w:szCs w:val="24"/>
        </w:rPr>
        <w:t>Implications for Future Research</w:t>
      </w:r>
    </w:p>
    <w:p w14:paraId="6D2858D6" w14:textId="2E916484" w:rsidR="00090590" w:rsidRDefault="00530022" w:rsidP="0009059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schools begin to operate in a normal manner, this research should be conducted again. Specifically, this repeated research should include more participants </w:t>
      </w:r>
      <w:r w:rsidR="00E35974">
        <w:rPr>
          <w:rFonts w:ascii="Times New Roman" w:hAnsi="Times New Roman" w:cs="Times New Roman"/>
          <w:sz w:val="24"/>
          <w:szCs w:val="24"/>
        </w:rPr>
        <w:t xml:space="preserve">with varying demographics and academic levels. It would be crucial to have this research conducted in numerous grades so the researchers could generalize the research across different aged students. </w:t>
      </w:r>
      <w:r w:rsidR="00795793">
        <w:rPr>
          <w:rFonts w:ascii="Times New Roman" w:hAnsi="Times New Roman" w:cs="Times New Roman"/>
          <w:sz w:val="24"/>
          <w:szCs w:val="24"/>
        </w:rPr>
        <w:t>This research should be</w:t>
      </w:r>
      <w:r w:rsidR="00C3646A">
        <w:rPr>
          <w:rFonts w:ascii="Times New Roman" w:hAnsi="Times New Roman" w:cs="Times New Roman"/>
          <w:sz w:val="24"/>
          <w:szCs w:val="24"/>
        </w:rPr>
        <w:t xml:space="preserve"> conducted across an entire school year to fully observe the students’ growth as stamina readers and </w:t>
      </w:r>
      <w:r w:rsidR="00A67B26">
        <w:rPr>
          <w:rFonts w:ascii="Times New Roman" w:hAnsi="Times New Roman" w:cs="Times New Roman"/>
          <w:sz w:val="24"/>
          <w:szCs w:val="24"/>
        </w:rPr>
        <w:t xml:space="preserve">their ability to comprehend texts. </w:t>
      </w:r>
      <w:r w:rsidR="00C46407">
        <w:rPr>
          <w:rFonts w:ascii="Times New Roman" w:hAnsi="Times New Roman" w:cs="Times New Roman"/>
          <w:sz w:val="24"/>
          <w:szCs w:val="24"/>
        </w:rPr>
        <w:t xml:space="preserve">A longer period would also allow the researcher to see how students grow as the </w:t>
      </w:r>
      <w:r w:rsidR="002659AF">
        <w:rPr>
          <w:rFonts w:ascii="Times New Roman" w:hAnsi="Times New Roman" w:cs="Times New Roman"/>
          <w:sz w:val="24"/>
          <w:szCs w:val="24"/>
        </w:rPr>
        <w:t xml:space="preserve">levels of books they are reading changes. Since the research was conducted for a month, </w:t>
      </w:r>
      <w:r w:rsidR="008D037A">
        <w:rPr>
          <w:rFonts w:ascii="Times New Roman" w:hAnsi="Times New Roman" w:cs="Times New Roman"/>
          <w:sz w:val="24"/>
          <w:szCs w:val="24"/>
        </w:rPr>
        <w:t xml:space="preserve">the amount of student growth in reading levels was minimal. </w:t>
      </w:r>
      <w:r w:rsidR="00C46407">
        <w:rPr>
          <w:rFonts w:ascii="Times New Roman" w:hAnsi="Times New Roman" w:cs="Times New Roman"/>
          <w:sz w:val="24"/>
          <w:szCs w:val="24"/>
        </w:rPr>
        <w:t xml:space="preserve"> </w:t>
      </w:r>
    </w:p>
    <w:p w14:paraId="28489542" w14:textId="6429312E" w:rsidR="004E4913" w:rsidRDefault="004E4913" w:rsidP="00090590">
      <w:pPr>
        <w:spacing w:line="480" w:lineRule="auto"/>
        <w:ind w:firstLine="720"/>
        <w:rPr>
          <w:rFonts w:ascii="Times New Roman" w:hAnsi="Times New Roman" w:cs="Times New Roman"/>
          <w:sz w:val="24"/>
          <w:szCs w:val="24"/>
        </w:rPr>
      </w:pPr>
      <w:r>
        <w:rPr>
          <w:rFonts w:ascii="Times New Roman" w:hAnsi="Times New Roman" w:cs="Times New Roman"/>
          <w:sz w:val="24"/>
          <w:szCs w:val="24"/>
        </w:rPr>
        <w:t>In future research, it may be beneficial to find other ways to document the amount of time spent reading for the students. As a teacher, it can be difficult to teach, observe, and document the time spent reading all during reading workshop. It may be beneficial to have a way for students to document it on their own. For kindergarteners, this may be difficult</w:t>
      </w:r>
      <w:r w:rsidR="00383557">
        <w:rPr>
          <w:rFonts w:ascii="Times New Roman" w:hAnsi="Times New Roman" w:cs="Times New Roman"/>
          <w:sz w:val="24"/>
          <w:szCs w:val="24"/>
        </w:rPr>
        <w:t xml:space="preserve"> due to the lack of independence in Kindergarten. </w:t>
      </w:r>
      <w:r w:rsidR="00981F2A">
        <w:rPr>
          <w:rFonts w:ascii="Times New Roman" w:hAnsi="Times New Roman" w:cs="Times New Roman"/>
          <w:sz w:val="24"/>
          <w:szCs w:val="24"/>
        </w:rPr>
        <w:t xml:space="preserve">For older grades, the students would be able to document how many books they read or how long they read. </w:t>
      </w:r>
    </w:p>
    <w:p w14:paraId="1B5099B7" w14:textId="13C256BE" w:rsidR="002A56CE" w:rsidRPr="002A56CE" w:rsidRDefault="002A56CE" w:rsidP="002A56CE">
      <w:pPr>
        <w:spacing w:line="480" w:lineRule="auto"/>
        <w:ind w:firstLine="720"/>
        <w:jc w:val="center"/>
        <w:rPr>
          <w:rFonts w:ascii="Times New Roman" w:hAnsi="Times New Roman" w:cs="Times New Roman"/>
          <w:b/>
          <w:bCs/>
          <w:sz w:val="24"/>
          <w:szCs w:val="24"/>
        </w:rPr>
      </w:pPr>
      <w:r>
        <w:rPr>
          <w:rFonts w:ascii="Times New Roman" w:hAnsi="Times New Roman" w:cs="Times New Roman"/>
          <w:b/>
          <w:bCs/>
          <w:sz w:val="24"/>
          <w:szCs w:val="24"/>
        </w:rPr>
        <w:t>Conclusion/Summary</w:t>
      </w:r>
    </w:p>
    <w:p w14:paraId="1E077A3D" w14:textId="00859C87" w:rsidR="00B40757" w:rsidRDefault="00E461E6" w:rsidP="00E461E6">
      <w:pPr>
        <w:spacing w:line="480" w:lineRule="auto"/>
        <w:rPr>
          <w:rFonts w:ascii="Times New Roman" w:hAnsi="Times New Roman" w:cs="Times New Roman"/>
          <w:sz w:val="24"/>
          <w:szCs w:val="24"/>
        </w:rPr>
      </w:pPr>
      <w:r>
        <w:rPr>
          <w:rFonts w:ascii="Times New Roman" w:hAnsi="Times New Roman" w:cs="Times New Roman"/>
          <w:sz w:val="24"/>
          <w:szCs w:val="24"/>
        </w:rPr>
        <w:tab/>
        <w:t>While the null hypothesis was supported, it would be beneficial to continue researching the benefits of student choice</w:t>
      </w:r>
      <w:r w:rsidR="00551A97">
        <w:rPr>
          <w:rFonts w:ascii="Times New Roman" w:hAnsi="Times New Roman" w:cs="Times New Roman"/>
          <w:sz w:val="24"/>
          <w:szCs w:val="24"/>
        </w:rPr>
        <w:t xml:space="preserve"> during readers’ workshop. Based on the previous and future studies, there is a reason why student choice is included as a key part of some reading </w:t>
      </w:r>
      <w:r w:rsidR="00551A97">
        <w:rPr>
          <w:rFonts w:ascii="Times New Roman" w:hAnsi="Times New Roman" w:cs="Times New Roman"/>
          <w:sz w:val="24"/>
          <w:szCs w:val="24"/>
        </w:rPr>
        <w:lastRenderedPageBreak/>
        <w:t>curriculums.</w:t>
      </w:r>
      <w:r w:rsidR="00D24FB5">
        <w:rPr>
          <w:rFonts w:ascii="Times New Roman" w:hAnsi="Times New Roman" w:cs="Times New Roman"/>
          <w:sz w:val="24"/>
          <w:szCs w:val="24"/>
        </w:rPr>
        <w:t xml:space="preserve"> By allowing students to select their own books, teachers and researchers are showing them that reading is not only something we do while we are in school.</w:t>
      </w:r>
      <w:r w:rsidR="00551A97">
        <w:rPr>
          <w:rFonts w:ascii="Times New Roman" w:hAnsi="Times New Roman" w:cs="Times New Roman"/>
          <w:sz w:val="24"/>
          <w:szCs w:val="24"/>
        </w:rPr>
        <w:t xml:space="preserve"> </w:t>
      </w:r>
      <w:r w:rsidR="00B129A0">
        <w:rPr>
          <w:rFonts w:ascii="Times New Roman" w:hAnsi="Times New Roman" w:cs="Times New Roman"/>
          <w:sz w:val="24"/>
          <w:szCs w:val="24"/>
        </w:rPr>
        <w:t xml:space="preserve">Reading is a crucial part of life and researchers should continue to study different ways to </w:t>
      </w:r>
      <w:r w:rsidR="005D7993">
        <w:rPr>
          <w:rFonts w:ascii="Times New Roman" w:hAnsi="Times New Roman" w:cs="Times New Roman"/>
          <w:sz w:val="24"/>
          <w:szCs w:val="24"/>
        </w:rPr>
        <w:t>move students toward</w:t>
      </w:r>
      <w:r w:rsidR="006D6706">
        <w:rPr>
          <w:rFonts w:ascii="Times New Roman" w:hAnsi="Times New Roman" w:cs="Times New Roman"/>
          <w:sz w:val="24"/>
          <w:szCs w:val="24"/>
        </w:rPr>
        <w:t xml:space="preserve"> becoming better readers and enjoying reading.</w:t>
      </w:r>
      <w:r w:rsidR="00D24FB5">
        <w:rPr>
          <w:rFonts w:ascii="Times New Roman" w:hAnsi="Times New Roman" w:cs="Times New Roman"/>
          <w:sz w:val="24"/>
          <w:szCs w:val="24"/>
        </w:rPr>
        <w:t xml:space="preserve"> </w:t>
      </w:r>
    </w:p>
    <w:p w14:paraId="5F430B47"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71F7E240"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657740A5"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045E64F9"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2390140F"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5F458A12"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589FF56F"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51F67466"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7AB57B14"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6612A5FF"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1A03D77F"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58964669"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6EF88E36"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279EDEA4"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0ABFC17D" w14:textId="77777777" w:rsidR="00EB6499" w:rsidRDefault="00EB6499" w:rsidP="00BB70C8">
      <w:pPr>
        <w:spacing w:line="480" w:lineRule="auto"/>
        <w:ind w:left="720" w:hanging="720"/>
        <w:jc w:val="center"/>
        <w:rPr>
          <w:rFonts w:ascii="Times New Roman" w:hAnsi="Times New Roman" w:cs="Times New Roman"/>
          <w:b/>
          <w:bCs/>
          <w:sz w:val="24"/>
          <w:szCs w:val="24"/>
        </w:rPr>
      </w:pPr>
    </w:p>
    <w:p w14:paraId="5820D646" w14:textId="14D000EA" w:rsidR="00BB70C8" w:rsidRDefault="00BB70C8" w:rsidP="00BB70C8">
      <w:pPr>
        <w:spacing w:line="480" w:lineRule="auto"/>
        <w:ind w:left="720" w:hanging="720"/>
        <w:jc w:val="center"/>
        <w:rPr>
          <w:rFonts w:ascii="Times New Roman" w:hAnsi="Times New Roman" w:cs="Times New Roman"/>
          <w:b/>
          <w:bCs/>
          <w:sz w:val="24"/>
          <w:szCs w:val="24"/>
        </w:rPr>
      </w:pPr>
      <w:r>
        <w:rPr>
          <w:rFonts w:ascii="Times New Roman" w:hAnsi="Times New Roman" w:cs="Times New Roman"/>
          <w:b/>
          <w:bCs/>
          <w:sz w:val="24"/>
          <w:szCs w:val="24"/>
        </w:rPr>
        <w:lastRenderedPageBreak/>
        <w:t>References</w:t>
      </w:r>
    </w:p>
    <w:p w14:paraId="7EC92334" w14:textId="3EB76D40" w:rsidR="00BB70C8" w:rsidRDefault="00BB70C8" w:rsidP="00BB70C8">
      <w:pPr>
        <w:spacing w:line="480" w:lineRule="auto"/>
        <w:ind w:left="720" w:hanging="720"/>
        <w:rPr>
          <w:rFonts w:ascii="Times New Roman" w:hAnsi="Times New Roman" w:cs="Times New Roman"/>
          <w:sz w:val="24"/>
          <w:szCs w:val="24"/>
        </w:rPr>
      </w:pPr>
      <w:r w:rsidRPr="00E01B76">
        <w:rPr>
          <w:rFonts w:ascii="Times New Roman" w:hAnsi="Times New Roman" w:cs="Times New Roman"/>
          <w:sz w:val="24"/>
          <w:szCs w:val="24"/>
        </w:rPr>
        <w:t xml:space="preserve">Boyd, M. P., &amp; Devennie, M. K. (2009). Student </w:t>
      </w:r>
      <w:r w:rsidR="00C90FB8">
        <w:rPr>
          <w:rFonts w:ascii="Times New Roman" w:hAnsi="Times New Roman" w:cs="Times New Roman"/>
          <w:sz w:val="24"/>
          <w:szCs w:val="24"/>
        </w:rPr>
        <w:t>v</w:t>
      </w:r>
      <w:r w:rsidRPr="00E01B76">
        <w:rPr>
          <w:rFonts w:ascii="Times New Roman" w:hAnsi="Times New Roman" w:cs="Times New Roman"/>
          <w:sz w:val="24"/>
          <w:szCs w:val="24"/>
        </w:rPr>
        <w:t xml:space="preserve">oices and </w:t>
      </w:r>
      <w:r w:rsidR="00C90FB8">
        <w:rPr>
          <w:rFonts w:ascii="Times New Roman" w:hAnsi="Times New Roman" w:cs="Times New Roman"/>
          <w:sz w:val="24"/>
          <w:szCs w:val="24"/>
        </w:rPr>
        <w:t>t</w:t>
      </w:r>
      <w:r w:rsidRPr="00E01B76">
        <w:rPr>
          <w:rFonts w:ascii="Times New Roman" w:hAnsi="Times New Roman" w:cs="Times New Roman"/>
          <w:sz w:val="24"/>
          <w:szCs w:val="24"/>
        </w:rPr>
        <w:t xml:space="preserve">eacher </w:t>
      </w:r>
      <w:r w:rsidR="00C90FB8">
        <w:rPr>
          <w:rFonts w:ascii="Times New Roman" w:hAnsi="Times New Roman" w:cs="Times New Roman"/>
          <w:sz w:val="24"/>
          <w:szCs w:val="24"/>
        </w:rPr>
        <w:t>c</w:t>
      </w:r>
      <w:r w:rsidRPr="00E01B76">
        <w:rPr>
          <w:rFonts w:ascii="Times New Roman" w:hAnsi="Times New Roman" w:cs="Times New Roman"/>
          <w:sz w:val="24"/>
          <w:szCs w:val="24"/>
        </w:rPr>
        <w:t xml:space="preserve">hoices: Selecting </w:t>
      </w:r>
      <w:r w:rsidR="00C90FB8">
        <w:rPr>
          <w:rFonts w:ascii="Times New Roman" w:hAnsi="Times New Roman" w:cs="Times New Roman"/>
          <w:sz w:val="24"/>
          <w:szCs w:val="24"/>
        </w:rPr>
        <w:t>c</w:t>
      </w:r>
      <w:r w:rsidRPr="00E01B76">
        <w:rPr>
          <w:rFonts w:ascii="Times New Roman" w:hAnsi="Times New Roman" w:cs="Times New Roman"/>
          <w:sz w:val="24"/>
          <w:szCs w:val="24"/>
        </w:rPr>
        <w:t xml:space="preserve">hapter </w:t>
      </w:r>
      <w:r w:rsidR="00C90FB8">
        <w:rPr>
          <w:rFonts w:ascii="Times New Roman" w:hAnsi="Times New Roman" w:cs="Times New Roman"/>
          <w:sz w:val="24"/>
          <w:szCs w:val="24"/>
        </w:rPr>
        <w:t>b</w:t>
      </w:r>
      <w:r w:rsidRPr="00E01B76">
        <w:rPr>
          <w:rFonts w:ascii="Times New Roman" w:hAnsi="Times New Roman" w:cs="Times New Roman"/>
          <w:sz w:val="24"/>
          <w:szCs w:val="24"/>
        </w:rPr>
        <w:t xml:space="preserve">ook </w:t>
      </w:r>
      <w:r w:rsidR="00C90FB8">
        <w:rPr>
          <w:rFonts w:ascii="Times New Roman" w:hAnsi="Times New Roman" w:cs="Times New Roman"/>
          <w:sz w:val="24"/>
          <w:szCs w:val="24"/>
        </w:rPr>
        <w:t>r</w:t>
      </w:r>
      <w:r w:rsidRPr="00E01B76">
        <w:rPr>
          <w:rFonts w:ascii="Times New Roman" w:hAnsi="Times New Roman" w:cs="Times New Roman"/>
          <w:sz w:val="24"/>
          <w:szCs w:val="24"/>
        </w:rPr>
        <w:t xml:space="preserve">ead-alouds. </w:t>
      </w:r>
      <w:r w:rsidRPr="00E01B76">
        <w:rPr>
          <w:rFonts w:ascii="Times New Roman" w:hAnsi="Times New Roman" w:cs="Times New Roman"/>
          <w:i/>
          <w:iCs/>
          <w:sz w:val="24"/>
          <w:szCs w:val="24"/>
        </w:rPr>
        <w:t>Childhood Education,</w:t>
      </w:r>
      <w:r w:rsidRPr="00E01B76">
        <w:rPr>
          <w:rFonts w:ascii="Times New Roman" w:hAnsi="Times New Roman" w:cs="Times New Roman"/>
          <w:sz w:val="24"/>
          <w:szCs w:val="24"/>
        </w:rPr>
        <w:t xml:space="preserve"> </w:t>
      </w:r>
      <w:r w:rsidRPr="00E01B76">
        <w:rPr>
          <w:rFonts w:ascii="Times New Roman" w:hAnsi="Times New Roman" w:cs="Times New Roman"/>
          <w:i/>
          <w:iCs/>
          <w:sz w:val="24"/>
          <w:szCs w:val="24"/>
        </w:rPr>
        <w:t>85</w:t>
      </w:r>
      <w:r w:rsidRPr="00E01B76">
        <w:rPr>
          <w:rFonts w:ascii="Times New Roman" w:hAnsi="Times New Roman" w:cs="Times New Roman"/>
          <w:sz w:val="24"/>
          <w:szCs w:val="24"/>
        </w:rPr>
        <w:t>(3), 148-153. doi:10.1080/00094056.2009.10521380</w:t>
      </w:r>
    </w:p>
    <w:p w14:paraId="2B50D48E" w14:textId="0454C1A6" w:rsidR="0092630C" w:rsidRPr="00E01B76" w:rsidRDefault="0092630C" w:rsidP="00BB70C8">
      <w:pPr>
        <w:spacing w:line="480" w:lineRule="auto"/>
        <w:ind w:left="720" w:hanging="720"/>
        <w:rPr>
          <w:rFonts w:ascii="Times New Roman" w:hAnsi="Times New Roman" w:cs="Times New Roman"/>
          <w:sz w:val="24"/>
          <w:szCs w:val="24"/>
        </w:rPr>
      </w:pPr>
      <w:r w:rsidRPr="0092630C">
        <w:rPr>
          <w:rFonts w:ascii="Times New Roman" w:hAnsi="Times New Roman" w:cs="Times New Roman"/>
          <w:sz w:val="24"/>
          <w:szCs w:val="24"/>
        </w:rPr>
        <w:t>Clay, M. M. (2002). An observation survey of early literacy achievement (2nd ed.). Portsmouth, NH: Heinemann</w:t>
      </w:r>
    </w:p>
    <w:p w14:paraId="055871B0" w14:textId="5D6A7F6E" w:rsidR="00BB70C8" w:rsidRDefault="00BB70C8" w:rsidP="00BB70C8">
      <w:pPr>
        <w:tabs>
          <w:tab w:val="left" w:pos="1105"/>
        </w:tabs>
        <w:spacing w:line="480" w:lineRule="auto"/>
        <w:ind w:left="720" w:hanging="720"/>
        <w:rPr>
          <w:rFonts w:ascii="Times New Roman" w:hAnsi="Times New Roman" w:cs="Times New Roman"/>
          <w:sz w:val="24"/>
          <w:szCs w:val="24"/>
        </w:rPr>
      </w:pPr>
      <w:r w:rsidRPr="00055B3A">
        <w:rPr>
          <w:rFonts w:ascii="Times New Roman" w:hAnsi="Times New Roman" w:cs="Times New Roman"/>
          <w:sz w:val="24"/>
          <w:szCs w:val="24"/>
        </w:rPr>
        <w:t>Crosby, D. M. "Mix Up Your Instruction to Boost Pupils' Reading Stamina." </w:t>
      </w:r>
      <w:r w:rsidRPr="00055B3A">
        <w:rPr>
          <w:rFonts w:ascii="Times New Roman" w:hAnsi="Times New Roman" w:cs="Times New Roman"/>
          <w:i/>
          <w:iCs/>
          <w:sz w:val="24"/>
          <w:szCs w:val="24"/>
        </w:rPr>
        <w:t>The Times Educational Supplement</w:t>
      </w:r>
      <w:r w:rsidRPr="00055B3A">
        <w:rPr>
          <w:rFonts w:ascii="Times New Roman" w:hAnsi="Times New Roman" w:cs="Times New Roman"/>
          <w:sz w:val="24"/>
          <w:szCs w:val="24"/>
        </w:rPr>
        <w:t>.5305 (</w:t>
      </w:r>
      <w:r w:rsidR="00436893" w:rsidRPr="00055B3A">
        <w:rPr>
          <w:rFonts w:ascii="Times New Roman" w:hAnsi="Times New Roman" w:cs="Times New Roman"/>
          <w:sz w:val="24"/>
          <w:szCs w:val="24"/>
        </w:rPr>
        <w:t>2018)</w:t>
      </w:r>
      <w:r w:rsidR="00436893" w:rsidRPr="00055B3A">
        <w:rPr>
          <w:rFonts w:ascii="Times New Roman" w:hAnsi="Times New Roman" w:cs="Times New Roman"/>
          <w:i/>
          <w:iCs/>
          <w:sz w:val="24"/>
          <w:szCs w:val="24"/>
        </w:rPr>
        <w:t xml:space="preserve"> ProQuest</w:t>
      </w:r>
      <w:r w:rsidRPr="00055B3A">
        <w:rPr>
          <w:rFonts w:ascii="Times New Roman" w:hAnsi="Times New Roman" w:cs="Times New Roman"/>
          <w:i/>
          <w:iCs/>
          <w:sz w:val="24"/>
          <w:szCs w:val="24"/>
        </w:rPr>
        <w:t>. </w:t>
      </w:r>
      <w:r w:rsidRPr="00055B3A">
        <w:rPr>
          <w:rFonts w:ascii="Times New Roman" w:hAnsi="Times New Roman" w:cs="Times New Roman"/>
          <w:sz w:val="24"/>
          <w:szCs w:val="24"/>
        </w:rPr>
        <w:t>Web. 16 Oct. 2020.</w:t>
      </w:r>
    </w:p>
    <w:p w14:paraId="2D0E20B7" w14:textId="2B6A6FFC" w:rsidR="00BB70C8" w:rsidRDefault="00BB70C8" w:rsidP="00BB70C8">
      <w:pPr>
        <w:tabs>
          <w:tab w:val="left" w:pos="1105"/>
        </w:tabs>
        <w:spacing w:line="480" w:lineRule="auto"/>
        <w:ind w:left="720" w:hanging="720"/>
        <w:rPr>
          <w:rFonts w:ascii="Times New Roman" w:hAnsi="Times New Roman" w:cs="Times New Roman"/>
          <w:sz w:val="24"/>
          <w:szCs w:val="24"/>
        </w:rPr>
      </w:pPr>
      <w:r w:rsidRPr="0004329F">
        <w:rPr>
          <w:rFonts w:ascii="Times New Roman" w:hAnsi="Times New Roman" w:cs="Times New Roman"/>
          <w:sz w:val="24"/>
          <w:szCs w:val="24"/>
        </w:rPr>
        <w:t xml:space="preserve">Crowe, L. K. (2005). Comparison of </w:t>
      </w:r>
      <w:r>
        <w:rPr>
          <w:rFonts w:ascii="Times New Roman" w:hAnsi="Times New Roman" w:cs="Times New Roman"/>
          <w:sz w:val="24"/>
          <w:szCs w:val="24"/>
        </w:rPr>
        <w:t>t</w:t>
      </w:r>
      <w:r w:rsidRPr="0004329F">
        <w:rPr>
          <w:rFonts w:ascii="Times New Roman" w:hAnsi="Times New Roman" w:cs="Times New Roman"/>
          <w:sz w:val="24"/>
          <w:szCs w:val="24"/>
        </w:rPr>
        <w:t xml:space="preserve">wo </w:t>
      </w:r>
      <w:r>
        <w:rPr>
          <w:rFonts w:ascii="Times New Roman" w:hAnsi="Times New Roman" w:cs="Times New Roman"/>
          <w:sz w:val="24"/>
          <w:szCs w:val="24"/>
        </w:rPr>
        <w:t>o</w:t>
      </w:r>
      <w:r w:rsidRPr="0004329F">
        <w:rPr>
          <w:rFonts w:ascii="Times New Roman" w:hAnsi="Times New Roman" w:cs="Times New Roman"/>
          <w:sz w:val="24"/>
          <w:szCs w:val="24"/>
        </w:rPr>
        <w:t xml:space="preserve">ral </w:t>
      </w:r>
      <w:r>
        <w:rPr>
          <w:rFonts w:ascii="Times New Roman" w:hAnsi="Times New Roman" w:cs="Times New Roman"/>
          <w:sz w:val="24"/>
          <w:szCs w:val="24"/>
        </w:rPr>
        <w:t>r</w:t>
      </w:r>
      <w:r w:rsidRPr="0004329F">
        <w:rPr>
          <w:rFonts w:ascii="Times New Roman" w:hAnsi="Times New Roman" w:cs="Times New Roman"/>
          <w:sz w:val="24"/>
          <w:szCs w:val="24"/>
        </w:rPr>
        <w:t xml:space="preserve">eading </w:t>
      </w:r>
      <w:r>
        <w:rPr>
          <w:rFonts w:ascii="Times New Roman" w:hAnsi="Times New Roman" w:cs="Times New Roman"/>
          <w:sz w:val="24"/>
          <w:szCs w:val="24"/>
        </w:rPr>
        <w:t>f</w:t>
      </w:r>
      <w:r w:rsidRPr="0004329F">
        <w:rPr>
          <w:rFonts w:ascii="Times New Roman" w:hAnsi="Times New Roman" w:cs="Times New Roman"/>
          <w:sz w:val="24"/>
          <w:szCs w:val="24"/>
        </w:rPr>
        <w:t xml:space="preserve">eedback </w:t>
      </w:r>
      <w:r>
        <w:rPr>
          <w:rFonts w:ascii="Times New Roman" w:hAnsi="Times New Roman" w:cs="Times New Roman"/>
          <w:sz w:val="24"/>
          <w:szCs w:val="24"/>
        </w:rPr>
        <w:t>s</w:t>
      </w:r>
      <w:r w:rsidRPr="0004329F">
        <w:rPr>
          <w:rFonts w:ascii="Times New Roman" w:hAnsi="Times New Roman" w:cs="Times New Roman"/>
          <w:sz w:val="24"/>
          <w:szCs w:val="24"/>
        </w:rPr>
        <w:t xml:space="preserve">trategies in </w:t>
      </w:r>
      <w:r>
        <w:rPr>
          <w:rFonts w:ascii="Times New Roman" w:hAnsi="Times New Roman" w:cs="Times New Roman"/>
          <w:sz w:val="24"/>
          <w:szCs w:val="24"/>
        </w:rPr>
        <w:t>i</w:t>
      </w:r>
      <w:r w:rsidRPr="0004329F">
        <w:rPr>
          <w:rFonts w:ascii="Times New Roman" w:hAnsi="Times New Roman" w:cs="Times New Roman"/>
          <w:sz w:val="24"/>
          <w:szCs w:val="24"/>
        </w:rPr>
        <w:t xml:space="preserve">mproving </w:t>
      </w:r>
      <w:r>
        <w:rPr>
          <w:rFonts w:ascii="Times New Roman" w:hAnsi="Times New Roman" w:cs="Times New Roman"/>
          <w:sz w:val="24"/>
          <w:szCs w:val="24"/>
        </w:rPr>
        <w:t>r</w:t>
      </w:r>
      <w:r w:rsidRPr="0004329F">
        <w:rPr>
          <w:rFonts w:ascii="Times New Roman" w:hAnsi="Times New Roman" w:cs="Times New Roman"/>
          <w:sz w:val="24"/>
          <w:szCs w:val="24"/>
        </w:rPr>
        <w:t xml:space="preserve">eading </w:t>
      </w:r>
      <w:r>
        <w:rPr>
          <w:rFonts w:ascii="Times New Roman" w:hAnsi="Times New Roman" w:cs="Times New Roman"/>
          <w:sz w:val="24"/>
          <w:szCs w:val="24"/>
        </w:rPr>
        <w:t>c</w:t>
      </w:r>
      <w:r w:rsidRPr="0004329F">
        <w:rPr>
          <w:rFonts w:ascii="Times New Roman" w:hAnsi="Times New Roman" w:cs="Times New Roman"/>
          <w:sz w:val="24"/>
          <w:szCs w:val="24"/>
        </w:rPr>
        <w:t xml:space="preserve">omprehension of </w:t>
      </w:r>
      <w:r>
        <w:rPr>
          <w:rFonts w:ascii="Times New Roman" w:hAnsi="Times New Roman" w:cs="Times New Roman"/>
          <w:sz w:val="24"/>
          <w:szCs w:val="24"/>
        </w:rPr>
        <w:t>s</w:t>
      </w:r>
      <w:r w:rsidRPr="0004329F">
        <w:rPr>
          <w:rFonts w:ascii="Times New Roman" w:hAnsi="Times New Roman" w:cs="Times New Roman"/>
          <w:sz w:val="24"/>
          <w:szCs w:val="24"/>
        </w:rPr>
        <w:t>chool-</w:t>
      </w:r>
      <w:r>
        <w:rPr>
          <w:rFonts w:ascii="Times New Roman" w:hAnsi="Times New Roman" w:cs="Times New Roman"/>
          <w:sz w:val="24"/>
          <w:szCs w:val="24"/>
        </w:rPr>
        <w:t>a</w:t>
      </w:r>
      <w:r w:rsidRPr="0004329F">
        <w:rPr>
          <w:rFonts w:ascii="Times New Roman" w:hAnsi="Times New Roman" w:cs="Times New Roman"/>
          <w:sz w:val="24"/>
          <w:szCs w:val="24"/>
        </w:rPr>
        <w:t xml:space="preserve">ge </w:t>
      </w:r>
      <w:r>
        <w:rPr>
          <w:rFonts w:ascii="Times New Roman" w:hAnsi="Times New Roman" w:cs="Times New Roman"/>
          <w:sz w:val="24"/>
          <w:szCs w:val="24"/>
        </w:rPr>
        <w:t>c</w:t>
      </w:r>
      <w:r w:rsidRPr="0004329F">
        <w:rPr>
          <w:rFonts w:ascii="Times New Roman" w:hAnsi="Times New Roman" w:cs="Times New Roman"/>
          <w:sz w:val="24"/>
          <w:szCs w:val="24"/>
        </w:rPr>
        <w:t>hildren with</w:t>
      </w:r>
      <w:r>
        <w:rPr>
          <w:rFonts w:ascii="Times New Roman" w:hAnsi="Times New Roman" w:cs="Times New Roman"/>
          <w:sz w:val="24"/>
          <w:szCs w:val="24"/>
        </w:rPr>
        <w:t xml:space="preserve"> l</w:t>
      </w:r>
      <w:r w:rsidRPr="0004329F">
        <w:rPr>
          <w:rFonts w:ascii="Times New Roman" w:hAnsi="Times New Roman" w:cs="Times New Roman"/>
          <w:sz w:val="24"/>
          <w:szCs w:val="24"/>
        </w:rPr>
        <w:t xml:space="preserve">ow </w:t>
      </w:r>
      <w:r>
        <w:rPr>
          <w:rFonts w:ascii="Times New Roman" w:hAnsi="Times New Roman" w:cs="Times New Roman"/>
          <w:sz w:val="24"/>
          <w:szCs w:val="24"/>
        </w:rPr>
        <w:t>r</w:t>
      </w:r>
      <w:r w:rsidRPr="0004329F">
        <w:rPr>
          <w:rFonts w:ascii="Times New Roman" w:hAnsi="Times New Roman" w:cs="Times New Roman"/>
          <w:sz w:val="24"/>
          <w:szCs w:val="24"/>
        </w:rPr>
        <w:t xml:space="preserve">eading </w:t>
      </w:r>
      <w:r>
        <w:rPr>
          <w:rFonts w:ascii="Times New Roman" w:hAnsi="Times New Roman" w:cs="Times New Roman"/>
          <w:sz w:val="24"/>
          <w:szCs w:val="24"/>
        </w:rPr>
        <w:t>a</w:t>
      </w:r>
      <w:r w:rsidRPr="0004329F">
        <w:rPr>
          <w:rFonts w:ascii="Times New Roman" w:hAnsi="Times New Roman" w:cs="Times New Roman"/>
          <w:sz w:val="24"/>
          <w:szCs w:val="24"/>
        </w:rPr>
        <w:t xml:space="preserve">bility. </w:t>
      </w:r>
      <w:r w:rsidRPr="00D101B0">
        <w:rPr>
          <w:rFonts w:ascii="Times New Roman" w:hAnsi="Times New Roman" w:cs="Times New Roman"/>
          <w:i/>
          <w:iCs/>
          <w:sz w:val="24"/>
          <w:szCs w:val="24"/>
        </w:rPr>
        <w:t xml:space="preserve">Remedial and Special Education, 26(1), </w:t>
      </w:r>
      <w:r w:rsidRPr="00D101B0">
        <w:rPr>
          <w:rFonts w:ascii="Times New Roman" w:hAnsi="Times New Roman" w:cs="Times New Roman"/>
          <w:sz w:val="24"/>
          <w:szCs w:val="24"/>
        </w:rPr>
        <w:t>32-42</w:t>
      </w:r>
      <w:r w:rsidRPr="0004329F">
        <w:rPr>
          <w:rFonts w:ascii="Times New Roman" w:hAnsi="Times New Roman" w:cs="Times New Roman"/>
          <w:sz w:val="24"/>
          <w:szCs w:val="24"/>
        </w:rPr>
        <w:t>. Retrieved October 10, 2020, from</w:t>
      </w:r>
      <w:r>
        <w:rPr>
          <w:rFonts w:ascii="Times New Roman" w:hAnsi="Times New Roman" w:cs="Times New Roman"/>
          <w:sz w:val="24"/>
          <w:szCs w:val="24"/>
        </w:rPr>
        <w:t xml:space="preserve"> </w:t>
      </w:r>
      <w:hyperlink r:id="rId15" w:history="1">
        <w:r w:rsidRPr="002C7B89">
          <w:rPr>
            <w:rStyle w:val="Hyperlink"/>
            <w:rFonts w:ascii="Times New Roman" w:hAnsi="Times New Roman" w:cs="Times New Roman"/>
            <w:sz w:val="24"/>
            <w:szCs w:val="24"/>
          </w:rPr>
          <w:t>https://www-proquest-com.goucher.idm.oclc.org/docview/236262324/fulltextPDF/33BD0B9A1E764F08PQ/1?accountid=11164</w:t>
        </w:r>
      </w:hyperlink>
      <w:r>
        <w:rPr>
          <w:rFonts w:ascii="Times New Roman" w:hAnsi="Times New Roman" w:cs="Times New Roman"/>
          <w:sz w:val="24"/>
          <w:szCs w:val="24"/>
        </w:rPr>
        <w:t xml:space="preserve"> </w:t>
      </w:r>
    </w:p>
    <w:p w14:paraId="4D09F66E" w14:textId="77777777" w:rsidR="00700511" w:rsidRDefault="00700511" w:rsidP="00BB70C8">
      <w:pPr>
        <w:tabs>
          <w:tab w:val="left" w:pos="1105"/>
        </w:tabs>
        <w:spacing w:line="480" w:lineRule="auto"/>
        <w:ind w:left="720" w:hanging="720"/>
        <w:rPr>
          <w:rFonts w:ascii="Times New Roman" w:hAnsi="Times New Roman" w:cs="Times New Roman"/>
          <w:sz w:val="24"/>
          <w:szCs w:val="24"/>
        </w:rPr>
      </w:pPr>
      <w:r w:rsidRPr="00700511">
        <w:rPr>
          <w:rFonts w:ascii="Times New Roman" w:hAnsi="Times New Roman" w:cs="Times New Roman"/>
          <w:sz w:val="24"/>
          <w:szCs w:val="24"/>
        </w:rPr>
        <w:t xml:space="preserve">Fountas, I., &amp; Pinnell, G. S. (2001). Guiding readers and writers. Portsmouth, NH: Heinemann. </w:t>
      </w:r>
    </w:p>
    <w:p w14:paraId="2FCABDB1" w14:textId="77777777" w:rsidR="00700511" w:rsidRDefault="00700511" w:rsidP="00BB70C8">
      <w:pPr>
        <w:tabs>
          <w:tab w:val="left" w:pos="1105"/>
        </w:tabs>
        <w:spacing w:line="480" w:lineRule="auto"/>
        <w:ind w:left="720" w:hanging="720"/>
        <w:rPr>
          <w:rFonts w:ascii="Times New Roman" w:hAnsi="Times New Roman" w:cs="Times New Roman"/>
          <w:sz w:val="24"/>
          <w:szCs w:val="24"/>
        </w:rPr>
      </w:pPr>
      <w:r w:rsidRPr="00700511">
        <w:rPr>
          <w:rFonts w:ascii="Times New Roman" w:hAnsi="Times New Roman" w:cs="Times New Roman"/>
          <w:sz w:val="24"/>
          <w:szCs w:val="24"/>
        </w:rPr>
        <w:t>Fountas, I., &amp; Pinnell, G. S. (2006a). Leveled books K-8: Matching texts to readers for effective teaching. Portsmouth, NH: Heinemann.</w:t>
      </w:r>
    </w:p>
    <w:p w14:paraId="2D56D8C9" w14:textId="1DE6F9D5" w:rsidR="00246CED" w:rsidRDefault="00700511" w:rsidP="00BB70C8">
      <w:pPr>
        <w:tabs>
          <w:tab w:val="left" w:pos="1105"/>
        </w:tabs>
        <w:spacing w:line="480" w:lineRule="auto"/>
        <w:ind w:left="720" w:hanging="720"/>
        <w:rPr>
          <w:rFonts w:ascii="Times New Roman" w:hAnsi="Times New Roman" w:cs="Times New Roman"/>
          <w:sz w:val="24"/>
          <w:szCs w:val="24"/>
        </w:rPr>
      </w:pPr>
      <w:r w:rsidRPr="00700511">
        <w:rPr>
          <w:rFonts w:ascii="Times New Roman" w:hAnsi="Times New Roman" w:cs="Times New Roman"/>
          <w:sz w:val="24"/>
          <w:szCs w:val="24"/>
        </w:rPr>
        <w:t>Fountas, I., &amp; Pinnell, G. S. (2006b). Teaching for comprehension and fluency. Portsmouth, NH: Heinemann.</w:t>
      </w:r>
    </w:p>
    <w:p w14:paraId="1209D3AA" w14:textId="0D0ED51C" w:rsidR="00BB70C8" w:rsidRDefault="00BB70C8" w:rsidP="00BB70C8">
      <w:pPr>
        <w:spacing w:line="480" w:lineRule="auto"/>
        <w:ind w:left="720" w:hanging="720"/>
        <w:rPr>
          <w:rFonts w:ascii="Times New Roman" w:hAnsi="Times New Roman" w:cs="Times New Roman"/>
          <w:sz w:val="24"/>
          <w:szCs w:val="24"/>
        </w:rPr>
      </w:pPr>
      <w:r w:rsidRPr="004208A7">
        <w:rPr>
          <w:rFonts w:ascii="Times New Roman" w:hAnsi="Times New Roman" w:cs="Times New Roman"/>
          <w:sz w:val="24"/>
          <w:szCs w:val="24"/>
        </w:rPr>
        <w:t xml:space="preserve">Giordano, L. (2011). Making </w:t>
      </w:r>
      <w:r>
        <w:rPr>
          <w:rFonts w:ascii="Times New Roman" w:hAnsi="Times New Roman" w:cs="Times New Roman"/>
          <w:sz w:val="24"/>
          <w:szCs w:val="24"/>
        </w:rPr>
        <w:t>s</w:t>
      </w:r>
      <w:r w:rsidRPr="004208A7">
        <w:rPr>
          <w:rFonts w:ascii="Times New Roman" w:hAnsi="Times New Roman" w:cs="Times New Roman"/>
          <w:sz w:val="24"/>
          <w:szCs w:val="24"/>
        </w:rPr>
        <w:t xml:space="preserve">ure </w:t>
      </w:r>
      <w:r>
        <w:rPr>
          <w:rFonts w:ascii="Times New Roman" w:hAnsi="Times New Roman" w:cs="Times New Roman"/>
          <w:sz w:val="24"/>
          <w:szCs w:val="24"/>
        </w:rPr>
        <w:t>o</w:t>
      </w:r>
      <w:r w:rsidRPr="004208A7">
        <w:rPr>
          <w:rFonts w:ascii="Times New Roman" w:hAnsi="Times New Roman" w:cs="Times New Roman"/>
          <w:sz w:val="24"/>
          <w:szCs w:val="24"/>
        </w:rPr>
        <w:t xml:space="preserve">ur </w:t>
      </w:r>
      <w:r>
        <w:rPr>
          <w:rFonts w:ascii="Times New Roman" w:hAnsi="Times New Roman" w:cs="Times New Roman"/>
          <w:sz w:val="24"/>
          <w:szCs w:val="24"/>
        </w:rPr>
        <w:t>r</w:t>
      </w:r>
      <w:r w:rsidRPr="004208A7">
        <w:rPr>
          <w:rFonts w:ascii="Times New Roman" w:hAnsi="Times New Roman" w:cs="Times New Roman"/>
          <w:sz w:val="24"/>
          <w:szCs w:val="24"/>
        </w:rPr>
        <w:t xml:space="preserve">eading “CLICKS”. </w:t>
      </w:r>
      <w:r w:rsidRPr="004208A7">
        <w:rPr>
          <w:rFonts w:ascii="Times New Roman" w:hAnsi="Times New Roman" w:cs="Times New Roman"/>
          <w:i/>
          <w:iCs/>
          <w:sz w:val="24"/>
          <w:szCs w:val="24"/>
        </w:rPr>
        <w:t>The Reading Teacher,</w:t>
      </w:r>
      <w:r w:rsidRPr="004208A7">
        <w:rPr>
          <w:rFonts w:ascii="Times New Roman" w:hAnsi="Times New Roman" w:cs="Times New Roman"/>
          <w:sz w:val="24"/>
          <w:szCs w:val="24"/>
        </w:rPr>
        <w:t xml:space="preserve"> </w:t>
      </w:r>
      <w:r w:rsidRPr="004208A7">
        <w:rPr>
          <w:rFonts w:ascii="Times New Roman" w:hAnsi="Times New Roman" w:cs="Times New Roman"/>
          <w:i/>
          <w:iCs/>
          <w:sz w:val="24"/>
          <w:szCs w:val="24"/>
        </w:rPr>
        <w:t>64</w:t>
      </w:r>
      <w:r w:rsidRPr="004208A7">
        <w:rPr>
          <w:rFonts w:ascii="Times New Roman" w:hAnsi="Times New Roman" w:cs="Times New Roman"/>
          <w:sz w:val="24"/>
          <w:szCs w:val="24"/>
        </w:rPr>
        <w:t>(8), 612-619. doi:10.1598/rt.64.8.7</w:t>
      </w:r>
    </w:p>
    <w:p w14:paraId="0FA3525E" w14:textId="04D76A0E" w:rsidR="002637FE" w:rsidRDefault="00962858" w:rsidP="00962858">
      <w:pPr>
        <w:pStyle w:val="NormalWeb"/>
        <w:spacing w:line="480" w:lineRule="auto"/>
        <w:ind w:left="562" w:hanging="562"/>
      </w:pPr>
      <w:r>
        <w:lastRenderedPageBreak/>
        <w:t xml:space="preserve">Goldeberg, M. (2020, May 27). Fountas and Pinnell benchmark assessment </w:t>
      </w:r>
      <w:r w:rsidR="00094C66">
        <w:t>s</w:t>
      </w:r>
      <w:r>
        <w:t>ystem: Doesn't look</w:t>
      </w:r>
      <w:r w:rsidR="00094C66">
        <w:t>r</w:t>
      </w:r>
      <w:r>
        <w:t xml:space="preserve">ight, sound right, or make sense. Retrieved March 12, 2021, from </w:t>
      </w:r>
      <w:hyperlink r:id="rId16" w:history="1">
        <w:r w:rsidR="00246CED" w:rsidRPr="00BF3239">
          <w:rPr>
            <w:rStyle w:val="Hyperlink"/>
          </w:rPr>
          <w:t>https://www.readingrockets.org/blogs/right-read/fountas-and-pinnell-benchmark-assessment-system-doesn-t-look-right-sound-right-or</w:t>
        </w:r>
      </w:hyperlink>
      <w:r w:rsidR="002637FE">
        <w:t>.</w:t>
      </w:r>
    </w:p>
    <w:p w14:paraId="3EDBDA36" w14:textId="0F8D1B51" w:rsidR="00246CED" w:rsidRDefault="00246CED" w:rsidP="00962858">
      <w:pPr>
        <w:pStyle w:val="NormalWeb"/>
        <w:spacing w:line="480" w:lineRule="auto"/>
        <w:ind w:left="562" w:hanging="562"/>
      </w:pPr>
      <w:r w:rsidRPr="00246CED">
        <w:t>Gómez-Bellengé, F., &amp; Thompson, J. R. (2005). U.S. Norms for Tasks of An Observation Survey of Early Literacy Achievement. Reading Recovery/Descubriendo la Lectura, National Data Evaluation Center. The Ohio State University College of Education, School of Teaching and Learning, Reading Recovery. NDEC 2005-02. Retrieved 6/20/07 from Reading Recovery/Descubriendo la Lectura, National Data Evaluation Center website, Publications - Methodology: http://www.ndec.us/Documentation.asp</w:t>
      </w:r>
    </w:p>
    <w:p w14:paraId="360792E0" w14:textId="0FBD7F8E" w:rsidR="00962858" w:rsidRDefault="002637FE" w:rsidP="00962858">
      <w:pPr>
        <w:pStyle w:val="NormalWeb"/>
        <w:spacing w:line="480" w:lineRule="auto"/>
        <w:ind w:left="562" w:hanging="562"/>
      </w:pPr>
      <w:r w:rsidRPr="002637FE">
        <w:rPr>
          <w:rFonts w:asciiTheme="minorHAnsi" w:eastAsiaTheme="minorHAnsi" w:hAnsiTheme="minorHAnsi" w:cstheme="minorBidi"/>
          <w:sz w:val="22"/>
          <w:szCs w:val="22"/>
        </w:rPr>
        <w:t xml:space="preserve"> </w:t>
      </w:r>
      <w:r w:rsidRPr="002637FE">
        <w:t xml:space="preserve">Gómez-Bellengé, F., Rodgers, E., Wang, C., &amp; Schulz, M. (2005). Examination of the Validity of the Observation Survey with a Comparison to ITBS. Paper presented at the Annual Meeting of the American Educational Research Association, Montreal, Quebec. Retrieved 6/20/07 from Reading Recovery/Descubriendo la Lectura, National Data Evaluation Center website, Publications - Presentations: http://www.ndec.us/Documentation.asp </w:t>
      </w:r>
    </w:p>
    <w:p w14:paraId="1E09E9AA" w14:textId="77777777" w:rsidR="00BB70C8" w:rsidRDefault="00BB70C8" w:rsidP="00BB70C8">
      <w:pPr>
        <w:spacing w:line="480" w:lineRule="auto"/>
        <w:ind w:left="720" w:hanging="720"/>
        <w:rPr>
          <w:rFonts w:ascii="Times New Roman" w:hAnsi="Times New Roman" w:cs="Times New Roman"/>
          <w:sz w:val="24"/>
          <w:szCs w:val="24"/>
        </w:rPr>
      </w:pPr>
      <w:r w:rsidRPr="001A0A4E">
        <w:rPr>
          <w:rFonts w:ascii="Times New Roman" w:hAnsi="Times New Roman" w:cs="Times New Roman"/>
          <w:sz w:val="24"/>
          <w:szCs w:val="24"/>
        </w:rPr>
        <w:t>Gulla, A. N. (2012). Putting the "</w:t>
      </w:r>
      <w:r>
        <w:rPr>
          <w:rFonts w:ascii="Times New Roman" w:hAnsi="Times New Roman" w:cs="Times New Roman"/>
          <w:sz w:val="24"/>
          <w:szCs w:val="24"/>
        </w:rPr>
        <w:t>s</w:t>
      </w:r>
      <w:r w:rsidRPr="001A0A4E">
        <w:rPr>
          <w:rFonts w:ascii="Times New Roman" w:hAnsi="Times New Roman" w:cs="Times New Roman"/>
          <w:sz w:val="24"/>
          <w:szCs w:val="24"/>
        </w:rPr>
        <w:t xml:space="preserve">hop" in </w:t>
      </w:r>
      <w:r>
        <w:rPr>
          <w:rFonts w:ascii="Times New Roman" w:hAnsi="Times New Roman" w:cs="Times New Roman"/>
          <w:sz w:val="24"/>
          <w:szCs w:val="24"/>
        </w:rPr>
        <w:t>r</w:t>
      </w:r>
      <w:r w:rsidRPr="001A0A4E">
        <w:rPr>
          <w:rFonts w:ascii="Times New Roman" w:hAnsi="Times New Roman" w:cs="Times New Roman"/>
          <w:sz w:val="24"/>
          <w:szCs w:val="24"/>
        </w:rPr>
        <w:t>eading</w:t>
      </w:r>
      <w:r>
        <w:rPr>
          <w:rFonts w:ascii="Times New Roman" w:hAnsi="Times New Roman" w:cs="Times New Roman"/>
          <w:sz w:val="24"/>
          <w:szCs w:val="24"/>
        </w:rPr>
        <w:t xml:space="preserve"> w</w:t>
      </w:r>
      <w:r w:rsidRPr="001A0A4E">
        <w:rPr>
          <w:rFonts w:ascii="Times New Roman" w:hAnsi="Times New Roman" w:cs="Times New Roman"/>
          <w:sz w:val="24"/>
          <w:szCs w:val="24"/>
        </w:rPr>
        <w:t xml:space="preserve">orkshop: </w:t>
      </w:r>
      <w:r>
        <w:rPr>
          <w:rFonts w:ascii="Times New Roman" w:hAnsi="Times New Roman" w:cs="Times New Roman"/>
          <w:sz w:val="24"/>
          <w:szCs w:val="24"/>
        </w:rPr>
        <w:t>b</w:t>
      </w:r>
      <w:r w:rsidRPr="001A0A4E">
        <w:rPr>
          <w:rFonts w:ascii="Times New Roman" w:hAnsi="Times New Roman" w:cs="Times New Roman"/>
          <w:sz w:val="24"/>
          <w:szCs w:val="24"/>
        </w:rPr>
        <w:t xml:space="preserve">uilding </w:t>
      </w:r>
      <w:r>
        <w:rPr>
          <w:rFonts w:ascii="Times New Roman" w:hAnsi="Times New Roman" w:cs="Times New Roman"/>
          <w:sz w:val="24"/>
          <w:szCs w:val="24"/>
        </w:rPr>
        <w:t>r</w:t>
      </w:r>
      <w:r w:rsidRPr="001A0A4E">
        <w:rPr>
          <w:rFonts w:ascii="Times New Roman" w:hAnsi="Times New Roman" w:cs="Times New Roman"/>
          <w:sz w:val="24"/>
          <w:szCs w:val="24"/>
        </w:rPr>
        <w:t xml:space="preserve">eading </w:t>
      </w:r>
      <w:r>
        <w:rPr>
          <w:rFonts w:ascii="Times New Roman" w:hAnsi="Times New Roman" w:cs="Times New Roman"/>
          <w:sz w:val="24"/>
          <w:szCs w:val="24"/>
        </w:rPr>
        <w:t>s</w:t>
      </w:r>
      <w:r w:rsidRPr="001A0A4E">
        <w:rPr>
          <w:rFonts w:ascii="Times New Roman" w:hAnsi="Times New Roman" w:cs="Times New Roman"/>
          <w:sz w:val="24"/>
          <w:szCs w:val="24"/>
        </w:rPr>
        <w:t xml:space="preserve">tamina in a </w:t>
      </w:r>
      <w:r>
        <w:rPr>
          <w:rFonts w:ascii="Times New Roman" w:hAnsi="Times New Roman" w:cs="Times New Roman"/>
          <w:sz w:val="24"/>
          <w:szCs w:val="24"/>
        </w:rPr>
        <w:t>n</w:t>
      </w:r>
      <w:r w:rsidRPr="001A0A4E">
        <w:rPr>
          <w:rFonts w:ascii="Times New Roman" w:hAnsi="Times New Roman" w:cs="Times New Roman"/>
          <w:sz w:val="24"/>
          <w:szCs w:val="24"/>
        </w:rPr>
        <w:t>inth-</w:t>
      </w:r>
      <w:r>
        <w:rPr>
          <w:rFonts w:ascii="Times New Roman" w:hAnsi="Times New Roman" w:cs="Times New Roman"/>
          <w:sz w:val="24"/>
          <w:szCs w:val="24"/>
        </w:rPr>
        <w:t>g</w:t>
      </w:r>
      <w:r w:rsidRPr="001A0A4E">
        <w:rPr>
          <w:rFonts w:ascii="Times New Roman" w:hAnsi="Times New Roman" w:cs="Times New Roman"/>
          <w:sz w:val="24"/>
          <w:szCs w:val="24"/>
        </w:rPr>
        <w:t xml:space="preserve">rade </w:t>
      </w:r>
      <w:r>
        <w:rPr>
          <w:rFonts w:ascii="Times New Roman" w:hAnsi="Times New Roman" w:cs="Times New Roman"/>
          <w:sz w:val="24"/>
          <w:szCs w:val="24"/>
        </w:rPr>
        <w:t>l</w:t>
      </w:r>
      <w:r w:rsidRPr="001A0A4E">
        <w:rPr>
          <w:rFonts w:ascii="Times New Roman" w:hAnsi="Times New Roman" w:cs="Times New Roman"/>
          <w:sz w:val="24"/>
          <w:szCs w:val="24"/>
        </w:rPr>
        <w:t xml:space="preserve">iteracy </w:t>
      </w:r>
      <w:r>
        <w:rPr>
          <w:rFonts w:ascii="Times New Roman" w:hAnsi="Times New Roman" w:cs="Times New Roman"/>
          <w:sz w:val="24"/>
          <w:szCs w:val="24"/>
        </w:rPr>
        <w:t>c</w:t>
      </w:r>
      <w:r w:rsidRPr="001A0A4E">
        <w:rPr>
          <w:rFonts w:ascii="Times New Roman" w:hAnsi="Times New Roman" w:cs="Times New Roman"/>
          <w:sz w:val="24"/>
          <w:szCs w:val="24"/>
        </w:rPr>
        <w:t>lass in a</w:t>
      </w:r>
      <w:r>
        <w:rPr>
          <w:rFonts w:ascii="Times New Roman" w:hAnsi="Times New Roman" w:cs="Times New Roman"/>
          <w:sz w:val="24"/>
          <w:szCs w:val="24"/>
        </w:rPr>
        <w:t xml:space="preserve"> </w:t>
      </w:r>
      <w:r w:rsidRPr="001A0A4E">
        <w:rPr>
          <w:rFonts w:ascii="Times New Roman" w:hAnsi="Times New Roman" w:cs="Times New Roman"/>
          <w:sz w:val="24"/>
          <w:szCs w:val="24"/>
        </w:rPr>
        <w:t xml:space="preserve">Bronx </w:t>
      </w:r>
      <w:r>
        <w:rPr>
          <w:rFonts w:ascii="Times New Roman" w:hAnsi="Times New Roman" w:cs="Times New Roman"/>
          <w:sz w:val="24"/>
          <w:szCs w:val="24"/>
        </w:rPr>
        <w:t>v</w:t>
      </w:r>
      <w:r w:rsidRPr="001A0A4E">
        <w:rPr>
          <w:rFonts w:ascii="Times New Roman" w:hAnsi="Times New Roman" w:cs="Times New Roman"/>
          <w:sz w:val="24"/>
          <w:szCs w:val="24"/>
        </w:rPr>
        <w:t xml:space="preserve">ocational </w:t>
      </w:r>
      <w:r>
        <w:rPr>
          <w:rFonts w:ascii="Times New Roman" w:hAnsi="Times New Roman" w:cs="Times New Roman"/>
          <w:sz w:val="24"/>
          <w:szCs w:val="24"/>
        </w:rPr>
        <w:t>h</w:t>
      </w:r>
      <w:r w:rsidRPr="001A0A4E">
        <w:rPr>
          <w:rFonts w:ascii="Times New Roman" w:hAnsi="Times New Roman" w:cs="Times New Roman"/>
          <w:sz w:val="24"/>
          <w:szCs w:val="24"/>
        </w:rPr>
        <w:t xml:space="preserve">igh </w:t>
      </w:r>
      <w:r>
        <w:rPr>
          <w:rFonts w:ascii="Times New Roman" w:hAnsi="Times New Roman" w:cs="Times New Roman"/>
          <w:sz w:val="24"/>
          <w:szCs w:val="24"/>
        </w:rPr>
        <w:t>s</w:t>
      </w:r>
      <w:r w:rsidRPr="001A0A4E">
        <w:rPr>
          <w:rFonts w:ascii="Times New Roman" w:hAnsi="Times New Roman" w:cs="Times New Roman"/>
          <w:sz w:val="24"/>
          <w:szCs w:val="24"/>
        </w:rPr>
        <w:t xml:space="preserve">chool. </w:t>
      </w:r>
      <w:r w:rsidRPr="001A0A4E">
        <w:rPr>
          <w:rFonts w:ascii="Times New Roman" w:hAnsi="Times New Roman" w:cs="Times New Roman"/>
          <w:i/>
          <w:iCs/>
          <w:sz w:val="24"/>
          <w:szCs w:val="24"/>
        </w:rPr>
        <w:t>The English Journal, 101(5)</w:t>
      </w:r>
      <w:r w:rsidRPr="001A0A4E">
        <w:rPr>
          <w:rFonts w:ascii="Times New Roman" w:hAnsi="Times New Roman" w:cs="Times New Roman"/>
          <w:sz w:val="24"/>
          <w:szCs w:val="24"/>
        </w:rPr>
        <w:t xml:space="preserve">, 57-62. Retrieved October 10, 2020, from </w:t>
      </w:r>
      <w:hyperlink r:id="rId17" w:history="1">
        <w:r w:rsidRPr="002C7B89">
          <w:rPr>
            <w:rStyle w:val="Hyperlink"/>
            <w:rFonts w:ascii="Times New Roman" w:hAnsi="Times New Roman" w:cs="Times New Roman"/>
            <w:sz w:val="24"/>
            <w:szCs w:val="24"/>
          </w:rPr>
          <w:t>http://www.jstor.org/stable/10.2307/23269530?refreqid=search-gateway:8ec5b51983e84a41d312fc7a3ce1891a</w:t>
        </w:r>
      </w:hyperlink>
    </w:p>
    <w:p w14:paraId="7D55EE7A" w14:textId="77777777" w:rsidR="00BB70C8" w:rsidRDefault="00BB70C8" w:rsidP="00BB70C8">
      <w:pPr>
        <w:spacing w:line="480" w:lineRule="auto"/>
        <w:ind w:left="720" w:hanging="720"/>
        <w:rPr>
          <w:rFonts w:ascii="Times New Roman" w:hAnsi="Times New Roman" w:cs="Times New Roman"/>
          <w:sz w:val="24"/>
          <w:szCs w:val="24"/>
        </w:rPr>
      </w:pPr>
      <w:r w:rsidRPr="008A2C18">
        <w:rPr>
          <w:rFonts w:ascii="Times New Roman" w:hAnsi="Times New Roman" w:cs="Times New Roman"/>
          <w:sz w:val="24"/>
          <w:szCs w:val="24"/>
        </w:rPr>
        <w:t xml:space="preserve">Lause, J. (2004). Using </w:t>
      </w:r>
      <w:r>
        <w:rPr>
          <w:rFonts w:ascii="Times New Roman" w:hAnsi="Times New Roman" w:cs="Times New Roman"/>
          <w:sz w:val="24"/>
          <w:szCs w:val="24"/>
        </w:rPr>
        <w:t>r</w:t>
      </w:r>
      <w:r w:rsidRPr="008A2C18">
        <w:rPr>
          <w:rFonts w:ascii="Times New Roman" w:hAnsi="Times New Roman" w:cs="Times New Roman"/>
          <w:sz w:val="24"/>
          <w:szCs w:val="24"/>
        </w:rPr>
        <w:t xml:space="preserve">eading </w:t>
      </w:r>
      <w:r>
        <w:rPr>
          <w:rFonts w:ascii="Times New Roman" w:hAnsi="Times New Roman" w:cs="Times New Roman"/>
          <w:sz w:val="24"/>
          <w:szCs w:val="24"/>
        </w:rPr>
        <w:t>w</w:t>
      </w:r>
      <w:r w:rsidRPr="008A2C18">
        <w:rPr>
          <w:rFonts w:ascii="Times New Roman" w:hAnsi="Times New Roman" w:cs="Times New Roman"/>
          <w:sz w:val="24"/>
          <w:szCs w:val="24"/>
        </w:rPr>
        <w:t xml:space="preserve">orkshop to </w:t>
      </w:r>
      <w:r>
        <w:rPr>
          <w:rFonts w:ascii="Times New Roman" w:hAnsi="Times New Roman" w:cs="Times New Roman"/>
          <w:sz w:val="24"/>
          <w:szCs w:val="24"/>
        </w:rPr>
        <w:t>i</w:t>
      </w:r>
      <w:r w:rsidRPr="008A2C18">
        <w:rPr>
          <w:rFonts w:ascii="Times New Roman" w:hAnsi="Times New Roman" w:cs="Times New Roman"/>
          <w:sz w:val="24"/>
          <w:szCs w:val="24"/>
        </w:rPr>
        <w:t xml:space="preserve">nspire </w:t>
      </w:r>
      <w:r>
        <w:rPr>
          <w:rFonts w:ascii="Times New Roman" w:hAnsi="Times New Roman" w:cs="Times New Roman"/>
          <w:sz w:val="24"/>
          <w:szCs w:val="24"/>
        </w:rPr>
        <w:t>l</w:t>
      </w:r>
      <w:r w:rsidRPr="008A2C18">
        <w:rPr>
          <w:rFonts w:ascii="Times New Roman" w:hAnsi="Times New Roman" w:cs="Times New Roman"/>
          <w:sz w:val="24"/>
          <w:szCs w:val="24"/>
        </w:rPr>
        <w:t xml:space="preserve">ifelong </w:t>
      </w:r>
      <w:r>
        <w:rPr>
          <w:rFonts w:ascii="Times New Roman" w:hAnsi="Times New Roman" w:cs="Times New Roman"/>
          <w:sz w:val="24"/>
          <w:szCs w:val="24"/>
        </w:rPr>
        <w:t>r</w:t>
      </w:r>
      <w:r w:rsidRPr="008A2C18">
        <w:rPr>
          <w:rFonts w:ascii="Times New Roman" w:hAnsi="Times New Roman" w:cs="Times New Roman"/>
          <w:sz w:val="24"/>
          <w:szCs w:val="24"/>
        </w:rPr>
        <w:t>eaders</w:t>
      </w:r>
      <w:r w:rsidRPr="00BB7CA2">
        <w:rPr>
          <w:rFonts w:ascii="Times New Roman" w:hAnsi="Times New Roman" w:cs="Times New Roman"/>
          <w:i/>
          <w:iCs/>
          <w:sz w:val="24"/>
          <w:szCs w:val="24"/>
        </w:rPr>
        <w:t>. The English Journal, 93(5),</w:t>
      </w:r>
      <w:r w:rsidRPr="008A2C18">
        <w:rPr>
          <w:rFonts w:ascii="Times New Roman" w:hAnsi="Times New Roman" w:cs="Times New Roman"/>
          <w:sz w:val="24"/>
          <w:szCs w:val="24"/>
        </w:rPr>
        <w:t xml:space="preserve"> 24. doi:10.2307/4128931</w:t>
      </w:r>
    </w:p>
    <w:p w14:paraId="64AAC8B6" w14:textId="77777777" w:rsidR="00BB70C8" w:rsidRDefault="00BB70C8" w:rsidP="00BB70C8">
      <w:pPr>
        <w:tabs>
          <w:tab w:val="left" w:pos="1105"/>
        </w:tabs>
        <w:spacing w:line="480" w:lineRule="auto"/>
        <w:ind w:left="720" w:hanging="720"/>
        <w:rPr>
          <w:rFonts w:ascii="Times New Roman" w:hAnsi="Times New Roman" w:cs="Times New Roman"/>
          <w:sz w:val="24"/>
          <w:szCs w:val="24"/>
        </w:rPr>
      </w:pPr>
      <w:r w:rsidRPr="00DA6344">
        <w:rPr>
          <w:rFonts w:ascii="Times New Roman" w:hAnsi="Times New Roman" w:cs="Times New Roman"/>
          <w:sz w:val="24"/>
          <w:szCs w:val="24"/>
        </w:rPr>
        <w:lastRenderedPageBreak/>
        <w:t xml:space="preserve">Mercurio, M. L. (2005). In their own words: a study of suburban middle school students using a self-selection reading program. </w:t>
      </w:r>
      <w:r w:rsidRPr="00BB7CA2">
        <w:rPr>
          <w:rFonts w:ascii="Times New Roman" w:hAnsi="Times New Roman" w:cs="Times New Roman"/>
          <w:i/>
          <w:iCs/>
          <w:sz w:val="24"/>
          <w:szCs w:val="24"/>
        </w:rPr>
        <w:t>Journal of Adolescent &amp; Adult Literacy, 49(2),</w:t>
      </w:r>
      <w:r w:rsidRPr="00DA6344">
        <w:rPr>
          <w:rFonts w:ascii="Times New Roman" w:hAnsi="Times New Roman" w:cs="Times New Roman"/>
          <w:sz w:val="24"/>
          <w:szCs w:val="24"/>
        </w:rPr>
        <w:t xml:space="preserve"> 130-141. doi:10.1598/jaal.49.2.5</w:t>
      </w:r>
    </w:p>
    <w:p w14:paraId="06E2DAD8" w14:textId="4CC9D12D" w:rsidR="00BB70C8" w:rsidRDefault="00BB70C8" w:rsidP="00BB70C8">
      <w:pPr>
        <w:spacing w:line="480" w:lineRule="auto"/>
        <w:ind w:left="720" w:hanging="720"/>
        <w:rPr>
          <w:rFonts w:ascii="Times New Roman" w:hAnsi="Times New Roman" w:cs="Times New Roman"/>
          <w:sz w:val="24"/>
          <w:szCs w:val="24"/>
        </w:rPr>
      </w:pPr>
      <w:r w:rsidRPr="00395F77">
        <w:rPr>
          <w:rFonts w:ascii="Times New Roman" w:hAnsi="Times New Roman" w:cs="Times New Roman"/>
          <w:sz w:val="24"/>
          <w:szCs w:val="24"/>
        </w:rPr>
        <w:t>Morgan, D. N., &amp; Wagner, C. W. (2013). “What's the catch?”: providing reading choice in a high school classroom</w:t>
      </w:r>
      <w:r w:rsidRPr="00BB7CA2">
        <w:rPr>
          <w:rFonts w:ascii="Times New Roman" w:hAnsi="Times New Roman" w:cs="Times New Roman"/>
          <w:i/>
          <w:iCs/>
          <w:sz w:val="24"/>
          <w:szCs w:val="24"/>
        </w:rPr>
        <w:t>. Journal of Adolescent &amp; Adult Literacy, 56(8),</w:t>
      </w:r>
      <w:r w:rsidRPr="00395F77">
        <w:rPr>
          <w:rFonts w:ascii="Times New Roman" w:hAnsi="Times New Roman" w:cs="Times New Roman"/>
          <w:sz w:val="24"/>
          <w:szCs w:val="24"/>
        </w:rPr>
        <w:t xml:space="preserve"> 659-667. doi:10.1002/jaal.193</w:t>
      </w:r>
    </w:p>
    <w:p w14:paraId="756A8D80" w14:textId="3772597B" w:rsidR="002637FE" w:rsidRDefault="002637FE" w:rsidP="00BB70C8">
      <w:pPr>
        <w:spacing w:line="480" w:lineRule="auto"/>
        <w:ind w:left="720" w:hanging="720"/>
        <w:rPr>
          <w:rFonts w:ascii="Times New Roman" w:hAnsi="Times New Roman" w:cs="Times New Roman"/>
          <w:sz w:val="24"/>
          <w:szCs w:val="24"/>
        </w:rPr>
      </w:pPr>
      <w:r w:rsidRPr="002637FE">
        <w:rPr>
          <w:rFonts w:ascii="Times New Roman" w:hAnsi="Times New Roman" w:cs="Times New Roman"/>
          <w:sz w:val="24"/>
          <w:szCs w:val="24"/>
        </w:rPr>
        <w:t>Pinnell, G. S., Pikulski, J. J., Wixson, K. K., Campbell, J. R., Gough, P. B., &amp; Beatty, A. S. (1995). Listening to children read aloud: Data from NAEP’s Integrated Reading Performance Record (IRPR) at Grade 4. Report No. 23-FR-04. Prepared by Educational Testing Service under contract with the National Center for Education Statistics, Office of Educational Research and Improvement, U.S. Department of Education, p. 15.</w:t>
      </w:r>
    </w:p>
    <w:p w14:paraId="47F23316" w14:textId="6EB2814E" w:rsidR="00BB70C8" w:rsidRDefault="00BB70C8" w:rsidP="00BB70C8">
      <w:pPr>
        <w:spacing w:line="480" w:lineRule="auto"/>
        <w:ind w:left="720" w:hanging="720"/>
        <w:rPr>
          <w:rFonts w:ascii="Times New Roman" w:hAnsi="Times New Roman" w:cs="Times New Roman"/>
          <w:sz w:val="24"/>
          <w:szCs w:val="24"/>
        </w:rPr>
      </w:pPr>
      <w:r w:rsidRPr="00B66D1B">
        <w:rPr>
          <w:rFonts w:ascii="Times New Roman" w:hAnsi="Times New Roman" w:cs="Times New Roman"/>
          <w:sz w:val="24"/>
          <w:szCs w:val="24"/>
        </w:rPr>
        <w:t xml:space="preserve">Rogevich, M. E., &amp; Perin, D. (2008). Effects on science summarization of a reading comprehension intervention for adolescents with behavior and attention disorders. </w:t>
      </w:r>
      <w:r w:rsidRPr="00365042">
        <w:rPr>
          <w:rFonts w:ascii="Times New Roman" w:hAnsi="Times New Roman" w:cs="Times New Roman"/>
          <w:i/>
          <w:iCs/>
          <w:sz w:val="24"/>
          <w:szCs w:val="24"/>
        </w:rPr>
        <w:t>Exceptional Children, 74(2),</w:t>
      </w:r>
      <w:r w:rsidRPr="00B66D1B">
        <w:rPr>
          <w:rFonts w:ascii="Times New Roman" w:hAnsi="Times New Roman" w:cs="Times New Roman"/>
          <w:sz w:val="24"/>
          <w:szCs w:val="24"/>
        </w:rPr>
        <w:t xml:space="preserve"> 135-154. doi:10.1177/001440290807400201</w:t>
      </w:r>
    </w:p>
    <w:p w14:paraId="51178B97" w14:textId="71632380" w:rsidR="00AE0E2C" w:rsidRPr="00AE0E2C" w:rsidRDefault="00AE0E2C" w:rsidP="00BB70C8">
      <w:pPr>
        <w:spacing w:line="480" w:lineRule="auto"/>
        <w:ind w:left="720" w:hanging="720"/>
        <w:rPr>
          <w:rFonts w:ascii="Times New Roman" w:hAnsi="Times New Roman" w:cs="Times New Roman"/>
          <w:sz w:val="24"/>
          <w:szCs w:val="24"/>
        </w:rPr>
      </w:pPr>
      <w:r w:rsidRPr="00AE0E2C">
        <w:rPr>
          <w:rFonts w:ascii="Times New Roman" w:hAnsi="Times New Roman" w:cs="Times New Roman"/>
          <w:color w:val="201F1E"/>
          <w:sz w:val="24"/>
          <w:szCs w:val="24"/>
          <w:shd w:val="clear" w:color="auto" w:fill="FFFFFF"/>
        </w:rPr>
        <w:t>Stata 13.1. (2013). College Station, TX: StataCorp LP</w:t>
      </w:r>
    </w:p>
    <w:p w14:paraId="319EA9AF" w14:textId="39E121D4" w:rsidR="00BB70C8" w:rsidRDefault="00BB70C8" w:rsidP="00BB70C8">
      <w:pPr>
        <w:spacing w:line="480" w:lineRule="auto"/>
        <w:ind w:left="720" w:hanging="720"/>
        <w:rPr>
          <w:rFonts w:ascii="Times New Roman" w:eastAsia="Times New Roman" w:hAnsi="Times New Roman" w:cs="Times New Roman"/>
          <w:sz w:val="24"/>
          <w:szCs w:val="24"/>
        </w:rPr>
      </w:pPr>
      <w:r w:rsidRPr="004A52D8">
        <w:rPr>
          <w:rFonts w:ascii="Times New Roman" w:eastAsia="Times New Roman" w:hAnsi="Times New Roman" w:cs="Times New Roman"/>
          <w:sz w:val="24"/>
          <w:szCs w:val="24"/>
        </w:rPr>
        <w:t xml:space="preserve">Stevens, E. A., Vaughn, S., Swanson, E., &amp; Scammacca, N. (2020). Examining the effects of a tier 2 reading comprehension intervention aligned to tier 1 instruction for fourth-grade struggling readers. </w:t>
      </w:r>
      <w:r w:rsidRPr="004A52D8">
        <w:rPr>
          <w:rFonts w:ascii="Times New Roman" w:eastAsia="Times New Roman" w:hAnsi="Times New Roman" w:cs="Times New Roman"/>
          <w:i/>
          <w:iCs/>
          <w:sz w:val="24"/>
          <w:szCs w:val="24"/>
        </w:rPr>
        <w:t>Exceptional Children, 86(4),</w:t>
      </w:r>
      <w:r w:rsidRPr="004A52D8">
        <w:rPr>
          <w:rFonts w:ascii="Times New Roman" w:eastAsia="Times New Roman" w:hAnsi="Times New Roman" w:cs="Times New Roman"/>
          <w:sz w:val="24"/>
          <w:szCs w:val="24"/>
        </w:rPr>
        <w:t xml:space="preserve"> 430-448. doi:10.1177/0014402919893710</w:t>
      </w:r>
    </w:p>
    <w:p w14:paraId="2EE07E7C" w14:textId="2C9B5EF8" w:rsidR="00BB70C8" w:rsidRPr="006D6763" w:rsidRDefault="006D6763" w:rsidP="006D6763">
      <w:pPr>
        <w:tabs>
          <w:tab w:val="left" w:pos="1105"/>
        </w:tabs>
        <w:spacing w:line="480" w:lineRule="auto"/>
        <w:ind w:left="1109" w:hanging="1109"/>
        <w:rPr>
          <w:rFonts w:ascii="Times New Roman" w:hAnsi="Times New Roman" w:cs="Times New Roman"/>
          <w:i/>
          <w:iCs/>
          <w:sz w:val="28"/>
          <w:szCs w:val="28"/>
        </w:rPr>
      </w:pPr>
      <w:r w:rsidRPr="006D6763">
        <w:rPr>
          <w:rFonts w:ascii="Times New Roman" w:hAnsi="Times New Roman" w:cs="Times New Roman"/>
          <w:sz w:val="24"/>
          <w:szCs w:val="24"/>
        </w:rPr>
        <w:t xml:space="preserve">What Works Clearinghouse Intervention Reports. (2007, March 19). Intervention: Reading Recovery. United States Department of Education, Institute of Education Sciences. </w:t>
      </w:r>
      <w:r w:rsidRPr="006D6763">
        <w:rPr>
          <w:rFonts w:ascii="Times New Roman" w:hAnsi="Times New Roman" w:cs="Times New Roman"/>
          <w:sz w:val="24"/>
          <w:szCs w:val="24"/>
        </w:rPr>
        <w:lastRenderedPageBreak/>
        <w:t>Retrieved June 20, 2007 from: www.whatworks.ed.gov/ PDF/Intervention/WWC_Reading_Recovery_031907.html</w:t>
      </w:r>
    </w:p>
    <w:p w14:paraId="756121B4" w14:textId="77777777" w:rsidR="00BB70C8" w:rsidRDefault="00BB70C8" w:rsidP="00BB70C8">
      <w:pPr>
        <w:spacing w:line="480" w:lineRule="auto"/>
        <w:ind w:firstLine="720"/>
        <w:rPr>
          <w:rFonts w:ascii="Times New Roman" w:hAnsi="Times New Roman" w:cs="Times New Roman"/>
          <w:sz w:val="24"/>
          <w:szCs w:val="24"/>
        </w:rPr>
      </w:pPr>
    </w:p>
    <w:p w14:paraId="2A56DB3F" w14:textId="77777777" w:rsidR="00BB70C8" w:rsidRDefault="00BB70C8" w:rsidP="00BB70C8">
      <w:pPr>
        <w:spacing w:line="480" w:lineRule="auto"/>
        <w:ind w:firstLine="720"/>
        <w:rPr>
          <w:rFonts w:ascii="Times New Roman" w:hAnsi="Times New Roman" w:cs="Times New Roman"/>
          <w:sz w:val="24"/>
          <w:szCs w:val="24"/>
        </w:rPr>
      </w:pPr>
    </w:p>
    <w:p w14:paraId="6125C63E" w14:textId="77777777" w:rsidR="00BB70C8" w:rsidRDefault="00BB70C8" w:rsidP="00BB70C8">
      <w:pPr>
        <w:spacing w:line="480" w:lineRule="auto"/>
        <w:ind w:firstLine="720"/>
        <w:rPr>
          <w:rFonts w:ascii="Times New Roman" w:hAnsi="Times New Roman" w:cs="Times New Roman"/>
          <w:sz w:val="24"/>
          <w:szCs w:val="24"/>
        </w:rPr>
      </w:pPr>
    </w:p>
    <w:p w14:paraId="013327DF" w14:textId="77777777" w:rsidR="00BB70C8" w:rsidRDefault="00BB70C8" w:rsidP="00BB70C8">
      <w:pPr>
        <w:spacing w:line="480" w:lineRule="auto"/>
        <w:ind w:firstLine="720"/>
        <w:rPr>
          <w:rFonts w:ascii="Times New Roman" w:hAnsi="Times New Roman" w:cs="Times New Roman"/>
          <w:sz w:val="24"/>
          <w:szCs w:val="24"/>
        </w:rPr>
      </w:pPr>
    </w:p>
    <w:p w14:paraId="228D4658" w14:textId="77777777" w:rsidR="00BB70C8" w:rsidRDefault="00BB70C8" w:rsidP="00BB70C8">
      <w:pPr>
        <w:spacing w:line="480" w:lineRule="auto"/>
        <w:ind w:firstLine="720"/>
        <w:rPr>
          <w:rFonts w:ascii="Times New Roman" w:hAnsi="Times New Roman" w:cs="Times New Roman"/>
          <w:sz w:val="24"/>
          <w:szCs w:val="24"/>
        </w:rPr>
      </w:pPr>
    </w:p>
    <w:p w14:paraId="20D05784" w14:textId="77777777" w:rsidR="00BB70C8" w:rsidRDefault="00BB70C8" w:rsidP="00BB70C8">
      <w:pPr>
        <w:spacing w:line="480" w:lineRule="auto"/>
        <w:ind w:firstLine="720"/>
        <w:rPr>
          <w:rFonts w:ascii="Times New Roman" w:hAnsi="Times New Roman" w:cs="Times New Roman"/>
          <w:sz w:val="24"/>
          <w:szCs w:val="24"/>
        </w:rPr>
      </w:pPr>
    </w:p>
    <w:p w14:paraId="55DB0E16" w14:textId="77777777" w:rsidR="00BB70C8" w:rsidRPr="00EB2919" w:rsidRDefault="00BB70C8" w:rsidP="00BB70C8">
      <w:pPr>
        <w:spacing w:line="480" w:lineRule="auto"/>
        <w:ind w:firstLine="720"/>
        <w:rPr>
          <w:rFonts w:ascii="Times New Roman" w:hAnsi="Times New Roman" w:cs="Times New Roman"/>
          <w:sz w:val="24"/>
          <w:szCs w:val="24"/>
        </w:rPr>
      </w:pPr>
    </w:p>
    <w:p w14:paraId="4FB85741" w14:textId="77777777" w:rsidR="00BB70C8" w:rsidRDefault="00BB70C8" w:rsidP="00BB70C8">
      <w:pPr>
        <w:spacing w:line="480" w:lineRule="auto"/>
        <w:ind w:firstLine="720"/>
        <w:rPr>
          <w:rFonts w:ascii="Times New Roman" w:hAnsi="Times New Roman" w:cs="Times New Roman"/>
          <w:sz w:val="24"/>
          <w:szCs w:val="24"/>
        </w:rPr>
      </w:pPr>
    </w:p>
    <w:p w14:paraId="69065BF8" w14:textId="77777777" w:rsidR="00892689" w:rsidRDefault="00892689"/>
    <w:sectPr w:rsidR="00892689" w:rsidSect="00EB72B3">
      <w:footerReference w:type="default" r:id="rId18"/>
      <w:footerReference w:type="first" r:id="rId1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E4EBAC" w14:textId="77777777" w:rsidR="004D3937" w:rsidRDefault="004D3937" w:rsidP="006851A7">
      <w:pPr>
        <w:spacing w:after="0" w:line="240" w:lineRule="auto"/>
      </w:pPr>
      <w:r>
        <w:separator/>
      </w:r>
    </w:p>
  </w:endnote>
  <w:endnote w:type="continuationSeparator" w:id="0">
    <w:p w14:paraId="0F8AF977" w14:textId="77777777" w:rsidR="004D3937" w:rsidRDefault="004D3937" w:rsidP="006851A7">
      <w:pPr>
        <w:spacing w:after="0" w:line="240" w:lineRule="auto"/>
      </w:pPr>
      <w:r>
        <w:continuationSeparator/>
      </w:r>
    </w:p>
  </w:endnote>
  <w:endnote w:type="continuationNotice" w:id="1">
    <w:p w14:paraId="10B58DB3" w14:textId="77777777" w:rsidR="004D3937" w:rsidRDefault="004D393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66253769"/>
      <w:docPartObj>
        <w:docPartGallery w:val="Page Numbers (Bottom of Page)"/>
        <w:docPartUnique/>
      </w:docPartObj>
    </w:sdtPr>
    <w:sdtEndPr>
      <w:rPr>
        <w:noProof/>
      </w:rPr>
    </w:sdtEndPr>
    <w:sdtContent>
      <w:p w14:paraId="34247C00" w14:textId="09A3D637" w:rsidR="005855E9" w:rsidRPr="00D84D74" w:rsidRDefault="004D3937" w:rsidP="00DE5C8D">
        <w:pPr>
          <w:pStyle w:val="Footer"/>
          <w:jc w:val="center"/>
        </w:pP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F9192" w14:textId="3CC26B86" w:rsidR="008A3592" w:rsidRDefault="00824942" w:rsidP="00824942">
    <w:pPr>
      <w:pStyle w:val="Footer"/>
      <w:jc w:val="center"/>
    </w:pPr>
    <w:r>
      <w:t>i</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BF258" w14:textId="585246FC" w:rsidR="00F81B57" w:rsidRDefault="00D84D74" w:rsidP="00F81B57">
    <w:pPr>
      <w:pStyle w:val="Footer"/>
      <w:jc w:val="center"/>
    </w:pPr>
    <w:r>
      <w:t>1</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06699A" w14:textId="4F0E2B83" w:rsidR="005756A4" w:rsidRPr="00D84D74" w:rsidRDefault="005756A4" w:rsidP="00D84D74">
    <w:pPr>
      <w:pStyle w:val="Footer"/>
      <w:jc w:val="center"/>
    </w:pPr>
    <w:r>
      <w:t>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87AA98" w14:textId="3D4F169E" w:rsidR="008A3592" w:rsidRPr="005756A4" w:rsidRDefault="00824942" w:rsidP="00824942">
    <w:pPr>
      <w:pStyle w:val="Footer"/>
      <w:jc w:val="center"/>
    </w:pPr>
    <w:r>
      <w:t>ii</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78283"/>
      <w:docPartObj>
        <w:docPartGallery w:val="Page Numbers (Bottom of Page)"/>
        <w:docPartUnique/>
      </w:docPartObj>
    </w:sdtPr>
    <w:sdtEndPr>
      <w:rPr>
        <w:noProof/>
      </w:rPr>
    </w:sdtEndPr>
    <w:sdtContent>
      <w:p w14:paraId="3E7BCD36" w14:textId="747D4E26" w:rsidR="00EB72B3" w:rsidRDefault="00EB72B3">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159EB2FB" w14:textId="0AF0AFDA" w:rsidR="00824942" w:rsidRPr="00D84D74" w:rsidRDefault="00824942" w:rsidP="00EB72B3">
    <w:pPr>
      <w:pStyle w:val="Footer"/>
      <w:jc w:val="cen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0445841"/>
      <w:docPartObj>
        <w:docPartGallery w:val="Page Numbers (Bottom of Page)"/>
        <w:docPartUnique/>
      </w:docPartObj>
    </w:sdtPr>
    <w:sdtEndPr>
      <w:rPr>
        <w:noProof/>
      </w:rPr>
    </w:sdtEndPr>
    <w:sdtContent>
      <w:p w14:paraId="54A4A7A7" w14:textId="3427F23D" w:rsidR="00824942" w:rsidRDefault="0082494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5E9B2AB" w14:textId="3C990013" w:rsidR="005756A4" w:rsidRDefault="005756A4" w:rsidP="0082494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5ACAB5" w14:textId="77777777" w:rsidR="004D3937" w:rsidRDefault="004D3937" w:rsidP="006851A7">
      <w:pPr>
        <w:spacing w:after="0" w:line="240" w:lineRule="auto"/>
      </w:pPr>
      <w:r>
        <w:separator/>
      </w:r>
    </w:p>
  </w:footnote>
  <w:footnote w:type="continuationSeparator" w:id="0">
    <w:p w14:paraId="757F8296" w14:textId="77777777" w:rsidR="004D3937" w:rsidRDefault="004D3937" w:rsidP="006851A7">
      <w:pPr>
        <w:spacing w:after="0" w:line="240" w:lineRule="auto"/>
      </w:pPr>
      <w:r>
        <w:continuationSeparator/>
      </w:r>
    </w:p>
  </w:footnote>
  <w:footnote w:type="continuationNotice" w:id="1">
    <w:p w14:paraId="1AD99E09" w14:textId="77777777" w:rsidR="004D3937" w:rsidRDefault="004D393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769C7"/>
    <w:multiLevelType w:val="hybridMultilevel"/>
    <w:tmpl w:val="9168BC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D522BA9"/>
    <w:multiLevelType w:val="hybridMultilevel"/>
    <w:tmpl w:val="685AC1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377268"/>
    <w:multiLevelType w:val="hybridMultilevel"/>
    <w:tmpl w:val="A31848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24976114"/>
    <w:multiLevelType w:val="hybridMultilevel"/>
    <w:tmpl w:val="AAD2E9FA"/>
    <w:lvl w:ilvl="0" w:tplc="4F946E1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9080049"/>
    <w:multiLevelType w:val="hybridMultilevel"/>
    <w:tmpl w:val="1F6E100C"/>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70C8"/>
    <w:rsid w:val="00010599"/>
    <w:rsid w:val="00011758"/>
    <w:rsid w:val="00014E0D"/>
    <w:rsid w:val="000158AB"/>
    <w:rsid w:val="00020B8F"/>
    <w:rsid w:val="0002250E"/>
    <w:rsid w:val="00026662"/>
    <w:rsid w:val="0003188D"/>
    <w:rsid w:val="00043DC0"/>
    <w:rsid w:val="00045042"/>
    <w:rsid w:val="000469CF"/>
    <w:rsid w:val="000478A0"/>
    <w:rsid w:val="0005071D"/>
    <w:rsid w:val="00053B6D"/>
    <w:rsid w:val="0006210F"/>
    <w:rsid w:val="00065637"/>
    <w:rsid w:val="0007021C"/>
    <w:rsid w:val="00073E07"/>
    <w:rsid w:val="000761FB"/>
    <w:rsid w:val="000769E3"/>
    <w:rsid w:val="00085AFC"/>
    <w:rsid w:val="0008712B"/>
    <w:rsid w:val="00087861"/>
    <w:rsid w:val="00090590"/>
    <w:rsid w:val="00092C61"/>
    <w:rsid w:val="00092EB3"/>
    <w:rsid w:val="00093707"/>
    <w:rsid w:val="00094BE7"/>
    <w:rsid w:val="00094C66"/>
    <w:rsid w:val="000A2BB3"/>
    <w:rsid w:val="000A3891"/>
    <w:rsid w:val="000A399D"/>
    <w:rsid w:val="000A452E"/>
    <w:rsid w:val="000A6D2E"/>
    <w:rsid w:val="000D26D3"/>
    <w:rsid w:val="000D4BE8"/>
    <w:rsid w:val="000F1A38"/>
    <w:rsid w:val="000F451E"/>
    <w:rsid w:val="000F7A63"/>
    <w:rsid w:val="00104519"/>
    <w:rsid w:val="001053DE"/>
    <w:rsid w:val="00110B50"/>
    <w:rsid w:val="00110FCE"/>
    <w:rsid w:val="0011353E"/>
    <w:rsid w:val="00113A2E"/>
    <w:rsid w:val="0011566C"/>
    <w:rsid w:val="001235B0"/>
    <w:rsid w:val="001279F3"/>
    <w:rsid w:val="00140CBF"/>
    <w:rsid w:val="001448E8"/>
    <w:rsid w:val="0014615B"/>
    <w:rsid w:val="00152EA7"/>
    <w:rsid w:val="00153C36"/>
    <w:rsid w:val="00153D9D"/>
    <w:rsid w:val="001545FD"/>
    <w:rsid w:val="00154B9E"/>
    <w:rsid w:val="00172249"/>
    <w:rsid w:val="00180C61"/>
    <w:rsid w:val="00182DE4"/>
    <w:rsid w:val="00195D68"/>
    <w:rsid w:val="00196B75"/>
    <w:rsid w:val="001A4A35"/>
    <w:rsid w:val="001A77D8"/>
    <w:rsid w:val="001B3988"/>
    <w:rsid w:val="001B6B97"/>
    <w:rsid w:val="001B720D"/>
    <w:rsid w:val="001C03F9"/>
    <w:rsid w:val="001C79C4"/>
    <w:rsid w:val="001D2E2A"/>
    <w:rsid w:val="001D55A8"/>
    <w:rsid w:val="001D5928"/>
    <w:rsid w:val="001D6666"/>
    <w:rsid w:val="001D6DD4"/>
    <w:rsid w:val="001E0C43"/>
    <w:rsid w:val="001E29E5"/>
    <w:rsid w:val="001F39F1"/>
    <w:rsid w:val="001F6F2E"/>
    <w:rsid w:val="001F7A5A"/>
    <w:rsid w:val="00204258"/>
    <w:rsid w:val="00205E0C"/>
    <w:rsid w:val="00211515"/>
    <w:rsid w:val="00217005"/>
    <w:rsid w:val="00223301"/>
    <w:rsid w:val="0022461F"/>
    <w:rsid w:val="00240882"/>
    <w:rsid w:val="00242284"/>
    <w:rsid w:val="00242B8C"/>
    <w:rsid w:val="00246CED"/>
    <w:rsid w:val="002471F8"/>
    <w:rsid w:val="002534CC"/>
    <w:rsid w:val="00261414"/>
    <w:rsid w:val="002637FE"/>
    <w:rsid w:val="00263F5E"/>
    <w:rsid w:val="002640F4"/>
    <w:rsid w:val="002659AF"/>
    <w:rsid w:val="0027022C"/>
    <w:rsid w:val="00270FEC"/>
    <w:rsid w:val="00272B2C"/>
    <w:rsid w:val="002779BB"/>
    <w:rsid w:val="00280054"/>
    <w:rsid w:val="00280F5C"/>
    <w:rsid w:val="002815C6"/>
    <w:rsid w:val="00282046"/>
    <w:rsid w:val="00282408"/>
    <w:rsid w:val="002925F7"/>
    <w:rsid w:val="002938AC"/>
    <w:rsid w:val="002A1A8D"/>
    <w:rsid w:val="002A3A20"/>
    <w:rsid w:val="002A56CE"/>
    <w:rsid w:val="002B2112"/>
    <w:rsid w:val="002B3C2F"/>
    <w:rsid w:val="002C08F3"/>
    <w:rsid w:val="002C0BCB"/>
    <w:rsid w:val="002C1C19"/>
    <w:rsid w:val="002E4945"/>
    <w:rsid w:val="00300ADC"/>
    <w:rsid w:val="00301211"/>
    <w:rsid w:val="00304835"/>
    <w:rsid w:val="00305690"/>
    <w:rsid w:val="00305FA3"/>
    <w:rsid w:val="0031063E"/>
    <w:rsid w:val="00310C30"/>
    <w:rsid w:val="00310E86"/>
    <w:rsid w:val="00312A39"/>
    <w:rsid w:val="00312F3F"/>
    <w:rsid w:val="00314E18"/>
    <w:rsid w:val="00326017"/>
    <w:rsid w:val="00355646"/>
    <w:rsid w:val="00360214"/>
    <w:rsid w:val="0036281E"/>
    <w:rsid w:val="00362B61"/>
    <w:rsid w:val="00372BA0"/>
    <w:rsid w:val="00375A9E"/>
    <w:rsid w:val="003813F0"/>
    <w:rsid w:val="003825C9"/>
    <w:rsid w:val="00383011"/>
    <w:rsid w:val="00383557"/>
    <w:rsid w:val="003857D0"/>
    <w:rsid w:val="00393E93"/>
    <w:rsid w:val="00394DD3"/>
    <w:rsid w:val="00396139"/>
    <w:rsid w:val="003A36DE"/>
    <w:rsid w:val="003A39C0"/>
    <w:rsid w:val="003A4238"/>
    <w:rsid w:val="003A52CE"/>
    <w:rsid w:val="003B24A8"/>
    <w:rsid w:val="003B4F5C"/>
    <w:rsid w:val="003B5C43"/>
    <w:rsid w:val="003B5D13"/>
    <w:rsid w:val="003B6A00"/>
    <w:rsid w:val="003B751E"/>
    <w:rsid w:val="003B7B5E"/>
    <w:rsid w:val="003C17A9"/>
    <w:rsid w:val="003C31F8"/>
    <w:rsid w:val="003C3559"/>
    <w:rsid w:val="003C3AC7"/>
    <w:rsid w:val="003C600B"/>
    <w:rsid w:val="003C604C"/>
    <w:rsid w:val="003C7273"/>
    <w:rsid w:val="003C7CD1"/>
    <w:rsid w:val="003D0F49"/>
    <w:rsid w:val="003D2030"/>
    <w:rsid w:val="003D2A33"/>
    <w:rsid w:val="003D70F8"/>
    <w:rsid w:val="003E4D0B"/>
    <w:rsid w:val="003F5FB4"/>
    <w:rsid w:val="00400AE3"/>
    <w:rsid w:val="00401654"/>
    <w:rsid w:val="00402758"/>
    <w:rsid w:val="00403B3B"/>
    <w:rsid w:val="00404466"/>
    <w:rsid w:val="00406C59"/>
    <w:rsid w:val="00417606"/>
    <w:rsid w:val="00427CEB"/>
    <w:rsid w:val="00434EAA"/>
    <w:rsid w:val="00435997"/>
    <w:rsid w:val="00436893"/>
    <w:rsid w:val="004377F1"/>
    <w:rsid w:val="0044032D"/>
    <w:rsid w:val="00442181"/>
    <w:rsid w:val="004432B8"/>
    <w:rsid w:val="004466C9"/>
    <w:rsid w:val="00451DF1"/>
    <w:rsid w:val="00451E88"/>
    <w:rsid w:val="00453FFC"/>
    <w:rsid w:val="00454520"/>
    <w:rsid w:val="00454F0C"/>
    <w:rsid w:val="004603B3"/>
    <w:rsid w:val="004603D6"/>
    <w:rsid w:val="004672E1"/>
    <w:rsid w:val="004701CA"/>
    <w:rsid w:val="00473A62"/>
    <w:rsid w:val="004741D5"/>
    <w:rsid w:val="00474AFB"/>
    <w:rsid w:val="0047705B"/>
    <w:rsid w:val="004839AB"/>
    <w:rsid w:val="00485815"/>
    <w:rsid w:val="00486B6A"/>
    <w:rsid w:val="00487420"/>
    <w:rsid w:val="00493F48"/>
    <w:rsid w:val="004A3ADB"/>
    <w:rsid w:val="004A3B4B"/>
    <w:rsid w:val="004A43F0"/>
    <w:rsid w:val="004A4C87"/>
    <w:rsid w:val="004B58F0"/>
    <w:rsid w:val="004B5C0A"/>
    <w:rsid w:val="004C7D51"/>
    <w:rsid w:val="004D35A1"/>
    <w:rsid w:val="004D3937"/>
    <w:rsid w:val="004E045A"/>
    <w:rsid w:val="004E4913"/>
    <w:rsid w:val="004E4AFE"/>
    <w:rsid w:val="004E4EFC"/>
    <w:rsid w:val="004F190A"/>
    <w:rsid w:val="004F2B73"/>
    <w:rsid w:val="004F4A92"/>
    <w:rsid w:val="005030CF"/>
    <w:rsid w:val="00504615"/>
    <w:rsid w:val="0050517A"/>
    <w:rsid w:val="00506FCD"/>
    <w:rsid w:val="00516BAE"/>
    <w:rsid w:val="0051710F"/>
    <w:rsid w:val="00517667"/>
    <w:rsid w:val="005276E3"/>
    <w:rsid w:val="00530022"/>
    <w:rsid w:val="00531010"/>
    <w:rsid w:val="00534D4D"/>
    <w:rsid w:val="0053615A"/>
    <w:rsid w:val="005430BF"/>
    <w:rsid w:val="00547768"/>
    <w:rsid w:val="00551A97"/>
    <w:rsid w:val="0056043E"/>
    <w:rsid w:val="0056362A"/>
    <w:rsid w:val="00565897"/>
    <w:rsid w:val="0057500F"/>
    <w:rsid w:val="005756A4"/>
    <w:rsid w:val="005772F6"/>
    <w:rsid w:val="00582868"/>
    <w:rsid w:val="005855E9"/>
    <w:rsid w:val="00586924"/>
    <w:rsid w:val="005962A6"/>
    <w:rsid w:val="005968EB"/>
    <w:rsid w:val="005B0748"/>
    <w:rsid w:val="005B20EA"/>
    <w:rsid w:val="005B2805"/>
    <w:rsid w:val="005B397D"/>
    <w:rsid w:val="005C3EE4"/>
    <w:rsid w:val="005C4FD8"/>
    <w:rsid w:val="005D14AF"/>
    <w:rsid w:val="005D2805"/>
    <w:rsid w:val="005D6F45"/>
    <w:rsid w:val="005D7993"/>
    <w:rsid w:val="005E4057"/>
    <w:rsid w:val="005E545A"/>
    <w:rsid w:val="005E6104"/>
    <w:rsid w:val="005E7430"/>
    <w:rsid w:val="005F1BC6"/>
    <w:rsid w:val="005F5650"/>
    <w:rsid w:val="005F74FD"/>
    <w:rsid w:val="00600579"/>
    <w:rsid w:val="006018A2"/>
    <w:rsid w:val="00605951"/>
    <w:rsid w:val="00611CAF"/>
    <w:rsid w:val="0061523F"/>
    <w:rsid w:val="00616B01"/>
    <w:rsid w:val="0062018E"/>
    <w:rsid w:val="00621CDC"/>
    <w:rsid w:val="006238AA"/>
    <w:rsid w:val="006246B4"/>
    <w:rsid w:val="006323C4"/>
    <w:rsid w:val="006335FE"/>
    <w:rsid w:val="00650C45"/>
    <w:rsid w:val="00652F91"/>
    <w:rsid w:val="006560DD"/>
    <w:rsid w:val="00662338"/>
    <w:rsid w:val="006635F0"/>
    <w:rsid w:val="0066637D"/>
    <w:rsid w:val="00671DDB"/>
    <w:rsid w:val="00680F47"/>
    <w:rsid w:val="0068100C"/>
    <w:rsid w:val="00682DEB"/>
    <w:rsid w:val="006851A7"/>
    <w:rsid w:val="00686C17"/>
    <w:rsid w:val="00692A3C"/>
    <w:rsid w:val="00693115"/>
    <w:rsid w:val="006959B6"/>
    <w:rsid w:val="00696C93"/>
    <w:rsid w:val="00697B48"/>
    <w:rsid w:val="006A0C1E"/>
    <w:rsid w:val="006A791F"/>
    <w:rsid w:val="006B4BD3"/>
    <w:rsid w:val="006C14AD"/>
    <w:rsid w:val="006C53E1"/>
    <w:rsid w:val="006C670F"/>
    <w:rsid w:val="006D15E7"/>
    <w:rsid w:val="006D394E"/>
    <w:rsid w:val="006D4B9F"/>
    <w:rsid w:val="006D6706"/>
    <w:rsid w:val="006D6763"/>
    <w:rsid w:val="006E3842"/>
    <w:rsid w:val="006E6853"/>
    <w:rsid w:val="006F1E09"/>
    <w:rsid w:val="006F682A"/>
    <w:rsid w:val="006F6ECC"/>
    <w:rsid w:val="00700511"/>
    <w:rsid w:val="007044B5"/>
    <w:rsid w:val="00706060"/>
    <w:rsid w:val="0070689D"/>
    <w:rsid w:val="00712073"/>
    <w:rsid w:val="007156F6"/>
    <w:rsid w:val="00715F51"/>
    <w:rsid w:val="00722900"/>
    <w:rsid w:val="00724302"/>
    <w:rsid w:val="00724803"/>
    <w:rsid w:val="00725407"/>
    <w:rsid w:val="0072661D"/>
    <w:rsid w:val="00732999"/>
    <w:rsid w:val="0073300E"/>
    <w:rsid w:val="00736915"/>
    <w:rsid w:val="0074311E"/>
    <w:rsid w:val="007432A4"/>
    <w:rsid w:val="007443C7"/>
    <w:rsid w:val="00756DCE"/>
    <w:rsid w:val="00765E3F"/>
    <w:rsid w:val="007661AA"/>
    <w:rsid w:val="00771FA8"/>
    <w:rsid w:val="007747AC"/>
    <w:rsid w:val="00774EFA"/>
    <w:rsid w:val="00781AD7"/>
    <w:rsid w:val="00783B63"/>
    <w:rsid w:val="007865A1"/>
    <w:rsid w:val="0079130D"/>
    <w:rsid w:val="00793AD0"/>
    <w:rsid w:val="0079506D"/>
    <w:rsid w:val="00795793"/>
    <w:rsid w:val="007A452F"/>
    <w:rsid w:val="007A6B54"/>
    <w:rsid w:val="007B2C20"/>
    <w:rsid w:val="007B3C47"/>
    <w:rsid w:val="007B4040"/>
    <w:rsid w:val="007B6F8C"/>
    <w:rsid w:val="007C5955"/>
    <w:rsid w:val="007D2CC1"/>
    <w:rsid w:val="007D2DFE"/>
    <w:rsid w:val="007E5305"/>
    <w:rsid w:val="007E7842"/>
    <w:rsid w:val="007F6665"/>
    <w:rsid w:val="007F7404"/>
    <w:rsid w:val="008004D8"/>
    <w:rsid w:val="00800DD6"/>
    <w:rsid w:val="00804BA3"/>
    <w:rsid w:val="0080635B"/>
    <w:rsid w:val="0080717E"/>
    <w:rsid w:val="00811DAD"/>
    <w:rsid w:val="00812AE0"/>
    <w:rsid w:val="00816B0E"/>
    <w:rsid w:val="008171A9"/>
    <w:rsid w:val="00821D4A"/>
    <w:rsid w:val="00822B56"/>
    <w:rsid w:val="008239E0"/>
    <w:rsid w:val="00824942"/>
    <w:rsid w:val="00824E64"/>
    <w:rsid w:val="008315B5"/>
    <w:rsid w:val="00832D4F"/>
    <w:rsid w:val="00835797"/>
    <w:rsid w:val="00837998"/>
    <w:rsid w:val="008440B8"/>
    <w:rsid w:val="00850C61"/>
    <w:rsid w:val="0085103B"/>
    <w:rsid w:val="00851587"/>
    <w:rsid w:val="00851FA7"/>
    <w:rsid w:val="00853489"/>
    <w:rsid w:val="0086773B"/>
    <w:rsid w:val="0087041D"/>
    <w:rsid w:val="008763CD"/>
    <w:rsid w:val="008803F7"/>
    <w:rsid w:val="00881688"/>
    <w:rsid w:val="00883F5A"/>
    <w:rsid w:val="008845D0"/>
    <w:rsid w:val="0088599F"/>
    <w:rsid w:val="008903FD"/>
    <w:rsid w:val="00892689"/>
    <w:rsid w:val="00892712"/>
    <w:rsid w:val="008A3592"/>
    <w:rsid w:val="008A35F4"/>
    <w:rsid w:val="008A38B4"/>
    <w:rsid w:val="008A5049"/>
    <w:rsid w:val="008B21F4"/>
    <w:rsid w:val="008B34CE"/>
    <w:rsid w:val="008C00C6"/>
    <w:rsid w:val="008C0659"/>
    <w:rsid w:val="008C750E"/>
    <w:rsid w:val="008D037A"/>
    <w:rsid w:val="008D350F"/>
    <w:rsid w:val="008D4CFE"/>
    <w:rsid w:val="008E0580"/>
    <w:rsid w:val="008E05F0"/>
    <w:rsid w:val="008E288C"/>
    <w:rsid w:val="008F254A"/>
    <w:rsid w:val="008F3439"/>
    <w:rsid w:val="008F5FB8"/>
    <w:rsid w:val="0090464D"/>
    <w:rsid w:val="009105C2"/>
    <w:rsid w:val="0092630C"/>
    <w:rsid w:val="009271A6"/>
    <w:rsid w:val="00927406"/>
    <w:rsid w:val="00930195"/>
    <w:rsid w:val="00930CA7"/>
    <w:rsid w:val="00931B4C"/>
    <w:rsid w:val="00934870"/>
    <w:rsid w:val="009424C4"/>
    <w:rsid w:val="009444AB"/>
    <w:rsid w:val="00950524"/>
    <w:rsid w:val="0095219C"/>
    <w:rsid w:val="00953A0B"/>
    <w:rsid w:val="00957449"/>
    <w:rsid w:val="00962858"/>
    <w:rsid w:val="00966B90"/>
    <w:rsid w:val="00970435"/>
    <w:rsid w:val="00973647"/>
    <w:rsid w:val="00981F2A"/>
    <w:rsid w:val="00984C5F"/>
    <w:rsid w:val="00994752"/>
    <w:rsid w:val="00995781"/>
    <w:rsid w:val="00997922"/>
    <w:rsid w:val="009A228D"/>
    <w:rsid w:val="009A24D5"/>
    <w:rsid w:val="009A253F"/>
    <w:rsid w:val="009A2DC1"/>
    <w:rsid w:val="009B0838"/>
    <w:rsid w:val="009B3480"/>
    <w:rsid w:val="009B3E09"/>
    <w:rsid w:val="009B7AE8"/>
    <w:rsid w:val="009C4E8B"/>
    <w:rsid w:val="009D10B9"/>
    <w:rsid w:val="009D14EA"/>
    <w:rsid w:val="009D6F35"/>
    <w:rsid w:val="009E1228"/>
    <w:rsid w:val="009E25BC"/>
    <w:rsid w:val="009E29FB"/>
    <w:rsid w:val="009F1ED4"/>
    <w:rsid w:val="009F3EBD"/>
    <w:rsid w:val="009F68DC"/>
    <w:rsid w:val="009F79B3"/>
    <w:rsid w:val="00A01A20"/>
    <w:rsid w:val="00A02D16"/>
    <w:rsid w:val="00A03109"/>
    <w:rsid w:val="00A04187"/>
    <w:rsid w:val="00A06FDF"/>
    <w:rsid w:val="00A13BC4"/>
    <w:rsid w:val="00A204B3"/>
    <w:rsid w:val="00A232A1"/>
    <w:rsid w:val="00A357FF"/>
    <w:rsid w:val="00A3633D"/>
    <w:rsid w:val="00A41127"/>
    <w:rsid w:val="00A42B57"/>
    <w:rsid w:val="00A511C0"/>
    <w:rsid w:val="00A52BE9"/>
    <w:rsid w:val="00A52C2E"/>
    <w:rsid w:val="00A55E64"/>
    <w:rsid w:val="00A632B3"/>
    <w:rsid w:val="00A65DBA"/>
    <w:rsid w:val="00A67B26"/>
    <w:rsid w:val="00A70883"/>
    <w:rsid w:val="00A7256E"/>
    <w:rsid w:val="00A80185"/>
    <w:rsid w:val="00A83E17"/>
    <w:rsid w:val="00A84195"/>
    <w:rsid w:val="00A84328"/>
    <w:rsid w:val="00A94196"/>
    <w:rsid w:val="00A96C22"/>
    <w:rsid w:val="00AA248D"/>
    <w:rsid w:val="00AA28D7"/>
    <w:rsid w:val="00AB4ACE"/>
    <w:rsid w:val="00AB5A22"/>
    <w:rsid w:val="00AC01CA"/>
    <w:rsid w:val="00AC03E4"/>
    <w:rsid w:val="00AC1147"/>
    <w:rsid w:val="00AC3735"/>
    <w:rsid w:val="00AC4C02"/>
    <w:rsid w:val="00AD4E02"/>
    <w:rsid w:val="00AD70C1"/>
    <w:rsid w:val="00AD7A7D"/>
    <w:rsid w:val="00AE0E2C"/>
    <w:rsid w:val="00AE6B40"/>
    <w:rsid w:val="00AF470B"/>
    <w:rsid w:val="00AF7D47"/>
    <w:rsid w:val="00B046B3"/>
    <w:rsid w:val="00B05524"/>
    <w:rsid w:val="00B06B1F"/>
    <w:rsid w:val="00B129A0"/>
    <w:rsid w:val="00B20BAA"/>
    <w:rsid w:val="00B211F9"/>
    <w:rsid w:val="00B3166A"/>
    <w:rsid w:val="00B3549E"/>
    <w:rsid w:val="00B36635"/>
    <w:rsid w:val="00B366CC"/>
    <w:rsid w:val="00B40757"/>
    <w:rsid w:val="00B44B7A"/>
    <w:rsid w:val="00B568F2"/>
    <w:rsid w:val="00B577AE"/>
    <w:rsid w:val="00B64005"/>
    <w:rsid w:val="00B643FB"/>
    <w:rsid w:val="00B7521A"/>
    <w:rsid w:val="00B82DCD"/>
    <w:rsid w:val="00B846CC"/>
    <w:rsid w:val="00B86A23"/>
    <w:rsid w:val="00B87938"/>
    <w:rsid w:val="00B932EC"/>
    <w:rsid w:val="00B9333D"/>
    <w:rsid w:val="00B937E2"/>
    <w:rsid w:val="00B96D89"/>
    <w:rsid w:val="00BA46C1"/>
    <w:rsid w:val="00BA56CC"/>
    <w:rsid w:val="00BA794F"/>
    <w:rsid w:val="00BB38F5"/>
    <w:rsid w:val="00BB70C8"/>
    <w:rsid w:val="00BC0080"/>
    <w:rsid w:val="00BC1BA6"/>
    <w:rsid w:val="00BC1D8C"/>
    <w:rsid w:val="00BC33E6"/>
    <w:rsid w:val="00BC551E"/>
    <w:rsid w:val="00BC62E9"/>
    <w:rsid w:val="00BD0203"/>
    <w:rsid w:val="00BD141F"/>
    <w:rsid w:val="00BD2AD9"/>
    <w:rsid w:val="00BD74B3"/>
    <w:rsid w:val="00BE216F"/>
    <w:rsid w:val="00BE3451"/>
    <w:rsid w:val="00BF03EA"/>
    <w:rsid w:val="00BF1FCF"/>
    <w:rsid w:val="00BF3611"/>
    <w:rsid w:val="00C00AFD"/>
    <w:rsid w:val="00C04D8A"/>
    <w:rsid w:val="00C0509B"/>
    <w:rsid w:val="00C07915"/>
    <w:rsid w:val="00C07CBD"/>
    <w:rsid w:val="00C10950"/>
    <w:rsid w:val="00C12CA1"/>
    <w:rsid w:val="00C165AC"/>
    <w:rsid w:val="00C16675"/>
    <w:rsid w:val="00C17464"/>
    <w:rsid w:val="00C21031"/>
    <w:rsid w:val="00C3646A"/>
    <w:rsid w:val="00C41CCF"/>
    <w:rsid w:val="00C46407"/>
    <w:rsid w:val="00C51E1C"/>
    <w:rsid w:val="00C52216"/>
    <w:rsid w:val="00C558C6"/>
    <w:rsid w:val="00C6089B"/>
    <w:rsid w:val="00C62147"/>
    <w:rsid w:val="00C62A1E"/>
    <w:rsid w:val="00C65512"/>
    <w:rsid w:val="00C723C6"/>
    <w:rsid w:val="00C73AE9"/>
    <w:rsid w:val="00C8052E"/>
    <w:rsid w:val="00C82B5B"/>
    <w:rsid w:val="00C874C7"/>
    <w:rsid w:val="00C90FB8"/>
    <w:rsid w:val="00C917D8"/>
    <w:rsid w:val="00C91A83"/>
    <w:rsid w:val="00CA496B"/>
    <w:rsid w:val="00CA4CAB"/>
    <w:rsid w:val="00CA6C1C"/>
    <w:rsid w:val="00CB1116"/>
    <w:rsid w:val="00CB131A"/>
    <w:rsid w:val="00CB56E8"/>
    <w:rsid w:val="00CB79AB"/>
    <w:rsid w:val="00CC464B"/>
    <w:rsid w:val="00CC6EEF"/>
    <w:rsid w:val="00CE0506"/>
    <w:rsid w:val="00CE7CB4"/>
    <w:rsid w:val="00CF00D5"/>
    <w:rsid w:val="00CF31B7"/>
    <w:rsid w:val="00D00877"/>
    <w:rsid w:val="00D008FE"/>
    <w:rsid w:val="00D04B20"/>
    <w:rsid w:val="00D0555C"/>
    <w:rsid w:val="00D06867"/>
    <w:rsid w:val="00D11122"/>
    <w:rsid w:val="00D118F8"/>
    <w:rsid w:val="00D24FB5"/>
    <w:rsid w:val="00D27B6D"/>
    <w:rsid w:val="00D33B7B"/>
    <w:rsid w:val="00D3470B"/>
    <w:rsid w:val="00D3480E"/>
    <w:rsid w:val="00D34E9C"/>
    <w:rsid w:val="00D378A0"/>
    <w:rsid w:val="00D402E7"/>
    <w:rsid w:val="00D47C92"/>
    <w:rsid w:val="00D51824"/>
    <w:rsid w:val="00D53718"/>
    <w:rsid w:val="00D54CC7"/>
    <w:rsid w:val="00D54F71"/>
    <w:rsid w:val="00D57A9C"/>
    <w:rsid w:val="00D71D6D"/>
    <w:rsid w:val="00D736A0"/>
    <w:rsid w:val="00D75B1C"/>
    <w:rsid w:val="00D77560"/>
    <w:rsid w:val="00D823E2"/>
    <w:rsid w:val="00D84D74"/>
    <w:rsid w:val="00D87163"/>
    <w:rsid w:val="00D96284"/>
    <w:rsid w:val="00DA0262"/>
    <w:rsid w:val="00DA2C7C"/>
    <w:rsid w:val="00DA4F9B"/>
    <w:rsid w:val="00DA5AB1"/>
    <w:rsid w:val="00DA695D"/>
    <w:rsid w:val="00DB1BE9"/>
    <w:rsid w:val="00DB1D7B"/>
    <w:rsid w:val="00DB3CC3"/>
    <w:rsid w:val="00DB5802"/>
    <w:rsid w:val="00DC5FDC"/>
    <w:rsid w:val="00DD2F9C"/>
    <w:rsid w:val="00DD31C2"/>
    <w:rsid w:val="00DE1DC9"/>
    <w:rsid w:val="00DE31ED"/>
    <w:rsid w:val="00DE5C8D"/>
    <w:rsid w:val="00DE70E5"/>
    <w:rsid w:val="00DF1279"/>
    <w:rsid w:val="00DF65F7"/>
    <w:rsid w:val="00E03F7A"/>
    <w:rsid w:val="00E13CA6"/>
    <w:rsid w:val="00E209DE"/>
    <w:rsid w:val="00E25879"/>
    <w:rsid w:val="00E32A30"/>
    <w:rsid w:val="00E35974"/>
    <w:rsid w:val="00E35D91"/>
    <w:rsid w:val="00E4111F"/>
    <w:rsid w:val="00E43B4D"/>
    <w:rsid w:val="00E461E6"/>
    <w:rsid w:val="00E46C2C"/>
    <w:rsid w:val="00E54EDC"/>
    <w:rsid w:val="00E54F17"/>
    <w:rsid w:val="00E563CF"/>
    <w:rsid w:val="00E63BF2"/>
    <w:rsid w:val="00E64D43"/>
    <w:rsid w:val="00E7055F"/>
    <w:rsid w:val="00E7287C"/>
    <w:rsid w:val="00E754E0"/>
    <w:rsid w:val="00E84021"/>
    <w:rsid w:val="00E92AE2"/>
    <w:rsid w:val="00E953D2"/>
    <w:rsid w:val="00E97D4A"/>
    <w:rsid w:val="00EA179E"/>
    <w:rsid w:val="00EA22B8"/>
    <w:rsid w:val="00EA35B7"/>
    <w:rsid w:val="00EA368A"/>
    <w:rsid w:val="00EA39EE"/>
    <w:rsid w:val="00EA4C3F"/>
    <w:rsid w:val="00EA686D"/>
    <w:rsid w:val="00EB625F"/>
    <w:rsid w:val="00EB6499"/>
    <w:rsid w:val="00EB6773"/>
    <w:rsid w:val="00EB72B3"/>
    <w:rsid w:val="00EC21DC"/>
    <w:rsid w:val="00EC33E2"/>
    <w:rsid w:val="00EC5BA9"/>
    <w:rsid w:val="00ED292E"/>
    <w:rsid w:val="00ED338E"/>
    <w:rsid w:val="00ED5633"/>
    <w:rsid w:val="00ED6681"/>
    <w:rsid w:val="00EE005F"/>
    <w:rsid w:val="00EE2FD1"/>
    <w:rsid w:val="00EE4215"/>
    <w:rsid w:val="00EE5020"/>
    <w:rsid w:val="00EE701D"/>
    <w:rsid w:val="00EF372A"/>
    <w:rsid w:val="00EF4A33"/>
    <w:rsid w:val="00EF4E9F"/>
    <w:rsid w:val="00EF5912"/>
    <w:rsid w:val="00EF5DE4"/>
    <w:rsid w:val="00F01F4F"/>
    <w:rsid w:val="00F04232"/>
    <w:rsid w:val="00F057F6"/>
    <w:rsid w:val="00F064AF"/>
    <w:rsid w:val="00F06A6C"/>
    <w:rsid w:val="00F13EDF"/>
    <w:rsid w:val="00F165F8"/>
    <w:rsid w:val="00F16635"/>
    <w:rsid w:val="00F243C4"/>
    <w:rsid w:val="00F32363"/>
    <w:rsid w:val="00F35B6B"/>
    <w:rsid w:val="00F36206"/>
    <w:rsid w:val="00F446F4"/>
    <w:rsid w:val="00F51036"/>
    <w:rsid w:val="00F51B24"/>
    <w:rsid w:val="00F53BD6"/>
    <w:rsid w:val="00F53E07"/>
    <w:rsid w:val="00F53F9D"/>
    <w:rsid w:val="00F53FFC"/>
    <w:rsid w:val="00F5757D"/>
    <w:rsid w:val="00F578DD"/>
    <w:rsid w:val="00F57A80"/>
    <w:rsid w:val="00F733A6"/>
    <w:rsid w:val="00F758F4"/>
    <w:rsid w:val="00F80C41"/>
    <w:rsid w:val="00F81B57"/>
    <w:rsid w:val="00F81BBF"/>
    <w:rsid w:val="00F84605"/>
    <w:rsid w:val="00F918D6"/>
    <w:rsid w:val="00F92995"/>
    <w:rsid w:val="00F942FD"/>
    <w:rsid w:val="00F955AE"/>
    <w:rsid w:val="00FA265E"/>
    <w:rsid w:val="00FA4692"/>
    <w:rsid w:val="00FA5F57"/>
    <w:rsid w:val="00FA620F"/>
    <w:rsid w:val="00FC7C87"/>
    <w:rsid w:val="00FD2107"/>
    <w:rsid w:val="00FD216C"/>
    <w:rsid w:val="00FD2661"/>
    <w:rsid w:val="00FD4CB5"/>
    <w:rsid w:val="00FE227C"/>
    <w:rsid w:val="00FE3FF2"/>
    <w:rsid w:val="00FF231A"/>
    <w:rsid w:val="00FF564D"/>
    <w:rsid w:val="00FF7C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AC0D74"/>
  <w15:chartTrackingRefBased/>
  <w15:docId w15:val="{B873048D-6CBE-46E6-8E39-E43257005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70C8"/>
  </w:style>
  <w:style w:type="paragraph" w:styleId="Heading1">
    <w:name w:val="heading 1"/>
    <w:basedOn w:val="Normal"/>
    <w:next w:val="Normal"/>
    <w:link w:val="Heading1Char"/>
    <w:qFormat/>
    <w:rsid w:val="00BB70C8"/>
    <w:pPr>
      <w:keepNext/>
      <w:spacing w:before="240" w:after="60" w:line="240" w:lineRule="auto"/>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BB70C8"/>
    <w:pPr>
      <w:keepNext/>
      <w:tabs>
        <w:tab w:val="left" w:pos="720"/>
      </w:tabs>
      <w:overflowPunct w:val="0"/>
      <w:autoSpaceDE w:val="0"/>
      <w:autoSpaceDN w:val="0"/>
      <w:adjustRightInd w:val="0"/>
      <w:spacing w:after="0" w:line="240" w:lineRule="auto"/>
      <w:ind w:left="360"/>
      <w:textAlignment w:val="baseline"/>
      <w:outlineLvl w:val="1"/>
    </w:pPr>
    <w:rPr>
      <w:rFonts w:ascii="Times New Roman" w:eastAsia="Times New Roman" w:hAnsi="Times New Roman" w:cs="Times New Roman"/>
      <w:sz w:val="24"/>
      <w:szCs w:val="20"/>
    </w:rPr>
  </w:style>
  <w:style w:type="paragraph" w:styleId="Heading3">
    <w:name w:val="heading 3"/>
    <w:basedOn w:val="Normal"/>
    <w:next w:val="Normal"/>
    <w:link w:val="Heading3Char"/>
    <w:qFormat/>
    <w:rsid w:val="00BB70C8"/>
    <w:pPr>
      <w:keepNext/>
      <w:overflowPunct w:val="0"/>
      <w:autoSpaceDE w:val="0"/>
      <w:autoSpaceDN w:val="0"/>
      <w:adjustRightInd w:val="0"/>
      <w:spacing w:after="0" w:line="240" w:lineRule="auto"/>
      <w:jc w:val="center"/>
      <w:textAlignment w:val="baseline"/>
      <w:outlineLvl w:val="2"/>
    </w:pPr>
    <w:rPr>
      <w:rFonts w:ascii="Times New Roman" w:eastAsia="Times New Roman" w:hAnsi="Times New Roman" w:cs="Times New Roman"/>
      <w:sz w:val="28"/>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BB70C8"/>
    <w:rPr>
      <w:rFonts w:ascii="Arial" w:eastAsia="Times New Roman" w:hAnsi="Arial" w:cs="Arial"/>
      <w:b/>
      <w:bCs/>
      <w:kern w:val="32"/>
      <w:sz w:val="32"/>
      <w:szCs w:val="32"/>
    </w:rPr>
  </w:style>
  <w:style w:type="character" w:customStyle="1" w:styleId="Heading2Char">
    <w:name w:val="Heading 2 Char"/>
    <w:basedOn w:val="DefaultParagraphFont"/>
    <w:link w:val="Heading2"/>
    <w:rsid w:val="00BB70C8"/>
    <w:rPr>
      <w:rFonts w:ascii="Times New Roman" w:eastAsia="Times New Roman" w:hAnsi="Times New Roman" w:cs="Times New Roman"/>
      <w:sz w:val="24"/>
      <w:szCs w:val="20"/>
    </w:rPr>
  </w:style>
  <w:style w:type="character" w:customStyle="1" w:styleId="Heading3Char">
    <w:name w:val="Heading 3 Char"/>
    <w:basedOn w:val="DefaultParagraphFont"/>
    <w:link w:val="Heading3"/>
    <w:rsid w:val="00BB70C8"/>
    <w:rPr>
      <w:rFonts w:ascii="Times New Roman" w:eastAsia="Times New Roman" w:hAnsi="Times New Roman" w:cs="Times New Roman"/>
      <w:sz w:val="28"/>
      <w:szCs w:val="20"/>
    </w:rPr>
  </w:style>
  <w:style w:type="paragraph" w:styleId="Footer">
    <w:name w:val="footer"/>
    <w:basedOn w:val="Normal"/>
    <w:link w:val="FooterChar"/>
    <w:uiPriority w:val="99"/>
    <w:rsid w:val="00BB70C8"/>
    <w:pPr>
      <w:tabs>
        <w:tab w:val="center" w:pos="4320"/>
        <w:tab w:val="right" w:pos="8640"/>
      </w:tabs>
      <w:overflowPunct w:val="0"/>
      <w:autoSpaceDE w:val="0"/>
      <w:autoSpaceDN w:val="0"/>
      <w:adjustRightInd w:val="0"/>
      <w:spacing w:after="0" w:line="240" w:lineRule="auto"/>
      <w:textAlignment w:val="baseline"/>
    </w:pPr>
    <w:rPr>
      <w:rFonts w:ascii="Times New Roman" w:eastAsia="Times New Roman" w:hAnsi="Times New Roman" w:cs="Times New Roman"/>
      <w:sz w:val="24"/>
      <w:szCs w:val="20"/>
    </w:rPr>
  </w:style>
  <w:style w:type="character" w:customStyle="1" w:styleId="FooterChar">
    <w:name w:val="Footer Char"/>
    <w:basedOn w:val="DefaultParagraphFont"/>
    <w:link w:val="Footer"/>
    <w:uiPriority w:val="99"/>
    <w:rsid w:val="00BB70C8"/>
    <w:rPr>
      <w:rFonts w:ascii="Times New Roman" w:eastAsia="Times New Roman" w:hAnsi="Times New Roman" w:cs="Times New Roman"/>
      <w:sz w:val="24"/>
      <w:szCs w:val="20"/>
    </w:rPr>
  </w:style>
  <w:style w:type="character" w:styleId="Hyperlink">
    <w:name w:val="Hyperlink"/>
    <w:basedOn w:val="DefaultParagraphFont"/>
    <w:uiPriority w:val="99"/>
    <w:unhideWhenUsed/>
    <w:rsid w:val="00BB70C8"/>
    <w:rPr>
      <w:color w:val="0563C1" w:themeColor="hyperlink"/>
      <w:u w:val="single"/>
    </w:rPr>
  </w:style>
  <w:style w:type="paragraph" w:styleId="Header">
    <w:name w:val="header"/>
    <w:basedOn w:val="Normal"/>
    <w:link w:val="HeaderChar"/>
    <w:uiPriority w:val="99"/>
    <w:unhideWhenUsed/>
    <w:rsid w:val="006851A7"/>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51A7"/>
  </w:style>
  <w:style w:type="paragraph" w:styleId="ListParagraph">
    <w:name w:val="List Paragraph"/>
    <w:basedOn w:val="Normal"/>
    <w:uiPriority w:val="34"/>
    <w:qFormat/>
    <w:rsid w:val="007D2DFE"/>
    <w:pPr>
      <w:ind w:left="720"/>
      <w:contextualSpacing/>
    </w:pPr>
  </w:style>
  <w:style w:type="paragraph" w:styleId="NormalWeb">
    <w:name w:val="Normal (Web)"/>
    <w:basedOn w:val="Normal"/>
    <w:uiPriority w:val="99"/>
    <w:semiHidden/>
    <w:unhideWhenUsed/>
    <w:rsid w:val="004A4C87"/>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0A452E"/>
    <w:rPr>
      <w:color w:val="605E5C"/>
      <w:shd w:val="clear" w:color="auto" w:fill="E1DFDD"/>
    </w:rPr>
  </w:style>
  <w:style w:type="table" w:styleId="TableGrid">
    <w:name w:val="Table Grid"/>
    <w:basedOn w:val="TableNormal"/>
    <w:uiPriority w:val="39"/>
    <w:rsid w:val="00D118F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5756A4"/>
  </w:style>
  <w:style w:type="character" w:styleId="CommentReference">
    <w:name w:val="annotation reference"/>
    <w:basedOn w:val="DefaultParagraphFont"/>
    <w:uiPriority w:val="99"/>
    <w:semiHidden/>
    <w:unhideWhenUsed/>
    <w:rsid w:val="00154B9E"/>
    <w:rPr>
      <w:sz w:val="16"/>
      <w:szCs w:val="16"/>
    </w:rPr>
  </w:style>
  <w:style w:type="paragraph" w:styleId="CommentText">
    <w:name w:val="annotation text"/>
    <w:basedOn w:val="Normal"/>
    <w:link w:val="CommentTextChar"/>
    <w:uiPriority w:val="99"/>
    <w:unhideWhenUsed/>
    <w:rsid w:val="00154B9E"/>
    <w:pPr>
      <w:spacing w:line="240" w:lineRule="auto"/>
    </w:pPr>
    <w:rPr>
      <w:sz w:val="20"/>
      <w:szCs w:val="20"/>
    </w:rPr>
  </w:style>
  <w:style w:type="character" w:customStyle="1" w:styleId="CommentTextChar">
    <w:name w:val="Comment Text Char"/>
    <w:basedOn w:val="DefaultParagraphFont"/>
    <w:link w:val="CommentText"/>
    <w:uiPriority w:val="99"/>
    <w:rsid w:val="00154B9E"/>
    <w:rPr>
      <w:sz w:val="20"/>
      <w:szCs w:val="20"/>
    </w:rPr>
  </w:style>
  <w:style w:type="paragraph" w:styleId="CommentSubject">
    <w:name w:val="annotation subject"/>
    <w:basedOn w:val="CommentText"/>
    <w:next w:val="CommentText"/>
    <w:link w:val="CommentSubjectChar"/>
    <w:uiPriority w:val="99"/>
    <w:semiHidden/>
    <w:unhideWhenUsed/>
    <w:rsid w:val="00154B9E"/>
    <w:rPr>
      <w:b/>
      <w:bCs/>
    </w:rPr>
  </w:style>
  <w:style w:type="character" w:customStyle="1" w:styleId="CommentSubjectChar">
    <w:name w:val="Comment Subject Char"/>
    <w:basedOn w:val="CommentTextChar"/>
    <w:link w:val="CommentSubject"/>
    <w:uiPriority w:val="99"/>
    <w:semiHidden/>
    <w:rsid w:val="00154B9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747954">
      <w:bodyDiv w:val="1"/>
      <w:marLeft w:val="0"/>
      <w:marRight w:val="0"/>
      <w:marTop w:val="0"/>
      <w:marBottom w:val="0"/>
      <w:divBdr>
        <w:top w:val="none" w:sz="0" w:space="0" w:color="auto"/>
        <w:left w:val="none" w:sz="0" w:space="0" w:color="auto"/>
        <w:bottom w:val="none" w:sz="0" w:space="0" w:color="auto"/>
        <w:right w:val="none" w:sz="0" w:space="0" w:color="auto"/>
      </w:divBdr>
    </w:div>
    <w:div w:id="619846373">
      <w:bodyDiv w:val="1"/>
      <w:marLeft w:val="0"/>
      <w:marRight w:val="0"/>
      <w:marTop w:val="0"/>
      <w:marBottom w:val="0"/>
      <w:divBdr>
        <w:top w:val="none" w:sz="0" w:space="0" w:color="auto"/>
        <w:left w:val="none" w:sz="0" w:space="0" w:color="auto"/>
        <w:bottom w:val="none" w:sz="0" w:space="0" w:color="auto"/>
        <w:right w:val="none" w:sz="0" w:space="0" w:color="auto"/>
      </w:divBdr>
    </w:div>
    <w:div w:id="832336817">
      <w:bodyDiv w:val="1"/>
      <w:marLeft w:val="0"/>
      <w:marRight w:val="0"/>
      <w:marTop w:val="0"/>
      <w:marBottom w:val="0"/>
      <w:divBdr>
        <w:top w:val="none" w:sz="0" w:space="0" w:color="auto"/>
        <w:left w:val="none" w:sz="0" w:space="0" w:color="auto"/>
        <w:bottom w:val="none" w:sz="0" w:space="0" w:color="auto"/>
        <w:right w:val="none" w:sz="0" w:space="0" w:color="auto"/>
      </w:divBdr>
    </w:div>
    <w:div w:id="1254784038">
      <w:bodyDiv w:val="1"/>
      <w:marLeft w:val="0"/>
      <w:marRight w:val="0"/>
      <w:marTop w:val="0"/>
      <w:marBottom w:val="0"/>
      <w:divBdr>
        <w:top w:val="none" w:sz="0" w:space="0" w:color="auto"/>
        <w:left w:val="none" w:sz="0" w:space="0" w:color="auto"/>
        <w:bottom w:val="none" w:sz="0" w:space="0" w:color="auto"/>
        <w:right w:val="none" w:sz="0" w:space="0" w:color="auto"/>
      </w:divBdr>
    </w:div>
    <w:div w:id="1327396060">
      <w:bodyDiv w:val="1"/>
      <w:marLeft w:val="0"/>
      <w:marRight w:val="0"/>
      <w:marTop w:val="0"/>
      <w:marBottom w:val="0"/>
      <w:divBdr>
        <w:top w:val="none" w:sz="0" w:space="0" w:color="auto"/>
        <w:left w:val="none" w:sz="0" w:space="0" w:color="auto"/>
        <w:bottom w:val="none" w:sz="0" w:space="0" w:color="auto"/>
        <w:right w:val="none" w:sz="0" w:space="0" w:color="auto"/>
      </w:divBdr>
    </w:div>
    <w:div w:id="18879827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4.xml"/><Relationship Id="rId18" Type="http://schemas.openxmlformats.org/officeDocument/2006/relationships/footer" Target="footer6.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3.xml"/><Relationship Id="rId17" Type="http://schemas.openxmlformats.org/officeDocument/2006/relationships/hyperlink" Target="http://www.jstor.org/stable/10.2307/23269530?refreqid=search-gateway:8ec5b51983e84a41d312fc7a3ce1891a" TargetMode="External"/><Relationship Id="rId2" Type="http://schemas.openxmlformats.org/officeDocument/2006/relationships/customXml" Target="../customXml/item2.xml"/><Relationship Id="rId16" Type="http://schemas.openxmlformats.org/officeDocument/2006/relationships/hyperlink" Target="https://www.readingrockets.org/blogs/right-read/fountas-and-pinnell-benchmark-assessment-system-doesn-t-look-right-sound-right-or"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openxmlformats.org/officeDocument/2006/relationships/styles" Target="styles.xml"/><Relationship Id="rId15" Type="http://schemas.openxmlformats.org/officeDocument/2006/relationships/hyperlink" Target="https://www-proquest-com.goucher.idm.oclc.org/docview/236262324/fulltextPDF/33BD0B9A1E764F08PQ/1?accountid=11164" TargetMode="External"/><Relationship Id="rId10" Type="http://schemas.openxmlformats.org/officeDocument/2006/relationships/footer" Target="footer1.xml"/><Relationship Id="rId19" Type="http://schemas.openxmlformats.org/officeDocument/2006/relationships/footer" Target="footer7.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849951AA6BBC34683957041FACDF066" ma:contentTypeVersion="13" ma:contentTypeDescription="Create a new document." ma:contentTypeScope="" ma:versionID="adbec2833e5ca70237a612f4384f6b5b">
  <xsd:schema xmlns:xsd="http://www.w3.org/2001/XMLSchema" xmlns:xs="http://www.w3.org/2001/XMLSchema" xmlns:p="http://schemas.microsoft.com/office/2006/metadata/properties" xmlns:ns3="c5d4c489-10ea-4867-8730-7a8060e0d6bf" xmlns:ns4="08aa2e8e-c2c1-46f2-974e-322828e1dbdc" targetNamespace="http://schemas.microsoft.com/office/2006/metadata/properties" ma:root="true" ma:fieldsID="03dc16266722cd2cc767c84878dab21a" ns3:_="" ns4:_="">
    <xsd:import namespace="c5d4c489-10ea-4867-8730-7a8060e0d6bf"/>
    <xsd:import namespace="08aa2e8e-c2c1-46f2-974e-322828e1dbdc"/>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EventHashCode" minOccurs="0"/>
                <xsd:element ref="ns3:MediaServiceGenerationTime" minOccurs="0"/>
                <xsd:element ref="ns4:SharedWithUsers" minOccurs="0"/>
                <xsd:element ref="ns4:SharedWithDetails" minOccurs="0"/>
                <xsd:element ref="ns4:SharingHintHash"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5d4c489-10ea-4867-8730-7a8060e0d6b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Location" ma:index="12" nillable="true" ma:displayName="MediaServiceLocation" ma:internalName="MediaServiceLocation" ma:readOnly="true">
      <xsd:simpleType>
        <xsd:restriction base="dms:Text"/>
      </xsd:simpleType>
    </xsd:element>
    <xsd:element name="MediaServiceOCR" ma:index="13" nillable="true" ma:displayName="MediaServiceOCR" ma:internalName="MediaServiceOCR" ma:readOnly="true">
      <xsd:simpleType>
        <xsd:restriction base="dms:Note">
          <xsd:maxLength value="255"/>
        </xsd:restriction>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8aa2e8e-c2c1-46f2-974e-322828e1db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3FA2C57-6403-4E43-BDBA-80E78B6EDA09}">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B3A6FE2-6043-4341-B69F-E167DCB9271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5d4c489-10ea-4867-8730-7a8060e0d6bf"/>
    <ds:schemaRef ds:uri="08aa2e8e-c2c1-46f2-974e-322828e1db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8B609B-80E8-4884-8C7B-2A3BC0EF8BE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36</Pages>
  <Words>7730</Words>
  <Characters>44061</Characters>
  <Application>Microsoft Office Word</Application>
  <DocSecurity>0</DocSecurity>
  <Lines>367</Lines>
  <Paragraphs>103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51688</CharactersWithSpaces>
  <SharedDoc>false</SharedDoc>
  <HLinks>
    <vt:vector size="18" baseType="variant">
      <vt:variant>
        <vt:i4>7864386</vt:i4>
      </vt:variant>
      <vt:variant>
        <vt:i4>6</vt:i4>
      </vt:variant>
      <vt:variant>
        <vt:i4>0</vt:i4>
      </vt:variant>
      <vt:variant>
        <vt:i4>5</vt:i4>
      </vt:variant>
      <vt:variant>
        <vt:lpwstr>https://www.fountasandpinnell.com/shared/resources/FP_BAS_Research_Field-Study-Full-Report.pdf</vt:lpwstr>
      </vt:variant>
      <vt:variant>
        <vt:lpwstr/>
      </vt:variant>
      <vt:variant>
        <vt:i4>4849676</vt:i4>
      </vt:variant>
      <vt:variant>
        <vt:i4>3</vt:i4>
      </vt:variant>
      <vt:variant>
        <vt:i4>0</vt:i4>
      </vt:variant>
      <vt:variant>
        <vt:i4>5</vt:i4>
      </vt:variant>
      <vt:variant>
        <vt:lpwstr>http://www.jstor.org/stable/10.2307/23269530?refreqid=search-gateway:8ec5b51983e84a41d312fc7a3ce1891a</vt:lpwstr>
      </vt:variant>
      <vt:variant>
        <vt:lpwstr/>
      </vt:variant>
      <vt:variant>
        <vt:i4>6225927</vt:i4>
      </vt:variant>
      <vt:variant>
        <vt:i4>0</vt:i4>
      </vt:variant>
      <vt:variant>
        <vt:i4>0</vt:i4>
      </vt:variant>
      <vt:variant>
        <vt:i4>5</vt:i4>
      </vt:variant>
      <vt:variant>
        <vt:lpwstr>https://www-proquest-com.goucher.idm.oclc.org/docview/236262324/fulltextPDF/33BD0B9A1E764F08PQ/1?accountid=11164</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Rebeccah</dc:creator>
  <cp:keywords/>
  <dc:description/>
  <cp:lastModifiedBy>Rebeccah</cp:lastModifiedBy>
  <cp:revision>4</cp:revision>
  <dcterms:created xsi:type="dcterms:W3CDTF">2021-05-09T23:22:00Z</dcterms:created>
  <dcterms:modified xsi:type="dcterms:W3CDTF">2021-05-09T23:36:00Z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0x0101003849951AA6BBC34683957041FACDF066</vt:lpwstr>
  </property>
</Properties>
</file>