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0D9CA75" w14:textId="77777777" w:rsidR="009B7645" w:rsidRDefault="009B7645" w:rsidP="00504191">
      <w:pPr>
        <w:spacing w:before="120" w:after="120" w:line="480" w:lineRule="auto"/>
        <w:jc w:val="center"/>
        <w:rPr>
          <w:rFonts w:ascii="Times New Roman" w:hAnsi="Times New Roman" w:cs="Times New Roman"/>
          <w:color w:val="000000"/>
        </w:rPr>
      </w:pPr>
    </w:p>
    <w:p w14:paraId="1E38C65E" w14:textId="77777777" w:rsidR="009B7645" w:rsidRDefault="009B7645" w:rsidP="00504191">
      <w:pPr>
        <w:spacing w:before="120" w:after="120" w:line="480" w:lineRule="auto"/>
        <w:jc w:val="center"/>
        <w:rPr>
          <w:rFonts w:ascii="Times New Roman" w:hAnsi="Times New Roman" w:cs="Times New Roman"/>
          <w:color w:val="000000"/>
        </w:rPr>
      </w:pPr>
    </w:p>
    <w:p w14:paraId="031ED227" w14:textId="77777777" w:rsidR="009B7645" w:rsidRDefault="009B7645" w:rsidP="00504191">
      <w:pPr>
        <w:spacing w:before="120" w:after="120" w:line="480" w:lineRule="auto"/>
        <w:jc w:val="center"/>
        <w:rPr>
          <w:rFonts w:ascii="Times New Roman" w:hAnsi="Times New Roman" w:cs="Times New Roman"/>
          <w:color w:val="000000"/>
        </w:rPr>
      </w:pPr>
    </w:p>
    <w:p w14:paraId="5070D904" w14:textId="77777777" w:rsidR="009B7645" w:rsidRPr="000F24F6" w:rsidRDefault="009B7645" w:rsidP="00504191">
      <w:pPr>
        <w:spacing w:before="120" w:after="120" w:line="480" w:lineRule="auto"/>
        <w:jc w:val="center"/>
        <w:rPr>
          <w:rFonts w:ascii="Times New Roman" w:hAnsi="Times New Roman" w:cs="Times New Roman"/>
          <w:color w:val="000000"/>
          <w:sz w:val="22"/>
        </w:rPr>
      </w:pPr>
    </w:p>
    <w:p w14:paraId="144246CD" w14:textId="77777777" w:rsidR="009B7645" w:rsidRPr="000F24F6" w:rsidRDefault="009B7645" w:rsidP="00504191">
      <w:pPr>
        <w:spacing w:before="120" w:after="120" w:line="480" w:lineRule="auto"/>
        <w:jc w:val="center"/>
        <w:rPr>
          <w:rFonts w:ascii="Times New Roman" w:hAnsi="Times New Roman" w:cs="Times New Roman"/>
          <w:color w:val="000000"/>
          <w:sz w:val="22"/>
        </w:rPr>
      </w:pPr>
    </w:p>
    <w:p w14:paraId="4DA2D082" w14:textId="77777777" w:rsidR="009B7645" w:rsidRDefault="009B7645" w:rsidP="00504191">
      <w:pPr>
        <w:spacing w:before="120" w:after="120" w:line="480" w:lineRule="auto"/>
        <w:jc w:val="center"/>
        <w:rPr>
          <w:rFonts w:ascii="Times New Roman" w:hAnsi="Times New Roman" w:cs="Times New Roman"/>
          <w:color w:val="000000"/>
        </w:rPr>
      </w:pPr>
    </w:p>
    <w:p w14:paraId="7A25E13E" w14:textId="0585E664" w:rsidR="009B7645" w:rsidRDefault="003751F8" w:rsidP="00504191">
      <w:pPr>
        <w:spacing w:before="120" w:after="120" w:line="480" w:lineRule="auto"/>
        <w:jc w:val="center"/>
        <w:rPr>
          <w:rFonts w:ascii="Times New Roman" w:hAnsi="Times New Roman" w:cs="Times New Roman"/>
          <w:color w:val="000000"/>
        </w:rPr>
      </w:pPr>
      <w:r>
        <w:rPr>
          <w:rFonts w:ascii="Times New Roman" w:hAnsi="Times New Roman" w:cs="Times New Roman"/>
          <w:color w:val="000000"/>
        </w:rPr>
        <w:t>Adina Karten</w:t>
      </w:r>
    </w:p>
    <w:p w14:paraId="6488230E" w14:textId="77777777" w:rsidR="002E7898" w:rsidRPr="00E27653" w:rsidRDefault="002E7898" w:rsidP="00504191">
      <w:pPr>
        <w:spacing w:before="120" w:after="120" w:line="480" w:lineRule="auto"/>
        <w:jc w:val="center"/>
        <w:rPr>
          <w:rFonts w:ascii="Times New Roman" w:hAnsi="Times New Roman" w:cs="Times New Roman"/>
        </w:rPr>
      </w:pPr>
      <w:r w:rsidRPr="00E27653">
        <w:rPr>
          <w:rFonts w:ascii="Times New Roman" w:hAnsi="Times New Roman" w:cs="Times New Roman"/>
          <w:color w:val="000000"/>
        </w:rPr>
        <w:t>Hurts Like Heaven:</w:t>
      </w:r>
    </w:p>
    <w:p w14:paraId="55B5C8F2" w14:textId="77777777" w:rsidR="002E7898" w:rsidRPr="00E27653" w:rsidRDefault="002E7898" w:rsidP="00504191">
      <w:pPr>
        <w:spacing w:before="120" w:after="120" w:line="480" w:lineRule="auto"/>
        <w:jc w:val="center"/>
        <w:rPr>
          <w:rFonts w:ascii="Times New Roman" w:hAnsi="Times New Roman" w:cs="Times New Roman"/>
        </w:rPr>
      </w:pPr>
      <w:r w:rsidRPr="00E27653">
        <w:rPr>
          <w:rFonts w:ascii="Times New Roman" w:hAnsi="Times New Roman" w:cs="Times New Roman"/>
          <w:i/>
          <w:iCs/>
          <w:color w:val="000000"/>
        </w:rPr>
        <w:t>Pain and the Facilitation of Transcendence</w:t>
      </w:r>
    </w:p>
    <w:p w14:paraId="1C00AC2C" w14:textId="77777777" w:rsidR="009B7645" w:rsidRDefault="009B7645">
      <w:pPr>
        <w:rPr>
          <w:rFonts w:ascii="Times New Roman" w:hAnsi="Times New Roman" w:cs="Times New Roman"/>
          <w:color w:val="000000"/>
        </w:rPr>
      </w:pPr>
      <w:r>
        <w:rPr>
          <w:rFonts w:ascii="Times New Roman" w:hAnsi="Times New Roman" w:cs="Times New Roman"/>
          <w:color w:val="000000"/>
        </w:rPr>
        <w:br w:type="page"/>
      </w:r>
    </w:p>
    <w:p w14:paraId="6626AF82" w14:textId="1A3EF572" w:rsidR="002E7898" w:rsidRPr="00E27653" w:rsidRDefault="009B7645" w:rsidP="009B7645">
      <w:pPr>
        <w:spacing w:before="120" w:after="120" w:line="480" w:lineRule="auto"/>
        <w:rPr>
          <w:rFonts w:ascii="Times New Roman" w:hAnsi="Times New Roman" w:cs="Times New Roman"/>
        </w:rPr>
      </w:pPr>
      <w:r>
        <w:rPr>
          <w:rFonts w:ascii="Times New Roman" w:hAnsi="Times New Roman" w:cs="Times New Roman"/>
        </w:rPr>
        <w:lastRenderedPageBreak/>
        <w:t>LETTER TO JULIA ROGERS</w:t>
      </w:r>
    </w:p>
    <w:p w14:paraId="0B19CC81" w14:textId="77777777" w:rsidR="009B7645" w:rsidRDefault="009B7645" w:rsidP="009B7645">
      <w:r>
        <w:t xml:space="preserve">Hurts </w:t>
      </w:r>
      <w:proofErr w:type="gramStart"/>
      <w:r>
        <w:t>Like</w:t>
      </w:r>
      <w:proofErr w:type="gramEnd"/>
      <w:r>
        <w:t xml:space="preserve"> Heaven started out with a question.  It was emotional, and not academic:</w:t>
      </w:r>
    </w:p>
    <w:p w14:paraId="77C73485" w14:textId="77777777" w:rsidR="009B7645" w:rsidRDefault="009B7645" w:rsidP="009B7645"/>
    <w:p w14:paraId="3036D358" w14:textId="77777777" w:rsidR="009B7645" w:rsidRPr="0025002E" w:rsidRDefault="009B7645" w:rsidP="009B7645">
      <w:pPr>
        <w:rPr>
          <w:i/>
        </w:rPr>
      </w:pPr>
      <w:r w:rsidRPr="0025002E">
        <w:rPr>
          <w:i/>
        </w:rPr>
        <w:t>“Does anybody, anywhere…</w:t>
      </w:r>
      <w:r>
        <w:rPr>
          <w:i/>
        </w:rPr>
        <w:t>, um, not hate their pain</w:t>
      </w:r>
      <w:r w:rsidRPr="0025002E">
        <w:rPr>
          <w:i/>
        </w:rPr>
        <w:t>?”</w:t>
      </w:r>
    </w:p>
    <w:p w14:paraId="4256A8B7" w14:textId="77777777" w:rsidR="009B7645" w:rsidRDefault="009B7645" w:rsidP="009B7645"/>
    <w:p w14:paraId="119354D7" w14:textId="2AA4FFA0" w:rsidR="009B7645" w:rsidRDefault="009B7645" w:rsidP="009B7645">
      <w:r>
        <w:t xml:space="preserve"> When I started this project, I was four </w:t>
      </w:r>
      <w:r w:rsidR="00DF0811">
        <w:t>years</w:t>
      </w:r>
      <w:r>
        <w:t xml:space="preserve"> post-diagnosis with chronic pain.  Already, I had realized that biomedicine could not help alleviate my pain, and did not have a place for patients who ‘refuse’ to get better. My professors urged me out of my provinciality.</w:t>
      </w:r>
    </w:p>
    <w:p w14:paraId="5C2A8635" w14:textId="77777777" w:rsidR="009B7645" w:rsidRDefault="009B7645" w:rsidP="009B7645"/>
    <w:p w14:paraId="666B91BE" w14:textId="007B9110" w:rsidR="009B7645" w:rsidRPr="002B056D" w:rsidRDefault="009B7645" w:rsidP="009B7645">
      <w:r>
        <w:t xml:space="preserve">In the beginning, I mainly explored the history of sadomasochism.  In the rare book collection, I realized the phenomenon is much older than the modern BDSM group; self-flagellation is more often associated with God than anything else.    In </w:t>
      </w:r>
      <w:r>
        <w:rPr>
          <w:i/>
        </w:rPr>
        <w:t>Cheyenne Memories</w:t>
      </w:r>
      <w:r>
        <w:t xml:space="preserve">, I realized the Native American Sun Dance worshippers were not chasing testosterone filled glory and warrior status; they too wanted to feel God.  By the time I studied followers of </w:t>
      </w:r>
      <w:proofErr w:type="spellStart"/>
      <w:r>
        <w:t>Murugan</w:t>
      </w:r>
      <w:proofErr w:type="spellEnd"/>
      <w:r>
        <w:t xml:space="preserve">, I realized that spiritual transcendence not only took the same form across cultures, but the painful rituals I </w:t>
      </w:r>
      <w:r w:rsidR="008A3BCD">
        <w:t>was</w:t>
      </w:r>
      <w:r>
        <w:t xml:space="preserve"> studying were designed to </w:t>
      </w:r>
      <w:r w:rsidR="008A3BCD">
        <w:t>achieve spiritual transcendence.</w:t>
      </w:r>
    </w:p>
    <w:p w14:paraId="47C314D8" w14:textId="77777777" w:rsidR="009B7645" w:rsidRDefault="009B7645" w:rsidP="009B7645"/>
    <w:p w14:paraId="22036EBF" w14:textId="025858E9" w:rsidR="009B7645" w:rsidRDefault="009B7645" w:rsidP="009B7645">
      <w:r>
        <w:t xml:space="preserve">I looked forward to every interlibrary loan as a present, gift wrapped so graciously </w:t>
      </w:r>
      <w:r w:rsidR="003E6D15">
        <w:t>it its interlibrary loan slip</w:t>
      </w:r>
      <w:r>
        <w:t>, getting lost in the stacks, and the nights I could spill the contents of my canvas bag (heaving with books) onto the library’s desks.</w:t>
      </w:r>
    </w:p>
    <w:p w14:paraId="78BC6BC7" w14:textId="77777777" w:rsidR="009B7645" w:rsidRDefault="009B7645" w:rsidP="009B7645"/>
    <w:p w14:paraId="6F7F9BB0" w14:textId="77777777" w:rsidR="009B7645" w:rsidRDefault="009B7645" w:rsidP="009B7645">
      <w:r>
        <w:t>Somewhere deep in the stacks, I lost my high school baggage.  I no longer wonder why I’m in pain—I just am. I realized just how much I learned from my own body.  I now welcome the aches of my shoulders as they rebel against the extra four books I insist on carrying for research purposes.  I now know</w:t>
      </w:r>
      <w:proofErr w:type="gramStart"/>
      <w:r>
        <w:t>,</w:t>
      </w:r>
      <w:proofErr w:type="gramEnd"/>
      <w:r>
        <w:t xml:space="preserve"> the unifying aspect of earned identities is the struggle in the journey, the pain in the initiation ritual.  Wherever I wind up, as a person and as an academic, I know I earned it.</w:t>
      </w:r>
    </w:p>
    <w:p w14:paraId="27C20556" w14:textId="7C7E0F31" w:rsidR="009036A7" w:rsidRDefault="009036A7">
      <w:pPr>
        <w:rPr>
          <w:rFonts w:ascii="Times New Roman" w:eastAsia="Times New Roman" w:hAnsi="Times New Roman" w:cs="Times New Roman"/>
        </w:rPr>
      </w:pPr>
      <w:r>
        <w:rPr>
          <w:rFonts w:ascii="Times New Roman" w:eastAsia="Times New Roman" w:hAnsi="Times New Roman" w:cs="Times New Roman"/>
        </w:rPr>
        <w:br w:type="page"/>
      </w:r>
    </w:p>
    <w:p w14:paraId="44B1E276" w14:textId="2D2166C7" w:rsidR="009B7645" w:rsidRPr="009B7645" w:rsidRDefault="009B7645" w:rsidP="009B7645">
      <w:pPr>
        <w:spacing w:before="120" w:after="120"/>
        <w:jc w:val="center"/>
        <w:rPr>
          <w:rFonts w:ascii="Times New Roman" w:eastAsia="Times New Roman" w:hAnsi="Times New Roman" w:cs="Times New Roman"/>
          <w:i/>
        </w:rPr>
      </w:pPr>
      <w:r>
        <w:rPr>
          <w:rFonts w:ascii="Times New Roman" w:eastAsia="Times New Roman" w:hAnsi="Times New Roman" w:cs="Times New Roman"/>
        </w:rPr>
        <w:lastRenderedPageBreak/>
        <w:t xml:space="preserve">Hurts Like Heaven: </w:t>
      </w:r>
      <w:r>
        <w:rPr>
          <w:rFonts w:ascii="Times New Roman" w:eastAsia="Times New Roman" w:hAnsi="Times New Roman" w:cs="Times New Roman"/>
          <w:i/>
        </w:rPr>
        <w:t>Pain and the Facilitation of Transcendence</w:t>
      </w:r>
    </w:p>
    <w:p w14:paraId="6E0D104E" w14:textId="77777777" w:rsidR="009B7645" w:rsidRPr="00E27653" w:rsidRDefault="002E7898" w:rsidP="009B7645">
      <w:pPr>
        <w:spacing w:before="120" w:after="120"/>
        <w:jc w:val="center"/>
        <w:rPr>
          <w:rFonts w:ascii="Times New Roman" w:hAnsi="Times New Roman" w:cs="Times New Roman"/>
        </w:rPr>
      </w:pPr>
      <w:r w:rsidRPr="00E27653">
        <w:rPr>
          <w:rFonts w:ascii="Times New Roman" w:eastAsia="Times New Roman" w:hAnsi="Times New Roman" w:cs="Times New Roman"/>
        </w:rPr>
        <w:br/>
      </w:r>
      <w:r w:rsidR="009B7645" w:rsidRPr="00E27653">
        <w:rPr>
          <w:rFonts w:ascii="Times New Roman" w:hAnsi="Times New Roman" w:cs="Times New Roman"/>
          <w:noProof/>
          <w:color w:val="000000"/>
        </w:rPr>
        <w:drawing>
          <wp:inline distT="0" distB="0" distL="0" distR="0" wp14:anchorId="177F4029" wp14:editId="07CD1C32">
            <wp:extent cx="5640705" cy="5236210"/>
            <wp:effectExtent l="0" t="0" r="0" b="0"/>
            <wp:docPr id="5" name="Picture 5" descr="https://lh3.googleusercontent.com/imJjEu11ox-5H-J1GsCKOuD4ggOJtc-JFDK1aOk4zwmZ3-2funDEePCSK-Jb_Y-9sveFrQ9WB8bZt9kEAYv7JAxhX1ONJ8TEzVt_aPhKU9KQK5aPpDc1SS7WDUQK_Ft9-0Z9jNHyH2foEe2xr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3.googleusercontent.com/imJjEu11ox-5H-J1GsCKOuD4ggOJtc-JFDK1aOk4zwmZ3-2funDEePCSK-Jb_Y-9sveFrQ9WB8bZt9kEAYv7JAxhX1ONJ8TEzVt_aPhKU9KQK5aPpDc1SS7WDUQK_Ft9-0Z9jNHyH2foEe2xrw"/>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640705" cy="5236210"/>
                    </a:xfrm>
                    <a:prstGeom prst="rect">
                      <a:avLst/>
                    </a:prstGeom>
                    <a:noFill/>
                    <a:ln>
                      <a:noFill/>
                    </a:ln>
                  </pic:spPr>
                </pic:pic>
              </a:graphicData>
            </a:graphic>
          </wp:inline>
        </w:drawing>
      </w:r>
    </w:p>
    <w:p w14:paraId="06376DE3" w14:textId="77777777" w:rsidR="009B7645" w:rsidRPr="00E27653" w:rsidRDefault="009B7645" w:rsidP="009B7645">
      <w:pPr>
        <w:ind w:left="720" w:hanging="720"/>
        <w:jc w:val="right"/>
        <w:rPr>
          <w:rFonts w:ascii="Times New Roman" w:hAnsi="Times New Roman" w:cs="Times New Roman"/>
          <w:color w:val="262626"/>
          <w:sz w:val="18"/>
          <w:szCs w:val="18"/>
        </w:rPr>
      </w:pPr>
      <w:proofErr w:type="gramStart"/>
      <w:r w:rsidRPr="00E27653">
        <w:rPr>
          <w:rFonts w:ascii="Times New Roman" w:hAnsi="Times New Roman" w:cs="Times New Roman"/>
          <w:color w:val="262626"/>
          <w:sz w:val="18"/>
          <w:szCs w:val="18"/>
        </w:rPr>
        <w:t xml:space="preserve">(1982)  Picture of Fakir </w:t>
      </w:r>
      <w:proofErr w:type="spellStart"/>
      <w:r w:rsidRPr="00E27653">
        <w:rPr>
          <w:rFonts w:ascii="Times New Roman" w:hAnsi="Times New Roman" w:cs="Times New Roman"/>
          <w:color w:val="262626"/>
          <w:sz w:val="18"/>
          <w:szCs w:val="18"/>
        </w:rPr>
        <w:t>Musafar</w:t>
      </w:r>
      <w:proofErr w:type="spellEnd"/>
      <w:r w:rsidRPr="00E27653">
        <w:rPr>
          <w:rFonts w:ascii="Times New Roman" w:hAnsi="Times New Roman" w:cs="Times New Roman"/>
          <w:color w:val="262626"/>
          <w:sz w:val="18"/>
          <w:szCs w:val="18"/>
        </w:rPr>
        <w:t xml:space="preserve"> Roland Loomis in </w:t>
      </w:r>
      <w:proofErr w:type="spellStart"/>
      <w:r w:rsidRPr="00E27653">
        <w:rPr>
          <w:rFonts w:ascii="Times New Roman" w:hAnsi="Times New Roman" w:cs="Times New Roman"/>
          <w:color w:val="262626"/>
          <w:sz w:val="18"/>
          <w:szCs w:val="18"/>
        </w:rPr>
        <w:t>Vel</w:t>
      </w:r>
      <w:proofErr w:type="spellEnd"/>
      <w:r w:rsidRPr="00E27653">
        <w:rPr>
          <w:rFonts w:ascii="Times New Roman" w:hAnsi="Times New Roman" w:cs="Times New Roman"/>
          <w:color w:val="262626"/>
          <w:sz w:val="18"/>
          <w:szCs w:val="18"/>
        </w:rPr>
        <w:t xml:space="preserve"> </w:t>
      </w:r>
      <w:proofErr w:type="spellStart"/>
      <w:r w:rsidRPr="00E27653">
        <w:rPr>
          <w:rFonts w:ascii="Times New Roman" w:hAnsi="Times New Roman" w:cs="Times New Roman"/>
          <w:color w:val="262626"/>
          <w:sz w:val="18"/>
          <w:szCs w:val="18"/>
        </w:rPr>
        <w:t>Kavadi</w:t>
      </w:r>
      <w:proofErr w:type="spellEnd"/>
      <w:r w:rsidRPr="00E27653">
        <w:rPr>
          <w:rFonts w:ascii="Times New Roman" w:hAnsi="Times New Roman" w:cs="Times New Roman"/>
          <w:color w:val="262626"/>
          <w:sz w:val="18"/>
          <w:szCs w:val="18"/>
        </w:rPr>
        <w:t>.</w:t>
      </w:r>
      <w:proofErr w:type="gramEnd"/>
      <w:r w:rsidRPr="00E27653">
        <w:rPr>
          <w:rFonts w:ascii="Times New Roman" w:hAnsi="Times New Roman" w:cs="Times New Roman"/>
          <w:color w:val="262626"/>
          <w:sz w:val="18"/>
          <w:szCs w:val="18"/>
        </w:rPr>
        <w:t xml:space="preserve">  California.</w:t>
      </w:r>
    </w:p>
    <w:p w14:paraId="5887F812" w14:textId="77777777" w:rsidR="009B7645" w:rsidRDefault="009B7645" w:rsidP="00504191">
      <w:pPr>
        <w:spacing w:after="240" w:line="480" w:lineRule="auto"/>
        <w:rPr>
          <w:rFonts w:ascii="Times New Roman" w:hAnsi="Times New Roman" w:cs="Times New Roman"/>
          <w:bCs/>
          <w:color w:val="000000"/>
        </w:rPr>
      </w:pPr>
    </w:p>
    <w:p w14:paraId="62BF5F96" w14:textId="77777777" w:rsidR="009B7645" w:rsidRDefault="009B7645" w:rsidP="00504191">
      <w:pPr>
        <w:spacing w:after="240" w:line="480" w:lineRule="auto"/>
        <w:rPr>
          <w:rFonts w:ascii="Times New Roman" w:hAnsi="Times New Roman" w:cs="Times New Roman"/>
          <w:bCs/>
          <w:color w:val="000000"/>
        </w:rPr>
      </w:pPr>
    </w:p>
    <w:p w14:paraId="62C2EAE3" w14:textId="77777777" w:rsidR="009B7645" w:rsidRDefault="009B7645" w:rsidP="00504191">
      <w:pPr>
        <w:spacing w:after="240" w:line="480" w:lineRule="auto"/>
        <w:rPr>
          <w:rFonts w:ascii="Times New Roman" w:hAnsi="Times New Roman" w:cs="Times New Roman"/>
          <w:bCs/>
          <w:color w:val="000000"/>
        </w:rPr>
      </w:pPr>
    </w:p>
    <w:p w14:paraId="6AB9E7CB" w14:textId="77777777" w:rsidR="009B7645" w:rsidRDefault="009B7645" w:rsidP="00504191">
      <w:pPr>
        <w:spacing w:after="240" w:line="480" w:lineRule="auto"/>
        <w:rPr>
          <w:rFonts w:ascii="Times New Roman" w:hAnsi="Times New Roman" w:cs="Times New Roman"/>
          <w:bCs/>
          <w:color w:val="000000"/>
        </w:rPr>
      </w:pPr>
    </w:p>
    <w:p w14:paraId="774CCE01" w14:textId="2AC1F627" w:rsidR="009B7645" w:rsidRPr="009B7645" w:rsidRDefault="005E4B24" w:rsidP="00504191">
      <w:pPr>
        <w:spacing w:after="240" w:line="480" w:lineRule="auto"/>
        <w:rPr>
          <w:rFonts w:ascii="Times New Roman" w:hAnsi="Times New Roman" w:cs="Times New Roman"/>
          <w:bCs/>
          <w:color w:val="000000"/>
        </w:rPr>
      </w:pPr>
      <w:r w:rsidRPr="00E27653">
        <w:rPr>
          <w:rFonts w:ascii="Times New Roman" w:hAnsi="Times New Roman" w:cs="Times New Roman"/>
          <w:bCs/>
          <w:color w:val="000000"/>
        </w:rPr>
        <w:lastRenderedPageBreak/>
        <w:t>ABSTRACT</w:t>
      </w:r>
    </w:p>
    <w:p w14:paraId="7D880F66" w14:textId="75DB2000" w:rsidR="002E7898" w:rsidRPr="00E27653" w:rsidRDefault="002E7898" w:rsidP="00504191">
      <w:pPr>
        <w:spacing w:before="120" w:after="120" w:line="480" w:lineRule="auto"/>
        <w:rPr>
          <w:rFonts w:ascii="Times New Roman" w:hAnsi="Times New Roman" w:cs="Times New Roman"/>
        </w:rPr>
      </w:pPr>
      <w:r w:rsidRPr="00E27653">
        <w:rPr>
          <w:rFonts w:ascii="Times New Roman" w:hAnsi="Times New Roman" w:cs="Times New Roman"/>
          <w:color w:val="000000"/>
          <w:shd w:val="clear" w:color="auto" w:fill="FFFFFF"/>
        </w:rPr>
        <w:t xml:space="preserve">Though Western </w:t>
      </w:r>
      <w:r w:rsidR="001F39EC">
        <w:rPr>
          <w:rFonts w:ascii="Times New Roman" w:hAnsi="Times New Roman" w:cs="Times New Roman"/>
          <w:color w:val="000000"/>
          <w:shd w:val="clear" w:color="auto" w:fill="FFFFFF"/>
        </w:rPr>
        <w:t>biomedicine</w:t>
      </w:r>
      <w:r w:rsidRPr="00E27653">
        <w:rPr>
          <w:rFonts w:ascii="Times New Roman" w:hAnsi="Times New Roman" w:cs="Times New Roman"/>
          <w:color w:val="000000"/>
          <w:shd w:val="clear" w:color="auto" w:fill="FFFFFF"/>
        </w:rPr>
        <w:t xml:space="preserve"> rarely acknowledges it, pain can be a positive experience.  In unrelated cultures across the globe, pain has been used to catalyze transcendence, a biologically measurable spiritual phenomenon.  Like intense meditative thought, pain can provide the focus necessary to disassociate from the self and feel connected to God, a cross-cultural phenomenon that is physically visible through decreased blood flow to the parietal lobe.  This may explain why patients with Complex Regional Pain Syndrome report disassociation from the body during times of incredible pain, </w:t>
      </w:r>
      <w:bookmarkStart w:id="0" w:name="_GoBack"/>
      <w:bookmarkEnd w:id="0"/>
      <w:r w:rsidRPr="00E27653">
        <w:rPr>
          <w:rFonts w:ascii="Times New Roman" w:hAnsi="Times New Roman" w:cs="Times New Roman"/>
          <w:color w:val="000000"/>
          <w:shd w:val="clear" w:color="auto" w:fill="FFFFFF"/>
        </w:rPr>
        <w:t>as well as why patients turn to God during and following bodily trauma</w:t>
      </w:r>
      <w:r w:rsidR="00E27653">
        <w:rPr>
          <w:rFonts w:ascii="Times New Roman" w:hAnsi="Times New Roman" w:cs="Times New Roman"/>
          <w:color w:val="000000"/>
          <w:shd w:val="clear" w:color="auto" w:fill="FFFFFF"/>
        </w:rPr>
        <w:t xml:space="preserve"> (</w:t>
      </w:r>
      <w:proofErr w:type="spellStart"/>
      <w:r w:rsidR="00E27653">
        <w:rPr>
          <w:rFonts w:ascii="Times New Roman" w:hAnsi="Times New Roman" w:cs="Times New Roman"/>
          <w:color w:val="000000"/>
          <w:shd w:val="clear" w:color="auto" w:fill="FFFFFF"/>
        </w:rPr>
        <w:t>Reedjik</w:t>
      </w:r>
      <w:proofErr w:type="spellEnd"/>
      <w:r w:rsidR="00E27653">
        <w:rPr>
          <w:rFonts w:ascii="Times New Roman" w:hAnsi="Times New Roman" w:cs="Times New Roman"/>
          <w:color w:val="000000"/>
          <w:shd w:val="clear" w:color="auto" w:fill="FFFFFF"/>
        </w:rPr>
        <w:t xml:space="preserve"> et al. 2008)</w:t>
      </w:r>
      <w:r w:rsidRPr="00E27653">
        <w:rPr>
          <w:rFonts w:ascii="Times New Roman" w:hAnsi="Times New Roman" w:cs="Times New Roman"/>
          <w:color w:val="000000"/>
          <w:shd w:val="clear" w:color="auto" w:fill="FFFFFF"/>
        </w:rPr>
        <w:t>.</w:t>
      </w:r>
    </w:p>
    <w:p w14:paraId="391AE220" w14:textId="6C7A71CB" w:rsidR="002E7898" w:rsidRPr="00E27653" w:rsidRDefault="002E7898" w:rsidP="00034A78">
      <w:pPr>
        <w:spacing w:line="480" w:lineRule="auto"/>
        <w:rPr>
          <w:rFonts w:ascii="Times New Roman" w:eastAsia="Times New Roman" w:hAnsi="Times New Roman" w:cs="Times New Roman"/>
        </w:rPr>
      </w:pPr>
      <w:r w:rsidRPr="00E27653">
        <w:rPr>
          <w:rFonts w:ascii="Times New Roman" w:eastAsia="Times New Roman" w:hAnsi="Times New Roman" w:cs="Times New Roman"/>
        </w:rPr>
        <w:br w:type="page"/>
      </w:r>
    </w:p>
    <w:p w14:paraId="76ACEA48" w14:textId="386AECB8" w:rsidR="002E7898" w:rsidRPr="00E27653" w:rsidRDefault="002E7898" w:rsidP="00F32BE7">
      <w:pPr>
        <w:spacing w:before="120" w:after="120" w:line="480" w:lineRule="auto"/>
        <w:jc w:val="center"/>
        <w:rPr>
          <w:rFonts w:ascii="Times New Roman" w:hAnsi="Times New Roman" w:cs="Times New Roman"/>
          <w:i/>
        </w:rPr>
      </w:pPr>
      <w:r w:rsidRPr="00E27653">
        <w:rPr>
          <w:rFonts w:ascii="Times New Roman" w:hAnsi="Times New Roman" w:cs="Times New Roman"/>
          <w:color w:val="000000"/>
        </w:rPr>
        <w:lastRenderedPageBreak/>
        <w:t>Hurts Like Heaven:</w:t>
      </w:r>
      <w:r w:rsidR="00F32BE7" w:rsidRPr="00E27653">
        <w:rPr>
          <w:rFonts w:ascii="Times New Roman" w:hAnsi="Times New Roman" w:cs="Times New Roman"/>
        </w:rPr>
        <w:t xml:space="preserve"> </w:t>
      </w:r>
      <w:r w:rsidRPr="00E27653">
        <w:rPr>
          <w:rFonts w:ascii="Times New Roman" w:hAnsi="Times New Roman" w:cs="Times New Roman"/>
          <w:i/>
          <w:color w:val="000000"/>
        </w:rPr>
        <w:t>Pain and the Facilitation of Transcendence</w:t>
      </w:r>
    </w:p>
    <w:p w14:paraId="62A4C550" w14:textId="50DF9FBF"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t>After school one day, thirteen-year-old Ashlyn Blocker of Georgia stands in her jeans with the cuffs rolled up on the bottom and stirs her ramen noodles over the stove.  In the living room, her mother folds clothes while her father lounges and cuddles with her younger sister, falling in an</w:t>
      </w:r>
      <w:r w:rsidR="00B55E54" w:rsidRPr="00E27653">
        <w:rPr>
          <w:rFonts w:ascii="Times New Roman" w:hAnsi="Times New Roman" w:cs="Times New Roman"/>
          <w:color w:val="000000"/>
        </w:rPr>
        <w:t>d</w:t>
      </w:r>
      <w:r w:rsidRPr="00E27653">
        <w:rPr>
          <w:rFonts w:ascii="Times New Roman" w:hAnsi="Times New Roman" w:cs="Times New Roman"/>
          <w:color w:val="000000"/>
        </w:rPr>
        <w:t xml:space="preserve"> out of sleep.  Like many parents, the Blockers are anxious leaving their daughter alone in the kitchen, but concede that Ashlyn should learn how to be independent.  As the noodles are stirring, the spoon falls into the pot.  Instinctively, Ashlyn reaches her right hand in to retrieve the spoon; as her hand hits the water, she does not flinch or retract her hand.  </w:t>
      </w:r>
    </w:p>
    <w:p w14:paraId="66328353" w14:textId="6754A0A0"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t>After gently removing the spoon from the boiling water, Ashlyn Blocker notices small welts under the dim light from the oven.  Calmly, she walks over to the sink and turns the right dial, running cool water over her faded white scars, and then calls to her mother, “I just put my fingers in” (</w:t>
      </w:r>
      <w:proofErr w:type="spellStart"/>
      <w:r w:rsidRPr="00E27653">
        <w:rPr>
          <w:rFonts w:ascii="Times New Roman" w:hAnsi="Times New Roman" w:cs="Times New Roman"/>
          <w:color w:val="000000"/>
        </w:rPr>
        <w:t>Heckert</w:t>
      </w:r>
      <w:proofErr w:type="spellEnd"/>
      <w:r w:rsidRPr="00E27653">
        <w:rPr>
          <w:rFonts w:ascii="Times New Roman" w:hAnsi="Times New Roman" w:cs="Times New Roman"/>
          <w:color w:val="000000"/>
        </w:rPr>
        <w:t xml:space="preserve"> 2012</w:t>
      </w:r>
      <w:r w:rsidR="00337466" w:rsidRPr="00E27653">
        <w:rPr>
          <w:rFonts w:ascii="Times New Roman" w:hAnsi="Times New Roman" w:cs="Times New Roman"/>
          <w:color w:val="000000"/>
        </w:rPr>
        <w:t>:1</w:t>
      </w:r>
      <w:r w:rsidRPr="00E27653">
        <w:rPr>
          <w:rFonts w:ascii="Times New Roman" w:hAnsi="Times New Roman" w:cs="Times New Roman"/>
          <w:color w:val="000000"/>
        </w:rPr>
        <w:t>).  Her mother then runs into the kitchen, dropping the clothes she had been folding; before even reaching the kitchen, screams “Oh, my lord!” and she retrieves ice from the freezer to protect her daughter’s hand from further damage (</w:t>
      </w:r>
      <w:proofErr w:type="spellStart"/>
      <w:r w:rsidRPr="00E27653">
        <w:rPr>
          <w:rFonts w:ascii="Times New Roman" w:hAnsi="Times New Roman" w:cs="Times New Roman"/>
          <w:color w:val="000000"/>
        </w:rPr>
        <w:t>Heckert</w:t>
      </w:r>
      <w:proofErr w:type="spellEnd"/>
      <w:r w:rsidRPr="00E27653">
        <w:rPr>
          <w:rFonts w:ascii="Times New Roman" w:hAnsi="Times New Roman" w:cs="Times New Roman"/>
          <w:color w:val="000000"/>
        </w:rPr>
        <w:t xml:space="preserve"> 2012</w:t>
      </w:r>
      <w:r w:rsidR="00337466" w:rsidRPr="00E27653">
        <w:rPr>
          <w:rFonts w:ascii="Times New Roman" w:hAnsi="Times New Roman" w:cs="Times New Roman"/>
          <w:color w:val="000000"/>
        </w:rPr>
        <w:t>:1</w:t>
      </w:r>
      <w:r w:rsidRPr="00E27653">
        <w:rPr>
          <w:rFonts w:ascii="Times New Roman" w:hAnsi="Times New Roman" w:cs="Times New Roman"/>
          <w:color w:val="000000"/>
        </w:rPr>
        <w:t>).</w:t>
      </w:r>
    </w:p>
    <w:p w14:paraId="3AE4EB42" w14:textId="07150639"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t xml:space="preserve">Ashlyn Blocker is one of approximately three hundred people worldwide with the rare autosomal recessive genetic disorder Congenital Insensitivity to Pain with </w:t>
      </w:r>
      <w:proofErr w:type="spellStart"/>
      <w:r w:rsidRPr="00E27653">
        <w:rPr>
          <w:rFonts w:ascii="Times New Roman" w:hAnsi="Times New Roman" w:cs="Times New Roman"/>
          <w:color w:val="000000"/>
        </w:rPr>
        <w:t>Anhidrosis</w:t>
      </w:r>
      <w:proofErr w:type="spellEnd"/>
      <w:r w:rsidRPr="00E27653">
        <w:rPr>
          <w:rFonts w:ascii="Times New Roman" w:hAnsi="Times New Roman" w:cs="Times New Roman"/>
          <w:color w:val="000000"/>
        </w:rPr>
        <w:t xml:space="preserve"> (CIPA) </w:t>
      </w:r>
      <w:r w:rsidRPr="00E27653">
        <w:rPr>
          <w:rFonts w:ascii="Times New Roman" w:hAnsi="Times New Roman" w:cs="Times New Roman"/>
          <w:bCs/>
          <w:iCs/>
          <w:color w:val="000000"/>
        </w:rPr>
        <w:t>(Inouye</w:t>
      </w:r>
      <w:r w:rsidR="00B82466" w:rsidRPr="00E27653">
        <w:rPr>
          <w:rFonts w:ascii="Times New Roman" w:hAnsi="Times New Roman" w:cs="Times New Roman"/>
          <w:bCs/>
          <w:iCs/>
          <w:color w:val="000000"/>
        </w:rPr>
        <w:t xml:space="preserve"> </w:t>
      </w:r>
      <w:proofErr w:type="spellStart"/>
      <w:r w:rsidR="00B82466" w:rsidRPr="00E27653">
        <w:rPr>
          <w:rFonts w:ascii="Times New Roman" w:hAnsi="Times New Roman" w:cs="Times New Roman"/>
          <w:bCs/>
          <w:iCs/>
          <w:color w:val="000000"/>
        </w:rPr>
        <w:t>n.d.</w:t>
      </w:r>
      <w:proofErr w:type="spellEnd"/>
      <w:r w:rsidRPr="00E27653">
        <w:rPr>
          <w:rFonts w:ascii="Times New Roman" w:hAnsi="Times New Roman" w:cs="Times New Roman"/>
          <w:bCs/>
          <w:iCs/>
          <w:color w:val="000000"/>
        </w:rPr>
        <w:t>).</w:t>
      </w:r>
      <w:r w:rsidRPr="00E27653">
        <w:rPr>
          <w:rFonts w:ascii="Times New Roman" w:hAnsi="Times New Roman" w:cs="Times New Roman"/>
          <w:color w:val="000000"/>
        </w:rPr>
        <w:t xml:space="preserve">  Patients with CIPA will never feel the </w:t>
      </w:r>
      <w:r w:rsidRPr="00E27653">
        <w:rPr>
          <w:rFonts w:ascii="Times New Roman" w:hAnsi="Times New Roman" w:cs="Times New Roman"/>
        </w:rPr>
        <w:t>nociceptive</w:t>
      </w:r>
      <w:r w:rsidRPr="00E27653">
        <w:rPr>
          <w:rStyle w:val="FootnoteReference"/>
          <w:rFonts w:ascii="Times New Roman" w:hAnsi="Times New Roman" w:cs="Times New Roman"/>
        </w:rPr>
        <w:footnoteReference w:id="1"/>
      </w:r>
      <w:r w:rsidRPr="00E27653">
        <w:rPr>
          <w:rFonts w:ascii="Times New Roman" w:hAnsi="Times New Roman" w:cs="Times New Roman"/>
        </w:rPr>
        <w:t xml:space="preserve"> </w:t>
      </w:r>
      <w:r w:rsidRPr="00E27653">
        <w:rPr>
          <w:rFonts w:ascii="Times New Roman" w:hAnsi="Times New Roman" w:cs="Times New Roman"/>
          <w:color w:val="000000"/>
        </w:rPr>
        <w:t>sensory messages that create painful sensation.</w:t>
      </w:r>
    </w:p>
    <w:p w14:paraId="7B221039" w14:textId="77777777"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lastRenderedPageBreak/>
        <w:t xml:space="preserve">CIPA </w:t>
      </w:r>
      <w:proofErr w:type="gramStart"/>
      <w:r w:rsidRPr="00E27653">
        <w:rPr>
          <w:rFonts w:ascii="Times New Roman" w:hAnsi="Times New Roman" w:cs="Times New Roman"/>
          <w:color w:val="000000"/>
        </w:rPr>
        <w:t>patients</w:t>
      </w:r>
      <w:proofErr w:type="gramEnd"/>
      <w:r w:rsidRPr="00E27653">
        <w:rPr>
          <w:rFonts w:ascii="Times New Roman" w:hAnsi="Times New Roman" w:cs="Times New Roman"/>
          <w:color w:val="000000"/>
        </w:rPr>
        <w:t xml:space="preserve"> best demonstrate how integral the nervous system’s function in mediating pain is as a part of the body’s defense and homeostasis control.  Upon examining the high rates of mortality among CIPA patients, it becomes clear that pain is a useful biological construct to avoid harm.  </w:t>
      </w:r>
    </w:p>
    <w:p w14:paraId="64D56553" w14:textId="09A1EA04"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t>Western medicine has an obsession wi</w:t>
      </w:r>
      <w:r w:rsidR="00B82466" w:rsidRPr="00E27653">
        <w:rPr>
          <w:rFonts w:ascii="Times New Roman" w:hAnsi="Times New Roman" w:cs="Times New Roman"/>
          <w:color w:val="000000"/>
        </w:rPr>
        <w:t xml:space="preserve">th the treatment of pain which </w:t>
      </w:r>
      <w:r w:rsidRPr="00E27653">
        <w:rPr>
          <w:rFonts w:ascii="Times New Roman" w:hAnsi="Times New Roman" w:cs="Times New Roman"/>
          <w:color w:val="000000"/>
        </w:rPr>
        <w:t>can be quantitatively demonstrated by Western medicine’s relationship to opiate painkillers.  In the seventeenth century, famous English physician Thomas Sydenham</w:t>
      </w:r>
      <w:r w:rsidR="00337466" w:rsidRPr="00E27653">
        <w:rPr>
          <w:rFonts w:ascii="Times New Roman" w:hAnsi="Times New Roman" w:cs="Times New Roman"/>
          <w:color w:val="000000"/>
        </w:rPr>
        <w:t xml:space="preserve"> in</w:t>
      </w:r>
      <w:r w:rsidRPr="00E27653">
        <w:rPr>
          <w:rFonts w:ascii="Times New Roman" w:hAnsi="Times New Roman" w:cs="Times New Roman"/>
          <w:color w:val="000000"/>
        </w:rPr>
        <w:t xml:space="preserve"> </w:t>
      </w:r>
      <w:r w:rsidR="00337466" w:rsidRPr="00E27653">
        <w:rPr>
          <w:rFonts w:ascii="Times New Roman" w:hAnsi="Times New Roman" w:cs="Times New Roman"/>
          <w:bCs/>
          <w:color w:val="000000"/>
        </w:rPr>
        <w:t xml:space="preserve">1680 </w:t>
      </w:r>
      <w:r w:rsidRPr="00E27653">
        <w:rPr>
          <w:rFonts w:ascii="Times New Roman" w:hAnsi="Times New Roman" w:cs="Times New Roman"/>
          <w:color w:val="000000"/>
        </w:rPr>
        <w:t>said of</w:t>
      </w:r>
      <w:r w:rsidR="00337466" w:rsidRPr="00E27653">
        <w:rPr>
          <w:rFonts w:ascii="Times New Roman" w:hAnsi="Times New Roman" w:cs="Times New Roman"/>
          <w:color w:val="000000"/>
        </w:rPr>
        <w:t xml:space="preserve"> opium, the ultimate analgesic </w:t>
      </w:r>
      <w:r w:rsidRPr="00E27653">
        <w:rPr>
          <w:rFonts w:ascii="Times New Roman" w:hAnsi="Times New Roman" w:cs="Times New Roman"/>
          <w:color w:val="000000"/>
        </w:rPr>
        <w:t>[painkiller]</w:t>
      </w:r>
      <w:r w:rsidR="00E30C95" w:rsidRPr="00E27653">
        <w:rPr>
          <w:rFonts w:ascii="Times New Roman" w:hAnsi="Times New Roman" w:cs="Times New Roman"/>
          <w:color w:val="000000"/>
        </w:rPr>
        <w:t>:</w:t>
      </w:r>
      <w:r w:rsidRPr="00E27653">
        <w:rPr>
          <w:rFonts w:ascii="Times New Roman" w:hAnsi="Times New Roman" w:cs="Times New Roman"/>
          <w:color w:val="000000"/>
        </w:rPr>
        <w:t xml:space="preserve"> “Among the remedies which it has pleased Almighty God to give to man to relieve his sufferings, none is so universal and </w:t>
      </w:r>
      <w:proofErr w:type="gramStart"/>
      <w:r w:rsidRPr="00E27653">
        <w:rPr>
          <w:rFonts w:ascii="Times New Roman" w:hAnsi="Times New Roman" w:cs="Times New Roman"/>
          <w:color w:val="000000"/>
        </w:rPr>
        <w:t>so</w:t>
      </w:r>
      <w:proofErr w:type="gramEnd"/>
      <w:r w:rsidRPr="00E27653">
        <w:rPr>
          <w:rFonts w:ascii="Times New Roman" w:hAnsi="Times New Roman" w:cs="Times New Roman"/>
          <w:color w:val="000000"/>
        </w:rPr>
        <w:t xml:space="preserve"> efficacious as opium” (</w:t>
      </w:r>
      <w:proofErr w:type="spellStart"/>
      <w:r w:rsidRPr="00E27653">
        <w:rPr>
          <w:rFonts w:ascii="Times New Roman" w:hAnsi="Times New Roman" w:cs="Times New Roman"/>
          <w:color w:val="000000"/>
        </w:rPr>
        <w:t>Santella</w:t>
      </w:r>
      <w:proofErr w:type="spellEnd"/>
      <w:r w:rsidRPr="00E27653">
        <w:rPr>
          <w:rFonts w:ascii="Times New Roman" w:hAnsi="Times New Roman" w:cs="Times New Roman"/>
          <w:color w:val="000000"/>
        </w:rPr>
        <w:t xml:space="preserve"> 2007</w:t>
      </w:r>
      <w:r w:rsidR="00337466" w:rsidRPr="00E27653">
        <w:rPr>
          <w:rFonts w:ascii="Times New Roman" w:hAnsi="Times New Roman" w:cs="Times New Roman"/>
          <w:color w:val="000000"/>
        </w:rPr>
        <w:t>:45</w:t>
      </w:r>
      <w:r w:rsidRPr="00E27653">
        <w:rPr>
          <w:rFonts w:ascii="Times New Roman" w:hAnsi="Times New Roman" w:cs="Times New Roman"/>
          <w:color w:val="000000"/>
        </w:rPr>
        <w:t xml:space="preserve">). Opium would soon be transformed into the form of prescription drugs codeine, fentanyl, hydrocodone, </w:t>
      </w:r>
      <w:proofErr w:type="spellStart"/>
      <w:r w:rsidRPr="00E27653">
        <w:rPr>
          <w:rFonts w:ascii="Times New Roman" w:hAnsi="Times New Roman" w:cs="Times New Roman"/>
          <w:color w:val="000000"/>
        </w:rPr>
        <w:t>hydromorphone</w:t>
      </w:r>
      <w:proofErr w:type="spellEnd"/>
      <w:r w:rsidRPr="00E27653">
        <w:rPr>
          <w:rFonts w:ascii="Times New Roman" w:hAnsi="Times New Roman" w:cs="Times New Roman"/>
          <w:color w:val="000000"/>
        </w:rPr>
        <w:t xml:space="preserve">, </w:t>
      </w:r>
      <w:proofErr w:type="spellStart"/>
      <w:r w:rsidRPr="00E27653">
        <w:rPr>
          <w:rFonts w:ascii="Times New Roman" w:hAnsi="Times New Roman" w:cs="Times New Roman"/>
          <w:color w:val="000000"/>
        </w:rPr>
        <w:t>meperidine</w:t>
      </w:r>
      <w:proofErr w:type="spellEnd"/>
      <w:r w:rsidRPr="00E27653">
        <w:rPr>
          <w:rFonts w:ascii="Times New Roman" w:hAnsi="Times New Roman" w:cs="Times New Roman"/>
          <w:color w:val="000000"/>
        </w:rPr>
        <w:t>, methadone, morphine, oxycodone; and illicitly cultivated and manufactured heroin.</w:t>
      </w:r>
    </w:p>
    <w:p w14:paraId="699CFC7D" w14:textId="2556BEB3" w:rsidR="002E7898" w:rsidRPr="00E27653" w:rsidRDefault="002E7898" w:rsidP="00504191">
      <w:pPr>
        <w:spacing w:before="120" w:after="120" w:line="480" w:lineRule="auto"/>
        <w:ind w:firstLine="720"/>
        <w:rPr>
          <w:rFonts w:ascii="Times New Roman" w:hAnsi="Times New Roman" w:cs="Times New Roman"/>
        </w:rPr>
      </w:pPr>
      <w:r w:rsidRPr="00E27653">
        <w:rPr>
          <w:rFonts w:ascii="Times New Roman" w:hAnsi="Times New Roman" w:cs="Times New Roman"/>
          <w:color w:val="000000"/>
        </w:rPr>
        <w:t>Worldwide, an estimated fifteen million people suffer from opioid dependence (Information 2014).  In the United States alone, two hundred fifty-nine million prescriptions were written for painkillers in 2012, making it possible for every American aged eighteen and older to have a bottle (</w:t>
      </w:r>
      <w:r w:rsidR="008430A4" w:rsidRPr="00E27653">
        <w:rPr>
          <w:rFonts w:ascii="Times New Roman" w:hAnsi="Times New Roman" w:cs="Times New Roman"/>
          <w:color w:val="000000"/>
        </w:rPr>
        <w:t>Opioid</w:t>
      </w:r>
      <w:r w:rsidRPr="00E27653">
        <w:rPr>
          <w:rFonts w:ascii="Times New Roman" w:hAnsi="Times New Roman" w:cs="Times New Roman"/>
          <w:color w:val="000000"/>
        </w:rPr>
        <w:t xml:space="preserve"> 2014). Over the last decade, the misuse and abuse of prescription opiates has been declared a public health crisis of epidemic proportions by the United States Center for Disease Control and Prevention (Top 2013).</w:t>
      </w:r>
    </w:p>
    <w:p w14:paraId="49BC4558" w14:textId="155F9799" w:rsidR="00B73EB5" w:rsidRPr="00E27653" w:rsidRDefault="003C44DB"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With forty-six </w:t>
      </w:r>
      <w:r w:rsidR="002E7898" w:rsidRPr="00E27653">
        <w:rPr>
          <w:rFonts w:ascii="Times New Roman" w:hAnsi="Times New Roman" w:cs="Times New Roman"/>
        </w:rPr>
        <w:t>accidental opioid-related deaths</w:t>
      </w:r>
      <w:r w:rsidRPr="00E27653">
        <w:rPr>
          <w:rFonts w:ascii="Times New Roman" w:hAnsi="Times New Roman" w:cs="Times New Roman"/>
        </w:rPr>
        <w:t xml:space="preserve"> occurring d</w:t>
      </w:r>
      <w:r w:rsidR="002E7898" w:rsidRPr="00E27653">
        <w:rPr>
          <w:rFonts w:ascii="Times New Roman" w:hAnsi="Times New Roman" w:cs="Times New Roman"/>
        </w:rPr>
        <w:t xml:space="preserve">aily in the United States alone, </w:t>
      </w:r>
      <w:r w:rsidR="00B73EB5" w:rsidRPr="00E27653">
        <w:rPr>
          <w:rFonts w:ascii="Times New Roman" w:hAnsi="Times New Roman" w:cs="Times New Roman"/>
        </w:rPr>
        <w:t xml:space="preserve">it would seem </w:t>
      </w:r>
      <w:r w:rsidR="002E7898" w:rsidRPr="00E27653">
        <w:rPr>
          <w:rFonts w:ascii="Times New Roman" w:hAnsi="Times New Roman" w:cs="Times New Roman"/>
        </w:rPr>
        <w:t>plausible</w:t>
      </w:r>
      <w:r w:rsidR="00B73EB5" w:rsidRPr="00E27653">
        <w:rPr>
          <w:rFonts w:ascii="Times New Roman" w:hAnsi="Times New Roman" w:cs="Times New Roman"/>
        </w:rPr>
        <w:t xml:space="preserve"> that pain is the ultimate horror of the civilized world (</w:t>
      </w:r>
      <w:r w:rsidR="008430A4" w:rsidRPr="00E27653">
        <w:rPr>
          <w:rFonts w:ascii="Times New Roman" w:hAnsi="Times New Roman" w:cs="Times New Roman"/>
        </w:rPr>
        <w:t>Opioid</w:t>
      </w:r>
      <w:r w:rsidR="00B73EB5" w:rsidRPr="00E27653">
        <w:rPr>
          <w:rFonts w:ascii="Times New Roman" w:hAnsi="Times New Roman" w:cs="Times New Roman"/>
        </w:rPr>
        <w:t xml:space="preserve"> 2014). </w:t>
      </w:r>
      <w:r w:rsidR="002E7898" w:rsidRPr="00E27653">
        <w:rPr>
          <w:rFonts w:ascii="Times New Roman" w:hAnsi="Times New Roman" w:cs="Times New Roman"/>
        </w:rPr>
        <w:t xml:space="preserve">However, around the world, pain is exalted for its spiritual effects.  </w:t>
      </w:r>
      <w:r w:rsidR="00B55E54" w:rsidRPr="00E27653">
        <w:rPr>
          <w:rFonts w:ascii="Times New Roman" w:hAnsi="Times New Roman" w:cs="Times New Roman"/>
        </w:rPr>
        <w:t>Just as prayer and mandala-making can be used to focus meditative attention, pain is used as a</w:t>
      </w:r>
      <w:r w:rsidR="002E7898" w:rsidRPr="00E27653">
        <w:rPr>
          <w:rFonts w:ascii="Times New Roman" w:hAnsi="Times New Roman" w:cs="Times New Roman"/>
        </w:rPr>
        <w:t xml:space="preserve"> </w:t>
      </w:r>
      <w:r w:rsidR="002E7898" w:rsidRPr="00E27653">
        <w:rPr>
          <w:rFonts w:ascii="Times New Roman" w:hAnsi="Times New Roman" w:cs="Times New Roman"/>
        </w:rPr>
        <w:lastRenderedPageBreak/>
        <w:t>focus object to catalyze spiritual transcendence.  Spiritual transcendence</w:t>
      </w:r>
      <w:r w:rsidR="00FE1260" w:rsidRPr="00E27653">
        <w:rPr>
          <w:rFonts w:ascii="Times New Roman" w:hAnsi="Times New Roman" w:cs="Times New Roman"/>
        </w:rPr>
        <w:t xml:space="preserve"> </w:t>
      </w:r>
      <w:r w:rsidR="00281029" w:rsidRPr="00E27653">
        <w:rPr>
          <w:rFonts w:ascii="Times New Roman" w:hAnsi="Times New Roman" w:cs="Times New Roman"/>
        </w:rPr>
        <w:t xml:space="preserve">has been described cross-culturally, universally characterized as the </w:t>
      </w:r>
      <w:r w:rsidR="00A92432" w:rsidRPr="00E27653">
        <w:rPr>
          <w:rFonts w:ascii="Times New Roman" w:hAnsi="Times New Roman" w:cs="Times New Roman"/>
        </w:rPr>
        <w:t>dissolution of</w:t>
      </w:r>
      <w:r w:rsidR="00281029" w:rsidRPr="00E27653">
        <w:rPr>
          <w:rFonts w:ascii="Times New Roman" w:hAnsi="Times New Roman" w:cs="Times New Roman"/>
        </w:rPr>
        <w:t xml:space="preserve"> </w:t>
      </w:r>
      <w:r w:rsidR="007A0FBD" w:rsidRPr="00E27653">
        <w:rPr>
          <w:rFonts w:ascii="Times New Roman" w:hAnsi="Times New Roman" w:cs="Times New Roman"/>
        </w:rPr>
        <w:t xml:space="preserve">feelings of </w:t>
      </w:r>
      <w:r w:rsidR="00281029" w:rsidRPr="00E27653">
        <w:rPr>
          <w:rFonts w:ascii="Times New Roman" w:hAnsi="Times New Roman" w:cs="Times New Roman"/>
        </w:rPr>
        <w:t xml:space="preserve">self and connection with the infinite that occurs when a person feels God.  </w:t>
      </w:r>
      <w:r w:rsidR="00D756E5" w:rsidRPr="00E27653">
        <w:rPr>
          <w:rFonts w:ascii="Times New Roman" w:hAnsi="Times New Roman" w:cs="Times New Roman"/>
        </w:rPr>
        <w:t xml:space="preserve">At one time, spiritually transcendental </w:t>
      </w:r>
      <w:r w:rsidR="002E1D57" w:rsidRPr="00E27653">
        <w:rPr>
          <w:rFonts w:ascii="Times New Roman" w:hAnsi="Times New Roman" w:cs="Times New Roman"/>
        </w:rPr>
        <w:t xml:space="preserve">thought was </w:t>
      </w:r>
      <w:r w:rsidRPr="00E27653">
        <w:rPr>
          <w:rFonts w:ascii="Times New Roman" w:hAnsi="Times New Roman" w:cs="Times New Roman"/>
        </w:rPr>
        <w:t>met with incredulity</w:t>
      </w:r>
      <w:r w:rsidR="002E1D57" w:rsidRPr="00E27653">
        <w:rPr>
          <w:rFonts w:ascii="Times New Roman" w:hAnsi="Times New Roman" w:cs="Times New Roman"/>
        </w:rPr>
        <w:t>, but the last fifteen years</w:t>
      </w:r>
      <w:r w:rsidR="00281029" w:rsidRPr="00E27653">
        <w:rPr>
          <w:rFonts w:ascii="Times New Roman" w:hAnsi="Times New Roman" w:cs="Times New Roman"/>
        </w:rPr>
        <w:t xml:space="preserve"> of research indicates that spiritual transcendence is a biologically measurable phenomenon.</w:t>
      </w:r>
    </w:p>
    <w:p w14:paraId="56BD1D5B" w14:textId="79E31C9D" w:rsidR="00E20985" w:rsidRPr="00E27653" w:rsidRDefault="00281029"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While the avenue to become closer to God differs according to culturally ascribed religious practice, spiritual transcendence </w:t>
      </w:r>
      <w:r w:rsidR="00E20985" w:rsidRPr="00E27653">
        <w:rPr>
          <w:rFonts w:ascii="Times New Roman" w:hAnsi="Times New Roman" w:cs="Times New Roman"/>
        </w:rPr>
        <w:t>is expressed using key phrases almost universally.  M</w:t>
      </w:r>
      <w:r w:rsidR="004239DF" w:rsidRPr="00E27653">
        <w:rPr>
          <w:rFonts w:ascii="Times New Roman" w:hAnsi="Times New Roman" w:cs="Times New Roman"/>
        </w:rPr>
        <w:t xml:space="preserve">editators, upon expressing the peak </w:t>
      </w:r>
      <w:r w:rsidR="00E20985" w:rsidRPr="00E27653">
        <w:rPr>
          <w:rFonts w:ascii="Times New Roman" w:hAnsi="Times New Roman" w:cs="Times New Roman"/>
        </w:rPr>
        <w:t xml:space="preserve">experience of their meditation ritual, describe </w:t>
      </w:r>
      <w:r w:rsidR="00350AA2" w:rsidRPr="00E27653">
        <w:rPr>
          <w:rFonts w:ascii="Times New Roman" w:hAnsi="Times New Roman" w:cs="Times New Roman"/>
        </w:rPr>
        <w:t>the dissipation of feelings of self</w:t>
      </w:r>
      <w:r w:rsidR="007A0FBD" w:rsidRPr="00E27653">
        <w:rPr>
          <w:rFonts w:ascii="Times New Roman" w:hAnsi="Times New Roman" w:cs="Times New Roman"/>
        </w:rPr>
        <w:t>hood</w:t>
      </w:r>
      <w:r w:rsidR="00350AA2" w:rsidRPr="00E27653">
        <w:rPr>
          <w:rFonts w:ascii="Times New Roman" w:hAnsi="Times New Roman" w:cs="Times New Roman"/>
        </w:rPr>
        <w:t xml:space="preserve">, dissolution of </w:t>
      </w:r>
      <w:r w:rsidR="004239DF" w:rsidRPr="00E27653">
        <w:rPr>
          <w:rFonts w:ascii="Times New Roman" w:hAnsi="Times New Roman" w:cs="Times New Roman"/>
        </w:rPr>
        <w:t>the tangible world</w:t>
      </w:r>
      <w:r w:rsidR="00E20985" w:rsidRPr="00E27653">
        <w:rPr>
          <w:rFonts w:ascii="Times New Roman" w:hAnsi="Times New Roman" w:cs="Times New Roman"/>
        </w:rPr>
        <w:t xml:space="preserve"> and a feeling of oneness </w:t>
      </w:r>
      <w:r w:rsidR="00E30C95" w:rsidRPr="00E27653">
        <w:rPr>
          <w:rFonts w:ascii="Times New Roman" w:hAnsi="Times New Roman" w:cs="Times New Roman"/>
        </w:rPr>
        <w:t xml:space="preserve">with </w:t>
      </w:r>
      <w:r w:rsidR="004239DF" w:rsidRPr="00E27653">
        <w:rPr>
          <w:rFonts w:ascii="Times New Roman" w:hAnsi="Times New Roman" w:cs="Times New Roman"/>
        </w:rPr>
        <w:t>the spiritual: both in humanity and God.</w:t>
      </w:r>
    </w:p>
    <w:p w14:paraId="342D78EE" w14:textId="108C3E48" w:rsidR="00350AA2" w:rsidRPr="00E27653" w:rsidRDefault="00350AA2"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In fact, pain has proven much more complex to measure than spiritual transcendence. </w:t>
      </w:r>
      <w:r w:rsidRPr="003A38A5">
        <w:rPr>
          <w:rStyle w:val="CommentReference"/>
          <w:rFonts w:ascii="Times New Roman" w:hAnsi="Times New Roman" w:cs="Times New Roman"/>
          <w:sz w:val="24"/>
          <w:szCs w:val="24"/>
        </w:rPr>
        <w:t xml:space="preserve"> While there is no one </w:t>
      </w:r>
      <w:proofErr w:type="gramStart"/>
      <w:r w:rsidRPr="003A38A5">
        <w:rPr>
          <w:rStyle w:val="CommentReference"/>
          <w:rFonts w:ascii="Times New Roman" w:hAnsi="Times New Roman" w:cs="Times New Roman"/>
          <w:sz w:val="24"/>
          <w:szCs w:val="24"/>
        </w:rPr>
        <w:t>spot</w:t>
      </w:r>
      <w:proofErr w:type="gramEnd"/>
      <w:r w:rsidRPr="003A38A5">
        <w:rPr>
          <w:rStyle w:val="CommentReference"/>
          <w:rFonts w:ascii="Times New Roman" w:hAnsi="Times New Roman" w:cs="Times New Roman"/>
          <w:sz w:val="24"/>
          <w:szCs w:val="24"/>
        </w:rPr>
        <w:t xml:space="preserve"> in the brain specifically dedicated to feelings of spirituality </w:t>
      </w:r>
      <w:r w:rsidR="007A0FBD" w:rsidRPr="00E27653">
        <w:rPr>
          <w:rStyle w:val="CommentReference"/>
          <w:rFonts w:ascii="Times New Roman" w:hAnsi="Times New Roman" w:cs="Times New Roman"/>
          <w:sz w:val="24"/>
          <w:szCs w:val="24"/>
        </w:rPr>
        <w:t>or</w:t>
      </w:r>
      <w:r w:rsidRPr="00E27653">
        <w:rPr>
          <w:rStyle w:val="CommentReference"/>
          <w:rFonts w:ascii="Times New Roman" w:hAnsi="Times New Roman" w:cs="Times New Roman"/>
          <w:sz w:val="24"/>
          <w:szCs w:val="24"/>
        </w:rPr>
        <w:t xml:space="preserve"> religiosity, there is a specific route of frontal-parietal neurological activity associated with </w:t>
      </w:r>
      <w:r w:rsidR="007A0FBD" w:rsidRPr="00E27653">
        <w:rPr>
          <w:rStyle w:val="CommentReference"/>
          <w:rFonts w:ascii="Times New Roman" w:hAnsi="Times New Roman" w:cs="Times New Roman"/>
          <w:sz w:val="24"/>
          <w:szCs w:val="24"/>
        </w:rPr>
        <w:t>the transcendental period of spiritual experience</w:t>
      </w:r>
      <w:r w:rsidRPr="00E27653">
        <w:rPr>
          <w:rStyle w:val="CommentReference"/>
          <w:rFonts w:ascii="Times New Roman" w:hAnsi="Times New Roman" w:cs="Times New Roman"/>
          <w:sz w:val="24"/>
          <w:szCs w:val="24"/>
        </w:rPr>
        <w:t>, which can be measured and observed with neurological equipment (Fischer 2012).</w:t>
      </w:r>
    </w:p>
    <w:p w14:paraId="301C047A" w14:textId="4C503915" w:rsidR="00E20985" w:rsidRPr="00E27653" w:rsidRDefault="00E20985"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Pain, similarly, is a phenomenon of both biology and culture</w:t>
      </w:r>
      <w:r w:rsidR="00281029" w:rsidRPr="00E27653">
        <w:rPr>
          <w:rFonts w:ascii="Times New Roman" w:hAnsi="Times New Roman" w:cs="Times New Roman"/>
        </w:rPr>
        <w:t xml:space="preserve">.  Many have attempted to locate a “pain cortex,” most notably </w:t>
      </w:r>
      <w:r w:rsidR="00B82466" w:rsidRPr="00E27653">
        <w:rPr>
          <w:rFonts w:ascii="Times New Roman" w:hAnsi="Times New Roman" w:cs="Times New Roman"/>
        </w:rPr>
        <w:t xml:space="preserve">Wilder Graves </w:t>
      </w:r>
      <w:r w:rsidR="00281029" w:rsidRPr="00E27653">
        <w:rPr>
          <w:rFonts w:ascii="Times New Roman" w:hAnsi="Times New Roman" w:cs="Times New Roman"/>
        </w:rPr>
        <w:t>Penfield during his 1950s awake-brain stimulation studies which failed to trace pain to a single receptor or lobe (</w:t>
      </w:r>
      <w:proofErr w:type="spellStart"/>
      <w:r w:rsidR="00281029" w:rsidRPr="00E27653">
        <w:rPr>
          <w:rFonts w:ascii="Times New Roman" w:hAnsi="Times New Roman" w:cs="Times New Roman"/>
        </w:rPr>
        <w:t>Mazzola</w:t>
      </w:r>
      <w:proofErr w:type="spellEnd"/>
      <w:r w:rsidR="00281029" w:rsidRPr="00E27653">
        <w:rPr>
          <w:rFonts w:ascii="Times New Roman" w:hAnsi="Times New Roman" w:cs="Times New Roman"/>
        </w:rPr>
        <w:t xml:space="preserve"> et al. 2011</w:t>
      </w:r>
      <w:r w:rsidR="004239DF" w:rsidRPr="00E27653">
        <w:rPr>
          <w:rFonts w:ascii="Times New Roman" w:hAnsi="Times New Roman" w:cs="Times New Roman"/>
        </w:rPr>
        <w:t>).</w:t>
      </w:r>
      <w:r w:rsidRPr="00E27653">
        <w:rPr>
          <w:rFonts w:ascii="Times New Roman" w:hAnsi="Times New Roman" w:cs="Times New Roman"/>
        </w:rPr>
        <w:t xml:space="preserve"> Anatomically, </w:t>
      </w:r>
      <w:r w:rsidR="00E30C95" w:rsidRPr="00E27653">
        <w:rPr>
          <w:rFonts w:ascii="Times New Roman" w:hAnsi="Times New Roman" w:cs="Times New Roman"/>
        </w:rPr>
        <w:t>pain</w:t>
      </w:r>
      <w:r w:rsidRPr="00E27653">
        <w:rPr>
          <w:rFonts w:ascii="Times New Roman" w:hAnsi="Times New Roman" w:cs="Times New Roman"/>
        </w:rPr>
        <w:t xml:space="preserve"> starts in the peripheral </w:t>
      </w:r>
      <w:r w:rsidR="007A0FBD" w:rsidRPr="00E27653">
        <w:rPr>
          <w:rFonts w:ascii="Times New Roman" w:hAnsi="Times New Roman" w:cs="Times New Roman"/>
        </w:rPr>
        <w:t xml:space="preserve">nervous system </w:t>
      </w:r>
      <w:r w:rsidRPr="00E27653">
        <w:rPr>
          <w:rFonts w:ascii="Times New Roman" w:hAnsi="Times New Roman" w:cs="Times New Roman"/>
        </w:rPr>
        <w:t xml:space="preserve">and spinal cord. There are two broadly different types of nociceptor (‘‘slow burning’’ c-fibers and ‘‘fast sharp’’ a-delta fibers), which feed into several ascending spinal pathways heading towards the brain </w:t>
      </w:r>
      <w:r w:rsidR="00A522FA" w:rsidRPr="00E27653">
        <w:rPr>
          <w:rFonts w:ascii="Times New Roman" w:hAnsi="Times New Roman" w:cs="Times New Roman"/>
        </w:rPr>
        <w:t>(Mano</w:t>
      </w:r>
      <w:r w:rsidR="00D92AC9" w:rsidRPr="00E27653">
        <w:rPr>
          <w:rFonts w:ascii="Times New Roman" w:hAnsi="Times New Roman" w:cs="Times New Roman"/>
        </w:rPr>
        <w:t xml:space="preserve"> et al.</w:t>
      </w:r>
      <w:r w:rsidR="00A522FA" w:rsidRPr="00E27653">
        <w:rPr>
          <w:rFonts w:ascii="Times New Roman" w:hAnsi="Times New Roman" w:cs="Times New Roman"/>
        </w:rPr>
        <w:t xml:space="preserve"> 2015</w:t>
      </w:r>
      <w:r w:rsidR="004239DF" w:rsidRPr="00E27653">
        <w:rPr>
          <w:rFonts w:ascii="Times New Roman" w:hAnsi="Times New Roman" w:cs="Times New Roman"/>
        </w:rPr>
        <w:t xml:space="preserve">: </w:t>
      </w:r>
      <w:proofErr w:type="spellStart"/>
      <w:r w:rsidR="004239DF" w:rsidRPr="00E27653">
        <w:rPr>
          <w:rFonts w:ascii="Times New Roman" w:hAnsi="Times New Roman" w:cs="Times New Roman"/>
        </w:rPr>
        <w:t>n.p</w:t>
      </w:r>
      <w:proofErr w:type="spellEnd"/>
      <w:r w:rsidR="004239DF" w:rsidRPr="00E27653">
        <w:rPr>
          <w:rFonts w:ascii="Times New Roman" w:hAnsi="Times New Roman" w:cs="Times New Roman"/>
        </w:rPr>
        <w:t>.</w:t>
      </w:r>
      <w:r w:rsidR="00A522FA" w:rsidRPr="00E27653">
        <w:rPr>
          <w:rFonts w:ascii="Times New Roman" w:hAnsi="Times New Roman" w:cs="Times New Roman"/>
        </w:rPr>
        <w:t>). T</w:t>
      </w:r>
      <w:r w:rsidR="003B5FFC" w:rsidRPr="00E27653">
        <w:rPr>
          <w:rFonts w:ascii="Times New Roman" w:hAnsi="Times New Roman" w:cs="Times New Roman"/>
        </w:rPr>
        <w:t>here</w:t>
      </w:r>
      <w:r w:rsidRPr="00E27653">
        <w:rPr>
          <w:rFonts w:ascii="Times New Roman" w:hAnsi="Times New Roman" w:cs="Times New Roman"/>
        </w:rPr>
        <w:t xml:space="preserve"> are a number of key paths from </w:t>
      </w:r>
      <w:r w:rsidRPr="00E27653">
        <w:rPr>
          <w:rFonts w:ascii="Times New Roman" w:hAnsi="Times New Roman" w:cs="Times New Roman"/>
        </w:rPr>
        <w:lastRenderedPageBreak/>
        <w:t xml:space="preserve">the </w:t>
      </w:r>
      <w:r w:rsidR="00613A0E" w:rsidRPr="00E27653">
        <w:rPr>
          <w:rFonts w:ascii="Times New Roman" w:hAnsi="Times New Roman" w:cs="Times New Roman"/>
        </w:rPr>
        <w:t>brainstem, which</w:t>
      </w:r>
      <w:r w:rsidRPr="00E27653">
        <w:rPr>
          <w:rFonts w:ascii="Times New Roman" w:hAnsi="Times New Roman" w:cs="Times New Roman"/>
        </w:rPr>
        <w:t xml:space="preserve"> project to various pa</w:t>
      </w:r>
      <w:r w:rsidR="004239DF" w:rsidRPr="00E27653">
        <w:rPr>
          <w:rFonts w:ascii="Times New Roman" w:hAnsi="Times New Roman" w:cs="Times New Roman"/>
        </w:rPr>
        <w:t>rts of the brain.  With so many pathways involved</w:t>
      </w:r>
      <w:r w:rsidRPr="00E27653">
        <w:rPr>
          <w:rFonts w:ascii="Times New Roman" w:hAnsi="Times New Roman" w:cs="Times New Roman"/>
        </w:rPr>
        <w:t xml:space="preserve">, </w:t>
      </w:r>
      <w:r w:rsidR="003B5FFC" w:rsidRPr="00E27653">
        <w:rPr>
          <w:rFonts w:ascii="Times New Roman" w:hAnsi="Times New Roman" w:cs="Times New Roman"/>
        </w:rPr>
        <w:t>identifying</w:t>
      </w:r>
      <w:r w:rsidRPr="00E27653">
        <w:rPr>
          <w:rFonts w:ascii="Times New Roman" w:hAnsi="Times New Roman" w:cs="Times New Roman"/>
        </w:rPr>
        <w:t xml:space="preserve"> distinct </w:t>
      </w:r>
      <w:r w:rsidR="003B5FFC" w:rsidRPr="00E27653">
        <w:rPr>
          <w:rFonts w:ascii="Times New Roman" w:hAnsi="Times New Roman" w:cs="Times New Roman"/>
        </w:rPr>
        <w:t xml:space="preserve">nociceptive </w:t>
      </w:r>
      <w:r w:rsidRPr="00E27653">
        <w:rPr>
          <w:rFonts w:ascii="Times New Roman" w:hAnsi="Times New Roman" w:cs="Times New Roman"/>
        </w:rPr>
        <w:t>brain functions is not straightforward.</w:t>
      </w:r>
    </w:p>
    <w:p w14:paraId="3DE47CAF" w14:textId="00158D43" w:rsidR="00E20985" w:rsidRPr="00E27653" w:rsidRDefault="00E20985"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In the face of this complexity, a reasonable approach is to try to work backwards from subjective pain experience and behavior. However, reverse engineering the pain system from behavioral studies has </w:t>
      </w:r>
      <w:r w:rsidR="003C44DB" w:rsidRPr="00E27653">
        <w:rPr>
          <w:rFonts w:ascii="Times New Roman" w:hAnsi="Times New Roman" w:cs="Times New Roman"/>
        </w:rPr>
        <w:t xml:space="preserve">understandably </w:t>
      </w:r>
      <w:r w:rsidRPr="00E27653">
        <w:rPr>
          <w:rFonts w:ascii="Times New Roman" w:hAnsi="Times New Roman" w:cs="Times New Roman"/>
        </w:rPr>
        <w:t xml:space="preserve">not been easy, </w:t>
      </w:r>
      <w:r w:rsidR="003C44DB" w:rsidRPr="00E27653">
        <w:rPr>
          <w:rFonts w:ascii="Times New Roman" w:hAnsi="Times New Roman" w:cs="Times New Roman"/>
        </w:rPr>
        <w:t>especially when</w:t>
      </w:r>
      <w:r w:rsidRPr="00E27653">
        <w:rPr>
          <w:rFonts w:ascii="Times New Roman" w:hAnsi="Times New Roman" w:cs="Times New Roman"/>
        </w:rPr>
        <w:t xml:space="preserve"> one considers the multidimensional nature of the feeling of pain. Introspection alone illustrates seemingly distinct sensory (the ‘‘what and where’’ of pain), emotional (‘‘how much it hurts’’), and cognitive (‘‘attention-grabbing’’) characteristics of pain, famously outlined in Wall and </w:t>
      </w:r>
      <w:proofErr w:type="spellStart"/>
      <w:r w:rsidRPr="00E27653">
        <w:rPr>
          <w:rFonts w:ascii="Times New Roman" w:hAnsi="Times New Roman" w:cs="Times New Roman"/>
        </w:rPr>
        <w:t>Melzack’s</w:t>
      </w:r>
      <w:proofErr w:type="spellEnd"/>
      <w:r w:rsidRPr="00E27653">
        <w:rPr>
          <w:rFonts w:ascii="Times New Roman" w:hAnsi="Times New Roman" w:cs="Times New Roman"/>
        </w:rPr>
        <w:t xml:space="preserve"> tripartite model</w:t>
      </w:r>
      <w:r w:rsidR="00A522FA" w:rsidRPr="00E27653">
        <w:rPr>
          <w:rFonts w:ascii="Times New Roman" w:hAnsi="Times New Roman" w:cs="Times New Roman"/>
        </w:rPr>
        <w:t xml:space="preserve"> (Mano </w:t>
      </w:r>
      <w:r w:rsidR="00D92AC9" w:rsidRPr="00E27653">
        <w:rPr>
          <w:rFonts w:ascii="Times New Roman" w:hAnsi="Times New Roman" w:cs="Times New Roman"/>
        </w:rPr>
        <w:t xml:space="preserve">et al. </w:t>
      </w:r>
      <w:r w:rsidR="00A522FA" w:rsidRPr="00E27653">
        <w:rPr>
          <w:rFonts w:ascii="Times New Roman" w:hAnsi="Times New Roman" w:cs="Times New Roman"/>
        </w:rPr>
        <w:t>2015</w:t>
      </w:r>
      <w:r w:rsidR="004239DF" w:rsidRPr="00E27653">
        <w:rPr>
          <w:rFonts w:ascii="Times New Roman" w:hAnsi="Times New Roman" w:cs="Times New Roman"/>
        </w:rPr>
        <w:t xml:space="preserve">: </w:t>
      </w:r>
      <w:proofErr w:type="spellStart"/>
      <w:r w:rsidR="004239DF" w:rsidRPr="00E27653">
        <w:rPr>
          <w:rFonts w:ascii="Times New Roman" w:hAnsi="Times New Roman" w:cs="Times New Roman"/>
        </w:rPr>
        <w:t>n.p</w:t>
      </w:r>
      <w:proofErr w:type="spellEnd"/>
      <w:r w:rsidR="004239DF" w:rsidRPr="00E27653">
        <w:rPr>
          <w:rFonts w:ascii="Times New Roman" w:hAnsi="Times New Roman" w:cs="Times New Roman"/>
        </w:rPr>
        <w:t>.</w:t>
      </w:r>
      <w:r w:rsidR="00A522FA" w:rsidRPr="00E27653">
        <w:rPr>
          <w:rFonts w:ascii="Times New Roman" w:hAnsi="Times New Roman" w:cs="Times New Roman"/>
        </w:rPr>
        <w:t>)</w:t>
      </w:r>
      <w:r w:rsidRPr="00E27653">
        <w:rPr>
          <w:rFonts w:ascii="Times New Roman" w:hAnsi="Times New Roman" w:cs="Times New Roman"/>
        </w:rPr>
        <w:t>.</w:t>
      </w:r>
    </w:p>
    <w:p w14:paraId="67F29F31" w14:textId="1A4D3D15" w:rsidR="007A0FBD" w:rsidRPr="00E27653" w:rsidRDefault="00E20985" w:rsidP="00504191">
      <w:pPr>
        <w:spacing w:line="480" w:lineRule="auto"/>
        <w:ind w:firstLine="720"/>
        <w:rPr>
          <w:rFonts w:ascii="Times New Roman" w:hAnsi="Times New Roman" w:cs="Times New Roman"/>
        </w:rPr>
      </w:pPr>
      <w:r w:rsidRPr="00E27653">
        <w:rPr>
          <w:rFonts w:ascii="Times New Roman" w:hAnsi="Times New Roman" w:cs="Times New Roman"/>
        </w:rPr>
        <w:t>And that is only the beginning.  When people speak about</w:t>
      </w:r>
      <w:r w:rsidR="00350AA2" w:rsidRPr="00E27653">
        <w:rPr>
          <w:rFonts w:ascii="Times New Roman" w:hAnsi="Times New Roman" w:cs="Times New Roman"/>
        </w:rPr>
        <w:t xml:space="preserve"> a specific incidence of pain, like</w:t>
      </w:r>
      <w:r w:rsidRPr="00E27653">
        <w:rPr>
          <w:rFonts w:ascii="Times New Roman" w:hAnsi="Times New Roman" w:cs="Times New Roman"/>
        </w:rPr>
        <w:t xml:space="preserve"> </w:t>
      </w:r>
      <w:r w:rsidR="00D92AC9" w:rsidRPr="00E27653">
        <w:rPr>
          <w:rFonts w:ascii="Times New Roman" w:hAnsi="Times New Roman" w:cs="Times New Roman"/>
        </w:rPr>
        <w:t>appendicitis</w:t>
      </w:r>
      <w:r w:rsidRPr="00E27653">
        <w:rPr>
          <w:rFonts w:ascii="Times New Roman" w:hAnsi="Times New Roman" w:cs="Times New Roman"/>
        </w:rPr>
        <w:t>, they express the same “where,” but</w:t>
      </w:r>
      <w:r w:rsidR="003C44DB" w:rsidRPr="00E27653">
        <w:rPr>
          <w:rFonts w:ascii="Times New Roman" w:hAnsi="Times New Roman" w:cs="Times New Roman"/>
        </w:rPr>
        <w:t xml:space="preserve"> not necessarily the same “what</w:t>
      </w:r>
      <w:r w:rsidRPr="00E27653">
        <w:rPr>
          <w:rFonts w:ascii="Times New Roman" w:hAnsi="Times New Roman" w:cs="Times New Roman"/>
        </w:rPr>
        <w:t>”</w:t>
      </w:r>
      <w:r w:rsidR="00A92432" w:rsidRPr="00E27653">
        <w:rPr>
          <w:rFonts w:ascii="Times New Roman" w:hAnsi="Times New Roman" w:cs="Times New Roman"/>
        </w:rPr>
        <w:t xml:space="preserve"> (</w:t>
      </w:r>
      <w:proofErr w:type="spellStart"/>
      <w:r w:rsidR="00A92432" w:rsidRPr="00E27653">
        <w:rPr>
          <w:rFonts w:ascii="Times New Roman" w:hAnsi="Times New Roman" w:cs="Times New Roman"/>
        </w:rPr>
        <w:t>Glucklich</w:t>
      </w:r>
      <w:proofErr w:type="spellEnd"/>
      <w:r w:rsidR="00A92432" w:rsidRPr="00E27653">
        <w:rPr>
          <w:rFonts w:ascii="Times New Roman" w:hAnsi="Times New Roman" w:cs="Times New Roman"/>
        </w:rPr>
        <w:t xml:space="preserve"> 2001</w:t>
      </w:r>
      <w:r w:rsidR="0005033F" w:rsidRPr="00E27653">
        <w:rPr>
          <w:rFonts w:ascii="Times New Roman" w:hAnsi="Times New Roman" w:cs="Times New Roman"/>
        </w:rPr>
        <w:t>).</w:t>
      </w:r>
      <w:r w:rsidR="00350AA2" w:rsidRPr="00E27653">
        <w:rPr>
          <w:rFonts w:ascii="Times New Roman" w:hAnsi="Times New Roman" w:cs="Times New Roman"/>
        </w:rPr>
        <w:t xml:space="preserve"> While two </w:t>
      </w:r>
      <w:r w:rsidR="000B321C" w:rsidRPr="00E27653">
        <w:rPr>
          <w:rFonts w:ascii="Times New Roman" w:hAnsi="Times New Roman" w:cs="Times New Roman"/>
        </w:rPr>
        <w:t xml:space="preserve">people from two different </w:t>
      </w:r>
      <w:r w:rsidR="00350AA2" w:rsidRPr="00E27653">
        <w:rPr>
          <w:rFonts w:ascii="Times New Roman" w:hAnsi="Times New Roman" w:cs="Times New Roman"/>
        </w:rPr>
        <w:t>cultures may both experience</w:t>
      </w:r>
      <w:r w:rsidR="000B321C" w:rsidRPr="00E27653">
        <w:rPr>
          <w:rFonts w:ascii="Times New Roman" w:hAnsi="Times New Roman" w:cs="Times New Roman"/>
        </w:rPr>
        <w:t xml:space="preserve"> the pain of </w:t>
      </w:r>
      <w:proofErr w:type="gramStart"/>
      <w:r w:rsidR="000B321C" w:rsidRPr="00E27653">
        <w:rPr>
          <w:rFonts w:ascii="Times New Roman" w:hAnsi="Times New Roman" w:cs="Times New Roman"/>
        </w:rPr>
        <w:t>an appendicitis</w:t>
      </w:r>
      <w:proofErr w:type="gramEnd"/>
      <w:r w:rsidR="000B321C" w:rsidRPr="00E27653">
        <w:rPr>
          <w:rFonts w:ascii="Times New Roman" w:hAnsi="Times New Roman" w:cs="Times New Roman"/>
        </w:rPr>
        <w:t xml:space="preserve">, they may experience the pain differently, describe it with different words, and even feel it with different intensities. </w:t>
      </w:r>
      <w:r w:rsidRPr="00E27653">
        <w:rPr>
          <w:rFonts w:ascii="Times New Roman" w:hAnsi="Times New Roman" w:cs="Times New Roman"/>
        </w:rPr>
        <w:t xml:space="preserve">To make matters even more confusing, how much </w:t>
      </w:r>
      <w:r w:rsidR="00860A3B" w:rsidRPr="00E27653">
        <w:rPr>
          <w:rFonts w:ascii="Times New Roman" w:hAnsi="Times New Roman" w:cs="Times New Roman"/>
        </w:rPr>
        <w:t>a stimulus</w:t>
      </w:r>
      <w:r w:rsidR="000B321C" w:rsidRPr="00E27653">
        <w:rPr>
          <w:rFonts w:ascii="Times New Roman" w:hAnsi="Times New Roman" w:cs="Times New Roman"/>
        </w:rPr>
        <w:t xml:space="preserve"> (in this case, of the appendicitis)</w:t>
      </w:r>
      <w:r w:rsidRPr="00E27653">
        <w:rPr>
          <w:rFonts w:ascii="Times New Roman" w:hAnsi="Times New Roman" w:cs="Times New Roman"/>
        </w:rPr>
        <w:t xml:space="preserve"> hurts is entirely subjective.  The emotional implication of pain is largely comparative, dependent on one’s own previous experiences</w:t>
      </w:r>
      <w:r w:rsidR="00EE536B" w:rsidRPr="00E27653">
        <w:rPr>
          <w:rFonts w:ascii="Times New Roman" w:hAnsi="Times New Roman" w:cs="Times New Roman"/>
        </w:rPr>
        <w:t>, cultural norms,</w:t>
      </w:r>
      <w:r w:rsidRPr="00E27653">
        <w:rPr>
          <w:rFonts w:ascii="Times New Roman" w:hAnsi="Times New Roman" w:cs="Times New Roman"/>
        </w:rPr>
        <w:t xml:space="preserve"> and the receptivity of the community </w:t>
      </w:r>
      <w:r w:rsidR="00EE536B" w:rsidRPr="00E27653">
        <w:rPr>
          <w:rFonts w:ascii="Times New Roman" w:hAnsi="Times New Roman" w:cs="Times New Roman"/>
        </w:rPr>
        <w:t xml:space="preserve">to </w:t>
      </w:r>
      <w:r w:rsidR="006D12A9">
        <w:rPr>
          <w:rFonts w:ascii="Times New Roman" w:hAnsi="Times New Roman" w:cs="Times New Roman"/>
        </w:rPr>
        <w:t>expressing</w:t>
      </w:r>
      <w:r w:rsidR="006D12A9" w:rsidRPr="00E27653">
        <w:rPr>
          <w:rFonts w:ascii="Times New Roman" w:hAnsi="Times New Roman" w:cs="Times New Roman"/>
        </w:rPr>
        <w:t xml:space="preserve"> </w:t>
      </w:r>
      <w:r w:rsidRPr="00E27653">
        <w:rPr>
          <w:rFonts w:ascii="Times New Roman" w:hAnsi="Times New Roman" w:cs="Times New Roman"/>
        </w:rPr>
        <w:t xml:space="preserve">such pain. </w:t>
      </w:r>
      <w:r w:rsidR="000B321C" w:rsidRPr="00E27653">
        <w:rPr>
          <w:rFonts w:ascii="Times New Roman" w:hAnsi="Times New Roman" w:cs="Times New Roman"/>
        </w:rPr>
        <w:t xml:space="preserve">While Western medicine largely believes childbirth to be one of the most painful experiences a woman will ever experience, </w:t>
      </w:r>
      <w:r w:rsidR="007A0FBD" w:rsidRPr="00E27653">
        <w:rPr>
          <w:rFonts w:ascii="Times New Roman" w:hAnsi="Times New Roman" w:cs="Times New Roman"/>
        </w:rPr>
        <w:t xml:space="preserve">childbirth’s pain is not feared universally.  </w:t>
      </w:r>
      <w:r w:rsidR="000B321C" w:rsidRPr="00E27653">
        <w:rPr>
          <w:rFonts w:ascii="Times New Roman" w:hAnsi="Times New Roman" w:cs="Times New Roman"/>
        </w:rPr>
        <w:t>Hmong women do no</w:t>
      </w:r>
      <w:r w:rsidR="007A0FBD" w:rsidRPr="00E27653">
        <w:rPr>
          <w:rFonts w:ascii="Times New Roman" w:hAnsi="Times New Roman" w:cs="Times New Roman"/>
        </w:rPr>
        <w:t>t</w:t>
      </w:r>
      <w:r w:rsidR="000B321C" w:rsidRPr="00E27653">
        <w:rPr>
          <w:rFonts w:ascii="Times New Roman" w:hAnsi="Times New Roman" w:cs="Times New Roman"/>
        </w:rPr>
        <w:t xml:space="preserve"> scream during childbirth and commonly deliver their own child, catching the</w:t>
      </w:r>
      <w:r w:rsidR="006D12A9">
        <w:rPr>
          <w:rFonts w:ascii="Times New Roman" w:hAnsi="Times New Roman" w:cs="Times New Roman"/>
        </w:rPr>
        <w:t>ir child’s</w:t>
      </w:r>
      <w:r w:rsidR="000B321C" w:rsidRPr="00E27653">
        <w:rPr>
          <w:rFonts w:ascii="Times New Roman" w:hAnsi="Times New Roman" w:cs="Times New Roman"/>
        </w:rPr>
        <w:t xml:space="preserve"> head as it crowns</w:t>
      </w:r>
      <w:r w:rsidR="007A0FBD" w:rsidRPr="00E27653">
        <w:rPr>
          <w:rFonts w:ascii="Times New Roman" w:hAnsi="Times New Roman" w:cs="Times New Roman"/>
        </w:rPr>
        <w:t xml:space="preserve"> (</w:t>
      </w:r>
      <w:proofErr w:type="spellStart"/>
      <w:r w:rsidR="00086B13" w:rsidRPr="00086B13">
        <w:rPr>
          <w:rFonts w:ascii="Times New Roman" w:hAnsi="Times New Roman" w:cs="Times New Roman"/>
        </w:rPr>
        <w:t>Culhane-Pera</w:t>
      </w:r>
      <w:proofErr w:type="spellEnd"/>
      <w:r w:rsidR="007A0FBD" w:rsidRPr="00E27653">
        <w:rPr>
          <w:rFonts w:ascii="Times New Roman" w:hAnsi="Times New Roman" w:cs="Times New Roman"/>
        </w:rPr>
        <w:t xml:space="preserve">).  </w:t>
      </w:r>
    </w:p>
    <w:p w14:paraId="0190208B" w14:textId="1BD9C4C9" w:rsidR="00E20985" w:rsidRPr="00E27653" w:rsidRDefault="007A0FBD" w:rsidP="00504191">
      <w:pPr>
        <w:spacing w:line="480" w:lineRule="auto"/>
        <w:ind w:firstLine="720"/>
        <w:rPr>
          <w:rFonts w:ascii="Times New Roman" w:hAnsi="Times New Roman" w:cs="Times New Roman"/>
        </w:rPr>
      </w:pPr>
      <w:r w:rsidRPr="00E27653">
        <w:rPr>
          <w:rFonts w:ascii="Times New Roman" w:hAnsi="Times New Roman" w:cs="Times New Roman"/>
        </w:rPr>
        <w:lastRenderedPageBreak/>
        <w:t xml:space="preserve">Even within the Western biomedical sphere, pain is difficult to quantify.  The </w:t>
      </w:r>
      <w:r w:rsidR="00E20985" w:rsidRPr="00E27653">
        <w:rPr>
          <w:rFonts w:ascii="Times New Roman" w:hAnsi="Times New Roman" w:cs="Times New Roman"/>
        </w:rPr>
        <w:t>McGill Pain Index attempts to measure different methods of pain expression.   The pain questionnaire asks:</w:t>
      </w:r>
    </w:p>
    <w:p w14:paraId="113D153E" w14:textId="649C3063" w:rsidR="00E20985" w:rsidRPr="00E27653" w:rsidRDefault="00E20985" w:rsidP="00504191">
      <w:pPr>
        <w:spacing w:line="480" w:lineRule="auto"/>
        <w:ind w:left="720"/>
        <w:rPr>
          <w:rFonts w:ascii="Times New Roman" w:hAnsi="Times New Roman" w:cs="Times New Roman"/>
        </w:rPr>
      </w:pPr>
      <w:r w:rsidRPr="00E27653">
        <w:rPr>
          <w:rFonts w:ascii="Times New Roman" w:hAnsi="Times New Roman" w:cs="Times New Roman"/>
        </w:rPr>
        <w:t>What does your pain feel like?  Flickering, throbbing, shooting, prickling, drilling, sharp, pinching, gnawing, nagging, burning, stinging, heavy, splitting, tiring, suffocating, terrifying, punishing, blinding, intense, radiating, piercing, squeezing, freezing, nagging, torturing</w:t>
      </w:r>
      <w:r w:rsidRPr="00E27653">
        <w:rPr>
          <w:rFonts w:ascii="Times New Roman" w:eastAsia="Calibri" w:hAnsi="Times New Roman" w:cs="Times New Roman"/>
        </w:rPr>
        <w:t>…</w:t>
      </w:r>
      <w:r w:rsidRPr="00E27653">
        <w:rPr>
          <w:rFonts w:ascii="Times New Roman" w:hAnsi="Times New Roman" w:cs="Times New Roman"/>
        </w:rPr>
        <w:t>.some of the terms apply to the physical sensation</w:t>
      </w:r>
      <w:r w:rsidRPr="00E27653">
        <w:rPr>
          <w:rFonts w:ascii="Times New Roman" w:eastAsia="Calibri" w:hAnsi="Times New Roman" w:cs="Times New Roman"/>
        </w:rPr>
        <w:t>…</w:t>
      </w:r>
      <w:r w:rsidRPr="00E27653">
        <w:rPr>
          <w:rFonts w:ascii="Times New Roman" w:hAnsi="Times New Roman" w:cs="Times New Roman"/>
        </w:rPr>
        <w:t>others to emotional response</w:t>
      </w:r>
      <w:r w:rsidRPr="00E27653">
        <w:rPr>
          <w:rFonts w:ascii="Times New Roman" w:eastAsia="Calibri" w:hAnsi="Times New Roman" w:cs="Times New Roman"/>
        </w:rPr>
        <w:t>…</w:t>
      </w:r>
      <w:r w:rsidRPr="00E27653">
        <w:rPr>
          <w:rFonts w:ascii="Times New Roman" w:hAnsi="Times New Roman" w:cs="Times New Roman"/>
        </w:rPr>
        <w:t>and yet others to evaluation (</w:t>
      </w:r>
      <w:proofErr w:type="spellStart"/>
      <w:r w:rsidRPr="00E27653">
        <w:rPr>
          <w:rFonts w:ascii="Times New Roman" w:hAnsi="Times New Roman" w:cs="Times New Roman"/>
        </w:rPr>
        <w:t>Glucklich</w:t>
      </w:r>
      <w:proofErr w:type="spellEnd"/>
      <w:r w:rsidRPr="00E27653">
        <w:rPr>
          <w:rFonts w:ascii="Times New Roman" w:hAnsi="Times New Roman" w:cs="Times New Roman"/>
        </w:rPr>
        <w:t xml:space="preserve"> 2001</w:t>
      </w:r>
      <w:r w:rsidR="00BC4227" w:rsidRPr="00E27653">
        <w:rPr>
          <w:rFonts w:ascii="Times New Roman" w:hAnsi="Times New Roman" w:cs="Times New Roman"/>
        </w:rPr>
        <w:t>: 44</w:t>
      </w:r>
      <w:r w:rsidRPr="00E27653">
        <w:rPr>
          <w:rFonts w:ascii="Times New Roman" w:hAnsi="Times New Roman" w:cs="Times New Roman"/>
        </w:rPr>
        <w:t>).</w:t>
      </w:r>
    </w:p>
    <w:p w14:paraId="71828D2D" w14:textId="27A1A44E" w:rsidR="00391719" w:rsidRPr="00E27653" w:rsidRDefault="00E20985" w:rsidP="00504191">
      <w:pPr>
        <w:spacing w:line="480" w:lineRule="auto"/>
        <w:rPr>
          <w:rFonts w:ascii="Times New Roman" w:hAnsi="Times New Roman" w:cs="Times New Roman"/>
          <w:strike/>
        </w:rPr>
      </w:pPr>
      <w:r w:rsidRPr="00E27653">
        <w:rPr>
          <w:rFonts w:ascii="Times New Roman" w:hAnsi="Times New Roman" w:cs="Times New Roman"/>
        </w:rPr>
        <w:t xml:space="preserve">While </w:t>
      </w:r>
      <w:proofErr w:type="gramStart"/>
      <w:r w:rsidRPr="00E27653">
        <w:rPr>
          <w:rFonts w:ascii="Times New Roman" w:hAnsi="Times New Roman" w:cs="Times New Roman"/>
        </w:rPr>
        <w:t xml:space="preserve">this evaluation </w:t>
      </w:r>
      <w:r w:rsidR="00EB7814">
        <w:rPr>
          <w:rFonts w:ascii="Times New Roman" w:hAnsi="Times New Roman" w:cs="Times New Roman"/>
        </w:rPr>
        <w:t>quantify</w:t>
      </w:r>
      <w:proofErr w:type="gramEnd"/>
      <w:r w:rsidR="00EB7814">
        <w:rPr>
          <w:rFonts w:ascii="Times New Roman" w:hAnsi="Times New Roman" w:cs="Times New Roman"/>
        </w:rPr>
        <w:t xml:space="preserve"> and compare pains</w:t>
      </w:r>
      <w:r w:rsidRPr="00E27653">
        <w:rPr>
          <w:rFonts w:ascii="Times New Roman" w:hAnsi="Times New Roman" w:cs="Times New Roman"/>
        </w:rPr>
        <w:t xml:space="preserve"> expressed </w:t>
      </w:r>
      <w:r w:rsidR="00860A3B" w:rsidRPr="00E27653">
        <w:rPr>
          <w:rFonts w:ascii="Times New Roman" w:hAnsi="Times New Roman" w:cs="Times New Roman"/>
        </w:rPr>
        <w:t>in</w:t>
      </w:r>
      <w:r w:rsidRPr="00E27653">
        <w:rPr>
          <w:rFonts w:ascii="Times New Roman" w:hAnsi="Times New Roman" w:cs="Times New Roman"/>
        </w:rPr>
        <w:t xml:space="preserve"> American-English, it fails to account </w:t>
      </w:r>
      <w:r w:rsidR="00281029" w:rsidRPr="00E27653">
        <w:rPr>
          <w:rFonts w:ascii="Times New Roman" w:hAnsi="Times New Roman" w:cs="Times New Roman"/>
        </w:rPr>
        <w:t xml:space="preserve">for </w:t>
      </w:r>
      <w:r w:rsidRPr="00E27653">
        <w:rPr>
          <w:rFonts w:ascii="Times New Roman" w:hAnsi="Times New Roman" w:cs="Times New Roman"/>
        </w:rPr>
        <w:t xml:space="preserve">the </w:t>
      </w:r>
      <w:r w:rsidR="00281029" w:rsidRPr="00E27653">
        <w:rPr>
          <w:rFonts w:ascii="Times New Roman" w:hAnsi="Times New Roman" w:cs="Times New Roman"/>
        </w:rPr>
        <w:t>variety of</w:t>
      </w:r>
      <w:r w:rsidRPr="00E27653">
        <w:rPr>
          <w:rFonts w:ascii="Times New Roman" w:hAnsi="Times New Roman" w:cs="Times New Roman"/>
        </w:rPr>
        <w:t xml:space="preserve"> words used cross-culturally.</w:t>
      </w:r>
      <w:r w:rsidR="00425A87" w:rsidRPr="00E27653">
        <w:rPr>
          <w:rFonts w:ascii="Times New Roman" w:hAnsi="Times New Roman" w:cs="Times New Roman"/>
        </w:rPr>
        <w:t xml:space="preserve">  The McGill Pain Index is sometimes used when comparing various disorders, but is not commonly used in clinical setting</w:t>
      </w:r>
      <w:r w:rsidR="00281029" w:rsidRPr="00E27653">
        <w:rPr>
          <w:rFonts w:ascii="Times New Roman" w:hAnsi="Times New Roman" w:cs="Times New Roman"/>
        </w:rPr>
        <w:t>s, as it is disliked for its</w:t>
      </w:r>
      <w:r w:rsidR="00425A87" w:rsidRPr="00E27653">
        <w:rPr>
          <w:rFonts w:ascii="Times New Roman" w:hAnsi="Times New Roman" w:cs="Times New Roman"/>
        </w:rPr>
        <w:t xml:space="preserve"> </w:t>
      </w:r>
      <w:r w:rsidR="00860A3B" w:rsidRPr="00E27653">
        <w:rPr>
          <w:rFonts w:ascii="Times New Roman" w:hAnsi="Times New Roman" w:cs="Times New Roman"/>
        </w:rPr>
        <w:t>complex</w:t>
      </w:r>
      <w:r w:rsidR="00425A87" w:rsidRPr="00E27653">
        <w:rPr>
          <w:rFonts w:ascii="Times New Roman" w:hAnsi="Times New Roman" w:cs="Times New Roman"/>
        </w:rPr>
        <w:t xml:space="preserve"> </w:t>
      </w:r>
      <w:r w:rsidR="00BC4227" w:rsidRPr="00E27653">
        <w:rPr>
          <w:rFonts w:ascii="Times New Roman" w:hAnsi="Times New Roman" w:cs="Times New Roman"/>
        </w:rPr>
        <w:t>questionnaire</w:t>
      </w:r>
      <w:r w:rsidR="00425A87" w:rsidRPr="00E27653">
        <w:rPr>
          <w:rFonts w:ascii="Times New Roman" w:hAnsi="Times New Roman" w:cs="Times New Roman"/>
        </w:rPr>
        <w:t xml:space="preserve"> </w:t>
      </w:r>
      <w:r w:rsidR="00281029" w:rsidRPr="00E27653">
        <w:rPr>
          <w:rFonts w:ascii="Times New Roman" w:hAnsi="Times New Roman" w:cs="Times New Roman"/>
        </w:rPr>
        <w:t>and</w:t>
      </w:r>
      <w:r w:rsidR="00425A87" w:rsidRPr="00E27653">
        <w:rPr>
          <w:rFonts w:ascii="Times New Roman" w:hAnsi="Times New Roman" w:cs="Times New Roman"/>
        </w:rPr>
        <w:t xml:space="preserve"> lackluster results.  Pain is a subjective human experience </w:t>
      </w:r>
      <w:r w:rsidR="00281029" w:rsidRPr="00E27653">
        <w:rPr>
          <w:rFonts w:ascii="Times New Roman" w:hAnsi="Times New Roman" w:cs="Times New Roman"/>
        </w:rPr>
        <w:t>which</w:t>
      </w:r>
      <w:r w:rsidR="00425A87" w:rsidRPr="00E27653">
        <w:rPr>
          <w:rFonts w:ascii="Times New Roman" w:hAnsi="Times New Roman" w:cs="Times New Roman"/>
        </w:rPr>
        <w:t xml:space="preserve"> cannot be </w:t>
      </w:r>
      <w:r w:rsidR="00860A3B" w:rsidRPr="00E27653">
        <w:rPr>
          <w:rFonts w:ascii="Times New Roman" w:hAnsi="Times New Roman" w:cs="Times New Roman"/>
        </w:rPr>
        <w:t>precisely</w:t>
      </w:r>
      <w:r w:rsidR="00425A87" w:rsidRPr="00E27653">
        <w:rPr>
          <w:rFonts w:ascii="Times New Roman" w:hAnsi="Times New Roman" w:cs="Times New Roman"/>
        </w:rPr>
        <w:t xml:space="preserve"> compared </w:t>
      </w:r>
      <w:r w:rsidR="00860A3B" w:rsidRPr="00E27653">
        <w:rPr>
          <w:rFonts w:ascii="Times New Roman" w:hAnsi="Times New Roman" w:cs="Times New Roman"/>
        </w:rPr>
        <w:t xml:space="preserve">even </w:t>
      </w:r>
      <w:r w:rsidR="00425A87" w:rsidRPr="00E27653">
        <w:rPr>
          <w:rFonts w:ascii="Times New Roman" w:hAnsi="Times New Roman" w:cs="Times New Roman"/>
        </w:rPr>
        <w:t xml:space="preserve">between </w:t>
      </w:r>
      <w:r w:rsidR="00D92AC9" w:rsidRPr="00E27653">
        <w:rPr>
          <w:rFonts w:ascii="Times New Roman" w:hAnsi="Times New Roman" w:cs="Times New Roman"/>
        </w:rPr>
        <w:t>family members</w:t>
      </w:r>
      <w:r w:rsidR="00613A0E" w:rsidRPr="00E27653">
        <w:rPr>
          <w:rFonts w:ascii="Times New Roman" w:hAnsi="Times New Roman" w:cs="Times New Roman"/>
        </w:rPr>
        <w:t>, much less cross-culturally.  For purposes of this paper, there will be no attempt to quantify or qualify pain</w:t>
      </w:r>
      <w:r w:rsidR="003C3061" w:rsidRPr="00E27653">
        <w:rPr>
          <w:rFonts w:ascii="Times New Roman" w:hAnsi="Times New Roman" w:cs="Times New Roman"/>
        </w:rPr>
        <w:t xml:space="preserve">. As regards spiritual transcendence, a self-flagellant’s relationship to their pain is the relevant variable, rather than the amount or type of pain he or she experiences. </w:t>
      </w:r>
      <w:r w:rsidR="00696F7C" w:rsidRPr="00E27653">
        <w:rPr>
          <w:rFonts w:ascii="Times New Roman" w:hAnsi="Times New Roman" w:cs="Times New Roman"/>
        </w:rPr>
        <w:t>Arguably, any type of pain can be used to catalyze spiritual transcendence, but the ethnographically documented incidence of spiritual transcendence co-occurring w</w:t>
      </w:r>
      <w:r w:rsidR="00EB7814" w:rsidRPr="00435EF3">
        <w:rPr>
          <w:rFonts w:ascii="Times New Roman" w:hAnsi="Times New Roman" w:cs="Times New Roman"/>
        </w:rPr>
        <w:t>ith painful ritual detail self-flagellation.</w:t>
      </w:r>
    </w:p>
    <w:p w14:paraId="4F5661CC" w14:textId="77777777" w:rsidR="00281029" w:rsidRPr="00E27653" w:rsidRDefault="00281029" w:rsidP="00504191">
      <w:pPr>
        <w:spacing w:line="480" w:lineRule="auto"/>
        <w:rPr>
          <w:rFonts w:ascii="Times New Roman" w:hAnsi="Times New Roman" w:cs="Times New Roman"/>
        </w:rPr>
      </w:pPr>
    </w:p>
    <w:p w14:paraId="3FF2B2D7" w14:textId="0B0448EF" w:rsidR="00281029" w:rsidRPr="00E27653" w:rsidRDefault="005E4B24" w:rsidP="00504191">
      <w:pPr>
        <w:spacing w:line="480" w:lineRule="auto"/>
        <w:rPr>
          <w:rFonts w:ascii="Times New Roman" w:hAnsi="Times New Roman" w:cs="Times New Roman"/>
        </w:rPr>
      </w:pPr>
      <w:r w:rsidRPr="00E27653">
        <w:rPr>
          <w:rFonts w:ascii="Times New Roman" w:hAnsi="Times New Roman" w:cs="Times New Roman"/>
        </w:rPr>
        <w:t>ETHNOGRAPHY</w:t>
      </w:r>
    </w:p>
    <w:p w14:paraId="045F6738" w14:textId="7F2902E6" w:rsidR="005D2624" w:rsidRPr="00E27653" w:rsidRDefault="00B73EB5" w:rsidP="00504191">
      <w:pPr>
        <w:spacing w:line="480" w:lineRule="auto"/>
        <w:ind w:firstLine="720"/>
        <w:rPr>
          <w:rFonts w:ascii="Times New Roman" w:hAnsi="Times New Roman" w:cs="Times New Roman"/>
        </w:rPr>
      </w:pPr>
      <w:r w:rsidRPr="00E27653">
        <w:rPr>
          <w:rFonts w:ascii="Times New Roman" w:hAnsi="Times New Roman" w:cs="Times New Roman"/>
        </w:rPr>
        <w:lastRenderedPageBreak/>
        <w:t>Many cultures openly embrace self-inflicted pain.  In the Native American society of t</w:t>
      </w:r>
      <w:r w:rsidR="00860A3B" w:rsidRPr="00E27653">
        <w:rPr>
          <w:rFonts w:ascii="Times New Roman" w:hAnsi="Times New Roman" w:cs="Times New Roman"/>
        </w:rPr>
        <w:t>he Great Plains, Southeast Asia</w:t>
      </w:r>
      <w:r w:rsidRPr="00E27653">
        <w:rPr>
          <w:rFonts w:ascii="Times New Roman" w:hAnsi="Times New Roman" w:cs="Times New Roman"/>
        </w:rPr>
        <w:t xml:space="preserve">, and Roman Catholic Europe, self-injurious behavior exists and is </w:t>
      </w:r>
      <w:r w:rsidR="00D756E5" w:rsidRPr="00E27653">
        <w:rPr>
          <w:rFonts w:ascii="Times New Roman" w:hAnsi="Times New Roman" w:cs="Times New Roman"/>
        </w:rPr>
        <w:t>lauded</w:t>
      </w:r>
      <w:r w:rsidRPr="00E27653">
        <w:rPr>
          <w:rFonts w:ascii="Times New Roman" w:hAnsi="Times New Roman" w:cs="Times New Roman"/>
        </w:rPr>
        <w:t>.  While the methods of injury differ, all three movements report episodes of spiritual transcendence associated with the ritual.  Pain is</w:t>
      </w:r>
      <w:r w:rsidR="00860A3B" w:rsidRPr="00E27653">
        <w:rPr>
          <w:rFonts w:ascii="Times New Roman" w:hAnsi="Times New Roman" w:cs="Times New Roman"/>
        </w:rPr>
        <w:t xml:space="preserve"> used as</w:t>
      </w:r>
      <w:r w:rsidRPr="00E27653">
        <w:rPr>
          <w:rFonts w:ascii="Times New Roman" w:hAnsi="Times New Roman" w:cs="Times New Roman"/>
        </w:rPr>
        <w:t xml:space="preserve"> a legitimate path to spiritual fulfillment</w:t>
      </w:r>
      <w:r w:rsidR="00613A0E" w:rsidRPr="00E27653">
        <w:rPr>
          <w:rFonts w:ascii="Times New Roman" w:hAnsi="Times New Roman" w:cs="Times New Roman"/>
        </w:rPr>
        <w:t xml:space="preserve"> that</w:t>
      </w:r>
      <w:r w:rsidRPr="00E27653">
        <w:rPr>
          <w:rFonts w:ascii="Times New Roman" w:hAnsi="Times New Roman" w:cs="Times New Roman"/>
        </w:rPr>
        <w:t xml:space="preserve"> has been used to catalyze meditation and propel people into a </w:t>
      </w:r>
      <w:r w:rsidR="00281029" w:rsidRPr="00E27653">
        <w:rPr>
          <w:rFonts w:ascii="Times New Roman" w:hAnsi="Times New Roman" w:cs="Times New Roman"/>
        </w:rPr>
        <w:t xml:space="preserve">spiritually </w:t>
      </w:r>
      <w:r w:rsidRPr="00E27653">
        <w:rPr>
          <w:rFonts w:ascii="Times New Roman" w:hAnsi="Times New Roman" w:cs="Times New Roman"/>
        </w:rPr>
        <w:t>transcendent state</w:t>
      </w:r>
      <w:r w:rsidR="00860A3B" w:rsidRPr="00E27653">
        <w:rPr>
          <w:rFonts w:ascii="Times New Roman" w:hAnsi="Times New Roman" w:cs="Times New Roman"/>
        </w:rPr>
        <w:t>.</w:t>
      </w:r>
      <w:r w:rsidR="00034A78" w:rsidRPr="00E27653">
        <w:rPr>
          <w:rFonts w:ascii="Times New Roman" w:hAnsi="Times New Roman" w:cs="Times New Roman"/>
        </w:rPr>
        <w:t xml:space="preserve"> Spiritual transcendence is </w:t>
      </w:r>
      <w:r w:rsidR="00860A3B" w:rsidRPr="00E27653">
        <w:rPr>
          <w:rFonts w:ascii="Times New Roman" w:hAnsi="Times New Roman" w:cs="Times New Roman"/>
        </w:rPr>
        <w:t>biologically measurable</w:t>
      </w:r>
      <w:r w:rsidR="00410C59" w:rsidRPr="00E27653">
        <w:rPr>
          <w:rFonts w:ascii="Times New Roman" w:hAnsi="Times New Roman" w:cs="Times New Roman"/>
        </w:rPr>
        <w:t xml:space="preserve"> </w:t>
      </w:r>
      <w:r w:rsidR="00034A78" w:rsidRPr="00E27653">
        <w:rPr>
          <w:rFonts w:ascii="Times New Roman" w:hAnsi="Times New Roman" w:cs="Times New Roman"/>
        </w:rPr>
        <w:t>and</w:t>
      </w:r>
      <w:r w:rsidR="00410C59" w:rsidRPr="00E27653">
        <w:rPr>
          <w:rFonts w:ascii="Times New Roman" w:hAnsi="Times New Roman" w:cs="Times New Roman"/>
        </w:rPr>
        <w:t xml:space="preserve"> is described </w:t>
      </w:r>
      <w:r w:rsidRPr="00E27653">
        <w:rPr>
          <w:rFonts w:ascii="Times New Roman" w:hAnsi="Times New Roman" w:cs="Times New Roman"/>
        </w:rPr>
        <w:t>cross-culturally</w:t>
      </w:r>
      <w:r w:rsidR="00613A0E" w:rsidRPr="00E27653">
        <w:rPr>
          <w:rFonts w:ascii="Times New Roman" w:hAnsi="Times New Roman" w:cs="Times New Roman"/>
        </w:rPr>
        <w:t xml:space="preserve">; pain </w:t>
      </w:r>
      <w:r w:rsidRPr="00E27653">
        <w:rPr>
          <w:rFonts w:ascii="Times New Roman" w:hAnsi="Times New Roman" w:cs="Times New Roman"/>
        </w:rPr>
        <w:t>is a valuable human experience</w:t>
      </w:r>
      <w:r w:rsidR="00D756E5" w:rsidRPr="00E27653">
        <w:rPr>
          <w:rFonts w:ascii="Times New Roman" w:hAnsi="Times New Roman" w:cs="Times New Roman"/>
        </w:rPr>
        <w:t xml:space="preserve"> that</w:t>
      </w:r>
      <w:r w:rsidRPr="00E27653">
        <w:rPr>
          <w:rFonts w:ascii="Times New Roman" w:hAnsi="Times New Roman" w:cs="Times New Roman"/>
        </w:rPr>
        <w:t xml:space="preserve"> can be used to catalyze meditation and propel people into a spiritually transcendent state.</w:t>
      </w:r>
      <w:r w:rsidR="00410C59" w:rsidRPr="00E27653">
        <w:rPr>
          <w:rFonts w:ascii="Times New Roman" w:hAnsi="Times New Roman" w:cs="Times New Roman"/>
        </w:rPr>
        <w:t xml:space="preserve">  In the medical setting, </w:t>
      </w:r>
      <w:r w:rsidR="00034A78" w:rsidRPr="00E27653">
        <w:rPr>
          <w:rFonts w:ascii="Times New Roman" w:hAnsi="Times New Roman" w:cs="Times New Roman"/>
        </w:rPr>
        <w:t xml:space="preserve">therapy should be utilized </w:t>
      </w:r>
      <w:r w:rsidR="00410C59" w:rsidRPr="00E27653">
        <w:rPr>
          <w:rFonts w:ascii="Times New Roman" w:hAnsi="Times New Roman" w:cs="Times New Roman"/>
        </w:rPr>
        <w:t>to encourage pain patients and survivors of bodily trauma to see purpose in their pain</w:t>
      </w:r>
      <w:r w:rsidR="00034A78" w:rsidRPr="00E27653">
        <w:rPr>
          <w:rFonts w:ascii="Times New Roman" w:hAnsi="Times New Roman" w:cs="Times New Roman"/>
        </w:rPr>
        <w:t xml:space="preserve"> by using acute spikes </w:t>
      </w:r>
      <w:r w:rsidR="0034549E" w:rsidRPr="00E27653">
        <w:rPr>
          <w:rFonts w:ascii="Times New Roman" w:hAnsi="Times New Roman" w:cs="Times New Roman"/>
        </w:rPr>
        <w:t>of</w:t>
      </w:r>
      <w:r w:rsidR="00034A78" w:rsidRPr="00E27653">
        <w:rPr>
          <w:rFonts w:ascii="Times New Roman" w:hAnsi="Times New Roman" w:cs="Times New Roman"/>
        </w:rPr>
        <w:t xml:space="preserve"> pain as meditative focus objects</w:t>
      </w:r>
      <w:r w:rsidR="00410C59" w:rsidRPr="00E27653">
        <w:rPr>
          <w:rFonts w:ascii="Times New Roman" w:hAnsi="Times New Roman" w:cs="Times New Roman"/>
        </w:rPr>
        <w:t>.</w:t>
      </w:r>
    </w:p>
    <w:p w14:paraId="6D2249D4" w14:textId="6157EE99" w:rsidR="00391719" w:rsidRPr="00E27653" w:rsidRDefault="00391719" w:rsidP="00504191">
      <w:pPr>
        <w:spacing w:before="120" w:after="120" w:line="480" w:lineRule="auto"/>
        <w:rPr>
          <w:rFonts w:ascii="Times New Roman" w:hAnsi="Times New Roman" w:cs="Times New Roman"/>
          <w:i/>
        </w:rPr>
      </w:pPr>
      <w:r w:rsidRPr="00E27653">
        <w:rPr>
          <w:rFonts w:ascii="Times New Roman" w:hAnsi="Times New Roman" w:cs="Times New Roman"/>
          <w:i/>
        </w:rPr>
        <w:t>Piercing</w:t>
      </w:r>
      <w:r w:rsidR="00432AF6" w:rsidRPr="00E27653">
        <w:rPr>
          <w:rFonts w:ascii="Times New Roman" w:hAnsi="Times New Roman" w:cs="Times New Roman"/>
          <w:i/>
        </w:rPr>
        <w:t xml:space="preserve"> in the Great Plains</w:t>
      </w:r>
      <w:r w:rsidRPr="00E27653">
        <w:rPr>
          <w:rFonts w:ascii="Times New Roman" w:hAnsi="Times New Roman" w:cs="Times New Roman"/>
          <w:i/>
        </w:rPr>
        <w:t xml:space="preserve"> </w:t>
      </w:r>
    </w:p>
    <w:p w14:paraId="35C5FB25" w14:textId="15E8286D" w:rsidR="00860A3B" w:rsidRPr="00E27653" w:rsidRDefault="005C7CB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The Sun Dance is a ceremony </w:t>
      </w:r>
      <w:r w:rsidR="00860A3B" w:rsidRPr="00E27653">
        <w:rPr>
          <w:rFonts w:ascii="Times New Roman" w:hAnsi="Times New Roman" w:cs="Times New Roman"/>
        </w:rPr>
        <w:t>with a self-</w:t>
      </w:r>
      <w:r w:rsidR="002F135F" w:rsidRPr="00E27653">
        <w:rPr>
          <w:rFonts w:ascii="Times New Roman" w:hAnsi="Times New Roman" w:cs="Times New Roman"/>
        </w:rPr>
        <w:t>flagellation</w:t>
      </w:r>
      <w:r w:rsidR="00860A3B" w:rsidRPr="00E27653">
        <w:rPr>
          <w:rFonts w:ascii="Times New Roman" w:hAnsi="Times New Roman" w:cs="Times New Roman"/>
        </w:rPr>
        <w:t xml:space="preserve"> component </w:t>
      </w:r>
      <w:r w:rsidRPr="00E27653">
        <w:rPr>
          <w:rFonts w:ascii="Times New Roman" w:hAnsi="Times New Roman" w:cs="Times New Roman"/>
        </w:rPr>
        <w:t>common to North American Natives, particularly tribes of the Great Plains.  The Sun Dance spread amongst the peoples of the Great Plains in the early nineteenth century and was a highlight of summers in Oklahoma among the Cheyenne, Ponca, and Kiowa tribes, as well as the Crow, Sioux, Lakota, Dakota and others</w:t>
      </w:r>
      <w:r w:rsidR="00C32F52" w:rsidRPr="00E27653">
        <w:rPr>
          <w:rFonts w:ascii="Times New Roman" w:hAnsi="Times New Roman" w:cs="Times New Roman"/>
        </w:rPr>
        <w:t xml:space="preserve"> (</w:t>
      </w:r>
      <w:proofErr w:type="spellStart"/>
      <w:r w:rsidR="00676C28" w:rsidRPr="00E27653">
        <w:rPr>
          <w:rFonts w:ascii="Times New Roman" w:hAnsi="Times New Roman" w:cs="Times New Roman"/>
        </w:rPr>
        <w:t>Wishart</w:t>
      </w:r>
      <w:proofErr w:type="spellEnd"/>
      <w:r w:rsidR="00676C28" w:rsidRPr="00E27653">
        <w:rPr>
          <w:rFonts w:ascii="Times New Roman" w:hAnsi="Times New Roman" w:cs="Times New Roman"/>
        </w:rPr>
        <w:t xml:space="preserve"> </w:t>
      </w:r>
      <w:proofErr w:type="spellStart"/>
      <w:r w:rsidR="00676C28" w:rsidRPr="00E27653">
        <w:rPr>
          <w:rFonts w:ascii="Times New Roman" w:hAnsi="Times New Roman" w:cs="Times New Roman"/>
        </w:rPr>
        <w:t>n.d.</w:t>
      </w:r>
      <w:proofErr w:type="spellEnd"/>
      <w:r w:rsidR="00C32F52" w:rsidRPr="00E27653">
        <w:rPr>
          <w:rFonts w:ascii="Times New Roman" w:hAnsi="Times New Roman" w:cs="Times New Roman"/>
        </w:rPr>
        <w:t>)</w:t>
      </w:r>
      <w:r w:rsidRPr="00E27653">
        <w:rPr>
          <w:rFonts w:ascii="Times New Roman" w:hAnsi="Times New Roman" w:cs="Times New Roman"/>
        </w:rPr>
        <w:t xml:space="preserve">.  The Dance derives </w:t>
      </w:r>
      <w:proofErr w:type="spellStart"/>
      <w:r w:rsidRPr="00E27653">
        <w:rPr>
          <w:rFonts w:ascii="Times New Roman" w:hAnsi="Times New Roman" w:cs="Times New Roman"/>
        </w:rPr>
        <w:t>it</w:t>
      </w:r>
      <w:proofErr w:type="spellEnd"/>
      <w:r w:rsidRPr="00E27653">
        <w:rPr>
          <w:rFonts w:ascii="Times New Roman" w:hAnsi="Times New Roman" w:cs="Times New Roman"/>
        </w:rPr>
        <w:t xml:space="preserve"> name from Sioux identification of it as </w:t>
      </w:r>
      <w:r w:rsidRPr="00E27653">
        <w:rPr>
          <w:rFonts w:ascii="Times New Roman" w:hAnsi="Times New Roman" w:cs="Times New Roman"/>
          <w:i/>
        </w:rPr>
        <w:t xml:space="preserve">Wi </w:t>
      </w:r>
      <w:proofErr w:type="spellStart"/>
      <w:r w:rsidRPr="00E27653">
        <w:rPr>
          <w:rFonts w:ascii="Times New Roman" w:hAnsi="Times New Roman" w:cs="Times New Roman"/>
          <w:i/>
        </w:rPr>
        <w:t>wanyang</w:t>
      </w:r>
      <w:proofErr w:type="spellEnd"/>
      <w:r w:rsidRPr="00E27653">
        <w:rPr>
          <w:rFonts w:ascii="Times New Roman" w:hAnsi="Times New Roman" w:cs="Times New Roman"/>
          <w:i/>
        </w:rPr>
        <w:t xml:space="preserve"> </w:t>
      </w:r>
      <w:proofErr w:type="spellStart"/>
      <w:r w:rsidRPr="00E27653">
        <w:rPr>
          <w:rFonts w:ascii="Times New Roman" w:hAnsi="Times New Roman" w:cs="Times New Roman"/>
          <w:i/>
        </w:rPr>
        <w:t>wacipi</w:t>
      </w:r>
      <w:proofErr w:type="spellEnd"/>
      <w:r w:rsidRPr="00E27653">
        <w:rPr>
          <w:rFonts w:ascii="Times New Roman" w:hAnsi="Times New Roman" w:cs="Times New Roman"/>
          <w:i/>
        </w:rPr>
        <w:t xml:space="preserve">, </w:t>
      </w:r>
      <w:r w:rsidRPr="00E27653">
        <w:rPr>
          <w:rFonts w:ascii="Times New Roman" w:hAnsi="Times New Roman" w:cs="Times New Roman"/>
        </w:rPr>
        <w:t>translated as “sun gazing ceremony,” though other tribes have names for the ceremony that do not reference the sun</w:t>
      </w:r>
      <w:r w:rsidR="00676C28" w:rsidRPr="00E27653">
        <w:rPr>
          <w:rFonts w:ascii="Times New Roman" w:hAnsi="Times New Roman" w:cs="Times New Roman"/>
        </w:rPr>
        <w:t xml:space="preserve"> (</w:t>
      </w:r>
      <w:proofErr w:type="spellStart"/>
      <w:r w:rsidR="00676C28" w:rsidRPr="00E27653">
        <w:rPr>
          <w:rFonts w:ascii="Times New Roman" w:hAnsi="Times New Roman" w:cs="Times New Roman"/>
        </w:rPr>
        <w:t>Wishart</w:t>
      </w:r>
      <w:proofErr w:type="spellEnd"/>
      <w:r w:rsidR="00676C28" w:rsidRPr="00E27653">
        <w:rPr>
          <w:rFonts w:ascii="Times New Roman" w:hAnsi="Times New Roman" w:cs="Times New Roman"/>
        </w:rPr>
        <w:t xml:space="preserve"> </w:t>
      </w:r>
      <w:proofErr w:type="spellStart"/>
      <w:r w:rsidR="00676C28" w:rsidRPr="00E27653">
        <w:rPr>
          <w:rFonts w:ascii="Times New Roman" w:hAnsi="Times New Roman" w:cs="Times New Roman"/>
        </w:rPr>
        <w:t>n.d.:Sun</w:t>
      </w:r>
      <w:proofErr w:type="spellEnd"/>
      <w:r w:rsidR="00676C28" w:rsidRPr="00E27653">
        <w:rPr>
          <w:rFonts w:ascii="Times New Roman" w:hAnsi="Times New Roman" w:cs="Times New Roman"/>
        </w:rPr>
        <w:t xml:space="preserve"> Dance)</w:t>
      </w:r>
    </w:p>
    <w:p w14:paraId="5B077508" w14:textId="63612518" w:rsidR="005C7CBD" w:rsidRPr="00E27653" w:rsidRDefault="00676C28" w:rsidP="00504191">
      <w:pPr>
        <w:spacing w:before="120" w:after="120" w:line="480" w:lineRule="auto"/>
        <w:ind w:firstLine="720"/>
        <w:rPr>
          <w:rFonts w:ascii="Times New Roman" w:hAnsi="Times New Roman" w:cs="Times New Roman"/>
          <w:b/>
        </w:rPr>
      </w:pPr>
      <w:r w:rsidRPr="00E27653">
        <w:rPr>
          <w:rFonts w:ascii="Times New Roman" w:hAnsi="Times New Roman" w:cs="Times New Roman"/>
        </w:rPr>
        <w:t>The</w:t>
      </w:r>
      <w:r w:rsidR="005C7CBD" w:rsidRPr="00E27653">
        <w:rPr>
          <w:rFonts w:ascii="Times New Roman" w:hAnsi="Times New Roman" w:cs="Times New Roman"/>
        </w:rPr>
        <w:t xml:space="preserve"> Arapaho, Cheyenne, Blackfoot, and Sioux nations all practice</w:t>
      </w:r>
      <w:r w:rsidRPr="00E27653">
        <w:rPr>
          <w:rFonts w:ascii="Times New Roman" w:hAnsi="Times New Roman" w:cs="Times New Roman"/>
        </w:rPr>
        <w:t>d</w:t>
      </w:r>
      <w:r w:rsidR="005C7CBD" w:rsidRPr="00E27653">
        <w:rPr>
          <w:rFonts w:ascii="Times New Roman" w:hAnsi="Times New Roman" w:cs="Times New Roman"/>
        </w:rPr>
        <w:t xml:space="preserve"> sacrificial acts of piercing the flesh, often described pejoratively as "torture" by outsiders</w:t>
      </w:r>
      <w:r w:rsidR="00AD0B3D" w:rsidRPr="00E27653">
        <w:rPr>
          <w:rFonts w:ascii="Times New Roman" w:hAnsi="Times New Roman" w:cs="Times New Roman"/>
        </w:rPr>
        <w:t xml:space="preserve"> </w:t>
      </w:r>
      <w:r w:rsidR="00AD0B3D" w:rsidRPr="00E27653">
        <w:rPr>
          <w:rFonts w:ascii="Times New Roman" w:hAnsi="Times New Roman" w:cs="Times New Roman"/>
        </w:rPr>
        <w:lastRenderedPageBreak/>
        <w:t>(Providence 1819, Philadelphia 1879, Philadelphia 1891, Washington 1903)</w:t>
      </w:r>
      <w:r w:rsidR="005C7CBD" w:rsidRPr="00E27653">
        <w:rPr>
          <w:rFonts w:ascii="Times New Roman" w:hAnsi="Times New Roman" w:cs="Times New Roman"/>
        </w:rPr>
        <w:t xml:space="preserve">. The famous “torture” aspect of the Dance is not present in all ceremonies </w:t>
      </w:r>
      <w:r w:rsidR="00410C59" w:rsidRPr="00E27653">
        <w:rPr>
          <w:rFonts w:ascii="Times New Roman" w:hAnsi="Times New Roman" w:cs="Times New Roman"/>
        </w:rPr>
        <w:t xml:space="preserve">and is likely </w:t>
      </w:r>
      <w:r w:rsidR="005C7CBD" w:rsidRPr="00E27653">
        <w:rPr>
          <w:rFonts w:ascii="Times New Roman" w:hAnsi="Times New Roman" w:cs="Times New Roman"/>
        </w:rPr>
        <w:t>much older than the accumulation of rites in the early 1800s</w:t>
      </w:r>
      <w:r w:rsidR="00E84F5C" w:rsidRPr="00E27653">
        <w:rPr>
          <w:rFonts w:ascii="Times New Roman" w:hAnsi="Times New Roman" w:cs="Times New Roman"/>
        </w:rPr>
        <w:t xml:space="preserve"> </w:t>
      </w:r>
      <w:r w:rsidR="00860A3B" w:rsidRPr="00E27653">
        <w:rPr>
          <w:rFonts w:ascii="Times New Roman" w:hAnsi="Times New Roman" w:cs="Times New Roman"/>
        </w:rPr>
        <w:t>(White 1998</w:t>
      </w:r>
      <w:r w:rsidR="00410C59" w:rsidRPr="00E27653">
        <w:rPr>
          <w:rFonts w:ascii="Times New Roman" w:hAnsi="Times New Roman" w:cs="Times New Roman"/>
        </w:rPr>
        <w:t>).  Despite suppression by the United States government,</w:t>
      </w:r>
      <w:r w:rsidR="005C7CBD" w:rsidRPr="00E27653">
        <w:rPr>
          <w:rFonts w:ascii="Times New Roman" w:hAnsi="Times New Roman" w:cs="Times New Roman"/>
        </w:rPr>
        <w:t xml:space="preserve"> rumors </w:t>
      </w:r>
      <w:r w:rsidR="00AD3F39" w:rsidRPr="00E27653">
        <w:rPr>
          <w:rFonts w:ascii="Times New Roman" w:hAnsi="Times New Roman" w:cs="Times New Roman"/>
        </w:rPr>
        <w:t>continued to circulate of</w:t>
      </w:r>
      <w:r w:rsidR="005C7CBD" w:rsidRPr="00E27653">
        <w:rPr>
          <w:rFonts w:ascii="Times New Roman" w:hAnsi="Times New Roman" w:cs="Times New Roman"/>
        </w:rPr>
        <w:t xml:space="preserve"> the “torture” aspect of the Sun Dance taking place in the early to </w:t>
      </w:r>
      <w:proofErr w:type="spellStart"/>
      <w:r w:rsidR="005C7CBD" w:rsidRPr="00E27653">
        <w:rPr>
          <w:rFonts w:ascii="Times New Roman" w:hAnsi="Times New Roman" w:cs="Times New Roman"/>
        </w:rPr>
        <w:t>mid twentieth</w:t>
      </w:r>
      <w:proofErr w:type="spellEnd"/>
      <w:r w:rsidR="005C7CBD" w:rsidRPr="00E27653">
        <w:rPr>
          <w:rFonts w:ascii="Times New Roman" w:hAnsi="Times New Roman" w:cs="Times New Roman"/>
        </w:rPr>
        <w:t xml:space="preserve"> century</w:t>
      </w:r>
      <w:r w:rsidR="00410C59" w:rsidRPr="00E27653">
        <w:rPr>
          <w:rFonts w:ascii="Times New Roman" w:hAnsi="Times New Roman" w:cs="Times New Roman"/>
        </w:rPr>
        <w:t xml:space="preserve"> and continues to take place today (Timber et al. 1967)</w:t>
      </w:r>
    </w:p>
    <w:p w14:paraId="10F7B183" w14:textId="4358F07A" w:rsidR="00410C59" w:rsidRPr="00E27653" w:rsidRDefault="00194B96" w:rsidP="00504191">
      <w:pPr>
        <w:spacing w:before="120" w:after="120" w:line="480" w:lineRule="auto"/>
        <w:ind w:firstLine="720"/>
        <w:rPr>
          <w:rFonts w:ascii="Times New Roman" w:hAnsi="Times New Roman" w:cs="Times New Roman"/>
        </w:rPr>
      </w:pPr>
      <w:r w:rsidRPr="003A38A5">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59993CA7" wp14:editId="16A28880">
                <wp:simplePos x="0" y="0"/>
                <wp:positionH relativeFrom="column">
                  <wp:posOffset>-367665</wp:posOffset>
                </wp:positionH>
                <wp:positionV relativeFrom="paragraph">
                  <wp:posOffset>1938020</wp:posOffset>
                </wp:positionV>
                <wp:extent cx="304800" cy="2857500"/>
                <wp:effectExtent l="0" t="0" r="0" b="12700"/>
                <wp:wrapSquare wrapText="bothSides"/>
                <wp:docPr id="1" name="Text Box 1"/>
                <wp:cNvGraphicFramePr/>
                <a:graphic xmlns:a="http://schemas.openxmlformats.org/drawingml/2006/main">
                  <a:graphicData uri="http://schemas.microsoft.com/office/word/2010/wordprocessingShape">
                    <wps:wsp>
                      <wps:cNvSpPr txBox="1"/>
                      <wps:spPr>
                        <a:xfrm>
                          <a:off x="0" y="0"/>
                          <a:ext cx="304800" cy="28575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17CD1517" w14:textId="77777777" w:rsidR="00194B96" w:rsidRDefault="00194B96"/>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anchor>
            </w:drawing>
          </mc:Choice>
          <mc:Fallback xmlns:w15="http://schemas.microsoft.com/office/word/2012/wordml">
            <w:pict>
              <v:shapetype w14:anchorId="59993CA7" id="_x0000_t202" coordsize="21600,21600" o:spt="202" path="m,l,21600r21600,l21600,xe">
                <v:stroke joinstyle="miter"/>
                <v:path gradientshapeok="t" o:connecttype="rect"/>
              </v:shapetype>
              <v:shape id="Text Box 1" o:spid="_x0000_s1026" type="#_x0000_t202" style="position:absolute;left:0;text-align:left;margin-left:-28.95pt;margin-top:152.6pt;width:24pt;height:225pt;z-index:25165926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" filled="f" stroked="f">
                <v:textbox style="layout-flow:vertical-ideographic">
                  <w:txbxContent>
                    <w:p w14:paraId="17CD1517" w14:textId="77777777" w:rsidR="00194B96" w:rsidRDefault="00194B96"/>
                  </w:txbxContent>
                </v:textbox>
                <w10:wrap type="square"/>
              </v:shape>
            </w:pict>
          </mc:Fallback>
        </mc:AlternateContent>
      </w:r>
      <w:r w:rsidR="008A7573" w:rsidRPr="00E27653">
        <w:rPr>
          <w:rFonts w:ascii="Times New Roman" w:hAnsi="Times New Roman" w:cs="Times New Roman"/>
        </w:rPr>
        <w:t>The reaction of the United States government only further conveys Western societ</w:t>
      </w:r>
      <w:r w:rsidR="00583B94" w:rsidRPr="00E27653">
        <w:rPr>
          <w:rFonts w:ascii="Times New Roman" w:hAnsi="Times New Roman" w:cs="Times New Roman"/>
        </w:rPr>
        <w:t xml:space="preserve">y’s </w:t>
      </w:r>
      <w:r w:rsidR="008A7573" w:rsidRPr="00E27653">
        <w:rPr>
          <w:rFonts w:ascii="Times New Roman" w:hAnsi="Times New Roman" w:cs="Times New Roman"/>
        </w:rPr>
        <w:t xml:space="preserve">inability to understand pain.  </w:t>
      </w:r>
      <w:r w:rsidR="00083D73" w:rsidRPr="00E27653">
        <w:rPr>
          <w:rFonts w:ascii="Times New Roman" w:hAnsi="Times New Roman" w:cs="Times New Roman"/>
        </w:rPr>
        <w:t>Journalists</w:t>
      </w:r>
      <w:r w:rsidR="008A7573" w:rsidRPr="00E27653">
        <w:rPr>
          <w:rFonts w:ascii="Times New Roman" w:hAnsi="Times New Roman" w:cs="Times New Roman"/>
        </w:rPr>
        <w:t xml:space="preserve"> at the time recorded the ceremony, but conceded that the Sun Dance was </w:t>
      </w:r>
      <w:r w:rsidR="00083D73" w:rsidRPr="00E27653">
        <w:rPr>
          <w:rFonts w:ascii="Times New Roman" w:hAnsi="Times New Roman" w:cs="Times New Roman"/>
        </w:rPr>
        <w:t>“barbaric” and a “hellish orgy” (</w:t>
      </w:r>
      <w:r w:rsidR="00706A21" w:rsidRPr="00E27653">
        <w:rPr>
          <w:rFonts w:ascii="Times New Roman" w:hAnsi="Times New Roman" w:cs="Times New Roman"/>
        </w:rPr>
        <w:t xml:space="preserve">Two </w:t>
      </w:r>
      <w:r w:rsidR="003D283F" w:rsidRPr="00E27653">
        <w:rPr>
          <w:rFonts w:ascii="Times New Roman" w:hAnsi="Times New Roman" w:cs="Times New Roman"/>
        </w:rPr>
        <w:t>1875</w:t>
      </w:r>
      <w:r w:rsidR="007A0FBD" w:rsidRPr="00E27653">
        <w:rPr>
          <w:rFonts w:ascii="Times New Roman" w:hAnsi="Times New Roman" w:cs="Times New Roman"/>
        </w:rPr>
        <w:t xml:space="preserve">: </w:t>
      </w:r>
      <w:proofErr w:type="spellStart"/>
      <w:r w:rsidR="007A0FBD" w:rsidRPr="00E27653">
        <w:rPr>
          <w:rFonts w:ascii="Times New Roman" w:hAnsi="Times New Roman" w:cs="Times New Roman"/>
        </w:rPr>
        <w:t>n.p</w:t>
      </w:r>
      <w:proofErr w:type="spellEnd"/>
      <w:r w:rsidR="007A0FBD" w:rsidRPr="00E27653">
        <w:rPr>
          <w:rFonts w:ascii="Times New Roman" w:hAnsi="Times New Roman" w:cs="Times New Roman"/>
        </w:rPr>
        <w:t>.</w:t>
      </w:r>
      <w:r w:rsidR="003D283F" w:rsidRPr="00E27653">
        <w:rPr>
          <w:rFonts w:ascii="Times New Roman" w:hAnsi="Times New Roman" w:cs="Times New Roman"/>
        </w:rPr>
        <w:t>).</w:t>
      </w:r>
      <w:r w:rsidR="00F2127B" w:rsidRPr="00E27653">
        <w:rPr>
          <w:rFonts w:ascii="Times New Roman" w:hAnsi="Times New Roman" w:cs="Times New Roman"/>
        </w:rPr>
        <w:t xml:space="preserve">  The United States government wanted to correct the Natives from their practices, to “save” them.  This cultural clash </w:t>
      </w:r>
      <w:r w:rsidR="009F6BB0" w:rsidRPr="00E27653">
        <w:rPr>
          <w:rFonts w:ascii="Times New Roman" w:hAnsi="Times New Roman" w:cs="Times New Roman"/>
        </w:rPr>
        <w:t xml:space="preserve">further develops the </w:t>
      </w:r>
      <w:r w:rsidR="00583B94" w:rsidRPr="00E27653">
        <w:rPr>
          <w:rFonts w:ascii="Times New Roman" w:hAnsi="Times New Roman" w:cs="Times New Roman"/>
        </w:rPr>
        <w:t>Western</w:t>
      </w:r>
      <w:r w:rsidR="009F6BB0" w:rsidRPr="00E27653">
        <w:rPr>
          <w:rFonts w:ascii="Times New Roman" w:hAnsi="Times New Roman" w:cs="Times New Roman"/>
        </w:rPr>
        <w:t xml:space="preserve"> fear of pain; the </w:t>
      </w:r>
      <w:r w:rsidR="00583B94" w:rsidRPr="00E27653">
        <w:rPr>
          <w:rFonts w:ascii="Times New Roman" w:hAnsi="Times New Roman" w:cs="Times New Roman"/>
        </w:rPr>
        <w:t>United States negates pain to the extent</w:t>
      </w:r>
      <w:r w:rsidR="00410C59" w:rsidRPr="00E27653">
        <w:rPr>
          <w:rFonts w:ascii="Times New Roman" w:hAnsi="Times New Roman" w:cs="Times New Roman"/>
        </w:rPr>
        <w:t xml:space="preserve"> that it </w:t>
      </w:r>
      <w:r w:rsidR="009F6BB0" w:rsidRPr="00E27653">
        <w:rPr>
          <w:rFonts w:ascii="Times New Roman" w:hAnsi="Times New Roman" w:cs="Times New Roman"/>
        </w:rPr>
        <w:t>cannot see the Sun D</w:t>
      </w:r>
      <w:r w:rsidR="00D648BF" w:rsidRPr="00E27653">
        <w:rPr>
          <w:rFonts w:ascii="Times New Roman" w:hAnsi="Times New Roman" w:cs="Times New Roman"/>
        </w:rPr>
        <w:t xml:space="preserve">ance as anything but backward. </w:t>
      </w:r>
      <w:r w:rsidR="0034549E" w:rsidRPr="00E27653">
        <w:rPr>
          <w:rFonts w:ascii="Times New Roman" w:hAnsi="Times New Roman" w:cs="Times New Roman"/>
        </w:rPr>
        <w:t xml:space="preserve">According to contemporary </w:t>
      </w:r>
      <w:proofErr w:type="gramStart"/>
      <w:r w:rsidR="0034549E" w:rsidRPr="00E27653">
        <w:rPr>
          <w:rFonts w:ascii="Times New Roman" w:hAnsi="Times New Roman" w:cs="Times New Roman"/>
        </w:rPr>
        <w:t>anthropological  perspectives</w:t>
      </w:r>
      <w:proofErr w:type="gramEnd"/>
      <w:r w:rsidR="00D648BF" w:rsidRPr="00E27653">
        <w:rPr>
          <w:rFonts w:ascii="Times New Roman" w:hAnsi="Times New Roman" w:cs="Times New Roman"/>
        </w:rPr>
        <w:t xml:space="preserve">, the Sun Dance is now viewed as </w:t>
      </w:r>
      <w:r w:rsidR="00410C59" w:rsidRPr="00E27653">
        <w:rPr>
          <w:rFonts w:ascii="Times New Roman" w:hAnsi="Times New Roman" w:cs="Times New Roman"/>
        </w:rPr>
        <w:t xml:space="preserve">a specific religious </w:t>
      </w:r>
      <w:r w:rsidR="00AD0B3D" w:rsidRPr="00E27653">
        <w:rPr>
          <w:rFonts w:ascii="Times New Roman" w:hAnsi="Times New Roman" w:cs="Times New Roman"/>
        </w:rPr>
        <w:t>rite</w:t>
      </w:r>
      <w:r w:rsidR="00410C59" w:rsidRPr="00E27653">
        <w:rPr>
          <w:rFonts w:ascii="Times New Roman" w:hAnsi="Times New Roman" w:cs="Times New Roman"/>
        </w:rPr>
        <w:t xml:space="preserve"> that should be respected </w:t>
      </w:r>
      <w:r w:rsidR="0034549E" w:rsidRPr="00E27653">
        <w:rPr>
          <w:rFonts w:ascii="Times New Roman" w:hAnsi="Times New Roman" w:cs="Times New Roman"/>
        </w:rPr>
        <w:t>and understood</w:t>
      </w:r>
      <w:r w:rsidR="00D42B5D" w:rsidRPr="00E27653">
        <w:rPr>
          <w:rFonts w:ascii="Times New Roman" w:hAnsi="Times New Roman" w:cs="Times New Roman"/>
        </w:rPr>
        <w:t xml:space="preserve"> </w:t>
      </w:r>
      <w:r w:rsidR="00410C59" w:rsidRPr="00E27653">
        <w:rPr>
          <w:rFonts w:ascii="Times New Roman" w:hAnsi="Times New Roman" w:cs="Times New Roman"/>
        </w:rPr>
        <w:t>according to culturally relativ</w:t>
      </w:r>
      <w:r w:rsidR="005A59F4" w:rsidRPr="00E27653">
        <w:rPr>
          <w:rFonts w:ascii="Times New Roman" w:hAnsi="Times New Roman" w:cs="Times New Roman"/>
        </w:rPr>
        <w:t xml:space="preserve">ism. </w:t>
      </w:r>
      <w:r w:rsidR="00D42B5D" w:rsidRPr="00E27653">
        <w:rPr>
          <w:rFonts w:ascii="Times New Roman" w:hAnsi="Times New Roman" w:cs="Times New Roman"/>
        </w:rPr>
        <w:t xml:space="preserve"> Still, such a view, though an improvement from earlier mainstream ethnocentrism, fails to consider the physical ordeals that are part of the tradition as something that may actually contribute to the </w:t>
      </w:r>
      <w:proofErr w:type="spellStart"/>
      <w:r w:rsidR="00D42B5D" w:rsidRPr="00E27653">
        <w:rPr>
          <w:rFonts w:ascii="Times New Roman" w:hAnsi="Times New Roman" w:cs="Times New Roman"/>
        </w:rPr>
        <w:t>well being</w:t>
      </w:r>
      <w:proofErr w:type="spellEnd"/>
      <w:r w:rsidR="00D42B5D" w:rsidRPr="00E27653">
        <w:rPr>
          <w:rFonts w:ascii="Times New Roman" w:hAnsi="Times New Roman" w:cs="Times New Roman"/>
        </w:rPr>
        <w:t xml:space="preserve"> of participants. </w:t>
      </w:r>
      <w:proofErr w:type="gramStart"/>
      <w:r w:rsidR="002B6DD5" w:rsidRPr="00E27653">
        <w:rPr>
          <w:rFonts w:ascii="Times New Roman" w:hAnsi="Times New Roman" w:cs="Times New Roman"/>
        </w:rPr>
        <w:t>(</w:t>
      </w:r>
      <w:proofErr w:type="spellStart"/>
      <w:r w:rsidR="002B6DD5" w:rsidRPr="00E27653">
        <w:rPr>
          <w:rFonts w:ascii="Times New Roman" w:hAnsi="Times New Roman" w:cs="Times New Roman"/>
        </w:rPr>
        <w:t>Danial</w:t>
      </w:r>
      <w:proofErr w:type="spellEnd"/>
      <w:r w:rsidR="002B6DD5" w:rsidRPr="00E27653">
        <w:rPr>
          <w:rFonts w:ascii="Times New Roman" w:hAnsi="Times New Roman" w:cs="Times New Roman"/>
        </w:rPr>
        <w:t xml:space="preserve"> 2013).</w:t>
      </w:r>
      <w:proofErr w:type="gramEnd"/>
    </w:p>
    <w:p w14:paraId="0228B120" w14:textId="7DC20F3A" w:rsidR="00410C59" w:rsidRPr="00E27653" w:rsidRDefault="005C7CB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Various tribes have different </w:t>
      </w:r>
      <w:r w:rsidR="00D42B5D" w:rsidRPr="00E27653">
        <w:rPr>
          <w:rFonts w:ascii="Times New Roman" w:hAnsi="Times New Roman" w:cs="Times New Roman"/>
        </w:rPr>
        <w:t xml:space="preserve">versions </w:t>
      </w:r>
      <w:r w:rsidRPr="00E27653">
        <w:rPr>
          <w:rFonts w:ascii="Times New Roman" w:hAnsi="Times New Roman" w:cs="Times New Roman"/>
        </w:rPr>
        <w:t>of the rite.  In general, the ceremony is four days long, filled with dancing, fasting, and prayer</w:t>
      </w:r>
      <w:r w:rsidR="00410C59" w:rsidRPr="00E27653">
        <w:rPr>
          <w:rFonts w:ascii="Times New Roman" w:hAnsi="Times New Roman" w:cs="Times New Roman"/>
        </w:rPr>
        <w:t xml:space="preserve"> (Timber et al. 1967).</w:t>
      </w:r>
      <w:r w:rsidR="00435EF3">
        <w:rPr>
          <w:rFonts w:ascii="Times New Roman" w:hAnsi="Times New Roman" w:cs="Times New Roman"/>
        </w:rPr>
        <w:t xml:space="preserve">  </w:t>
      </w:r>
      <w:r w:rsidRPr="00E27653">
        <w:rPr>
          <w:rFonts w:ascii="Times New Roman" w:hAnsi="Times New Roman" w:cs="Times New Roman"/>
        </w:rPr>
        <w:t>Traditionally</w:t>
      </w:r>
      <w:r w:rsidR="00546F34" w:rsidRPr="00E27653">
        <w:rPr>
          <w:rFonts w:ascii="Times New Roman" w:hAnsi="Times New Roman" w:cs="Times New Roman"/>
        </w:rPr>
        <w:t>,</w:t>
      </w:r>
      <w:r w:rsidRPr="00E27653">
        <w:rPr>
          <w:rFonts w:ascii="Times New Roman" w:hAnsi="Times New Roman" w:cs="Times New Roman"/>
        </w:rPr>
        <w:t xml:space="preserve"> sometime in mid-summer, a tree is ritually cut down and set as a pole in the middle of a circle that is private, though on the outskirts of the camp</w:t>
      </w:r>
      <w:r w:rsidR="00410C59" w:rsidRPr="00E27653">
        <w:rPr>
          <w:rFonts w:ascii="Times New Roman" w:hAnsi="Times New Roman" w:cs="Times New Roman"/>
        </w:rPr>
        <w:t xml:space="preserve"> (Timber et al. 1967)</w:t>
      </w:r>
      <w:r w:rsidRPr="00E27653">
        <w:rPr>
          <w:rFonts w:ascii="Times New Roman" w:hAnsi="Times New Roman" w:cs="Times New Roman"/>
        </w:rPr>
        <w:t xml:space="preserve">.  </w:t>
      </w:r>
      <w:r w:rsidRPr="00E27653">
        <w:rPr>
          <w:rFonts w:ascii="Times New Roman" w:hAnsi="Times New Roman" w:cs="Times New Roman"/>
        </w:rPr>
        <w:lastRenderedPageBreak/>
        <w:t>The Ponca attach a “thunderbird” nest on the top of the pole while the Cheyenne attach a buffalo head, indicating the variance of requests for the gods between the different tribes</w:t>
      </w:r>
      <w:r w:rsidR="00410C59" w:rsidRPr="00E27653">
        <w:rPr>
          <w:rFonts w:ascii="Times New Roman" w:hAnsi="Times New Roman" w:cs="Times New Roman"/>
        </w:rPr>
        <w:t xml:space="preserve"> (Timber et al. 1967).  </w:t>
      </w:r>
      <w:r w:rsidR="00DF0811" w:rsidRPr="003A38A5">
        <w:rPr>
          <w:rFonts w:ascii="Times New Roman" w:hAnsi="Times New Roman" w:cs="Times New Roman"/>
          <w:noProof/>
        </w:rPr>
        <mc:AlternateContent>
          <mc:Choice Requires="wps">
            <w:drawing>
              <wp:anchor distT="0" distB="0" distL="114300" distR="114300" simplePos="0" relativeHeight="251662336" behindDoc="0" locked="0" layoutInCell="1" allowOverlap="1" wp14:anchorId="392DB9AB" wp14:editId="60CCA1D1">
                <wp:simplePos x="0" y="0"/>
                <wp:positionH relativeFrom="column">
                  <wp:posOffset>-442595</wp:posOffset>
                </wp:positionH>
                <wp:positionV relativeFrom="paragraph">
                  <wp:posOffset>1492250</wp:posOffset>
                </wp:positionV>
                <wp:extent cx="301625" cy="2860675"/>
                <wp:effectExtent l="0" t="0" r="0" b="9525"/>
                <wp:wrapSquare wrapText="bothSides"/>
                <wp:docPr id="3" name="Text Box 3"/>
                <wp:cNvGraphicFramePr/>
                <a:graphic xmlns:a="http://schemas.openxmlformats.org/drawingml/2006/main">
                  <a:graphicData uri="http://schemas.microsoft.com/office/word/2010/wordprocessingShape">
                    <wps:wsp>
                      <wps:cNvSpPr txBox="1"/>
                      <wps:spPr>
                        <a:xfrm rot="10800000">
                          <a:off x="0" y="0"/>
                          <a:ext cx="301625" cy="2860675"/>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07925CA3" w14:textId="74B306CC" w:rsidR="00435EF3" w:rsidRPr="00E27653" w:rsidRDefault="00317459">
                            <w:pPr>
                              <w:rPr>
                                <w:rFonts w:ascii="Times New Roman" w:hAnsi="Times New Roman" w:cs="Times New Roman"/>
                                <w:sz w:val="20"/>
                                <w:szCs w:val="20"/>
                              </w:rPr>
                            </w:pPr>
                            <w:r w:rsidRPr="00317459">
                              <w:rPr>
                                <w:rFonts w:ascii="Times New Roman" w:hAnsi="Times New Roman" w:cs="Times New Roman"/>
                                <w:sz w:val="20"/>
                                <w:szCs w:val="20"/>
                              </w:rPr>
                              <w:t xml:space="preserve">Catlin, </w:t>
                            </w:r>
                            <w:proofErr w:type="gramStart"/>
                            <w:r w:rsidRPr="00317459">
                              <w:rPr>
                                <w:rFonts w:ascii="Times New Roman" w:hAnsi="Times New Roman" w:cs="Times New Roman"/>
                                <w:sz w:val="20"/>
                                <w:szCs w:val="20"/>
                              </w:rPr>
                              <w:t>G..</w:t>
                            </w:r>
                            <w:proofErr w:type="gramEnd"/>
                            <w:r w:rsidRPr="00317459">
                              <w:rPr>
                                <w:rFonts w:ascii="Times New Roman" w:hAnsi="Times New Roman" w:cs="Times New Roman"/>
                                <w:sz w:val="20"/>
                                <w:szCs w:val="20"/>
                              </w:rPr>
                              <w:t xml:space="preserve"> </w:t>
                            </w:r>
                            <w:proofErr w:type="gramStart"/>
                            <w:r w:rsidRPr="00317459">
                              <w:rPr>
                                <w:rFonts w:ascii="Times New Roman" w:hAnsi="Times New Roman" w:cs="Times New Roman"/>
                                <w:sz w:val="20"/>
                                <w:szCs w:val="20"/>
                              </w:rPr>
                              <w:t>(</w:t>
                            </w:r>
                            <w:proofErr w:type="spellStart"/>
                            <w:r w:rsidRPr="00317459">
                              <w:rPr>
                                <w:rFonts w:ascii="Times New Roman" w:hAnsi="Times New Roman" w:cs="Times New Roman"/>
                                <w:sz w:val="20"/>
                                <w:szCs w:val="20"/>
                              </w:rPr>
                              <w:t>n.d.</w:t>
                            </w:r>
                            <w:proofErr w:type="spellEnd"/>
                            <w:r w:rsidRPr="00317459">
                              <w:rPr>
                                <w:rFonts w:ascii="Times New Roman" w:hAnsi="Times New Roman" w:cs="Times New Roman"/>
                                <w:sz w:val="20"/>
                                <w:szCs w:val="20"/>
                              </w:rPr>
                              <w:t>).</w:t>
                            </w:r>
                            <w:proofErr w:type="gramEnd"/>
                            <w:r w:rsidRPr="00317459">
                              <w:rPr>
                                <w:rFonts w:ascii="Times New Roman" w:hAnsi="Times New Roman" w:cs="Times New Roman"/>
                                <w:sz w:val="20"/>
                                <w:szCs w:val="20"/>
                              </w:rPr>
                              <w:t xml:space="preserve"> The Sun Dance</w:t>
                            </w:r>
                          </w:p>
                        </w:txbxContent>
                      </wps:txbx>
                      <wps:bodyPr rot="0" spcFirstLastPara="0" vertOverflow="overflow" horzOverflow="overflow" vert="eaVert"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392DB9AB" id="Text Box 3" o:spid="_x0000_s1027" type="#_x0000_t202" style="position:absolute;left:0;text-align:left;margin-left:-34.85pt;margin-top:117.5pt;width:23.75pt;height:225.25pt;rotation:18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" filled="f" stroked="f">
                <v:textbox style="layout-flow:vertical-ideographic">
                  <w:txbxContent>
                    <w:p w14:paraId="07925CA3" w14:textId="74B306CC" w:rsidR="00435EF3" w:rsidRPr="00E27653" w:rsidRDefault="00317459">
                      <w:pPr>
                        <w:rPr>
                          <w:rFonts w:ascii="Times New Roman" w:hAnsi="Times New Roman" w:cs="Times New Roman"/>
                          <w:sz w:val="20"/>
                          <w:szCs w:val="20"/>
                        </w:rPr>
                      </w:pPr>
                      <w:r w:rsidRPr="00317459">
                        <w:rPr>
                          <w:rFonts w:ascii="Times New Roman" w:hAnsi="Times New Roman" w:cs="Times New Roman"/>
                          <w:sz w:val="20"/>
                          <w:szCs w:val="20"/>
                        </w:rPr>
                        <w:t>Catlin, G.. (n.d.). The Sun Dance</w:t>
                      </w:r>
                    </w:p>
                  </w:txbxContent>
                </v:textbox>
                <w10:wrap type="square"/>
              </v:shape>
            </w:pict>
          </mc:Fallback>
        </mc:AlternateContent>
      </w:r>
      <w:r w:rsidR="00DF0811">
        <w:rPr>
          <w:rFonts w:ascii="Helvetica" w:hAnsi="Helvetica" w:cs="Helvetica"/>
          <w:noProof/>
        </w:rPr>
        <w:drawing>
          <wp:inline distT="0" distB="0" distL="0" distR="0" wp14:anchorId="30D1FD74" wp14:editId="4A82B61B">
            <wp:extent cx="5486400" cy="336486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86400" cy="3364865"/>
                    </a:xfrm>
                    <a:prstGeom prst="rect">
                      <a:avLst/>
                    </a:prstGeom>
                    <a:noFill/>
                    <a:ln>
                      <a:noFill/>
                    </a:ln>
                  </pic:spPr>
                </pic:pic>
              </a:graphicData>
            </a:graphic>
          </wp:inline>
        </w:drawing>
      </w:r>
    </w:p>
    <w:p w14:paraId="6631EB09" w14:textId="00FEA0E9" w:rsidR="007A0FBD" w:rsidRPr="00E27653" w:rsidRDefault="00317459" w:rsidP="00246B5D">
      <w:pPr>
        <w:spacing w:before="120" w:after="120" w:line="480" w:lineRule="auto"/>
        <w:ind w:firstLine="720"/>
        <w:rPr>
          <w:rFonts w:ascii="Times New Roman" w:hAnsi="Times New Roman" w:cs="Times New Roman"/>
        </w:rPr>
      </w:pPr>
      <w:r w:rsidRPr="00317459">
        <w:rPr>
          <w:rFonts w:ascii="Helvetica" w:hAnsi="Helvetica" w:cs="Helvetica"/>
        </w:rPr>
        <w:t xml:space="preserve"> </w:t>
      </w:r>
      <w:r w:rsidRPr="00E27653">
        <w:rPr>
          <w:rFonts w:ascii="Times New Roman" w:hAnsi="Times New Roman" w:cs="Times New Roman"/>
          <w:noProof/>
        </w:rPr>
        <w:t xml:space="preserve"> </w:t>
      </w:r>
      <w:r w:rsidR="007A0FBD" w:rsidRPr="00E27653">
        <w:rPr>
          <w:rFonts w:ascii="Times New Roman" w:hAnsi="Times New Roman" w:cs="Times New Roman"/>
          <w:noProof/>
        </w:rPr>
        <w:t>During the Sun Dance festival,</w:t>
      </w:r>
      <w:r w:rsidR="007A0FBD" w:rsidRPr="00E27653">
        <w:rPr>
          <w:rFonts w:ascii="Times New Roman" w:hAnsi="Times New Roman" w:cs="Times New Roman"/>
        </w:rPr>
        <w:t xml:space="preserve"> participants went without food and water and danced for many hours, sacrificing themselves in a prayer for aid and earth-renewal (Timber et al. 1967).  Many prayers and offerings were made. The ceremony was held in a specially built round lodge, with posts driven into the ground and rafter poles radiating from a tall center pole (Timber et al. 1967).  Toward the end of the dance, the dancers tied rawhide ropes to themselves by piercing the skin of both breasts (Timber et al. 1967).  The participants danced at the length of the rope from the pole, throwing </w:t>
      </w:r>
      <w:proofErr w:type="gramStart"/>
      <w:r w:rsidR="007A0FBD" w:rsidRPr="00E27653">
        <w:rPr>
          <w:rFonts w:ascii="Times New Roman" w:hAnsi="Times New Roman" w:cs="Times New Roman"/>
        </w:rPr>
        <w:t>himself</w:t>
      </w:r>
      <w:proofErr w:type="gramEnd"/>
      <w:r w:rsidR="007A0FBD" w:rsidRPr="00E27653">
        <w:rPr>
          <w:rFonts w:ascii="Times New Roman" w:hAnsi="Times New Roman" w:cs="Times New Roman"/>
        </w:rPr>
        <w:t xml:space="preserve"> backwards, striving to tear loose from the rope by breaking their skin (Timber et al. </w:t>
      </w:r>
      <w:r w:rsidR="007A0FBD" w:rsidRPr="00E27653">
        <w:rPr>
          <w:rFonts w:ascii="Times New Roman" w:hAnsi="Times New Roman" w:cs="Times New Roman"/>
        </w:rPr>
        <w:lastRenderedPageBreak/>
        <w:t>1967).  This flagellation gave each man</w:t>
      </w:r>
      <w:r w:rsidR="007A0FBD" w:rsidRPr="00E27653">
        <w:rPr>
          <w:rStyle w:val="FootnoteReference"/>
          <w:rFonts w:ascii="Times New Roman" w:hAnsi="Times New Roman" w:cs="Times New Roman"/>
        </w:rPr>
        <w:footnoteReference w:id="2"/>
      </w:r>
      <w:r w:rsidR="007A0FBD" w:rsidRPr="00E27653">
        <w:rPr>
          <w:rFonts w:ascii="Times New Roman" w:hAnsi="Times New Roman" w:cs="Times New Roman"/>
        </w:rPr>
        <w:t xml:space="preserve"> a better chance of getting a favorable answer to his prayers as the “torture” was said to help bring visions or voices to the forefront of his mind (Timber et al. 1967).  The pain of the ceremony help</w:t>
      </w:r>
      <w:r w:rsidR="00C573D1">
        <w:rPr>
          <w:rFonts w:ascii="Times New Roman" w:hAnsi="Times New Roman" w:cs="Times New Roman"/>
        </w:rPr>
        <w:t>s</w:t>
      </w:r>
      <w:r w:rsidR="007A0FBD" w:rsidRPr="00E27653">
        <w:rPr>
          <w:rFonts w:ascii="Times New Roman" w:hAnsi="Times New Roman" w:cs="Times New Roman"/>
        </w:rPr>
        <w:t xml:space="preserve"> catalyze the dancers into a spiritually transcendent state.</w:t>
      </w:r>
    </w:p>
    <w:p w14:paraId="47C33464" w14:textId="11D5AAEF" w:rsidR="005C7CBD" w:rsidRPr="00E27653" w:rsidRDefault="005C7CBD" w:rsidP="00E27653">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Timber et al., author of </w:t>
      </w:r>
      <w:r w:rsidRPr="00E27653">
        <w:rPr>
          <w:rFonts w:ascii="Times New Roman" w:hAnsi="Times New Roman" w:cs="Times New Roman"/>
          <w:i/>
        </w:rPr>
        <w:t>Cheyenne Memories</w:t>
      </w:r>
      <w:r w:rsidRPr="00E27653">
        <w:rPr>
          <w:rFonts w:ascii="Times New Roman" w:hAnsi="Times New Roman" w:cs="Times New Roman"/>
        </w:rPr>
        <w:t>, describes the Sun Dance as the “greatest r</w:t>
      </w:r>
      <w:r w:rsidR="00C2767C" w:rsidRPr="00E27653">
        <w:rPr>
          <w:rFonts w:ascii="Times New Roman" w:hAnsi="Times New Roman" w:cs="Times New Roman"/>
        </w:rPr>
        <w:t>eligious ceremony of the Plains</w:t>
      </w:r>
      <w:r w:rsidRPr="00E27653">
        <w:rPr>
          <w:rFonts w:ascii="Times New Roman" w:hAnsi="Times New Roman" w:cs="Times New Roman"/>
        </w:rPr>
        <w:t>”</w:t>
      </w:r>
      <w:r w:rsidR="00C2767C" w:rsidRPr="00E27653">
        <w:rPr>
          <w:rFonts w:ascii="Times New Roman" w:hAnsi="Times New Roman" w:cs="Times New Roman"/>
        </w:rPr>
        <w:t xml:space="preserve"> (1967</w:t>
      </w:r>
      <w:r w:rsidR="002B6DD5" w:rsidRPr="00E27653">
        <w:rPr>
          <w:rFonts w:ascii="Times New Roman" w:hAnsi="Times New Roman" w:cs="Times New Roman"/>
        </w:rPr>
        <w:t>: 91</w:t>
      </w:r>
      <w:r w:rsidR="00C2767C" w:rsidRPr="00E27653">
        <w:rPr>
          <w:rFonts w:ascii="Times New Roman" w:hAnsi="Times New Roman" w:cs="Times New Roman"/>
        </w:rPr>
        <w:t>)</w:t>
      </w:r>
      <w:r w:rsidR="00583B94" w:rsidRPr="00E27653">
        <w:rPr>
          <w:rFonts w:ascii="Times New Roman" w:hAnsi="Times New Roman" w:cs="Times New Roman"/>
        </w:rPr>
        <w:t xml:space="preserve">. </w:t>
      </w:r>
      <w:r w:rsidRPr="00E27653">
        <w:rPr>
          <w:rFonts w:ascii="Times New Roman" w:hAnsi="Times New Roman" w:cs="Times New Roman"/>
        </w:rPr>
        <w:t xml:space="preserve"> According to Timber, the Sun Dance took place across all Plains tribes, but no one is sure when or where</w:t>
      </w:r>
      <w:r w:rsidR="00583B94" w:rsidRPr="00E27653">
        <w:rPr>
          <w:rFonts w:ascii="Times New Roman" w:hAnsi="Times New Roman" w:cs="Times New Roman"/>
        </w:rPr>
        <w:t xml:space="preserve"> it began</w:t>
      </w:r>
      <w:r w:rsidRPr="00E27653">
        <w:rPr>
          <w:rFonts w:ascii="Times New Roman" w:hAnsi="Times New Roman" w:cs="Times New Roman"/>
        </w:rPr>
        <w:t xml:space="preserve">.  Estimates date </w:t>
      </w:r>
      <w:r w:rsidR="00583B94" w:rsidRPr="00E27653">
        <w:rPr>
          <w:rFonts w:ascii="Times New Roman" w:hAnsi="Times New Roman" w:cs="Times New Roman"/>
        </w:rPr>
        <w:t>the Sun Dance</w:t>
      </w:r>
      <w:r w:rsidRPr="00E27653">
        <w:rPr>
          <w:rFonts w:ascii="Times New Roman" w:hAnsi="Times New Roman" w:cs="Times New Roman"/>
        </w:rPr>
        <w:t xml:space="preserve"> back to before the time </w:t>
      </w:r>
      <w:r w:rsidR="003B5FFC" w:rsidRPr="00E27653">
        <w:rPr>
          <w:rFonts w:ascii="Times New Roman" w:hAnsi="Times New Roman" w:cs="Times New Roman"/>
        </w:rPr>
        <w:t>of</w:t>
      </w:r>
      <w:r w:rsidRPr="00E27653">
        <w:rPr>
          <w:rFonts w:ascii="Times New Roman" w:hAnsi="Times New Roman" w:cs="Times New Roman"/>
        </w:rPr>
        <w:t xml:space="preserve"> Sweet Medicine</w:t>
      </w:r>
      <w:r w:rsidR="003B5FFC" w:rsidRPr="00E27653">
        <w:rPr>
          <w:rStyle w:val="FootnoteReference"/>
          <w:rFonts w:ascii="Times New Roman" w:hAnsi="Times New Roman" w:cs="Times New Roman"/>
        </w:rPr>
        <w:footnoteReference w:id="3"/>
      </w:r>
      <w:r w:rsidRPr="00E27653">
        <w:rPr>
          <w:rFonts w:ascii="Times New Roman" w:hAnsi="Times New Roman" w:cs="Times New Roman"/>
        </w:rPr>
        <w:t xml:space="preserve"> to </w:t>
      </w:r>
      <w:r w:rsidR="00086B13" w:rsidRPr="00086B13">
        <w:rPr>
          <w:rFonts w:ascii="Times New Roman" w:hAnsi="Times New Roman" w:cs="Times New Roman"/>
        </w:rPr>
        <w:t xml:space="preserve">mythical times of the Cheyenne </w:t>
      </w:r>
      <w:r w:rsidR="002B6DD5" w:rsidRPr="00E27653">
        <w:rPr>
          <w:rFonts w:ascii="Times New Roman" w:hAnsi="Times New Roman" w:cs="Times New Roman"/>
        </w:rPr>
        <w:t>(Timber et al. 1967)</w:t>
      </w:r>
      <w:r w:rsidRPr="00E27653">
        <w:rPr>
          <w:rFonts w:ascii="Times New Roman" w:hAnsi="Times New Roman" w:cs="Times New Roman"/>
        </w:rPr>
        <w:t xml:space="preserve">.  The </w:t>
      </w:r>
      <w:proofErr w:type="spellStart"/>
      <w:r w:rsidRPr="00E27653">
        <w:rPr>
          <w:rFonts w:ascii="Times New Roman" w:hAnsi="Times New Roman" w:cs="Times New Roman"/>
        </w:rPr>
        <w:t>Cheyennes</w:t>
      </w:r>
      <w:proofErr w:type="spellEnd"/>
      <w:r w:rsidRPr="00E27653">
        <w:rPr>
          <w:rFonts w:ascii="Times New Roman" w:hAnsi="Times New Roman" w:cs="Times New Roman"/>
        </w:rPr>
        <w:t xml:space="preserve"> have been considered a probable center from which the ceremony spread through the Plains after 1750, although the Cheyenne did not arrive on the Plains prior to 1800.  All Cheyenne accounts claim they learned ceremony from the </w:t>
      </w:r>
      <w:proofErr w:type="spellStart"/>
      <w:r w:rsidRPr="00E27653">
        <w:rPr>
          <w:rFonts w:ascii="Times New Roman" w:hAnsi="Times New Roman" w:cs="Times New Roman"/>
        </w:rPr>
        <w:t>Suhtai</w:t>
      </w:r>
      <w:proofErr w:type="spellEnd"/>
      <w:r w:rsidRPr="00E27653">
        <w:rPr>
          <w:rFonts w:ascii="Times New Roman" w:hAnsi="Times New Roman" w:cs="Times New Roman"/>
        </w:rPr>
        <w:t>, who preceded them to the Plains</w:t>
      </w:r>
      <w:r w:rsidR="00C2767C" w:rsidRPr="00E27653">
        <w:rPr>
          <w:rFonts w:ascii="Times New Roman" w:hAnsi="Times New Roman" w:cs="Times New Roman"/>
        </w:rPr>
        <w:t xml:space="preserve"> (Timber et al</w:t>
      </w:r>
      <w:r w:rsidRPr="00E27653">
        <w:rPr>
          <w:rFonts w:ascii="Times New Roman" w:hAnsi="Times New Roman" w:cs="Times New Roman"/>
        </w:rPr>
        <w:t>.</w:t>
      </w:r>
      <w:r w:rsidR="00C2767C" w:rsidRPr="00E27653">
        <w:rPr>
          <w:rFonts w:ascii="Times New Roman" w:hAnsi="Times New Roman" w:cs="Times New Roman"/>
        </w:rPr>
        <w:t xml:space="preserve"> 1967)</w:t>
      </w:r>
      <w:r w:rsidRPr="00E27653">
        <w:rPr>
          <w:rFonts w:ascii="Times New Roman" w:hAnsi="Times New Roman" w:cs="Times New Roman"/>
        </w:rPr>
        <w:t xml:space="preserve">   </w:t>
      </w:r>
    </w:p>
    <w:p w14:paraId="5A9E32A2" w14:textId="74EC023C" w:rsidR="005C7CBD" w:rsidRPr="00E27653" w:rsidRDefault="005C7CB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The Cheyenne also perform a rite in their medicine lodge colloquially known as “the dragging of the skulls” (</w:t>
      </w:r>
      <w:r w:rsidR="00F05207" w:rsidRPr="00E27653">
        <w:rPr>
          <w:rFonts w:ascii="Times New Roman" w:hAnsi="Times New Roman" w:cs="Times New Roman"/>
        </w:rPr>
        <w:t>Grinnell 2008</w:t>
      </w:r>
      <w:r w:rsidR="00F533BD" w:rsidRPr="00E27653">
        <w:rPr>
          <w:rFonts w:ascii="Times New Roman" w:hAnsi="Times New Roman" w:cs="Times New Roman"/>
        </w:rPr>
        <w:t>: 228</w:t>
      </w:r>
      <w:r w:rsidRPr="00E27653">
        <w:rPr>
          <w:rFonts w:ascii="Times New Roman" w:hAnsi="Times New Roman" w:cs="Times New Roman"/>
        </w:rPr>
        <w:t>).  The skin on both shoulder blades was pierced with skewers that tied short ropes through the fles</w:t>
      </w:r>
      <w:r w:rsidR="00F533BD" w:rsidRPr="00E27653">
        <w:rPr>
          <w:rFonts w:ascii="Times New Roman" w:hAnsi="Times New Roman" w:cs="Times New Roman"/>
        </w:rPr>
        <w:t>h (Grinnell 2008)</w:t>
      </w:r>
      <w:r w:rsidRPr="00E27653">
        <w:rPr>
          <w:rFonts w:ascii="Times New Roman" w:hAnsi="Times New Roman" w:cs="Times New Roman"/>
        </w:rPr>
        <w:t xml:space="preserve">.  At the end of each rope held a buffalo skull, which the sufferer would attempt to rid </w:t>
      </w:r>
      <w:proofErr w:type="gramStart"/>
      <w:r w:rsidRPr="00E27653">
        <w:rPr>
          <w:rFonts w:ascii="Times New Roman" w:hAnsi="Times New Roman" w:cs="Times New Roman"/>
        </w:rPr>
        <w:t>himself</w:t>
      </w:r>
      <w:proofErr w:type="gramEnd"/>
      <w:r w:rsidRPr="00E27653">
        <w:rPr>
          <w:rFonts w:ascii="Times New Roman" w:hAnsi="Times New Roman" w:cs="Times New Roman"/>
        </w:rPr>
        <w:t xml:space="preserve"> of by running through the camp circle in effort to break the skin that the skewers were passed</w:t>
      </w:r>
      <w:r w:rsidR="00857728" w:rsidRPr="00E27653">
        <w:rPr>
          <w:rFonts w:ascii="Times New Roman" w:hAnsi="Times New Roman" w:cs="Times New Roman"/>
        </w:rPr>
        <w:t xml:space="preserve"> </w:t>
      </w:r>
      <w:r w:rsidR="00857728" w:rsidRPr="00E27653">
        <w:rPr>
          <w:rFonts w:ascii="Times New Roman" w:hAnsi="Times New Roman" w:cs="Times New Roman"/>
        </w:rPr>
        <w:lastRenderedPageBreak/>
        <w:t>(Grinnell 2008)</w:t>
      </w:r>
      <w:r w:rsidRPr="00E27653">
        <w:rPr>
          <w:rFonts w:ascii="Times New Roman" w:hAnsi="Times New Roman" w:cs="Times New Roman"/>
        </w:rPr>
        <w:t>.</w:t>
      </w:r>
      <w:r w:rsidR="00857728" w:rsidRPr="00E27653">
        <w:rPr>
          <w:rFonts w:ascii="Times New Roman" w:hAnsi="Times New Roman" w:cs="Times New Roman"/>
        </w:rPr>
        <w:t xml:space="preserve"> This ceremony was also for strengthening prayers and catalyzing spiritual transcendence.</w:t>
      </w:r>
    </w:p>
    <w:p w14:paraId="3AA86CC8" w14:textId="020B4F1F" w:rsidR="005D2624" w:rsidRPr="00E27653" w:rsidRDefault="005C7CB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The government began banning the Sun Dance in the 18</w:t>
      </w:r>
      <w:r w:rsidR="00BD20C6" w:rsidRPr="00E27653">
        <w:rPr>
          <w:rFonts w:ascii="Times New Roman" w:hAnsi="Times New Roman" w:cs="Times New Roman"/>
        </w:rPr>
        <w:t xml:space="preserve">80s characterizing it as </w:t>
      </w:r>
      <w:r w:rsidRPr="00E27653">
        <w:rPr>
          <w:rFonts w:ascii="Times New Roman" w:hAnsi="Times New Roman" w:cs="Times New Roman"/>
        </w:rPr>
        <w:t>torture, but the self-</w:t>
      </w:r>
      <w:r w:rsidR="002F135F" w:rsidRPr="00E27653">
        <w:rPr>
          <w:rFonts w:ascii="Times New Roman" w:hAnsi="Times New Roman" w:cs="Times New Roman"/>
        </w:rPr>
        <w:t>flagellation</w:t>
      </w:r>
      <w:r w:rsidRPr="00E27653">
        <w:rPr>
          <w:rFonts w:ascii="Times New Roman" w:hAnsi="Times New Roman" w:cs="Times New Roman"/>
        </w:rPr>
        <w:t xml:space="preserve"> continued despite</w:t>
      </w:r>
      <w:r w:rsidR="00D42B5D" w:rsidRPr="00E27653">
        <w:rPr>
          <w:rFonts w:ascii="Times New Roman" w:hAnsi="Times New Roman" w:cs="Times New Roman"/>
        </w:rPr>
        <w:t xml:space="preserve"> this prohibition</w:t>
      </w:r>
      <w:r w:rsidR="000305DD" w:rsidRPr="00E27653">
        <w:rPr>
          <w:rFonts w:ascii="Times New Roman" w:hAnsi="Times New Roman" w:cs="Times New Roman"/>
        </w:rPr>
        <w:t xml:space="preserve"> (Timber et al, 1967).</w:t>
      </w:r>
      <w:r w:rsidRPr="00E27653">
        <w:rPr>
          <w:rFonts w:ascii="Times New Roman" w:hAnsi="Times New Roman" w:cs="Times New Roman"/>
        </w:rPr>
        <w:t xml:space="preserve">  Young men would go out in the hills for individual fasting and worship, tying </w:t>
      </w:r>
      <w:r w:rsidR="00BD20C6" w:rsidRPr="00E27653">
        <w:rPr>
          <w:rFonts w:ascii="Times New Roman" w:hAnsi="Times New Roman" w:cs="Times New Roman"/>
        </w:rPr>
        <w:t>themselves</w:t>
      </w:r>
      <w:r w:rsidRPr="00E27653">
        <w:rPr>
          <w:rFonts w:ascii="Times New Roman" w:hAnsi="Times New Roman" w:cs="Times New Roman"/>
        </w:rPr>
        <w:t xml:space="preserve"> up to the pole and </w:t>
      </w:r>
      <w:r w:rsidR="00BD20C6" w:rsidRPr="00E27653">
        <w:rPr>
          <w:rFonts w:ascii="Times New Roman" w:hAnsi="Times New Roman" w:cs="Times New Roman"/>
        </w:rPr>
        <w:t>praying into the nigh</w:t>
      </w:r>
      <w:r w:rsidRPr="00E27653">
        <w:rPr>
          <w:rFonts w:ascii="Times New Roman" w:hAnsi="Times New Roman" w:cs="Times New Roman"/>
        </w:rPr>
        <w:t>t, walking over a sage-brush bed</w:t>
      </w:r>
      <w:r w:rsidR="00F533BD" w:rsidRPr="00E27653">
        <w:rPr>
          <w:rFonts w:ascii="Times New Roman" w:hAnsi="Times New Roman" w:cs="Times New Roman"/>
        </w:rPr>
        <w:t xml:space="preserve"> (Timber et al. 1967)</w:t>
      </w:r>
      <w:r w:rsidRPr="00E27653">
        <w:rPr>
          <w:rFonts w:ascii="Times New Roman" w:hAnsi="Times New Roman" w:cs="Times New Roman"/>
        </w:rPr>
        <w:t xml:space="preserve">. Before sunrise, the priest would cut loose the rope between the pins and the worshipper’s skin.  It is noted that as of 1967 some still participate, as there are accounts of worshipping places </w:t>
      </w:r>
      <w:r w:rsidR="00594C9C">
        <w:rPr>
          <w:rFonts w:ascii="Times New Roman" w:hAnsi="Times New Roman" w:cs="Times New Roman"/>
        </w:rPr>
        <w:t>marked by a</w:t>
      </w:r>
      <w:r w:rsidRPr="00E27653">
        <w:rPr>
          <w:rFonts w:ascii="Times New Roman" w:hAnsi="Times New Roman" w:cs="Times New Roman"/>
        </w:rPr>
        <w:t xml:space="preserve"> pole and a buffalo skull, suggesting the rite, once connected to the Sun Dance, still occurs</w:t>
      </w:r>
      <w:r w:rsidR="004A1D98" w:rsidRPr="00E27653">
        <w:rPr>
          <w:rFonts w:ascii="Times New Roman" w:hAnsi="Times New Roman" w:cs="Times New Roman"/>
        </w:rPr>
        <w:t xml:space="preserve"> (Timber et al. 1967)</w:t>
      </w:r>
      <w:r w:rsidRPr="00E27653">
        <w:rPr>
          <w:rFonts w:ascii="Times New Roman" w:hAnsi="Times New Roman" w:cs="Times New Roman"/>
        </w:rPr>
        <w:t>.</w:t>
      </w:r>
      <w:r w:rsidR="00AD5793" w:rsidRPr="00E27653">
        <w:rPr>
          <w:rFonts w:ascii="Times New Roman" w:hAnsi="Times New Roman" w:cs="Times New Roman"/>
        </w:rPr>
        <w:t xml:space="preserve">  People still are looking for an outlet to feel God</w:t>
      </w:r>
      <w:r w:rsidR="00B343C3" w:rsidRPr="00E27653">
        <w:rPr>
          <w:rFonts w:ascii="Times New Roman" w:hAnsi="Times New Roman" w:cs="Times New Roman"/>
        </w:rPr>
        <w:t xml:space="preserve">, a way to </w:t>
      </w:r>
      <w:r w:rsidR="00F533BD" w:rsidRPr="00E27653">
        <w:rPr>
          <w:rFonts w:ascii="Times New Roman" w:hAnsi="Times New Roman" w:cs="Times New Roman"/>
        </w:rPr>
        <w:t>achieve spiritual transcendence.</w:t>
      </w:r>
      <w:r w:rsidR="005D2624" w:rsidRPr="00E27653">
        <w:rPr>
          <w:rFonts w:ascii="Times New Roman" w:hAnsi="Times New Roman" w:cs="Times New Roman"/>
        </w:rPr>
        <w:t xml:space="preserve"> </w:t>
      </w:r>
    </w:p>
    <w:p w14:paraId="680AB7CD" w14:textId="56EED256" w:rsidR="00F53138" w:rsidRPr="00E27653" w:rsidRDefault="002F135F" w:rsidP="00504191">
      <w:pPr>
        <w:spacing w:before="120" w:after="120" w:line="480" w:lineRule="auto"/>
        <w:rPr>
          <w:rFonts w:ascii="Times New Roman" w:hAnsi="Times New Roman" w:cs="Times New Roman"/>
          <w:i/>
        </w:rPr>
      </w:pPr>
      <w:r w:rsidRPr="00E27653">
        <w:rPr>
          <w:rFonts w:ascii="Times New Roman" w:hAnsi="Times New Roman" w:cs="Times New Roman"/>
          <w:i/>
        </w:rPr>
        <w:t>Flagellation</w:t>
      </w:r>
      <w:r w:rsidR="00391719" w:rsidRPr="00E27653">
        <w:rPr>
          <w:rFonts w:ascii="Times New Roman" w:hAnsi="Times New Roman" w:cs="Times New Roman"/>
          <w:i/>
        </w:rPr>
        <w:t xml:space="preserve"> in Southeast Asia</w:t>
      </w:r>
    </w:p>
    <w:p w14:paraId="6A620FB2" w14:textId="28A22518" w:rsidR="00D97185" w:rsidRPr="00E27653" w:rsidRDefault="00EC0DBC"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In Southeast Asia, a similar </w:t>
      </w:r>
      <w:r w:rsidR="002F135F" w:rsidRPr="00E27653">
        <w:rPr>
          <w:rFonts w:ascii="Times New Roman" w:hAnsi="Times New Roman" w:cs="Times New Roman"/>
        </w:rPr>
        <w:t>flagellant</w:t>
      </w:r>
      <w:r w:rsidRPr="00E27653">
        <w:rPr>
          <w:rFonts w:ascii="Times New Roman" w:hAnsi="Times New Roman" w:cs="Times New Roman"/>
        </w:rPr>
        <w:t xml:space="preserve"> festival takes place</w:t>
      </w:r>
      <w:r w:rsidR="00535BC2" w:rsidRPr="00E27653">
        <w:rPr>
          <w:rFonts w:ascii="Times New Roman" w:hAnsi="Times New Roman" w:cs="Times New Roman"/>
        </w:rPr>
        <w:t xml:space="preserve"> among the Tamil population</w:t>
      </w:r>
      <w:r w:rsidRPr="00E27653">
        <w:rPr>
          <w:rFonts w:ascii="Times New Roman" w:hAnsi="Times New Roman" w:cs="Times New Roman"/>
        </w:rPr>
        <w:t xml:space="preserve">. </w:t>
      </w:r>
      <w:r w:rsidR="00F533BD" w:rsidRPr="00E27653">
        <w:rPr>
          <w:rFonts w:ascii="Times New Roman" w:hAnsi="Times New Roman" w:cs="Times New Roman"/>
        </w:rPr>
        <w:t xml:space="preserve">The </w:t>
      </w:r>
      <w:proofErr w:type="spellStart"/>
      <w:r w:rsidR="00B343C3" w:rsidRPr="00E27653">
        <w:rPr>
          <w:rFonts w:ascii="Times New Roman" w:hAnsi="Times New Roman" w:cs="Times New Roman"/>
        </w:rPr>
        <w:t>Thaipusam</w:t>
      </w:r>
      <w:proofErr w:type="spellEnd"/>
      <w:r w:rsidR="00F533BD" w:rsidRPr="00E27653">
        <w:rPr>
          <w:rFonts w:ascii="Times New Roman" w:hAnsi="Times New Roman" w:cs="Times New Roman"/>
        </w:rPr>
        <w:t xml:space="preserve"> </w:t>
      </w:r>
      <w:proofErr w:type="spellStart"/>
      <w:r w:rsidR="00F533BD" w:rsidRPr="00E27653">
        <w:rPr>
          <w:rFonts w:ascii="Times New Roman" w:hAnsi="Times New Roman" w:cs="Times New Roman"/>
        </w:rPr>
        <w:t>Kavadi</w:t>
      </w:r>
      <w:proofErr w:type="spellEnd"/>
      <w:r w:rsidR="00F533BD" w:rsidRPr="00E27653">
        <w:rPr>
          <w:rFonts w:ascii="Times New Roman" w:hAnsi="Times New Roman" w:cs="Times New Roman"/>
        </w:rPr>
        <w:t xml:space="preserve"> ritual </w:t>
      </w:r>
      <w:r w:rsidR="00BD20C6" w:rsidRPr="00E27653">
        <w:rPr>
          <w:rFonts w:ascii="Times New Roman" w:hAnsi="Times New Roman" w:cs="Times New Roman"/>
        </w:rPr>
        <w:t>commemorates</w:t>
      </w:r>
      <w:r w:rsidR="005D742C" w:rsidRPr="00E27653">
        <w:rPr>
          <w:rFonts w:ascii="Times New Roman" w:hAnsi="Times New Roman" w:cs="Times New Roman"/>
        </w:rPr>
        <w:t xml:space="preserve"> the occasion on which </w:t>
      </w:r>
      <w:r w:rsidR="0044132E" w:rsidRPr="00E27653">
        <w:rPr>
          <w:rFonts w:ascii="Times New Roman" w:hAnsi="Times New Roman" w:cs="Times New Roman"/>
        </w:rPr>
        <w:t xml:space="preserve">the Goddess </w:t>
      </w:r>
      <w:proofErr w:type="spellStart"/>
      <w:r w:rsidR="005D742C" w:rsidRPr="00E27653">
        <w:rPr>
          <w:rFonts w:ascii="Times New Roman" w:hAnsi="Times New Roman" w:cs="Times New Roman"/>
        </w:rPr>
        <w:t>Parvat</w:t>
      </w:r>
      <w:r w:rsidR="00B74759" w:rsidRPr="00E27653">
        <w:rPr>
          <w:rFonts w:ascii="Times New Roman" w:hAnsi="Times New Roman" w:cs="Times New Roman"/>
        </w:rPr>
        <w:t>i</w:t>
      </w:r>
      <w:proofErr w:type="spellEnd"/>
      <w:r w:rsidR="00B74759" w:rsidRPr="00E27653">
        <w:rPr>
          <w:rFonts w:ascii="Times New Roman" w:hAnsi="Times New Roman" w:cs="Times New Roman"/>
        </w:rPr>
        <w:t xml:space="preserve"> (goddess of love)</w:t>
      </w:r>
      <w:r w:rsidR="0044132E" w:rsidRPr="00E27653">
        <w:rPr>
          <w:rFonts w:ascii="Times New Roman" w:hAnsi="Times New Roman" w:cs="Times New Roman"/>
        </w:rPr>
        <w:t xml:space="preserve"> gave Lord </w:t>
      </w:r>
      <w:proofErr w:type="spellStart"/>
      <w:r w:rsidR="0044132E" w:rsidRPr="00E27653">
        <w:rPr>
          <w:rFonts w:ascii="Times New Roman" w:hAnsi="Times New Roman" w:cs="Times New Roman"/>
        </w:rPr>
        <w:t>Muruga</w:t>
      </w:r>
      <w:r w:rsidR="00B74759" w:rsidRPr="00E27653">
        <w:rPr>
          <w:rFonts w:ascii="Times New Roman" w:hAnsi="Times New Roman" w:cs="Times New Roman"/>
        </w:rPr>
        <w:t>n</w:t>
      </w:r>
      <w:proofErr w:type="spellEnd"/>
      <w:r w:rsidR="00B74759" w:rsidRPr="00E27653">
        <w:rPr>
          <w:rFonts w:ascii="Times New Roman" w:hAnsi="Times New Roman" w:cs="Times New Roman"/>
        </w:rPr>
        <w:t xml:space="preserve"> (god of war)</w:t>
      </w:r>
      <w:r w:rsidR="0044132E" w:rsidRPr="00E27653">
        <w:rPr>
          <w:rFonts w:ascii="Times New Roman" w:hAnsi="Times New Roman" w:cs="Times New Roman"/>
        </w:rPr>
        <w:t xml:space="preserve"> a </w:t>
      </w:r>
      <w:proofErr w:type="spellStart"/>
      <w:r w:rsidR="0044132E" w:rsidRPr="00E27653">
        <w:rPr>
          <w:rFonts w:ascii="Times New Roman" w:hAnsi="Times New Roman" w:cs="Times New Roman"/>
          <w:i/>
        </w:rPr>
        <w:t>Vel</w:t>
      </w:r>
      <w:proofErr w:type="spellEnd"/>
      <w:r w:rsidR="0044132E" w:rsidRPr="00E27653">
        <w:rPr>
          <w:rFonts w:ascii="Times New Roman" w:hAnsi="Times New Roman" w:cs="Times New Roman"/>
        </w:rPr>
        <w:t>, or divine javelin</w:t>
      </w:r>
      <w:r w:rsidR="00D97185" w:rsidRPr="00E27653">
        <w:rPr>
          <w:rFonts w:ascii="Times New Roman" w:hAnsi="Times New Roman" w:cs="Times New Roman"/>
        </w:rPr>
        <w:t>,</w:t>
      </w:r>
      <w:r w:rsidR="0044132E" w:rsidRPr="00E27653">
        <w:rPr>
          <w:rFonts w:ascii="Times New Roman" w:hAnsi="Times New Roman" w:cs="Times New Roman"/>
        </w:rPr>
        <w:t xml:space="preserve"> </w:t>
      </w:r>
      <w:r w:rsidR="00D97185" w:rsidRPr="00E27653">
        <w:rPr>
          <w:rFonts w:ascii="Times New Roman" w:hAnsi="Times New Roman" w:cs="Times New Roman"/>
        </w:rPr>
        <w:t>which the Lord used to</w:t>
      </w:r>
      <w:r w:rsidR="0044132E" w:rsidRPr="00E27653">
        <w:rPr>
          <w:rFonts w:ascii="Times New Roman" w:hAnsi="Times New Roman" w:cs="Times New Roman"/>
        </w:rPr>
        <w:t xml:space="preserve"> vanquish the evil </w:t>
      </w:r>
      <w:proofErr w:type="spellStart"/>
      <w:r w:rsidR="00D97185" w:rsidRPr="00E27653">
        <w:rPr>
          <w:rFonts w:ascii="Times New Roman" w:hAnsi="Times New Roman" w:cs="Times New Roman"/>
        </w:rPr>
        <w:t>Soorapadman</w:t>
      </w:r>
      <w:proofErr w:type="spellEnd"/>
      <w:r w:rsidR="00B74759" w:rsidRPr="00E27653">
        <w:rPr>
          <w:rFonts w:ascii="Times New Roman" w:hAnsi="Times New Roman" w:cs="Times New Roman"/>
        </w:rPr>
        <w:t xml:space="preserve">, </w:t>
      </w:r>
      <w:r w:rsidR="00D97185" w:rsidRPr="00E27653">
        <w:rPr>
          <w:rFonts w:ascii="Times New Roman" w:hAnsi="Times New Roman" w:cs="Times New Roman"/>
        </w:rPr>
        <w:t xml:space="preserve">an evil deity that tormented the </w:t>
      </w:r>
      <w:r w:rsidR="00D97185" w:rsidRPr="00E27653">
        <w:rPr>
          <w:rFonts w:ascii="Times New Roman" w:hAnsi="Times New Roman" w:cs="Times New Roman"/>
          <w:i/>
        </w:rPr>
        <w:t>devas</w:t>
      </w:r>
      <w:r w:rsidR="00D97185" w:rsidRPr="00E27653">
        <w:rPr>
          <w:rFonts w:ascii="Times New Roman" w:hAnsi="Times New Roman" w:cs="Times New Roman"/>
        </w:rPr>
        <w:t>, the benevolent gods</w:t>
      </w:r>
      <w:r w:rsidR="004919A3" w:rsidRPr="00E27653">
        <w:rPr>
          <w:rFonts w:ascii="Times New Roman" w:hAnsi="Times New Roman" w:cs="Times New Roman"/>
        </w:rPr>
        <w:t xml:space="preserve"> (</w:t>
      </w:r>
      <w:proofErr w:type="spellStart"/>
      <w:r w:rsidR="004919A3" w:rsidRPr="00E27653">
        <w:rPr>
          <w:rFonts w:ascii="Times New Roman" w:hAnsi="Times New Roman" w:cs="Times New Roman"/>
        </w:rPr>
        <w:t>Jegind</w:t>
      </w:r>
      <w:r w:rsidR="004919A3" w:rsidRPr="00E27653">
        <w:rPr>
          <w:rFonts w:ascii="Times New Roman" w:eastAsia="Calibri" w:hAnsi="Times New Roman" w:cs="Times New Roman"/>
        </w:rPr>
        <w:t>ø</w:t>
      </w:r>
      <w:proofErr w:type="spellEnd"/>
      <w:r w:rsidR="004919A3" w:rsidRPr="00E27653">
        <w:rPr>
          <w:rFonts w:ascii="Times New Roman" w:hAnsi="Times New Roman" w:cs="Times New Roman"/>
        </w:rPr>
        <w:t xml:space="preserve"> et al. 2013).</w:t>
      </w:r>
      <w:r w:rsidR="00B73EB5" w:rsidRPr="00E27653">
        <w:rPr>
          <w:rFonts w:ascii="Times New Roman" w:hAnsi="Times New Roman" w:cs="Times New Roman"/>
        </w:rPr>
        <w:t xml:space="preserve">  </w:t>
      </w:r>
      <w:r w:rsidR="007976AF" w:rsidRPr="00E27653">
        <w:rPr>
          <w:rFonts w:ascii="Times New Roman" w:hAnsi="Times New Roman" w:cs="Times New Roman"/>
        </w:rPr>
        <w:t xml:space="preserve">In doing do, Lord </w:t>
      </w:r>
      <w:proofErr w:type="spellStart"/>
      <w:r w:rsidR="007976AF" w:rsidRPr="00E27653">
        <w:rPr>
          <w:rFonts w:ascii="Times New Roman" w:hAnsi="Times New Roman" w:cs="Times New Roman"/>
        </w:rPr>
        <w:t>Murugan</w:t>
      </w:r>
      <w:proofErr w:type="spellEnd"/>
      <w:r w:rsidR="007976AF" w:rsidRPr="00E27653">
        <w:rPr>
          <w:rFonts w:ascii="Times New Roman" w:hAnsi="Times New Roman" w:cs="Times New Roman"/>
        </w:rPr>
        <w:t xml:space="preserve"> dest</w:t>
      </w:r>
      <w:r w:rsidR="00B74759" w:rsidRPr="00E27653">
        <w:rPr>
          <w:rFonts w:ascii="Times New Roman" w:hAnsi="Times New Roman" w:cs="Times New Roman"/>
        </w:rPr>
        <w:t>royed the bad karma of the world</w:t>
      </w:r>
      <w:r w:rsidR="004919A3" w:rsidRPr="00E27653">
        <w:rPr>
          <w:rFonts w:ascii="Times New Roman" w:hAnsi="Times New Roman" w:cs="Times New Roman"/>
        </w:rPr>
        <w:t>, which participants hope to honor, but also “believe their own ritual sacrifice will act as a means of reducing bad karma for themselves, their closest relatives, and the surrounding society” (</w:t>
      </w:r>
      <w:proofErr w:type="spellStart"/>
      <w:r w:rsidR="004919A3" w:rsidRPr="00E27653">
        <w:rPr>
          <w:rFonts w:ascii="Times New Roman" w:hAnsi="Times New Roman" w:cs="Times New Roman"/>
        </w:rPr>
        <w:t>Jegind</w:t>
      </w:r>
      <w:r w:rsidR="004919A3" w:rsidRPr="00E27653">
        <w:rPr>
          <w:rFonts w:ascii="Times New Roman" w:eastAsia="Calibri" w:hAnsi="Times New Roman" w:cs="Times New Roman"/>
        </w:rPr>
        <w:t>ø</w:t>
      </w:r>
      <w:proofErr w:type="spellEnd"/>
      <w:r w:rsidR="004919A3" w:rsidRPr="00E27653">
        <w:rPr>
          <w:rFonts w:ascii="Times New Roman" w:hAnsi="Times New Roman" w:cs="Times New Roman"/>
        </w:rPr>
        <w:t xml:space="preserve"> et al. 2013: 174).  Bearers of </w:t>
      </w:r>
      <w:proofErr w:type="spellStart"/>
      <w:r w:rsidR="004919A3" w:rsidRPr="00E27653">
        <w:rPr>
          <w:rFonts w:ascii="Times New Roman" w:hAnsi="Times New Roman" w:cs="Times New Roman"/>
        </w:rPr>
        <w:t>Kavadi</w:t>
      </w:r>
      <w:proofErr w:type="spellEnd"/>
      <w:r w:rsidR="004919A3" w:rsidRPr="00E27653">
        <w:rPr>
          <w:rFonts w:ascii="Times New Roman" w:hAnsi="Times New Roman" w:cs="Times New Roman"/>
        </w:rPr>
        <w:t xml:space="preserve"> hope to become closer to God, seeking an episode of spiritual transcendence.</w:t>
      </w:r>
    </w:p>
    <w:p w14:paraId="1C805724" w14:textId="6822E619" w:rsidR="004919A3" w:rsidRPr="00E27653" w:rsidRDefault="004919A3"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lastRenderedPageBreak/>
        <w:t>The smallest prayers come in the form of broken coconuts and pots of blessed milk</w:t>
      </w:r>
      <w:r w:rsidR="00D42B5D" w:rsidRPr="00E27653">
        <w:rPr>
          <w:rFonts w:ascii="Times New Roman" w:hAnsi="Times New Roman" w:cs="Times New Roman"/>
        </w:rPr>
        <w:t xml:space="preserve">. Even more than these humble actions, at the heart of the event, </w:t>
      </w:r>
      <w:r w:rsidR="00825FD2" w:rsidRPr="00E27653">
        <w:rPr>
          <w:rFonts w:ascii="Times New Roman" w:hAnsi="Times New Roman" w:cs="Times New Roman"/>
        </w:rPr>
        <w:t>most active participants engage in ritual piercings</w:t>
      </w:r>
      <w:r w:rsidRPr="00E27653">
        <w:rPr>
          <w:rFonts w:ascii="Times New Roman" w:hAnsi="Times New Roman" w:cs="Times New Roman"/>
        </w:rPr>
        <w:t xml:space="preserve"> (Ward</w:t>
      </w:r>
      <w:r w:rsidR="003C15A7" w:rsidRPr="00E27653">
        <w:rPr>
          <w:rFonts w:ascii="Times New Roman" w:hAnsi="Times New Roman" w:cs="Times New Roman"/>
        </w:rPr>
        <w:t xml:space="preserve"> 1984). </w:t>
      </w:r>
      <w:r w:rsidR="00825FD2" w:rsidRPr="00E27653">
        <w:rPr>
          <w:rFonts w:ascii="Times New Roman" w:hAnsi="Times New Roman" w:cs="Times New Roman"/>
        </w:rPr>
        <w:t xml:space="preserve">  Participants pierce their tongues and cheeks with </w:t>
      </w:r>
      <w:r w:rsidR="003C15A7" w:rsidRPr="00E27653">
        <w:rPr>
          <w:rFonts w:ascii="Times New Roman" w:hAnsi="Times New Roman" w:cs="Times New Roman"/>
        </w:rPr>
        <w:t xml:space="preserve">various sized replicas of Lord </w:t>
      </w:r>
      <w:proofErr w:type="spellStart"/>
      <w:r w:rsidR="003C15A7" w:rsidRPr="00E27653">
        <w:rPr>
          <w:rFonts w:ascii="Times New Roman" w:hAnsi="Times New Roman" w:cs="Times New Roman"/>
        </w:rPr>
        <w:t>Murugan’s</w:t>
      </w:r>
      <w:proofErr w:type="spellEnd"/>
      <w:r w:rsidR="003C15A7" w:rsidRPr="00E27653">
        <w:rPr>
          <w:rFonts w:ascii="Times New Roman" w:hAnsi="Times New Roman" w:cs="Times New Roman"/>
        </w:rPr>
        <w:t xml:space="preserve"> </w:t>
      </w:r>
      <w:proofErr w:type="spellStart"/>
      <w:r w:rsidR="003C15A7" w:rsidRPr="00E27653">
        <w:rPr>
          <w:rFonts w:ascii="Times New Roman" w:hAnsi="Times New Roman" w:cs="Times New Roman"/>
        </w:rPr>
        <w:t>vel</w:t>
      </w:r>
      <w:proofErr w:type="spellEnd"/>
      <w:r w:rsidR="003C15A7" w:rsidRPr="00E27653">
        <w:rPr>
          <w:rFonts w:ascii="Times New Roman" w:hAnsi="Times New Roman" w:cs="Times New Roman"/>
        </w:rPr>
        <w:t xml:space="preserve"> and carry </w:t>
      </w:r>
      <w:proofErr w:type="spellStart"/>
      <w:r w:rsidR="003C15A7" w:rsidRPr="00E27653">
        <w:rPr>
          <w:rFonts w:ascii="Times New Roman" w:hAnsi="Times New Roman" w:cs="Times New Roman"/>
        </w:rPr>
        <w:t>kavadi</w:t>
      </w:r>
      <w:proofErr w:type="spellEnd"/>
      <w:r w:rsidR="003C15A7" w:rsidRPr="00E27653">
        <w:rPr>
          <w:rFonts w:ascii="Times New Roman" w:hAnsi="Times New Roman" w:cs="Times New Roman"/>
        </w:rPr>
        <w:t xml:space="preserve">, heavy wooden structures that are meant to resemble </w:t>
      </w:r>
      <w:proofErr w:type="spellStart"/>
      <w:r w:rsidR="003C15A7" w:rsidRPr="00E27653">
        <w:rPr>
          <w:rFonts w:ascii="Times New Roman" w:hAnsi="Times New Roman" w:cs="Times New Roman"/>
        </w:rPr>
        <w:t>Murugan’s</w:t>
      </w:r>
      <w:proofErr w:type="spellEnd"/>
      <w:r w:rsidR="003C15A7" w:rsidRPr="00E27653">
        <w:rPr>
          <w:rFonts w:ascii="Times New Roman" w:hAnsi="Times New Roman" w:cs="Times New Roman"/>
        </w:rPr>
        <w:t xml:space="preserve"> peacock (Collins 1997).  Some additionally bear the weight of a </w:t>
      </w:r>
      <w:proofErr w:type="gramStart"/>
      <w:r w:rsidR="003C15A7" w:rsidRPr="00E27653">
        <w:rPr>
          <w:rFonts w:ascii="Times New Roman" w:hAnsi="Times New Roman" w:cs="Times New Roman"/>
        </w:rPr>
        <w:t>cart,</w:t>
      </w:r>
      <w:proofErr w:type="gramEnd"/>
      <w:r w:rsidR="003C15A7" w:rsidRPr="00E27653">
        <w:rPr>
          <w:rFonts w:ascii="Times New Roman" w:hAnsi="Times New Roman" w:cs="Times New Roman"/>
        </w:rPr>
        <w:t xml:space="preserve"> pulled by hooks that skewer the flesh of participants’ backs (Collins 1997).  In return for </w:t>
      </w:r>
      <w:proofErr w:type="spellStart"/>
      <w:r w:rsidR="003C15A7" w:rsidRPr="00E27653">
        <w:rPr>
          <w:rFonts w:ascii="Times New Roman" w:hAnsi="Times New Roman" w:cs="Times New Roman"/>
        </w:rPr>
        <w:t>Murugan’s</w:t>
      </w:r>
      <w:proofErr w:type="spellEnd"/>
      <w:r w:rsidR="003C15A7" w:rsidRPr="00E27653">
        <w:rPr>
          <w:rFonts w:ascii="Times New Roman" w:hAnsi="Times New Roman" w:cs="Times New Roman"/>
        </w:rPr>
        <w:t xml:space="preserve"> help, participants carry these burdens from their village in procession to </w:t>
      </w:r>
      <w:proofErr w:type="spellStart"/>
      <w:r w:rsidR="003C15A7" w:rsidRPr="00E27653">
        <w:rPr>
          <w:rFonts w:ascii="Times New Roman" w:hAnsi="Times New Roman" w:cs="Times New Roman"/>
        </w:rPr>
        <w:t>Murugan’s</w:t>
      </w:r>
      <w:proofErr w:type="spellEnd"/>
      <w:r w:rsidR="003C15A7" w:rsidRPr="00E27653">
        <w:rPr>
          <w:rFonts w:ascii="Times New Roman" w:hAnsi="Times New Roman" w:cs="Times New Roman"/>
        </w:rPr>
        <w:t xml:space="preserve"> temple (Collins 1997). </w:t>
      </w:r>
    </w:p>
    <w:p w14:paraId="5F4DBBC2" w14:textId="76677BB5" w:rsidR="00D96618" w:rsidRPr="00E27653" w:rsidRDefault="0011435E"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According to a study conducted by Aarhus University, participants </w:t>
      </w:r>
      <w:r w:rsidR="00BD20C6" w:rsidRPr="00E27653">
        <w:rPr>
          <w:rFonts w:ascii="Times New Roman" w:hAnsi="Times New Roman" w:cs="Times New Roman"/>
        </w:rPr>
        <w:t>report</w:t>
      </w:r>
      <w:r w:rsidRPr="00E27653">
        <w:rPr>
          <w:rFonts w:ascii="Times New Roman" w:hAnsi="Times New Roman" w:cs="Times New Roman"/>
        </w:rPr>
        <w:t xml:space="preserve"> feel</w:t>
      </w:r>
      <w:r w:rsidR="00BD20C6" w:rsidRPr="00E27653">
        <w:rPr>
          <w:rFonts w:ascii="Times New Roman" w:hAnsi="Times New Roman" w:cs="Times New Roman"/>
        </w:rPr>
        <w:t>ing</w:t>
      </w:r>
      <w:r w:rsidRPr="00E27653">
        <w:rPr>
          <w:rFonts w:ascii="Times New Roman" w:hAnsi="Times New Roman" w:cs="Times New Roman"/>
        </w:rPr>
        <w:t xml:space="preserve"> more connected to </w:t>
      </w:r>
      <w:proofErr w:type="spellStart"/>
      <w:r w:rsidRPr="00E27653">
        <w:rPr>
          <w:rFonts w:ascii="Times New Roman" w:hAnsi="Times New Roman" w:cs="Times New Roman"/>
        </w:rPr>
        <w:t>Murugan</w:t>
      </w:r>
      <w:proofErr w:type="spellEnd"/>
      <w:r w:rsidRPr="00E27653">
        <w:rPr>
          <w:rFonts w:ascii="Times New Roman" w:hAnsi="Times New Roman" w:cs="Times New Roman"/>
        </w:rPr>
        <w:t xml:space="preserve"> than </w:t>
      </w:r>
      <w:proofErr w:type="spellStart"/>
      <w:proofErr w:type="gramStart"/>
      <w:r w:rsidR="00D96618" w:rsidRPr="00E27653">
        <w:rPr>
          <w:rFonts w:ascii="Times New Roman" w:hAnsi="Times New Roman" w:cs="Times New Roman"/>
        </w:rPr>
        <w:t>themself</w:t>
      </w:r>
      <w:proofErr w:type="spellEnd"/>
      <w:proofErr w:type="gramEnd"/>
      <w:r w:rsidR="00D96618" w:rsidRPr="00E27653">
        <w:rPr>
          <w:rFonts w:ascii="Times New Roman" w:hAnsi="Times New Roman" w:cs="Times New Roman"/>
        </w:rPr>
        <w:t>, therefore not experiencing the pain</w:t>
      </w:r>
      <w:r w:rsidR="00AD0B3D" w:rsidRPr="00E27653">
        <w:rPr>
          <w:rFonts w:ascii="Times New Roman" w:hAnsi="Times New Roman" w:cs="Times New Roman"/>
        </w:rPr>
        <w:t xml:space="preserve"> (</w:t>
      </w:r>
      <w:proofErr w:type="spellStart"/>
      <w:r w:rsidR="00AD0B3D" w:rsidRPr="00E27653">
        <w:rPr>
          <w:rFonts w:ascii="Times New Roman" w:hAnsi="Times New Roman" w:cs="Times New Roman"/>
        </w:rPr>
        <w:t>Jegind</w:t>
      </w:r>
      <w:r w:rsidR="00AD0B3D" w:rsidRPr="00E27653">
        <w:rPr>
          <w:rFonts w:ascii="Times New Roman" w:eastAsia="Calibri" w:hAnsi="Times New Roman" w:cs="Times New Roman"/>
        </w:rPr>
        <w:t>ø</w:t>
      </w:r>
      <w:proofErr w:type="spellEnd"/>
      <w:r w:rsidR="00AD0B3D" w:rsidRPr="00E27653">
        <w:rPr>
          <w:rFonts w:ascii="Times New Roman" w:hAnsi="Times New Roman" w:cs="Times New Roman"/>
        </w:rPr>
        <w:t xml:space="preserve"> et al. </w:t>
      </w:r>
      <w:r w:rsidR="003C15A7" w:rsidRPr="00E27653">
        <w:rPr>
          <w:rFonts w:ascii="Times New Roman" w:hAnsi="Times New Roman" w:cs="Times New Roman"/>
        </w:rPr>
        <w:t>2013</w:t>
      </w:r>
      <w:r w:rsidR="00AD0B3D" w:rsidRPr="00E27653">
        <w:rPr>
          <w:rFonts w:ascii="Times New Roman" w:hAnsi="Times New Roman" w:cs="Times New Roman"/>
        </w:rPr>
        <w:t>)</w:t>
      </w:r>
      <w:r w:rsidR="00D96618" w:rsidRPr="00E27653">
        <w:rPr>
          <w:rFonts w:ascii="Times New Roman" w:hAnsi="Times New Roman" w:cs="Times New Roman"/>
        </w:rPr>
        <w:t xml:space="preserve">.  This </w:t>
      </w:r>
      <w:r w:rsidR="00BD20C6" w:rsidRPr="00E27653">
        <w:rPr>
          <w:rFonts w:ascii="Times New Roman" w:hAnsi="Times New Roman" w:cs="Times New Roman"/>
        </w:rPr>
        <w:t>dissolution of self i</w:t>
      </w:r>
      <w:r w:rsidR="00D96618" w:rsidRPr="00E27653">
        <w:rPr>
          <w:rFonts w:ascii="Times New Roman" w:hAnsi="Times New Roman" w:cs="Times New Roman"/>
        </w:rPr>
        <w:t xml:space="preserve">s typical of </w:t>
      </w:r>
      <w:r w:rsidR="00486D78" w:rsidRPr="00E27653">
        <w:rPr>
          <w:rFonts w:ascii="Times New Roman" w:hAnsi="Times New Roman" w:cs="Times New Roman"/>
        </w:rPr>
        <w:t>spiritually transcendent</w:t>
      </w:r>
      <w:r w:rsidR="00D96618" w:rsidRPr="00E27653">
        <w:rPr>
          <w:rFonts w:ascii="Times New Roman" w:hAnsi="Times New Roman" w:cs="Times New Roman"/>
        </w:rPr>
        <w:t xml:space="preserve"> experiences.  One participant is quoted:</w:t>
      </w:r>
    </w:p>
    <w:p w14:paraId="4428E19C" w14:textId="065BF1C6" w:rsidR="009E2AE3" w:rsidRPr="00E27653" w:rsidRDefault="00D96618" w:rsidP="00504191">
      <w:pPr>
        <w:spacing w:before="120" w:after="120" w:line="480" w:lineRule="auto"/>
        <w:ind w:left="720"/>
        <w:rPr>
          <w:rFonts w:ascii="Times New Roman" w:hAnsi="Times New Roman" w:cs="Times New Roman"/>
          <w:b/>
          <w:u w:val="single"/>
        </w:rPr>
      </w:pPr>
      <w:r w:rsidRPr="00E27653">
        <w:rPr>
          <w:rFonts w:ascii="Times New Roman" w:hAnsi="Times New Roman" w:cs="Times New Roman"/>
        </w:rPr>
        <w:t xml:space="preserve">No, on the day of </w:t>
      </w:r>
      <w:proofErr w:type="spellStart"/>
      <w:r w:rsidRPr="00E27653">
        <w:rPr>
          <w:rFonts w:ascii="Times New Roman" w:hAnsi="Times New Roman" w:cs="Times New Roman"/>
        </w:rPr>
        <w:t>Kavadi</w:t>
      </w:r>
      <w:proofErr w:type="spellEnd"/>
      <w:r w:rsidRPr="00E27653">
        <w:rPr>
          <w:rFonts w:ascii="Times New Roman" w:hAnsi="Times New Roman" w:cs="Times New Roman"/>
        </w:rPr>
        <w:t xml:space="preserve">, it was not me. I was really different. </w:t>
      </w:r>
      <w:proofErr w:type="gramStart"/>
      <w:r w:rsidRPr="00E27653">
        <w:rPr>
          <w:rFonts w:ascii="Times New Roman" w:hAnsi="Times New Roman" w:cs="Times New Roman"/>
        </w:rPr>
        <w:t>My style, my way of thinking, my way of talking even.</w:t>
      </w:r>
      <w:proofErr w:type="gramEnd"/>
      <w:r w:rsidRPr="00E27653">
        <w:rPr>
          <w:rFonts w:ascii="Times New Roman" w:hAnsi="Times New Roman" w:cs="Times New Roman"/>
        </w:rPr>
        <w:t xml:space="preserve"> My feelings, my emotions were very different. I was just merged with the God. It was fantastic, fabulous. Oh my God, it was really fantastic, incredible. I was someone else</w:t>
      </w:r>
      <w:r w:rsidR="00486D78" w:rsidRPr="00E27653">
        <w:rPr>
          <w:rFonts w:ascii="Times New Roman" w:hAnsi="Times New Roman" w:cs="Times New Roman"/>
        </w:rPr>
        <w:t xml:space="preserve"> </w:t>
      </w:r>
      <w:r w:rsidR="00B74759" w:rsidRPr="00E27653">
        <w:rPr>
          <w:rFonts w:ascii="Times New Roman" w:hAnsi="Times New Roman" w:cs="Times New Roman"/>
        </w:rPr>
        <w:t>(</w:t>
      </w:r>
      <w:proofErr w:type="spellStart"/>
      <w:r w:rsidR="00B74759" w:rsidRPr="00E27653">
        <w:rPr>
          <w:rFonts w:ascii="Times New Roman" w:hAnsi="Times New Roman" w:cs="Times New Roman"/>
        </w:rPr>
        <w:t>Jegind</w:t>
      </w:r>
      <w:r w:rsidR="00B74759" w:rsidRPr="00E27653">
        <w:rPr>
          <w:rFonts w:ascii="Times New Roman" w:eastAsia="Calibri" w:hAnsi="Times New Roman" w:cs="Times New Roman"/>
        </w:rPr>
        <w:t>ø</w:t>
      </w:r>
      <w:proofErr w:type="spellEnd"/>
      <w:r w:rsidR="00B74759" w:rsidRPr="00E27653">
        <w:rPr>
          <w:rFonts w:ascii="Times New Roman" w:hAnsi="Times New Roman" w:cs="Times New Roman"/>
        </w:rPr>
        <w:t xml:space="preserve"> et al. 2013:180).</w:t>
      </w:r>
    </w:p>
    <w:p w14:paraId="44703487" w14:textId="494CBCE1" w:rsidR="003C15A7" w:rsidRPr="00E27653" w:rsidRDefault="00897A8D" w:rsidP="00504191">
      <w:pPr>
        <w:spacing w:before="120" w:after="120" w:line="480" w:lineRule="auto"/>
        <w:rPr>
          <w:rFonts w:ascii="Times New Roman" w:hAnsi="Times New Roman" w:cs="Times New Roman"/>
        </w:rPr>
      </w:pPr>
      <w:r w:rsidRPr="00E27653">
        <w:rPr>
          <w:rFonts w:ascii="Times New Roman" w:hAnsi="Times New Roman" w:cs="Times New Roman"/>
        </w:rPr>
        <w:t xml:space="preserve">While the study attributes </w:t>
      </w:r>
      <w:r w:rsidR="00943491" w:rsidRPr="00E27653">
        <w:rPr>
          <w:rFonts w:ascii="Times New Roman" w:hAnsi="Times New Roman" w:cs="Times New Roman"/>
        </w:rPr>
        <w:t>the loss of self as a symptom of disassociation (</w:t>
      </w:r>
      <w:r w:rsidR="003B29AB" w:rsidRPr="00E27653">
        <w:rPr>
          <w:rFonts w:ascii="Times New Roman" w:hAnsi="Times New Roman" w:cs="Times New Roman"/>
        </w:rPr>
        <w:t xml:space="preserve">refer to </w:t>
      </w:r>
      <w:r w:rsidR="00943491" w:rsidRPr="00E27653">
        <w:rPr>
          <w:rFonts w:ascii="Times New Roman" w:hAnsi="Times New Roman" w:cs="Times New Roman"/>
        </w:rPr>
        <w:t xml:space="preserve">Fig. 1), </w:t>
      </w:r>
      <w:r w:rsidR="00A44237" w:rsidRPr="00E27653">
        <w:rPr>
          <w:rFonts w:ascii="Times New Roman" w:hAnsi="Times New Roman" w:cs="Times New Roman"/>
        </w:rPr>
        <w:t>disassociation between the present and the self</w:t>
      </w:r>
      <w:r w:rsidR="00943491" w:rsidRPr="00E27653">
        <w:rPr>
          <w:rFonts w:ascii="Times New Roman" w:hAnsi="Times New Roman" w:cs="Times New Roman"/>
        </w:rPr>
        <w:t xml:space="preserve"> </w:t>
      </w:r>
      <w:r w:rsidR="00A44237" w:rsidRPr="00E27653">
        <w:rPr>
          <w:rFonts w:ascii="Times New Roman" w:hAnsi="Times New Roman" w:cs="Times New Roman"/>
        </w:rPr>
        <w:t>is an expression</w:t>
      </w:r>
      <w:r w:rsidR="00943491" w:rsidRPr="00E27653">
        <w:rPr>
          <w:rFonts w:ascii="Times New Roman" w:hAnsi="Times New Roman" w:cs="Times New Roman"/>
        </w:rPr>
        <w:t xml:space="preserve"> of spiritual transcendence, especi</w:t>
      </w:r>
      <w:r w:rsidR="005C7CBD" w:rsidRPr="00E27653">
        <w:rPr>
          <w:rFonts w:ascii="Times New Roman" w:hAnsi="Times New Roman" w:cs="Times New Roman"/>
        </w:rPr>
        <w:t xml:space="preserve">ally when stated in </w:t>
      </w:r>
      <w:r w:rsidR="00486D78" w:rsidRPr="00E27653">
        <w:rPr>
          <w:rFonts w:ascii="Times New Roman" w:hAnsi="Times New Roman" w:cs="Times New Roman"/>
        </w:rPr>
        <w:t>relation to “walking with God”</w:t>
      </w:r>
      <w:r w:rsidR="00486D78" w:rsidRPr="00E27653">
        <w:rPr>
          <w:rFonts w:ascii="Times New Roman" w:hAnsi="Times New Roman" w:cs="Times New Roman"/>
          <w:b/>
        </w:rPr>
        <w:t xml:space="preserve"> </w:t>
      </w:r>
      <w:r w:rsidR="003C15A7" w:rsidRPr="00E27653">
        <w:rPr>
          <w:rFonts w:ascii="Times New Roman" w:hAnsi="Times New Roman" w:cs="Times New Roman"/>
        </w:rPr>
        <w:t>(</w:t>
      </w:r>
      <w:proofErr w:type="spellStart"/>
      <w:r w:rsidR="003C15A7" w:rsidRPr="00E27653">
        <w:rPr>
          <w:rFonts w:ascii="Times New Roman" w:hAnsi="Times New Roman" w:cs="Times New Roman"/>
        </w:rPr>
        <w:t>Jegind</w:t>
      </w:r>
      <w:r w:rsidR="003C15A7" w:rsidRPr="00E27653">
        <w:rPr>
          <w:rFonts w:ascii="Times New Roman" w:eastAsia="Calibri" w:hAnsi="Times New Roman" w:cs="Times New Roman"/>
        </w:rPr>
        <w:t>ø</w:t>
      </w:r>
      <w:proofErr w:type="spellEnd"/>
      <w:r w:rsidR="003C15A7" w:rsidRPr="00E27653">
        <w:rPr>
          <w:rFonts w:ascii="Times New Roman" w:hAnsi="Times New Roman" w:cs="Times New Roman"/>
        </w:rPr>
        <w:t xml:space="preserve"> et al. 2013). </w:t>
      </w:r>
      <w:r w:rsidR="00732236" w:rsidRPr="00E27653">
        <w:rPr>
          <w:rFonts w:ascii="Times New Roman" w:hAnsi="Times New Roman" w:cs="Times New Roman"/>
        </w:rPr>
        <w:t xml:space="preserve">Ninety-three </w:t>
      </w:r>
      <w:r w:rsidR="00177E29" w:rsidRPr="00E27653">
        <w:rPr>
          <w:rFonts w:ascii="Times New Roman" w:hAnsi="Times New Roman" w:cs="Times New Roman"/>
        </w:rPr>
        <w:t xml:space="preserve">percent of </w:t>
      </w:r>
      <w:proofErr w:type="spellStart"/>
      <w:r w:rsidR="00177E29" w:rsidRPr="00E27653">
        <w:rPr>
          <w:rFonts w:ascii="Times New Roman" w:hAnsi="Times New Roman" w:cs="Times New Roman"/>
        </w:rPr>
        <w:t>Thaipusam</w:t>
      </w:r>
      <w:proofErr w:type="spellEnd"/>
      <w:r w:rsidR="00177E29" w:rsidRPr="00E27653">
        <w:rPr>
          <w:rFonts w:ascii="Times New Roman" w:hAnsi="Times New Roman" w:cs="Times New Roman"/>
        </w:rPr>
        <w:t xml:space="preserve"> participants interviewed mentioned </w:t>
      </w:r>
      <w:r w:rsidR="00732236" w:rsidRPr="00E27653">
        <w:rPr>
          <w:rFonts w:ascii="Times New Roman" w:hAnsi="Times New Roman" w:cs="Times New Roman"/>
        </w:rPr>
        <w:t xml:space="preserve">that, “Time went very quickly, too quickly. I wanted to be longer on the road”; “Time did not exist”; “Time felt heavy, going very slow” </w:t>
      </w:r>
      <w:r w:rsidR="00FE752D" w:rsidRPr="00E27653">
        <w:rPr>
          <w:rFonts w:ascii="Times New Roman" w:hAnsi="Times New Roman" w:cs="Times New Roman"/>
        </w:rPr>
        <w:t>(</w:t>
      </w:r>
      <w:proofErr w:type="spellStart"/>
      <w:r w:rsidR="00B53C9B" w:rsidRPr="00E27653">
        <w:rPr>
          <w:rFonts w:ascii="Times New Roman" w:hAnsi="Times New Roman" w:cs="Times New Roman"/>
        </w:rPr>
        <w:t>Jegind</w:t>
      </w:r>
      <w:r w:rsidR="00B53C9B" w:rsidRPr="00E27653">
        <w:rPr>
          <w:rFonts w:ascii="Times New Roman" w:eastAsia="Calibri" w:hAnsi="Times New Roman" w:cs="Times New Roman"/>
        </w:rPr>
        <w:t>ø</w:t>
      </w:r>
      <w:proofErr w:type="spellEnd"/>
      <w:r w:rsidR="00B53C9B" w:rsidRPr="00E27653">
        <w:rPr>
          <w:rFonts w:ascii="Times New Roman" w:hAnsi="Times New Roman" w:cs="Times New Roman"/>
        </w:rPr>
        <w:t xml:space="preserve"> et al.</w:t>
      </w:r>
      <w:r w:rsidR="00B74759" w:rsidRPr="00E27653">
        <w:rPr>
          <w:rFonts w:ascii="Times New Roman" w:hAnsi="Times New Roman" w:cs="Times New Roman"/>
        </w:rPr>
        <w:t xml:space="preserve"> 2013:180</w:t>
      </w:r>
      <w:r w:rsidR="00FE752D" w:rsidRPr="00E27653">
        <w:rPr>
          <w:rFonts w:ascii="Times New Roman" w:hAnsi="Times New Roman" w:cs="Times New Roman"/>
        </w:rPr>
        <w:t>).</w:t>
      </w:r>
      <w:r w:rsidR="00732236" w:rsidRPr="00E27653">
        <w:rPr>
          <w:rFonts w:ascii="Times New Roman" w:hAnsi="Times New Roman" w:cs="Times New Roman"/>
        </w:rPr>
        <w:t xml:space="preserve"> Fifty-two percent of </w:t>
      </w:r>
      <w:r w:rsidR="00732236" w:rsidRPr="00E27653">
        <w:rPr>
          <w:rFonts w:ascii="Times New Roman" w:hAnsi="Times New Roman" w:cs="Times New Roman"/>
        </w:rPr>
        <w:lastRenderedPageBreak/>
        <w:t xml:space="preserve">participants report experiencing </w:t>
      </w:r>
      <w:r w:rsidR="00A427AC" w:rsidRPr="00E27653">
        <w:rPr>
          <w:rFonts w:ascii="Times New Roman" w:hAnsi="Times New Roman" w:cs="Times New Roman"/>
        </w:rPr>
        <w:t>fugues</w:t>
      </w:r>
      <w:r w:rsidR="00361E9F" w:rsidRPr="00E27653">
        <w:rPr>
          <w:rStyle w:val="FootnoteReference"/>
          <w:rFonts w:ascii="Times New Roman" w:hAnsi="Times New Roman" w:cs="Times New Roman"/>
        </w:rPr>
        <w:footnoteReference w:id="4"/>
      </w:r>
      <w:r w:rsidR="00732236" w:rsidRPr="00E27653">
        <w:rPr>
          <w:rFonts w:ascii="Times New Roman" w:hAnsi="Times New Roman" w:cs="Times New Roman"/>
        </w:rPr>
        <w:t xml:space="preserve"> “When concentrating on </w:t>
      </w:r>
      <w:proofErr w:type="spellStart"/>
      <w:r w:rsidR="00732236" w:rsidRPr="00E27653">
        <w:rPr>
          <w:rFonts w:ascii="Times New Roman" w:hAnsi="Times New Roman" w:cs="Times New Roman"/>
        </w:rPr>
        <w:t>Murugan</w:t>
      </w:r>
      <w:proofErr w:type="spellEnd"/>
      <w:r w:rsidR="00732236" w:rsidRPr="00E27653">
        <w:rPr>
          <w:rFonts w:ascii="Times New Roman" w:hAnsi="Times New Roman" w:cs="Times New Roman"/>
        </w:rPr>
        <w:t>” and forty-three percent missed parts of conversations, “When I was concentrating on God, I didn’t hear other people talking to me at all”; “Many times, I did not hear people talking to me. You don’t care, when you are concentrating”</w:t>
      </w:r>
      <w:r w:rsidR="00B74759" w:rsidRPr="00E27653">
        <w:rPr>
          <w:rFonts w:ascii="Times New Roman" w:hAnsi="Times New Roman" w:cs="Times New Roman"/>
        </w:rPr>
        <w:t xml:space="preserve"> (</w:t>
      </w:r>
      <w:proofErr w:type="spellStart"/>
      <w:r w:rsidR="00B74759" w:rsidRPr="00E27653">
        <w:rPr>
          <w:rFonts w:ascii="Times New Roman" w:hAnsi="Times New Roman" w:cs="Times New Roman"/>
        </w:rPr>
        <w:t>Jegind</w:t>
      </w:r>
      <w:r w:rsidR="00B74759" w:rsidRPr="00E27653">
        <w:rPr>
          <w:rFonts w:ascii="Times New Roman" w:eastAsia="Calibri" w:hAnsi="Times New Roman" w:cs="Times New Roman"/>
        </w:rPr>
        <w:t>ø</w:t>
      </w:r>
      <w:proofErr w:type="spellEnd"/>
      <w:r w:rsidR="00B74759" w:rsidRPr="00E27653">
        <w:rPr>
          <w:rFonts w:ascii="Times New Roman" w:hAnsi="Times New Roman" w:cs="Times New Roman"/>
        </w:rPr>
        <w:t xml:space="preserve"> et al. 2013:180). </w:t>
      </w:r>
      <w:r w:rsidR="00732236" w:rsidRPr="00E27653">
        <w:rPr>
          <w:rFonts w:ascii="Times New Roman" w:hAnsi="Times New Roman" w:cs="Times New Roman"/>
        </w:rPr>
        <w:t xml:space="preserve">Fifty-five percent of participants felt like their own self </w:t>
      </w:r>
      <w:proofErr w:type="gramStart"/>
      <w:r w:rsidR="00732236" w:rsidRPr="00E27653">
        <w:rPr>
          <w:rFonts w:ascii="Times New Roman" w:hAnsi="Times New Roman" w:cs="Times New Roman"/>
        </w:rPr>
        <w:t>was</w:t>
      </w:r>
      <w:proofErr w:type="gramEnd"/>
      <w:r w:rsidR="00732236" w:rsidRPr="00E27653">
        <w:rPr>
          <w:rFonts w:ascii="Times New Roman" w:hAnsi="Times New Roman" w:cs="Times New Roman"/>
        </w:rPr>
        <w:t xml:space="preserve"> not in control “Both emotionally and physically I was not in control. I really didn’t have the capacity to control myself”; “I couldn’t stop crying”; “I didn’t have control over my mind”; “As if someone was controlling my mind, my body, my soul. Such a strong vibration that came on me</w:t>
      </w:r>
      <w:r w:rsidR="00BD20C6" w:rsidRPr="00E27653">
        <w:rPr>
          <w:rFonts w:ascii="Times New Roman" w:hAnsi="Times New Roman" w:cs="Times New Roman"/>
        </w:rPr>
        <w:t xml:space="preserve">” </w:t>
      </w:r>
      <w:r w:rsidR="00B74759" w:rsidRPr="00E27653">
        <w:rPr>
          <w:rFonts w:ascii="Times New Roman" w:hAnsi="Times New Roman" w:cs="Times New Roman"/>
        </w:rPr>
        <w:t>(</w:t>
      </w:r>
      <w:proofErr w:type="spellStart"/>
      <w:r w:rsidR="00B74759" w:rsidRPr="00E27653">
        <w:rPr>
          <w:rFonts w:ascii="Times New Roman" w:hAnsi="Times New Roman" w:cs="Times New Roman"/>
        </w:rPr>
        <w:t>Jegind</w:t>
      </w:r>
      <w:r w:rsidR="00B74759" w:rsidRPr="00E27653">
        <w:rPr>
          <w:rFonts w:ascii="Times New Roman" w:eastAsia="Calibri" w:hAnsi="Times New Roman" w:cs="Times New Roman"/>
        </w:rPr>
        <w:t>ø</w:t>
      </w:r>
      <w:proofErr w:type="spellEnd"/>
      <w:r w:rsidR="00B74759" w:rsidRPr="00E27653">
        <w:rPr>
          <w:rFonts w:ascii="Times New Roman" w:hAnsi="Times New Roman" w:cs="Times New Roman"/>
        </w:rPr>
        <w:t xml:space="preserve"> et al. 2013:180). </w:t>
      </w:r>
      <w:r w:rsidR="00E52A81" w:rsidRPr="00E27653">
        <w:rPr>
          <w:rFonts w:ascii="Times New Roman" w:hAnsi="Times New Roman" w:cs="Times New Roman"/>
        </w:rPr>
        <w:t>Sixty-one percent of participants report</w:t>
      </w:r>
      <w:r w:rsidR="00BD20C6" w:rsidRPr="00E27653">
        <w:rPr>
          <w:rFonts w:ascii="Times New Roman" w:hAnsi="Times New Roman" w:cs="Times New Roman"/>
        </w:rPr>
        <w:t>ing:</w:t>
      </w:r>
      <w:r w:rsidR="00E52A81" w:rsidRPr="00E27653">
        <w:rPr>
          <w:rFonts w:ascii="Times New Roman" w:hAnsi="Times New Roman" w:cs="Times New Roman"/>
        </w:rPr>
        <w:t xml:space="preserve"> “Well, while they were piercing the cheeks, I was a bit unconscious. Not unconscious like I fell down or something like this, but I don’t know how they pierced the cheeks. I was concentrating on </w:t>
      </w:r>
      <w:proofErr w:type="spellStart"/>
      <w:r w:rsidR="00E52A81" w:rsidRPr="00E27653">
        <w:rPr>
          <w:rFonts w:ascii="Times New Roman" w:hAnsi="Times New Roman" w:cs="Times New Roman"/>
        </w:rPr>
        <w:t>Murugan</w:t>
      </w:r>
      <w:proofErr w:type="spellEnd"/>
      <w:r w:rsidR="00E52A81" w:rsidRPr="00E27653">
        <w:rPr>
          <w:rFonts w:ascii="Times New Roman" w:hAnsi="Times New Roman" w:cs="Times New Roman"/>
        </w:rPr>
        <w:t xml:space="preserve">”; “I was present physically, but my only thought was on </w:t>
      </w:r>
      <w:proofErr w:type="spellStart"/>
      <w:r w:rsidR="00E52A81" w:rsidRPr="00E27653">
        <w:rPr>
          <w:rFonts w:ascii="Times New Roman" w:hAnsi="Times New Roman" w:cs="Times New Roman"/>
        </w:rPr>
        <w:t>Murugan</w:t>
      </w:r>
      <w:proofErr w:type="spellEnd"/>
      <w:r w:rsidR="00E52A81" w:rsidRPr="00E27653">
        <w:rPr>
          <w:rFonts w:ascii="Times New Roman" w:hAnsi="Times New Roman" w:cs="Times New Roman"/>
        </w:rPr>
        <w:t xml:space="preserve"> and my devotion</w:t>
      </w:r>
      <w:r w:rsidR="00B74759" w:rsidRPr="00E27653">
        <w:rPr>
          <w:rFonts w:ascii="Times New Roman" w:hAnsi="Times New Roman" w:cs="Times New Roman"/>
        </w:rPr>
        <w:t>” (</w:t>
      </w:r>
      <w:proofErr w:type="spellStart"/>
      <w:r w:rsidR="00B74759" w:rsidRPr="00E27653">
        <w:rPr>
          <w:rFonts w:ascii="Times New Roman" w:hAnsi="Times New Roman" w:cs="Times New Roman"/>
        </w:rPr>
        <w:t>Jegind</w:t>
      </w:r>
      <w:r w:rsidR="00B74759" w:rsidRPr="00E27653">
        <w:rPr>
          <w:rFonts w:ascii="Times New Roman" w:eastAsia="Calibri" w:hAnsi="Times New Roman" w:cs="Times New Roman"/>
        </w:rPr>
        <w:t>ø</w:t>
      </w:r>
      <w:proofErr w:type="spellEnd"/>
      <w:r w:rsidR="00B74759" w:rsidRPr="00E27653">
        <w:rPr>
          <w:rFonts w:ascii="Times New Roman" w:hAnsi="Times New Roman" w:cs="Times New Roman"/>
        </w:rPr>
        <w:t xml:space="preserve"> et al. 2013:180). </w:t>
      </w:r>
      <w:r w:rsidR="00E52A81" w:rsidRPr="00E27653">
        <w:rPr>
          <w:rFonts w:ascii="Times New Roman" w:hAnsi="Times New Roman" w:cs="Times New Roman"/>
        </w:rPr>
        <w:t xml:space="preserve">The most prevalent thought, with sixty-eight percent of the population reporting, was the idea of disassociating from one’s own body: “I couldn’t feel my body”; “I was walking with God. It felt like it was not me but Lord </w:t>
      </w:r>
      <w:proofErr w:type="spellStart"/>
      <w:r w:rsidR="00E52A81" w:rsidRPr="00E27653">
        <w:rPr>
          <w:rFonts w:ascii="Times New Roman" w:hAnsi="Times New Roman" w:cs="Times New Roman"/>
        </w:rPr>
        <w:t>Murugan</w:t>
      </w:r>
      <w:proofErr w:type="spellEnd"/>
      <w:r w:rsidR="00E52A81" w:rsidRPr="00E27653">
        <w:rPr>
          <w:rFonts w:ascii="Times New Roman" w:hAnsi="Times New Roman" w:cs="Times New Roman"/>
        </w:rPr>
        <w:t xml:space="preserve"> who was walking inside me”; “Yes. I did not feel the walking, the dancing. When I was looking around, it was like looking at </w:t>
      </w:r>
      <w:proofErr w:type="gramStart"/>
      <w:r w:rsidR="00E52A81" w:rsidRPr="00E27653">
        <w:rPr>
          <w:rFonts w:ascii="Times New Roman" w:hAnsi="Times New Roman" w:cs="Times New Roman"/>
        </w:rPr>
        <w:t>myself</w:t>
      </w:r>
      <w:proofErr w:type="gramEnd"/>
      <w:r w:rsidR="00E52A81" w:rsidRPr="00E27653">
        <w:rPr>
          <w:rFonts w:ascii="Times New Roman" w:hAnsi="Times New Roman" w:cs="Times New Roman"/>
        </w:rPr>
        <w:t xml:space="preserve"> from the outside”</w:t>
      </w:r>
      <w:r w:rsidR="00361E9F" w:rsidRPr="00E27653">
        <w:rPr>
          <w:rFonts w:ascii="Times New Roman" w:hAnsi="Times New Roman" w:cs="Times New Roman"/>
          <w:b/>
        </w:rPr>
        <w:t xml:space="preserve"> </w:t>
      </w:r>
      <w:r w:rsidR="00B74759" w:rsidRPr="00E27653">
        <w:rPr>
          <w:rFonts w:ascii="Times New Roman" w:hAnsi="Times New Roman" w:cs="Times New Roman"/>
        </w:rPr>
        <w:t>(</w:t>
      </w:r>
      <w:proofErr w:type="spellStart"/>
      <w:r w:rsidR="00B74759" w:rsidRPr="00E27653">
        <w:rPr>
          <w:rFonts w:ascii="Times New Roman" w:hAnsi="Times New Roman" w:cs="Times New Roman"/>
        </w:rPr>
        <w:t>Jegind</w:t>
      </w:r>
      <w:r w:rsidR="00B74759" w:rsidRPr="00E27653">
        <w:rPr>
          <w:rFonts w:ascii="Times New Roman" w:eastAsia="Calibri" w:hAnsi="Times New Roman" w:cs="Times New Roman"/>
        </w:rPr>
        <w:t>ø</w:t>
      </w:r>
      <w:proofErr w:type="spellEnd"/>
      <w:r w:rsidR="00B74759" w:rsidRPr="00E27653">
        <w:rPr>
          <w:rFonts w:ascii="Times New Roman" w:hAnsi="Times New Roman" w:cs="Times New Roman"/>
        </w:rPr>
        <w:t xml:space="preserve"> et al. 2013:180). </w:t>
      </w:r>
      <w:r w:rsidR="000305DD" w:rsidRPr="00E27653">
        <w:rPr>
          <w:rFonts w:ascii="Times New Roman" w:hAnsi="Times New Roman" w:cs="Times New Roman"/>
        </w:rPr>
        <w:t xml:space="preserve">For further detail of the participants’ psychological state, see Appendix I.  </w:t>
      </w:r>
      <w:r w:rsidR="00F24539" w:rsidRPr="00E27653">
        <w:rPr>
          <w:rFonts w:ascii="Times New Roman" w:hAnsi="Times New Roman" w:cs="Times New Roman"/>
        </w:rPr>
        <w:t xml:space="preserve">These sentiments </w:t>
      </w:r>
      <w:r w:rsidR="00F24539" w:rsidRPr="00E27653">
        <w:rPr>
          <w:rFonts w:ascii="Times New Roman" w:hAnsi="Times New Roman" w:cs="Times New Roman"/>
        </w:rPr>
        <w:lastRenderedPageBreak/>
        <w:t>are typical t</w:t>
      </w:r>
      <w:r w:rsidR="003C15A7" w:rsidRPr="00E27653">
        <w:rPr>
          <w:rFonts w:ascii="Times New Roman" w:hAnsi="Times New Roman" w:cs="Times New Roman"/>
        </w:rPr>
        <w:t>o reports of self-transcendence, as participants feel connected to God and the spiritual world, in contrast to the world around them, which fades away.</w:t>
      </w:r>
      <w:r w:rsidR="00B2145D" w:rsidRPr="00E27653">
        <w:rPr>
          <w:rFonts w:ascii="Times New Roman" w:hAnsi="Times New Roman" w:cs="Times New Roman"/>
        </w:rPr>
        <w:t xml:space="preserve">  </w:t>
      </w:r>
    </w:p>
    <w:p w14:paraId="20E23B95" w14:textId="241F73AB" w:rsidR="00391719" w:rsidRPr="00E27653" w:rsidRDefault="00F24539" w:rsidP="00504191">
      <w:pPr>
        <w:spacing w:before="120" w:after="120" w:line="480" w:lineRule="auto"/>
        <w:rPr>
          <w:rFonts w:ascii="Times New Roman" w:hAnsi="Times New Roman" w:cs="Times New Roman"/>
          <w:i/>
        </w:rPr>
      </w:pPr>
      <w:r w:rsidRPr="00E27653">
        <w:rPr>
          <w:rFonts w:ascii="Times New Roman" w:hAnsi="Times New Roman" w:cs="Times New Roman"/>
          <w:i/>
        </w:rPr>
        <w:t>Self-Flagellates in the West</w:t>
      </w:r>
    </w:p>
    <w:p w14:paraId="4A20D906" w14:textId="773F479D" w:rsidR="00DF08F4" w:rsidRPr="00E27653" w:rsidRDefault="005C7CBD" w:rsidP="00504191">
      <w:pPr>
        <w:spacing w:before="120" w:after="120" w:line="480" w:lineRule="auto"/>
        <w:ind w:firstLine="720"/>
        <w:rPr>
          <w:rFonts w:ascii="Times New Roman" w:hAnsi="Times New Roman" w:cs="Times New Roman"/>
        </w:rPr>
      </w:pPr>
      <w:r w:rsidRPr="003A38A5">
        <w:rPr>
          <w:rFonts w:ascii="Times New Roman" w:hAnsi="Times New Roman" w:cs="Times New Roman"/>
        </w:rPr>
        <w:t>It is important to note that the practice of self-mortification is not a stranger to Western rituals.</w:t>
      </w:r>
      <w:r w:rsidR="00D93ECF" w:rsidRPr="003A38A5">
        <w:rPr>
          <w:rFonts w:ascii="Times New Roman" w:hAnsi="Times New Roman" w:cs="Times New Roman"/>
        </w:rPr>
        <w:t xml:space="preserve">  </w:t>
      </w:r>
      <w:r w:rsidR="00E3570C" w:rsidRPr="003A38A5">
        <w:rPr>
          <w:rFonts w:ascii="Times New Roman" w:hAnsi="Times New Roman" w:cs="Times New Roman"/>
        </w:rPr>
        <w:t xml:space="preserve">In fact, </w:t>
      </w:r>
      <w:r w:rsidR="007411AB" w:rsidRPr="003A38A5">
        <w:rPr>
          <w:rFonts w:ascii="Times New Roman" w:hAnsi="Times New Roman" w:cs="Times New Roman"/>
        </w:rPr>
        <w:t>the mystic sects of the Roman Catholic Church have a rich and colorful history of self-flagellant behavior</w:t>
      </w:r>
      <w:r w:rsidR="00B2746A" w:rsidRPr="003A38A5">
        <w:rPr>
          <w:rFonts w:ascii="Times New Roman" w:hAnsi="Times New Roman" w:cs="Times New Roman"/>
        </w:rPr>
        <w:t>.</w:t>
      </w:r>
      <w:r w:rsidR="007411AB" w:rsidRPr="003A38A5">
        <w:rPr>
          <w:rFonts w:ascii="Times New Roman" w:hAnsi="Times New Roman" w:cs="Times New Roman"/>
        </w:rPr>
        <w:t xml:space="preserve"> </w:t>
      </w:r>
    </w:p>
    <w:p w14:paraId="4A212271" w14:textId="338C216B" w:rsidR="00B2746A" w:rsidRPr="003A38A5" w:rsidRDefault="00B2746A"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Celibate members of Opus Dei (about thirty percent of their community) participate in acts of self-mortification to atone </w:t>
      </w:r>
      <w:r w:rsidR="00B04987" w:rsidRPr="00E27653">
        <w:rPr>
          <w:rFonts w:ascii="Times New Roman" w:hAnsi="Times New Roman" w:cs="Times New Roman"/>
        </w:rPr>
        <w:t xml:space="preserve">for </w:t>
      </w:r>
      <w:r w:rsidRPr="00E27653">
        <w:rPr>
          <w:rFonts w:ascii="Times New Roman" w:hAnsi="Times New Roman" w:cs="Times New Roman"/>
        </w:rPr>
        <w:t>their sins and become closer to Christ</w:t>
      </w:r>
      <w:r w:rsidR="00F22A99" w:rsidRPr="00E27653">
        <w:rPr>
          <w:rFonts w:ascii="Times New Roman" w:hAnsi="Times New Roman" w:cs="Times New Roman"/>
        </w:rPr>
        <w:t xml:space="preserve"> (Allen 2007)</w:t>
      </w:r>
      <w:r w:rsidRPr="00E27653">
        <w:rPr>
          <w:rFonts w:ascii="Times New Roman" w:hAnsi="Times New Roman" w:cs="Times New Roman"/>
        </w:rPr>
        <w:t>.  These practices include the cilice, “a spiked chain worn around the upper thigh for two hours each day,” the discipline: “a cordlike whip that resembles a macram</w:t>
      </w:r>
      <w:r w:rsidRPr="00E27653">
        <w:rPr>
          <w:rFonts w:ascii="Times New Roman" w:eastAsia="Calibri" w:hAnsi="Times New Roman" w:cs="Times New Roman"/>
        </w:rPr>
        <w:t>é</w:t>
      </w:r>
      <w:r w:rsidRPr="00E27653">
        <w:rPr>
          <w:rFonts w:ascii="Times New Roman" w:hAnsi="Times New Roman" w:cs="Times New Roman"/>
        </w:rPr>
        <w:t>, used on the buttocks or back once a week while reciting a brief prayer, usually either the Our Father or the Hail Mary,” sleeping on either hard boards or the floor, and abstaining from a pleasurable activity during a meal, and taking silences in between evening prayers and morning mass (Allen</w:t>
      </w:r>
      <w:r w:rsidR="00F22A99" w:rsidRPr="00E27653">
        <w:rPr>
          <w:rFonts w:ascii="Times New Roman" w:hAnsi="Times New Roman" w:cs="Times New Roman"/>
        </w:rPr>
        <w:t xml:space="preserve"> 2007:</w:t>
      </w:r>
      <w:r w:rsidRPr="00E27653">
        <w:rPr>
          <w:rFonts w:ascii="Times New Roman" w:hAnsi="Times New Roman" w:cs="Times New Roman"/>
        </w:rPr>
        <w:t xml:space="preserve"> 167)</w:t>
      </w:r>
      <w:r w:rsidR="00F22A99" w:rsidRPr="00E27653">
        <w:rPr>
          <w:rFonts w:ascii="Times New Roman" w:hAnsi="Times New Roman" w:cs="Times New Roman"/>
        </w:rPr>
        <w:t xml:space="preserve">.   Self-mortification practices do not have to be corporal, but often are, with </w:t>
      </w:r>
      <w:proofErr w:type="spellStart"/>
      <w:proofErr w:type="gramStart"/>
      <w:r w:rsidR="00C573D1" w:rsidRPr="00C573D1">
        <w:rPr>
          <w:rFonts w:ascii="Times New Roman" w:hAnsi="Times New Roman" w:cs="Times New Roman"/>
        </w:rPr>
        <w:t>numeraries</w:t>
      </w:r>
      <w:proofErr w:type="spellEnd"/>
      <w:r w:rsidR="00C573D1" w:rsidRPr="00C573D1">
        <w:rPr>
          <w:rFonts w:ascii="Times New Roman" w:hAnsi="Times New Roman" w:cs="Times New Roman"/>
        </w:rPr>
        <w:t xml:space="preserve"> </w:t>
      </w:r>
      <w:r w:rsidR="00C573D1" w:rsidRPr="003A38A5">
        <w:rPr>
          <w:rFonts w:ascii="Times New Roman" w:hAnsi="Times New Roman" w:cs="Times New Roman"/>
        </w:rPr>
        <w:t xml:space="preserve"> </w:t>
      </w:r>
      <w:r w:rsidR="00F22A99" w:rsidRPr="003A38A5">
        <w:rPr>
          <w:rFonts w:ascii="Times New Roman" w:hAnsi="Times New Roman" w:cs="Times New Roman"/>
        </w:rPr>
        <w:t>requesting</w:t>
      </w:r>
      <w:proofErr w:type="gramEnd"/>
      <w:r w:rsidR="00F22A99" w:rsidRPr="003A38A5">
        <w:rPr>
          <w:rFonts w:ascii="Times New Roman" w:hAnsi="Times New Roman" w:cs="Times New Roman"/>
        </w:rPr>
        <w:t xml:space="preserve"> permission to pray with the discipline more than the allotted once weekly</w:t>
      </w:r>
      <w:r w:rsidR="00EB7814">
        <w:rPr>
          <w:rFonts w:ascii="Times New Roman" w:hAnsi="Times New Roman" w:cs="Times New Roman"/>
        </w:rPr>
        <w:t xml:space="preserve"> (</w:t>
      </w:r>
      <w:r w:rsidR="00C573D1">
        <w:rPr>
          <w:rFonts w:ascii="Times New Roman" w:hAnsi="Times New Roman" w:cs="Times New Roman"/>
        </w:rPr>
        <w:t>Allen 2007</w:t>
      </w:r>
      <w:r w:rsidR="00EB7814">
        <w:rPr>
          <w:rFonts w:ascii="Times New Roman" w:hAnsi="Times New Roman" w:cs="Times New Roman"/>
        </w:rPr>
        <w:t>)</w:t>
      </w:r>
      <w:r w:rsidR="00F22A99" w:rsidRPr="003A38A5">
        <w:rPr>
          <w:rFonts w:ascii="Times New Roman" w:hAnsi="Times New Roman" w:cs="Times New Roman"/>
        </w:rPr>
        <w:t>.</w:t>
      </w:r>
    </w:p>
    <w:p w14:paraId="6932A055" w14:textId="323B4373" w:rsidR="00356338" w:rsidRPr="003A38A5" w:rsidRDefault="00B76404" w:rsidP="00504191">
      <w:pPr>
        <w:pStyle w:val="NormalWeb"/>
        <w:spacing w:before="120" w:beforeAutospacing="0" w:after="120" w:afterAutospacing="0" w:line="480" w:lineRule="auto"/>
        <w:ind w:firstLine="720"/>
        <w:rPr>
          <w:rFonts w:ascii="Times New Roman" w:hAnsi="Times New Roman"/>
          <w:sz w:val="24"/>
          <w:szCs w:val="24"/>
        </w:rPr>
      </w:pPr>
      <w:r w:rsidRPr="003A38A5">
        <w:rPr>
          <w:rFonts w:ascii="Times New Roman" w:hAnsi="Times New Roman"/>
          <w:sz w:val="24"/>
          <w:szCs w:val="24"/>
        </w:rPr>
        <w:t xml:space="preserve">Countless Catholics, especially ascetics and monastics, have </w:t>
      </w:r>
      <w:r w:rsidR="00696F7C" w:rsidRPr="003A38A5">
        <w:rPr>
          <w:rFonts w:ascii="Times New Roman" w:hAnsi="Times New Roman"/>
          <w:sz w:val="24"/>
          <w:szCs w:val="24"/>
        </w:rPr>
        <w:t xml:space="preserve">practiced corporal mortification, including </w:t>
      </w:r>
      <w:r w:rsidRPr="003A38A5">
        <w:rPr>
          <w:rFonts w:ascii="Times New Roman" w:hAnsi="Times New Roman"/>
          <w:sz w:val="24"/>
          <w:szCs w:val="24"/>
        </w:rPr>
        <w:t>Simone Weil</w:t>
      </w:r>
      <w:r w:rsidR="005424D7" w:rsidRPr="003A38A5">
        <w:rPr>
          <w:rFonts w:ascii="Times New Roman" w:hAnsi="Times New Roman"/>
          <w:sz w:val="24"/>
          <w:szCs w:val="24"/>
        </w:rPr>
        <w:t>, a Christian mystic,</w:t>
      </w:r>
      <w:r w:rsidRPr="003A38A5">
        <w:rPr>
          <w:rFonts w:ascii="Times New Roman" w:hAnsi="Times New Roman"/>
          <w:sz w:val="24"/>
          <w:szCs w:val="24"/>
        </w:rPr>
        <w:t xml:space="preserve"> </w:t>
      </w:r>
      <w:r w:rsidR="00B2145D" w:rsidRPr="003A38A5">
        <w:rPr>
          <w:rFonts w:ascii="Times New Roman" w:hAnsi="Times New Roman"/>
          <w:sz w:val="24"/>
          <w:szCs w:val="24"/>
        </w:rPr>
        <w:t>who states,</w:t>
      </w:r>
      <w:r w:rsidR="002F135F" w:rsidRPr="003A38A5">
        <w:rPr>
          <w:rFonts w:ascii="Times New Roman" w:hAnsi="Times New Roman"/>
          <w:sz w:val="24"/>
          <w:szCs w:val="24"/>
        </w:rPr>
        <w:t xml:space="preserve"> “</w:t>
      </w:r>
      <w:r w:rsidR="002F135F" w:rsidRPr="003A38A5">
        <w:rPr>
          <w:rFonts w:ascii="Times New Roman" w:eastAsia="Calibri" w:hAnsi="Times New Roman"/>
          <w:sz w:val="24"/>
          <w:szCs w:val="24"/>
        </w:rPr>
        <w:t>…</w:t>
      </w:r>
      <w:r w:rsidR="002F135F" w:rsidRPr="003A38A5">
        <w:rPr>
          <w:rFonts w:ascii="Times New Roman" w:hAnsi="Times New Roman"/>
          <w:sz w:val="24"/>
          <w:szCs w:val="24"/>
        </w:rPr>
        <w:t>t</w:t>
      </w:r>
      <w:r w:rsidR="00356338" w:rsidRPr="003A38A5">
        <w:rPr>
          <w:rFonts w:ascii="Times New Roman" w:hAnsi="Times New Roman"/>
          <w:sz w:val="24"/>
          <w:szCs w:val="24"/>
        </w:rPr>
        <w:t xml:space="preserve">he </w:t>
      </w:r>
      <w:r w:rsidRPr="003A38A5">
        <w:rPr>
          <w:rFonts w:ascii="Times New Roman" w:hAnsi="Times New Roman"/>
          <w:sz w:val="24"/>
          <w:szCs w:val="24"/>
        </w:rPr>
        <w:t>very act of the ritual itself, that of</w:t>
      </w:r>
      <w:r w:rsidR="00F22A99" w:rsidRPr="003A38A5">
        <w:rPr>
          <w:rFonts w:ascii="Times New Roman" w:hAnsi="Times New Roman"/>
          <w:sz w:val="24"/>
          <w:szCs w:val="24"/>
        </w:rPr>
        <w:t xml:space="preserve"> participating in the </w:t>
      </w:r>
      <w:proofErr w:type="spellStart"/>
      <w:r w:rsidR="00F22A99" w:rsidRPr="003A38A5">
        <w:rPr>
          <w:rFonts w:ascii="Times New Roman" w:hAnsi="Times New Roman"/>
          <w:i/>
          <w:sz w:val="24"/>
          <w:szCs w:val="24"/>
        </w:rPr>
        <w:t>imitatio</w:t>
      </w:r>
      <w:proofErr w:type="spellEnd"/>
      <w:r w:rsidR="00F22A99" w:rsidRPr="003A38A5">
        <w:rPr>
          <w:rFonts w:ascii="Times New Roman" w:hAnsi="Times New Roman"/>
          <w:i/>
          <w:sz w:val="24"/>
          <w:szCs w:val="24"/>
        </w:rPr>
        <w:t xml:space="preserve"> </w:t>
      </w:r>
      <w:r w:rsidRPr="003A38A5">
        <w:rPr>
          <w:rFonts w:ascii="Times New Roman" w:hAnsi="Times New Roman"/>
          <w:i/>
          <w:sz w:val="24"/>
          <w:szCs w:val="24"/>
        </w:rPr>
        <w:t>Christi</w:t>
      </w:r>
      <w:r w:rsidRPr="003A38A5">
        <w:rPr>
          <w:rFonts w:ascii="Times New Roman" w:hAnsi="Times New Roman"/>
          <w:sz w:val="24"/>
          <w:szCs w:val="24"/>
        </w:rPr>
        <w:t>, or, reliving the suffering and pain that Christ went through sacrificing himself for our sins, means something very sacred to those who practice such actions</w:t>
      </w:r>
      <w:r w:rsidR="002F135F" w:rsidRPr="003A38A5">
        <w:rPr>
          <w:rFonts w:ascii="Times New Roman" w:hAnsi="Times New Roman"/>
          <w:sz w:val="24"/>
          <w:szCs w:val="24"/>
        </w:rPr>
        <w:t>”</w:t>
      </w:r>
      <w:r w:rsidRPr="003A38A5">
        <w:rPr>
          <w:rFonts w:ascii="Times New Roman" w:hAnsi="Times New Roman"/>
          <w:sz w:val="24"/>
          <w:szCs w:val="24"/>
        </w:rPr>
        <w:t xml:space="preserve"> </w:t>
      </w:r>
      <w:r w:rsidR="00443505" w:rsidRPr="003A38A5">
        <w:rPr>
          <w:rFonts w:ascii="Times New Roman" w:hAnsi="Times New Roman"/>
          <w:sz w:val="24"/>
          <w:szCs w:val="24"/>
        </w:rPr>
        <w:t>(</w:t>
      </w:r>
      <w:r w:rsidR="007576BA" w:rsidRPr="003A38A5">
        <w:rPr>
          <w:rFonts w:ascii="Times New Roman" w:hAnsi="Times New Roman"/>
          <w:sz w:val="24"/>
          <w:szCs w:val="24"/>
        </w:rPr>
        <w:t>Flynn 1996</w:t>
      </w:r>
      <w:r w:rsidR="00B2145D" w:rsidRPr="003A38A5">
        <w:rPr>
          <w:rFonts w:ascii="Times New Roman" w:hAnsi="Times New Roman"/>
          <w:sz w:val="24"/>
          <w:szCs w:val="24"/>
        </w:rPr>
        <w:t xml:space="preserve">: </w:t>
      </w:r>
      <w:proofErr w:type="spellStart"/>
      <w:r w:rsidR="00B2145D" w:rsidRPr="003A38A5">
        <w:rPr>
          <w:rFonts w:ascii="Times New Roman" w:hAnsi="Times New Roman"/>
          <w:sz w:val="24"/>
          <w:szCs w:val="24"/>
        </w:rPr>
        <w:t>n.p</w:t>
      </w:r>
      <w:proofErr w:type="spellEnd"/>
      <w:r w:rsidR="00B2145D" w:rsidRPr="003A38A5">
        <w:rPr>
          <w:rFonts w:ascii="Times New Roman" w:hAnsi="Times New Roman"/>
          <w:sz w:val="24"/>
          <w:szCs w:val="24"/>
        </w:rPr>
        <w:t>.</w:t>
      </w:r>
      <w:r w:rsidR="00443505" w:rsidRPr="003A38A5">
        <w:rPr>
          <w:rFonts w:ascii="Times New Roman" w:hAnsi="Times New Roman"/>
          <w:sz w:val="24"/>
          <w:szCs w:val="24"/>
        </w:rPr>
        <w:t xml:space="preserve">).  </w:t>
      </w:r>
      <w:r w:rsidR="002F135F" w:rsidRPr="003A38A5">
        <w:rPr>
          <w:rFonts w:ascii="Times New Roman" w:hAnsi="Times New Roman"/>
          <w:sz w:val="24"/>
          <w:szCs w:val="24"/>
        </w:rPr>
        <w:t xml:space="preserve">  </w:t>
      </w:r>
      <w:r w:rsidRPr="003A38A5">
        <w:rPr>
          <w:rFonts w:ascii="Times New Roman" w:hAnsi="Times New Roman"/>
          <w:sz w:val="24"/>
          <w:szCs w:val="24"/>
        </w:rPr>
        <w:t xml:space="preserve">Therefore, ritual </w:t>
      </w:r>
      <w:r w:rsidRPr="003A38A5">
        <w:rPr>
          <w:rFonts w:ascii="Times New Roman" w:hAnsi="Times New Roman"/>
          <w:sz w:val="24"/>
          <w:szCs w:val="24"/>
        </w:rPr>
        <w:lastRenderedPageBreak/>
        <w:t xml:space="preserve">flagellants are, as </w:t>
      </w:r>
      <w:proofErr w:type="spellStart"/>
      <w:r w:rsidRPr="003A38A5">
        <w:rPr>
          <w:rFonts w:ascii="Times New Roman" w:hAnsi="Times New Roman"/>
          <w:sz w:val="24"/>
          <w:szCs w:val="24"/>
        </w:rPr>
        <w:t>Mircea</w:t>
      </w:r>
      <w:proofErr w:type="spellEnd"/>
      <w:r w:rsidRPr="003A38A5">
        <w:rPr>
          <w:rFonts w:ascii="Times New Roman" w:hAnsi="Times New Roman"/>
          <w:sz w:val="24"/>
          <w:szCs w:val="24"/>
        </w:rPr>
        <w:t xml:space="preserve"> </w:t>
      </w:r>
      <w:proofErr w:type="spellStart"/>
      <w:r w:rsidRPr="003A38A5">
        <w:rPr>
          <w:rFonts w:ascii="Times New Roman" w:hAnsi="Times New Roman"/>
          <w:sz w:val="24"/>
          <w:szCs w:val="24"/>
        </w:rPr>
        <w:t>Eliade</w:t>
      </w:r>
      <w:proofErr w:type="spellEnd"/>
      <w:r w:rsidRPr="003A38A5">
        <w:rPr>
          <w:rFonts w:ascii="Times New Roman" w:hAnsi="Times New Roman"/>
          <w:sz w:val="24"/>
          <w:szCs w:val="24"/>
        </w:rPr>
        <w:t xml:space="preserve"> states, “conscious that they are </w:t>
      </w:r>
      <w:r w:rsidR="00CD600D" w:rsidRPr="003A38A5">
        <w:rPr>
          <w:rFonts w:ascii="Times New Roman" w:hAnsi="Times New Roman"/>
          <w:sz w:val="24"/>
          <w:szCs w:val="24"/>
        </w:rPr>
        <w:t>reproducing</w:t>
      </w:r>
      <w:r w:rsidRPr="003A38A5">
        <w:rPr>
          <w:rFonts w:ascii="Times New Roman" w:hAnsi="Times New Roman"/>
          <w:sz w:val="24"/>
          <w:szCs w:val="24"/>
        </w:rPr>
        <w:t xml:space="preserve">, to the smallest detail, the paradigmatic acts of the god[s] as they were performed in </w:t>
      </w:r>
      <w:proofErr w:type="spellStart"/>
      <w:r w:rsidRPr="003A38A5">
        <w:rPr>
          <w:rFonts w:ascii="Times New Roman" w:hAnsi="Times New Roman"/>
          <w:i/>
          <w:sz w:val="24"/>
          <w:szCs w:val="24"/>
        </w:rPr>
        <w:t>illo</w:t>
      </w:r>
      <w:proofErr w:type="spellEnd"/>
      <w:r w:rsidRPr="003A38A5">
        <w:rPr>
          <w:rFonts w:ascii="Times New Roman" w:hAnsi="Times New Roman"/>
          <w:i/>
          <w:sz w:val="24"/>
          <w:szCs w:val="24"/>
        </w:rPr>
        <w:t xml:space="preserve"> tempore</w:t>
      </w:r>
      <w:r w:rsidR="009D736D" w:rsidRPr="003A38A5">
        <w:rPr>
          <w:rStyle w:val="FootnoteReference"/>
          <w:rFonts w:ascii="Times New Roman" w:hAnsi="Times New Roman"/>
          <w:sz w:val="24"/>
          <w:szCs w:val="24"/>
        </w:rPr>
        <w:footnoteReference w:id="5"/>
      </w:r>
      <w:proofErr w:type="gramStart"/>
      <w:r w:rsidRPr="003A38A5">
        <w:rPr>
          <w:rFonts w:ascii="Times New Roman" w:hAnsi="Times New Roman"/>
          <w:sz w:val="24"/>
          <w:szCs w:val="24"/>
        </w:rPr>
        <w:t>”  (</w:t>
      </w:r>
      <w:proofErr w:type="spellStart"/>
      <w:proofErr w:type="gramEnd"/>
      <w:r w:rsidR="005E4971" w:rsidRPr="003A38A5">
        <w:rPr>
          <w:rFonts w:ascii="Times New Roman" w:hAnsi="Times New Roman"/>
          <w:sz w:val="24"/>
          <w:szCs w:val="24"/>
        </w:rPr>
        <w:t>Eliade</w:t>
      </w:r>
      <w:proofErr w:type="spellEnd"/>
      <w:r w:rsidR="007576BA" w:rsidRPr="003A38A5">
        <w:rPr>
          <w:rFonts w:ascii="Times New Roman" w:hAnsi="Times New Roman"/>
          <w:sz w:val="24"/>
          <w:szCs w:val="24"/>
        </w:rPr>
        <w:t xml:space="preserve"> 1987: 87</w:t>
      </w:r>
      <w:r w:rsidR="008430A4" w:rsidRPr="003A38A5">
        <w:rPr>
          <w:rFonts w:ascii="Times New Roman" w:hAnsi="Times New Roman"/>
          <w:sz w:val="24"/>
          <w:szCs w:val="24"/>
        </w:rPr>
        <w:t>).</w:t>
      </w:r>
    </w:p>
    <w:p w14:paraId="19D3B44B" w14:textId="52CA5A19" w:rsidR="00B40CDB" w:rsidRPr="003A38A5" w:rsidRDefault="00301A8C" w:rsidP="00504191">
      <w:pPr>
        <w:pStyle w:val="NormalWeb"/>
        <w:spacing w:before="120" w:beforeAutospacing="0" w:after="120" w:afterAutospacing="0" w:line="480" w:lineRule="auto"/>
        <w:ind w:firstLine="720"/>
        <w:rPr>
          <w:rFonts w:ascii="Times New Roman" w:hAnsi="Times New Roman"/>
          <w:sz w:val="24"/>
          <w:szCs w:val="24"/>
        </w:rPr>
      </w:pPr>
      <w:r w:rsidRPr="003A38A5">
        <w:rPr>
          <w:rFonts w:ascii="Times New Roman" w:hAnsi="Times New Roman"/>
          <w:sz w:val="24"/>
          <w:szCs w:val="24"/>
        </w:rPr>
        <w:t>Self-flagellation</w:t>
      </w:r>
      <w:r w:rsidR="00CD600D" w:rsidRPr="003A38A5">
        <w:rPr>
          <w:rFonts w:ascii="Times New Roman" w:hAnsi="Times New Roman"/>
          <w:sz w:val="24"/>
          <w:szCs w:val="24"/>
        </w:rPr>
        <w:t xml:space="preserve"> is but one ritual</w:t>
      </w:r>
      <w:r w:rsidR="008430A4" w:rsidRPr="003A38A5">
        <w:rPr>
          <w:rFonts w:ascii="Times New Roman" w:hAnsi="Times New Roman"/>
          <w:sz w:val="24"/>
          <w:szCs w:val="24"/>
        </w:rPr>
        <w:t xml:space="preserve"> step in becoming closer to God.  </w:t>
      </w:r>
      <w:r w:rsidR="00CD600D" w:rsidRPr="003A38A5">
        <w:rPr>
          <w:rFonts w:ascii="Times New Roman" w:hAnsi="Times New Roman"/>
          <w:sz w:val="24"/>
          <w:szCs w:val="24"/>
        </w:rPr>
        <w:t xml:space="preserve">The </w:t>
      </w:r>
      <w:r w:rsidR="0068116E" w:rsidRPr="003A38A5">
        <w:rPr>
          <w:rFonts w:ascii="Times New Roman" w:hAnsi="Times New Roman"/>
          <w:sz w:val="24"/>
          <w:szCs w:val="24"/>
        </w:rPr>
        <w:t>ritual occurs in a private room such as a bathroom or a bedroom, in so</w:t>
      </w:r>
      <w:r w:rsidR="009D736D" w:rsidRPr="003A38A5">
        <w:rPr>
          <w:rFonts w:ascii="Times New Roman" w:hAnsi="Times New Roman"/>
          <w:sz w:val="24"/>
          <w:szCs w:val="24"/>
        </w:rPr>
        <w:t>litary</w:t>
      </w:r>
      <w:r w:rsidR="008430A4" w:rsidRPr="003A38A5">
        <w:rPr>
          <w:rFonts w:ascii="Times New Roman" w:hAnsi="Times New Roman"/>
          <w:sz w:val="24"/>
          <w:szCs w:val="24"/>
        </w:rPr>
        <w:t xml:space="preserve"> (Allen 2005)</w:t>
      </w:r>
      <w:r w:rsidR="009D736D" w:rsidRPr="003A38A5">
        <w:rPr>
          <w:rFonts w:ascii="Times New Roman" w:hAnsi="Times New Roman"/>
          <w:sz w:val="24"/>
          <w:szCs w:val="24"/>
        </w:rPr>
        <w:t xml:space="preserve">.  The self-flagellant </w:t>
      </w:r>
      <w:r w:rsidR="0068116E" w:rsidRPr="003A38A5">
        <w:rPr>
          <w:rFonts w:ascii="Times New Roman" w:hAnsi="Times New Roman"/>
          <w:sz w:val="24"/>
          <w:szCs w:val="24"/>
        </w:rPr>
        <w:t>makes the Sign of the Cross, in order to initiate both following prayer that will be said, as well as the sacrifice of bodily pain for one’s sins</w:t>
      </w:r>
      <w:r w:rsidR="008430A4" w:rsidRPr="003A38A5">
        <w:rPr>
          <w:rFonts w:ascii="Times New Roman" w:hAnsi="Times New Roman"/>
          <w:sz w:val="24"/>
          <w:szCs w:val="24"/>
        </w:rPr>
        <w:t xml:space="preserve"> (Allen 2005)</w:t>
      </w:r>
      <w:r w:rsidR="0068116E" w:rsidRPr="003A38A5">
        <w:rPr>
          <w:rFonts w:ascii="Times New Roman" w:hAnsi="Times New Roman"/>
          <w:sz w:val="24"/>
          <w:szCs w:val="24"/>
        </w:rPr>
        <w:t xml:space="preserve">. The flagellant then removes either the shirt or pants, as the small whip-like device resembling a </w:t>
      </w:r>
      <w:proofErr w:type="spellStart"/>
      <w:r w:rsidR="0068116E" w:rsidRPr="003A38A5">
        <w:rPr>
          <w:rFonts w:ascii="Times New Roman" w:hAnsi="Times New Roman"/>
          <w:sz w:val="24"/>
          <w:szCs w:val="24"/>
        </w:rPr>
        <w:t>macrame</w:t>
      </w:r>
      <w:proofErr w:type="spellEnd"/>
      <w:r w:rsidR="0068116E" w:rsidRPr="003A38A5">
        <w:rPr>
          <w:rFonts w:ascii="Times New Roman" w:hAnsi="Times New Roman"/>
          <w:sz w:val="24"/>
          <w:szCs w:val="24"/>
        </w:rPr>
        <w:t>́ is used on the back or buttocks area</w:t>
      </w:r>
      <w:r w:rsidR="008430A4" w:rsidRPr="003A38A5">
        <w:rPr>
          <w:rFonts w:ascii="Times New Roman" w:hAnsi="Times New Roman"/>
          <w:sz w:val="24"/>
          <w:szCs w:val="24"/>
        </w:rPr>
        <w:t xml:space="preserve"> (Allen 2005)</w:t>
      </w:r>
      <w:r w:rsidR="0068116E" w:rsidRPr="003A38A5">
        <w:rPr>
          <w:rFonts w:ascii="Times New Roman" w:hAnsi="Times New Roman"/>
          <w:sz w:val="24"/>
          <w:szCs w:val="24"/>
        </w:rPr>
        <w:t>.  The performer starts whipping oneself while simultaneously reciting the Angelic Salutation or the Lord’s Prayer</w:t>
      </w:r>
      <w:r w:rsidR="008430A4" w:rsidRPr="003A38A5">
        <w:rPr>
          <w:rFonts w:ascii="Times New Roman" w:hAnsi="Times New Roman"/>
          <w:sz w:val="24"/>
          <w:szCs w:val="24"/>
        </w:rPr>
        <w:t>; a</w:t>
      </w:r>
      <w:r w:rsidR="0068116E" w:rsidRPr="003A38A5">
        <w:rPr>
          <w:rFonts w:ascii="Times New Roman" w:hAnsi="Times New Roman"/>
          <w:sz w:val="24"/>
          <w:szCs w:val="24"/>
        </w:rPr>
        <w:t>fter praying, the person cleans himsel</w:t>
      </w:r>
      <w:r w:rsidR="008430A4" w:rsidRPr="003A38A5">
        <w:rPr>
          <w:rFonts w:ascii="Times New Roman" w:hAnsi="Times New Roman"/>
          <w:sz w:val="24"/>
          <w:szCs w:val="24"/>
        </w:rPr>
        <w:t>f (Allen 2005).</w:t>
      </w:r>
    </w:p>
    <w:p w14:paraId="69A5983F" w14:textId="7AB5B1FF" w:rsidR="00526EBC" w:rsidRPr="003A38A5" w:rsidRDefault="00B40CDB" w:rsidP="00504191">
      <w:pPr>
        <w:pStyle w:val="NormalWeb"/>
        <w:spacing w:before="120" w:beforeAutospacing="0" w:after="120" w:afterAutospacing="0" w:line="480" w:lineRule="auto"/>
        <w:ind w:firstLine="720"/>
        <w:rPr>
          <w:rFonts w:ascii="Times New Roman" w:hAnsi="Times New Roman"/>
          <w:sz w:val="24"/>
          <w:szCs w:val="24"/>
        </w:rPr>
      </w:pPr>
      <w:r w:rsidRPr="003A38A5">
        <w:rPr>
          <w:rFonts w:ascii="Times New Roman" w:hAnsi="Times New Roman"/>
          <w:sz w:val="24"/>
          <w:szCs w:val="24"/>
        </w:rPr>
        <w:t>The ritual, although not particular</w:t>
      </w:r>
      <w:r w:rsidR="00D93ECF" w:rsidRPr="003A38A5">
        <w:rPr>
          <w:rFonts w:ascii="Times New Roman" w:hAnsi="Times New Roman"/>
          <w:sz w:val="24"/>
          <w:szCs w:val="24"/>
        </w:rPr>
        <w:t>l</w:t>
      </w:r>
      <w:r w:rsidRPr="003A38A5">
        <w:rPr>
          <w:rFonts w:ascii="Times New Roman" w:hAnsi="Times New Roman"/>
          <w:sz w:val="24"/>
          <w:szCs w:val="24"/>
        </w:rPr>
        <w:t>y long or extensively harsh on the body, causes great impact on the mind and spirit of persons involved.</w:t>
      </w:r>
      <w:r w:rsidR="00D93ECF" w:rsidRPr="003A38A5">
        <w:rPr>
          <w:rFonts w:ascii="Times New Roman" w:hAnsi="Times New Roman"/>
          <w:sz w:val="24"/>
          <w:szCs w:val="24"/>
        </w:rPr>
        <w:t xml:space="preserve">  The idea of </w:t>
      </w:r>
      <w:proofErr w:type="spellStart"/>
      <w:r w:rsidR="008430A4" w:rsidRPr="003A38A5">
        <w:rPr>
          <w:rFonts w:ascii="Times New Roman" w:hAnsi="Times New Roman"/>
          <w:i/>
          <w:sz w:val="24"/>
          <w:szCs w:val="24"/>
        </w:rPr>
        <w:t>imitatio</w:t>
      </w:r>
      <w:proofErr w:type="spellEnd"/>
      <w:r w:rsidR="00D93ECF" w:rsidRPr="003A38A5">
        <w:rPr>
          <w:rFonts w:ascii="Times New Roman" w:hAnsi="Times New Roman"/>
          <w:i/>
          <w:sz w:val="24"/>
          <w:szCs w:val="24"/>
        </w:rPr>
        <w:t xml:space="preserve"> Christi</w:t>
      </w:r>
      <w:r w:rsidR="00D93ECF" w:rsidRPr="003A38A5">
        <w:rPr>
          <w:rFonts w:ascii="Times New Roman" w:hAnsi="Times New Roman"/>
          <w:sz w:val="24"/>
          <w:szCs w:val="24"/>
        </w:rPr>
        <w:t xml:space="preserve"> or the reenactment of the suffering of Christ through one’s own actions whilst engaging in painful stimuli</w:t>
      </w:r>
      <w:r w:rsidR="009D736D" w:rsidRPr="003A38A5">
        <w:rPr>
          <w:rFonts w:ascii="Times New Roman" w:hAnsi="Times New Roman"/>
          <w:sz w:val="24"/>
          <w:szCs w:val="24"/>
        </w:rPr>
        <w:t xml:space="preserve"> </w:t>
      </w:r>
      <w:r w:rsidR="002F135F" w:rsidRPr="003A38A5">
        <w:rPr>
          <w:rFonts w:ascii="Times New Roman" w:hAnsi="Times New Roman"/>
          <w:sz w:val="24"/>
          <w:szCs w:val="24"/>
        </w:rPr>
        <w:t>helps the performer to feel Christ</w:t>
      </w:r>
      <w:r w:rsidR="009D736D" w:rsidRPr="003A38A5">
        <w:rPr>
          <w:rFonts w:ascii="Times New Roman" w:hAnsi="Times New Roman"/>
          <w:sz w:val="24"/>
          <w:szCs w:val="24"/>
        </w:rPr>
        <w:t>.</w:t>
      </w:r>
      <w:r w:rsidR="009D736D" w:rsidRPr="003A38A5">
        <w:rPr>
          <w:rFonts w:ascii="Times New Roman" w:hAnsi="Times New Roman"/>
          <w:b/>
          <w:sz w:val="24"/>
          <w:szCs w:val="24"/>
        </w:rPr>
        <w:t xml:space="preserve">  </w:t>
      </w:r>
      <w:r w:rsidR="00506239" w:rsidRPr="003A38A5">
        <w:rPr>
          <w:rFonts w:ascii="Times New Roman" w:hAnsi="Times New Roman"/>
          <w:sz w:val="24"/>
          <w:szCs w:val="24"/>
        </w:rPr>
        <w:t xml:space="preserve">Flagellants feel the same </w:t>
      </w:r>
      <w:r w:rsidR="001A08DA" w:rsidRPr="003A38A5">
        <w:rPr>
          <w:rFonts w:ascii="Times New Roman" w:hAnsi="Times New Roman"/>
          <w:sz w:val="24"/>
          <w:szCs w:val="24"/>
        </w:rPr>
        <w:t xml:space="preserve">dissolution </w:t>
      </w:r>
      <w:r w:rsidR="00506239" w:rsidRPr="003A38A5">
        <w:rPr>
          <w:rFonts w:ascii="Times New Roman" w:hAnsi="Times New Roman"/>
          <w:sz w:val="24"/>
          <w:szCs w:val="24"/>
        </w:rPr>
        <w:t>of self and the moment that people associate with spiritual transcendence:</w:t>
      </w:r>
    </w:p>
    <w:p w14:paraId="6229C4EB" w14:textId="36377E9D" w:rsidR="00526EBC" w:rsidRPr="003A38A5" w:rsidRDefault="00526EBC" w:rsidP="00504191">
      <w:pPr>
        <w:pStyle w:val="NormalWeb"/>
        <w:spacing w:before="120" w:beforeAutospacing="0" w:after="120" w:afterAutospacing="0" w:line="480" w:lineRule="auto"/>
        <w:ind w:left="720"/>
        <w:jc w:val="both"/>
        <w:rPr>
          <w:rFonts w:ascii="Times New Roman" w:hAnsi="Times New Roman"/>
          <w:sz w:val="24"/>
          <w:szCs w:val="24"/>
          <w:u w:val="single"/>
        </w:rPr>
      </w:pPr>
      <w:r w:rsidRPr="003A38A5">
        <w:rPr>
          <w:rFonts w:ascii="Times New Roman" w:hAnsi="Times New Roman"/>
          <w:sz w:val="24"/>
          <w:szCs w:val="24"/>
        </w:rPr>
        <w:t xml:space="preserve">Most familiar is the activity of the penitent found in flagellant and penitential companies.  The penitent, taking on the guise and garb of the anonymous pilgrim, sought to expiate personal and social sin by acts of mortification, debasement, and humiliation, understood as the imitation of Christ.  Through mendicant-like acts </w:t>
      </w:r>
      <w:r w:rsidRPr="003A38A5">
        <w:rPr>
          <w:rFonts w:ascii="Times New Roman" w:hAnsi="Times New Roman"/>
          <w:sz w:val="24"/>
          <w:szCs w:val="24"/>
        </w:rPr>
        <w:lastRenderedPageBreak/>
        <w:t>of self-abasement, including flagellation, the penitential confraternity members experienced an extreme disassociation from world [of the living] and, once purified, a communal celebration of fellowship</w:t>
      </w:r>
      <w:r w:rsidR="000411FE" w:rsidRPr="003A38A5">
        <w:rPr>
          <w:rFonts w:ascii="Times New Roman" w:hAnsi="Times New Roman"/>
          <w:sz w:val="24"/>
          <w:szCs w:val="24"/>
        </w:rPr>
        <w:t xml:space="preserve"> </w:t>
      </w:r>
      <w:r w:rsidR="00506239" w:rsidRPr="003A38A5">
        <w:rPr>
          <w:rFonts w:ascii="Times New Roman" w:hAnsi="Times New Roman"/>
          <w:sz w:val="24"/>
          <w:szCs w:val="24"/>
        </w:rPr>
        <w:t>(</w:t>
      </w:r>
      <w:proofErr w:type="spellStart"/>
      <w:r w:rsidR="00506239" w:rsidRPr="003A38A5">
        <w:rPr>
          <w:rFonts w:ascii="Times New Roman" w:hAnsi="Times New Roman"/>
          <w:sz w:val="24"/>
          <w:szCs w:val="24"/>
        </w:rPr>
        <w:t>Corbari</w:t>
      </w:r>
      <w:proofErr w:type="spellEnd"/>
      <w:r w:rsidR="00506239" w:rsidRPr="003A38A5">
        <w:rPr>
          <w:rFonts w:ascii="Times New Roman" w:hAnsi="Times New Roman"/>
          <w:sz w:val="24"/>
          <w:szCs w:val="24"/>
        </w:rPr>
        <w:t xml:space="preserve"> 2013:177)</w:t>
      </w:r>
    </w:p>
    <w:p w14:paraId="69B85B50" w14:textId="22BD4B65" w:rsidR="00B40CDB" w:rsidRPr="003A38A5" w:rsidRDefault="009D736D" w:rsidP="00504191">
      <w:pPr>
        <w:pStyle w:val="NormalWeb"/>
        <w:spacing w:before="120" w:beforeAutospacing="0" w:after="120" w:afterAutospacing="0" w:line="480" w:lineRule="auto"/>
        <w:rPr>
          <w:rFonts w:ascii="Times New Roman" w:hAnsi="Times New Roman"/>
          <w:sz w:val="24"/>
          <w:szCs w:val="24"/>
        </w:rPr>
      </w:pPr>
      <w:r w:rsidRPr="003A38A5">
        <w:rPr>
          <w:rFonts w:ascii="Times New Roman" w:hAnsi="Times New Roman"/>
          <w:sz w:val="24"/>
          <w:szCs w:val="24"/>
        </w:rPr>
        <w:t xml:space="preserve">This reflection suggests that self-flagellation in Christ’s name propels members into </w:t>
      </w:r>
      <w:r w:rsidR="001A08DA" w:rsidRPr="003A38A5">
        <w:rPr>
          <w:rFonts w:ascii="Times New Roman" w:hAnsi="Times New Roman"/>
          <w:sz w:val="24"/>
          <w:szCs w:val="24"/>
        </w:rPr>
        <w:t xml:space="preserve">a </w:t>
      </w:r>
      <w:r w:rsidRPr="003A38A5">
        <w:rPr>
          <w:rFonts w:ascii="Times New Roman" w:hAnsi="Times New Roman"/>
          <w:sz w:val="24"/>
          <w:szCs w:val="24"/>
        </w:rPr>
        <w:t>spiritual transcenden</w:t>
      </w:r>
      <w:r w:rsidR="00506239" w:rsidRPr="003A38A5">
        <w:rPr>
          <w:rFonts w:ascii="Times New Roman" w:hAnsi="Times New Roman"/>
          <w:sz w:val="24"/>
          <w:szCs w:val="24"/>
        </w:rPr>
        <w:t>t state</w:t>
      </w:r>
      <w:r w:rsidRPr="003A38A5">
        <w:rPr>
          <w:rFonts w:ascii="Times New Roman" w:hAnsi="Times New Roman"/>
          <w:sz w:val="24"/>
          <w:szCs w:val="24"/>
        </w:rPr>
        <w:t>.</w:t>
      </w:r>
      <w:r w:rsidR="00506239" w:rsidRPr="003A38A5">
        <w:rPr>
          <w:rFonts w:ascii="Times New Roman" w:hAnsi="Times New Roman"/>
          <w:sz w:val="24"/>
          <w:szCs w:val="24"/>
        </w:rPr>
        <w:t xml:space="preserve">  The “disassociation from the world”</w:t>
      </w:r>
      <w:r w:rsidR="000D6558" w:rsidRPr="003A38A5">
        <w:rPr>
          <w:rFonts w:ascii="Times New Roman" w:hAnsi="Times New Roman"/>
          <w:sz w:val="24"/>
          <w:szCs w:val="24"/>
        </w:rPr>
        <w:t xml:space="preserve"> </w:t>
      </w:r>
      <w:r w:rsidR="00506239" w:rsidRPr="003A38A5">
        <w:rPr>
          <w:rFonts w:ascii="Times New Roman" w:hAnsi="Times New Roman"/>
          <w:sz w:val="24"/>
          <w:szCs w:val="24"/>
        </w:rPr>
        <w:t xml:space="preserve">describes the depletion </w:t>
      </w:r>
      <w:r w:rsidR="00EB7814">
        <w:rPr>
          <w:rFonts w:ascii="Times New Roman" w:hAnsi="Times New Roman"/>
          <w:sz w:val="24"/>
          <w:szCs w:val="24"/>
        </w:rPr>
        <w:t xml:space="preserve">of feelings of selfhood and </w:t>
      </w:r>
      <w:r w:rsidR="00324669">
        <w:rPr>
          <w:rFonts w:ascii="Times New Roman" w:hAnsi="Times New Roman"/>
          <w:sz w:val="24"/>
          <w:szCs w:val="24"/>
        </w:rPr>
        <w:t>disengagement with the</w:t>
      </w:r>
      <w:r w:rsidR="00EB7814" w:rsidRPr="003A38A5">
        <w:rPr>
          <w:rFonts w:ascii="Times New Roman" w:hAnsi="Times New Roman"/>
          <w:sz w:val="24"/>
          <w:szCs w:val="24"/>
        </w:rPr>
        <w:t xml:space="preserve"> </w:t>
      </w:r>
      <w:r w:rsidR="000D6558" w:rsidRPr="003A38A5">
        <w:rPr>
          <w:rFonts w:ascii="Times New Roman" w:hAnsi="Times New Roman"/>
          <w:sz w:val="24"/>
          <w:szCs w:val="24"/>
        </w:rPr>
        <w:t>tangible, followed by a spiritual connection with humanity</w:t>
      </w:r>
      <w:r w:rsidR="00324669">
        <w:rPr>
          <w:rFonts w:ascii="Times New Roman" w:hAnsi="Times New Roman"/>
          <w:sz w:val="24"/>
          <w:szCs w:val="24"/>
        </w:rPr>
        <w:t xml:space="preserve"> and God</w:t>
      </w:r>
      <w:r w:rsidR="000D6558" w:rsidRPr="003A38A5">
        <w:rPr>
          <w:rFonts w:ascii="Times New Roman" w:hAnsi="Times New Roman"/>
          <w:sz w:val="24"/>
          <w:szCs w:val="24"/>
        </w:rPr>
        <w:t xml:space="preserve"> (</w:t>
      </w:r>
      <w:proofErr w:type="spellStart"/>
      <w:r w:rsidR="000D6558" w:rsidRPr="003A38A5">
        <w:rPr>
          <w:rFonts w:ascii="Times New Roman" w:hAnsi="Times New Roman"/>
          <w:sz w:val="24"/>
          <w:szCs w:val="24"/>
        </w:rPr>
        <w:t>Corbari</w:t>
      </w:r>
      <w:proofErr w:type="spellEnd"/>
      <w:r w:rsidR="000D6558" w:rsidRPr="003A38A5">
        <w:rPr>
          <w:rFonts w:ascii="Times New Roman" w:hAnsi="Times New Roman"/>
          <w:sz w:val="24"/>
          <w:szCs w:val="24"/>
        </w:rPr>
        <w:t xml:space="preserve"> 2013:177).  Flagellants of </w:t>
      </w:r>
      <w:proofErr w:type="spellStart"/>
      <w:r w:rsidR="000D6558" w:rsidRPr="003A38A5">
        <w:rPr>
          <w:rFonts w:ascii="Times New Roman" w:hAnsi="Times New Roman"/>
          <w:i/>
          <w:sz w:val="24"/>
          <w:szCs w:val="24"/>
        </w:rPr>
        <w:t>imitatio</w:t>
      </w:r>
      <w:proofErr w:type="spellEnd"/>
      <w:r w:rsidR="000D6558" w:rsidRPr="003A38A5">
        <w:rPr>
          <w:rFonts w:ascii="Times New Roman" w:hAnsi="Times New Roman"/>
          <w:i/>
          <w:sz w:val="24"/>
          <w:szCs w:val="24"/>
        </w:rPr>
        <w:t xml:space="preserve"> Christi</w:t>
      </w:r>
      <w:r w:rsidR="000D6558" w:rsidRPr="003A38A5">
        <w:rPr>
          <w:rFonts w:ascii="Times New Roman" w:hAnsi="Times New Roman"/>
          <w:sz w:val="24"/>
          <w:szCs w:val="24"/>
        </w:rPr>
        <w:t xml:space="preserve"> demonstrate the same profile as others who try to feel God, to reach spiritual transcendence.</w:t>
      </w:r>
    </w:p>
    <w:p w14:paraId="068FA48D" w14:textId="6402FC32" w:rsidR="00391719" w:rsidRPr="003A38A5" w:rsidRDefault="00F24539" w:rsidP="00504191">
      <w:pPr>
        <w:spacing w:before="120" w:after="120" w:line="480" w:lineRule="auto"/>
        <w:rPr>
          <w:rFonts w:ascii="Times New Roman" w:hAnsi="Times New Roman" w:cs="Times New Roman"/>
          <w:i/>
        </w:rPr>
      </w:pPr>
      <w:r w:rsidRPr="003A38A5">
        <w:rPr>
          <w:rFonts w:ascii="Times New Roman" w:hAnsi="Times New Roman" w:cs="Times New Roman"/>
          <w:i/>
        </w:rPr>
        <w:t xml:space="preserve">Positive Pain </w:t>
      </w:r>
      <w:proofErr w:type="gramStart"/>
      <w:r w:rsidRPr="003A38A5">
        <w:rPr>
          <w:rFonts w:ascii="Times New Roman" w:hAnsi="Times New Roman" w:cs="Times New Roman"/>
          <w:i/>
        </w:rPr>
        <w:t>Across</w:t>
      </w:r>
      <w:proofErr w:type="gramEnd"/>
      <w:r w:rsidRPr="003A38A5">
        <w:rPr>
          <w:rFonts w:ascii="Times New Roman" w:hAnsi="Times New Roman" w:cs="Times New Roman"/>
          <w:i/>
        </w:rPr>
        <w:t xml:space="preserve"> Cultures</w:t>
      </w:r>
    </w:p>
    <w:p w14:paraId="10F6F6ED" w14:textId="6A325386" w:rsidR="00F24539" w:rsidRPr="003A38A5" w:rsidRDefault="00B73EB5" w:rsidP="00504191">
      <w:pPr>
        <w:spacing w:before="120" w:after="120" w:line="480" w:lineRule="auto"/>
        <w:ind w:firstLine="720"/>
        <w:rPr>
          <w:rFonts w:ascii="Times New Roman" w:hAnsi="Times New Roman" w:cs="Times New Roman"/>
        </w:rPr>
      </w:pPr>
      <w:r w:rsidRPr="003A38A5">
        <w:rPr>
          <w:rFonts w:ascii="Times New Roman" w:hAnsi="Times New Roman" w:cs="Times New Roman"/>
        </w:rPr>
        <w:t xml:space="preserve">The Native Americans of the Great Plains, the Roman Catholics, and the </w:t>
      </w:r>
      <w:r w:rsidR="002C6795">
        <w:rPr>
          <w:rFonts w:ascii="Times New Roman" w:hAnsi="Times New Roman" w:cs="Times New Roman"/>
        </w:rPr>
        <w:t xml:space="preserve">Worshippers of Lord </w:t>
      </w:r>
      <w:proofErr w:type="spellStart"/>
      <w:r w:rsidR="002C6795">
        <w:rPr>
          <w:rFonts w:ascii="Times New Roman" w:hAnsi="Times New Roman" w:cs="Times New Roman"/>
        </w:rPr>
        <w:t>Murugan</w:t>
      </w:r>
      <w:proofErr w:type="spellEnd"/>
      <w:r w:rsidR="002C6795">
        <w:rPr>
          <w:rFonts w:ascii="Times New Roman" w:hAnsi="Times New Roman" w:cs="Times New Roman"/>
        </w:rPr>
        <w:t xml:space="preserve"> </w:t>
      </w:r>
      <w:r w:rsidRPr="003A38A5">
        <w:rPr>
          <w:rFonts w:ascii="Times New Roman" w:hAnsi="Times New Roman" w:cs="Times New Roman"/>
        </w:rPr>
        <w:t xml:space="preserve">all </w:t>
      </w:r>
      <w:r w:rsidR="001A08DA" w:rsidRPr="003A38A5">
        <w:rPr>
          <w:rFonts w:ascii="Times New Roman" w:hAnsi="Times New Roman" w:cs="Times New Roman"/>
        </w:rPr>
        <w:t xml:space="preserve">used </w:t>
      </w:r>
      <w:proofErr w:type="spellStart"/>
      <w:r w:rsidR="001A08DA" w:rsidRPr="003A38A5">
        <w:rPr>
          <w:rFonts w:ascii="Times New Roman" w:hAnsi="Times New Roman" w:cs="Times New Roman"/>
        </w:rPr>
        <w:t>self induced</w:t>
      </w:r>
      <w:proofErr w:type="spellEnd"/>
      <w:r w:rsidR="001A08DA" w:rsidRPr="003A38A5">
        <w:rPr>
          <w:rFonts w:ascii="Times New Roman" w:hAnsi="Times New Roman" w:cs="Times New Roman"/>
        </w:rPr>
        <w:t xml:space="preserve"> pain </w:t>
      </w:r>
      <w:r w:rsidRPr="003A38A5">
        <w:rPr>
          <w:rFonts w:ascii="Times New Roman" w:hAnsi="Times New Roman" w:cs="Times New Roman"/>
        </w:rPr>
        <w:t xml:space="preserve">to become closer to God.  </w:t>
      </w:r>
      <w:r w:rsidR="00EE6828" w:rsidRPr="003A38A5">
        <w:rPr>
          <w:rFonts w:ascii="Times New Roman" w:hAnsi="Times New Roman" w:cs="Times New Roman"/>
        </w:rPr>
        <w:t xml:space="preserve">Additionally, </w:t>
      </w:r>
      <w:r w:rsidR="00B2145D" w:rsidRPr="003A38A5">
        <w:rPr>
          <w:rFonts w:ascii="Times New Roman" w:hAnsi="Times New Roman" w:cs="Times New Roman"/>
        </w:rPr>
        <w:t xml:space="preserve">similar self-flagellating spiritual practices are performed by other cultures including the </w:t>
      </w:r>
      <w:r w:rsidR="00EE6828" w:rsidRPr="003A38A5">
        <w:rPr>
          <w:rFonts w:ascii="Times New Roman" w:hAnsi="Times New Roman" w:cs="Times New Roman"/>
        </w:rPr>
        <w:t xml:space="preserve">Shi’a Muslims marking the Day of Ashura, as a day of mourning for the martyrdom of </w:t>
      </w:r>
      <w:r w:rsidR="002F135F" w:rsidRPr="003A38A5">
        <w:rPr>
          <w:rFonts w:ascii="Times New Roman" w:hAnsi="Times New Roman" w:cs="Times New Roman"/>
        </w:rPr>
        <w:t>Imam al-</w:t>
      </w:r>
      <w:proofErr w:type="spellStart"/>
      <w:r w:rsidR="002F135F" w:rsidRPr="003A38A5">
        <w:rPr>
          <w:rFonts w:ascii="Times New Roman" w:hAnsi="Times New Roman" w:cs="Times New Roman"/>
        </w:rPr>
        <w:t>Husayn</w:t>
      </w:r>
      <w:proofErr w:type="spellEnd"/>
      <w:r w:rsidR="00EE6828" w:rsidRPr="003A38A5">
        <w:rPr>
          <w:rFonts w:ascii="Times New Roman" w:hAnsi="Times New Roman" w:cs="Times New Roman"/>
        </w:rPr>
        <w:t xml:space="preserve"> and the Tibetan Vegetarian Festival in Phuket</w:t>
      </w:r>
      <w:r w:rsidR="000D6558" w:rsidRPr="003A38A5">
        <w:rPr>
          <w:rFonts w:ascii="Times New Roman" w:hAnsi="Times New Roman" w:cs="Times New Roman"/>
        </w:rPr>
        <w:t xml:space="preserve"> (</w:t>
      </w:r>
      <w:proofErr w:type="spellStart"/>
      <w:r w:rsidR="002F135F" w:rsidRPr="003A38A5">
        <w:rPr>
          <w:rFonts w:ascii="Times New Roman" w:hAnsi="Times New Roman" w:cs="Times New Roman"/>
        </w:rPr>
        <w:t>Glucklich</w:t>
      </w:r>
      <w:proofErr w:type="spellEnd"/>
      <w:r w:rsidR="002F135F" w:rsidRPr="003A38A5">
        <w:rPr>
          <w:rFonts w:ascii="Times New Roman" w:hAnsi="Times New Roman" w:cs="Times New Roman"/>
        </w:rPr>
        <w:t xml:space="preserve"> 2001</w:t>
      </w:r>
      <w:r w:rsidR="000D6558" w:rsidRPr="003A38A5">
        <w:rPr>
          <w:rFonts w:ascii="Times New Roman" w:hAnsi="Times New Roman" w:cs="Times New Roman"/>
        </w:rPr>
        <w:t>)</w:t>
      </w:r>
      <w:r w:rsidR="00EE6828" w:rsidRPr="003A38A5">
        <w:rPr>
          <w:rFonts w:ascii="Times New Roman" w:hAnsi="Times New Roman" w:cs="Times New Roman"/>
        </w:rPr>
        <w:t xml:space="preserve">.  </w:t>
      </w:r>
      <w:r w:rsidRPr="003A38A5">
        <w:rPr>
          <w:rFonts w:ascii="Times New Roman" w:hAnsi="Times New Roman" w:cs="Times New Roman"/>
        </w:rPr>
        <w:t>These practices all le</w:t>
      </w:r>
      <w:r w:rsidR="00EE6828" w:rsidRPr="003A38A5">
        <w:rPr>
          <w:rFonts w:ascii="Times New Roman" w:hAnsi="Times New Roman" w:cs="Times New Roman"/>
        </w:rPr>
        <w:t>a</w:t>
      </w:r>
      <w:r w:rsidRPr="003A38A5">
        <w:rPr>
          <w:rFonts w:ascii="Times New Roman" w:hAnsi="Times New Roman" w:cs="Times New Roman"/>
        </w:rPr>
        <w:t xml:space="preserve">d to spiritual transcendence, </w:t>
      </w:r>
      <w:r w:rsidR="00F24539" w:rsidRPr="003A38A5">
        <w:rPr>
          <w:rFonts w:ascii="Times New Roman" w:hAnsi="Times New Roman" w:cs="Times New Roman"/>
        </w:rPr>
        <w:t>documented by the ascribed reports of closeness to God</w:t>
      </w:r>
      <w:r w:rsidR="000D6558" w:rsidRPr="003A38A5">
        <w:rPr>
          <w:rFonts w:ascii="Times New Roman" w:hAnsi="Times New Roman" w:cs="Times New Roman"/>
        </w:rPr>
        <w:t xml:space="preserve"> </w:t>
      </w:r>
      <w:proofErr w:type="gramStart"/>
      <w:r w:rsidR="000D6558" w:rsidRPr="003A38A5">
        <w:rPr>
          <w:rFonts w:ascii="Times New Roman" w:hAnsi="Times New Roman" w:cs="Times New Roman"/>
        </w:rPr>
        <w:t xml:space="preserve">and </w:t>
      </w:r>
      <w:r w:rsidR="001A08DA" w:rsidRPr="003A38A5">
        <w:rPr>
          <w:rFonts w:ascii="Times New Roman" w:hAnsi="Times New Roman" w:cs="Times New Roman"/>
        </w:rPr>
        <w:t xml:space="preserve"> the</w:t>
      </w:r>
      <w:proofErr w:type="gramEnd"/>
      <w:r w:rsidR="001A08DA" w:rsidRPr="003A38A5">
        <w:rPr>
          <w:rFonts w:ascii="Times New Roman" w:hAnsi="Times New Roman" w:cs="Times New Roman"/>
        </w:rPr>
        <w:t xml:space="preserve"> minimization </w:t>
      </w:r>
      <w:r w:rsidR="000D6558" w:rsidRPr="003A38A5">
        <w:rPr>
          <w:rFonts w:ascii="Times New Roman" w:hAnsi="Times New Roman" w:cs="Times New Roman"/>
        </w:rPr>
        <w:t>of tangible reality</w:t>
      </w:r>
      <w:r w:rsidR="002F135F" w:rsidRPr="003A38A5">
        <w:rPr>
          <w:rFonts w:ascii="Times New Roman" w:hAnsi="Times New Roman" w:cs="Times New Roman"/>
        </w:rPr>
        <w:t>, space, and time</w:t>
      </w:r>
      <w:r w:rsidRPr="003A38A5">
        <w:rPr>
          <w:rFonts w:ascii="Times New Roman" w:hAnsi="Times New Roman" w:cs="Times New Roman"/>
        </w:rPr>
        <w:t xml:space="preserve">. </w:t>
      </w:r>
      <w:r w:rsidR="00F24539" w:rsidRPr="003A38A5">
        <w:rPr>
          <w:rFonts w:ascii="Times New Roman" w:hAnsi="Times New Roman" w:cs="Times New Roman"/>
        </w:rPr>
        <w:t xml:space="preserve">  The fact that </w:t>
      </w:r>
      <w:r w:rsidR="009D6051" w:rsidRPr="003A38A5">
        <w:rPr>
          <w:rFonts w:ascii="Times New Roman" w:hAnsi="Times New Roman" w:cs="Times New Roman"/>
        </w:rPr>
        <w:t>th</w:t>
      </w:r>
      <w:r w:rsidR="001A08DA" w:rsidRPr="003A38A5">
        <w:rPr>
          <w:rFonts w:ascii="Times New Roman" w:hAnsi="Times New Roman" w:cs="Times New Roman"/>
        </w:rPr>
        <w:t xml:space="preserve">ese </w:t>
      </w:r>
      <w:r w:rsidR="002F135F" w:rsidRPr="003A38A5">
        <w:rPr>
          <w:rFonts w:ascii="Times New Roman" w:hAnsi="Times New Roman" w:cs="Times New Roman"/>
        </w:rPr>
        <w:t>flagellant practice</w:t>
      </w:r>
      <w:r w:rsidR="001A08DA" w:rsidRPr="003A38A5">
        <w:rPr>
          <w:rFonts w:ascii="Times New Roman" w:hAnsi="Times New Roman" w:cs="Times New Roman"/>
        </w:rPr>
        <w:t>s</w:t>
      </w:r>
      <w:r w:rsidR="009D6051" w:rsidRPr="003A38A5">
        <w:rPr>
          <w:rFonts w:ascii="Times New Roman" w:hAnsi="Times New Roman" w:cs="Times New Roman"/>
        </w:rPr>
        <w:t xml:space="preserve"> developed cross-culturally alludes to universality of the human phenomenon of self-</w:t>
      </w:r>
      <w:r w:rsidR="002F135F" w:rsidRPr="003A38A5">
        <w:rPr>
          <w:rFonts w:ascii="Times New Roman" w:hAnsi="Times New Roman" w:cs="Times New Roman"/>
        </w:rPr>
        <w:t>flagellation</w:t>
      </w:r>
      <w:r w:rsidR="009D6051" w:rsidRPr="003A38A5">
        <w:rPr>
          <w:rFonts w:ascii="Times New Roman" w:hAnsi="Times New Roman" w:cs="Times New Roman"/>
        </w:rPr>
        <w:t>.</w:t>
      </w:r>
    </w:p>
    <w:p w14:paraId="6094037F" w14:textId="29797CD6" w:rsidR="00B73EB5" w:rsidRPr="003A38A5" w:rsidRDefault="00B73EB5" w:rsidP="00504191">
      <w:pPr>
        <w:spacing w:before="120" w:after="120" w:line="480" w:lineRule="auto"/>
        <w:ind w:firstLine="720"/>
        <w:rPr>
          <w:rFonts w:ascii="Times New Roman" w:hAnsi="Times New Roman" w:cs="Times New Roman"/>
        </w:rPr>
      </w:pPr>
      <w:r w:rsidRPr="003A38A5">
        <w:rPr>
          <w:rFonts w:ascii="Times New Roman" w:hAnsi="Times New Roman" w:cs="Times New Roman"/>
        </w:rPr>
        <w:t xml:space="preserve"> While every experience is deeply personal in nature, general themes occur across all spiritual experiences.  In most episodes of spiritual transcendence "There [are] no </w:t>
      </w:r>
      <w:r w:rsidRPr="003A38A5">
        <w:rPr>
          <w:rFonts w:ascii="Times New Roman" w:hAnsi="Times New Roman" w:cs="Times New Roman"/>
        </w:rPr>
        <w:lastRenderedPageBreak/>
        <w:t>discrete objects or beings, no sense of space or the passage of time, no line between the self and the rest of the universe" (</w:t>
      </w:r>
      <w:r w:rsidR="0006489A" w:rsidRPr="003A38A5">
        <w:rPr>
          <w:rFonts w:ascii="Times New Roman" w:hAnsi="Times New Roman" w:cs="Times New Roman"/>
        </w:rPr>
        <w:t>Newberg et al. 2002: 118</w:t>
      </w:r>
      <w:r w:rsidRPr="003A38A5">
        <w:rPr>
          <w:rFonts w:ascii="Times New Roman" w:hAnsi="Times New Roman" w:cs="Times New Roman"/>
        </w:rPr>
        <w:t>).  In the last fifteen years, there has been increased interest in determining the neurological basis of spiritual experiences.  Repeated testing in the field of neuropsychology has demonstrated that increased frontal lobe functioning and decreased right parietal lobe activity occur consistently during episodes of transcendental thought.</w:t>
      </w:r>
    </w:p>
    <w:p w14:paraId="3E6EB07F" w14:textId="50E48D97" w:rsidR="005E4B24" w:rsidRPr="003A38A5" w:rsidRDefault="0022354A" w:rsidP="00504191">
      <w:pPr>
        <w:spacing w:before="120" w:after="120" w:line="480" w:lineRule="auto"/>
        <w:rPr>
          <w:rFonts w:ascii="Times New Roman" w:hAnsi="Times New Roman" w:cs="Times New Roman"/>
        </w:rPr>
      </w:pPr>
      <w:r>
        <w:rPr>
          <w:rFonts w:ascii="Times New Roman" w:hAnsi="Times New Roman" w:cs="Times New Roman"/>
        </w:rPr>
        <w:t>PAIN, SPIRITUALITY, AND BIOLOGY</w:t>
      </w:r>
    </w:p>
    <w:p w14:paraId="7685C12D" w14:textId="5BC75C63" w:rsidR="0022354A" w:rsidRDefault="0022354A" w:rsidP="00504191">
      <w:pPr>
        <w:spacing w:before="120" w:after="120" w:line="480" w:lineRule="auto"/>
        <w:ind w:firstLine="720"/>
        <w:rPr>
          <w:rFonts w:ascii="Times New Roman" w:hAnsi="Times New Roman" w:cs="Times New Roman"/>
        </w:rPr>
      </w:pPr>
      <w:r>
        <w:rPr>
          <w:rFonts w:ascii="Times New Roman" w:hAnsi="Times New Roman" w:cs="Times New Roman"/>
        </w:rPr>
        <w:t xml:space="preserve">As explained above, multiple cultures use painful rituals to achieve periods of spiritual transcendence.  Despite </w:t>
      </w:r>
      <w:r w:rsidR="009A187E">
        <w:rPr>
          <w:rFonts w:ascii="Times New Roman" w:hAnsi="Times New Roman" w:cs="Times New Roman"/>
        </w:rPr>
        <w:t xml:space="preserve">being unrelated rituals from non-interacting cultures, all three groups pierce themselves to become closer to God and express a dissipation of selfhood, along with a loss of space and time. These feelings of spiritual transcendence have been similarly sought after by Franciscan nuns, Tibetan monks, and yoga practitioners.  Newberg et al., through brain scans, has linked these same feelings of spiritual transcendence with brain activity.  </w:t>
      </w:r>
      <w:proofErr w:type="spellStart"/>
      <w:r w:rsidR="00C5335E">
        <w:rPr>
          <w:rFonts w:ascii="Times New Roman" w:hAnsi="Times New Roman" w:cs="Times New Roman"/>
        </w:rPr>
        <w:t>Johnstone</w:t>
      </w:r>
      <w:proofErr w:type="spellEnd"/>
      <w:r w:rsidR="00C5335E">
        <w:rPr>
          <w:rFonts w:ascii="Times New Roman" w:hAnsi="Times New Roman" w:cs="Times New Roman"/>
        </w:rPr>
        <w:t xml:space="preserve"> and Glass (2008) and </w:t>
      </w:r>
      <w:proofErr w:type="spellStart"/>
      <w:r w:rsidR="00C5335E">
        <w:rPr>
          <w:rFonts w:ascii="Times New Roman" w:hAnsi="Times New Roman" w:cs="Times New Roman"/>
        </w:rPr>
        <w:t>Urgesi</w:t>
      </w:r>
      <w:proofErr w:type="spellEnd"/>
      <w:r w:rsidR="00C5335E">
        <w:rPr>
          <w:rFonts w:ascii="Times New Roman" w:hAnsi="Times New Roman" w:cs="Times New Roman"/>
        </w:rPr>
        <w:t xml:space="preserve"> et al. (2010) did further research on </w:t>
      </w:r>
      <w:proofErr w:type="gramStart"/>
      <w:r w:rsidR="00C5335E">
        <w:rPr>
          <w:rFonts w:ascii="Times New Roman" w:hAnsi="Times New Roman" w:cs="Times New Roman"/>
        </w:rPr>
        <w:t>patients</w:t>
      </w:r>
      <w:proofErr w:type="gramEnd"/>
      <w:r w:rsidR="00C5335E">
        <w:rPr>
          <w:rFonts w:ascii="Times New Roman" w:hAnsi="Times New Roman" w:cs="Times New Roman"/>
        </w:rPr>
        <w:t xml:space="preserve"> post-brain surgery to determine their level of spirituality, which demonstrated a marked increase in transcendental feelings after the </w:t>
      </w:r>
      <w:r w:rsidR="00CC4095">
        <w:rPr>
          <w:rFonts w:ascii="Times New Roman" w:hAnsi="Times New Roman" w:cs="Times New Roman"/>
        </w:rPr>
        <w:t xml:space="preserve">right parietal lobe (RPL) was removed.  Newberg et al. had previously indicated that decreased blood flow to the RPL was associated with acute episodes of spiritual transcendence. Because of this, feelings of spiritual transcendence are a valid variable to be </w:t>
      </w:r>
      <w:proofErr w:type="gramStart"/>
      <w:r w:rsidR="00CC4095">
        <w:rPr>
          <w:rFonts w:ascii="Times New Roman" w:hAnsi="Times New Roman" w:cs="Times New Roman"/>
        </w:rPr>
        <w:t>studied ,</w:t>
      </w:r>
      <w:proofErr w:type="gramEnd"/>
      <w:r w:rsidR="00CC4095">
        <w:rPr>
          <w:rFonts w:ascii="Times New Roman" w:hAnsi="Times New Roman" w:cs="Times New Roman"/>
        </w:rPr>
        <w:t xml:space="preserve"> not only by more subjective fields, but also the biomedical. </w:t>
      </w:r>
      <w:r w:rsidR="009A187E">
        <w:rPr>
          <w:rFonts w:ascii="Times New Roman" w:hAnsi="Times New Roman" w:cs="Times New Roman"/>
        </w:rPr>
        <w:t xml:space="preserve">Below is detailed </w:t>
      </w:r>
      <w:r w:rsidR="00CC4095">
        <w:rPr>
          <w:rFonts w:ascii="Times New Roman" w:hAnsi="Times New Roman" w:cs="Times New Roman"/>
        </w:rPr>
        <w:t>the neurobiology of spiritual transcendence.</w:t>
      </w:r>
    </w:p>
    <w:p w14:paraId="787A2764" w14:textId="2CFA8D9D" w:rsidR="00DC08F2" w:rsidRPr="003A38A5" w:rsidRDefault="00DC08F2" w:rsidP="00504191">
      <w:pPr>
        <w:spacing w:before="120" w:after="120" w:line="480" w:lineRule="auto"/>
        <w:ind w:firstLine="720"/>
        <w:rPr>
          <w:rFonts w:ascii="Times New Roman" w:hAnsi="Times New Roman" w:cs="Times New Roman"/>
        </w:rPr>
      </w:pPr>
      <w:proofErr w:type="gramStart"/>
      <w:r w:rsidRPr="003A38A5">
        <w:rPr>
          <w:rFonts w:ascii="Times New Roman" w:hAnsi="Times New Roman" w:cs="Times New Roman"/>
        </w:rPr>
        <w:lastRenderedPageBreak/>
        <w:t>Newberg</w:t>
      </w:r>
      <w:r w:rsidR="0006489A" w:rsidRPr="003A38A5">
        <w:rPr>
          <w:rFonts w:ascii="Times New Roman" w:hAnsi="Times New Roman" w:cs="Times New Roman"/>
        </w:rPr>
        <w:t xml:space="preserve"> et al., through studying meditators across various disciplines, traces episodes of spiritual transcendence </w:t>
      </w:r>
      <w:r w:rsidR="0093597B" w:rsidRPr="003A38A5">
        <w:rPr>
          <w:rFonts w:ascii="Times New Roman" w:hAnsi="Times New Roman" w:cs="Times New Roman"/>
        </w:rPr>
        <w:t>to decrease</w:t>
      </w:r>
      <w:r w:rsidR="001A08DA" w:rsidRPr="003A38A5">
        <w:rPr>
          <w:rFonts w:ascii="Times New Roman" w:hAnsi="Times New Roman" w:cs="Times New Roman"/>
        </w:rPr>
        <w:t>d</w:t>
      </w:r>
      <w:r w:rsidR="0093597B" w:rsidRPr="003A38A5">
        <w:rPr>
          <w:rFonts w:ascii="Times New Roman" w:hAnsi="Times New Roman" w:cs="Times New Roman"/>
        </w:rPr>
        <w:t xml:space="preserve"> regional cerebral blood flow (</w:t>
      </w:r>
      <w:proofErr w:type="spellStart"/>
      <w:r w:rsidR="0093597B" w:rsidRPr="003A38A5">
        <w:rPr>
          <w:rFonts w:ascii="Times New Roman" w:hAnsi="Times New Roman" w:cs="Times New Roman"/>
        </w:rPr>
        <w:t>rCBF</w:t>
      </w:r>
      <w:proofErr w:type="spellEnd"/>
      <w:r w:rsidR="0093597B" w:rsidRPr="003A38A5">
        <w:rPr>
          <w:rFonts w:ascii="Times New Roman" w:hAnsi="Times New Roman" w:cs="Times New Roman"/>
        </w:rPr>
        <w:t>) to the superior parietal lobe (Newberg 2003).</w:t>
      </w:r>
      <w:proofErr w:type="gramEnd"/>
      <w:r w:rsidR="0093597B" w:rsidRPr="003A38A5">
        <w:rPr>
          <w:rFonts w:ascii="Times New Roman" w:hAnsi="Times New Roman" w:cs="Times New Roman"/>
        </w:rPr>
        <w:t xml:space="preserve">  Newberg et al. studied Franciscans nun that used a centering prayer, choosing to use their voice as a focus object, Tibetan monks who performed a visual prayer, as well as yoga participants</w:t>
      </w:r>
      <w:r w:rsidR="00CC4095">
        <w:rPr>
          <w:rFonts w:ascii="Times New Roman" w:hAnsi="Times New Roman" w:cs="Times New Roman"/>
        </w:rPr>
        <w:t xml:space="preserve"> (Newberg et al 2007, 2010)</w:t>
      </w:r>
      <w:r w:rsidR="001A08DA" w:rsidRPr="003A38A5">
        <w:rPr>
          <w:rFonts w:ascii="Times New Roman" w:hAnsi="Times New Roman" w:cs="Times New Roman"/>
        </w:rPr>
        <w:t>.</w:t>
      </w:r>
      <w:r w:rsidR="0093597B" w:rsidRPr="003A38A5">
        <w:rPr>
          <w:rFonts w:ascii="Times New Roman" w:hAnsi="Times New Roman" w:cs="Times New Roman"/>
        </w:rPr>
        <w:t xml:space="preserve"> </w:t>
      </w:r>
      <w:r w:rsidR="001A08DA" w:rsidRPr="003A38A5">
        <w:rPr>
          <w:rFonts w:ascii="Times New Roman" w:hAnsi="Times New Roman" w:cs="Times New Roman"/>
        </w:rPr>
        <w:t>A</w:t>
      </w:r>
      <w:r w:rsidR="0093597B" w:rsidRPr="003A38A5">
        <w:rPr>
          <w:rFonts w:ascii="Times New Roman" w:hAnsi="Times New Roman" w:cs="Times New Roman"/>
        </w:rPr>
        <w:t>ll groups show decreased blood flow to the space orientation part of the brain, though different parts of their frontal lobe lit up, likely indicative of the brain’s purpose in performing ritual aspects such as singing or visualizing (Newberg 2003).</w:t>
      </w:r>
    </w:p>
    <w:p w14:paraId="2AEBB9D0" w14:textId="76A3D140" w:rsidR="00F7016D" w:rsidRPr="003A38A5" w:rsidRDefault="00B73EB5" w:rsidP="00504191">
      <w:pPr>
        <w:spacing w:before="120" w:after="120" w:line="480" w:lineRule="auto"/>
        <w:ind w:firstLine="720"/>
        <w:rPr>
          <w:rFonts w:ascii="Times New Roman" w:hAnsi="Times New Roman" w:cs="Times New Roman"/>
        </w:rPr>
      </w:pPr>
      <w:proofErr w:type="spellStart"/>
      <w:r w:rsidRPr="003A38A5">
        <w:rPr>
          <w:rFonts w:ascii="Times New Roman" w:hAnsi="Times New Roman" w:cs="Times New Roman"/>
        </w:rPr>
        <w:t>Johnstone</w:t>
      </w:r>
      <w:proofErr w:type="spellEnd"/>
      <w:r w:rsidRPr="003A38A5">
        <w:rPr>
          <w:rFonts w:ascii="Times New Roman" w:hAnsi="Times New Roman" w:cs="Times New Roman"/>
        </w:rPr>
        <w:t xml:space="preserve"> and Glass reached similar results in</w:t>
      </w:r>
      <w:r w:rsidR="00FF631B" w:rsidRPr="003A38A5">
        <w:rPr>
          <w:rFonts w:ascii="Times New Roman" w:hAnsi="Times New Roman" w:cs="Times New Roman"/>
        </w:rPr>
        <w:t xml:space="preserve"> 2008 studied patients with severe traumatic brain injury (TBI) in the right parietal lobe</w:t>
      </w:r>
      <w:r w:rsidR="009D6051" w:rsidRPr="003A38A5">
        <w:rPr>
          <w:rFonts w:ascii="Times New Roman" w:hAnsi="Times New Roman" w:cs="Times New Roman"/>
        </w:rPr>
        <w:t xml:space="preserve"> (RPL)</w:t>
      </w:r>
      <w:r w:rsidR="00FF631B" w:rsidRPr="003A38A5">
        <w:rPr>
          <w:rFonts w:ascii="Times New Roman" w:hAnsi="Times New Roman" w:cs="Times New Roman"/>
        </w:rPr>
        <w:t xml:space="preserve">, with the hopes to associate </w:t>
      </w:r>
      <w:r w:rsidR="00F7016D" w:rsidRPr="003A38A5">
        <w:rPr>
          <w:rFonts w:ascii="Times New Roman" w:hAnsi="Times New Roman" w:cs="Times New Roman"/>
        </w:rPr>
        <w:t>decreased activity of the</w:t>
      </w:r>
      <w:r w:rsidR="00F43AF7" w:rsidRPr="003A38A5">
        <w:rPr>
          <w:rFonts w:ascii="Times New Roman" w:hAnsi="Times New Roman" w:cs="Times New Roman"/>
        </w:rPr>
        <w:t xml:space="preserve"> RPL with spirituality, which would prove a biological basis for spiritual transcendence.</w:t>
      </w:r>
    </w:p>
    <w:p w14:paraId="395A2D71" w14:textId="5AB380D7" w:rsidR="00B73EB5" w:rsidRPr="003A38A5" w:rsidRDefault="00B73EB5" w:rsidP="00504191">
      <w:pPr>
        <w:spacing w:before="120" w:after="120" w:line="480" w:lineRule="auto"/>
        <w:ind w:firstLine="720"/>
        <w:rPr>
          <w:rFonts w:ascii="Times New Roman" w:hAnsi="Times New Roman" w:cs="Times New Roman"/>
        </w:rPr>
      </w:pPr>
      <w:r w:rsidRPr="003A38A5">
        <w:rPr>
          <w:rFonts w:ascii="Times New Roman" w:hAnsi="Times New Roman" w:cs="Times New Roman"/>
        </w:rPr>
        <w:t xml:space="preserve">While </w:t>
      </w:r>
      <w:proofErr w:type="spellStart"/>
      <w:r w:rsidRPr="003A38A5">
        <w:rPr>
          <w:rFonts w:ascii="Times New Roman" w:hAnsi="Times New Roman" w:cs="Times New Roman"/>
        </w:rPr>
        <w:t>Johnstone</w:t>
      </w:r>
      <w:proofErr w:type="spellEnd"/>
      <w:r w:rsidRPr="003A38A5">
        <w:rPr>
          <w:rFonts w:ascii="Times New Roman" w:hAnsi="Times New Roman" w:cs="Times New Roman"/>
        </w:rPr>
        <w:t xml:space="preserve"> and Glass acknowledge frontal lobe activity, they interpret the pattern of brain activity as merely a result of meditation, not of spiritual experience. </w:t>
      </w:r>
      <w:r w:rsidR="00A33BC9">
        <w:rPr>
          <w:rFonts w:ascii="Times New Roman" w:hAnsi="Times New Roman" w:cs="Times New Roman"/>
        </w:rPr>
        <w:t xml:space="preserve">While Newberg et al. believed that the change in </w:t>
      </w:r>
      <w:proofErr w:type="spellStart"/>
      <w:r w:rsidR="00A33BC9">
        <w:rPr>
          <w:rFonts w:ascii="Times New Roman" w:hAnsi="Times New Roman" w:cs="Times New Roman"/>
        </w:rPr>
        <w:t>rCBF</w:t>
      </w:r>
      <w:proofErr w:type="spellEnd"/>
      <w:r w:rsidR="00A33BC9">
        <w:rPr>
          <w:rFonts w:ascii="Times New Roman" w:hAnsi="Times New Roman" w:cs="Times New Roman"/>
        </w:rPr>
        <w:t xml:space="preserve"> in the superior parietal lobe could be attributed to body orientation, </w:t>
      </w:r>
      <w:proofErr w:type="spellStart"/>
      <w:r w:rsidR="00A33BC9">
        <w:rPr>
          <w:rFonts w:ascii="Times New Roman" w:hAnsi="Times New Roman" w:cs="Times New Roman"/>
        </w:rPr>
        <w:t>Johnstone</w:t>
      </w:r>
      <w:proofErr w:type="spellEnd"/>
      <w:r w:rsidR="00A33BC9">
        <w:rPr>
          <w:rFonts w:ascii="Times New Roman" w:hAnsi="Times New Roman" w:cs="Times New Roman"/>
        </w:rPr>
        <w:t xml:space="preserve"> and Glass believed it was associated with the feeling of “selflessness</w:t>
      </w:r>
      <w:proofErr w:type="gramStart"/>
      <w:r w:rsidR="00A33BC9">
        <w:rPr>
          <w:rFonts w:ascii="Times New Roman" w:hAnsi="Times New Roman" w:cs="Times New Roman"/>
        </w:rPr>
        <w:t xml:space="preserve">” </w:t>
      </w:r>
      <w:r w:rsidRPr="003A38A5">
        <w:rPr>
          <w:rFonts w:ascii="Times New Roman" w:hAnsi="Times New Roman" w:cs="Times New Roman"/>
        </w:rPr>
        <w:t xml:space="preserve"> or</w:t>
      </w:r>
      <w:proofErr w:type="gramEnd"/>
      <w:r w:rsidRPr="003A38A5">
        <w:rPr>
          <w:rFonts w:ascii="Times New Roman" w:hAnsi="Times New Roman" w:cs="Times New Roman"/>
        </w:rPr>
        <w:t xml:space="preserve"> the dissipation of physical boundaries containing the self and greater connectivity with the rest of the world and beyond that is commonly described to be associated with transcendental thought</w:t>
      </w:r>
      <w:r w:rsidR="00A33BC9">
        <w:rPr>
          <w:rFonts w:ascii="Times New Roman" w:hAnsi="Times New Roman" w:cs="Times New Roman"/>
        </w:rPr>
        <w:t xml:space="preserve"> (</w:t>
      </w:r>
      <w:proofErr w:type="spellStart"/>
      <w:r w:rsidR="00A33BC9">
        <w:rPr>
          <w:rFonts w:ascii="Times New Roman" w:hAnsi="Times New Roman" w:cs="Times New Roman"/>
        </w:rPr>
        <w:t>Johnstone</w:t>
      </w:r>
      <w:proofErr w:type="spellEnd"/>
      <w:r w:rsidR="00A33BC9">
        <w:rPr>
          <w:rFonts w:ascii="Times New Roman" w:hAnsi="Times New Roman" w:cs="Times New Roman"/>
        </w:rPr>
        <w:t xml:space="preserve"> and Glass 2008)</w:t>
      </w:r>
      <w:r w:rsidRPr="003A38A5">
        <w:rPr>
          <w:rFonts w:ascii="Times New Roman" w:hAnsi="Times New Roman" w:cs="Times New Roman"/>
        </w:rPr>
        <w:t xml:space="preserve">. </w:t>
      </w:r>
      <w:r w:rsidR="00A33BC9">
        <w:rPr>
          <w:rFonts w:ascii="Times New Roman" w:hAnsi="Times New Roman" w:cs="Times New Roman"/>
        </w:rPr>
        <w:t xml:space="preserve">In order to go about proving this, </w:t>
      </w:r>
      <w:proofErr w:type="spellStart"/>
      <w:r w:rsidR="00A33BC9">
        <w:rPr>
          <w:rFonts w:ascii="Times New Roman" w:hAnsi="Times New Roman" w:cs="Times New Roman"/>
        </w:rPr>
        <w:t>Johnstone</w:t>
      </w:r>
      <w:proofErr w:type="spellEnd"/>
      <w:r w:rsidR="00A33BC9">
        <w:rPr>
          <w:rFonts w:ascii="Times New Roman" w:hAnsi="Times New Roman" w:cs="Times New Roman"/>
        </w:rPr>
        <w:t xml:space="preserve"> and Glass surveyed the spiritual inclinations of TBI patients with injured right parietal lobes.</w:t>
      </w:r>
    </w:p>
    <w:p w14:paraId="0FD38CB3" w14:textId="33629D2F" w:rsidR="00F140B9" w:rsidRPr="00E27653" w:rsidRDefault="00B73EB5" w:rsidP="00504191">
      <w:pPr>
        <w:spacing w:before="120" w:after="120" w:line="480" w:lineRule="auto"/>
        <w:ind w:firstLine="720"/>
        <w:rPr>
          <w:rFonts w:ascii="Times New Roman" w:hAnsi="Times New Roman" w:cs="Times New Roman"/>
          <w:i/>
        </w:rPr>
      </w:pPr>
      <w:r w:rsidRPr="003A38A5">
        <w:rPr>
          <w:rFonts w:ascii="Times New Roman" w:hAnsi="Times New Roman" w:cs="Times New Roman"/>
        </w:rPr>
        <w:lastRenderedPageBreak/>
        <w:t>Twenty TBI</w:t>
      </w:r>
      <w:r w:rsidR="00E51075" w:rsidRPr="003A38A5">
        <w:rPr>
          <w:rFonts w:ascii="Times New Roman" w:hAnsi="Times New Roman" w:cs="Times New Roman"/>
        </w:rPr>
        <w:t xml:space="preserve"> patients were given an INSPIRIT</w:t>
      </w:r>
      <w:r w:rsidRPr="003A38A5">
        <w:rPr>
          <w:rFonts w:ascii="Times New Roman" w:hAnsi="Times New Roman" w:cs="Times New Roman"/>
        </w:rPr>
        <w:t xml:space="preserve"> and Brief Multidimensional Measure of Religiousness/Spirituality (BMMRS) to determine their level of spirituality. </w:t>
      </w:r>
      <w:r w:rsidR="00E51075" w:rsidRPr="003A38A5">
        <w:rPr>
          <w:rFonts w:ascii="Times New Roman" w:hAnsi="Times New Roman" w:cs="Times New Roman"/>
        </w:rPr>
        <w:t>INSPIRIT is a nineteen-question measure that assesses the degree of closeness experienced to a self-defined transcendental entity, while BMMRS is a 38</w:t>
      </w:r>
      <w:r w:rsidR="00C002BA" w:rsidRPr="003A38A5">
        <w:rPr>
          <w:rFonts w:ascii="Times New Roman" w:hAnsi="Times New Roman" w:cs="Times New Roman"/>
        </w:rPr>
        <w:t xml:space="preserve">-item </w:t>
      </w:r>
      <w:proofErr w:type="spellStart"/>
      <w:r w:rsidR="00C002BA" w:rsidRPr="003A38A5">
        <w:rPr>
          <w:rFonts w:ascii="Times New Roman" w:hAnsi="Times New Roman" w:cs="Times New Roman"/>
        </w:rPr>
        <w:t>self report</w:t>
      </w:r>
      <w:proofErr w:type="spellEnd"/>
      <w:r w:rsidR="00C002BA" w:rsidRPr="003A38A5">
        <w:rPr>
          <w:rFonts w:ascii="Times New Roman" w:hAnsi="Times New Roman" w:cs="Times New Roman"/>
        </w:rPr>
        <w:t xml:space="preserve"> survey.  In </w:t>
      </w:r>
      <w:proofErr w:type="spellStart"/>
      <w:r w:rsidR="00C002BA" w:rsidRPr="003A38A5">
        <w:rPr>
          <w:rFonts w:ascii="Times New Roman" w:hAnsi="Times New Roman" w:cs="Times New Roman"/>
        </w:rPr>
        <w:t>Johnstone</w:t>
      </w:r>
      <w:proofErr w:type="spellEnd"/>
      <w:r w:rsidR="00C002BA" w:rsidRPr="003A38A5">
        <w:rPr>
          <w:rFonts w:ascii="Times New Roman" w:hAnsi="Times New Roman" w:cs="Times New Roman"/>
        </w:rPr>
        <w:t xml:space="preserve"> and Glass’s study, all instances of the word “God” on the </w:t>
      </w:r>
      <w:r w:rsidR="009D6051" w:rsidRPr="003A38A5">
        <w:rPr>
          <w:rFonts w:ascii="Times New Roman" w:hAnsi="Times New Roman" w:cs="Times New Roman"/>
        </w:rPr>
        <w:t>BMMRS</w:t>
      </w:r>
      <w:r w:rsidR="00C002BA" w:rsidRPr="003A38A5">
        <w:rPr>
          <w:rFonts w:ascii="Times New Roman" w:hAnsi="Times New Roman" w:cs="Times New Roman"/>
        </w:rPr>
        <w:t xml:space="preserve"> were replaced with “a higher power” (</w:t>
      </w:r>
      <w:proofErr w:type="spellStart"/>
      <w:r w:rsidR="00C002BA" w:rsidRPr="003A38A5">
        <w:rPr>
          <w:rFonts w:ascii="Times New Roman" w:hAnsi="Times New Roman" w:cs="Times New Roman"/>
        </w:rPr>
        <w:t>Johnstone</w:t>
      </w:r>
      <w:proofErr w:type="spellEnd"/>
      <w:r w:rsidR="00C002BA" w:rsidRPr="003A38A5">
        <w:rPr>
          <w:rFonts w:ascii="Times New Roman" w:hAnsi="Times New Roman" w:cs="Times New Roman"/>
        </w:rPr>
        <w:t xml:space="preserve"> and Glass 2008).</w:t>
      </w:r>
      <w:r w:rsidR="009D6051" w:rsidRPr="003A38A5">
        <w:rPr>
          <w:rFonts w:ascii="Times New Roman" w:hAnsi="Times New Roman" w:cs="Times New Roman"/>
          <w:i/>
        </w:rPr>
        <w:t xml:space="preserve"> </w:t>
      </w:r>
      <w:proofErr w:type="gramStart"/>
      <w:r w:rsidR="009D6051" w:rsidRPr="003A38A5">
        <w:rPr>
          <w:rFonts w:ascii="Times New Roman" w:hAnsi="Times New Roman" w:cs="Times New Roman"/>
        </w:rPr>
        <w:t>I</w:t>
      </w:r>
      <w:r w:rsidRPr="003A38A5">
        <w:rPr>
          <w:rFonts w:ascii="Times New Roman" w:hAnsi="Times New Roman" w:cs="Times New Roman"/>
        </w:rPr>
        <w:t>ncreased frontal lobe functioning appeared to be related to more frequent religious</w:t>
      </w:r>
      <w:r w:rsidR="00A33BC9">
        <w:rPr>
          <w:rFonts w:ascii="Times New Roman" w:hAnsi="Times New Roman" w:cs="Times New Roman"/>
        </w:rPr>
        <w:t xml:space="preserve"> cultural</w:t>
      </w:r>
      <w:r w:rsidRPr="003A38A5">
        <w:rPr>
          <w:rFonts w:ascii="Times New Roman" w:hAnsi="Times New Roman" w:cs="Times New Roman"/>
        </w:rPr>
        <w:t xml:space="preserve"> practice, with spiritual experiences to a lesser extent.</w:t>
      </w:r>
      <w:proofErr w:type="gramEnd"/>
      <w:r w:rsidRPr="003A38A5">
        <w:rPr>
          <w:rFonts w:ascii="Times New Roman" w:hAnsi="Times New Roman" w:cs="Times New Roman"/>
        </w:rPr>
        <w:t xml:space="preserve">  </w:t>
      </w:r>
      <w:proofErr w:type="spellStart"/>
      <w:r w:rsidR="006A011F" w:rsidRPr="00E27653">
        <w:rPr>
          <w:rFonts w:ascii="Times New Roman" w:hAnsi="Times New Roman" w:cs="Times New Roman"/>
        </w:rPr>
        <w:t>Joh</w:t>
      </w:r>
      <w:r w:rsidR="00034A78" w:rsidRPr="00E27653">
        <w:rPr>
          <w:rFonts w:ascii="Times New Roman" w:hAnsi="Times New Roman" w:cs="Times New Roman"/>
        </w:rPr>
        <w:t>nstone</w:t>
      </w:r>
      <w:proofErr w:type="spellEnd"/>
      <w:r w:rsidR="00034A78" w:rsidRPr="00E27653">
        <w:rPr>
          <w:rFonts w:ascii="Times New Roman" w:hAnsi="Times New Roman" w:cs="Times New Roman"/>
        </w:rPr>
        <w:t xml:space="preserve"> and Glass</w:t>
      </w:r>
      <w:r w:rsidR="006A011F" w:rsidRPr="00E27653">
        <w:rPr>
          <w:rFonts w:ascii="Times New Roman" w:hAnsi="Times New Roman" w:cs="Times New Roman"/>
        </w:rPr>
        <w:t xml:space="preserve"> concluded that decreased blood-flow to the right parietal lobe laid the </w:t>
      </w:r>
      <w:proofErr w:type="spellStart"/>
      <w:r w:rsidR="006A011F" w:rsidRPr="00E27653">
        <w:rPr>
          <w:rFonts w:ascii="Times New Roman" w:hAnsi="Times New Roman" w:cs="Times New Roman"/>
        </w:rPr>
        <w:t>neuro</w:t>
      </w:r>
      <w:r w:rsidR="00034A78" w:rsidRPr="00E27653">
        <w:rPr>
          <w:rFonts w:ascii="Times New Roman" w:hAnsi="Times New Roman" w:cs="Times New Roman"/>
        </w:rPr>
        <w:t>-</w:t>
      </w:r>
      <w:r w:rsidR="006A011F" w:rsidRPr="00E27653">
        <w:rPr>
          <w:rFonts w:ascii="Times New Roman" w:hAnsi="Times New Roman" w:cs="Times New Roman"/>
        </w:rPr>
        <w:t>psychogical</w:t>
      </w:r>
      <w:proofErr w:type="spellEnd"/>
      <w:r w:rsidR="006A011F" w:rsidRPr="00E27653">
        <w:rPr>
          <w:rFonts w:ascii="Times New Roman" w:hAnsi="Times New Roman" w:cs="Times New Roman"/>
        </w:rPr>
        <w:t xml:space="preserve"> foundation for spiritual transcendent states</w:t>
      </w:r>
      <w:r w:rsidRPr="00E27653">
        <w:rPr>
          <w:rFonts w:ascii="Times New Roman" w:hAnsi="Times New Roman" w:cs="Times New Roman"/>
          <w:b/>
        </w:rPr>
        <w:t xml:space="preserve"> (</w:t>
      </w:r>
      <w:proofErr w:type="spellStart"/>
      <w:r w:rsidRPr="00E27653">
        <w:rPr>
          <w:rFonts w:ascii="Times New Roman" w:hAnsi="Times New Roman" w:cs="Times New Roman"/>
        </w:rPr>
        <w:t>Johnstone</w:t>
      </w:r>
      <w:proofErr w:type="spellEnd"/>
      <w:r w:rsidRPr="00E27653">
        <w:rPr>
          <w:rFonts w:ascii="Times New Roman" w:hAnsi="Times New Roman" w:cs="Times New Roman"/>
        </w:rPr>
        <w:t xml:space="preserve"> </w:t>
      </w:r>
      <w:r w:rsidR="006A011F" w:rsidRPr="00E27653">
        <w:rPr>
          <w:rFonts w:ascii="Times New Roman" w:hAnsi="Times New Roman" w:cs="Times New Roman"/>
        </w:rPr>
        <w:t>and Glass</w:t>
      </w:r>
      <w:r w:rsidRPr="00E27653">
        <w:rPr>
          <w:rFonts w:ascii="Times New Roman" w:hAnsi="Times New Roman" w:cs="Times New Roman"/>
        </w:rPr>
        <w:t>. 2012</w:t>
      </w:r>
      <w:r w:rsidRPr="00E27653">
        <w:rPr>
          <w:rFonts w:ascii="Times New Roman" w:hAnsi="Times New Roman" w:cs="Times New Roman"/>
          <w:b/>
        </w:rPr>
        <w:t>)</w:t>
      </w:r>
      <w:r w:rsidR="00FF631B" w:rsidRPr="00E27653">
        <w:rPr>
          <w:rFonts w:ascii="Times New Roman" w:hAnsi="Times New Roman" w:cs="Times New Roman"/>
          <w:b/>
        </w:rPr>
        <w:t>.</w:t>
      </w:r>
    </w:p>
    <w:p w14:paraId="460E846D" w14:textId="75A86179" w:rsidR="00F43AF7" w:rsidRPr="00E27653" w:rsidRDefault="00F140B9"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It is important to note that </w:t>
      </w:r>
      <w:proofErr w:type="spellStart"/>
      <w:r w:rsidRPr="00E27653">
        <w:rPr>
          <w:rFonts w:ascii="Times New Roman" w:hAnsi="Times New Roman" w:cs="Times New Roman"/>
        </w:rPr>
        <w:t>Johnstone</w:t>
      </w:r>
      <w:proofErr w:type="spellEnd"/>
      <w:r w:rsidRPr="00E27653">
        <w:rPr>
          <w:rFonts w:ascii="Times New Roman" w:hAnsi="Times New Roman" w:cs="Times New Roman"/>
        </w:rPr>
        <w:t xml:space="preserve"> and Glass were looking for a correlation in spiritual experiences, rather than religiosity. An important distinction is the difference between religiosity and spirituality; religiosity is a mea</w:t>
      </w:r>
      <w:r w:rsidR="006129DF" w:rsidRPr="00E27653">
        <w:rPr>
          <w:rFonts w:ascii="Times New Roman" w:hAnsi="Times New Roman" w:cs="Times New Roman"/>
        </w:rPr>
        <w:t xml:space="preserve">sure of adherence to cultural </w:t>
      </w:r>
      <w:r w:rsidRPr="00E27653">
        <w:rPr>
          <w:rFonts w:ascii="Times New Roman" w:hAnsi="Times New Roman" w:cs="Times New Roman"/>
        </w:rPr>
        <w:t>rites</w:t>
      </w:r>
      <w:r w:rsidR="006129DF" w:rsidRPr="00E27653">
        <w:rPr>
          <w:rFonts w:ascii="Times New Roman" w:hAnsi="Times New Roman" w:cs="Times New Roman"/>
        </w:rPr>
        <w:t xml:space="preserve"> and rituals</w:t>
      </w:r>
      <w:r w:rsidRPr="00E27653">
        <w:rPr>
          <w:rFonts w:ascii="Times New Roman" w:hAnsi="Times New Roman" w:cs="Times New Roman"/>
        </w:rPr>
        <w:t xml:space="preserve">, whereas spirituality is the capacity for a person to feel “at one” with God, or some other mystical power, </w:t>
      </w:r>
      <w:r w:rsidR="006129DF" w:rsidRPr="00E27653">
        <w:rPr>
          <w:rFonts w:ascii="Times New Roman" w:hAnsi="Times New Roman" w:cs="Times New Roman"/>
        </w:rPr>
        <w:t xml:space="preserve">humanity, and </w:t>
      </w:r>
      <w:r w:rsidRPr="00E27653">
        <w:rPr>
          <w:rFonts w:ascii="Times New Roman" w:hAnsi="Times New Roman" w:cs="Times New Roman"/>
        </w:rPr>
        <w:t>the earth itself, as demonstrated by spiritual atheists who “f</w:t>
      </w:r>
      <w:r w:rsidR="00F43AF7" w:rsidRPr="00E27653">
        <w:rPr>
          <w:rFonts w:ascii="Times New Roman" w:hAnsi="Times New Roman" w:cs="Times New Roman"/>
        </w:rPr>
        <w:t xml:space="preserve">eel connected to the earth” </w:t>
      </w:r>
      <w:r w:rsidR="00F43AF7" w:rsidRPr="00E27653">
        <w:rPr>
          <w:rFonts w:ascii="Times New Roman" w:hAnsi="Times New Roman" w:cs="Times New Roman"/>
          <w:b/>
        </w:rPr>
        <w:t>(</w:t>
      </w:r>
      <w:proofErr w:type="spellStart"/>
      <w:r w:rsidR="00F43AF7" w:rsidRPr="00E27653">
        <w:rPr>
          <w:rFonts w:ascii="Times New Roman" w:hAnsi="Times New Roman" w:cs="Times New Roman"/>
        </w:rPr>
        <w:t>Glucklich</w:t>
      </w:r>
      <w:proofErr w:type="spellEnd"/>
      <w:r w:rsidR="00F43AF7" w:rsidRPr="00E27653">
        <w:rPr>
          <w:rFonts w:ascii="Times New Roman" w:hAnsi="Times New Roman" w:cs="Times New Roman"/>
        </w:rPr>
        <w:t xml:space="preserve"> 2001).</w:t>
      </w:r>
    </w:p>
    <w:p w14:paraId="4F4F0B9A" w14:textId="551FE176" w:rsidR="002C6795" w:rsidRDefault="00691184" w:rsidP="00504191">
      <w:pPr>
        <w:spacing w:before="120" w:after="120" w:line="480" w:lineRule="auto"/>
        <w:ind w:firstLine="720"/>
        <w:rPr>
          <w:rFonts w:ascii="Times New Roman" w:hAnsi="Times New Roman" w:cs="Times New Roman"/>
        </w:rPr>
      </w:pPr>
      <w:proofErr w:type="spellStart"/>
      <w:r w:rsidRPr="00E27653">
        <w:rPr>
          <w:rFonts w:ascii="Times New Roman" w:hAnsi="Times New Roman" w:cs="Times New Roman"/>
        </w:rPr>
        <w:t>Urgesi</w:t>
      </w:r>
      <w:proofErr w:type="spellEnd"/>
      <w:r w:rsidRPr="00E27653">
        <w:rPr>
          <w:rFonts w:ascii="Times New Roman" w:hAnsi="Times New Roman" w:cs="Times New Roman"/>
        </w:rPr>
        <w:t xml:space="preserve"> et al. studied four different types of tumor patients before and after surgery against a</w:t>
      </w:r>
      <w:r w:rsidR="002F1563" w:rsidRPr="00E27653">
        <w:rPr>
          <w:rFonts w:ascii="Times New Roman" w:hAnsi="Times New Roman" w:cs="Times New Roman"/>
        </w:rPr>
        <w:t xml:space="preserve"> scale that measures spiritual t</w:t>
      </w:r>
      <w:r w:rsidRPr="00E27653">
        <w:rPr>
          <w:rFonts w:ascii="Times New Roman" w:hAnsi="Times New Roman" w:cs="Times New Roman"/>
        </w:rPr>
        <w:t>ranscendence as a personality trait</w:t>
      </w:r>
      <w:r w:rsidR="001C48D5" w:rsidRPr="00E27653">
        <w:rPr>
          <w:rFonts w:ascii="Times New Roman" w:hAnsi="Times New Roman" w:cs="Times New Roman"/>
        </w:rPr>
        <w:t xml:space="preserve"> (</w:t>
      </w:r>
      <w:proofErr w:type="spellStart"/>
      <w:r w:rsidR="001C48D5" w:rsidRPr="00E27653">
        <w:rPr>
          <w:rFonts w:ascii="Times New Roman" w:hAnsi="Times New Roman" w:cs="Times New Roman"/>
        </w:rPr>
        <w:t>Urgesi</w:t>
      </w:r>
      <w:proofErr w:type="spellEnd"/>
      <w:r w:rsidR="001C48D5" w:rsidRPr="00E27653">
        <w:rPr>
          <w:rFonts w:ascii="Times New Roman" w:hAnsi="Times New Roman" w:cs="Times New Roman"/>
        </w:rPr>
        <w:t xml:space="preserve"> et al. 2010).</w:t>
      </w:r>
      <w:r w:rsidRPr="00E27653">
        <w:rPr>
          <w:rFonts w:ascii="Times New Roman" w:hAnsi="Times New Roman" w:cs="Times New Roman"/>
        </w:rPr>
        <w:t xml:space="preserve">  </w:t>
      </w:r>
      <w:proofErr w:type="spellStart"/>
      <w:r w:rsidR="00FA4DD1" w:rsidRPr="00E27653">
        <w:rPr>
          <w:rFonts w:ascii="Times New Roman" w:hAnsi="Times New Roman" w:cs="Times New Roman"/>
        </w:rPr>
        <w:t>Urgesi</w:t>
      </w:r>
      <w:proofErr w:type="spellEnd"/>
      <w:r w:rsidR="00FA4DD1" w:rsidRPr="00E27653">
        <w:rPr>
          <w:rFonts w:ascii="Times New Roman" w:hAnsi="Times New Roman" w:cs="Times New Roman"/>
        </w:rPr>
        <w:t xml:space="preserve"> et al. found that among patients with selective damage to the left and right inferior posterior parietal regions induced a specific increase of </w:t>
      </w:r>
      <w:r w:rsidR="007E29F6" w:rsidRPr="00E27653">
        <w:rPr>
          <w:rFonts w:ascii="Times New Roman" w:hAnsi="Times New Roman" w:cs="Times New Roman"/>
        </w:rPr>
        <w:t xml:space="preserve">spiritual </w:t>
      </w:r>
      <w:r w:rsidR="00FA4DD1" w:rsidRPr="00E27653">
        <w:rPr>
          <w:rFonts w:ascii="Times New Roman" w:hAnsi="Times New Roman" w:cs="Times New Roman"/>
        </w:rPr>
        <w:t>transcendence as well</w:t>
      </w:r>
      <w:r w:rsidR="002C6795">
        <w:rPr>
          <w:rFonts w:ascii="Times New Roman" w:hAnsi="Times New Roman" w:cs="Times New Roman"/>
        </w:rPr>
        <w:t xml:space="preserve">.  When the RPL is no longer there, patients have higher incidence of spiritual </w:t>
      </w:r>
      <w:proofErr w:type="gramStart"/>
      <w:r w:rsidR="002C6795">
        <w:rPr>
          <w:rFonts w:ascii="Times New Roman" w:hAnsi="Times New Roman" w:cs="Times New Roman"/>
        </w:rPr>
        <w:lastRenderedPageBreak/>
        <w:t>transcendence  Therefore</w:t>
      </w:r>
      <w:proofErr w:type="gramEnd"/>
      <w:r w:rsidR="002C6795">
        <w:rPr>
          <w:rFonts w:ascii="Times New Roman" w:hAnsi="Times New Roman" w:cs="Times New Roman"/>
        </w:rPr>
        <w:t>, it makes sense that</w:t>
      </w:r>
      <w:r w:rsidR="006A011F" w:rsidRPr="00E27653">
        <w:rPr>
          <w:rFonts w:ascii="Times New Roman" w:hAnsi="Times New Roman" w:cs="Times New Roman"/>
        </w:rPr>
        <w:t xml:space="preserve"> decreased blood flow to the parietal region is necess</w:t>
      </w:r>
      <w:r w:rsidR="002C6795">
        <w:rPr>
          <w:rFonts w:ascii="Times New Roman" w:hAnsi="Times New Roman" w:cs="Times New Roman"/>
        </w:rPr>
        <w:t>ary for spiritually transcendence</w:t>
      </w:r>
      <w:r w:rsidR="006A011F" w:rsidRPr="00E27653">
        <w:rPr>
          <w:rFonts w:ascii="Times New Roman" w:hAnsi="Times New Roman" w:cs="Times New Roman"/>
        </w:rPr>
        <w:t xml:space="preserve"> </w:t>
      </w:r>
      <w:r w:rsidR="001C48D5" w:rsidRPr="00E27653">
        <w:rPr>
          <w:rFonts w:ascii="Times New Roman" w:hAnsi="Times New Roman" w:cs="Times New Roman"/>
        </w:rPr>
        <w:t>(</w:t>
      </w:r>
      <w:proofErr w:type="spellStart"/>
      <w:r w:rsidR="001C48D5" w:rsidRPr="00E27653">
        <w:rPr>
          <w:rFonts w:ascii="Times New Roman" w:hAnsi="Times New Roman" w:cs="Times New Roman"/>
        </w:rPr>
        <w:t>Urgesi</w:t>
      </w:r>
      <w:proofErr w:type="spellEnd"/>
      <w:r w:rsidR="001C48D5" w:rsidRPr="00E27653">
        <w:rPr>
          <w:rFonts w:ascii="Times New Roman" w:hAnsi="Times New Roman" w:cs="Times New Roman"/>
        </w:rPr>
        <w:t xml:space="preserve"> et al.</w:t>
      </w:r>
      <w:r w:rsidR="00FA4DD1" w:rsidRPr="00E27653">
        <w:rPr>
          <w:rFonts w:ascii="Times New Roman" w:hAnsi="Times New Roman" w:cs="Times New Roman"/>
        </w:rPr>
        <w:t xml:space="preserve"> </w:t>
      </w:r>
      <w:r w:rsidR="001C48D5" w:rsidRPr="00E27653">
        <w:rPr>
          <w:rFonts w:ascii="Times New Roman" w:hAnsi="Times New Roman" w:cs="Times New Roman"/>
        </w:rPr>
        <w:t>2010).</w:t>
      </w:r>
      <w:r w:rsidR="006A011F" w:rsidRPr="00E27653">
        <w:rPr>
          <w:rFonts w:ascii="Times New Roman" w:hAnsi="Times New Roman" w:cs="Times New Roman"/>
        </w:rPr>
        <w:t xml:space="preserve"> </w:t>
      </w:r>
    </w:p>
    <w:p w14:paraId="67DD0920" w14:textId="2E9229A7" w:rsidR="00FA4DD1" w:rsidRPr="00E27653" w:rsidRDefault="002C6795" w:rsidP="00504191">
      <w:pPr>
        <w:spacing w:before="120" w:after="120" w:line="480" w:lineRule="auto"/>
        <w:ind w:firstLine="720"/>
        <w:rPr>
          <w:rFonts w:ascii="Times New Roman" w:hAnsi="Times New Roman" w:cs="Times New Roman"/>
        </w:rPr>
      </w:pPr>
      <w:r>
        <w:rPr>
          <w:rFonts w:ascii="Times New Roman" w:hAnsi="Times New Roman" w:cs="Times New Roman"/>
        </w:rPr>
        <w:t>With a clear indicator in the brain,</w:t>
      </w:r>
      <w:r w:rsidR="006A011F" w:rsidRPr="00E27653">
        <w:rPr>
          <w:rFonts w:ascii="Times New Roman" w:hAnsi="Times New Roman" w:cs="Times New Roman"/>
        </w:rPr>
        <w:t xml:space="preserve"> </w:t>
      </w:r>
      <w:r>
        <w:rPr>
          <w:rFonts w:ascii="Times New Roman" w:hAnsi="Times New Roman" w:cs="Times New Roman"/>
        </w:rPr>
        <w:t>neuroscientists can study the actuality of spiritually transcendent experiences.  Decreased blood flow to the RPL is indicated during episodes of spiritual transcendence.</w:t>
      </w:r>
    </w:p>
    <w:p w14:paraId="7B511139" w14:textId="700EA70C" w:rsidR="005E4B24" w:rsidRPr="00E27653" w:rsidRDefault="005E4B24" w:rsidP="00504191">
      <w:pPr>
        <w:spacing w:before="120" w:after="120" w:line="480" w:lineRule="auto"/>
        <w:rPr>
          <w:rFonts w:ascii="Times New Roman" w:hAnsi="Times New Roman" w:cs="Times New Roman"/>
        </w:rPr>
      </w:pPr>
      <w:r w:rsidRPr="00E27653">
        <w:rPr>
          <w:rFonts w:ascii="Times New Roman" w:hAnsi="Times New Roman" w:cs="Times New Roman"/>
        </w:rPr>
        <w:t>CONCLUSION</w:t>
      </w:r>
    </w:p>
    <w:p w14:paraId="0558A4D3" w14:textId="0503CBCA" w:rsidR="00177E29" w:rsidRPr="00E27653" w:rsidRDefault="00177E29"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Pain is a factor that can catalyze spiritual transcendence</w:t>
      </w:r>
      <w:r w:rsidR="001F6B3E" w:rsidRPr="00E27653">
        <w:rPr>
          <w:rFonts w:ascii="Times New Roman" w:hAnsi="Times New Roman" w:cs="Times New Roman"/>
        </w:rPr>
        <w:t>; the body’s pain can be the soul’s joy</w:t>
      </w:r>
      <w:r w:rsidRPr="00E27653">
        <w:rPr>
          <w:rFonts w:ascii="Times New Roman" w:hAnsi="Times New Roman" w:cs="Times New Roman"/>
        </w:rPr>
        <w:t xml:space="preserve">. </w:t>
      </w:r>
      <w:r w:rsidR="002C6795" w:rsidRPr="002C6795">
        <w:rPr>
          <w:rFonts w:ascii="Times New Roman" w:hAnsi="Times New Roman" w:cs="Times New Roman"/>
        </w:rPr>
        <w:t>S</w:t>
      </w:r>
      <w:r w:rsidRPr="00E27653">
        <w:rPr>
          <w:rFonts w:ascii="Times New Roman" w:hAnsi="Times New Roman" w:cs="Times New Roman"/>
        </w:rPr>
        <w:t xml:space="preserve">ensory deprivation, through the intense thought of meditation, can lead to feelings of spiritual transcendence.  These are characterized by depleted sense of self and feelings of </w:t>
      </w:r>
      <w:r w:rsidR="00A456E6" w:rsidRPr="00E27653">
        <w:rPr>
          <w:rFonts w:ascii="Times New Roman" w:hAnsi="Times New Roman" w:cs="Times New Roman"/>
        </w:rPr>
        <w:t>connection</w:t>
      </w:r>
      <w:r w:rsidRPr="00E27653">
        <w:rPr>
          <w:rFonts w:ascii="Times New Roman" w:hAnsi="Times New Roman" w:cs="Times New Roman"/>
        </w:rPr>
        <w:t xml:space="preserve"> with the universe and their </w:t>
      </w:r>
      <w:r w:rsidR="007E29F6" w:rsidRPr="00E27653">
        <w:rPr>
          <w:rFonts w:ascii="Times New Roman" w:hAnsi="Times New Roman" w:cs="Times New Roman"/>
        </w:rPr>
        <w:t>God</w:t>
      </w:r>
      <w:r w:rsidRPr="00E27653">
        <w:rPr>
          <w:rFonts w:ascii="Times New Roman" w:hAnsi="Times New Roman" w:cs="Times New Roman"/>
        </w:rPr>
        <w:t xml:space="preserve">. </w:t>
      </w:r>
      <w:r w:rsidR="002C6795" w:rsidRPr="002C6795">
        <w:rPr>
          <w:rFonts w:ascii="Times New Roman" w:hAnsi="Times New Roman" w:cs="Times New Roman"/>
        </w:rPr>
        <w:t>When pain is used to focus thought, the same spiritually transcendental experience occurs.</w:t>
      </w:r>
      <w:r w:rsidRPr="00E27653">
        <w:rPr>
          <w:rFonts w:ascii="Times New Roman" w:hAnsi="Times New Roman" w:cs="Times New Roman"/>
        </w:rPr>
        <w:t xml:space="preserve"> Pain is merely another method to erase the self and feel at one with their </w:t>
      </w:r>
      <w:r w:rsidR="002C6795" w:rsidRPr="002C6795">
        <w:rPr>
          <w:rFonts w:ascii="Times New Roman" w:hAnsi="Times New Roman" w:cs="Times New Roman"/>
        </w:rPr>
        <w:t>God</w:t>
      </w:r>
      <w:r w:rsidRPr="00E27653">
        <w:rPr>
          <w:rFonts w:ascii="Times New Roman" w:hAnsi="Times New Roman" w:cs="Times New Roman"/>
        </w:rPr>
        <w:t xml:space="preserve">.  </w:t>
      </w:r>
    </w:p>
    <w:p w14:paraId="0E1E3080" w14:textId="061E6FDA" w:rsidR="00175564" w:rsidRPr="00E27653" w:rsidRDefault="004D77F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In contrast,</w:t>
      </w:r>
      <w:r w:rsidR="00177E29" w:rsidRPr="00E27653">
        <w:rPr>
          <w:rFonts w:ascii="Times New Roman" w:hAnsi="Times New Roman" w:cs="Times New Roman"/>
        </w:rPr>
        <w:t xml:space="preserve"> </w:t>
      </w:r>
      <w:r w:rsidR="00961ACC">
        <w:rPr>
          <w:rFonts w:ascii="Times New Roman" w:hAnsi="Times New Roman" w:cs="Times New Roman"/>
        </w:rPr>
        <w:t xml:space="preserve">biomedicine’s default practice of </w:t>
      </w:r>
      <w:r w:rsidR="00177E29" w:rsidRPr="00E27653">
        <w:rPr>
          <w:rFonts w:ascii="Times New Roman" w:hAnsi="Times New Roman" w:cs="Times New Roman"/>
        </w:rPr>
        <w:t xml:space="preserve">medicating every ache and pain </w:t>
      </w:r>
      <w:r w:rsidR="00961ACC">
        <w:rPr>
          <w:rFonts w:ascii="Times New Roman" w:hAnsi="Times New Roman" w:cs="Times New Roman"/>
        </w:rPr>
        <w:t>can hinder one’s</w:t>
      </w:r>
      <w:r w:rsidR="00177E29" w:rsidRPr="00E27653">
        <w:rPr>
          <w:rFonts w:ascii="Times New Roman" w:hAnsi="Times New Roman" w:cs="Times New Roman"/>
        </w:rPr>
        <w:t xml:space="preserve"> ability to cope with the outside world.  Humans learn valuable lessons from pain.  Childbirth is spiritually fulfilling</w:t>
      </w:r>
      <w:r w:rsidR="00324669">
        <w:rPr>
          <w:rFonts w:ascii="Times New Roman" w:hAnsi="Times New Roman" w:cs="Times New Roman"/>
        </w:rPr>
        <w:t xml:space="preserve"> beyond the self-actualizing, biological act of creating a child.  Because childbirth often results in succumbing to pain so great that the woman can focus on nothing else, the mother no longer feels the boundaries of </w:t>
      </w:r>
      <w:r w:rsidR="006D1C2B">
        <w:rPr>
          <w:rFonts w:ascii="Times New Roman" w:hAnsi="Times New Roman" w:cs="Times New Roman"/>
        </w:rPr>
        <w:t>her own body</w:t>
      </w:r>
      <w:r w:rsidR="00324669">
        <w:rPr>
          <w:rFonts w:ascii="Times New Roman" w:hAnsi="Times New Roman" w:cs="Times New Roman"/>
        </w:rPr>
        <w:t>: e</w:t>
      </w:r>
      <w:r w:rsidR="00177E29" w:rsidRPr="00E27653">
        <w:rPr>
          <w:rFonts w:ascii="Times New Roman" w:hAnsi="Times New Roman" w:cs="Times New Roman"/>
        </w:rPr>
        <w:t xml:space="preserve">nduring pain is a form of meditation.  With the proper tools and intensive therapy or religious guidance, patients undergoing extreme levels of pain should be able to use their experience to propel </w:t>
      </w:r>
      <w:r w:rsidR="006D1C2B" w:rsidRPr="00E27653">
        <w:rPr>
          <w:rFonts w:ascii="Times New Roman" w:hAnsi="Times New Roman" w:cs="Times New Roman"/>
        </w:rPr>
        <w:t>themsel</w:t>
      </w:r>
      <w:r w:rsidR="006D1C2B">
        <w:rPr>
          <w:rFonts w:ascii="Times New Roman" w:hAnsi="Times New Roman" w:cs="Times New Roman"/>
        </w:rPr>
        <w:t>ves</w:t>
      </w:r>
      <w:r w:rsidR="006D1C2B" w:rsidRPr="00E27653">
        <w:rPr>
          <w:rFonts w:ascii="Times New Roman" w:hAnsi="Times New Roman" w:cs="Times New Roman"/>
        </w:rPr>
        <w:t xml:space="preserve"> </w:t>
      </w:r>
      <w:r w:rsidR="00177E29" w:rsidRPr="00E27653">
        <w:rPr>
          <w:rFonts w:ascii="Times New Roman" w:hAnsi="Times New Roman" w:cs="Times New Roman"/>
        </w:rPr>
        <w:t xml:space="preserve">into spiritual transcendence.  This is not to say all </w:t>
      </w:r>
      <w:r w:rsidR="00177E29" w:rsidRPr="00E27653">
        <w:rPr>
          <w:rFonts w:ascii="Times New Roman" w:hAnsi="Times New Roman" w:cs="Times New Roman"/>
        </w:rPr>
        <w:lastRenderedPageBreak/>
        <w:t>painful experiences lead to transcendental thought, but rather, any painful experience can be used as a meditati</w:t>
      </w:r>
      <w:r w:rsidR="00175564" w:rsidRPr="00E27653">
        <w:rPr>
          <w:rFonts w:ascii="Times New Roman" w:hAnsi="Times New Roman" w:cs="Times New Roman"/>
        </w:rPr>
        <w:t>ve</w:t>
      </w:r>
      <w:r w:rsidR="00177E29" w:rsidRPr="00E27653">
        <w:rPr>
          <w:rFonts w:ascii="Times New Roman" w:hAnsi="Times New Roman" w:cs="Times New Roman"/>
        </w:rPr>
        <w:t xml:space="preserve"> </w:t>
      </w:r>
      <w:r w:rsidR="001F6B3E" w:rsidRPr="00E27653">
        <w:rPr>
          <w:rFonts w:ascii="Times New Roman" w:hAnsi="Times New Roman" w:cs="Times New Roman"/>
        </w:rPr>
        <w:t>aid</w:t>
      </w:r>
      <w:r w:rsidR="00177E29" w:rsidRPr="00E27653">
        <w:rPr>
          <w:rFonts w:ascii="Times New Roman" w:hAnsi="Times New Roman" w:cs="Times New Roman"/>
        </w:rPr>
        <w:t xml:space="preserve">.  </w:t>
      </w:r>
    </w:p>
    <w:p w14:paraId="7CDA138C" w14:textId="0CC0E11B" w:rsidR="00F46EA8" w:rsidRPr="00E27653" w:rsidRDefault="00612A0E"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Meditation has </w:t>
      </w:r>
      <w:r w:rsidR="002C6795">
        <w:rPr>
          <w:rFonts w:ascii="Times New Roman" w:hAnsi="Times New Roman" w:cs="Times New Roman"/>
        </w:rPr>
        <w:t xml:space="preserve">been indicated </w:t>
      </w:r>
      <w:r w:rsidRPr="00E27653">
        <w:rPr>
          <w:rFonts w:ascii="Times New Roman" w:hAnsi="Times New Roman" w:cs="Times New Roman"/>
        </w:rPr>
        <w:t>to be</w:t>
      </w:r>
      <w:r w:rsidR="00D015B3" w:rsidRPr="00E27653">
        <w:rPr>
          <w:rFonts w:ascii="Times New Roman" w:hAnsi="Times New Roman" w:cs="Times New Roman"/>
        </w:rPr>
        <w:t xml:space="preserve"> a helpful tool in treating pain (</w:t>
      </w:r>
      <w:proofErr w:type="spellStart"/>
      <w:r w:rsidR="00A87299" w:rsidRPr="00E27653">
        <w:rPr>
          <w:rFonts w:ascii="Times New Roman" w:hAnsi="Times New Roman" w:cs="Times New Roman"/>
        </w:rPr>
        <w:t>Ricard</w:t>
      </w:r>
      <w:proofErr w:type="spellEnd"/>
      <w:r w:rsidR="00A87299" w:rsidRPr="00E27653">
        <w:rPr>
          <w:rFonts w:ascii="Times New Roman" w:hAnsi="Times New Roman" w:cs="Times New Roman"/>
        </w:rPr>
        <w:t xml:space="preserve"> et al. 2014, Grant 2014).  </w:t>
      </w:r>
      <w:r w:rsidR="007364B6" w:rsidRPr="00E27653">
        <w:rPr>
          <w:rFonts w:ascii="Times New Roman" w:hAnsi="Times New Roman" w:cs="Times New Roman"/>
        </w:rPr>
        <w:t>Mindfulness-based therapies have been shown to alleviate pain, but o</w:t>
      </w:r>
      <w:r w:rsidR="0086236E" w:rsidRPr="00E27653">
        <w:rPr>
          <w:rFonts w:ascii="Times New Roman" w:hAnsi="Times New Roman" w:cs="Times New Roman"/>
        </w:rPr>
        <w:t>nly amongst advanced meditators</w:t>
      </w:r>
      <w:r w:rsidR="00504191" w:rsidRPr="00E27653">
        <w:rPr>
          <w:rFonts w:ascii="Times New Roman" w:hAnsi="Times New Roman" w:cs="Times New Roman"/>
        </w:rPr>
        <w:t xml:space="preserve"> (</w:t>
      </w:r>
      <w:proofErr w:type="spellStart"/>
      <w:r w:rsidR="00504191" w:rsidRPr="00E27653">
        <w:rPr>
          <w:rFonts w:ascii="Times New Roman" w:hAnsi="Times New Roman" w:cs="Times New Roman"/>
        </w:rPr>
        <w:t>Zeidan</w:t>
      </w:r>
      <w:proofErr w:type="spellEnd"/>
      <w:r w:rsidR="00504191" w:rsidRPr="00E27653">
        <w:rPr>
          <w:rFonts w:ascii="Times New Roman" w:hAnsi="Times New Roman" w:cs="Times New Roman"/>
        </w:rPr>
        <w:t xml:space="preserve"> et al. 2015)</w:t>
      </w:r>
      <w:r w:rsidR="0086236E" w:rsidRPr="00E27653">
        <w:rPr>
          <w:rFonts w:ascii="Times New Roman" w:hAnsi="Times New Roman" w:cs="Times New Roman"/>
        </w:rPr>
        <w:t xml:space="preserve">.  </w:t>
      </w:r>
      <w:r w:rsidR="007364B6" w:rsidRPr="00E27653">
        <w:rPr>
          <w:rFonts w:ascii="Times New Roman" w:hAnsi="Times New Roman" w:cs="Times New Roman"/>
        </w:rPr>
        <w:t>Just as muscles are toned by repetitive exercise, cortexes of the brain are shaped by repeated meditation</w:t>
      </w:r>
      <w:r w:rsidR="00504191" w:rsidRPr="00E27653">
        <w:rPr>
          <w:rFonts w:ascii="Times New Roman" w:hAnsi="Times New Roman" w:cs="Times New Roman"/>
        </w:rPr>
        <w:t xml:space="preserve"> (Piedmont 1999)</w:t>
      </w:r>
      <w:r w:rsidR="007364B6" w:rsidRPr="00E27653">
        <w:rPr>
          <w:rFonts w:ascii="Times New Roman" w:hAnsi="Times New Roman" w:cs="Times New Roman"/>
        </w:rPr>
        <w:t xml:space="preserve">  </w:t>
      </w:r>
      <w:r w:rsidR="0086236E" w:rsidRPr="00E27653">
        <w:rPr>
          <w:rFonts w:ascii="Times New Roman" w:hAnsi="Times New Roman" w:cs="Times New Roman"/>
        </w:rPr>
        <w:t>In order to reach peak level experiences whilst meditating, one must be well practiced</w:t>
      </w:r>
      <w:r w:rsidR="00504191" w:rsidRPr="00E27653">
        <w:rPr>
          <w:rFonts w:ascii="Times New Roman" w:hAnsi="Times New Roman" w:cs="Times New Roman"/>
        </w:rPr>
        <w:t xml:space="preserve"> (Piedmont 1999)</w:t>
      </w:r>
      <w:r w:rsidR="00C72F7C" w:rsidRPr="00E27653">
        <w:rPr>
          <w:rFonts w:ascii="Times New Roman" w:hAnsi="Times New Roman" w:cs="Times New Roman"/>
        </w:rPr>
        <w:t>.</w:t>
      </w:r>
    </w:p>
    <w:p w14:paraId="60705411" w14:textId="3C91F6D6" w:rsidR="002F1563" w:rsidRPr="00E27653" w:rsidRDefault="00F46EA8"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For that reason, many have suggested that spiritual transcendence should be measured as a stable personality trait with a capacity to have mystic experiences based upon regular brain activity</w:t>
      </w:r>
      <w:r w:rsidRPr="00E27653">
        <w:rPr>
          <w:rFonts w:ascii="Times New Roman" w:hAnsi="Times New Roman" w:cs="Times New Roman"/>
          <w:i/>
        </w:rPr>
        <w:t>.</w:t>
      </w:r>
      <w:r w:rsidRPr="00E27653">
        <w:rPr>
          <w:rFonts w:ascii="Times New Roman" w:hAnsi="Times New Roman" w:cs="Times New Roman"/>
        </w:rPr>
        <w:t xml:space="preserve"> </w:t>
      </w:r>
      <w:proofErr w:type="spellStart"/>
      <w:r w:rsidRPr="00E27653">
        <w:rPr>
          <w:rFonts w:ascii="Times New Roman" w:hAnsi="Times New Roman" w:cs="Times New Roman"/>
        </w:rPr>
        <w:t>Dr</w:t>
      </w:r>
      <w:proofErr w:type="spellEnd"/>
      <w:r w:rsidRPr="00E27653">
        <w:rPr>
          <w:rFonts w:ascii="Times New Roman" w:hAnsi="Times New Roman" w:cs="Times New Roman"/>
        </w:rPr>
        <w:t>, Ralph L. Piedmont, a professor in Loyola’s Psychology department, identified spirituality as a “sixth factor of personality” outside of the Five Factor Model (FFM) currently addressed to evaluate personality.  Using self-report and observer data, it was argued that spiritual transcendence represents a “broad-based motivational domain of comparable breadth to those constructs contained in the FFM</w:t>
      </w:r>
      <w:r w:rsidR="00324669" w:rsidRPr="00324669">
        <w:rPr>
          <w:rFonts w:ascii="Times New Roman" w:eastAsia="Calibri" w:hAnsi="Times New Roman" w:cs="Times New Roman"/>
        </w:rPr>
        <w:t>…</w:t>
      </w:r>
      <w:r w:rsidR="00324669" w:rsidRPr="00194B96">
        <w:rPr>
          <w:rFonts w:ascii="Times New Roman" w:hAnsi="Times New Roman" w:cs="Times New Roman"/>
        </w:rPr>
        <w:t>a</w:t>
      </w:r>
      <w:r w:rsidRPr="00E27653">
        <w:rPr>
          <w:rFonts w:ascii="Times New Roman" w:hAnsi="Times New Roman" w:cs="Times New Roman"/>
        </w:rPr>
        <w:t xml:space="preserve"> potential sixth major dimension of personality” (Piedmont 1999</w:t>
      </w:r>
      <w:r w:rsidR="0017153E" w:rsidRPr="00E27653">
        <w:rPr>
          <w:rFonts w:ascii="Times New Roman" w:hAnsi="Times New Roman" w:cs="Times New Roman"/>
        </w:rPr>
        <w:t>: 985</w:t>
      </w:r>
      <w:r w:rsidRPr="00E27653">
        <w:rPr>
          <w:rFonts w:ascii="Times New Roman" w:hAnsi="Times New Roman" w:cs="Times New Roman"/>
        </w:rPr>
        <w:t>).</w:t>
      </w:r>
      <w:r w:rsidRPr="00E27653">
        <w:rPr>
          <w:rFonts w:ascii="Times New Roman" w:hAnsi="Times New Roman" w:cs="Times New Roman"/>
          <w:b/>
        </w:rPr>
        <w:t xml:space="preserve">  </w:t>
      </w:r>
    </w:p>
    <w:p w14:paraId="505608F6" w14:textId="73B96D57" w:rsidR="0086236E" w:rsidRPr="00E27653" w:rsidRDefault="00612A0E"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Among the typical healthy population, attending to an activity increases the corresponding neural activity, while activity in other locations is diminished (</w:t>
      </w:r>
      <w:proofErr w:type="spellStart"/>
      <w:r w:rsidR="002A0B83" w:rsidRPr="00E27653">
        <w:rPr>
          <w:rFonts w:ascii="Times New Roman" w:hAnsi="Times New Roman" w:cs="Times New Roman"/>
        </w:rPr>
        <w:t>Corbetta</w:t>
      </w:r>
      <w:proofErr w:type="spellEnd"/>
      <w:r w:rsidR="002A0B83" w:rsidRPr="00E27653">
        <w:rPr>
          <w:rFonts w:ascii="Times New Roman" w:hAnsi="Times New Roman" w:cs="Times New Roman"/>
        </w:rPr>
        <w:t xml:space="preserve"> 2002). The same seems to be true of pain</w:t>
      </w:r>
      <w:r w:rsidR="00B005ED" w:rsidRPr="00E27653">
        <w:rPr>
          <w:rFonts w:ascii="Times New Roman" w:hAnsi="Times New Roman" w:cs="Times New Roman"/>
        </w:rPr>
        <w:t>; distraction</w:t>
      </w:r>
      <w:r w:rsidR="002A0B83" w:rsidRPr="00E27653">
        <w:rPr>
          <w:rFonts w:ascii="Times New Roman" w:hAnsi="Times New Roman" w:cs="Times New Roman"/>
        </w:rPr>
        <w:t xml:space="preserve"> reduces reports of </w:t>
      </w:r>
      <w:r w:rsidR="00B005ED" w:rsidRPr="00E27653">
        <w:rPr>
          <w:rFonts w:ascii="Times New Roman" w:hAnsi="Times New Roman" w:cs="Times New Roman"/>
        </w:rPr>
        <w:t xml:space="preserve">both sensory and affective pain (Grant 2014).  With meditation’s dissociative effects, it seems reasonable that </w:t>
      </w:r>
      <w:r w:rsidR="007B4308" w:rsidRPr="00E27653">
        <w:rPr>
          <w:rFonts w:ascii="Times New Roman" w:hAnsi="Times New Roman" w:cs="Times New Roman"/>
        </w:rPr>
        <w:t>practiced meditation can be used as an analgesic.  After all, focused breathing alone has been shown to lessen the pain of childbirth</w:t>
      </w:r>
      <w:r w:rsidR="00F46EA8" w:rsidRPr="00E27653">
        <w:rPr>
          <w:rFonts w:ascii="Times New Roman" w:hAnsi="Times New Roman" w:cs="Times New Roman"/>
        </w:rPr>
        <w:t xml:space="preserve"> (</w:t>
      </w:r>
      <w:r w:rsidRPr="00E27653">
        <w:rPr>
          <w:rFonts w:ascii="Times New Roman" w:hAnsi="Times New Roman" w:cs="Times New Roman"/>
        </w:rPr>
        <w:t>Larsen 2001</w:t>
      </w:r>
      <w:r w:rsidR="00F46EA8" w:rsidRPr="00E27653">
        <w:rPr>
          <w:rFonts w:ascii="Times New Roman" w:hAnsi="Times New Roman" w:cs="Times New Roman"/>
        </w:rPr>
        <w:t>)</w:t>
      </w:r>
      <w:r w:rsidR="007B4308" w:rsidRPr="00E27653">
        <w:rPr>
          <w:rFonts w:ascii="Times New Roman" w:hAnsi="Times New Roman" w:cs="Times New Roman"/>
        </w:rPr>
        <w:t>.</w:t>
      </w:r>
    </w:p>
    <w:p w14:paraId="0FA297B7" w14:textId="563CAD22" w:rsidR="00B005ED" w:rsidRPr="00E27653" w:rsidRDefault="00B005ED"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lastRenderedPageBreak/>
        <w:t xml:space="preserve">However, </w:t>
      </w:r>
      <w:r w:rsidR="007B4308" w:rsidRPr="00E27653">
        <w:rPr>
          <w:rFonts w:ascii="Times New Roman" w:hAnsi="Times New Roman" w:cs="Times New Roman"/>
        </w:rPr>
        <w:t xml:space="preserve">a high pain tolerance amongst meditators does not negate the </w:t>
      </w:r>
      <w:r w:rsidR="0017153E" w:rsidRPr="00E27653">
        <w:rPr>
          <w:rFonts w:ascii="Times New Roman" w:hAnsi="Times New Roman" w:cs="Times New Roman"/>
        </w:rPr>
        <w:t>existence of pain as a focus object</w:t>
      </w:r>
      <w:r w:rsidR="007B4308" w:rsidRPr="00E27653">
        <w:rPr>
          <w:rFonts w:ascii="Times New Roman" w:hAnsi="Times New Roman" w:cs="Times New Roman"/>
        </w:rPr>
        <w:t xml:space="preserve">.  The flagellants, bearers of </w:t>
      </w:r>
      <w:proofErr w:type="spellStart"/>
      <w:r w:rsidR="007B4308" w:rsidRPr="00E27653">
        <w:rPr>
          <w:rFonts w:ascii="Times New Roman" w:hAnsi="Times New Roman" w:cs="Times New Roman"/>
        </w:rPr>
        <w:t>Kavadi</w:t>
      </w:r>
      <w:proofErr w:type="spellEnd"/>
      <w:r w:rsidR="007B4308" w:rsidRPr="00E27653">
        <w:rPr>
          <w:rFonts w:ascii="Times New Roman" w:hAnsi="Times New Roman" w:cs="Times New Roman"/>
        </w:rPr>
        <w:t xml:space="preserve">, and participants of </w:t>
      </w:r>
      <w:r w:rsidR="00F46EA8" w:rsidRPr="00E27653">
        <w:rPr>
          <w:rFonts w:ascii="Times New Roman" w:hAnsi="Times New Roman" w:cs="Times New Roman"/>
        </w:rPr>
        <w:t>the Sun Dance</w:t>
      </w:r>
      <w:r w:rsidR="007B4308" w:rsidRPr="00E27653">
        <w:rPr>
          <w:rFonts w:ascii="Times New Roman" w:hAnsi="Times New Roman" w:cs="Times New Roman"/>
        </w:rPr>
        <w:t xml:space="preserve"> </w:t>
      </w:r>
      <w:r w:rsidR="008E3671" w:rsidRPr="00E27653">
        <w:rPr>
          <w:rFonts w:ascii="Times New Roman" w:hAnsi="Times New Roman" w:cs="Times New Roman"/>
        </w:rPr>
        <w:t>do</w:t>
      </w:r>
      <w:r w:rsidR="007B4308" w:rsidRPr="00E27653">
        <w:rPr>
          <w:rFonts w:ascii="Times New Roman" w:hAnsi="Times New Roman" w:cs="Times New Roman"/>
        </w:rPr>
        <w:t xml:space="preserve"> not inflict pain upon themselves</w:t>
      </w:r>
      <w:r w:rsidR="008E3671" w:rsidRPr="00E27653">
        <w:rPr>
          <w:rFonts w:ascii="Times New Roman" w:hAnsi="Times New Roman" w:cs="Times New Roman"/>
        </w:rPr>
        <w:t xml:space="preserve"> merely to prove they can endure torture</w:t>
      </w:r>
      <w:r w:rsidR="00DC4FFE" w:rsidRPr="00E27653">
        <w:rPr>
          <w:rFonts w:ascii="Times New Roman" w:hAnsi="Times New Roman" w:cs="Times New Roman"/>
        </w:rPr>
        <w:t xml:space="preserve">; pain is a legitimate </w:t>
      </w:r>
      <w:r w:rsidR="008E3671" w:rsidRPr="00E27653">
        <w:rPr>
          <w:rFonts w:ascii="Times New Roman" w:hAnsi="Times New Roman" w:cs="Times New Roman"/>
        </w:rPr>
        <w:t xml:space="preserve">path to the mystical realm.  </w:t>
      </w:r>
      <w:r w:rsidR="00C07C50" w:rsidRPr="00E27653">
        <w:rPr>
          <w:rFonts w:ascii="Times New Roman" w:hAnsi="Times New Roman" w:cs="Times New Roman"/>
        </w:rPr>
        <w:t>The fact is</w:t>
      </w:r>
      <w:proofErr w:type="gramStart"/>
      <w:r w:rsidR="00C07C50" w:rsidRPr="00E27653">
        <w:rPr>
          <w:rFonts w:ascii="Times New Roman" w:hAnsi="Times New Roman" w:cs="Times New Roman"/>
        </w:rPr>
        <w:t>,</w:t>
      </w:r>
      <w:proofErr w:type="gramEnd"/>
      <w:r w:rsidR="00C07C50" w:rsidRPr="00E27653">
        <w:rPr>
          <w:rFonts w:ascii="Times New Roman" w:hAnsi="Times New Roman" w:cs="Times New Roman"/>
        </w:rPr>
        <w:t xml:space="preserve"> three </w:t>
      </w:r>
      <w:r w:rsidR="00612A0E" w:rsidRPr="00E27653">
        <w:rPr>
          <w:rFonts w:ascii="Times New Roman" w:hAnsi="Times New Roman" w:cs="Times New Roman"/>
        </w:rPr>
        <w:t>separate</w:t>
      </w:r>
      <w:r w:rsidR="00C07C50" w:rsidRPr="00E27653">
        <w:rPr>
          <w:rFonts w:ascii="Times New Roman" w:hAnsi="Times New Roman" w:cs="Times New Roman"/>
        </w:rPr>
        <w:t xml:space="preserve"> cultures developed self-</w:t>
      </w:r>
      <w:r w:rsidR="002F135F" w:rsidRPr="00E27653">
        <w:rPr>
          <w:rFonts w:ascii="Times New Roman" w:hAnsi="Times New Roman" w:cs="Times New Roman"/>
        </w:rPr>
        <w:t>flagellant</w:t>
      </w:r>
      <w:r w:rsidR="00C07C50" w:rsidRPr="00E27653">
        <w:rPr>
          <w:rFonts w:ascii="Times New Roman" w:hAnsi="Times New Roman" w:cs="Times New Roman"/>
        </w:rPr>
        <w:t xml:space="preserve"> rituals with the goal of becoming closer to God. Pain is a method of sensory deprivation that helps catalyze spiritual transcendence.  </w:t>
      </w:r>
    </w:p>
    <w:p w14:paraId="6BA312DB" w14:textId="77D0D108" w:rsidR="00E3570C" w:rsidRPr="00E27653" w:rsidRDefault="000F6138"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The legitimacy of this research is of anthropological concern.</w:t>
      </w:r>
      <w:r w:rsidR="004E64ED" w:rsidRPr="00E27653">
        <w:rPr>
          <w:rFonts w:ascii="Times New Roman" w:hAnsi="Times New Roman" w:cs="Times New Roman"/>
        </w:rPr>
        <w:t xml:space="preserve">   Often, in the debate of ethical interference</w:t>
      </w:r>
      <w:r w:rsidR="00D830D7" w:rsidRPr="00E27653">
        <w:rPr>
          <w:rFonts w:ascii="Times New Roman" w:hAnsi="Times New Roman" w:cs="Times New Roman"/>
        </w:rPr>
        <w:t>, the line between cultural relativity and human rights is “avoidance of harm</w:t>
      </w:r>
      <w:r w:rsidR="002F1563" w:rsidRPr="00E27653">
        <w:rPr>
          <w:rFonts w:ascii="Times New Roman" w:hAnsi="Times New Roman" w:cs="Times New Roman"/>
        </w:rPr>
        <w:t>.</w:t>
      </w:r>
      <w:r w:rsidR="00D830D7" w:rsidRPr="00E27653">
        <w:rPr>
          <w:rFonts w:ascii="Times New Roman" w:hAnsi="Times New Roman" w:cs="Times New Roman"/>
        </w:rPr>
        <w:t>”  If a ceremony or practice causes bodily harm or even psychological damage, many anthropologists believe it is their moral duty to step in</w:t>
      </w:r>
      <w:r w:rsidR="00324669">
        <w:rPr>
          <w:rFonts w:ascii="Times New Roman" w:hAnsi="Times New Roman" w:cs="Times New Roman"/>
        </w:rPr>
        <w:t xml:space="preserve"> (</w:t>
      </w:r>
      <w:proofErr w:type="spellStart"/>
      <w:r w:rsidR="002C6795">
        <w:rPr>
          <w:rFonts w:ascii="Times New Roman" w:hAnsi="Times New Roman" w:cs="Times New Roman"/>
        </w:rPr>
        <w:t>Fleuhr-Lobban</w:t>
      </w:r>
      <w:proofErr w:type="spellEnd"/>
      <w:r w:rsidR="002C6795">
        <w:rPr>
          <w:rFonts w:ascii="Times New Roman" w:hAnsi="Times New Roman" w:cs="Times New Roman"/>
        </w:rPr>
        <w:t xml:space="preserve"> 2012</w:t>
      </w:r>
      <w:r w:rsidR="00324669">
        <w:rPr>
          <w:rFonts w:ascii="Times New Roman" w:hAnsi="Times New Roman" w:cs="Times New Roman"/>
        </w:rPr>
        <w:t>)</w:t>
      </w:r>
      <w:r w:rsidR="00D830D7" w:rsidRPr="00E27653">
        <w:rPr>
          <w:rFonts w:ascii="Times New Roman" w:hAnsi="Times New Roman" w:cs="Times New Roman"/>
        </w:rPr>
        <w:t>.  Since it can be proven that pain can cause psychological and spiritual benefits</w:t>
      </w:r>
      <w:r w:rsidR="00C41961" w:rsidRPr="00E27653">
        <w:rPr>
          <w:rFonts w:ascii="Times New Roman" w:hAnsi="Times New Roman" w:cs="Times New Roman"/>
        </w:rPr>
        <w:t xml:space="preserve">, ceremonies such as the Sun Dance festival and </w:t>
      </w:r>
      <w:proofErr w:type="spellStart"/>
      <w:r w:rsidR="00C41961" w:rsidRPr="00E27653">
        <w:rPr>
          <w:rFonts w:ascii="Times New Roman" w:hAnsi="Times New Roman" w:cs="Times New Roman"/>
        </w:rPr>
        <w:t>Thaipusam</w:t>
      </w:r>
      <w:proofErr w:type="spellEnd"/>
      <w:r w:rsidR="00C41961" w:rsidRPr="00E27653">
        <w:rPr>
          <w:rFonts w:ascii="Times New Roman" w:hAnsi="Times New Roman" w:cs="Times New Roman"/>
        </w:rPr>
        <w:t xml:space="preserve"> should be allowed </w:t>
      </w:r>
      <w:r w:rsidR="00756E7D" w:rsidRPr="00E27653">
        <w:rPr>
          <w:rFonts w:ascii="Times New Roman" w:hAnsi="Times New Roman" w:cs="Times New Roman"/>
        </w:rPr>
        <w:t>to exist</w:t>
      </w:r>
      <w:r w:rsidR="00C41961" w:rsidRPr="00E27653">
        <w:rPr>
          <w:rFonts w:ascii="Times New Roman" w:hAnsi="Times New Roman" w:cs="Times New Roman"/>
        </w:rPr>
        <w:t>.</w:t>
      </w:r>
      <w:r w:rsidR="006D1C2B">
        <w:rPr>
          <w:rFonts w:ascii="Times New Roman" w:hAnsi="Times New Roman" w:cs="Times New Roman"/>
        </w:rPr>
        <w:t xml:space="preserve"> </w:t>
      </w:r>
    </w:p>
    <w:p w14:paraId="6A17516B" w14:textId="733BC17E" w:rsidR="00C41961" w:rsidRPr="00E27653" w:rsidRDefault="00C41961"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In fact, </w:t>
      </w:r>
      <w:proofErr w:type="spellStart"/>
      <w:r w:rsidRPr="00E27653">
        <w:rPr>
          <w:rFonts w:ascii="Times New Roman" w:hAnsi="Times New Roman" w:cs="Times New Roman"/>
        </w:rPr>
        <w:t>Thaipusam</w:t>
      </w:r>
      <w:proofErr w:type="spellEnd"/>
      <w:r w:rsidRPr="00E27653">
        <w:rPr>
          <w:rFonts w:ascii="Times New Roman" w:hAnsi="Times New Roman" w:cs="Times New Roman"/>
        </w:rPr>
        <w:t xml:space="preserve"> is a great example of </w:t>
      </w:r>
      <w:r w:rsidR="00A456E6" w:rsidRPr="00E27653">
        <w:rPr>
          <w:rFonts w:ascii="Times New Roman" w:hAnsi="Times New Roman" w:cs="Times New Roman"/>
        </w:rPr>
        <w:t>tradition</w:t>
      </w:r>
      <w:r w:rsidRPr="00E27653">
        <w:rPr>
          <w:rFonts w:ascii="Times New Roman" w:hAnsi="Times New Roman" w:cs="Times New Roman"/>
        </w:rPr>
        <w:t xml:space="preserve"> being </w:t>
      </w:r>
      <w:r w:rsidR="00756E7D" w:rsidRPr="00E27653">
        <w:rPr>
          <w:rFonts w:ascii="Times New Roman" w:hAnsi="Times New Roman" w:cs="Times New Roman"/>
        </w:rPr>
        <w:t>integrated into an industrialized nation.  The men and women who la</w:t>
      </w:r>
      <w:r w:rsidR="007D7C81" w:rsidRPr="00E27653">
        <w:rPr>
          <w:rFonts w:ascii="Times New Roman" w:hAnsi="Times New Roman" w:cs="Times New Roman"/>
        </w:rPr>
        <w:t>n</w:t>
      </w:r>
      <w:r w:rsidR="00756E7D" w:rsidRPr="00E27653">
        <w:rPr>
          <w:rFonts w:ascii="Times New Roman" w:hAnsi="Times New Roman" w:cs="Times New Roman"/>
        </w:rPr>
        <w:t xml:space="preserve">ce the </w:t>
      </w:r>
      <w:r w:rsidR="00B12D2B" w:rsidRPr="00E27653">
        <w:rPr>
          <w:rFonts w:ascii="Times New Roman" w:hAnsi="Times New Roman" w:cs="Times New Roman"/>
        </w:rPr>
        <w:t>participants’</w:t>
      </w:r>
      <w:r w:rsidR="00756E7D" w:rsidRPr="00E27653">
        <w:rPr>
          <w:rFonts w:ascii="Times New Roman" w:hAnsi="Times New Roman" w:cs="Times New Roman"/>
        </w:rPr>
        <w:t xml:space="preserve"> bodies with piercings are the very same doctors that treat the participants</w:t>
      </w:r>
      <w:r w:rsidR="00D015B3" w:rsidRPr="00E27653">
        <w:rPr>
          <w:rFonts w:ascii="Times New Roman" w:hAnsi="Times New Roman" w:cs="Times New Roman"/>
        </w:rPr>
        <w:t>’</w:t>
      </w:r>
      <w:r w:rsidR="00756E7D" w:rsidRPr="00E27653">
        <w:rPr>
          <w:rFonts w:ascii="Times New Roman" w:hAnsi="Times New Roman" w:cs="Times New Roman"/>
        </w:rPr>
        <w:t xml:space="preserve"> wounds in the coming weeks.  The Singaporean government </w:t>
      </w:r>
      <w:r w:rsidR="00F16087">
        <w:rPr>
          <w:rFonts w:ascii="Times New Roman" w:hAnsi="Times New Roman" w:cs="Times New Roman"/>
        </w:rPr>
        <w:t>ensures</w:t>
      </w:r>
      <w:r w:rsidR="00756E7D" w:rsidRPr="00E27653">
        <w:rPr>
          <w:rFonts w:ascii="Times New Roman" w:hAnsi="Times New Roman" w:cs="Times New Roman"/>
        </w:rPr>
        <w:t xml:space="preserve"> new needl</w:t>
      </w:r>
      <w:r w:rsidR="00A456E6" w:rsidRPr="00E27653">
        <w:rPr>
          <w:rFonts w:ascii="Times New Roman" w:hAnsi="Times New Roman" w:cs="Times New Roman"/>
        </w:rPr>
        <w:t>es are used for every incision</w:t>
      </w:r>
      <w:r w:rsidR="002C6795">
        <w:rPr>
          <w:rFonts w:ascii="Times New Roman" w:hAnsi="Times New Roman" w:cs="Times New Roman"/>
        </w:rPr>
        <w:t>,</w:t>
      </w:r>
      <w:r w:rsidR="007D7C81" w:rsidRPr="00E27653">
        <w:rPr>
          <w:rFonts w:ascii="Times New Roman" w:hAnsi="Times New Roman" w:cs="Times New Roman"/>
        </w:rPr>
        <w:t xml:space="preserve"> so </w:t>
      </w:r>
      <w:r w:rsidR="00756E7D" w:rsidRPr="00E27653">
        <w:rPr>
          <w:rFonts w:ascii="Times New Roman" w:hAnsi="Times New Roman" w:cs="Times New Roman"/>
        </w:rPr>
        <w:t>as to prevent the spread of blood-borne disease.</w:t>
      </w:r>
    </w:p>
    <w:p w14:paraId="1B9B6B70" w14:textId="307CF5FB" w:rsidR="00756E7D" w:rsidRPr="00E27653" w:rsidRDefault="00756E7D" w:rsidP="00504191">
      <w:pPr>
        <w:spacing w:line="480" w:lineRule="auto"/>
        <w:ind w:firstLine="720"/>
        <w:rPr>
          <w:rFonts w:ascii="Times New Roman" w:hAnsi="Times New Roman" w:cs="Times New Roman"/>
        </w:rPr>
      </w:pPr>
      <w:r w:rsidRPr="00E27653">
        <w:rPr>
          <w:rFonts w:ascii="Times New Roman" w:hAnsi="Times New Roman" w:cs="Times New Roman"/>
        </w:rPr>
        <w:t>The fact that behaviors of self-</w:t>
      </w:r>
      <w:r w:rsidR="002F135F" w:rsidRPr="00E27653">
        <w:rPr>
          <w:rFonts w:ascii="Times New Roman" w:hAnsi="Times New Roman" w:cs="Times New Roman"/>
        </w:rPr>
        <w:t>flagellation</w:t>
      </w:r>
      <w:r w:rsidRPr="00E27653">
        <w:rPr>
          <w:rFonts w:ascii="Times New Roman" w:hAnsi="Times New Roman" w:cs="Times New Roman"/>
        </w:rPr>
        <w:t xml:space="preserve"> developed independently across cultures implies that self-harm has a more intrinsic role in the human psyche than previously imagined. </w:t>
      </w:r>
    </w:p>
    <w:p w14:paraId="1E4816EC" w14:textId="665E4D90" w:rsidR="004D77FD" w:rsidRPr="00E27653" w:rsidRDefault="00756E7D" w:rsidP="00504191">
      <w:pPr>
        <w:spacing w:line="480" w:lineRule="auto"/>
        <w:ind w:firstLine="720"/>
        <w:rPr>
          <w:rFonts w:ascii="Times New Roman" w:hAnsi="Times New Roman" w:cs="Times New Roman"/>
        </w:rPr>
      </w:pPr>
      <w:r w:rsidRPr="00E27653">
        <w:rPr>
          <w:rFonts w:ascii="Times New Roman" w:hAnsi="Times New Roman" w:cs="Times New Roman"/>
        </w:rPr>
        <w:lastRenderedPageBreak/>
        <w:t xml:space="preserve">In dismissing self-inflicted pain as “suicidal behavior” or “a cry for attention,” one is dismissing a condition that has evolved cross-culturally across humanity.  </w:t>
      </w:r>
      <w:r w:rsidR="00361E9F" w:rsidRPr="00E27653">
        <w:rPr>
          <w:rFonts w:ascii="Times New Roman" w:hAnsi="Times New Roman" w:cs="Times New Roman"/>
        </w:rPr>
        <w:t xml:space="preserve">The surge of </w:t>
      </w:r>
      <w:r w:rsidRPr="00E27653">
        <w:rPr>
          <w:rFonts w:ascii="Times New Roman" w:hAnsi="Times New Roman" w:cs="Times New Roman"/>
        </w:rPr>
        <w:t>self-</w:t>
      </w:r>
      <w:r w:rsidR="00361E9F" w:rsidRPr="00E27653">
        <w:rPr>
          <w:rFonts w:ascii="Times New Roman" w:hAnsi="Times New Roman" w:cs="Times New Roman"/>
        </w:rPr>
        <w:t xml:space="preserve">mutilating behavior in the Western world </w:t>
      </w:r>
      <w:r w:rsidRPr="00E27653">
        <w:rPr>
          <w:rFonts w:ascii="Times New Roman" w:hAnsi="Times New Roman" w:cs="Times New Roman"/>
        </w:rPr>
        <w:t>should be evaluated on a case-by-case basis; self-harm is not unique to twentieth or twenty-first century Western culture.  The fact that such behavior exists underground, within a counter-culture only solidifies the fact that the Western fear of harm is unhealthy</w:t>
      </w:r>
      <w:r w:rsidR="00157CBF" w:rsidRPr="00E27653">
        <w:rPr>
          <w:rFonts w:ascii="Times New Roman" w:hAnsi="Times New Roman" w:cs="Times New Roman"/>
        </w:rPr>
        <w:t>.  Blanketed fear of pain causes more harm to a society than pain causes an individual.</w:t>
      </w:r>
      <w:r w:rsidR="004D77FD" w:rsidRPr="00E27653">
        <w:rPr>
          <w:rFonts w:ascii="Times New Roman" w:hAnsi="Times New Roman" w:cs="Times New Roman"/>
        </w:rPr>
        <w:t xml:space="preserve"> </w:t>
      </w:r>
    </w:p>
    <w:p w14:paraId="083B8D08" w14:textId="0881C5C4" w:rsidR="004D77FD" w:rsidRPr="00E27653" w:rsidRDefault="004D77FD" w:rsidP="00504191">
      <w:pPr>
        <w:spacing w:line="480" w:lineRule="auto"/>
        <w:ind w:firstLine="720"/>
        <w:rPr>
          <w:rFonts w:ascii="Times New Roman" w:hAnsi="Times New Roman" w:cs="Times New Roman"/>
        </w:rPr>
      </w:pPr>
      <w:r w:rsidRPr="00E27653">
        <w:rPr>
          <w:rFonts w:ascii="Times New Roman" w:hAnsi="Times New Roman" w:cs="Times New Roman"/>
        </w:rPr>
        <w:t xml:space="preserve">The development of similar behaviors in parallel suggests it is biologically determinate.  Previously, biological determinism has been used to further research on the biological basis of homosexuality.  Since pain has been used to catalyze meditation and propel people into a transcendental state, further </w:t>
      </w:r>
      <w:proofErr w:type="spellStart"/>
      <w:r w:rsidRPr="00E27653">
        <w:rPr>
          <w:rFonts w:ascii="Times New Roman" w:hAnsi="Times New Roman" w:cs="Times New Roman"/>
        </w:rPr>
        <w:t>neuro</w:t>
      </w:r>
      <w:proofErr w:type="spellEnd"/>
      <w:r w:rsidRPr="00E27653">
        <w:rPr>
          <w:rFonts w:ascii="Times New Roman" w:hAnsi="Times New Roman" w:cs="Times New Roman"/>
        </w:rPr>
        <w:t xml:space="preserve">-scientific research should be conducted in order to prove periods of intense, self-inflicted pain can result in decreased right parietal lobe blood flow.   </w:t>
      </w:r>
    </w:p>
    <w:p w14:paraId="78FE010A" w14:textId="2B587E12" w:rsidR="00B25A09" w:rsidRPr="00E27653" w:rsidRDefault="001F6B3E" w:rsidP="00504191">
      <w:pPr>
        <w:spacing w:before="120" w:after="120" w:line="480" w:lineRule="auto"/>
        <w:ind w:firstLine="720"/>
        <w:rPr>
          <w:rFonts w:ascii="Times New Roman" w:hAnsi="Times New Roman" w:cs="Times New Roman"/>
        </w:rPr>
      </w:pPr>
      <w:r w:rsidRPr="00E27653">
        <w:rPr>
          <w:rFonts w:ascii="Times New Roman" w:hAnsi="Times New Roman" w:cs="Times New Roman"/>
        </w:rPr>
        <w:t xml:space="preserve">By documenting this phenomenon as independently evolving across cultures and demonstrating human biological basis, this research suggests </w:t>
      </w:r>
      <w:r w:rsidR="00B25A09" w:rsidRPr="00E27653">
        <w:rPr>
          <w:rFonts w:ascii="Times New Roman" w:hAnsi="Times New Roman" w:cs="Times New Roman"/>
        </w:rPr>
        <w:t xml:space="preserve">that these experiences of </w:t>
      </w:r>
      <w:r w:rsidR="00F46EA8" w:rsidRPr="00E27653">
        <w:rPr>
          <w:rFonts w:ascii="Times New Roman" w:hAnsi="Times New Roman" w:cs="Times New Roman"/>
        </w:rPr>
        <w:t xml:space="preserve">self-inflicted </w:t>
      </w:r>
      <w:r w:rsidR="00B25A09" w:rsidRPr="00E27653">
        <w:rPr>
          <w:rFonts w:ascii="Times New Roman" w:hAnsi="Times New Roman" w:cs="Times New Roman"/>
        </w:rPr>
        <w:t xml:space="preserve">pain should not be characterized as torture, but rather as legitimate, functional and appropriate means to achieve a positive end.  With pain as legitimized as a meditative tool, it becomes clear that banning rituals under the misapprehension that they are torture is nothing more than neo-colonialism.  This suggests that the anxiety surrounding pain in </w:t>
      </w:r>
      <w:r w:rsidR="00317459">
        <w:rPr>
          <w:rFonts w:ascii="Times New Roman" w:hAnsi="Times New Roman" w:cs="Times New Roman"/>
        </w:rPr>
        <w:t>biomedicine</w:t>
      </w:r>
      <w:r w:rsidR="00B25A09" w:rsidRPr="00E27653">
        <w:rPr>
          <w:rFonts w:ascii="Times New Roman" w:hAnsi="Times New Roman" w:cs="Times New Roman"/>
        </w:rPr>
        <w:t xml:space="preserve"> should be re-examined, as it may be obscuring pain’s best features.  </w:t>
      </w:r>
    </w:p>
    <w:p w14:paraId="7BD96D9A" w14:textId="15AC0154" w:rsidR="00194B96" w:rsidRDefault="001F6B3E" w:rsidP="00E27653">
      <w:pPr>
        <w:spacing w:before="120" w:after="120" w:line="480" w:lineRule="auto"/>
        <w:ind w:firstLine="720"/>
        <w:rPr>
          <w:rFonts w:ascii="Times New Roman" w:hAnsi="Times New Roman" w:cs="Times New Roman"/>
        </w:rPr>
      </w:pPr>
      <w:r w:rsidRPr="00E27653">
        <w:rPr>
          <w:rFonts w:ascii="Times New Roman" w:hAnsi="Times New Roman" w:cs="Times New Roman"/>
        </w:rPr>
        <w:lastRenderedPageBreak/>
        <w:t xml:space="preserve">Since it has been </w:t>
      </w:r>
      <w:r w:rsidR="00961ACC">
        <w:rPr>
          <w:rFonts w:ascii="Times New Roman" w:hAnsi="Times New Roman" w:cs="Times New Roman"/>
        </w:rPr>
        <w:t xml:space="preserve">demonstrated </w:t>
      </w:r>
      <w:r w:rsidRPr="00E27653">
        <w:rPr>
          <w:rFonts w:ascii="Times New Roman" w:hAnsi="Times New Roman" w:cs="Times New Roman"/>
        </w:rPr>
        <w:t xml:space="preserve">that spiritual transcendence occurs with a decrease in </w:t>
      </w:r>
      <w:r w:rsidR="000305DD" w:rsidRPr="00E27653">
        <w:rPr>
          <w:rFonts w:ascii="Times New Roman" w:hAnsi="Times New Roman" w:cs="Times New Roman"/>
        </w:rPr>
        <w:t xml:space="preserve">right </w:t>
      </w:r>
      <w:r w:rsidR="00F32BE7" w:rsidRPr="00E27653">
        <w:rPr>
          <w:rFonts w:ascii="Times New Roman" w:hAnsi="Times New Roman" w:cs="Times New Roman"/>
        </w:rPr>
        <w:t>parietal lobe</w:t>
      </w:r>
      <w:r w:rsidRPr="00E27653">
        <w:rPr>
          <w:rFonts w:ascii="Times New Roman" w:hAnsi="Times New Roman" w:cs="Times New Roman"/>
        </w:rPr>
        <w:t xml:space="preserve"> activity, it is </w:t>
      </w:r>
      <w:r w:rsidR="004D77FD" w:rsidRPr="00E27653">
        <w:rPr>
          <w:rFonts w:ascii="Times New Roman" w:hAnsi="Times New Roman" w:cs="Times New Roman"/>
        </w:rPr>
        <w:t>now</w:t>
      </w:r>
      <w:r w:rsidRPr="00E27653">
        <w:rPr>
          <w:rFonts w:ascii="Times New Roman" w:hAnsi="Times New Roman" w:cs="Times New Roman"/>
        </w:rPr>
        <w:t xml:space="preserve"> possible to scan a participant of </w:t>
      </w:r>
      <w:proofErr w:type="spellStart"/>
      <w:r w:rsidRPr="00E27653">
        <w:rPr>
          <w:rFonts w:ascii="Times New Roman" w:hAnsi="Times New Roman" w:cs="Times New Roman"/>
        </w:rPr>
        <w:t>Thaipusam</w:t>
      </w:r>
      <w:proofErr w:type="spellEnd"/>
      <w:r w:rsidRPr="00E27653">
        <w:rPr>
          <w:rFonts w:ascii="Times New Roman" w:hAnsi="Times New Roman" w:cs="Times New Roman"/>
        </w:rPr>
        <w:t xml:space="preserve"> with a </w:t>
      </w:r>
      <w:r w:rsidR="00F32BE7" w:rsidRPr="00E27653">
        <w:rPr>
          <w:rFonts w:ascii="Times New Roman" w:hAnsi="Times New Roman" w:cs="Times New Roman"/>
        </w:rPr>
        <w:t>radioactive tracer</w:t>
      </w:r>
      <w:r w:rsidRPr="00E27653">
        <w:rPr>
          <w:rFonts w:ascii="Times New Roman" w:hAnsi="Times New Roman" w:cs="Times New Roman"/>
        </w:rPr>
        <w:t xml:space="preserve"> and </w:t>
      </w:r>
      <w:r w:rsidR="004D77FD" w:rsidRPr="00E27653">
        <w:rPr>
          <w:rFonts w:ascii="Times New Roman" w:hAnsi="Times New Roman" w:cs="Times New Roman"/>
        </w:rPr>
        <w:t>determine</w:t>
      </w:r>
      <w:r w:rsidRPr="00E27653">
        <w:rPr>
          <w:rFonts w:ascii="Times New Roman" w:hAnsi="Times New Roman" w:cs="Times New Roman"/>
        </w:rPr>
        <w:t xml:space="preserve"> </w:t>
      </w:r>
      <w:r w:rsidR="004D77FD" w:rsidRPr="00E27653">
        <w:rPr>
          <w:rFonts w:ascii="Times New Roman" w:hAnsi="Times New Roman" w:cs="Times New Roman"/>
        </w:rPr>
        <w:t>precisely if</w:t>
      </w:r>
      <w:r w:rsidRPr="00E27653">
        <w:rPr>
          <w:rFonts w:ascii="Times New Roman" w:hAnsi="Times New Roman" w:cs="Times New Roman"/>
        </w:rPr>
        <w:t xml:space="preserve"> they are u</w:t>
      </w:r>
      <w:r w:rsidR="004D77FD" w:rsidRPr="00E27653">
        <w:rPr>
          <w:rFonts w:ascii="Times New Roman" w:hAnsi="Times New Roman" w:cs="Times New Roman"/>
        </w:rPr>
        <w:t xml:space="preserve">ndergoing the same phenomenon as the Franciscan nuns and </w:t>
      </w:r>
      <w:r w:rsidRPr="00E27653">
        <w:rPr>
          <w:rFonts w:ascii="Times New Roman" w:hAnsi="Times New Roman" w:cs="Times New Roman"/>
        </w:rPr>
        <w:t>Tibetan Buddhist monks.</w:t>
      </w:r>
      <w:r w:rsidR="004D77FD" w:rsidRPr="00E27653">
        <w:rPr>
          <w:rFonts w:ascii="Times New Roman" w:hAnsi="Times New Roman" w:cs="Times New Roman"/>
        </w:rPr>
        <w:t xml:space="preserve">  With further research, it may</w:t>
      </w:r>
      <w:r w:rsidRPr="00E27653">
        <w:rPr>
          <w:rFonts w:ascii="Times New Roman" w:hAnsi="Times New Roman" w:cs="Times New Roman"/>
        </w:rPr>
        <w:t xml:space="preserve"> become apparent that </w:t>
      </w:r>
      <w:r w:rsidR="00F46EA8" w:rsidRPr="00E27653">
        <w:rPr>
          <w:rFonts w:ascii="Times New Roman" w:hAnsi="Times New Roman" w:cs="Times New Roman"/>
        </w:rPr>
        <w:t>self-inflicted</w:t>
      </w:r>
      <w:r w:rsidRPr="00E27653">
        <w:rPr>
          <w:rFonts w:ascii="Times New Roman" w:hAnsi="Times New Roman" w:cs="Times New Roman"/>
        </w:rPr>
        <w:t xml:space="preserve"> pain is a legitimate</w:t>
      </w:r>
      <w:r w:rsidR="004D77FD" w:rsidRPr="00E27653">
        <w:rPr>
          <w:rFonts w:ascii="Times New Roman" w:hAnsi="Times New Roman" w:cs="Times New Roman"/>
        </w:rPr>
        <w:t xml:space="preserve"> path to spiritual fulfillment, rather than merely a </w:t>
      </w:r>
      <w:r w:rsidR="000357E9" w:rsidRPr="00E27653">
        <w:rPr>
          <w:rFonts w:ascii="Times New Roman" w:hAnsi="Times New Roman" w:cs="Times New Roman"/>
        </w:rPr>
        <w:t>liability</w:t>
      </w:r>
      <w:r w:rsidR="004D77FD" w:rsidRPr="00E27653">
        <w:rPr>
          <w:rFonts w:ascii="Times New Roman" w:hAnsi="Times New Roman" w:cs="Times New Roman"/>
        </w:rPr>
        <w:t xml:space="preserve"> </w:t>
      </w:r>
      <w:r w:rsidRPr="00E27653">
        <w:rPr>
          <w:rFonts w:ascii="Times New Roman" w:hAnsi="Times New Roman" w:cs="Times New Roman"/>
        </w:rPr>
        <w:t>to diagnose and medicate.</w:t>
      </w:r>
      <w:r w:rsidR="000357E9" w:rsidRPr="00E27653">
        <w:rPr>
          <w:rFonts w:ascii="Times New Roman" w:hAnsi="Times New Roman" w:cs="Times New Roman"/>
        </w:rPr>
        <w:t xml:space="preserve"> A richer, better informed, more and cross-culturally applicable vision of pain may release </w:t>
      </w:r>
      <w:r w:rsidR="00D6104A">
        <w:rPr>
          <w:rFonts w:ascii="Times New Roman" w:hAnsi="Times New Roman" w:cs="Times New Roman"/>
        </w:rPr>
        <w:t xml:space="preserve">the West </w:t>
      </w:r>
      <w:r w:rsidR="008C56C2" w:rsidRPr="00E27653">
        <w:rPr>
          <w:rFonts w:ascii="Times New Roman" w:hAnsi="Times New Roman" w:cs="Times New Roman"/>
        </w:rPr>
        <w:t>from some wasteful proscriptions and free future</w:t>
      </w:r>
      <w:r w:rsidR="000357E9" w:rsidRPr="00E27653">
        <w:rPr>
          <w:rFonts w:ascii="Times New Roman" w:hAnsi="Times New Roman" w:cs="Times New Roman"/>
        </w:rPr>
        <w:t xml:space="preserve"> patient</w:t>
      </w:r>
      <w:r w:rsidR="008C56C2" w:rsidRPr="00E27653">
        <w:rPr>
          <w:rFonts w:ascii="Times New Roman" w:hAnsi="Times New Roman" w:cs="Times New Roman"/>
        </w:rPr>
        <w:t>s from needless</w:t>
      </w:r>
      <w:r w:rsidR="000357E9" w:rsidRPr="00E27653">
        <w:rPr>
          <w:rFonts w:ascii="Times New Roman" w:hAnsi="Times New Roman" w:cs="Times New Roman"/>
        </w:rPr>
        <w:t xml:space="preserve"> fear.</w:t>
      </w:r>
      <w:r w:rsidR="00194B96">
        <w:rPr>
          <w:rFonts w:ascii="Times New Roman" w:hAnsi="Times New Roman" w:cs="Times New Roman"/>
        </w:rPr>
        <w:br w:type="page"/>
      </w:r>
    </w:p>
    <w:p w14:paraId="152E8C52" w14:textId="02BBA2A6" w:rsidR="00CA7FDA" w:rsidRPr="00E27653" w:rsidRDefault="00CA7FDA" w:rsidP="00E27653">
      <w:pPr>
        <w:spacing w:before="120" w:after="120" w:line="480" w:lineRule="auto"/>
        <w:ind w:firstLine="720"/>
        <w:rPr>
          <w:rFonts w:ascii="Times New Roman" w:hAnsi="Times New Roman" w:cs="Times New Roman"/>
        </w:rPr>
      </w:pPr>
    </w:p>
    <w:p w14:paraId="35C9E52E" w14:textId="260B9E0B" w:rsidR="00CA7FDA" w:rsidRPr="00E27653" w:rsidRDefault="00F140B9" w:rsidP="00504191">
      <w:pPr>
        <w:spacing w:line="480" w:lineRule="auto"/>
        <w:jc w:val="center"/>
        <w:rPr>
          <w:rFonts w:ascii="Times New Roman" w:hAnsi="Times New Roman" w:cs="Times New Roman"/>
        </w:rPr>
      </w:pPr>
      <w:r w:rsidRPr="00E27653">
        <w:rPr>
          <w:rFonts w:ascii="Times New Roman" w:hAnsi="Times New Roman" w:cs="Times New Roman"/>
        </w:rPr>
        <w:t>APPENDIX</w:t>
      </w:r>
      <w:r w:rsidR="00696F7C" w:rsidRPr="00E27653">
        <w:rPr>
          <w:rFonts w:ascii="Times New Roman" w:hAnsi="Times New Roman" w:cs="Times New Roman"/>
        </w:rPr>
        <w:t xml:space="preserve"> I</w:t>
      </w:r>
    </w:p>
    <w:tbl>
      <w:tblPr>
        <w:tblStyle w:val="TableGrid"/>
        <w:tblW w:w="0" w:type="auto"/>
        <w:tblLook w:val="04A0" w:firstRow="1" w:lastRow="0" w:firstColumn="1" w:lastColumn="0" w:noHBand="0" w:noVBand="1"/>
      </w:tblPr>
      <w:tblGrid>
        <w:gridCol w:w="2950"/>
        <w:gridCol w:w="1401"/>
        <w:gridCol w:w="4505"/>
      </w:tblGrid>
      <w:tr w:rsidR="00CA7FDA" w:rsidRPr="00194B96" w14:paraId="022F1BE2" w14:textId="77777777" w:rsidTr="00CA7FDA">
        <w:tc>
          <w:tcPr>
            <w:tcW w:w="9576" w:type="dxa"/>
            <w:gridSpan w:val="3"/>
            <w:vAlign w:val="center"/>
          </w:tcPr>
          <w:p w14:paraId="1D69E2D1" w14:textId="7BB5AD95" w:rsidR="00CA7FDA" w:rsidRPr="00E27653" w:rsidRDefault="00CA7FDA" w:rsidP="00504191">
            <w:pPr>
              <w:pStyle w:val="NormalWeb"/>
              <w:spacing w:line="480" w:lineRule="auto"/>
              <w:jc w:val="center"/>
              <w:rPr>
                <w:rFonts w:ascii="Times New Roman" w:hAnsi="Times New Roman"/>
                <w:b/>
                <w:sz w:val="24"/>
                <w:szCs w:val="24"/>
              </w:rPr>
            </w:pPr>
            <w:r w:rsidRPr="00E27653">
              <w:rPr>
                <w:rFonts w:ascii="Times New Roman" w:hAnsi="Times New Roman"/>
                <w:b/>
                <w:sz w:val="24"/>
                <w:szCs w:val="24"/>
              </w:rPr>
              <w:t xml:space="preserve">Figure 1.  Dissociative Symptoms During </w:t>
            </w:r>
            <w:proofErr w:type="spellStart"/>
            <w:r w:rsidRPr="00E27653">
              <w:rPr>
                <w:rFonts w:ascii="Times New Roman" w:hAnsi="Times New Roman"/>
                <w:b/>
                <w:sz w:val="24"/>
                <w:szCs w:val="24"/>
              </w:rPr>
              <w:t>Thaipusam</w:t>
            </w:r>
            <w:proofErr w:type="spellEnd"/>
            <w:r w:rsidR="00504191" w:rsidRPr="00E27653">
              <w:rPr>
                <w:rFonts w:ascii="Times New Roman" w:hAnsi="Times New Roman"/>
                <w:b/>
                <w:sz w:val="24"/>
                <w:szCs w:val="24"/>
              </w:rPr>
              <w:t xml:space="preserve"> (</w:t>
            </w:r>
            <w:proofErr w:type="spellStart"/>
            <w:r w:rsidR="00504191" w:rsidRPr="00E27653">
              <w:rPr>
                <w:rFonts w:ascii="Times New Roman" w:hAnsi="Times New Roman"/>
                <w:b/>
                <w:sz w:val="24"/>
                <w:szCs w:val="24"/>
              </w:rPr>
              <w:t>Jegind</w:t>
            </w:r>
            <w:r w:rsidR="00504191" w:rsidRPr="00E27653">
              <w:rPr>
                <w:rFonts w:ascii="Times New Roman" w:eastAsia="Calibri" w:hAnsi="Times New Roman"/>
                <w:b/>
                <w:sz w:val="24"/>
                <w:szCs w:val="24"/>
              </w:rPr>
              <w:t>ø</w:t>
            </w:r>
            <w:proofErr w:type="spellEnd"/>
            <w:r w:rsidR="00504191" w:rsidRPr="00E27653">
              <w:rPr>
                <w:rFonts w:ascii="Times New Roman" w:hAnsi="Times New Roman"/>
                <w:b/>
                <w:sz w:val="24"/>
                <w:szCs w:val="24"/>
              </w:rPr>
              <w:t xml:space="preserve"> et al. 2012)</w:t>
            </w:r>
          </w:p>
        </w:tc>
      </w:tr>
      <w:tr w:rsidR="00CA7FDA" w:rsidRPr="00194B96" w14:paraId="72BA50BD" w14:textId="77777777" w:rsidTr="00CA7FDA">
        <w:trPr>
          <w:trHeight w:val="426"/>
        </w:trPr>
        <w:tc>
          <w:tcPr>
            <w:tcW w:w="3192" w:type="dxa"/>
            <w:vAlign w:val="center"/>
          </w:tcPr>
          <w:p w14:paraId="644D6A2B" w14:textId="77777777" w:rsidR="00CA7FDA" w:rsidRPr="00E27653" w:rsidRDefault="00CA7FDA" w:rsidP="00504191">
            <w:pPr>
              <w:pStyle w:val="NormalWeb"/>
              <w:spacing w:line="480" w:lineRule="auto"/>
              <w:jc w:val="center"/>
              <w:rPr>
                <w:rFonts w:ascii="Times New Roman" w:hAnsi="Times New Roman"/>
                <w:b/>
                <w:i/>
                <w:sz w:val="24"/>
                <w:szCs w:val="24"/>
              </w:rPr>
            </w:pPr>
            <w:r w:rsidRPr="00E27653">
              <w:rPr>
                <w:rFonts w:ascii="Times New Roman" w:hAnsi="Times New Roman"/>
                <w:b/>
                <w:i/>
                <w:sz w:val="24"/>
                <w:szCs w:val="24"/>
              </w:rPr>
              <w:t>Item</w:t>
            </w:r>
          </w:p>
        </w:tc>
        <w:tc>
          <w:tcPr>
            <w:tcW w:w="1416" w:type="dxa"/>
            <w:vAlign w:val="center"/>
          </w:tcPr>
          <w:p w14:paraId="08EECEE4" w14:textId="77777777" w:rsidR="00CA7FDA" w:rsidRPr="00E27653" w:rsidRDefault="00CA7FDA" w:rsidP="00504191">
            <w:pPr>
              <w:pStyle w:val="NormalWeb"/>
              <w:spacing w:line="480" w:lineRule="auto"/>
              <w:jc w:val="center"/>
              <w:rPr>
                <w:rFonts w:ascii="Times New Roman" w:hAnsi="Times New Roman"/>
                <w:b/>
                <w:i/>
                <w:sz w:val="24"/>
                <w:szCs w:val="24"/>
              </w:rPr>
            </w:pPr>
            <w:r w:rsidRPr="00E27653">
              <w:rPr>
                <w:rFonts w:ascii="Times New Roman" w:hAnsi="Times New Roman"/>
                <w:b/>
                <w:i/>
                <w:sz w:val="24"/>
                <w:szCs w:val="24"/>
              </w:rPr>
              <w:t>Prevalence (%)</w:t>
            </w:r>
          </w:p>
        </w:tc>
        <w:tc>
          <w:tcPr>
            <w:tcW w:w="4968" w:type="dxa"/>
            <w:vAlign w:val="center"/>
          </w:tcPr>
          <w:p w14:paraId="4C83AE16" w14:textId="77777777" w:rsidR="00CA7FDA" w:rsidRPr="00E27653" w:rsidRDefault="00CA7FDA" w:rsidP="00504191">
            <w:pPr>
              <w:pStyle w:val="NormalWeb"/>
              <w:spacing w:line="480" w:lineRule="auto"/>
              <w:jc w:val="center"/>
              <w:rPr>
                <w:rFonts w:ascii="Times New Roman" w:hAnsi="Times New Roman"/>
                <w:b/>
                <w:i/>
                <w:sz w:val="24"/>
                <w:szCs w:val="24"/>
              </w:rPr>
            </w:pPr>
            <w:r w:rsidRPr="00E27653">
              <w:rPr>
                <w:rFonts w:ascii="Times New Roman" w:hAnsi="Times New Roman"/>
                <w:b/>
                <w:i/>
                <w:sz w:val="24"/>
                <w:szCs w:val="24"/>
              </w:rPr>
              <w:t>Quotes from Participants</w:t>
            </w:r>
          </w:p>
        </w:tc>
      </w:tr>
      <w:tr w:rsidR="00CA7FDA" w:rsidRPr="00194B96" w14:paraId="2A1F2BB6" w14:textId="77777777" w:rsidTr="00CA7FDA">
        <w:trPr>
          <w:trHeight w:val="386"/>
        </w:trPr>
        <w:tc>
          <w:tcPr>
            <w:tcW w:w="3192" w:type="dxa"/>
            <w:vAlign w:val="center"/>
          </w:tcPr>
          <w:p w14:paraId="70B85F30"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Episodes of amnesia</w:t>
            </w:r>
          </w:p>
        </w:tc>
        <w:tc>
          <w:tcPr>
            <w:tcW w:w="1416" w:type="dxa"/>
            <w:vAlign w:val="center"/>
          </w:tcPr>
          <w:p w14:paraId="6C28B071"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61</w:t>
            </w:r>
          </w:p>
        </w:tc>
        <w:tc>
          <w:tcPr>
            <w:tcW w:w="4968" w:type="dxa"/>
            <w:vAlign w:val="center"/>
          </w:tcPr>
          <w:p w14:paraId="7005D091"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“I called on </w:t>
            </w:r>
            <w:proofErr w:type="spellStart"/>
            <w:r w:rsidRPr="00E27653">
              <w:rPr>
                <w:rFonts w:ascii="Times New Roman" w:hAnsi="Times New Roman"/>
                <w:sz w:val="24"/>
                <w:szCs w:val="24"/>
              </w:rPr>
              <w:t>Murugan</w:t>
            </w:r>
            <w:proofErr w:type="spellEnd"/>
            <w:r w:rsidRPr="00E27653">
              <w:rPr>
                <w:rFonts w:ascii="Times New Roman" w:hAnsi="Times New Roman"/>
                <w:sz w:val="24"/>
                <w:szCs w:val="24"/>
              </w:rPr>
              <w:t xml:space="preserve">, and I was lost. I don’t remember the piercing”; “I have no memory of the last part. When we reached the </w:t>
            </w:r>
            <w:proofErr w:type="spellStart"/>
            <w:r w:rsidRPr="00E27653">
              <w:rPr>
                <w:rFonts w:ascii="Times New Roman" w:hAnsi="Times New Roman"/>
                <w:sz w:val="24"/>
                <w:szCs w:val="24"/>
              </w:rPr>
              <w:t>kovil</w:t>
            </w:r>
            <w:proofErr w:type="spellEnd"/>
            <w:r w:rsidRPr="00E27653">
              <w:rPr>
                <w:rFonts w:ascii="Times New Roman" w:hAnsi="Times New Roman"/>
                <w:sz w:val="24"/>
                <w:szCs w:val="24"/>
              </w:rPr>
              <w:t>”; “This happened a lot in the street [during the procession]”</w:t>
            </w:r>
          </w:p>
        </w:tc>
      </w:tr>
      <w:tr w:rsidR="00CA7FDA" w:rsidRPr="00194B96" w14:paraId="3D8F4E17" w14:textId="77777777" w:rsidTr="00CA7FDA">
        <w:trPr>
          <w:trHeight w:val="345"/>
        </w:trPr>
        <w:tc>
          <w:tcPr>
            <w:tcW w:w="3192" w:type="dxa"/>
            <w:vAlign w:val="center"/>
          </w:tcPr>
          <w:p w14:paraId="08DCA14A"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Fug</w:t>
            </w:r>
            <w:r w:rsidR="00A427AC" w:rsidRPr="00E27653">
              <w:rPr>
                <w:rFonts w:ascii="Times New Roman" w:hAnsi="Times New Roman"/>
                <w:sz w:val="24"/>
                <w:szCs w:val="24"/>
              </w:rPr>
              <w:t>u</w:t>
            </w:r>
            <w:r w:rsidRPr="00E27653">
              <w:rPr>
                <w:rFonts w:ascii="Times New Roman" w:hAnsi="Times New Roman"/>
                <w:sz w:val="24"/>
                <w:szCs w:val="24"/>
              </w:rPr>
              <w:t>es</w:t>
            </w:r>
          </w:p>
        </w:tc>
        <w:tc>
          <w:tcPr>
            <w:tcW w:w="1416" w:type="dxa"/>
            <w:vAlign w:val="center"/>
          </w:tcPr>
          <w:p w14:paraId="132441E4"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52</w:t>
            </w:r>
          </w:p>
        </w:tc>
        <w:tc>
          <w:tcPr>
            <w:tcW w:w="4968" w:type="dxa"/>
            <w:vAlign w:val="center"/>
          </w:tcPr>
          <w:p w14:paraId="71008F88"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“Yeah, yeah, this often happened. When concentrating on </w:t>
            </w:r>
            <w:proofErr w:type="spellStart"/>
            <w:r w:rsidRPr="00E27653">
              <w:rPr>
                <w:rFonts w:ascii="Times New Roman" w:hAnsi="Times New Roman"/>
                <w:sz w:val="24"/>
                <w:szCs w:val="24"/>
              </w:rPr>
              <w:t>Murugan</w:t>
            </w:r>
            <w:proofErr w:type="spellEnd"/>
            <w:r w:rsidRPr="00E27653">
              <w:rPr>
                <w:rFonts w:ascii="Times New Roman" w:hAnsi="Times New Roman"/>
                <w:sz w:val="24"/>
                <w:szCs w:val="24"/>
              </w:rPr>
              <w:t>”; “When dancing [in the procession], I was lost, I didn’t notice”; “On the road, I was crying. I didn’t notice I had been walking”</w:t>
            </w:r>
          </w:p>
        </w:tc>
      </w:tr>
      <w:tr w:rsidR="00CA7FDA" w:rsidRPr="00194B96" w14:paraId="4E39F4F4" w14:textId="77777777" w:rsidTr="00CA7FDA">
        <w:trPr>
          <w:trHeight w:val="325"/>
        </w:trPr>
        <w:tc>
          <w:tcPr>
            <w:tcW w:w="3192" w:type="dxa"/>
            <w:vAlign w:val="center"/>
          </w:tcPr>
          <w:p w14:paraId="3DB3A198"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Missing part of a conversation</w:t>
            </w:r>
          </w:p>
        </w:tc>
        <w:tc>
          <w:tcPr>
            <w:tcW w:w="1416" w:type="dxa"/>
            <w:vAlign w:val="center"/>
          </w:tcPr>
          <w:p w14:paraId="2F4B2ADF"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43</w:t>
            </w:r>
          </w:p>
        </w:tc>
        <w:tc>
          <w:tcPr>
            <w:tcW w:w="4968" w:type="dxa"/>
            <w:vAlign w:val="center"/>
          </w:tcPr>
          <w:p w14:paraId="71B88101"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“When I was concentrating on God, I didn’t hear other people talking to me at all”; “Many times, I did not hear people talking to me. You don’t care, when you are concentrating”</w:t>
            </w:r>
          </w:p>
        </w:tc>
      </w:tr>
      <w:tr w:rsidR="00CA7FDA" w:rsidRPr="00194B96" w14:paraId="1B3C8220" w14:textId="77777777" w:rsidTr="00CA7FDA">
        <w:trPr>
          <w:trHeight w:val="548"/>
        </w:trPr>
        <w:tc>
          <w:tcPr>
            <w:tcW w:w="3192" w:type="dxa"/>
            <w:vAlign w:val="center"/>
          </w:tcPr>
          <w:p w14:paraId="20771C92"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Absorbed in thoughts not </w:t>
            </w:r>
            <w:r w:rsidR="00A427AC" w:rsidRPr="00E27653">
              <w:rPr>
                <w:rFonts w:ascii="Times New Roman" w:hAnsi="Times New Roman"/>
                <w:sz w:val="24"/>
                <w:szCs w:val="24"/>
              </w:rPr>
              <w:lastRenderedPageBreak/>
              <w:t>realizing</w:t>
            </w:r>
            <w:r w:rsidRPr="00E27653">
              <w:rPr>
                <w:rFonts w:ascii="Times New Roman" w:hAnsi="Times New Roman"/>
                <w:sz w:val="24"/>
                <w:szCs w:val="24"/>
              </w:rPr>
              <w:t xml:space="preserve"> what happened in the mean time</w:t>
            </w:r>
          </w:p>
        </w:tc>
        <w:tc>
          <w:tcPr>
            <w:tcW w:w="1416" w:type="dxa"/>
            <w:vAlign w:val="center"/>
          </w:tcPr>
          <w:p w14:paraId="148FBE0C"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lastRenderedPageBreak/>
              <w:t>61</w:t>
            </w:r>
          </w:p>
        </w:tc>
        <w:tc>
          <w:tcPr>
            <w:tcW w:w="4968" w:type="dxa"/>
            <w:vAlign w:val="center"/>
          </w:tcPr>
          <w:p w14:paraId="697A7DE4"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“Well, while they were piercing the cheeks, </w:t>
            </w:r>
            <w:r w:rsidRPr="00E27653">
              <w:rPr>
                <w:rFonts w:ascii="Times New Roman" w:hAnsi="Times New Roman"/>
                <w:sz w:val="24"/>
                <w:szCs w:val="24"/>
              </w:rPr>
              <w:lastRenderedPageBreak/>
              <w:t xml:space="preserve">I was a bit unconscious. Not unconscious like I fell down or something like this, but I don’t know how they pierced the cheeks. I was concentrating on </w:t>
            </w:r>
            <w:proofErr w:type="spellStart"/>
            <w:r w:rsidRPr="00E27653">
              <w:rPr>
                <w:rFonts w:ascii="Times New Roman" w:hAnsi="Times New Roman"/>
                <w:sz w:val="24"/>
                <w:szCs w:val="24"/>
              </w:rPr>
              <w:t>Murugan</w:t>
            </w:r>
            <w:proofErr w:type="spellEnd"/>
            <w:r w:rsidRPr="00E27653">
              <w:rPr>
                <w:rFonts w:ascii="Times New Roman" w:hAnsi="Times New Roman"/>
                <w:sz w:val="24"/>
                <w:szCs w:val="24"/>
              </w:rPr>
              <w:t xml:space="preserve">”; “I was present physically, but my only thought was on </w:t>
            </w:r>
            <w:proofErr w:type="spellStart"/>
            <w:r w:rsidRPr="00E27653">
              <w:rPr>
                <w:rFonts w:ascii="Times New Roman" w:hAnsi="Times New Roman"/>
                <w:sz w:val="24"/>
                <w:szCs w:val="24"/>
              </w:rPr>
              <w:t>Murugan</w:t>
            </w:r>
            <w:proofErr w:type="spellEnd"/>
            <w:r w:rsidRPr="00E27653">
              <w:rPr>
                <w:rFonts w:ascii="Times New Roman" w:hAnsi="Times New Roman"/>
                <w:sz w:val="24"/>
                <w:szCs w:val="24"/>
              </w:rPr>
              <w:t xml:space="preserve"> and my devotion”</w:t>
            </w:r>
          </w:p>
        </w:tc>
      </w:tr>
      <w:tr w:rsidR="00CA7FDA" w:rsidRPr="00194B96" w14:paraId="51350FC8" w14:textId="77777777" w:rsidTr="00CA7FDA">
        <w:trPr>
          <w:trHeight w:val="345"/>
        </w:trPr>
        <w:tc>
          <w:tcPr>
            <w:tcW w:w="3192" w:type="dxa"/>
            <w:vAlign w:val="center"/>
          </w:tcPr>
          <w:p w14:paraId="7B58C77C"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lastRenderedPageBreak/>
              <w:t>Not feeling as oneself</w:t>
            </w:r>
          </w:p>
        </w:tc>
        <w:tc>
          <w:tcPr>
            <w:tcW w:w="1416" w:type="dxa"/>
            <w:vAlign w:val="center"/>
          </w:tcPr>
          <w:p w14:paraId="17E9D34A"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73</w:t>
            </w:r>
          </w:p>
        </w:tc>
        <w:tc>
          <w:tcPr>
            <w:tcW w:w="4968" w:type="dxa"/>
            <w:vAlign w:val="center"/>
          </w:tcPr>
          <w:p w14:paraId="005B7F73"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“No, on the day of </w:t>
            </w:r>
            <w:proofErr w:type="spellStart"/>
            <w:r w:rsidRPr="00E27653">
              <w:rPr>
                <w:rFonts w:ascii="Times New Roman" w:hAnsi="Times New Roman"/>
                <w:sz w:val="24"/>
                <w:szCs w:val="24"/>
              </w:rPr>
              <w:t>Kavadi</w:t>
            </w:r>
            <w:proofErr w:type="spellEnd"/>
            <w:r w:rsidRPr="00E27653">
              <w:rPr>
                <w:rFonts w:ascii="Times New Roman" w:hAnsi="Times New Roman"/>
                <w:sz w:val="24"/>
                <w:szCs w:val="24"/>
              </w:rPr>
              <w:t>, it was not me. I was really different. My style, my way of thinking, my way of talking even. My feelings, my emotions were very different. I was just merged with the God. It was fantastic, fabulous. Oh my God, it was really fantastic, incredible. I was someone else”; “I was different, nothing was normal”</w:t>
            </w:r>
          </w:p>
        </w:tc>
      </w:tr>
      <w:tr w:rsidR="00CA7FDA" w:rsidRPr="00194B96" w14:paraId="21B404AC" w14:textId="77777777" w:rsidTr="00CA7FDA">
        <w:trPr>
          <w:trHeight w:val="345"/>
        </w:trPr>
        <w:tc>
          <w:tcPr>
            <w:tcW w:w="3192" w:type="dxa"/>
            <w:vAlign w:val="center"/>
          </w:tcPr>
          <w:p w14:paraId="7BAB3D8D"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Feeling as though one is not really present</w:t>
            </w:r>
          </w:p>
        </w:tc>
        <w:tc>
          <w:tcPr>
            <w:tcW w:w="1416" w:type="dxa"/>
            <w:vAlign w:val="center"/>
          </w:tcPr>
          <w:p w14:paraId="736546E7"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52</w:t>
            </w:r>
          </w:p>
        </w:tc>
        <w:tc>
          <w:tcPr>
            <w:tcW w:w="4968" w:type="dxa"/>
            <w:vAlign w:val="center"/>
          </w:tcPr>
          <w:p w14:paraId="0F5DEF5A"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“When piercing, I was not there. I was unconscious. Lost”; “It was not me, I was not there”; “It felt completely different. I was lost in </w:t>
            </w:r>
            <w:proofErr w:type="spellStart"/>
            <w:r w:rsidRPr="00E27653">
              <w:rPr>
                <w:rFonts w:ascii="Times New Roman" w:hAnsi="Times New Roman"/>
                <w:sz w:val="24"/>
                <w:szCs w:val="24"/>
              </w:rPr>
              <w:t>Murugan</w:t>
            </w:r>
            <w:proofErr w:type="spellEnd"/>
            <w:r w:rsidRPr="00E27653">
              <w:rPr>
                <w:rFonts w:ascii="Times New Roman" w:hAnsi="Times New Roman"/>
                <w:sz w:val="24"/>
                <w:szCs w:val="24"/>
              </w:rPr>
              <w:t>”; “Yes, at that moment it was like a trance. You don’t even think of the road being hot. I was not feeling it”</w:t>
            </w:r>
          </w:p>
        </w:tc>
      </w:tr>
      <w:tr w:rsidR="00CA7FDA" w:rsidRPr="00194B96" w14:paraId="31A26D00" w14:textId="77777777" w:rsidTr="00CA7FDA">
        <w:trPr>
          <w:trHeight w:val="528"/>
        </w:trPr>
        <w:tc>
          <w:tcPr>
            <w:tcW w:w="3192" w:type="dxa"/>
            <w:vAlign w:val="center"/>
          </w:tcPr>
          <w:p w14:paraId="1223FE13"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Feeling as though one’s body is not one’s own</w:t>
            </w:r>
          </w:p>
        </w:tc>
        <w:tc>
          <w:tcPr>
            <w:tcW w:w="1416" w:type="dxa"/>
            <w:vAlign w:val="center"/>
          </w:tcPr>
          <w:p w14:paraId="09D6CC3D"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68</w:t>
            </w:r>
          </w:p>
        </w:tc>
        <w:tc>
          <w:tcPr>
            <w:tcW w:w="4968" w:type="dxa"/>
            <w:vAlign w:val="center"/>
          </w:tcPr>
          <w:p w14:paraId="1065EF85"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“I couldn’t feel my body”; “I was walking with God. It felt like it was not me but Lord </w:t>
            </w:r>
            <w:proofErr w:type="spellStart"/>
            <w:r w:rsidRPr="00E27653">
              <w:rPr>
                <w:rFonts w:ascii="Times New Roman" w:hAnsi="Times New Roman"/>
                <w:sz w:val="24"/>
                <w:szCs w:val="24"/>
              </w:rPr>
              <w:lastRenderedPageBreak/>
              <w:t>Murugan</w:t>
            </w:r>
            <w:proofErr w:type="spellEnd"/>
            <w:r w:rsidRPr="00E27653">
              <w:rPr>
                <w:rFonts w:ascii="Times New Roman" w:hAnsi="Times New Roman"/>
                <w:sz w:val="24"/>
                <w:szCs w:val="24"/>
              </w:rPr>
              <w:t xml:space="preserve"> who was walking inside me”; “Yes. I did not feel the walking, the dancing. When I was looking around, it was like looking at myself from the outside”</w:t>
            </w:r>
          </w:p>
        </w:tc>
      </w:tr>
      <w:tr w:rsidR="00CA7FDA" w:rsidRPr="00194B96" w14:paraId="587BD70D" w14:textId="77777777" w:rsidTr="00CA7FDA">
        <w:trPr>
          <w:trHeight w:val="365"/>
        </w:trPr>
        <w:tc>
          <w:tcPr>
            <w:tcW w:w="3192" w:type="dxa"/>
            <w:vAlign w:val="center"/>
          </w:tcPr>
          <w:p w14:paraId="3F3C6EDE"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lastRenderedPageBreak/>
              <w:t>Loss of control</w:t>
            </w:r>
          </w:p>
        </w:tc>
        <w:tc>
          <w:tcPr>
            <w:tcW w:w="1416" w:type="dxa"/>
            <w:vAlign w:val="center"/>
          </w:tcPr>
          <w:p w14:paraId="0C761AA3"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55</w:t>
            </w:r>
          </w:p>
        </w:tc>
        <w:tc>
          <w:tcPr>
            <w:tcW w:w="4968" w:type="dxa"/>
            <w:vAlign w:val="center"/>
          </w:tcPr>
          <w:p w14:paraId="29E8867B"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“Both emotionally and physically I was not in control. I really didn’t have the capacity to control myself”; “I couldn’t stop crying”; “I didn’t have control over my mind”; “As if someone was controlling my mind, my body, my soul. Such a strong vibration that came on me”</w:t>
            </w:r>
          </w:p>
        </w:tc>
      </w:tr>
      <w:tr w:rsidR="00CA7FDA" w:rsidRPr="00194B96" w14:paraId="0197251F" w14:textId="77777777" w:rsidTr="00CA7FDA">
        <w:trPr>
          <w:trHeight w:val="163"/>
        </w:trPr>
        <w:tc>
          <w:tcPr>
            <w:tcW w:w="3192" w:type="dxa"/>
            <w:vAlign w:val="center"/>
          </w:tcPr>
          <w:p w14:paraId="21F5FAAC"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Altered perception of things</w:t>
            </w:r>
          </w:p>
        </w:tc>
        <w:tc>
          <w:tcPr>
            <w:tcW w:w="1416" w:type="dxa"/>
            <w:vAlign w:val="center"/>
          </w:tcPr>
          <w:p w14:paraId="749E5001"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39</w:t>
            </w:r>
          </w:p>
        </w:tc>
        <w:tc>
          <w:tcPr>
            <w:tcW w:w="4968" w:type="dxa"/>
            <w:vAlign w:val="center"/>
          </w:tcPr>
          <w:p w14:paraId="7870270D"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“Sometimes I think I see something that is there, but it isn’t. And sometimes I think I see things happening, but in fact they didn’t happen”; “I saw complete darkness. There was only the sounds”; “I saw God in front of me, and I had a conversation with him”</w:t>
            </w:r>
          </w:p>
        </w:tc>
      </w:tr>
      <w:tr w:rsidR="00CA7FDA" w:rsidRPr="00194B96" w14:paraId="27346813" w14:textId="77777777" w:rsidTr="00CA7FDA">
        <w:trPr>
          <w:trHeight w:val="203"/>
        </w:trPr>
        <w:tc>
          <w:tcPr>
            <w:tcW w:w="3192" w:type="dxa"/>
            <w:vAlign w:val="center"/>
          </w:tcPr>
          <w:p w14:paraId="1E77D26E"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Altered perception of people</w:t>
            </w:r>
          </w:p>
        </w:tc>
        <w:tc>
          <w:tcPr>
            <w:tcW w:w="1416" w:type="dxa"/>
            <w:vAlign w:val="center"/>
          </w:tcPr>
          <w:p w14:paraId="75D09A54"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70</w:t>
            </w:r>
          </w:p>
        </w:tc>
        <w:tc>
          <w:tcPr>
            <w:tcW w:w="4968" w:type="dxa"/>
            <w:vAlign w:val="center"/>
          </w:tcPr>
          <w:p w14:paraId="5EBD8216"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“When I was concentrating, there was no one around me. I did not see all the other people”; “The way I saw the other people was different. Everything was different”</w:t>
            </w:r>
          </w:p>
        </w:tc>
      </w:tr>
      <w:tr w:rsidR="00CA7FDA" w:rsidRPr="00194B96" w14:paraId="72EFD8E7" w14:textId="77777777" w:rsidTr="00CA7FDA">
        <w:trPr>
          <w:trHeight w:val="329"/>
        </w:trPr>
        <w:tc>
          <w:tcPr>
            <w:tcW w:w="3192" w:type="dxa"/>
            <w:vAlign w:val="center"/>
          </w:tcPr>
          <w:p w14:paraId="208971D4"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Altered perception of time</w:t>
            </w:r>
          </w:p>
        </w:tc>
        <w:tc>
          <w:tcPr>
            <w:tcW w:w="1416" w:type="dxa"/>
            <w:vAlign w:val="center"/>
          </w:tcPr>
          <w:p w14:paraId="53E08C16"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93</w:t>
            </w:r>
          </w:p>
        </w:tc>
        <w:tc>
          <w:tcPr>
            <w:tcW w:w="4968" w:type="dxa"/>
            <w:vAlign w:val="center"/>
          </w:tcPr>
          <w:p w14:paraId="686AF910" w14:textId="77777777" w:rsidR="00CA7FDA" w:rsidRPr="00E27653" w:rsidRDefault="00CA7FDA" w:rsidP="00504191">
            <w:pPr>
              <w:pStyle w:val="NormalWeb"/>
              <w:spacing w:line="480" w:lineRule="auto"/>
              <w:jc w:val="center"/>
              <w:rPr>
                <w:rFonts w:ascii="Times New Roman" w:hAnsi="Times New Roman"/>
                <w:sz w:val="24"/>
                <w:szCs w:val="24"/>
              </w:rPr>
            </w:pPr>
            <w:r w:rsidRPr="00E27653">
              <w:rPr>
                <w:rFonts w:ascii="Times New Roman" w:hAnsi="Times New Roman"/>
                <w:sz w:val="24"/>
                <w:szCs w:val="24"/>
              </w:rPr>
              <w:t xml:space="preserve">“Time went very quickly, too quickly. I </w:t>
            </w:r>
            <w:r w:rsidRPr="00E27653">
              <w:rPr>
                <w:rFonts w:ascii="Times New Roman" w:hAnsi="Times New Roman"/>
                <w:sz w:val="24"/>
                <w:szCs w:val="24"/>
              </w:rPr>
              <w:lastRenderedPageBreak/>
              <w:t>wanted to be longer on the road”; “Time did not exist”; “Time felt heavy, going very slow”</w:t>
            </w:r>
          </w:p>
          <w:p w14:paraId="6AE1C92E" w14:textId="77777777" w:rsidR="00CA7FDA" w:rsidRPr="00E27653" w:rsidRDefault="00CA7FDA" w:rsidP="00504191">
            <w:pPr>
              <w:pStyle w:val="NormalWeb"/>
              <w:spacing w:line="480" w:lineRule="auto"/>
              <w:jc w:val="center"/>
              <w:rPr>
                <w:rFonts w:ascii="Times New Roman" w:hAnsi="Times New Roman"/>
                <w:sz w:val="24"/>
                <w:szCs w:val="24"/>
              </w:rPr>
            </w:pPr>
          </w:p>
        </w:tc>
      </w:tr>
    </w:tbl>
    <w:p w14:paraId="1EDC4008" w14:textId="77777777" w:rsidR="003328F9" w:rsidRPr="00E27653" w:rsidRDefault="003328F9" w:rsidP="00504191">
      <w:pPr>
        <w:spacing w:line="480" w:lineRule="auto"/>
        <w:jc w:val="center"/>
        <w:rPr>
          <w:rFonts w:ascii="Times New Roman" w:hAnsi="Times New Roman" w:cs="Times New Roman"/>
          <w:color w:val="262626"/>
        </w:rPr>
      </w:pPr>
    </w:p>
    <w:p w14:paraId="16BF20AA" w14:textId="77777777" w:rsidR="003328F9" w:rsidRPr="00E27653" w:rsidRDefault="003328F9" w:rsidP="00504191">
      <w:pPr>
        <w:spacing w:line="480" w:lineRule="auto"/>
        <w:rPr>
          <w:rFonts w:ascii="Times New Roman" w:hAnsi="Times New Roman" w:cs="Times New Roman"/>
          <w:color w:val="262626"/>
        </w:rPr>
      </w:pPr>
      <w:r w:rsidRPr="00E27653">
        <w:rPr>
          <w:rFonts w:ascii="Times New Roman" w:hAnsi="Times New Roman" w:cs="Times New Roman"/>
          <w:color w:val="262626"/>
        </w:rPr>
        <w:br w:type="page"/>
      </w:r>
    </w:p>
    <w:p w14:paraId="61791302" w14:textId="572914A9" w:rsidR="000B43A2" w:rsidRPr="00E27653" w:rsidRDefault="000B43A2" w:rsidP="00504191">
      <w:pPr>
        <w:spacing w:line="480" w:lineRule="auto"/>
        <w:rPr>
          <w:rFonts w:ascii="Times New Roman" w:hAnsi="Times New Roman" w:cs="Times New Roman"/>
          <w:color w:val="262626"/>
        </w:rPr>
      </w:pPr>
      <w:r w:rsidRPr="00E27653">
        <w:rPr>
          <w:rFonts w:ascii="Times New Roman" w:hAnsi="Times New Roman" w:cs="Times New Roman"/>
          <w:color w:val="262626"/>
        </w:rPr>
        <w:lastRenderedPageBreak/>
        <w:t>REFERENCES</w:t>
      </w:r>
    </w:p>
    <w:p w14:paraId="7CDB2D1B" w14:textId="77777777" w:rsidR="000B43A2"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 xml:space="preserve">(1982)  Picture of Fakir </w:t>
      </w:r>
      <w:proofErr w:type="spellStart"/>
      <w:r w:rsidRPr="00E27653">
        <w:rPr>
          <w:rFonts w:ascii="Times New Roman" w:hAnsi="Times New Roman" w:cs="Times New Roman"/>
          <w:color w:val="262626"/>
        </w:rPr>
        <w:t>Musafar</w:t>
      </w:r>
      <w:proofErr w:type="spellEnd"/>
      <w:r w:rsidRPr="00E27653">
        <w:rPr>
          <w:rFonts w:ascii="Times New Roman" w:hAnsi="Times New Roman" w:cs="Times New Roman"/>
          <w:color w:val="262626"/>
        </w:rPr>
        <w:t xml:space="preserve"> Roland Loomis in </w:t>
      </w:r>
      <w:proofErr w:type="spellStart"/>
      <w:r w:rsidRPr="00E27653">
        <w:rPr>
          <w:rFonts w:ascii="Times New Roman" w:hAnsi="Times New Roman" w:cs="Times New Roman"/>
          <w:color w:val="262626"/>
        </w:rPr>
        <w:t>Vel</w:t>
      </w:r>
      <w:proofErr w:type="spellEnd"/>
      <w:r w:rsidRPr="00E27653">
        <w:rPr>
          <w:rFonts w:ascii="Times New Roman" w:hAnsi="Times New Roman" w:cs="Times New Roman"/>
          <w:color w:val="262626"/>
        </w:rPr>
        <w:t xml:space="preserve"> </w:t>
      </w:r>
      <w:proofErr w:type="spellStart"/>
      <w:r w:rsidRPr="00E27653">
        <w:rPr>
          <w:rFonts w:ascii="Times New Roman" w:hAnsi="Times New Roman" w:cs="Times New Roman"/>
          <w:color w:val="262626"/>
        </w:rPr>
        <w:t>Kavadi</w:t>
      </w:r>
      <w:proofErr w:type="spellEnd"/>
      <w:r w:rsidRPr="00E27653">
        <w:rPr>
          <w:rFonts w:ascii="Times New Roman" w:hAnsi="Times New Roman" w:cs="Times New Roman"/>
          <w:color w:val="262626"/>
        </w:rPr>
        <w:t>.</w:t>
      </w:r>
      <w:proofErr w:type="gramEnd"/>
      <w:r w:rsidRPr="00E27653">
        <w:rPr>
          <w:rFonts w:ascii="Times New Roman" w:hAnsi="Times New Roman" w:cs="Times New Roman"/>
          <w:color w:val="262626"/>
        </w:rPr>
        <w:t xml:space="preserve">  California.</w:t>
      </w:r>
    </w:p>
    <w:p w14:paraId="1068B1CC" w14:textId="1F25901C" w:rsidR="00317459" w:rsidRPr="00E27653" w:rsidRDefault="00317459" w:rsidP="00504191">
      <w:pPr>
        <w:spacing w:line="480" w:lineRule="auto"/>
        <w:ind w:left="720" w:hanging="720"/>
        <w:rPr>
          <w:rFonts w:ascii="Times New Roman" w:hAnsi="Times New Roman" w:cs="Times New Roman"/>
          <w:color w:val="262626"/>
        </w:rPr>
      </w:pPr>
      <w:proofErr w:type="gramStart"/>
      <w:r w:rsidRPr="00317459">
        <w:rPr>
          <w:rFonts w:ascii="Times New Roman" w:hAnsi="Times New Roman" w:cs="Times New Roman"/>
          <w:color w:val="262626"/>
        </w:rPr>
        <w:t>American Psychiatric Association.</w:t>
      </w:r>
      <w:proofErr w:type="gramEnd"/>
      <w:r w:rsidRPr="00317459">
        <w:rPr>
          <w:rFonts w:ascii="Times New Roman" w:hAnsi="Times New Roman" w:cs="Times New Roman"/>
          <w:color w:val="262626"/>
        </w:rPr>
        <w:t xml:space="preserve"> (2013). </w:t>
      </w:r>
      <w:proofErr w:type="gramStart"/>
      <w:r w:rsidRPr="00317459">
        <w:rPr>
          <w:rFonts w:ascii="Times New Roman" w:hAnsi="Times New Roman" w:cs="Times New Roman"/>
          <w:color w:val="262626"/>
        </w:rPr>
        <w:t>Diagnostic</w:t>
      </w:r>
      <w:proofErr w:type="gramEnd"/>
      <w:r w:rsidRPr="00317459">
        <w:rPr>
          <w:rFonts w:ascii="Times New Roman" w:hAnsi="Times New Roman" w:cs="Times New Roman"/>
          <w:color w:val="262626"/>
        </w:rPr>
        <w:t xml:space="preserve"> and statistical manual of mental disorders: DSM-5. Washington, D.C: American Psychiatric Association.</w:t>
      </w:r>
    </w:p>
    <w:p w14:paraId="4503466C" w14:textId="77777777" w:rsidR="009036A7" w:rsidRDefault="009036A7" w:rsidP="00504191">
      <w:pPr>
        <w:spacing w:line="480" w:lineRule="auto"/>
        <w:ind w:left="720" w:hanging="720"/>
        <w:rPr>
          <w:rFonts w:ascii="Times New Roman" w:hAnsi="Times New Roman" w:cs="Times New Roman"/>
          <w:color w:val="262626"/>
        </w:rPr>
      </w:pPr>
      <w:r w:rsidRPr="009036A7">
        <w:rPr>
          <w:rFonts w:ascii="Times New Roman" w:hAnsi="Times New Roman" w:cs="Times New Roman"/>
          <w:color w:val="262626"/>
        </w:rPr>
        <w:t xml:space="preserve">Catlin, </w:t>
      </w:r>
      <w:proofErr w:type="gramStart"/>
      <w:r w:rsidRPr="009036A7">
        <w:rPr>
          <w:rFonts w:ascii="Times New Roman" w:hAnsi="Times New Roman" w:cs="Times New Roman"/>
          <w:color w:val="262626"/>
        </w:rPr>
        <w:t>G..</w:t>
      </w:r>
      <w:proofErr w:type="gramEnd"/>
      <w:r w:rsidRPr="009036A7">
        <w:rPr>
          <w:rFonts w:ascii="Times New Roman" w:hAnsi="Times New Roman" w:cs="Times New Roman"/>
          <w:color w:val="262626"/>
        </w:rPr>
        <w:t xml:space="preserve"> </w:t>
      </w:r>
      <w:proofErr w:type="gramStart"/>
      <w:r w:rsidRPr="009036A7">
        <w:rPr>
          <w:rFonts w:ascii="Times New Roman" w:hAnsi="Times New Roman" w:cs="Times New Roman"/>
          <w:color w:val="262626"/>
        </w:rPr>
        <w:t>(</w:t>
      </w:r>
      <w:proofErr w:type="spellStart"/>
      <w:r w:rsidRPr="009036A7">
        <w:rPr>
          <w:rFonts w:ascii="Times New Roman" w:hAnsi="Times New Roman" w:cs="Times New Roman"/>
          <w:color w:val="262626"/>
        </w:rPr>
        <w:t>n.d.</w:t>
      </w:r>
      <w:proofErr w:type="spellEnd"/>
      <w:r w:rsidRPr="009036A7">
        <w:rPr>
          <w:rFonts w:ascii="Times New Roman" w:hAnsi="Times New Roman" w:cs="Times New Roman"/>
          <w:color w:val="262626"/>
        </w:rPr>
        <w:t>).</w:t>
      </w:r>
      <w:proofErr w:type="gramEnd"/>
      <w:r w:rsidRPr="009036A7">
        <w:rPr>
          <w:rFonts w:ascii="Times New Roman" w:hAnsi="Times New Roman" w:cs="Times New Roman"/>
          <w:color w:val="262626"/>
        </w:rPr>
        <w:t xml:space="preserve"> The Sun Dance</w:t>
      </w:r>
    </w:p>
    <w:p w14:paraId="7F5E6EE6" w14:textId="29B1846A" w:rsidR="000B43A2" w:rsidRPr="00E27653" w:rsidRDefault="000B43A2" w:rsidP="00504191">
      <w:pPr>
        <w:spacing w:line="480" w:lineRule="auto"/>
        <w:ind w:left="720" w:hanging="720"/>
        <w:rPr>
          <w:rFonts w:ascii="Times New Roman" w:hAnsi="Times New Roman" w:cs="Times New Roman"/>
          <w:b/>
        </w:rPr>
      </w:pPr>
      <w:proofErr w:type="spellStart"/>
      <w:r w:rsidRPr="00E27653">
        <w:rPr>
          <w:rFonts w:ascii="Times New Roman" w:hAnsi="Times New Roman" w:cs="Times New Roman"/>
          <w:color w:val="262626"/>
        </w:rPr>
        <w:t>Cirrillo</w:t>
      </w:r>
      <w:proofErr w:type="spellEnd"/>
      <w:r w:rsidRPr="00E27653">
        <w:rPr>
          <w:rFonts w:ascii="Times New Roman" w:hAnsi="Times New Roman" w:cs="Times New Roman"/>
          <w:color w:val="262626"/>
        </w:rPr>
        <w:t xml:space="preserve">, A. (2011). </w:t>
      </w:r>
      <w:proofErr w:type="gramStart"/>
      <w:r w:rsidRPr="00E27653">
        <w:rPr>
          <w:rFonts w:ascii="Times New Roman" w:hAnsi="Times New Roman" w:cs="Times New Roman"/>
          <w:color w:val="262626"/>
        </w:rPr>
        <w:t>Self-flagellation as sanctification in the Roman Catholic Church’s Prelature of the Holy Cross and Opus Dei.</w:t>
      </w:r>
      <w:proofErr w:type="gramEnd"/>
      <w:r w:rsidRPr="00E27653">
        <w:rPr>
          <w:rFonts w:ascii="Times New Roman" w:hAnsi="Times New Roman" w:cs="Times New Roman"/>
          <w:b/>
        </w:rPr>
        <w:t xml:space="preserve"> </w:t>
      </w:r>
    </w:p>
    <w:p w14:paraId="64D164C4" w14:textId="77777777" w:rsidR="000B43A2" w:rsidRPr="00E27653" w:rsidRDefault="000B43A2" w:rsidP="00504191">
      <w:pPr>
        <w:spacing w:line="480" w:lineRule="auto"/>
        <w:ind w:left="720" w:hanging="720"/>
        <w:rPr>
          <w:rFonts w:ascii="Times New Roman" w:hAnsi="Times New Roman" w:cs="Times New Roman"/>
        </w:rPr>
      </w:pPr>
      <w:r w:rsidRPr="00E27653">
        <w:rPr>
          <w:rFonts w:ascii="Times New Roman" w:hAnsi="Times New Roman" w:cs="Times New Roman"/>
        </w:rPr>
        <w:t xml:space="preserve">Collins, E.F. (1997). Pierce by </w:t>
      </w:r>
      <w:proofErr w:type="spellStart"/>
      <w:r w:rsidRPr="00E27653">
        <w:rPr>
          <w:rFonts w:ascii="Times New Roman" w:hAnsi="Times New Roman" w:cs="Times New Roman"/>
        </w:rPr>
        <w:t>Murugan’s</w:t>
      </w:r>
      <w:proofErr w:type="spellEnd"/>
      <w:r w:rsidRPr="00E27653">
        <w:rPr>
          <w:rFonts w:ascii="Times New Roman" w:hAnsi="Times New Roman" w:cs="Times New Roman"/>
        </w:rPr>
        <w:t xml:space="preserve"> Lance: Ritual, Power, and Moral Redemption among Malaysian Hindus.  DeKalb: Northern Illinois University Press pp246.</w:t>
      </w:r>
    </w:p>
    <w:p w14:paraId="50138CBE" w14:textId="77777777" w:rsidR="000B43A2" w:rsidRDefault="000B43A2" w:rsidP="00504191">
      <w:pPr>
        <w:spacing w:line="480" w:lineRule="auto"/>
        <w:ind w:left="720" w:hanging="720"/>
        <w:rPr>
          <w:rFonts w:ascii="Times New Roman" w:hAnsi="Times New Roman" w:cs="Times New Roman"/>
        </w:rPr>
      </w:pPr>
      <w:proofErr w:type="spellStart"/>
      <w:r w:rsidRPr="00E27653">
        <w:rPr>
          <w:rFonts w:ascii="Times New Roman" w:hAnsi="Times New Roman" w:cs="Times New Roman"/>
        </w:rPr>
        <w:t>Corbari</w:t>
      </w:r>
      <w:proofErr w:type="spellEnd"/>
      <w:r w:rsidRPr="00E27653">
        <w:rPr>
          <w:rFonts w:ascii="Times New Roman" w:hAnsi="Times New Roman" w:cs="Times New Roman"/>
        </w:rPr>
        <w:t xml:space="preserve">, Eliana (2014). Vernacular Theology: Dominican Sermons and Audience in Late Medieval Italy 95(1060), 177. </w:t>
      </w:r>
      <w:proofErr w:type="gramStart"/>
      <w:r w:rsidRPr="00E27653">
        <w:rPr>
          <w:rFonts w:ascii="Times New Roman" w:hAnsi="Times New Roman" w:cs="Times New Roman"/>
        </w:rPr>
        <w:t>quoting</w:t>
      </w:r>
      <w:proofErr w:type="gramEnd"/>
      <w:r w:rsidRPr="00E27653">
        <w:rPr>
          <w:rFonts w:ascii="Times New Roman" w:hAnsi="Times New Roman" w:cs="Times New Roman"/>
        </w:rPr>
        <w:t xml:space="preserve"> </w:t>
      </w:r>
      <w:proofErr w:type="spellStart"/>
      <w:r w:rsidRPr="00E27653">
        <w:rPr>
          <w:rFonts w:ascii="Times New Roman" w:hAnsi="Times New Roman" w:cs="Times New Roman"/>
        </w:rPr>
        <w:t>Weissman</w:t>
      </w:r>
      <w:proofErr w:type="spellEnd"/>
      <w:r w:rsidRPr="00E27653">
        <w:rPr>
          <w:rFonts w:ascii="Times New Roman" w:hAnsi="Times New Roman" w:cs="Times New Roman"/>
        </w:rPr>
        <w:t xml:space="preserve">, Ronald F. E. (1982). </w:t>
      </w:r>
      <w:proofErr w:type="gramStart"/>
      <w:r w:rsidRPr="00E27653">
        <w:rPr>
          <w:rFonts w:ascii="Times New Roman" w:hAnsi="Times New Roman" w:cs="Times New Roman"/>
        </w:rPr>
        <w:t>Ritual Brotherhood in Renaissance Florence.</w:t>
      </w:r>
      <w:proofErr w:type="gramEnd"/>
      <w:r w:rsidRPr="00E27653">
        <w:rPr>
          <w:rFonts w:ascii="Times New Roman" w:hAnsi="Times New Roman" w:cs="Times New Roman"/>
        </w:rPr>
        <w:t xml:space="preserve"> London: Academic Press </w:t>
      </w:r>
    </w:p>
    <w:p w14:paraId="67C3CF94" w14:textId="57C77EC1" w:rsidR="00086B13" w:rsidRPr="00E27653" w:rsidRDefault="00086B13" w:rsidP="00504191">
      <w:pPr>
        <w:spacing w:line="480" w:lineRule="auto"/>
        <w:ind w:left="720" w:hanging="720"/>
        <w:rPr>
          <w:rFonts w:ascii="Times New Roman" w:hAnsi="Times New Roman" w:cs="Times New Roman"/>
        </w:rPr>
      </w:pPr>
      <w:proofErr w:type="spellStart"/>
      <w:proofErr w:type="gramStart"/>
      <w:r w:rsidRPr="00086B13">
        <w:rPr>
          <w:rFonts w:ascii="Times New Roman" w:hAnsi="Times New Roman" w:cs="Times New Roman"/>
        </w:rPr>
        <w:t>Culhane-Pera</w:t>
      </w:r>
      <w:proofErr w:type="spellEnd"/>
      <w:r w:rsidRPr="00086B13">
        <w:rPr>
          <w:rFonts w:ascii="Times New Roman" w:hAnsi="Times New Roman" w:cs="Times New Roman"/>
        </w:rPr>
        <w:t xml:space="preserve">, K. A., </w:t>
      </w:r>
      <w:proofErr w:type="spellStart"/>
      <w:r w:rsidRPr="00086B13">
        <w:rPr>
          <w:rFonts w:ascii="Times New Roman" w:hAnsi="Times New Roman" w:cs="Times New Roman"/>
        </w:rPr>
        <w:t>Sarinya</w:t>
      </w:r>
      <w:proofErr w:type="spellEnd"/>
      <w:r w:rsidRPr="00086B13">
        <w:rPr>
          <w:rFonts w:ascii="Times New Roman" w:hAnsi="Times New Roman" w:cs="Times New Roman"/>
        </w:rPr>
        <w:t xml:space="preserve">, S., </w:t>
      </w:r>
      <w:proofErr w:type="spellStart"/>
      <w:r w:rsidRPr="00086B13">
        <w:rPr>
          <w:rFonts w:ascii="Times New Roman" w:hAnsi="Times New Roman" w:cs="Times New Roman"/>
        </w:rPr>
        <w:t>Rasamee</w:t>
      </w:r>
      <w:proofErr w:type="spellEnd"/>
      <w:r w:rsidRPr="00086B13">
        <w:rPr>
          <w:rFonts w:ascii="Times New Roman" w:hAnsi="Times New Roman" w:cs="Times New Roman"/>
        </w:rPr>
        <w:t xml:space="preserve">, T., </w:t>
      </w:r>
      <w:proofErr w:type="spellStart"/>
      <w:r w:rsidRPr="00086B13">
        <w:rPr>
          <w:rFonts w:ascii="Times New Roman" w:hAnsi="Times New Roman" w:cs="Times New Roman"/>
        </w:rPr>
        <w:t>Wirachon</w:t>
      </w:r>
      <w:proofErr w:type="spellEnd"/>
      <w:r w:rsidRPr="00086B13">
        <w:rPr>
          <w:rFonts w:ascii="Times New Roman" w:hAnsi="Times New Roman" w:cs="Times New Roman"/>
        </w:rPr>
        <w:t xml:space="preserve">, Y., &amp; </w:t>
      </w:r>
      <w:proofErr w:type="spellStart"/>
      <w:r w:rsidRPr="00086B13">
        <w:rPr>
          <w:rFonts w:ascii="Times New Roman" w:hAnsi="Times New Roman" w:cs="Times New Roman"/>
        </w:rPr>
        <w:t>Kunstadter</w:t>
      </w:r>
      <w:proofErr w:type="spellEnd"/>
      <w:r w:rsidRPr="00086B13">
        <w:rPr>
          <w:rFonts w:ascii="Times New Roman" w:hAnsi="Times New Roman" w:cs="Times New Roman"/>
        </w:rPr>
        <w:t>, P. (2014).</w:t>
      </w:r>
      <w:proofErr w:type="gramEnd"/>
      <w:r w:rsidRPr="00086B13">
        <w:rPr>
          <w:rFonts w:ascii="Times New Roman" w:hAnsi="Times New Roman" w:cs="Times New Roman"/>
        </w:rPr>
        <w:t xml:space="preserve"> Crossing Borders in Birthing Practices: A Hmong Village in Northern Thailand (1987-2013). Hmong Studies Journal, 15(2), 1-21.</w:t>
      </w:r>
    </w:p>
    <w:p w14:paraId="190B3130" w14:textId="77777777" w:rsidR="000B43A2" w:rsidRPr="00E27653" w:rsidRDefault="000B43A2" w:rsidP="00504191">
      <w:pPr>
        <w:spacing w:line="480" w:lineRule="auto"/>
        <w:ind w:left="720" w:hanging="720"/>
        <w:rPr>
          <w:rFonts w:ascii="Times New Roman" w:hAnsi="Times New Roman" w:cs="Times New Roman"/>
        </w:rPr>
      </w:pPr>
      <w:proofErr w:type="spellStart"/>
      <w:proofErr w:type="gramStart"/>
      <w:r w:rsidRPr="00E27653">
        <w:rPr>
          <w:rFonts w:ascii="Times New Roman" w:hAnsi="Times New Roman" w:cs="Times New Roman"/>
        </w:rPr>
        <w:t>Danial</w:t>
      </w:r>
      <w:proofErr w:type="spellEnd"/>
      <w:r w:rsidRPr="00E27653">
        <w:rPr>
          <w:rFonts w:ascii="Times New Roman" w:hAnsi="Times New Roman" w:cs="Times New Roman"/>
        </w:rPr>
        <w:t>, S. (2013).</w:t>
      </w:r>
      <w:proofErr w:type="gramEnd"/>
      <w:r w:rsidRPr="00E27653">
        <w:rPr>
          <w:rFonts w:ascii="Times New Roman" w:hAnsi="Times New Roman" w:cs="Times New Roman"/>
        </w:rPr>
        <w:t xml:space="preserve"> Cultural Relativism vs. Universalism: Female Genital Mutilation, Pragmatic Remedies.  The Journal of Historical Studies 2(1) 1-10. </w:t>
      </w:r>
      <w:proofErr w:type="gramStart"/>
      <w:r w:rsidRPr="00E27653">
        <w:rPr>
          <w:rFonts w:ascii="Times New Roman" w:hAnsi="Times New Roman" w:cs="Times New Roman"/>
        </w:rPr>
        <w:t>University of Toronto Mississauga.</w:t>
      </w:r>
      <w:proofErr w:type="gramEnd"/>
    </w:p>
    <w:p w14:paraId="5D6AC1F2" w14:textId="77777777" w:rsidR="000B43A2" w:rsidRPr="00E27653" w:rsidRDefault="000B43A2" w:rsidP="00504191">
      <w:pPr>
        <w:spacing w:line="480" w:lineRule="auto"/>
        <w:ind w:left="720" w:hanging="720"/>
        <w:rPr>
          <w:rFonts w:ascii="Times New Roman" w:hAnsi="Times New Roman" w:cs="Times New Roman"/>
        </w:rPr>
      </w:pPr>
      <w:proofErr w:type="spellStart"/>
      <w:proofErr w:type="gramStart"/>
      <w:r w:rsidRPr="00E27653">
        <w:rPr>
          <w:rFonts w:ascii="Times New Roman" w:hAnsi="Times New Roman" w:cs="Times New Roman"/>
        </w:rPr>
        <w:t>Eliade</w:t>
      </w:r>
      <w:proofErr w:type="spellEnd"/>
      <w:r w:rsidRPr="00E27653">
        <w:rPr>
          <w:rFonts w:ascii="Times New Roman" w:hAnsi="Times New Roman" w:cs="Times New Roman"/>
        </w:rPr>
        <w:t>, M. (1987).</w:t>
      </w:r>
      <w:proofErr w:type="gramEnd"/>
      <w:r w:rsidRPr="00E27653">
        <w:rPr>
          <w:rFonts w:ascii="Times New Roman" w:hAnsi="Times New Roman" w:cs="Times New Roman"/>
        </w:rPr>
        <w:t xml:space="preserve"> The Sacred and the Profane: The Nature of Religion.  Harcourt, Inc.</w:t>
      </w:r>
    </w:p>
    <w:p w14:paraId="639F5401"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Fischer, B. (2012, April 18). Distinct “God Spot” in the Brain Does Not Exist, MU Researcher Says. </w:t>
      </w:r>
      <w:proofErr w:type="gramStart"/>
      <w:r w:rsidRPr="00E27653">
        <w:rPr>
          <w:rFonts w:ascii="Times New Roman" w:hAnsi="Times New Roman" w:cs="Times New Roman"/>
          <w:color w:val="262626"/>
        </w:rPr>
        <w:t>MU News Bureau.</w:t>
      </w:r>
      <w:proofErr w:type="gramEnd"/>
    </w:p>
    <w:p w14:paraId="72668433"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lastRenderedPageBreak/>
        <w:t>Flascha</w:t>
      </w:r>
      <w:proofErr w:type="spellEnd"/>
      <w:r w:rsidRPr="00E27653">
        <w:rPr>
          <w:rFonts w:ascii="Times New Roman" w:hAnsi="Times New Roman" w:cs="Times New Roman"/>
          <w:color w:val="262626"/>
        </w:rPr>
        <w:t xml:space="preserve">, C. (2011). On Opium: Its History, Legacy and Cultural Benefits. </w:t>
      </w:r>
      <w:proofErr w:type="gramStart"/>
      <w:r w:rsidRPr="00E27653">
        <w:rPr>
          <w:rFonts w:ascii="Times New Roman" w:hAnsi="Times New Roman" w:cs="Times New Roman"/>
          <w:color w:val="262626"/>
        </w:rPr>
        <w:t>Journal of International Affairs.</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Retrieved February 28, 2015.</w:t>
      </w:r>
      <w:proofErr w:type="gramEnd"/>
    </w:p>
    <w:p w14:paraId="61EA9090"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Fleuhr-Lobban</w:t>
      </w:r>
      <w:proofErr w:type="spellEnd"/>
      <w:r w:rsidRPr="00E27653">
        <w:rPr>
          <w:rFonts w:ascii="Times New Roman" w:hAnsi="Times New Roman" w:cs="Times New Roman"/>
          <w:color w:val="262626"/>
        </w:rPr>
        <w:t xml:space="preserve">, C. (2013). Ethics and anthropology: Ideas and practice. </w:t>
      </w:r>
      <w:proofErr w:type="spellStart"/>
      <w:proofErr w:type="gramStart"/>
      <w:r w:rsidRPr="00E27653">
        <w:rPr>
          <w:rFonts w:ascii="Times New Roman" w:hAnsi="Times New Roman" w:cs="Times New Roman"/>
          <w:color w:val="262626"/>
        </w:rPr>
        <w:t>AltaMira</w:t>
      </w:r>
      <w:proofErr w:type="spellEnd"/>
      <w:r w:rsidRPr="00E27653">
        <w:rPr>
          <w:rFonts w:ascii="Times New Roman" w:hAnsi="Times New Roman" w:cs="Times New Roman"/>
          <w:color w:val="262626"/>
        </w:rPr>
        <w:t xml:space="preserve"> Press.</w:t>
      </w:r>
      <w:proofErr w:type="gramEnd"/>
    </w:p>
    <w:p w14:paraId="7EB8BDD9" w14:textId="77777777" w:rsidR="000B43A2"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Flynn, M.  (1996)  </w:t>
      </w:r>
      <w:proofErr w:type="gramStart"/>
      <w:r w:rsidRPr="00E27653">
        <w:rPr>
          <w:rFonts w:ascii="Times New Roman" w:hAnsi="Times New Roman" w:cs="Times New Roman"/>
          <w:color w:val="262626"/>
        </w:rPr>
        <w:t>The</w:t>
      </w:r>
      <w:proofErr w:type="gramEnd"/>
      <w:r w:rsidRPr="00E27653">
        <w:rPr>
          <w:rFonts w:ascii="Times New Roman" w:hAnsi="Times New Roman" w:cs="Times New Roman"/>
          <w:color w:val="262626"/>
        </w:rPr>
        <w:t xml:space="preserve"> Spiritual Uses of Pain in Spanish Mysticism. Journal of the American Academy of Religion 64(2) 257-278.</w:t>
      </w:r>
    </w:p>
    <w:p w14:paraId="566AC206" w14:textId="6273452B" w:rsidR="00317459" w:rsidRDefault="00317459" w:rsidP="00504191">
      <w:pPr>
        <w:spacing w:line="480" w:lineRule="auto"/>
        <w:ind w:left="720" w:hanging="720"/>
        <w:rPr>
          <w:rFonts w:ascii="Times New Roman" w:hAnsi="Times New Roman" w:cs="Times New Roman"/>
          <w:color w:val="262626"/>
        </w:rPr>
      </w:pPr>
      <w:proofErr w:type="spellStart"/>
      <w:r w:rsidRPr="00317459">
        <w:rPr>
          <w:rFonts w:ascii="Times New Roman" w:hAnsi="Times New Roman" w:cs="Times New Roman"/>
          <w:color w:val="262626"/>
        </w:rPr>
        <w:t>Fluehr-Lobban</w:t>
      </w:r>
      <w:proofErr w:type="spellEnd"/>
      <w:r w:rsidRPr="00317459">
        <w:rPr>
          <w:rFonts w:ascii="Times New Roman" w:hAnsi="Times New Roman" w:cs="Times New Roman"/>
          <w:color w:val="262626"/>
        </w:rPr>
        <w:t>, C. (2012) Anthropology and Ethics, in A Companion to Moral Anthropology (</w:t>
      </w:r>
      <w:proofErr w:type="spellStart"/>
      <w:proofErr w:type="gramStart"/>
      <w:r w:rsidRPr="00317459">
        <w:rPr>
          <w:rFonts w:ascii="Times New Roman" w:hAnsi="Times New Roman" w:cs="Times New Roman"/>
          <w:color w:val="262626"/>
        </w:rPr>
        <w:t>ed</w:t>
      </w:r>
      <w:proofErr w:type="spellEnd"/>
      <w:proofErr w:type="gramEnd"/>
      <w:r w:rsidRPr="00317459">
        <w:rPr>
          <w:rFonts w:ascii="Times New Roman" w:hAnsi="Times New Roman" w:cs="Times New Roman"/>
          <w:color w:val="262626"/>
        </w:rPr>
        <w:t xml:space="preserve"> D. </w:t>
      </w:r>
      <w:proofErr w:type="spellStart"/>
      <w:r w:rsidRPr="00317459">
        <w:rPr>
          <w:rFonts w:ascii="Times New Roman" w:hAnsi="Times New Roman" w:cs="Times New Roman"/>
          <w:color w:val="262626"/>
        </w:rPr>
        <w:t>Fassin</w:t>
      </w:r>
      <w:proofErr w:type="spellEnd"/>
      <w:r w:rsidRPr="00317459">
        <w:rPr>
          <w:rFonts w:ascii="Times New Roman" w:hAnsi="Times New Roman" w:cs="Times New Roman"/>
          <w:color w:val="262626"/>
        </w:rPr>
        <w:t xml:space="preserve">), John Wiley &amp; Sons, Ltd, </w:t>
      </w:r>
      <w:proofErr w:type="spellStart"/>
      <w:r w:rsidRPr="00317459">
        <w:rPr>
          <w:rFonts w:ascii="Times New Roman" w:hAnsi="Times New Roman" w:cs="Times New Roman"/>
          <w:color w:val="262626"/>
        </w:rPr>
        <w:t>Chichester</w:t>
      </w:r>
      <w:proofErr w:type="spellEnd"/>
      <w:r w:rsidRPr="00317459">
        <w:rPr>
          <w:rFonts w:ascii="Times New Roman" w:hAnsi="Times New Roman" w:cs="Times New Roman"/>
          <w:color w:val="262626"/>
        </w:rPr>
        <w:t xml:space="preserve">, UK. </w:t>
      </w:r>
    </w:p>
    <w:p w14:paraId="1058305C" w14:textId="58A2390B"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Glucklich</w:t>
      </w:r>
      <w:proofErr w:type="spellEnd"/>
      <w:r w:rsidRPr="00E27653">
        <w:rPr>
          <w:rFonts w:ascii="Times New Roman" w:hAnsi="Times New Roman" w:cs="Times New Roman"/>
          <w:color w:val="262626"/>
        </w:rPr>
        <w:t>, A. (2001). Sacred pain: Hurting the body for the sake of the soul. Oxford: Oxford University Press.</w:t>
      </w:r>
    </w:p>
    <w:p w14:paraId="2243FD16" w14:textId="77777777" w:rsidR="000B43A2" w:rsidRPr="00E27653"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Grinnell, G., &amp; Fitzgerald, J. (2008).</w:t>
      </w:r>
      <w:proofErr w:type="gramEnd"/>
      <w:r w:rsidRPr="00E27653">
        <w:rPr>
          <w:rFonts w:ascii="Times New Roman" w:hAnsi="Times New Roman" w:cs="Times New Roman"/>
          <w:color w:val="262626"/>
        </w:rPr>
        <w:t xml:space="preserve"> The Cheyenne Indians: Their history and </w:t>
      </w:r>
      <w:proofErr w:type="spellStart"/>
      <w:proofErr w:type="gramStart"/>
      <w:r w:rsidRPr="00E27653">
        <w:rPr>
          <w:rFonts w:ascii="Times New Roman" w:hAnsi="Times New Roman" w:cs="Times New Roman"/>
          <w:color w:val="262626"/>
        </w:rPr>
        <w:t>lifeways</w:t>
      </w:r>
      <w:proofErr w:type="spellEnd"/>
      <w:r w:rsidRPr="00E27653">
        <w:rPr>
          <w:rFonts w:ascii="Times New Roman" w:hAnsi="Times New Roman" w:cs="Times New Roman"/>
          <w:color w:val="262626"/>
        </w:rPr>
        <w:t xml:space="preserve"> :</w:t>
      </w:r>
      <w:proofErr w:type="gramEnd"/>
      <w:r w:rsidRPr="00E27653">
        <w:rPr>
          <w:rFonts w:ascii="Times New Roman" w:hAnsi="Times New Roman" w:cs="Times New Roman"/>
          <w:color w:val="262626"/>
        </w:rPr>
        <w:t xml:space="preserve"> Edited and illustrated. Bloomington, Ind.: World Wisdom.</w:t>
      </w:r>
    </w:p>
    <w:p w14:paraId="2550E94B"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Heckert</w:t>
      </w:r>
      <w:proofErr w:type="spellEnd"/>
      <w:r w:rsidRPr="00E27653">
        <w:rPr>
          <w:rFonts w:ascii="Times New Roman" w:hAnsi="Times New Roman" w:cs="Times New Roman"/>
          <w:color w:val="262626"/>
        </w:rPr>
        <w:t xml:space="preserve">, J. (2012, November 17). </w:t>
      </w:r>
      <w:proofErr w:type="gramStart"/>
      <w:r w:rsidRPr="00E27653">
        <w:rPr>
          <w:rFonts w:ascii="Times New Roman" w:hAnsi="Times New Roman" w:cs="Times New Roman"/>
          <w:color w:val="262626"/>
        </w:rPr>
        <w:t>The Hazards of Growing Up Painlessly.</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The New York Times.</w:t>
      </w:r>
      <w:proofErr w:type="gramEnd"/>
    </w:p>
    <w:p w14:paraId="2C12B3D8"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proofErr w:type="gramStart"/>
      <w:r w:rsidRPr="00E27653">
        <w:rPr>
          <w:rFonts w:ascii="Times New Roman" w:hAnsi="Times New Roman" w:cs="Times New Roman"/>
          <w:color w:val="262626"/>
        </w:rPr>
        <w:t>Jegind</w:t>
      </w:r>
      <w:r w:rsidRPr="00E27653">
        <w:rPr>
          <w:rFonts w:ascii="Times New Roman" w:eastAsia="Calibri" w:hAnsi="Times New Roman" w:cs="Times New Roman"/>
          <w:color w:val="262626"/>
        </w:rPr>
        <w:t>ø</w:t>
      </w:r>
      <w:proofErr w:type="spellEnd"/>
      <w:r w:rsidRPr="00E27653">
        <w:rPr>
          <w:rFonts w:ascii="Times New Roman" w:hAnsi="Times New Roman" w:cs="Times New Roman"/>
          <w:color w:val="262626"/>
        </w:rPr>
        <w:t xml:space="preserve">, E., Vase, L., </w:t>
      </w:r>
      <w:proofErr w:type="spellStart"/>
      <w:r w:rsidRPr="00E27653">
        <w:rPr>
          <w:rFonts w:ascii="Times New Roman" w:hAnsi="Times New Roman" w:cs="Times New Roman"/>
          <w:color w:val="262626"/>
        </w:rPr>
        <w:t>Jegind</w:t>
      </w:r>
      <w:r w:rsidRPr="00E27653">
        <w:rPr>
          <w:rFonts w:ascii="Times New Roman" w:eastAsia="Calibri" w:hAnsi="Times New Roman" w:cs="Times New Roman"/>
          <w:color w:val="262626"/>
        </w:rPr>
        <w:t>ø</w:t>
      </w:r>
      <w:proofErr w:type="spellEnd"/>
      <w:r w:rsidRPr="00E27653">
        <w:rPr>
          <w:rFonts w:ascii="Times New Roman" w:hAnsi="Times New Roman" w:cs="Times New Roman"/>
          <w:color w:val="262626"/>
        </w:rPr>
        <w:t>, J., &amp; Geertz, A. (</w:t>
      </w:r>
      <w:proofErr w:type="spellStart"/>
      <w:r w:rsidRPr="00E27653">
        <w:rPr>
          <w:rFonts w:ascii="Times New Roman" w:hAnsi="Times New Roman" w:cs="Times New Roman"/>
          <w:color w:val="262626"/>
        </w:rPr>
        <w:t>n.d.</w:t>
      </w:r>
      <w:proofErr w:type="spellEnd"/>
      <w:r w:rsidRPr="00E27653">
        <w:rPr>
          <w:rFonts w:ascii="Times New Roman" w:hAnsi="Times New Roman" w:cs="Times New Roman"/>
          <w:color w:val="262626"/>
        </w:rPr>
        <w:t>).</w:t>
      </w:r>
      <w:proofErr w:type="gramEnd"/>
      <w:r w:rsidRPr="00E27653">
        <w:rPr>
          <w:rFonts w:ascii="Times New Roman" w:hAnsi="Times New Roman" w:cs="Times New Roman"/>
          <w:color w:val="262626"/>
        </w:rPr>
        <w:t xml:space="preserve"> Pain and Sacrifice: Experience and Modulation of Pain in a Religious Piercing Ritual. International Journal for the Psychology of Religion, 171-187.</w:t>
      </w:r>
    </w:p>
    <w:p w14:paraId="648A37E3"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Jorgensen, J. (1972). The sun dance religion: Power for the powerless. Chicago: University of Chicago Press.</w:t>
      </w:r>
    </w:p>
    <w:p w14:paraId="258EF82D"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Indo, Y. (2012). Nerve Growth Factor and the Physiology Of pain: Lessons from Congenital Insensitivity to Pain with </w:t>
      </w:r>
      <w:proofErr w:type="spellStart"/>
      <w:r w:rsidRPr="00E27653">
        <w:rPr>
          <w:rFonts w:ascii="Times New Roman" w:hAnsi="Times New Roman" w:cs="Times New Roman"/>
          <w:color w:val="262626"/>
        </w:rPr>
        <w:t>Anhidrosis</w:t>
      </w:r>
      <w:proofErr w:type="spell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Clinical Genetics, 82(4), 341-50.</w:t>
      </w:r>
      <w:proofErr w:type="gramEnd"/>
    </w:p>
    <w:p w14:paraId="78D3A1B9" w14:textId="77777777" w:rsidR="000B43A2" w:rsidRPr="00E27653"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Information Sheet on Opioid Overdose.</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(2014). World Health Organization.</w:t>
      </w:r>
      <w:proofErr w:type="gramEnd"/>
    </w:p>
    <w:p w14:paraId="69F02C11"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lastRenderedPageBreak/>
        <w:t>Inouye, D. (</w:t>
      </w:r>
      <w:proofErr w:type="spellStart"/>
      <w:r w:rsidRPr="00E27653">
        <w:rPr>
          <w:rFonts w:ascii="Times New Roman" w:hAnsi="Times New Roman" w:cs="Times New Roman"/>
          <w:color w:val="262626"/>
        </w:rPr>
        <w:t>n.d.</w:t>
      </w:r>
      <w:proofErr w:type="spell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 xml:space="preserve">Congenital Insensitivity to Pain with </w:t>
      </w:r>
      <w:proofErr w:type="spellStart"/>
      <w:r w:rsidRPr="00E27653">
        <w:rPr>
          <w:rFonts w:ascii="Times New Roman" w:hAnsi="Times New Roman" w:cs="Times New Roman"/>
          <w:color w:val="262626"/>
        </w:rPr>
        <w:t>Anhidrosis</w:t>
      </w:r>
      <w:proofErr w:type="spellEnd"/>
      <w:r w:rsidRPr="00E27653">
        <w:rPr>
          <w:rFonts w:ascii="Times New Roman" w:hAnsi="Times New Roman" w:cs="Times New Roman"/>
          <w:color w:val="262626"/>
        </w:rPr>
        <w:t>.</w:t>
      </w:r>
      <w:proofErr w:type="gramEnd"/>
      <w:r w:rsidRPr="00E27653">
        <w:rPr>
          <w:rFonts w:ascii="Times New Roman" w:hAnsi="Times New Roman" w:cs="Times New Roman"/>
          <w:color w:val="262626"/>
        </w:rPr>
        <w:t xml:space="preserve"> </w:t>
      </w:r>
      <w:proofErr w:type="spellStart"/>
      <w:r w:rsidRPr="00E27653">
        <w:rPr>
          <w:rFonts w:ascii="Times New Roman" w:hAnsi="Times New Roman" w:cs="Times New Roman"/>
          <w:color w:val="262626"/>
        </w:rPr>
        <w:t>Hohonu</w:t>
      </w:r>
      <w:proofErr w:type="spellEnd"/>
      <w:r w:rsidRPr="00E27653">
        <w:rPr>
          <w:rFonts w:ascii="Times New Roman" w:hAnsi="Times New Roman" w:cs="Times New Roman"/>
          <w:color w:val="262626"/>
        </w:rPr>
        <w:t xml:space="preserve"> University 6(4), 16-18.</w:t>
      </w:r>
    </w:p>
    <w:p w14:paraId="3DD77DBD"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King, H. (1998). Labels and Origins: A Name </w:t>
      </w:r>
      <w:proofErr w:type="gramStart"/>
      <w:r w:rsidRPr="00E27653">
        <w:rPr>
          <w:rFonts w:ascii="Times New Roman" w:hAnsi="Times New Roman" w:cs="Times New Roman"/>
          <w:color w:val="262626"/>
        </w:rPr>
        <w:t>Without</w:t>
      </w:r>
      <w:proofErr w:type="gramEnd"/>
      <w:r w:rsidRPr="00E27653">
        <w:rPr>
          <w:rFonts w:ascii="Times New Roman" w:hAnsi="Times New Roman" w:cs="Times New Roman"/>
          <w:color w:val="262626"/>
        </w:rPr>
        <w:t xml:space="preserve"> a Disease? In </w:t>
      </w:r>
      <w:proofErr w:type="gramStart"/>
      <w:r w:rsidRPr="00E27653">
        <w:rPr>
          <w:rFonts w:ascii="Times New Roman" w:hAnsi="Times New Roman" w:cs="Times New Roman"/>
          <w:color w:val="262626"/>
        </w:rPr>
        <w:t>Once</w:t>
      </w:r>
      <w:proofErr w:type="gramEnd"/>
      <w:r w:rsidRPr="00E27653">
        <w:rPr>
          <w:rFonts w:ascii="Times New Roman" w:hAnsi="Times New Roman" w:cs="Times New Roman"/>
          <w:color w:val="262626"/>
        </w:rPr>
        <w:t xml:space="preserve"> Upon a text: Hysteria from Hippocrates (p. 206). New </w:t>
      </w:r>
      <w:proofErr w:type="spellStart"/>
      <w:r w:rsidRPr="00E27653">
        <w:rPr>
          <w:rFonts w:ascii="Times New Roman" w:hAnsi="Times New Roman" w:cs="Times New Roman"/>
          <w:color w:val="262626"/>
        </w:rPr>
        <w:t>york</w:t>
      </w:r>
      <w:proofErr w:type="spellEnd"/>
      <w:r w:rsidRPr="00E27653">
        <w:rPr>
          <w:rFonts w:ascii="Times New Roman" w:hAnsi="Times New Roman" w:cs="Times New Roman"/>
          <w:color w:val="262626"/>
        </w:rPr>
        <w:t xml:space="preserve">, New </w:t>
      </w:r>
      <w:proofErr w:type="spellStart"/>
      <w:r w:rsidRPr="00E27653">
        <w:rPr>
          <w:rFonts w:ascii="Times New Roman" w:hAnsi="Times New Roman" w:cs="Times New Roman"/>
          <w:color w:val="262626"/>
        </w:rPr>
        <w:t>york</w:t>
      </w:r>
      <w:proofErr w:type="spellEnd"/>
      <w:r w:rsidRPr="00E27653">
        <w:rPr>
          <w:rFonts w:ascii="Times New Roman" w:hAnsi="Times New Roman" w:cs="Times New Roman"/>
          <w:color w:val="262626"/>
        </w:rPr>
        <w:t>: Routledge.</w:t>
      </w:r>
    </w:p>
    <w:p w14:paraId="7CE94CE8" w14:textId="56EDB0D6" w:rsidR="00317459" w:rsidRPr="00E27653" w:rsidRDefault="000B43A2" w:rsidP="00317459">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Larsen, K., O'Hara, M., Brewer, K., &amp; Wenzel, A. (2001).</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 xml:space="preserve">A prospective study of self-efficacy expectancies and </w:t>
      </w:r>
      <w:proofErr w:type="spellStart"/>
      <w:r w:rsidRPr="00E27653">
        <w:rPr>
          <w:rFonts w:ascii="Times New Roman" w:hAnsi="Times New Roman" w:cs="Times New Roman"/>
          <w:color w:val="262626"/>
        </w:rPr>
        <w:t>labour</w:t>
      </w:r>
      <w:proofErr w:type="spellEnd"/>
      <w:r w:rsidRPr="00E27653">
        <w:rPr>
          <w:rFonts w:ascii="Times New Roman" w:hAnsi="Times New Roman" w:cs="Times New Roman"/>
          <w:color w:val="262626"/>
        </w:rPr>
        <w:t xml:space="preserve"> pain.</w:t>
      </w:r>
      <w:proofErr w:type="gramEnd"/>
      <w:r w:rsidRPr="00E27653">
        <w:rPr>
          <w:rFonts w:ascii="Times New Roman" w:hAnsi="Times New Roman" w:cs="Times New Roman"/>
          <w:color w:val="262626"/>
        </w:rPr>
        <w:t xml:space="preserve"> Journal </w:t>
      </w:r>
      <w:proofErr w:type="gramStart"/>
      <w:r w:rsidRPr="00E27653">
        <w:rPr>
          <w:rFonts w:ascii="Times New Roman" w:hAnsi="Times New Roman" w:cs="Times New Roman"/>
          <w:color w:val="262626"/>
        </w:rPr>
        <w:t>Of</w:t>
      </w:r>
      <w:proofErr w:type="gramEnd"/>
      <w:r w:rsidRPr="00E27653">
        <w:rPr>
          <w:rFonts w:ascii="Times New Roman" w:hAnsi="Times New Roman" w:cs="Times New Roman"/>
          <w:color w:val="262626"/>
        </w:rPr>
        <w:t xml:space="preserve"> Reproductive &amp; Infant Psychology, 19(3), 203-214.</w:t>
      </w:r>
    </w:p>
    <w:p w14:paraId="7E0E818E" w14:textId="77777777" w:rsidR="000B43A2" w:rsidRPr="00E27653"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Mano, H., &amp; Seymour, B. (2015).</w:t>
      </w:r>
      <w:proofErr w:type="gramEnd"/>
      <w:r w:rsidRPr="00E27653">
        <w:rPr>
          <w:rFonts w:ascii="Times New Roman" w:hAnsi="Times New Roman" w:cs="Times New Roman"/>
          <w:color w:val="262626"/>
        </w:rPr>
        <w:t xml:space="preserve"> Pain: A Distributed Brain Information Network? PLOS Biology, 13(1), 1-4.</w:t>
      </w:r>
    </w:p>
    <w:p w14:paraId="0D8D30B5"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proofErr w:type="gramStart"/>
      <w:r w:rsidRPr="00E27653">
        <w:rPr>
          <w:rFonts w:ascii="Times New Roman" w:hAnsi="Times New Roman" w:cs="Times New Roman"/>
          <w:color w:val="262626"/>
        </w:rPr>
        <w:t>Mazzola</w:t>
      </w:r>
      <w:proofErr w:type="spellEnd"/>
      <w:r w:rsidRPr="00E27653">
        <w:rPr>
          <w:rFonts w:ascii="Times New Roman" w:hAnsi="Times New Roman" w:cs="Times New Roman"/>
          <w:color w:val="262626"/>
        </w:rPr>
        <w:t xml:space="preserve">, L., </w:t>
      </w:r>
      <w:proofErr w:type="spellStart"/>
      <w:r w:rsidRPr="00E27653">
        <w:rPr>
          <w:rFonts w:ascii="Times New Roman" w:hAnsi="Times New Roman" w:cs="Times New Roman"/>
          <w:color w:val="262626"/>
        </w:rPr>
        <w:t>Isnard</w:t>
      </w:r>
      <w:proofErr w:type="spellEnd"/>
      <w:r w:rsidRPr="00E27653">
        <w:rPr>
          <w:rFonts w:ascii="Times New Roman" w:hAnsi="Times New Roman" w:cs="Times New Roman"/>
          <w:color w:val="262626"/>
        </w:rPr>
        <w:t xml:space="preserve">, J., </w:t>
      </w:r>
      <w:proofErr w:type="spellStart"/>
      <w:r w:rsidRPr="00E27653">
        <w:rPr>
          <w:rFonts w:ascii="Times New Roman" w:hAnsi="Times New Roman" w:cs="Times New Roman"/>
          <w:color w:val="262626"/>
        </w:rPr>
        <w:t>Peyron</w:t>
      </w:r>
      <w:proofErr w:type="spellEnd"/>
      <w:r w:rsidRPr="00E27653">
        <w:rPr>
          <w:rFonts w:ascii="Times New Roman" w:hAnsi="Times New Roman" w:cs="Times New Roman"/>
          <w:color w:val="262626"/>
        </w:rPr>
        <w:t xml:space="preserve">, R., &amp; </w:t>
      </w:r>
      <w:proofErr w:type="spellStart"/>
      <w:r w:rsidRPr="00E27653">
        <w:rPr>
          <w:rFonts w:ascii="Times New Roman" w:hAnsi="Times New Roman" w:cs="Times New Roman"/>
          <w:color w:val="262626"/>
        </w:rPr>
        <w:t>Mauguiere</w:t>
      </w:r>
      <w:proofErr w:type="spellEnd"/>
      <w:r w:rsidRPr="00E27653">
        <w:rPr>
          <w:rFonts w:ascii="Times New Roman" w:hAnsi="Times New Roman" w:cs="Times New Roman"/>
          <w:color w:val="262626"/>
        </w:rPr>
        <w:t>, F. (2011).</w:t>
      </w:r>
      <w:proofErr w:type="gramEnd"/>
      <w:r w:rsidRPr="00E27653">
        <w:rPr>
          <w:rFonts w:ascii="Times New Roman" w:hAnsi="Times New Roman" w:cs="Times New Roman"/>
          <w:color w:val="262626"/>
        </w:rPr>
        <w:t xml:space="preserve"> Stimulation of the human cortex and the experience of pain: Wilder Penfield's observations revisited. US National Library of Medicine National Institutes of Health, 631-640.</w:t>
      </w:r>
    </w:p>
    <w:p w14:paraId="7C9236A3" w14:textId="77777777" w:rsidR="000B43A2" w:rsidRPr="00E27653" w:rsidRDefault="000B43A2" w:rsidP="00504191">
      <w:pPr>
        <w:spacing w:line="480" w:lineRule="auto"/>
        <w:ind w:left="720" w:hanging="720"/>
        <w:rPr>
          <w:rFonts w:ascii="Times New Roman" w:hAnsi="Times New Roman" w:cs="Times New Roman"/>
        </w:rPr>
      </w:pPr>
      <w:r w:rsidRPr="00E27653">
        <w:rPr>
          <w:rFonts w:ascii="Times New Roman" w:hAnsi="Times New Roman" w:cs="Times New Roman"/>
        </w:rPr>
        <w:t xml:space="preserve">Newberg, A., A. </w:t>
      </w:r>
      <w:proofErr w:type="spellStart"/>
      <w:r w:rsidRPr="00E27653">
        <w:rPr>
          <w:rFonts w:ascii="Times New Roman" w:hAnsi="Times New Roman" w:cs="Times New Roman"/>
        </w:rPr>
        <w:t>Alavi</w:t>
      </w:r>
      <w:proofErr w:type="spellEnd"/>
      <w:r w:rsidRPr="00E27653">
        <w:rPr>
          <w:rFonts w:ascii="Times New Roman" w:hAnsi="Times New Roman" w:cs="Times New Roman"/>
        </w:rPr>
        <w:t xml:space="preserve">, M. </w:t>
      </w:r>
      <w:proofErr w:type="spellStart"/>
      <w:r w:rsidRPr="00E27653">
        <w:rPr>
          <w:rFonts w:ascii="Times New Roman" w:hAnsi="Times New Roman" w:cs="Times New Roman"/>
        </w:rPr>
        <w:t>Baime</w:t>
      </w:r>
      <w:proofErr w:type="spellEnd"/>
      <w:r w:rsidRPr="00E27653">
        <w:rPr>
          <w:rFonts w:ascii="Times New Roman" w:hAnsi="Times New Roman" w:cs="Times New Roman"/>
        </w:rPr>
        <w:t xml:space="preserve">, M. </w:t>
      </w:r>
      <w:proofErr w:type="spellStart"/>
      <w:r w:rsidRPr="00E27653">
        <w:rPr>
          <w:rFonts w:ascii="Times New Roman" w:hAnsi="Times New Roman" w:cs="Times New Roman"/>
        </w:rPr>
        <w:t>Pourdehnad</w:t>
      </w:r>
      <w:proofErr w:type="spellEnd"/>
      <w:r w:rsidRPr="00E27653">
        <w:rPr>
          <w:rFonts w:ascii="Times New Roman" w:hAnsi="Times New Roman" w:cs="Times New Roman"/>
        </w:rPr>
        <w:t xml:space="preserve">, J. </w:t>
      </w:r>
      <w:proofErr w:type="spellStart"/>
      <w:r w:rsidRPr="00E27653">
        <w:rPr>
          <w:rFonts w:ascii="Times New Roman" w:hAnsi="Times New Roman" w:cs="Times New Roman"/>
        </w:rPr>
        <w:t>Santanna</w:t>
      </w:r>
      <w:proofErr w:type="spellEnd"/>
      <w:r w:rsidRPr="00E27653">
        <w:rPr>
          <w:rFonts w:ascii="Times New Roman" w:hAnsi="Times New Roman" w:cs="Times New Roman"/>
        </w:rPr>
        <w:t xml:space="preserve">, and E. </w:t>
      </w:r>
      <w:proofErr w:type="spellStart"/>
      <w:r w:rsidRPr="00E27653">
        <w:rPr>
          <w:rFonts w:ascii="Times New Roman" w:hAnsi="Times New Roman" w:cs="Times New Roman"/>
        </w:rPr>
        <w:t>D'aquili</w:t>
      </w:r>
      <w:proofErr w:type="spellEnd"/>
      <w:r w:rsidRPr="00E27653">
        <w:rPr>
          <w:rFonts w:ascii="Times New Roman" w:hAnsi="Times New Roman" w:cs="Times New Roman"/>
        </w:rPr>
        <w:t xml:space="preserve"> (2001) </w:t>
      </w:r>
      <w:proofErr w:type="gramStart"/>
      <w:r w:rsidRPr="00E27653">
        <w:rPr>
          <w:rFonts w:ascii="Times New Roman" w:hAnsi="Times New Roman" w:cs="Times New Roman"/>
        </w:rPr>
        <w:t>The</w:t>
      </w:r>
      <w:proofErr w:type="gramEnd"/>
      <w:r w:rsidRPr="00E27653">
        <w:rPr>
          <w:rFonts w:ascii="Times New Roman" w:hAnsi="Times New Roman" w:cs="Times New Roman"/>
        </w:rPr>
        <w:t xml:space="preserve"> Measurement of Regional Cerebral Blood Flow during the Complex Cognitive Task of Meditation: A Preliminary SPECT Study. Psychiatry Research: Neuroimaging 106(2) 113-22. </w:t>
      </w:r>
      <w:proofErr w:type="gramStart"/>
      <w:r w:rsidRPr="00E27653">
        <w:rPr>
          <w:rFonts w:ascii="Times New Roman" w:hAnsi="Times New Roman" w:cs="Times New Roman"/>
        </w:rPr>
        <w:t>Web.</w:t>
      </w:r>
      <w:proofErr w:type="gramEnd"/>
    </w:p>
    <w:p w14:paraId="6F5F762F" w14:textId="39430301" w:rsidR="001D0CE3" w:rsidRPr="00E27653" w:rsidRDefault="001D0CE3" w:rsidP="00504191">
      <w:pPr>
        <w:spacing w:line="480" w:lineRule="auto"/>
        <w:ind w:left="720" w:hanging="720"/>
        <w:rPr>
          <w:rFonts w:ascii="Times New Roman" w:hAnsi="Times New Roman" w:cs="Times New Roman"/>
        </w:rPr>
      </w:pPr>
      <w:r w:rsidRPr="00E27653">
        <w:rPr>
          <w:rFonts w:ascii="Times New Roman" w:hAnsi="Times New Roman" w:cs="Times New Roman"/>
        </w:rPr>
        <w:t xml:space="preserve">Newberg, A., E. </w:t>
      </w:r>
      <w:proofErr w:type="spellStart"/>
      <w:r w:rsidRPr="00E27653">
        <w:rPr>
          <w:rFonts w:ascii="Times New Roman" w:hAnsi="Times New Roman" w:cs="Times New Roman"/>
        </w:rPr>
        <w:t>D’Aquili</w:t>
      </w:r>
      <w:proofErr w:type="spellEnd"/>
      <w:r w:rsidRPr="00E27653">
        <w:rPr>
          <w:rFonts w:ascii="Times New Roman" w:hAnsi="Times New Roman" w:cs="Times New Roman"/>
        </w:rPr>
        <w:t xml:space="preserve">, V. </w:t>
      </w:r>
      <w:proofErr w:type="spellStart"/>
      <w:r w:rsidRPr="00E27653">
        <w:rPr>
          <w:rFonts w:ascii="Times New Roman" w:hAnsi="Times New Roman" w:cs="Times New Roman"/>
        </w:rPr>
        <w:t>Rause</w:t>
      </w:r>
      <w:proofErr w:type="spellEnd"/>
      <w:r w:rsidRPr="00E27653">
        <w:rPr>
          <w:rFonts w:ascii="Times New Roman" w:hAnsi="Times New Roman" w:cs="Times New Roman"/>
        </w:rPr>
        <w:t xml:space="preserve"> (2002).  Why God </w:t>
      </w:r>
      <w:proofErr w:type="gramStart"/>
      <w:r w:rsidRPr="00E27653">
        <w:rPr>
          <w:rFonts w:ascii="Times New Roman" w:hAnsi="Times New Roman" w:cs="Times New Roman"/>
        </w:rPr>
        <w:t>Won’t</w:t>
      </w:r>
      <w:proofErr w:type="gramEnd"/>
      <w:r w:rsidRPr="00E27653">
        <w:rPr>
          <w:rFonts w:ascii="Times New Roman" w:hAnsi="Times New Roman" w:cs="Times New Roman"/>
        </w:rPr>
        <w:t xml:space="preserve"> go Away, Brain Science and the Biology of Belief.</w:t>
      </w:r>
      <w:r w:rsidR="00F32BE7" w:rsidRPr="00E27653">
        <w:rPr>
          <w:rFonts w:ascii="Times New Roman" w:hAnsi="Times New Roman" w:cs="Times New Roman"/>
        </w:rPr>
        <w:t xml:space="preserve">  New York: Ballantine Books.</w:t>
      </w:r>
    </w:p>
    <w:p w14:paraId="104715D6" w14:textId="1D46ADE9" w:rsidR="000B43A2" w:rsidRPr="00E27653" w:rsidRDefault="00194B96" w:rsidP="00504191">
      <w:pPr>
        <w:spacing w:line="480" w:lineRule="auto"/>
        <w:ind w:left="720" w:hanging="720"/>
        <w:rPr>
          <w:rFonts w:ascii="Times New Roman" w:hAnsi="Times New Roman" w:cs="Times New Roman"/>
        </w:rPr>
      </w:pPr>
      <w:r w:rsidRPr="00EB7814">
        <w:rPr>
          <w:rFonts w:ascii="Times New Roman" w:hAnsi="Times New Roman" w:cs="Times New Roman"/>
        </w:rPr>
        <w:t xml:space="preserve">Newberg, A., </w:t>
      </w:r>
      <w:proofErr w:type="spellStart"/>
      <w:r w:rsidRPr="00EB7814">
        <w:rPr>
          <w:rFonts w:ascii="Times New Roman" w:hAnsi="Times New Roman" w:cs="Times New Roman"/>
        </w:rPr>
        <w:t>M.Pourdehnad</w:t>
      </w:r>
      <w:proofErr w:type="spellEnd"/>
      <w:r w:rsidRPr="00EB7814">
        <w:rPr>
          <w:rFonts w:ascii="Times New Roman" w:hAnsi="Times New Roman" w:cs="Times New Roman"/>
        </w:rPr>
        <w:t xml:space="preserve">, A. </w:t>
      </w:r>
      <w:proofErr w:type="spellStart"/>
      <w:r w:rsidRPr="00EB7814">
        <w:rPr>
          <w:rFonts w:ascii="Times New Roman" w:hAnsi="Times New Roman" w:cs="Times New Roman"/>
        </w:rPr>
        <w:t>Alavi</w:t>
      </w:r>
      <w:proofErr w:type="spellEnd"/>
      <w:r w:rsidRPr="00EB7814">
        <w:rPr>
          <w:rFonts w:ascii="Times New Roman" w:hAnsi="Times New Roman" w:cs="Times New Roman"/>
        </w:rPr>
        <w:t xml:space="preserve">, </w:t>
      </w:r>
      <w:proofErr w:type="gramStart"/>
      <w:r w:rsidRPr="00EB7814">
        <w:rPr>
          <w:rFonts w:ascii="Times New Roman" w:hAnsi="Times New Roman" w:cs="Times New Roman"/>
        </w:rPr>
        <w:t>And</w:t>
      </w:r>
      <w:proofErr w:type="gramEnd"/>
      <w:r w:rsidRPr="00EB7814">
        <w:rPr>
          <w:rFonts w:ascii="Times New Roman" w:hAnsi="Times New Roman" w:cs="Times New Roman"/>
        </w:rPr>
        <w:t xml:space="preserve"> E. G. </w:t>
      </w:r>
      <w:proofErr w:type="spellStart"/>
      <w:r w:rsidRPr="00EB7814">
        <w:rPr>
          <w:rFonts w:ascii="Times New Roman" w:hAnsi="Times New Roman" w:cs="Times New Roman"/>
        </w:rPr>
        <w:t>O'aqulli</w:t>
      </w:r>
      <w:proofErr w:type="spellEnd"/>
      <w:r w:rsidRPr="00EB7814">
        <w:rPr>
          <w:rFonts w:ascii="Times New Roman" w:hAnsi="Times New Roman" w:cs="Times New Roman"/>
        </w:rPr>
        <w:t xml:space="preserve"> (2003) Cerebral Blood Flow During Meditative Prayer: Preliminary Findings And Methodological Issues. Perceptual And Motor Skills: 97(2</w:t>
      </w:r>
      <w:proofErr w:type="gramStart"/>
      <w:r w:rsidRPr="00EB7814">
        <w:rPr>
          <w:rFonts w:ascii="Times New Roman" w:hAnsi="Times New Roman" w:cs="Times New Roman"/>
        </w:rPr>
        <w:t>) ,</w:t>
      </w:r>
      <w:proofErr w:type="gramEnd"/>
      <w:r w:rsidRPr="00EB7814">
        <w:rPr>
          <w:rFonts w:ascii="Times New Roman" w:hAnsi="Times New Roman" w:cs="Times New Roman"/>
        </w:rPr>
        <w:t xml:space="preserve"> Pp. 625-630.</w:t>
      </w:r>
    </w:p>
    <w:p w14:paraId="121D67B8"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rPr>
        <w:lastRenderedPageBreak/>
        <w:t xml:space="preserve"> </w:t>
      </w:r>
      <w:proofErr w:type="gramStart"/>
      <w:r w:rsidRPr="00E27653">
        <w:rPr>
          <w:rFonts w:ascii="Times New Roman" w:hAnsi="Times New Roman" w:cs="Times New Roman"/>
          <w:color w:val="262626"/>
        </w:rPr>
        <w:t>Opioid Painkiller Prescribing.</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(2014). CDC publication, July 01.</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Retrieved April 10, 2015.</w:t>
      </w:r>
      <w:proofErr w:type="gramEnd"/>
    </w:p>
    <w:p w14:paraId="0D20C16F" w14:textId="77777777" w:rsidR="000B43A2" w:rsidRPr="00E27653" w:rsidRDefault="000B43A2" w:rsidP="00504191">
      <w:pPr>
        <w:spacing w:line="480" w:lineRule="auto"/>
        <w:ind w:left="720" w:hanging="720"/>
        <w:rPr>
          <w:rFonts w:ascii="Times New Roman" w:hAnsi="Times New Roman" w:cs="Times New Roman"/>
        </w:rPr>
      </w:pPr>
      <w:proofErr w:type="gramStart"/>
      <w:r w:rsidRPr="00E27653">
        <w:rPr>
          <w:rFonts w:ascii="Times New Roman" w:hAnsi="Times New Roman" w:cs="Times New Roman"/>
        </w:rPr>
        <w:t>Philadelphia Inquirer.</w:t>
      </w:r>
      <w:proofErr w:type="gramEnd"/>
      <w:r w:rsidRPr="00E27653">
        <w:rPr>
          <w:rFonts w:ascii="Times New Roman" w:hAnsi="Times New Roman" w:cs="Times New Roman"/>
        </w:rPr>
        <w:t xml:space="preserve"> (1879). “Indian Braves. </w:t>
      </w:r>
      <w:proofErr w:type="gramStart"/>
      <w:r w:rsidRPr="00E27653">
        <w:rPr>
          <w:rFonts w:ascii="Times New Roman" w:hAnsi="Times New Roman" w:cs="Times New Roman"/>
        </w:rPr>
        <w:t>Famous Sun-Dance of the Sioux Nation.”</w:t>
      </w:r>
      <w:proofErr w:type="gramEnd"/>
      <w:r w:rsidRPr="00E27653">
        <w:rPr>
          <w:rFonts w:ascii="Times New Roman" w:hAnsi="Times New Roman" w:cs="Times New Roman"/>
        </w:rPr>
        <w:t xml:space="preserve"> </w:t>
      </w:r>
      <w:proofErr w:type="gramStart"/>
      <w:r w:rsidRPr="00E27653">
        <w:rPr>
          <w:rFonts w:ascii="Times New Roman" w:hAnsi="Times New Roman" w:cs="Times New Roman"/>
        </w:rPr>
        <w:t>Newspaper article, July 07.</w:t>
      </w:r>
      <w:proofErr w:type="gramEnd"/>
      <w:r w:rsidRPr="00E27653">
        <w:rPr>
          <w:rFonts w:ascii="Times New Roman" w:hAnsi="Times New Roman" w:cs="Times New Roman"/>
        </w:rPr>
        <w:t xml:space="preserve"> </w:t>
      </w:r>
      <w:proofErr w:type="spellStart"/>
      <w:r w:rsidRPr="00E27653">
        <w:rPr>
          <w:rFonts w:ascii="Times New Roman" w:hAnsi="Times New Roman" w:cs="Times New Roman"/>
        </w:rPr>
        <w:t>NewsBank</w:t>
      </w:r>
      <w:proofErr w:type="spellEnd"/>
      <w:r w:rsidRPr="00E27653">
        <w:rPr>
          <w:rFonts w:ascii="Times New Roman" w:hAnsi="Times New Roman" w:cs="Times New Roman"/>
        </w:rPr>
        <w:t>/</w:t>
      </w:r>
      <w:proofErr w:type="spellStart"/>
      <w:r w:rsidRPr="00E27653">
        <w:rPr>
          <w:rFonts w:ascii="Times New Roman" w:hAnsi="Times New Roman" w:cs="Times New Roman"/>
        </w:rPr>
        <w:t>Readex</w:t>
      </w:r>
      <w:proofErr w:type="spellEnd"/>
      <w:r w:rsidRPr="00E27653">
        <w:rPr>
          <w:rFonts w:ascii="Times New Roman" w:hAnsi="Times New Roman" w:cs="Times New Roman"/>
        </w:rPr>
        <w:t>, Database: America's Historical Newspapers</w:t>
      </w:r>
    </w:p>
    <w:p w14:paraId="3CA96CA8" w14:textId="77777777" w:rsidR="000B43A2" w:rsidRPr="00E27653" w:rsidRDefault="000B43A2" w:rsidP="00504191">
      <w:pPr>
        <w:spacing w:line="480" w:lineRule="auto"/>
        <w:ind w:left="720" w:hanging="720"/>
        <w:rPr>
          <w:rFonts w:ascii="Times New Roman" w:hAnsi="Times New Roman" w:cs="Times New Roman"/>
        </w:rPr>
      </w:pPr>
      <w:proofErr w:type="gramStart"/>
      <w:r w:rsidRPr="00E27653">
        <w:rPr>
          <w:rFonts w:ascii="Times New Roman" w:hAnsi="Times New Roman" w:cs="Times New Roman"/>
        </w:rPr>
        <w:t>Philadelphia Inquirer.</w:t>
      </w:r>
      <w:proofErr w:type="gramEnd"/>
      <w:r w:rsidRPr="00E27653">
        <w:rPr>
          <w:rFonts w:ascii="Times New Roman" w:hAnsi="Times New Roman" w:cs="Times New Roman"/>
        </w:rPr>
        <w:t xml:space="preserve"> </w:t>
      </w:r>
      <w:proofErr w:type="gramStart"/>
      <w:r w:rsidRPr="00E27653">
        <w:rPr>
          <w:rFonts w:ascii="Times New Roman" w:hAnsi="Times New Roman" w:cs="Times New Roman"/>
        </w:rPr>
        <w:t>(1891). “Sioux Indians at Home the Last at Series of Interesting Articles on the Warlike Indians.”</w:t>
      </w:r>
      <w:proofErr w:type="gramEnd"/>
      <w:r w:rsidRPr="00E27653">
        <w:rPr>
          <w:rFonts w:ascii="Times New Roman" w:hAnsi="Times New Roman" w:cs="Times New Roman"/>
        </w:rPr>
        <w:t xml:space="preserve"> </w:t>
      </w:r>
      <w:proofErr w:type="gramStart"/>
      <w:r w:rsidRPr="00E27653">
        <w:rPr>
          <w:rFonts w:ascii="Times New Roman" w:hAnsi="Times New Roman" w:cs="Times New Roman"/>
        </w:rPr>
        <w:t>Newspaper article, January 08.</w:t>
      </w:r>
      <w:proofErr w:type="gramEnd"/>
      <w:r w:rsidRPr="00E27653">
        <w:rPr>
          <w:rFonts w:ascii="Times New Roman" w:hAnsi="Times New Roman" w:cs="Times New Roman"/>
        </w:rPr>
        <w:t xml:space="preserve"> </w:t>
      </w:r>
      <w:proofErr w:type="spellStart"/>
      <w:r w:rsidRPr="00E27653">
        <w:rPr>
          <w:rFonts w:ascii="Times New Roman" w:hAnsi="Times New Roman" w:cs="Times New Roman"/>
        </w:rPr>
        <w:t>NewsBank</w:t>
      </w:r>
      <w:proofErr w:type="spellEnd"/>
      <w:r w:rsidRPr="00E27653">
        <w:rPr>
          <w:rFonts w:ascii="Times New Roman" w:hAnsi="Times New Roman" w:cs="Times New Roman"/>
        </w:rPr>
        <w:t>/</w:t>
      </w:r>
      <w:proofErr w:type="spellStart"/>
      <w:r w:rsidRPr="00E27653">
        <w:rPr>
          <w:rFonts w:ascii="Times New Roman" w:hAnsi="Times New Roman" w:cs="Times New Roman"/>
        </w:rPr>
        <w:t>Readex</w:t>
      </w:r>
      <w:proofErr w:type="spellEnd"/>
      <w:r w:rsidRPr="00E27653">
        <w:rPr>
          <w:rFonts w:ascii="Times New Roman" w:hAnsi="Times New Roman" w:cs="Times New Roman"/>
        </w:rPr>
        <w:t>, Database: America's Historical Newspapers</w:t>
      </w:r>
    </w:p>
    <w:p w14:paraId="4ABA3EC0" w14:textId="77777777" w:rsidR="000B43A2" w:rsidRPr="00E27653" w:rsidRDefault="000B43A2" w:rsidP="00504191">
      <w:pPr>
        <w:spacing w:line="480" w:lineRule="auto"/>
        <w:ind w:left="720" w:hanging="720"/>
        <w:rPr>
          <w:rFonts w:ascii="Times New Roman" w:hAnsi="Times New Roman" w:cs="Times New Roman"/>
        </w:rPr>
      </w:pPr>
      <w:r w:rsidRPr="00E27653">
        <w:rPr>
          <w:rFonts w:ascii="Times New Roman" w:hAnsi="Times New Roman" w:cs="Times New Roman"/>
        </w:rPr>
        <w:t xml:space="preserve">Providence </w:t>
      </w:r>
      <w:proofErr w:type="gramStart"/>
      <w:r w:rsidRPr="00E27653">
        <w:rPr>
          <w:rFonts w:ascii="Times New Roman" w:hAnsi="Times New Roman" w:cs="Times New Roman"/>
        </w:rPr>
        <w:t>Gazette,</w:t>
      </w:r>
      <w:proofErr w:type="gramEnd"/>
      <w:r w:rsidRPr="00E27653">
        <w:rPr>
          <w:rFonts w:ascii="Times New Roman" w:hAnsi="Times New Roman" w:cs="Times New Roman"/>
        </w:rPr>
        <w:t xml:space="preserve"> and Moral, Political and Commercial Register.  </w:t>
      </w:r>
      <w:proofErr w:type="gramStart"/>
      <w:r w:rsidRPr="00E27653">
        <w:rPr>
          <w:rFonts w:ascii="Times New Roman" w:hAnsi="Times New Roman" w:cs="Times New Roman"/>
        </w:rPr>
        <w:t>(1819). Newspaper article.</w:t>
      </w:r>
      <w:proofErr w:type="gramEnd"/>
      <w:r w:rsidRPr="00E27653">
        <w:rPr>
          <w:rFonts w:ascii="Times New Roman" w:hAnsi="Times New Roman" w:cs="Times New Roman"/>
        </w:rPr>
        <w:t xml:space="preserve">  </w:t>
      </w:r>
      <w:proofErr w:type="gramStart"/>
      <w:r w:rsidRPr="00E27653">
        <w:rPr>
          <w:rFonts w:ascii="Times New Roman" w:hAnsi="Times New Roman" w:cs="Times New Roman"/>
        </w:rPr>
        <w:t>“Shocking Ritual.”</w:t>
      </w:r>
      <w:proofErr w:type="gramEnd"/>
      <w:r w:rsidRPr="00E27653">
        <w:rPr>
          <w:rFonts w:ascii="Times New Roman" w:hAnsi="Times New Roman" w:cs="Times New Roman"/>
        </w:rPr>
        <w:t xml:space="preserve"> June 05.  </w:t>
      </w:r>
      <w:proofErr w:type="spellStart"/>
      <w:r w:rsidRPr="00E27653">
        <w:rPr>
          <w:rFonts w:ascii="Times New Roman" w:hAnsi="Times New Roman" w:cs="Times New Roman"/>
        </w:rPr>
        <w:t>NewsBank</w:t>
      </w:r>
      <w:proofErr w:type="spellEnd"/>
      <w:r w:rsidRPr="00E27653">
        <w:rPr>
          <w:rFonts w:ascii="Times New Roman" w:hAnsi="Times New Roman" w:cs="Times New Roman"/>
        </w:rPr>
        <w:t>/</w:t>
      </w:r>
      <w:proofErr w:type="spellStart"/>
      <w:r w:rsidRPr="00E27653">
        <w:rPr>
          <w:rFonts w:ascii="Times New Roman" w:hAnsi="Times New Roman" w:cs="Times New Roman"/>
        </w:rPr>
        <w:t>Readex</w:t>
      </w:r>
      <w:proofErr w:type="spellEnd"/>
      <w:r w:rsidRPr="00E27653">
        <w:rPr>
          <w:rFonts w:ascii="Times New Roman" w:hAnsi="Times New Roman" w:cs="Times New Roman"/>
        </w:rPr>
        <w:t>, Database: America's Historical Newspapers</w:t>
      </w:r>
    </w:p>
    <w:p w14:paraId="66061DCB"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Ricard</w:t>
      </w:r>
      <w:proofErr w:type="spellEnd"/>
      <w:r w:rsidRPr="00E27653">
        <w:rPr>
          <w:rFonts w:ascii="Times New Roman" w:hAnsi="Times New Roman" w:cs="Times New Roman"/>
          <w:color w:val="262626"/>
        </w:rPr>
        <w:t xml:space="preserve">, </w:t>
      </w:r>
      <w:proofErr w:type="spellStart"/>
      <w:r w:rsidRPr="00E27653">
        <w:rPr>
          <w:rFonts w:ascii="Times New Roman" w:hAnsi="Times New Roman" w:cs="Times New Roman"/>
          <w:color w:val="262626"/>
        </w:rPr>
        <w:t>Matthieu</w:t>
      </w:r>
      <w:proofErr w:type="spellEnd"/>
      <w:r w:rsidRPr="00E27653">
        <w:rPr>
          <w:rFonts w:ascii="Times New Roman" w:hAnsi="Times New Roman" w:cs="Times New Roman"/>
          <w:color w:val="262626"/>
        </w:rPr>
        <w:t xml:space="preserve">, Lutz, Antoine, Davidson, Richard J., (2014).  </w:t>
      </w:r>
      <w:proofErr w:type="gramStart"/>
      <w:r w:rsidRPr="00E27653">
        <w:rPr>
          <w:rFonts w:ascii="Times New Roman" w:hAnsi="Times New Roman" w:cs="Times New Roman"/>
          <w:color w:val="262626"/>
        </w:rPr>
        <w:t>mind</w:t>
      </w:r>
      <w:proofErr w:type="gramEnd"/>
      <w:r w:rsidRPr="00E27653">
        <w:rPr>
          <w:rFonts w:ascii="Times New Roman" w:hAnsi="Times New Roman" w:cs="Times New Roman"/>
          <w:color w:val="262626"/>
        </w:rPr>
        <w:t xml:space="preserve"> of the meditator. Scientific American, 00368733, Vol. 311, Issue </w:t>
      </w:r>
      <w:proofErr w:type="gramStart"/>
      <w:r w:rsidRPr="00E27653">
        <w:rPr>
          <w:rFonts w:ascii="Times New Roman" w:hAnsi="Times New Roman" w:cs="Times New Roman"/>
          <w:color w:val="262626"/>
        </w:rPr>
        <w:t>5  .</w:t>
      </w:r>
      <w:proofErr w:type="gramEnd"/>
    </w:p>
    <w:p w14:paraId="5EE4D5F9" w14:textId="48C902ED" w:rsidR="00E27653" w:rsidRDefault="00E27653" w:rsidP="00504191">
      <w:pPr>
        <w:spacing w:line="480" w:lineRule="auto"/>
        <w:ind w:left="720" w:hanging="720"/>
        <w:rPr>
          <w:rFonts w:ascii="Times New Roman" w:hAnsi="Times New Roman" w:cs="Times New Roman"/>
          <w:color w:val="262626"/>
        </w:rPr>
      </w:pPr>
      <w:proofErr w:type="spellStart"/>
      <w:proofErr w:type="gramStart"/>
      <w:r>
        <w:rPr>
          <w:rFonts w:ascii="Times New Roman" w:hAnsi="Times New Roman" w:cs="Times New Roman"/>
          <w:color w:val="262626"/>
        </w:rPr>
        <w:t>Ridijk</w:t>
      </w:r>
      <w:proofErr w:type="spellEnd"/>
      <w:r>
        <w:rPr>
          <w:rFonts w:ascii="Times New Roman" w:hAnsi="Times New Roman" w:cs="Times New Roman"/>
          <w:color w:val="262626"/>
        </w:rPr>
        <w:t>.</w:t>
      </w:r>
      <w:proofErr w:type="gramEnd"/>
      <w:r>
        <w:rPr>
          <w:rFonts w:ascii="Times New Roman" w:hAnsi="Times New Roman" w:cs="Times New Roman"/>
          <w:color w:val="262626"/>
        </w:rPr>
        <w:t xml:space="preserve"> W.B., Van Rijn, M.A., </w:t>
      </w:r>
      <w:proofErr w:type="spellStart"/>
      <w:r>
        <w:rPr>
          <w:rFonts w:ascii="Times New Roman" w:hAnsi="Times New Roman" w:cs="Times New Roman"/>
          <w:color w:val="262626"/>
        </w:rPr>
        <w:t>Roelofs</w:t>
      </w:r>
      <w:proofErr w:type="spellEnd"/>
      <w:r>
        <w:rPr>
          <w:rFonts w:ascii="Times New Roman" w:hAnsi="Times New Roman" w:cs="Times New Roman"/>
          <w:color w:val="262626"/>
        </w:rPr>
        <w:t xml:space="preserve">, K., </w:t>
      </w:r>
      <w:proofErr w:type="spellStart"/>
      <w:r>
        <w:rPr>
          <w:rFonts w:ascii="Times New Roman" w:hAnsi="Times New Roman" w:cs="Times New Roman"/>
          <w:color w:val="262626"/>
        </w:rPr>
        <w:t>Tujil</w:t>
      </w:r>
      <w:proofErr w:type="spellEnd"/>
      <w:r>
        <w:rPr>
          <w:rFonts w:ascii="Times New Roman" w:hAnsi="Times New Roman" w:cs="Times New Roman"/>
          <w:color w:val="262626"/>
        </w:rPr>
        <w:t xml:space="preserve">, J.P., </w:t>
      </w:r>
      <w:proofErr w:type="spellStart"/>
      <w:r>
        <w:rPr>
          <w:rFonts w:ascii="Times New Roman" w:hAnsi="Times New Roman" w:cs="Times New Roman"/>
          <w:color w:val="262626"/>
        </w:rPr>
        <w:t>Marinus</w:t>
      </w:r>
      <w:proofErr w:type="spellEnd"/>
      <w:r>
        <w:rPr>
          <w:rFonts w:ascii="Times New Roman" w:hAnsi="Times New Roman" w:cs="Times New Roman"/>
          <w:color w:val="262626"/>
        </w:rPr>
        <w:t xml:space="preserve">, J., van </w:t>
      </w:r>
      <w:proofErr w:type="spellStart"/>
      <w:r>
        <w:rPr>
          <w:rFonts w:ascii="Times New Roman" w:hAnsi="Times New Roman" w:cs="Times New Roman"/>
          <w:color w:val="262626"/>
        </w:rPr>
        <w:t>Hilten</w:t>
      </w:r>
      <w:proofErr w:type="spellEnd"/>
      <w:r>
        <w:rPr>
          <w:rFonts w:ascii="Times New Roman" w:hAnsi="Times New Roman" w:cs="Times New Roman"/>
          <w:color w:val="262626"/>
        </w:rPr>
        <w:t xml:space="preserve">, JJ. (2008). Psychological </w:t>
      </w:r>
      <w:proofErr w:type="spellStart"/>
      <w:r>
        <w:rPr>
          <w:rFonts w:ascii="Times New Roman" w:hAnsi="Times New Roman" w:cs="Times New Roman"/>
          <w:color w:val="262626"/>
        </w:rPr>
        <w:t>fetures</w:t>
      </w:r>
      <w:proofErr w:type="spellEnd"/>
      <w:r>
        <w:rPr>
          <w:rFonts w:ascii="Times New Roman" w:hAnsi="Times New Roman" w:cs="Times New Roman"/>
          <w:color w:val="262626"/>
        </w:rPr>
        <w:t xml:space="preserve"> of patients with complex regional pain syndrome type I related dystonia.  </w:t>
      </w:r>
      <w:proofErr w:type="gramStart"/>
      <w:r>
        <w:rPr>
          <w:rFonts w:ascii="Times New Roman" w:hAnsi="Times New Roman" w:cs="Times New Roman"/>
          <w:color w:val="262626"/>
        </w:rPr>
        <w:t>Movement Disorder Society.</w:t>
      </w:r>
      <w:proofErr w:type="gramEnd"/>
    </w:p>
    <w:p w14:paraId="13B1F0FB"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proofErr w:type="gramStart"/>
      <w:r w:rsidRPr="00E27653">
        <w:rPr>
          <w:rFonts w:ascii="Times New Roman" w:hAnsi="Times New Roman" w:cs="Times New Roman"/>
          <w:color w:val="262626"/>
        </w:rPr>
        <w:t>Santella</w:t>
      </w:r>
      <w:proofErr w:type="spellEnd"/>
      <w:r w:rsidRPr="00E27653">
        <w:rPr>
          <w:rFonts w:ascii="Times New Roman" w:hAnsi="Times New Roman" w:cs="Times New Roman"/>
          <w:color w:val="262626"/>
        </w:rPr>
        <w:t>, T. (2007).</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Opium.</w:t>
      </w:r>
      <w:proofErr w:type="gramEnd"/>
      <w:r w:rsidRPr="00E27653">
        <w:rPr>
          <w:rFonts w:ascii="Times New Roman" w:hAnsi="Times New Roman" w:cs="Times New Roman"/>
          <w:color w:val="262626"/>
        </w:rPr>
        <w:t xml:space="preserve"> New York: Chelsea House.</w:t>
      </w:r>
    </w:p>
    <w:p w14:paraId="2C7686CE"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Timber, J., &amp; Liberty, M. (1967). </w:t>
      </w:r>
      <w:proofErr w:type="gramStart"/>
      <w:r w:rsidRPr="00E27653">
        <w:rPr>
          <w:rFonts w:ascii="Times New Roman" w:hAnsi="Times New Roman" w:cs="Times New Roman"/>
          <w:color w:val="262626"/>
        </w:rPr>
        <w:t>Cheyenne memories.</w:t>
      </w:r>
      <w:proofErr w:type="gramEnd"/>
      <w:r w:rsidRPr="00E27653">
        <w:rPr>
          <w:rFonts w:ascii="Times New Roman" w:hAnsi="Times New Roman" w:cs="Times New Roman"/>
          <w:color w:val="262626"/>
        </w:rPr>
        <w:t xml:space="preserve"> New Haven: Yale University Press.</w:t>
      </w:r>
    </w:p>
    <w:p w14:paraId="5A1E5A76"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Top Ten: 5 Health Achievements in 2013 and 5 Health Threats in 2014. (2013). CDC December 14.  </w:t>
      </w:r>
      <w:proofErr w:type="gramStart"/>
      <w:r w:rsidRPr="00E27653">
        <w:rPr>
          <w:rFonts w:ascii="Times New Roman" w:hAnsi="Times New Roman" w:cs="Times New Roman"/>
          <w:color w:val="262626"/>
        </w:rPr>
        <w:t>Retrieved February 28, 2015.</w:t>
      </w:r>
      <w:proofErr w:type="gramEnd"/>
    </w:p>
    <w:p w14:paraId="59814199" w14:textId="77777777" w:rsidR="000B43A2" w:rsidRPr="00E27653"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lastRenderedPageBreak/>
        <w:t xml:space="preserve">Two Aboriginal </w:t>
      </w:r>
      <w:proofErr w:type="spellStart"/>
      <w:r w:rsidRPr="00E27653">
        <w:rPr>
          <w:rFonts w:ascii="Times New Roman" w:hAnsi="Times New Roman" w:cs="Times New Roman"/>
          <w:color w:val="262626"/>
        </w:rPr>
        <w:t>Sociables</w:t>
      </w:r>
      <w:proofErr w:type="spellEnd"/>
      <w:r w:rsidRPr="00E27653">
        <w:rPr>
          <w:rFonts w:ascii="Times New Roman" w:hAnsi="Times New Roman" w:cs="Times New Roman"/>
          <w:color w:val="262626"/>
        </w:rPr>
        <w:t>.</w:t>
      </w:r>
      <w:proofErr w:type="gramEnd"/>
      <w:r w:rsidRPr="00E27653">
        <w:rPr>
          <w:rFonts w:ascii="Times New Roman" w:hAnsi="Times New Roman" w:cs="Times New Roman"/>
          <w:color w:val="262626"/>
        </w:rPr>
        <w:t xml:space="preserve"> A Sioux Dance in All Its Untamed Brutality, and a Ditto Dog Supper on a Sensational Plan. (1875, October 14). Daily Inter Ocean.</w:t>
      </w:r>
    </w:p>
    <w:p w14:paraId="4EBE7787"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Urgesi</w:t>
      </w:r>
      <w:proofErr w:type="spellEnd"/>
      <w:r w:rsidRPr="00E27653">
        <w:rPr>
          <w:rFonts w:ascii="Times New Roman" w:hAnsi="Times New Roman" w:cs="Times New Roman"/>
          <w:color w:val="262626"/>
        </w:rPr>
        <w:t xml:space="preserve">, C., S. </w:t>
      </w:r>
      <w:proofErr w:type="spellStart"/>
      <w:r w:rsidRPr="00E27653">
        <w:rPr>
          <w:rFonts w:ascii="Times New Roman" w:hAnsi="Times New Roman" w:cs="Times New Roman"/>
          <w:color w:val="262626"/>
        </w:rPr>
        <w:t>Aglioti</w:t>
      </w:r>
      <w:proofErr w:type="spellEnd"/>
      <w:r w:rsidRPr="00E27653">
        <w:rPr>
          <w:rFonts w:ascii="Times New Roman" w:hAnsi="Times New Roman" w:cs="Times New Roman"/>
          <w:color w:val="262626"/>
        </w:rPr>
        <w:t xml:space="preserve">, M. </w:t>
      </w:r>
      <w:proofErr w:type="spellStart"/>
      <w:r w:rsidRPr="00E27653">
        <w:rPr>
          <w:rFonts w:ascii="Times New Roman" w:hAnsi="Times New Roman" w:cs="Times New Roman"/>
          <w:color w:val="262626"/>
        </w:rPr>
        <w:t>Skrap</w:t>
      </w:r>
      <w:proofErr w:type="spellEnd"/>
      <w:r w:rsidRPr="00E27653">
        <w:rPr>
          <w:rFonts w:ascii="Times New Roman" w:hAnsi="Times New Roman" w:cs="Times New Roman"/>
          <w:color w:val="262626"/>
        </w:rPr>
        <w:t xml:space="preserve">, F. </w:t>
      </w:r>
      <w:proofErr w:type="spellStart"/>
      <w:r w:rsidRPr="00E27653">
        <w:rPr>
          <w:rFonts w:ascii="Times New Roman" w:hAnsi="Times New Roman" w:cs="Times New Roman"/>
          <w:color w:val="262626"/>
        </w:rPr>
        <w:t>Fabbro</w:t>
      </w:r>
      <w:proofErr w:type="spellEnd"/>
      <w:r w:rsidRPr="00E27653">
        <w:rPr>
          <w:rFonts w:ascii="Times New Roman" w:hAnsi="Times New Roman" w:cs="Times New Roman"/>
          <w:color w:val="262626"/>
        </w:rPr>
        <w:t xml:space="preserve"> (2010).  The Spiritual Brain: Selective Cortical Lesions Modulate Human Self-Transcendence. Neuron 65(3) 309-319.</w:t>
      </w:r>
    </w:p>
    <w:p w14:paraId="7BFC53ED" w14:textId="77777777" w:rsidR="000B43A2" w:rsidRPr="00E27653" w:rsidRDefault="000B43A2" w:rsidP="00504191">
      <w:pPr>
        <w:spacing w:line="480" w:lineRule="auto"/>
        <w:ind w:left="720" w:hanging="720"/>
        <w:rPr>
          <w:rFonts w:ascii="Times New Roman" w:hAnsi="Times New Roman" w:cs="Times New Roman"/>
          <w:color w:val="262626"/>
        </w:rPr>
      </w:pPr>
      <w:proofErr w:type="gramStart"/>
      <w:r w:rsidRPr="00E27653">
        <w:rPr>
          <w:rFonts w:ascii="Times New Roman" w:hAnsi="Times New Roman" w:cs="Times New Roman"/>
          <w:color w:val="262626"/>
        </w:rPr>
        <w:t>Van Ness Dearborn, G. (1932).</w:t>
      </w:r>
      <w:proofErr w:type="gramEnd"/>
      <w:r w:rsidRPr="00E27653">
        <w:rPr>
          <w:rFonts w:ascii="Times New Roman" w:hAnsi="Times New Roman" w:cs="Times New Roman"/>
          <w:color w:val="262626"/>
        </w:rPr>
        <w:t xml:space="preserve"> </w:t>
      </w:r>
      <w:proofErr w:type="gramStart"/>
      <w:r w:rsidRPr="00E27653">
        <w:rPr>
          <w:rFonts w:ascii="Times New Roman" w:hAnsi="Times New Roman" w:cs="Times New Roman"/>
          <w:color w:val="262626"/>
        </w:rPr>
        <w:t>A Case of Congenital General Pure Analgesia.</w:t>
      </w:r>
      <w:proofErr w:type="gramEnd"/>
      <w:r w:rsidRPr="00E27653">
        <w:rPr>
          <w:rFonts w:ascii="Times New Roman" w:hAnsi="Times New Roman" w:cs="Times New Roman"/>
          <w:color w:val="262626"/>
        </w:rPr>
        <w:t xml:space="preserve"> The Journal of Nervous and Mental Disease, 75(6), 612-615.</w:t>
      </w:r>
    </w:p>
    <w:p w14:paraId="1A2C9BCB" w14:textId="77777777" w:rsidR="000B43A2" w:rsidRPr="00E27653" w:rsidRDefault="000B43A2" w:rsidP="00504191">
      <w:pPr>
        <w:spacing w:line="480" w:lineRule="auto"/>
        <w:ind w:left="720" w:hanging="720"/>
        <w:rPr>
          <w:rFonts w:ascii="Times New Roman" w:hAnsi="Times New Roman" w:cs="Times New Roman"/>
          <w:color w:val="262626"/>
        </w:rPr>
      </w:pPr>
      <w:proofErr w:type="spellStart"/>
      <w:r w:rsidRPr="00E27653">
        <w:rPr>
          <w:rFonts w:ascii="Times New Roman" w:hAnsi="Times New Roman" w:cs="Times New Roman"/>
          <w:color w:val="262626"/>
        </w:rPr>
        <w:t>Walach</w:t>
      </w:r>
      <w:proofErr w:type="spellEnd"/>
      <w:r w:rsidRPr="00E27653">
        <w:rPr>
          <w:rFonts w:ascii="Times New Roman" w:hAnsi="Times New Roman" w:cs="Times New Roman"/>
          <w:color w:val="262626"/>
        </w:rPr>
        <w:t xml:space="preserve">, H., S. Schmidt, W.B. Jonas (2011). </w:t>
      </w:r>
      <w:proofErr w:type="gramStart"/>
      <w:r w:rsidRPr="00E27653">
        <w:rPr>
          <w:rFonts w:ascii="Times New Roman" w:hAnsi="Times New Roman" w:cs="Times New Roman"/>
          <w:color w:val="262626"/>
        </w:rPr>
        <w:t>Neuroscience, Consciousness and Spirituality.</w:t>
      </w:r>
      <w:proofErr w:type="gramEnd"/>
      <w:r w:rsidRPr="00E27653">
        <w:rPr>
          <w:rFonts w:ascii="Times New Roman" w:hAnsi="Times New Roman" w:cs="Times New Roman"/>
          <w:color w:val="262626"/>
        </w:rPr>
        <w:t xml:space="preserve"> Springer Science &amp; Business Media </w:t>
      </w:r>
    </w:p>
    <w:p w14:paraId="3C61756A" w14:textId="77777777" w:rsidR="000B43A2" w:rsidRPr="00E27653" w:rsidRDefault="000B43A2" w:rsidP="00504191">
      <w:pPr>
        <w:spacing w:line="480" w:lineRule="auto"/>
        <w:ind w:left="720" w:hanging="720"/>
        <w:rPr>
          <w:rFonts w:ascii="Times New Roman" w:hAnsi="Times New Roman" w:cs="Times New Roman"/>
        </w:rPr>
      </w:pPr>
      <w:r w:rsidRPr="00E27653">
        <w:rPr>
          <w:rFonts w:ascii="Times New Roman" w:hAnsi="Times New Roman" w:cs="Times New Roman"/>
        </w:rPr>
        <w:t xml:space="preserve">Ward, C. (1984). </w:t>
      </w:r>
      <w:proofErr w:type="spellStart"/>
      <w:r w:rsidRPr="00E27653">
        <w:rPr>
          <w:rFonts w:ascii="Times New Roman" w:hAnsi="Times New Roman" w:cs="Times New Roman"/>
        </w:rPr>
        <w:t>Thaipusam</w:t>
      </w:r>
      <w:proofErr w:type="spellEnd"/>
      <w:r w:rsidRPr="00E27653">
        <w:rPr>
          <w:rFonts w:ascii="Times New Roman" w:hAnsi="Times New Roman" w:cs="Times New Roman"/>
        </w:rPr>
        <w:t xml:space="preserve"> in Malaysia: A Psycho-Anthropological Analysis of Ritual Trance, Ceremonial Possession and Self-Mortification Practices.  The Society of Psychological Anthropology</w:t>
      </w:r>
    </w:p>
    <w:p w14:paraId="01E245F8" w14:textId="77777777" w:rsidR="000B43A2" w:rsidRPr="00E27653" w:rsidRDefault="000B43A2" w:rsidP="00504191">
      <w:pPr>
        <w:spacing w:line="480" w:lineRule="auto"/>
        <w:ind w:left="720" w:hanging="720"/>
        <w:rPr>
          <w:rFonts w:ascii="Times New Roman" w:hAnsi="Times New Roman" w:cs="Times New Roman"/>
        </w:rPr>
      </w:pPr>
      <w:proofErr w:type="gramStart"/>
      <w:r w:rsidRPr="00E27653">
        <w:rPr>
          <w:rFonts w:ascii="Times New Roman" w:hAnsi="Times New Roman" w:cs="Times New Roman"/>
        </w:rPr>
        <w:t>Washington Bee.</w:t>
      </w:r>
      <w:proofErr w:type="gramEnd"/>
      <w:r w:rsidRPr="00E27653">
        <w:rPr>
          <w:rFonts w:ascii="Times New Roman" w:hAnsi="Times New Roman" w:cs="Times New Roman"/>
        </w:rPr>
        <w:t xml:space="preserve"> (1903)</w:t>
      </w:r>
      <w:proofErr w:type="gramStart"/>
      <w:r w:rsidRPr="00E27653">
        <w:rPr>
          <w:rFonts w:ascii="Times New Roman" w:hAnsi="Times New Roman" w:cs="Times New Roman"/>
        </w:rPr>
        <w:t>.  “</w:t>
      </w:r>
      <w:proofErr w:type="gramEnd"/>
      <w:r w:rsidRPr="00E27653">
        <w:rPr>
          <w:rFonts w:ascii="Times New Roman" w:hAnsi="Times New Roman" w:cs="Times New Roman"/>
        </w:rPr>
        <w:t xml:space="preserve">Harmful Sun Dance Why It May be Prevented by the Order of Government.” </w:t>
      </w:r>
      <w:proofErr w:type="gramStart"/>
      <w:r w:rsidRPr="00E27653">
        <w:rPr>
          <w:rFonts w:ascii="Times New Roman" w:hAnsi="Times New Roman" w:cs="Times New Roman"/>
        </w:rPr>
        <w:t>Newspaper article, November 21.</w:t>
      </w:r>
      <w:proofErr w:type="gramEnd"/>
      <w:r w:rsidRPr="00E27653">
        <w:rPr>
          <w:rFonts w:ascii="Times New Roman" w:hAnsi="Times New Roman" w:cs="Times New Roman"/>
        </w:rPr>
        <w:t xml:space="preserve">  </w:t>
      </w:r>
      <w:proofErr w:type="spellStart"/>
      <w:r w:rsidRPr="00E27653">
        <w:rPr>
          <w:rFonts w:ascii="Times New Roman" w:hAnsi="Times New Roman" w:cs="Times New Roman"/>
        </w:rPr>
        <w:t>NewsBank</w:t>
      </w:r>
      <w:proofErr w:type="spellEnd"/>
      <w:r w:rsidRPr="00E27653">
        <w:rPr>
          <w:rFonts w:ascii="Times New Roman" w:hAnsi="Times New Roman" w:cs="Times New Roman"/>
        </w:rPr>
        <w:t>/</w:t>
      </w:r>
      <w:proofErr w:type="spellStart"/>
      <w:r w:rsidRPr="00E27653">
        <w:rPr>
          <w:rFonts w:ascii="Times New Roman" w:hAnsi="Times New Roman" w:cs="Times New Roman"/>
        </w:rPr>
        <w:t>Readex</w:t>
      </w:r>
      <w:proofErr w:type="spellEnd"/>
      <w:r w:rsidRPr="00E27653">
        <w:rPr>
          <w:rFonts w:ascii="Times New Roman" w:hAnsi="Times New Roman" w:cs="Times New Roman"/>
        </w:rPr>
        <w:t>, Database: America's Historical Newspapers</w:t>
      </w:r>
    </w:p>
    <w:p w14:paraId="60A2E221" w14:textId="77777777" w:rsidR="000B43A2" w:rsidRPr="00E27653" w:rsidRDefault="000B43A2" w:rsidP="00504191">
      <w:pPr>
        <w:spacing w:line="480" w:lineRule="auto"/>
        <w:ind w:left="720" w:hanging="720"/>
        <w:rPr>
          <w:rFonts w:ascii="Times New Roman" w:hAnsi="Times New Roman" w:cs="Times New Roman"/>
          <w:color w:val="262626"/>
        </w:rPr>
      </w:pPr>
      <w:r w:rsidRPr="00E27653">
        <w:rPr>
          <w:rFonts w:ascii="Times New Roman" w:hAnsi="Times New Roman" w:cs="Times New Roman"/>
          <w:color w:val="262626"/>
        </w:rPr>
        <w:t xml:space="preserve"> White, P. (1998). The Native American Sun Dance religion and ceremony: An annotated bibliography. Westport, Conn.: Greenwood Press.</w:t>
      </w:r>
    </w:p>
    <w:p w14:paraId="64A0C586" w14:textId="219518D0" w:rsidR="006D31D6" w:rsidRPr="00E27653" w:rsidRDefault="00504191" w:rsidP="00E27653">
      <w:pPr>
        <w:spacing w:line="480" w:lineRule="auto"/>
        <w:ind w:left="720" w:hanging="720"/>
        <w:rPr>
          <w:rFonts w:ascii="Times New Roman" w:hAnsi="Times New Roman" w:cs="Times New Roman"/>
        </w:rPr>
      </w:pPr>
      <w:proofErr w:type="spellStart"/>
      <w:proofErr w:type="gramStart"/>
      <w:r w:rsidRPr="00E27653">
        <w:rPr>
          <w:rFonts w:ascii="Times New Roman" w:hAnsi="Times New Roman" w:cs="Times New Roman"/>
        </w:rPr>
        <w:t>Zeidan</w:t>
      </w:r>
      <w:proofErr w:type="spellEnd"/>
      <w:r w:rsidRPr="00E27653">
        <w:rPr>
          <w:rFonts w:ascii="Times New Roman" w:hAnsi="Times New Roman" w:cs="Times New Roman"/>
        </w:rPr>
        <w:t xml:space="preserve"> (1999).</w:t>
      </w:r>
      <w:proofErr w:type="gramEnd"/>
      <w:r w:rsidRPr="00E27653">
        <w:rPr>
          <w:rFonts w:ascii="Times New Roman" w:hAnsi="Times New Roman" w:cs="Times New Roman"/>
        </w:rPr>
        <w:t xml:space="preserve">  Does Spirituality Represent the Sixth Factor of Personality?  </w:t>
      </w:r>
      <w:proofErr w:type="gramStart"/>
      <w:r w:rsidRPr="00E27653">
        <w:rPr>
          <w:rFonts w:ascii="Times New Roman" w:hAnsi="Times New Roman" w:cs="Times New Roman"/>
        </w:rPr>
        <w:t>Spiritual Transcendence and the Five Factor Model.</w:t>
      </w:r>
      <w:proofErr w:type="gramEnd"/>
      <w:r w:rsidRPr="00E27653">
        <w:rPr>
          <w:rFonts w:ascii="Times New Roman" w:hAnsi="Times New Roman" w:cs="Times New Roman"/>
        </w:rPr>
        <w:t xml:space="preserve">  Journal of Personality 67(6) 985-1013.  Blackwell Publishers Inc.</w:t>
      </w:r>
    </w:p>
    <w:sectPr w:rsidR="006D31D6" w:rsidRPr="00E27653" w:rsidSect="006D31D6">
      <w:pgSz w:w="12240" w:h="15840"/>
      <w:pgMar w:top="1800" w:right="1800" w:bottom="1800" w:left="180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6E221A2" w14:textId="77777777" w:rsidR="00E613DD" w:rsidRDefault="00E613DD" w:rsidP="005D742C">
      <w:r>
        <w:separator/>
      </w:r>
    </w:p>
  </w:endnote>
  <w:endnote w:type="continuationSeparator" w:id="0">
    <w:p w14:paraId="0039446A" w14:textId="77777777" w:rsidR="00E613DD" w:rsidRDefault="00E613DD" w:rsidP="005D74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Lucida Grande">
    <w:charset w:val="00"/>
    <w:family w:val="auto"/>
    <w:pitch w:val="variable"/>
    <w:sig w:usb0="E1000AEF" w:usb1="5000A1FF" w:usb2="00000000" w:usb3="00000000" w:csb0="000001BF" w:csb1="00000000"/>
  </w:font>
  <w:font w:name="Times">
    <w:panose1 w:val="02020603050405020304"/>
    <w:charset w:val="4D"/>
    <w:family w:val="roman"/>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Helvetica">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002EB22" w14:textId="77777777" w:rsidR="00E613DD" w:rsidRDefault="00E613DD" w:rsidP="005D742C">
      <w:r>
        <w:separator/>
      </w:r>
    </w:p>
  </w:footnote>
  <w:footnote w:type="continuationSeparator" w:id="0">
    <w:p w14:paraId="57FB65BB" w14:textId="77777777" w:rsidR="00E613DD" w:rsidRDefault="00E613DD" w:rsidP="005D742C">
      <w:r>
        <w:continuationSeparator/>
      </w:r>
    </w:p>
  </w:footnote>
  <w:footnote w:id="1">
    <w:p w14:paraId="168BABC0" w14:textId="77777777" w:rsidR="007D7C81" w:rsidRPr="005A59F4" w:rsidRDefault="007D7C81" w:rsidP="002E7898">
      <w:pPr>
        <w:pStyle w:val="FootnoteText"/>
        <w:rPr>
          <w:rFonts w:ascii="Times New Roman" w:hAnsi="Times New Roman" w:cs="Times New Roman"/>
        </w:rPr>
      </w:pPr>
      <w:r w:rsidRPr="005A59F4">
        <w:rPr>
          <w:rStyle w:val="FootnoteReference"/>
          <w:rFonts w:ascii="Times New Roman" w:hAnsi="Times New Roman" w:cs="Times New Roman"/>
        </w:rPr>
        <w:footnoteRef/>
      </w:r>
      <w:r w:rsidRPr="005A59F4">
        <w:rPr>
          <w:rFonts w:ascii="Times New Roman" w:hAnsi="Times New Roman" w:cs="Times New Roman"/>
        </w:rPr>
        <w:t xml:space="preserve"> Relating to pain</w:t>
      </w:r>
    </w:p>
  </w:footnote>
  <w:footnote w:id="2">
    <w:p w14:paraId="41BFAD56" w14:textId="23D3D4C0" w:rsidR="007A0FBD" w:rsidRPr="005A59F4" w:rsidRDefault="007A0FBD" w:rsidP="00317459">
      <w:pPr>
        <w:rPr>
          <w:rFonts w:ascii="Times New Roman" w:hAnsi="Times New Roman" w:cs="Times New Roman"/>
        </w:rPr>
      </w:pPr>
      <w:r w:rsidRPr="005A59F4">
        <w:rPr>
          <w:rStyle w:val="FootnoteReference"/>
          <w:rFonts w:ascii="Times New Roman" w:hAnsi="Times New Roman" w:cs="Times New Roman"/>
        </w:rPr>
        <w:footnoteRef/>
      </w:r>
      <w:r w:rsidRPr="005A59F4">
        <w:rPr>
          <w:rFonts w:ascii="Times New Roman" w:hAnsi="Times New Roman" w:cs="Times New Roman"/>
        </w:rPr>
        <w:t xml:space="preserve"> While women could participate in the ceremony, they are never to go through with the ritual piercing, for woman is recognized to already endure the far greater pain of </w:t>
      </w:r>
      <w:proofErr w:type="gramStart"/>
      <w:r w:rsidRPr="005A59F4">
        <w:rPr>
          <w:rFonts w:ascii="Times New Roman" w:hAnsi="Times New Roman" w:cs="Times New Roman"/>
        </w:rPr>
        <w:t>childbirth, that</w:t>
      </w:r>
      <w:proofErr w:type="gramEnd"/>
      <w:r w:rsidRPr="005A59F4">
        <w:rPr>
          <w:rFonts w:ascii="Times New Roman" w:hAnsi="Times New Roman" w:cs="Times New Roman"/>
        </w:rPr>
        <w:t xml:space="preserve"> is recognized to strengthen woman’s spirituality</w:t>
      </w:r>
      <w:r w:rsidR="00EB7814">
        <w:rPr>
          <w:rFonts w:ascii="Times New Roman" w:hAnsi="Times New Roman" w:cs="Times New Roman"/>
        </w:rPr>
        <w:t xml:space="preserve"> (</w:t>
      </w:r>
      <w:r w:rsidR="00C573D1">
        <w:rPr>
          <w:rFonts w:ascii="Times New Roman" w:hAnsi="Times New Roman" w:cs="Times New Roman"/>
        </w:rPr>
        <w:t>Timber et al. 1967</w:t>
      </w:r>
      <w:r w:rsidR="00EB7814">
        <w:rPr>
          <w:rFonts w:ascii="Times New Roman" w:hAnsi="Times New Roman" w:cs="Times New Roman"/>
        </w:rPr>
        <w:t>)</w:t>
      </w:r>
      <w:r w:rsidRPr="005A59F4">
        <w:rPr>
          <w:rFonts w:ascii="Times New Roman" w:hAnsi="Times New Roman" w:cs="Times New Roman"/>
        </w:rPr>
        <w:t>.</w:t>
      </w:r>
    </w:p>
  </w:footnote>
  <w:footnote w:id="3">
    <w:p w14:paraId="39DA3324" w14:textId="7CAC2D9A" w:rsidR="007D7C81" w:rsidRPr="005A59F4" w:rsidRDefault="007D7C81">
      <w:pPr>
        <w:pStyle w:val="FootnoteText"/>
        <w:rPr>
          <w:rFonts w:ascii="Times New Roman" w:hAnsi="Times New Roman" w:cs="Times New Roman"/>
        </w:rPr>
      </w:pPr>
      <w:r w:rsidRPr="005A59F4">
        <w:rPr>
          <w:rStyle w:val="FootnoteReference"/>
          <w:rFonts w:ascii="Times New Roman" w:hAnsi="Times New Roman" w:cs="Times New Roman"/>
        </w:rPr>
        <w:footnoteRef/>
      </w:r>
      <w:r w:rsidRPr="005A59F4">
        <w:rPr>
          <w:rFonts w:ascii="Times New Roman" w:hAnsi="Times New Roman" w:cs="Times New Roman"/>
        </w:rPr>
        <w:t xml:space="preserve"> Sweet Medicine was a prophet and medicine man of the Cheyenne tribe.  Legend says that Sweet Medicine brought the laws of </w:t>
      </w:r>
      <w:r w:rsidRPr="00086B13">
        <w:rPr>
          <w:rFonts w:ascii="Times New Roman" w:hAnsi="Times New Roman" w:cs="Times New Roman"/>
        </w:rPr>
        <w:t xml:space="preserve">the </w:t>
      </w:r>
      <w:r w:rsidRPr="002C6795">
        <w:rPr>
          <w:rFonts w:ascii="Times New Roman" w:hAnsi="Times New Roman" w:cs="Times New Roman"/>
        </w:rPr>
        <w:t>Cheyenne</w:t>
      </w:r>
      <w:r w:rsidR="002C6795">
        <w:rPr>
          <w:rFonts w:ascii="Times New Roman" w:hAnsi="Times New Roman" w:cs="Times New Roman"/>
        </w:rPr>
        <w:t>, placing Sweet Medicine as the mythical patriarch of the tribe</w:t>
      </w:r>
      <w:r w:rsidR="00EB7814" w:rsidRPr="002C6795">
        <w:rPr>
          <w:rFonts w:ascii="Times New Roman" w:hAnsi="Times New Roman" w:cs="Times New Roman"/>
        </w:rPr>
        <w:t xml:space="preserve"> (</w:t>
      </w:r>
      <w:r w:rsidR="00086B13">
        <w:rPr>
          <w:rFonts w:ascii="Times New Roman" w:hAnsi="Times New Roman" w:cs="Times New Roman"/>
        </w:rPr>
        <w:t>Timber et al. 1967)</w:t>
      </w:r>
    </w:p>
  </w:footnote>
  <w:footnote w:id="4">
    <w:p w14:paraId="657570AC" w14:textId="4A1B3262" w:rsidR="007D7C81" w:rsidRPr="005A59F4" w:rsidRDefault="007D7C81">
      <w:pPr>
        <w:pStyle w:val="FootnoteText"/>
        <w:rPr>
          <w:rFonts w:ascii="Times New Roman" w:hAnsi="Times New Roman" w:cs="Times New Roman"/>
          <w:b/>
        </w:rPr>
      </w:pPr>
      <w:r w:rsidRPr="005A59F4">
        <w:rPr>
          <w:rStyle w:val="FootnoteReference"/>
          <w:rFonts w:ascii="Times New Roman" w:hAnsi="Times New Roman" w:cs="Times New Roman"/>
        </w:rPr>
        <w:footnoteRef/>
      </w:r>
      <w:r w:rsidRPr="005A59F4">
        <w:rPr>
          <w:rFonts w:ascii="Times New Roman" w:hAnsi="Times New Roman" w:cs="Times New Roman"/>
        </w:rPr>
        <w:t xml:space="preserve"> Fugue is a psychiatry term associated with a state or period where a person is not fully aware of </w:t>
      </w:r>
      <w:proofErr w:type="gramStart"/>
      <w:r w:rsidRPr="005A59F4">
        <w:rPr>
          <w:rFonts w:ascii="Times New Roman" w:hAnsi="Times New Roman" w:cs="Times New Roman"/>
        </w:rPr>
        <w:t>who</w:t>
      </w:r>
      <w:proofErr w:type="gramEnd"/>
      <w:r w:rsidRPr="005A59F4">
        <w:rPr>
          <w:rFonts w:ascii="Times New Roman" w:hAnsi="Times New Roman" w:cs="Times New Roman"/>
        </w:rPr>
        <w:t xml:space="preserve"> or where one is.   A temporary state of amnesia associated with flight from one’s usual environment.  Part of the diagnostic criteria for Dissociative Personality Disorder, but also associated with certain forms of epilepsy and other emotional disorders</w:t>
      </w:r>
      <w:r w:rsidRPr="005A59F4">
        <w:rPr>
          <w:rFonts w:ascii="Times New Roman" w:hAnsi="Times New Roman" w:cs="Times New Roman"/>
          <w:b/>
        </w:rPr>
        <w:t xml:space="preserve"> (</w:t>
      </w:r>
      <w:r w:rsidR="00317459" w:rsidRPr="00317459">
        <w:rPr>
          <w:rFonts w:ascii="Times New Roman" w:hAnsi="Times New Roman" w:cs="Times New Roman"/>
        </w:rPr>
        <w:t>American Psychiatric Association 2013</w:t>
      </w:r>
      <w:r w:rsidRPr="00317459">
        <w:rPr>
          <w:rFonts w:ascii="Times New Roman" w:hAnsi="Times New Roman" w:cs="Times New Roman"/>
        </w:rPr>
        <w:t>)</w:t>
      </w:r>
      <w:r w:rsidR="00317459">
        <w:rPr>
          <w:rFonts w:ascii="Times New Roman" w:hAnsi="Times New Roman" w:cs="Times New Roman"/>
        </w:rPr>
        <w:t>.</w:t>
      </w:r>
    </w:p>
  </w:footnote>
  <w:footnote w:id="5">
    <w:p w14:paraId="12132474" w14:textId="0D7982F7" w:rsidR="007D7C81" w:rsidRPr="005A59F4" w:rsidRDefault="007D7C81">
      <w:pPr>
        <w:pStyle w:val="FootnoteText"/>
        <w:rPr>
          <w:rFonts w:ascii="Times New Roman" w:hAnsi="Times New Roman" w:cs="Times New Roman"/>
        </w:rPr>
      </w:pPr>
      <w:r w:rsidRPr="005A59F4">
        <w:rPr>
          <w:rStyle w:val="FootnoteReference"/>
          <w:rFonts w:ascii="Times New Roman" w:hAnsi="Times New Roman" w:cs="Times New Roman"/>
        </w:rPr>
        <w:footnoteRef/>
      </w:r>
      <w:r w:rsidRPr="005A59F4">
        <w:rPr>
          <w:rFonts w:ascii="Times New Roman" w:hAnsi="Times New Roman" w:cs="Times New Roman"/>
        </w:rPr>
        <w:t xml:space="preserve"> </w:t>
      </w:r>
      <w:proofErr w:type="spellStart"/>
      <w:r w:rsidR="00696F7C" w:rsidRPr="005A59F4">
        <w:rPr>
          <w:rFonts w:ascii="Times New Roman" w:hAnsi="Times New Roman" w:cs="Times New Roman"/>
          <w:i/>
        </w:rPr>
        <w:t>illo</w:t>
      </w:r>
      <w:proofErr w:type="spellEnd"/>
      <w:r w:rsidR="00696F7C" w:rsidRPr="005A59F4">
        <w:rPr>
          <w:rFonts w:ascii="Times New Roman" w:hAnsi="Times New Roman" w:cs="Times New Roman"/>
          <w:i/>
        </w:rPr>
        <w:t xml:space="preserve"> tempore</w:t>
      </w:r>
      <w:r w:rsidR="00696F7C" w:rsidRPr="005A59F4">
        <w:rPr>
          <w:rFonts w:ascii="Times New Roman" w:hAnsi="Times New Roman" w:cs="Times New Roman"/>
        </w:rPr>
        <w:t xml:space="preserve"> (Latin) how events unfolded at the time (of Christ)</w:t>
      </w:r>
      <w:r w:rsidR="000305DD">
        <w:rPr>
          <w:rFonts w:ascii="Times New Roman" w:hAnsi="Times New Roman" w:cs="Times New Roman"/>
        </w:rPr>
        <w:t>, the very actions that Christ performed</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C0DBC"/>
    <w:rsid w:val="00012E55"/>
    <w:rsid w:val="00026D57"/>
    <w:rsid w:val="000305DD"/>
    <w:rsid w:val="00034A78"/>
    <w:rsid w:val="000357E9"/>
    <w:rsid w:val="000411FE"/>
    <w:rsid w:val="0004219E"/>
    <w:rsid w:val="0005033F"/>
    <w:rsid w:val="0006489A"/>
    <w:rsid w:val="00083D73"/>
    <w:rsid w:val="00086B13"/>
    <w:rsid w:val="00095B60"/>
    <w:rsid w:val="000B321C"/>
    <w:rsid w:val="000B43A2"/>
    <w:rsid w:val="000D6558"/>
    <w:rsid w:val="000E56D8"/>
    <w:rsid w:val="000F1596"/>
    <w:rsid w:val="000F24F6"/>
    <w:rsid w:val="000F6138"/>
    <w:rsid w:val="0011435E"/>
    <w:rsid w:val="0012001B"/>
    <w:rsid w:val="001527F6"/>
    <w:rsid w:val="00157CBF"/>
    <w:rsid w:val="0017153E"/>
    <w:rsid w:val="00175564"/>
    <w:rsid w:val="00177E29"/>
    <w:rsid w:val="00194B96"/>
    <w:rsid w:val="001A08DA"/>
    <w:rsid w:val="001C48D5"/>
    <w:rsid w:val="001C6A85"/>
    <w:rsid w:val="001D0CE3"/>
    <w:rsid w:val="001F2858"/>
    <w:rsid w:val="001F39EC"/>
    <w:rsid w:val="001F6B3E"/>
    <w:rsid w:val="00210BBD"/>
    <w:rsid w:val="002172EA"/>
    <w:rsid w:val="0022354A"/>
    <w:rsid w:val="00235DFB"/>
    <w:rsid w:val="00245FE8"/>
    <w:rsid w:val="00246B5D"/>
    <w:rsid w:val="00247F49"/>
    <w:rsid w:val="00251375"/>
    <w:rsid w:val="0026041F"/>
    <w:rsid w:val="00262722"/>
    <w:rsid w:val="00281029"/>
    <w:rsid w:val="00296C80"/>
    <w:rsid w:val="002A0B83"/>
    <w:rsid w:val="002B5CC0"/>
    <w:rsid w:val="002B6DD5"/>
    <w:rsid w:val="002C45BB"/>
    <w:rsid w:val="002C6795"/>
    <w:rsid w:val="002C70A5"/>
    <w:rsid w:val="002E1D57"/>
    <w:rsid w:val="002E7898"/>
    <w:rsid w:val="002F135F"/>
    <w:rsid w:val="002F1563"/>
    <w:rsid w:val="00301A8C"/>
    <w:rsid w:val="00317459"/>
    <w:rsid w:val="00324669"/>
    <w:rsid w:val="003328F9"/>
    <w:rsid w:val="00337466"/>
    <w:rsid w:val="0034549E"/>
    <w:rsid w:val="00350AA2"/>
    <w:rsid w:val="00356338"/>
    <w:rsid w:val="00361E9F"/>
    <w:rsid w:val="003751F8"/>
    <w:rsid w:val="00391719"/>
    <w:rsid w:val="003A38A5"/>
    <w:rsid w:val="003B29AB"/>
    <w:rsid w:val="003B5FFC"/>
    <w:rsid w:val="003C15A7"/>
    <w:rsid w:val="003C3061"/>
    <w:rsid w:val="003C44DB"/>
    <w:rsid w:val="003C7927"/>
    <w:rsid w:val="003D283F"/>
    <w:rsid w:val="003E6D15"/>
    <w:rsid w:val="003F30D6"/>
    <w:rsid w:val="00400DAC"/>
    <w:rsid w:val="00410C59"/>
    <w:rsid w:val="004239DF"/>
    <w:rsid w:val="00425A87"/>
    <w:rsid w:val="00432AF6"/>
    <w:rsid w:val="00435EF3"/>
    <w:rsid w:val="0044132E"/>
    <w:rsid w:val="00443505"/>
    <w:rsid w:val="00486D78"/>
    <w:rsid w:val="00487E1B"/>
    <w:rsid w:val="004919A3"/>
    <w:rsid w:val="004A1D98"/>
    <w:rsid w:val="004B7586"/>
    <w:rsid w:val="004D77FD"/>
    <w:rsid w:val="004E64ED"/>
    <w:rsid w:val="00504191"/>
    <w:rsid w:val="00506239"/>
    <w:rsid w:val="00526EBC"/>
    <w:rsid w:val="005337EC"/>
    <w:rsid w:val="00535BC2"/>
    <w:rsid w:val="005424D7"/>
    <w:rsid w:val="00546F34"/>
    <w:rsid w:val="00552102"/>
    <w:rsid w:val="005837D3"/>
    <w:rsid w:val="00583B94"/>
    <w:rsid w:val="00594C9C"/>
    <w:rsid w:val="005A063F"/>
    <w:rsid w:val="005A59F4"/>
    <w:rsid w:val="005C7CBD"/>
    <w:rsid w:val="005D2624"/>
    <w:rsid w:val="005D6E9E"/>
    <w:rsid w:val="005D742C"/>
    <w:rsid w:val="005E4971"/>
    <w:rsid w:val="005E4B24"/>
    <w:rsid w:val="005F44EC"/>
    <w:rsid w:val="005F7C9E"/>
    <w:rsid w:val="006129DF"/>
    <w:rsid w:val="00612A0E"/>
    <w:rsid w:val="00613A0E"/>
    <w:rsid w:val="00647220"/>
    <w:rsid w:val="00650B2E"/>
    <w:rsid w:val="00676C28"/>
    <w:rsid w:val="0068116E"/>
    <w:rsid w:val="00691184"/>
    <w:rsid w:val="00696F7C"/>
    <w:rsid w:val="006A011F"/>
    <w:rsid w:val="006B67B3"/>
    <w:rsid w:val="006D12A9"/>
    <w:rsid w:val="006D1C2B"/>
    <w:rsid w:val="006D31D6"/>
    <w:rsid w:val="006E603D"/>
    <w:rsid w:val="006F0EA0"/>
    <w:rsid w:val="00706A21"/>
    <w:rsid w:val="00732236"/>
    <w:rsid w:val="007364B6"/>
    <w:rsid w:val="007411AB"/>
    <w:rsid w:val="00756E7D"/>
    <w:rsid w:val="007576BA"/>
    <w:rsid w:val="007650D1"/>
    <w:rsid w:val="00782812"/>
    <w:rsid w:val="00793C3A"/>
    <w:rsid w:val="007976AF"/>
    <w:rsid w:val="007A0FBD"/>
    <w:rsid w:val="007A4BFB"/>
    <w:rsid w:val="007B4308"/>
    <w:rsid w:val="007C66E4"/>
    <w:rsid w:val="007D7C81"/>
    <w:rsid w:val="007E29F6"/>
    <w:rsid w:val="007F3D94"/>
    <w:rsid w:val="00825FD2"/>
    <w:rsid w:val="008430A4"/>
    <w:rsid w:val="00857728"/>
    <w:rsid w:val="00860A3B"/>
    <w:rsid w:val="0086236E"/>
    <w:rsid w:val="008858A9"/>
    <w:rsid w:val="008862EB"/>
    <w:rsid w:val="00897A8D"/>
    <w:rsid w:val="008A3BCD"/>
    <w:rsid w:val="008A7573"/>
    <w:rsid w:val="008B30D7"/>
    <w:rsid w:val="008C56C2"/>
    <w:rsid w:val="008C7D76"/>
    <w:rsid w:val="008D56FC"/>
    <w:rsid w:val="008E3671"/>
    <w:rsid w:val="008E3E9A"/>
    <w:rsid w:val="008E5BE2"/>
    <w:rsid w:val="009036A7"/>
    <w:rsid w:val="0093597B"/>
    <w:rsid w:val="00943491"/>
    <w:rsid w:val="00961ACC"/>
    <w:rsid w:val="009908B0"/>
    <w:rsid w:val="009A187E"/>
    <w:rsid w:val="009A387E"/>
    <w:rsid w:val="009A4F37"/>
    <w:rsid w:val="009B1461"/>
    <w:rsid w:val="009B7645"/>
    <w:rsid w:val="009D006E"/>
    <w:rsid w:val="009D6051"/>
    <w:rsid w:val="009D736D"/>
    <w:rsid w:val="009E2AE3"/>
    <w:rsid w:val="009F57ED"/>
    <w:rsid w:val="009F6BB0"/>
    <w:rsid w:val="00A07A5C"/>
    <w:rsid w:val="00A33BC9"/>
    <w:rsid w:val="00A35B53"/>
    <w:rsid w:val="00A427AC"/>
    <w:rsid w:val="00A44237"/>
    <w:rsid w:val="00A456E6"/>
    <w:rsid w:val="00A522FA"/>
    <w:rsid w:val="00A60988"/>
    <w:rsid w:val="00A731B5"/>
    <w:rsid w:val="00A87299"/>
    <w:rsid w:val="00A92432"/>
    <w:rsid w:val="00AA1D25"/>
    <w:rsid w:val="00AD0B3D"/>
    <w:rsid w:val="00AD3F39"/>
    <w:rsid w:val="00AD5793"/>
    <w:rsid w:val="00B005ED"/>
    <w:rsid w:val="00B03971"/>
    <w:rsid w:val="00B04987"/>
    <w:rsid w:val="00B12D2B"/>
    <w:rsid w:val="00B15A6D"/>
    <w:rsid w:val="00B172A3"/>
    <w:rsid w:val="00B2145D"/>
    <w:rsid w:val="00B25A09"/>
    <w:rsid w:val="00B2746A"/>
    <w:rsid w:val="00B343C3"/>
    <w:rsid w:val="00B40CDB"/>
    <w:rsid w:val="00B53C9B"/>
    <w:rsid w:val="00B55E54"/>
    <w:rsid w:val="00B6280F"/>
    <w:rsid w:val="00B73EB5"/>
    <w:rsid w:val="00B74759"/>
    <w:rsid w:val="00B75009"/>
    <w:rsid w:val="00B76404"/>
    <w:rsid w:val="00B82466"/>
    <w:rsid w:val="00B828BD"/>
    <w:rsid w:val="00B83642"/>
    <w:rsid w:val="00BC4227"/>
    <w:rsid w:val="00BD20C6"/>
    <w:rsid w:val="00C002BA"/>
    <w:rsid w:val="00C07C50"/>
    <w:rsid w:val="00C2767C"/>
    <w:rsid w:val="00C32F52"/>
    <w:rsid w:val="00C41961"/>
    <w:rsid w:val="00C47071"/>
    <w:rsid w:val="00C5335E"/>
    <w:rsid w:val="00C573D1"/>
    <w:rsid w:val="00C72F7C"/>
    <w:rsid w:val="00CA7FDA"/>
    <w:rsid w:val="00CB3BA8"/>
    <w:rsid w:val="00CC4095"/>
    <w:rsid w:val="00CD600D"/>
    <w:rsid w:val="00D015B3"/>
    <w:rsid w:val="00D037DB"/>
    <w:rsid w:val="00D06D47"/>
    <w:rsid w:val="00D12196"/>
    <w:rsid w:val="00D21271"/>
    <w:rsid w:val="00D364F0"/>
    <w:rsid w:val="00D42B5D"/>
    <w:rsid w:val="00D6104A"/>
    <w:rsid w:val="00D648BF"/>
    <w:rsid w:val="00D756E5"/>
    <w:rsid w:val="00D75FD1"/>
    <w:rsid w:val="00D830D7"/>
    <w:rsid w:val="00D92AC9"/>
    <w:rsid w:val="00D93ECF"/>
    <w:rsid w:val="00D96618"/>
    <w:rsid w:val="00D97185"/>
    <w:rsid w:val="00DA5A24"/>
    <w:rsid w:val="00DC08F2"/>
    <w:rsid w:val="00DC4FFE"/>
    <w:rsid w:val="00DD2874"/>
    <w:rsid w:val="00DF0811"/>
    <w:rsid w:val="00DF08F4"/>
    <w:rsid w:val="00DF235C"/>
    <w:rsid w:val="00E20985"/>
    <w:rsid w:val="00E27653"/>
    <w:rsid w:val="00E30C95"/>
    <w:rsid w:val="00E3570C"/>
    <w:rsid w:val="00E366B4"/>
    <w:rsid w:val="00E51075"/>
    <w:rsid w:val="00E52A81"/>
    <w:rsid w:val="00E613DD"/>
    <w:rsid w:val="00E84F5C"/>
    <w:rsid w:val="00EB607E"/>
    <w:rsid w:val="00EB7814"/>
    <w:rsid w:val="00EC0DBC"/>
    <w:rsid w:val="00ED599D"/>
    <w:rsid w:val="00ED7E25"/>
    <w:rsid w:val="00EE536B"/>
    <w:rsid w:val="00EE6828"/>
    <w:rsid w:val="00F05207"/>
    <w:rsid w:val="00F11A21"/>
    <w:rsid w:val="00F140B9"/>
    <w:rsid w:val="00F16087"/>
    <w:rsid w:val="00F2127B"/>
    <w:rsid w:val="00F22A99"/>
    <w:rsid w:val="00F24539"/>
    <w:rsid w:val="00F32BE7"/>
    <w:rsid w:val="00F43AF7"/>
    <w:rsid w:val="00F46EA8"/>
    <w:rsid w:val="00F53138"/>
    <w:rsid w:val="00F533BD"/>
    <w:rsid w:val="00F7016D"/>
    <w:rsid w:val="00F9774E"/>
    <w:rsid w:val="00FA30BF"/>
    <w:rsid w:val="00FA4DD1"/>
    <w:rsid w:val="00FB3E65"/>
    <w:rsid w:val="00FC26F2"/>
    <w:rsid w:val="00FD3104"/>
    <w:rsid w:val="00FE1260"/>
    <w:rsid w:val="00FE752D"/>
    <w:rsid w:val="00FF631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6DED48D7"/>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D742C"/>
  </w:style>
  <w:style w:type="character" w:customStyle="1" w:styleId="FootnoteTextChar">
    <w:name w:val="Footnote Text Char"/>
    <w:basedOn w:val="DefaultParagraphFont"/>
    <w:link w:val="FootnoteText"/>
    <w:uiPriority w:val="99"/>
    <w:rsid w:val="005D742C"/>
  </w:style>
  <w:style w:type="character" w:styleId="FootnoteReference">
    <w:name w:val="footnote reference"/>
    <w:basedOn w:val="DefaultParagraphFont"/>
    <w:uiPriority w:val="99"/>
    <w:unhideWhenUsed/>
    <w:rsid w:val="005D742C"/>
    <w:rPr>
      <w:vertAlign w:val="superscript"/>
    </w:rPr>
  </w:style>
  <w:style w:type="paragraph" w:styleId="BalloonText">
    <w:name w:val="Balloon Text"/>
    <w:basedOn w:val="Normal"/>
    <w:link w:val="BalloonTextChar"/>
    <w:uiPriority w:val="99"/>
    <w:semiHidden/>
    <w:unhideWhenUsed/>
    <w:rsid w:val="00D9661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96618"/>
    <w:rPr>
      <w:rFonts w:ascii="Lucida Grande" w:hAnsi="Lucida Grande" w:cs="Lucida Grande"/>
      <w:sz w:val="18"/>
      <w:szCs w:val="18"/>
    </w:rPr>
  </w:style>
  <w:style w:type="paragraph" w:styleId="NormalWeb">
    <w:name w:val="Normal (Web)"/>
    <w:basedOn w:val="Normal"/>
    <w:uiPriority w:val="99"/>
    <w:unhideWhenUsed/>
    <w:rsid w:val="00DD2874"/>
    <w:pPr>
      <w:spacing w:before="100" w:beforeAutospacing="1" w:after="100" w:afterAutospacing="1"/>
    </w:pPr>
    <w:rPr>
      <w:rFonts w:ascii="Times" w:hAnsi="Times" w:cs="Times New Roman"/>
      <w:sz w:val="20"/>
      <w:szCs w:val="20"/>
    </w:rPr>
  </w:style>
  <w:style w:type="table" w:styleId="TableGrid">
    <w:name w:val="Table Grid"/>
    <w:basedOn w:val="TableNormal"/>
    <w:uiPriority w:val="59"/>
    <w:rsid w:val="00DD28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F57ED"/>
    <w:pPr>
      <w:tabs>
        <w:tab w:val="center" w:pos="4320"/>
        <w:tab w:val="right" w:pos="8640"/>
      </w:tabs>
    </w:pPr>
  </w:style>
  <w:style w:type="character" w:customStyle="1" w:styleId="HeaderChar">
    <w:name w:val="Header Char"/>
    <w:basedOn w:val="DefaultParagraphFont"/>
    <w:link w:val="Header"/>
    <w:uiPriority w:val="99"/>
    <w:rsid w:val="009F57ED"/>
  </w:style>
  <w:style w:type="paragraph" w:styleId="Footer">
    <w:name w:val="footer"/>
    <w:basedOn w:val="Normal"/>
    <w:link w:val="FooterChar"/>
    <w:uiPriority w:val="99"/>
    <w:unhideWhenUsed/>
    <w:rsid w:val="009F57ED"/>
    <w:pPr>
      <w:tabs>
        <w:tab w:val="center" w:pos="4320"/>
        <w:tab w:val="right" w:pos="8640"/>
      </w:tabs>
    </w:pPr>
  </w:style>
  <w:style w:type="character" w:customStyle="1" w:styleId="FooterChar">
    <w:name w:val="Footer Char"/>
    <w:basedOn w:val="DefaultParagraphFont"/>
    <w:link w:val="Footer"/>
    <w:uiPriority w:val="99"/>
    <w:rsid w:val="009F57ED"/>
  </w:style>
  <w:style w:type="character" w:styleId="PageNumber">
    <w:name w:val="page number"/>
    <w:basedOn w:val="DefaultParagraphFont"/>
    <w:uiPriority w:val="99"/>
    <w:semiHidden/>
    <w:unhideWhenUsed/>
    <w:rsid w:val="009F57ED"/>
  </w:style>
  <w:style w:type="character" w:styleId="CommentReference">
    <w:name w:val="annotation reference"/>
    <w:basedOn w:val="DefaultParagraphFont"/>
    <w:uiPriority w:val="99"/>
    <w:semiHidden/>
    <w:unhideWhenUsed/>
    <w:rsid w:val="008C7D76"/>
    <w:rPr>
      <w:sz w:val="18"/>
      <w:szCs w:val="18"/>
    </w:rPr>
  </w:style>
  <w:style w:type="paragraph" w:styleId="CommentText">
    <w:name w:val="annotation text"/>
    <w:basedOn w:val="Normal"/>
    <w:link w:val="CommentTextChar"/>
    <w:uiPriority w:val="99"/>
    <w:semiHidden/>
    <w:unhideWhenUsed/>
    <w:rsid w:val="008C7D76"/>
  </w:style>
  <w:style w:type="character" w:customStyle="1" w:styleId="CommentTextChar">
    <w:name w:val="Comment Text Char"/>
    <w:basedOn w:val="DefaultParagraphFont"/>
    <w:link w:val="CommentText"/>
    <w:uiPriority w:val="99"/>
    <w:semiHidden/>
    <w:rsid w:val="008C7D76"/>
  </w:style>
  <w:style w:type="paragraph" w:styleId="CommentSubject">
    <w:name w:val="annotation subject"/>
    <w:basedOn w:val="CommentText"/>
    <w:next w:val="CommentText"/>
    <w:link w:val="CommentSubjectChar"/>
    <w:uiPriority w:val="99"/>
    <w:semiHidden/>
    <w:unhideWhenUsed/>
    <w:rsid w:val="008C7D76"/>
    <w:rPr>
      <w:b/>
      <w:bCs/>
      <w:sz w:val="20"/>
      <w:szCs w:val="20"/>
    </w:rPr>
  </w:style>
  <w:style w:type="character" w:customStyle="1" w:styleId="CommentSubjectChar">
    <w:name w:val="Comment Subject Char"/>
    <w:basedOn w:val="CommentTextChar"/>
    <w:link w:val="CommentSubject"/>
    <w:uiPriority w:val="99"/>
    <w:semiHidden/>
    <w:rsid w:val="008C7D76"/>
    <w:rPr>
      <w:b/>
      <w:bCs/>
      <w:sz w:val="20"/>
      <w:szCs w:val="20"/>
    </w:rPr>
  </w:style>
  <w:style w:type="character" w:styleId="Hyperlink">
    <w:name w:val="Hyperlink"/>
    <w:basedOn w:val="DefaultParagraphFont"/>
    <w:uiPriority w:val="99"/>
    <w:unhideWhenUsed/>
    <w:rsid w:val="002C70A5"/>
    <w:rPr>
      <w:color w:val="0000FF" w:themeColor="hyperlink"/>
      <w:u w:val="single"/>
    </w:rPr>
  </w:style>
  <w:style w:type="character" w:styleId="FollowedHyperlink">
    <w:name w:val="FollowedHyperlink"/>
    <w:basedOn w:val="DefaultParagraphFont"/>
    <w:uiPriority w:val="99"/>
    <w:semiHidden/>
    <w:unhideWhenUsed/>
    <w:rsid w:val="002B5CC0"/>
    <w:rPr>
      <w:color w:val="800080" w:themeColor="followedHyperlink"/>
      <w:u w:val="single"/>
    </w:rPr>
  </w:style>
  <w:style w:type="paragraph" w:styleId="ListParagraph">
    <w:name w:val="List Paragraph"/>
    <w:basedOn w:val="Normal"/>
    <w:uiPriority w:val="34"/>
    <w:qFormat/>
    <w:rsid w:val="009036A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5D742C"/>
  </w:style>
  <w:style w:type="character" w:customStyle="1" w:styleId="FootnoteTextChar">
    <w:name w:val="Footnote Text Char"/>
    <w:basedOn w:val="DefaultParagraphFont"/>
    <w:link w:val="FootnoteText"/>
    <w:uiPriority w:val="99"/>
    <w:rsid w:val="005D742C"/>
  </w:style>
  <w:style w:type="character" w:styleId="FootnoteReference">
    <w:name w:val="footnote reference"/>
    <w:basedOn w:val="DefaultParagraphFont"/>
    <w:uiPriority w:val="99"/>
    <w:unhideWhenUsed/>
    <w:rsid w:val="005D742C"/>
    <w:rPr>
      <w:vertAlign w:val="superscript"/>
    </w:rPr>
  </w:style>
  <w:style w:type="paragraph" w:styleId="BalloonText">
    <w:name w:val="Balloon Text"/>
    <w:basedOn w:val="Normal"/>
    <w:link w:val="BalloonTextChar"/>
    <w:uiPriority w:val="99"/>
    <w:semiHidden/>
    <w:unhideWhenUsed/>
    <w:rsid w:val="00D96618"/>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96618"/>
    <w:rPr>
      <w:rFonts w:ascii="Lucida Grande" w:hAnsi="Lucida Grande" w:cs="Lucida Grande"/>
      <w:sz w:val="18"/>
      <w:szCs w:val="18"/>
    </w:rPr>
  </w:style>
  <w:style w:type="paragraph" w:styleId="NormalWeb">
    <w:name w:val="Normal (Web)"/>
    <w:basedOn w:val="Normal"/>
    <w:uiPriority w:val="99"/>
    <w:unhideWhenUsed/>
    <w:rsid w:val="00DD2874"/>
    <w:pPr>
      <w:spacing w:before="100" w:beforeAutospacing="1" w:after="100" w:afterAutospacing="1"/>
    </w:pPr>
    <w:rPr>
      <w:rFonts w:ascii="Times" w:hAnsi="Times" w:cs="Times New Roman"/>
      <w:sz w:val="20"/>
      <w:szCs w:val="20"/>
    </w:rPr>
  </w:style>
  <w:style w:type="table" w:styleId="TableGrid">
    <w:name w:val="Table Grid"/>
    <w:basedOn w:val="TableNormal"/>
    <w:uiPriority w:val="59"/>
    <w:rsid w:val="00DD287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9F57ED"/>
    <w:pPr>
      <w:tabs>
        <w:tab w:val="center" w:pos="4320"/>
        <w:tab w:val="right" w:pos="8640"/>
      </w:tabs>
    </w:pPr>
  </w:style>
  <w:style w:type="character" w:customStyle="1" w:styleId="HeaderChar">
    <w:name w:val="Header Char"/>
    <w:basedOn w:val="DefaultParagraphFont"/>
    <w:link w:val="Header"/>
    <w:uiPriority w:val="99"/>
    <w:rsid w:val="009F57ED"/>
  </w:style>
  <w:style w:type="paragraph" w:styleId="Footer">
    <w:name w:val="footer"/>
    <w:basedOn w:val="Normal"/>
    <w:link w:val="FooterChar"/>
    <w:uiPriority w:val="99"/>
    <w:unhideWhenUsed/>
    <w:rsid w:val="009F57ED"/>
    <w:pPr>
      <w:tabs>
        <w:tab w:val="center" w:pos="4320"/>
        <w:tab w:val="right" w:pos="8640"/>
      </w:tabs>
    </w:pPr>
  </w:style>
  <w:style w:type="character" w:customStyle="1" w:styleId="FooterChar">
    <w:name w:val="Footer Char"/>
    <w:basedOn w:val="DefaultParagraphFont"/>
    <w:link w:val="Footer"/>
    <w:uiPriority w:val="99"/>
    <w:rsid w:val="009F57ED"/>
  </w:style>
  <w:style w:type="character" w:styleId="PageNumber">
    <w:name w:val="page number"/>
    <w:basedOn w:val="DefaultParagraphFont"/>
    <w:uiPriority w:val="99"/>
    <w:semiHidden/>
    <w:unhideWhenUsed/>
    <w:rsid w:val="009F57ED"/>
  </w:style>
  <w:style w:type="character" w:styleId="CommentReference">
    <w:name w:val="annotation reference"/>
    <w:basedOn w:val="DefaultParagraphFont"/>
    <w:uiPriority w:val="99"/>
    <w:semiHidden/>
    <w:unhideWhenUsed/>
    <w:rsid w:val="008C7D76"/>
    <w:rPr>
      <w:sz w:val="18"/>
      <w:szCs w:val="18"/>
    </w:rPr>
  </w:style>
  <w:style w:type="paragraph" w:styleId="CommentText">
    <w:name w:val="annotation text"/>
    <w:basedOn w:val="Normal"/>
    <w:link w:val="CommentTextChar"/>
    <w:uiPriority w:val="99"/>
    <w:semiHidden/>
    <w:unhideWhenUsed/>
    <w:rsid w:val="008C7D76"/>
  </w:style>
  <w:style w:type="character" w:customStyle="1" w:styleId="CommentTextChar">
    <w:name w:val="Comment Text Char"/>
    <w:basedOn w:val="DefaultParagraphFont"/>
    <w:link w:val="CommentText"/>
    <w:uiPriority w:val="99"/>
    <w:semiHidden/>
    <w:rsid w:val="008C7D76"/>
  </w:style>
  <w:style w:type="paragraph" w:styleId="CommentSubject">
    <w:name w:val="annotation subject"/>
    <w:basedOn w:val="CommentText"/>
    <w:next w:val="CommentText"/>
    <w:link w:val="CommentSubjectChar"/>
    <w:uiPriority w:val="99"/>
    <w:semiHidden/>
    <w:unhideWhenUsed/>
    <w:rsid w:val="008C7D76"/>
    <w:rPr>
      <w:b/>
      <w:bCs/>
      <w:sz w:val="20"/>
      <w:szCs w:val="20"/>
    </w:rPr>
  </w:style>
  <w:style w:type="character" w:customStyle="1" w:styleId="CommentSubjectChar">
    <w:name w:val="Comment Subject Char"/>
    <w:basedOn w:val="CommentTextChar"/>
    <w:link w:val="CommentSubject"/>
    <w:uiPriority w:val="99"/>
    <w:semiHidden/>
    <w:rsid w:val="008C7D76"/>
    <w:rPr>
      <w:b/>
      <w:bCs/>
      <w:sz w:val="20"/>
      <w:szCs w:val="20"/>
    </w:rPr>
  </w:style>
  <w:style w:type="character" w:styleId="Hyperlink">
    <w:name w:val="Hyperlink"/>
    <w:basedOn w:val="DefaultParagraphFont"/>
    <w:uiPriority w:val="99"/>
    <w:unhideWhenUsed/>
    <w:rsid w:val="002C70A5"/>
    <w:rPr>
      <w:color w:val="0000FF" w:themeColor="hyperlink"/>
      <w:u w:val="single"/>
    </w:rPr>
  </w:style>
  <w:style w:type="character" w:styleId="FollowedHyperlink">
    <w:name w:val="FollowedHyperlink"/>
    <w:basedOn w:val="DefaultParagraphFont"/>
    <w:uiPriority w:val="99"/>
    <w:semiHidden/>
    <w:unhideWhenUsed/>
    <w:rsid w:val="002B5CC0"/>
    <w:rPr>
      <w:color w:val="800080" w:themeColor="followedHyperlink"/>
      <w:u w:val="single"/>
    </w:rPr>
  </w:style>
  <w:style w:type="paragraph" w:styleId="ListParagraph">
    <w:name w:val="List Paragraph"/>
    <w:basedOn w:val="Normal"/>
    <w:uiPriority w:val="34"/>
    <w:qFormat/>
    <w:rsid w:val="009036A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358981">
      <w:bodyDiv w:val="1"/>
      <w:marLeft w:val="0"/>
      <w:marRight w:val="0"/>
      <w:marTop w:val="0"/>
      <w:marBottom w:val="0"/>
      <w:divBdr>
        <w:top w:val="none" w:sz="0" w:space="0" w:color="auto"/>
        <w:left w:val="none" w:sz="0" w:space="0" w:color="auto"/>
        <w:bottom w:val="none" w:sz="0" w:space="0" w:color="auto"/>
        <w:right w:val="none" w:sz="0" w:space="0" w:color="auto"/>
      </w:divBdr>
      <w:divsChild>
        <w:div w:id="1203984440">
          <w:marLeft w:val="0"/>
          <w:marRight w:val="0"/>
          <w:marTop w:val="0"/>
          <w:marBottom w:val="0"/>
          <w:divBdr>
            <w:top w:val="none" w:sz="0" w:space="0" w:color="auto"/>
            <w:left w:val="none" w:sz="0" w:space="0" w:color="auto"/>
            <w:bottom w:val="none" w:sz="0" w:space="0" w:color="auto"/>
            <w:right w:val="none" w:sz="0" w:space="0" w:color="auto"/>
          </w:divBdr>
          <w:divsChild>
            <w:div w:id="1931771845">
              <w:marLeft w:val="0"/>
              <w:marRight w:val="0"/>
              <w:marTop w:val="0"/>
              <w:marBottom w:val="0"/>
              <w:divBdr>
                <w:top w:val="none" w:sz="0" w:space="0" w:color="auto"/>
                <w:left w:val="none" w:sz="0" w:space="0" w:color="auto"/>
                <w:bottom w:val="none" w:sz="0" w:space="0" w:color="auto"/>
                <w:right w:val="none" w:sz="0" w:space="0" w:color="auto"/>
              </w:divBdr>
              <w:divsChild>
                <w:div w:id="720909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2948033">
      <w:bodyDiv w:val="1"/>
      <w:marLeft w:val="0"/>
      <w:marRight w:val="0"/>
      <w:marTop w:val="0"/>
      <w:marBottom w:val="0"/>
      <w:divBdr>
        <w:top w:val="none" w:sz="0" w:space="0" w:color="auto"/>
        <w:left w:val="none" w:sz="0" w:space="0" w:color="auto"/>
        <w:bottom w:val="none" w:sz="0" w:space="0" w:color="auto"/>
        <w:right w:val="none" w:sz="0" w:space="0" w:color="auto"/>
      </w:divBdr>
      <w:divsChild>
        <w:div w:id="994913700">
          <w:marLeft w:val="0"/>
          <w:marRight w:val="0"/>
          <w:marTop w:val="0"/>
          <w:marBottom w:val="0"/>
          <w:divBdr>
            <w:top w:val="none" w:sz="0" w:space="0" w:color="auto"/>
            <w:left w:val="none" w:sz="0" w:space="0" w:color="auto"/>
            <w:bottom w:val="none" w:sz="0" w:space="0" w:color="auto"/>
            <w:right w:val="none" w:sz="0" w:space="0" w:color="auto"/>
          </w:divBdr>
          <w:divsChild>
            <w:div w:id="1420714836">
              <w:marLeft w:val="0"/>
              <w:marRight w:val="0"/>
              <w:marTop w:val="0"/>
              <w:marBottom w:val="0"/>
              <w:divBdr>
                <w:top w:val="none" w:sz="0" w:space="0" w:color="auto"/>
                <w:left w:val="none" w:sz="0" w:space="0" w:color="auto"/>
                <w:bottom w:val="none" w:sz="0" w:space="0" w:color="auto"/>
                <w:right w:val="none" w:sz="0" w:space="0" w:color="auto"/>
              </w:divBdr>
              <w:divsChild>
                <w:div w:id="2026125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7722708">
      <w:bodyDiv w:val="1"/>
      <w:marLeft w:val="0"/>
      <w:marRight w:val="0"/>
      <w:marTop w:val="0"/>
      <w:marBottom w:val="0"/>
      <w:divBdr>
        <w:top w:val="none" w:sz="0" w:space="0" w:color="auto"/>
        <w:left w:val="none" w:sz="0" w:space="0" w:color="auto"/>
        <w:bottom w:val="none" w:sz="0" w:space="0" w:color="auto"/>
        <w:right w:val="none" w:sz="0" w:space="0" w:color="auto"/>
      </w:divBdr>
      <w:divsChild>
        <w:div w:id="1556239106">
          <w:marLeft w:val="0"/>
          <w:marRight w:val="0"/>
          <w:marTop w:val="0"/>
          <w:marBottom w:val="0"/>
          <w:divBdr>
            <w:top w:val="none" w:sz="0" w:space="0" w:color="auto"/>
            <w:left w:val="none" w:sz="0" w:space="0" w:color="auto"/>
            <w:bottom w:val="none" w:sz="0" w:space="0" w:color="auto"/>
            <w:right w:val="none" w:sz="0" w:space="0" w:color="auto"/>
          </w:divBdr>
          <w:divsChild>
            <w:div w:id="1273627230">
              <w:marLeft w:val="0"/>
              <w:marRight w:val="0"/>
              <w:marTop w:val="0"/>
              <w:marBottom w:val="0"/>
              <w:divBdr>
                <w:top w:val="none" w:sz="0" w:space="0" w:color="auto"/>
                <w:left w:val="none" w:sz="0" w:space="0" w:color="auto"/>
                <w:bottom w:val="none" w:sz="0" w:space="0" w:color="auto"/>
                <w:right w:val="none" w:sz="0" w:space="0" w:color="auto"/>
              </w:divBdr>
              <w:divsChild>
                <w:div w:id="639267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7642023">
      <w:bodyDiv w:val="1"/>
      <w:marLeft w:val="0"/>
      <w:marRight w:val="0"/>
      <w:marTop w:val="0"/>
      <w:marBottom w:val="0"/>
      <w:divBdr>
        <w:top w:val="none" w:sz="0" w:space="0" w:color="auto"/>
        <w:left w:val="none" w:sz="0" w:space="0" w:color="auto"/>
        <w:bottom w:val="none" w:sz="0" w:space="0" w:color="auto"/>
        <w:right w:val="none" w:sz="0" w:space="0" w:color="auto"/>
      </w:divBdr>
      <w:divsChild>
        <w:div w:id="1592660423">
          <w:marLeft w:val="0"/>
          <w:marRight w:val="0"/>
          <w:marTop w:val="0"/>
          <w:marBottom w:val="0"/>
          <w:divBdr>
            <w:top w:val="none" w:sz="0" w:space="0" w:color="auto"/>
            <w:left w:val="none" w:sz="0" w:space="0" w:color="auto"/>
            <w:bottom w:val="none" w:sz="0" w:space="0" w:color="auto"/>
            <w:right w:val="none" w:sz="0" w:space="0" w:color="auto"/>
          </w:divBdr>
          <w:divsChild>
            <w:div w:id="1132795307">
              <w:marLeft w:val="0"/>
              <w:marRight w:val="0"/>
              <w:marTop w:val="0"/>
              <w:marBottom w:val="0"/>
              <w:divBdr>
                <w:top w:val="none" w:sz="0" w:space="0" w:color="auto"/>
                <w:left w:val="none" w:sz="0" w:space="0" w:color="auto"/>
                <w:bottom w:val="none" w:sz="0" w:space="0" w:color="auto"/>
                <w:right w:val="none" w:sz="0" w:space="0" w:color="auto"/>
              </w:divBdr>
              <w:divsChild>
                <w:div w:id="2063401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0261429">
      <w:bodyDiv w:val="1"/>
      <w:marLeft w:val="0"/>
      <w:marRight w:val="0"/>
      <w:marTop w:val="0"/>
      <w:marBottom w:val="0"/>
      <w:divBdr>
        <w:top w:val="none" w:sz="0" w:space="0" w:color="auto"/>
        <w:left w:val="none" w:sz="0" w:space="0" w:color="auto"/>
        <w:bottom w:val="none" w:sz="0" w:space="0" w:color="auto"/>
        <w:right w:val="none" w:sz="0" w:space="0" w:color="auto"/>
      </w:divBdr>
    </w:div>
    <w:div w:id="374042753">
      <w:bodyDiv w:val="1"/>
      <w:marLeft w:val="0"/>
      <w:marRight w:val="0"/>
      <w:marTop w:val="0"/>
      <w:marBottom w:val="0"/>
      <w:divBdr>
        <w:top w:val="none" w:sz="0" w:space="0" w:color="auto"/>
        <w:left w:val="none" w:sz="0" w:space="0" w:color="auto"/>
        <w:bottom w:val="none" w:sz="0" w:space="0" w:color="auto"/>
        <w:right w:val="none" w:sz="0" w:space="0" w:color="auto"/>
      </w:divBdr>
      <w:divsChild>
        <w:div w:id="545457096">
          <w:marLeft w:val="0"/>
          <w:marRight w:val="0"/>
          <w:marTop w:val="0"/>
          <w:marBottom w:val="0"/>
          <w:divBdr>
            <w:top w:val="none" w:sz="0" w:space="0" w:color="auto"/>
            <w:left w:val="none" w:sz="0" w:space="0" w:color="auto"/>
            <w:bottom w:val="none" w:sz="0" w:space="0" w:color="auto"/>
            <w:right w:val="none" w:sz="0" w:space="0" w:color="auto"/>
          </w:divBdr>
          <w:divsChild>
            <w:div w:id="2015647194">
              <w:marLeft w:val="0"/>
              <w:marRight w:val="0"/>
              <w:marTop w:val="0"/>
              <w:marBottom w:val="0"/>
              <w:divBdr>
                <w:top w:val="none" w:sz="0" w:space="0" w:color="auto"/>
                <w:left w:val="none" w:sz="0" w:space="0" w:color="auto"/>
                <w:bottom w:val="none" w:sz="0" w:space="0" w:color="auto"/>
                <w:right w:val="none" w:sz="0" w:space="0" w:color="auto"/>
              </w:divBdr>
              <w:divsChild>
                <w:div w:id="1568997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15497491">
          <w:marLeft w:val="0"/>
          <w:marRight w:val="0"/>
          <w:marTop w:val="0"/>
          <w:marBottom w:val="0"/>
          <w:divBdr>
            <w:top w:val="none" w:sz="0" w:space="0" w:color="auto"/>
            <w:left w:val="none" w:sz="0" w:space="0" w:color="auto"/>
            <w:bottom w:val="none" w:sz="0" w:space="0" w:color="auto"/>
            <w:right w:val="none" w:sz="0" w:space="0" w:color="auto"/>
          </w:divBdr>
          <w:divsChild>
            <w:div w:id="137304801">
              <w:marLeft w:val="0"/>
              <w:marRight w:val="0"/>
              <w:marTop w:val="0"/>
              <w:marBottom w:val="0"/>
              <w:divBdr>
                <w:top w:val="none" w:sz="0" w:space="0" w:color="auto"/>
                <w:left w:val="none" w:sz="0" w:space="0" w:color="auto"/>
                <w:bottom w:val="none" w:sz="0" w:space="0" w:color="auto"/>
                <w:right w:val="none" w:sz="0" w:space="0" w:color="auto"/>
              </w:divBdr>
              <w:divsChild>
                <w:div w:id="1349333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1068019">
      <w:bodyDiv w:val="1"/>
      <w:marLeft w:val="0"/>
      <w:marRight w:val="0"/>
      <w:marTop w:val="0"/>
      <w:marBottom w:val="0"/>
      <w:divBdr>
        <w:top w:val="none" w:sz="0" w:space="0" w:color="auto"/>
        <w:left w:val="none" w:sz="0" w:space="0" w:color="auto"/>
        <w:bottom w:val="none" w:sz="0" w:space="0" w:color="auto"/>
        <w:right w:val="none" w:sz="0" w:space="0" w:color="auto"/>
      </w:divBdr>
      <w:divsChild>
        <w:div w:id="2125883954">
          <w:marLeft w:val="0"/>
          <w:marRight w:val="0"/>
          <w:marTop w:val="0"/>
          <w:marBottom w:val="0"/>
          <w:divBdr>
            <w:top w:val="none" w:sz="0" w:space="0" w:color="auto"/>
            <w:left w:val="none" w:sz="0" w:space="0" w:color="auto"/>
            <w:bottom w:val="none" w:sz="0" w:space="0" w:color="auto"/>
            <w:right w:val="none" w:sz="0" w:space="0" w:color="auto"/>
          </w:divBdr>
          <w:divsChild>
            <w:div w:id="17200046">
              <w:marLeft w:val="0"/>
              <w:marRight w:val="0"/>
              <w:marTop w:val="0"/>
              <w:marBottom w:val="0"/>
              <w:divBdr>
                <w:top w:val="none" w:sz="0" w:space="0" w:color="auto"/>
                <w:left w:val="none" w:sz="0" w:space="0" w:color="auto"/>
                <w:bottom w:val="none" w:sz="0" w:space="0" w:color="auto"/>
                <w:right w:val="none" w:sz="0" w:space="0" w:color="auto"/>
              </w:divBdr>
              <w:divsChild>
                <w:div w:id="200702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74307073">
      <w:bodyDiv w:val="1"/>
      <w:marLeft w:val="0"/>
      <w:marRight w:val="0"/>
      <w:marTop w:val="0"/>
      <w:marBottom w:val="0"/>
      <w:divBdr>
        <w:top w:val="none" w:sz="0" w:space="0" w:color="auto"/>
        <w:left w:val="none" w:sz="0" w:space="0" w:color="auto"/>
        <w:bottom w:val="none" w:sz="0" w:space="0" w:color="auto"/>
        <w:right w:val="none" w:sz="0" w:space="0" w:color="auto"/>
      </w:divBdr>
      <w:divsChild>
        <w:div w:id="1949772984">
          <w:marLeft w:val="-115"/>
          <w:marRight w:val="0"/>
          <w:marTop w:val="0"/>
          <w:marBottom w:val="0"/>
          <w:divBdr>
            <w:top w:val="none" w:sz="0" w:space="0" w:color="auto"/>
            <w:left w:val="none" w:sz="0" w:space="0" w:color="auto"/>
            <w:bottom w:val="none" w:sz="0" w:space="0" w:color="auto"/>
            <w:right w:val="none" w:sz="0" w:space="0" w:color="auto"/>
          </w:divBdr>
        </w:div>
      </w:divsChild>
    </w:div>
    <w:div w:id="791557253">
      <w:bodyDiv w:val="1"/>
      <w:marLeft w:val="0"/>
      <w:marRight w:val="0"/>
      <w:marTop w:val="0"/>
      <w:marBottom w:val="0"/>
      <w:divBdr>
        <w:top w:val="none" w:sz="0" w:space="0" w:color="auto"/>
        <w:left w:val="none" w:sz="0" w:space="0" w:color="auto"/>
        <w:bottom w:val="none" w:sz="0" w:space="0" w:color="auto"/>
        <w:right w:val="none" w:sz="0" w:space="0" w:color="auto"/>
      </w:divBdr>
      <w:divsChild>
        <w:div w:id="229267527">
          <w:marLeft w:val="0"/>
          <w:marRight w:val="0"/>
          <w:marTop w:val="0"/>
          <w:marBottom w:val="0"/>
          <w:divBdr>
            <w:top w:val="none" w:sz="0" w:space="0" w:color="auto"/>
            <w:left w:val="none" w:sz="0" w:space="0" w:color="auto"/>
            <w:bottom w:val="none" w:sz="0" w:space="0" w:color="auto"/>
            <w:right w:val="none" w:sz="0" w:space="0" w:color="auto"/>
          </w:divBdr>
          <w:divsChild>
            <w:div w:id="182256467">
              <w:marLeft w:val="0"/>
              <w:marRight w:val="0"/>
              <w:marTop w:val="0"/>
              <w:marBottom w:val="0"/>
              <w:divBdr>
                <w:top w:val="none" w:sz="0" w:space="0" w:color="auto"/>
                <w:left w:val="none" w:sz="0" w:space="0" w:color="auto"/>
                <w:bottom w:val="none" w:sz="0" w:space="0" w:color="auto"/>
                <w:right w:val="none" w:sz="0" w:space="0" w:color="auto"/>
              </w:divBdr>
              <w:divsChild>
                <w:div w:id="14331630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3713444">
      <w:bodyDiv w:val="1"/>
      <w:marLeft w:val="0"/>
      <w:marRight w:val="0"/>
      <w:marTop w:val="0"/>
      <w:marBottom w:val="0"/>
      <w:divBdr>
        <w:top w:val="none" w:sz="0" w:space="0" w:color="auto"/>
        <w:left w:val="none" w:sz="0" w:space="0" w:color="auto"/>
        <w:bottom w:val="none" w:sz="0" w:space="0" w:color="auto"/>
        <w:right w:val="none" w:sz="0" w:space="0" w:color="auto"/>
      </w:divBdr>
      <w:divsChild>
        <w:div w:id="1281453068">
          <w:marLeft w:val="0"/>
          <w:marRight w:val="0"/>
          <w:marTop w:val="0"/>
          <w:marBottom w:val="0"/>
          <w:divBdr>
            <w:top w:val="none" w:sz="0" w:space="0" w:color="auto"/>
            <w:left w:val="none" w:sz="0" w:space="0" w:color="auto"/>
            <w:bottom w:val="none" w:sz="0" w:space="0" w:color="auto"/>
            <w:right w:val="none" w:sz="0" w:space="0" w:color="auto"/>
          </w:divBdr>
          <w:divsChild>
            <w:div w:id="146749899">
              <w:marLeft w:val="0"/>
              <w:marRight w:val="0"/>
              <w:marTop w:val="0"/>
              <w:marBottom w:val="0"/>
              <w:divBdr>
                <w:top w:val="none" w:sz="0" w:space="0" w:color="auto"/>
                <w:left w:val="none" w:sz="0" w:space="0" w:color="auto"/>
                <w:bottom w:val="none" w:sz="0" w:space="0" w:color="auto"/>
                <w:right w:val="none" w:sz="0" w:space="0" w:color="auto"/>
              </w:divBdr>
              <w:divsChild>
                <w:div w:id="1416593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1908380">
      <w:bodyDiv w:val="1"/>
      <w:marLeft w:val="0"/>
      <w:marRight w:val="0"/>
      <w:marTop w:val="0"/>
      <w:marBottom w:val="0"/>
      <w:divBdr>
        <w:top w:val="none" w:sz="0" w:space="0" w:color="auto"/>
        <w:left w:val="none" w:sz="0" w:space="0" w:color="auto"/>
        <w:bottom w:val="none" w:sz="0" w:space="0" w:color="auto"/>
        <w:right w:val="none" w:sz="0" w:space="0" w:color="auto"/>
      </w:divBdr>
      <w:divsChild>
        <w:div w:id="88939760">
          <w:marLeft w:val="0"/>
          <w:marRight w:val="0"/>
          <w:marTop w:val="0"/>
          <w:marBottom w:val="0"/>
          <w:divBdr>
            <w:top w:val="none" w:sz="0" w:space="0" w:color="auto"/>
            <w:left w:val="none" w:sz="0" w:space="0" w:color="auto"/>
            <w:bottom w:val="none" w:sz="0" w:space="0" w:color="auto"/>
            <w:right w:val="none" w:sz="0" w:space="0" w:color="auto"/>
          </w:divBdr>
          <w:divsChild>
            <w:div w:id="87891436">
              <w:marLeft w:val="0"/>
              <w:marRight w:val="0"/>
              <w:marTop w:val="0"/>
              <w:marBottom w:val="0"/>
              <w:divBdr>
                <w:top w:val="none" w:sz="0" w:space="0" w:color="auto"/>
                <w:left w:val="none" w:sz="0" w:space="0" w:color="auto"/>
                <w:bottom w:val="none" w:sz="0" w:space="0" w:color="auto"/>
                <w:right w:val="none" w:sz="0" w:space="0" w:color="auto"/>
              </w:divBdr>
              <w:divsChild>
                <w:div w:id="304511524">
                  <w:marLeft w:val="0"/>
                  <w:marRight w:val="0"/>
                  <w:marTop w:val="0"/>
                  <w:marBottom w:val="0"/>
                  <w:divBdr>
                    <w:top w:val="none" w:sz="0" w:space="0" w:color="auto"/>
                    <w:left w:val="none" w:sz="0" w:space="0" w:color="auto"/>
                    <w:bottom w:val="none" w:sz="0" w:space="0" w:color="auto"/>
                    <w:right w:val="none" w:sz="0" w:space="0" w:color="auto"/>
                  </w:divBdr>
                </w:div>
                <w:div w:id="14817689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519190">
      <w:bodyDiv w:val="1"/>
      <w:marLeft w:val="0"/>
      <w:marRight w:val="0"/>
      <w:marTop w:val="0"/>
      <w:marBottom w:val="0"/>
      <w:divBdr>
        <w:top w:val="none" w:sz="0" w:space="0" w:color="auto"/>
        <w:left w:val="none" w:sz="0" w:space="0" w:color="auto"/>
        <w:bottom w:val="none" w:sz="0" w:space="0" w:color="auto"/>
        <w:right w:val="none" w:sz="0" w:space="0" w:color="auto"/>
      </w:divBdr>
      <w:divsChild>
        <w:div w:id="1490830462">
          <w:marLeft w:val="0"/>
          <w:marRight w:val="0"/>
          <w:marTop w:val="0"/>
          <w:marBottom w:val="0"/>
          <w:divBdr>
            <w:top w:val="none" w:sz="0" w:space="0" w:color="auto"/>
            <w:left w:val="none" w:sz="0" w:space="0" w:color="auto"/>
            <w:bottom w:val="none" w:sz="0" w:space="0" w:color="auto"/>
            <w:right w:val="none" w:sz="0" w:space="0" w:color="auto"/>
          </w:divBdr>
          <w:divsChild>
            <w:div w:id="856886689">
              <w:marLeft w:val="0"/>
              <w:marRight w:val="0"/>
              <w:marTop w:val="0"/>
              <w:marBottom w:val="0"/>
              <w:divBdr>
                <w:top w:val="none" w:sz="0" w:space="0" w:color="auto"/>
                <w:left w:val="none" w:sz="0" w:space="0" w:color="auto"/>
                <w:bottom w:val="none" w:sz="0" w:space="0" w:color="auto"/>
                <w:right w:val="none" w:sz="0" w:space="0" w:color="auto"/>
              </w:divBdr>
              <w:divsChild>
                <w:div w:id="1701126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803244">
      <w:bodyDiv w:val="1"/>
      <w:marLeft w:val="0"/>
      <w:marRight w:val="0"/>
      <w:marTop w:val="0"/>
      <w:marBottom w:val="0"/>
      <w:divBdr>
        <w:top w:val="none" w:sz="0" w:space="0" w:color="auto"/>
        <w:left w:val="none" w:sz="0" w:space="0" w:color="auto"/>
        <w:bottom w:val="none" w:sz="0" w:space="0" w:color="auto"/>
        <w:right w:val="none" w:sz="0" w:space="0" w:color="auto"/>
      </w:divBdr>
      <w:divsChild>
        <w:div w:id="1830438842">
          <w:marLeft w:val="0"/>
          <w:marRight w:val="0"/>
          <w:marTop w:val="0"/>
          <w:marBottom w:val="0"/>
          <w:divBdr>
            <w:top w:val="none" w:sz="0" w:space="0" w:color="auto"/>
            <w:left w:val="none" w:sz="0" w:space="0" w:color="auto"/>
            <w:bottom w:val="none" w:sz="0" w:space="0" w:color="auto"/>
            <w:right w:val="none" w:sz="0" w:space="0" w:color="auto"/>
          </w:divBdr>
          <w:divsChild>
            <w:div w:id="190190523">
              <w:marLeft w:val="0"/>
              <w:marRight w:val="0"/>
              <w:marTop w:val="0"/>
              <w:marBottom w:val="0"/>
              <w:divBdr>
                <w:top w:val="none" w:sz="0" w:space="0" w:color="auto"/>
                <w:left w:val="none" w:sz="0" w:space="0" w:color="auto"/>
                <w:bottom w:val="none" w:sz="0" w:space="0" w:color="auto"/>
                <w:right w:val="none" w:sz="0" w:space="0" w:color="auto"/>
              </w:divBdr>
              <w:divsChild>
                <w:div w:id="189296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64125881">
      <w:bodyDiv w:val="1"/>
      <w:marLeft w:val="0"/>
      <w:marRight w:val="0"/>
      <w:marTop w:val="0"/>
      <w:marBottom w:val="0"/>
      <w:divBdr>
        <w:top w:val="none" w:sz="0" w:space="0" w:color="auto"/>
        <w:left w:val="none" w:sz="0" w:space="0" w:color="auto"/>
        <w:bottom w:val="none" w:sz="0" w:space="0" w:color="auto"/>
        <w:right w:val="none" w:sz="0" w:space="0" w:color="auto"/>
      </w:divBdr>
      <w:divsChild>
        <w:div w:id="1247808127">
          <w:marLeft w:val="0"/>
          <w:marRight w:val="0"/>
          <w:marTop w:val="0"/>
          <w:marBottom w:val="0"/>
          <w:divBdr>
            <w:top w:val="none" w:sz="0" w:space="0" w:color="auto"/>
            <w:left w:val="none" w:sz="0" w:space="0" w:color="auto"/>
            <w:bottom w:val="none" w:sz="0" w:space="0" w:color="auto"/>
            <w:right w:val="none" w:sz="0" w:space="0" w:color="auto"/>
          </w:divBdr>
          <w:divsChild>
            <w:div w:id="579871258">
              <w:marLeft w:val="0"/>
              <w:marRight w:val="0"/>
              <w:marTop w:val="0"/>
              <w:marBottom w:val="0"/>
              <w:divBdr>
                <w:top w:val="none" w:sz="0" w:space="0" w:color="auto"/>
                <w:left w:val="none" w:sz="0" w:space="0" w:color="auto"/>
                <w:bottom w:val="none" w:sz="0" w:space="0" w:color="auto"/>
                <w:right w:val="none" w:sz="0" w:space="0" w:color="auto"/>
              </w:divBdr>
              <w:divsChild>
                <w:div w:id="441876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8711035">
      <w:bodyDiv w:val="1"/>
      <w:marLeft w:val="0"/>
      <w:marRight w:val="0"/>
      <w:marTop w:val="0"/>
      <w:marBottom w:val="0"/>
      <w:divBdr>
        <w:top w:val="none" w:sz="0" w:space="0" w:color="auto"/>
        <w:left w:val="none" w:sz="0" w:space="0" w:color="auto"/>
        <w:bottom w:val="none" w:sz="0" w:space="0" w:color="auto"/>
        <w:right w:val="none" w:sz="0" w:space="0" w:color="auto"/>
      </w:divBdr>
      <w:divsChild>
        <w:div w:id="173610918">
          <w:marLeft w:val="0"/>
          <w:marRight w:val="0"/>
          <w:marTop w:val="0"/>
          <w:marBottom w:val="0"/>
          <w:divBdr>
            <w:top w:val="none" w:sz="0" w:space="0" w:color="auto"/>
            <w:left w:val="none" w:sz="0" w:space="0" w:color="auto"/>
            <w:bottom w:val="none" w:sz="0" w:space="0" w:color="auto"/>
            <w:right w:val="none" w:sz="0" w:space="0" w:color="auto"/>
          </w:divBdr>
          <w:divsChild>
            <w:div w:id="1720205750">
              <w:marLeft w:val="0"/>
              <w:marRight w:val="0"/>
              <w:marTop w:val="0"/>
              <w:marBottom w:val="0"/>
              <w:divBdr>
                <w:top w:val="none" w:sz="0" w:space="0" w:color="auto"/>
                <w:left w:val="none" w:sz="0" w:space="0" w:color="auto"/>
                <w:bottom w:val="none" w:sz="0" w:space="0" w:color="auto"/>
                <w:right w:val="none" w:sz="0" w:space="0" w:color="auto"/>
              </w:divBdr>
              <w:divsChild>
                <w:div w:id="14888635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30575389">
      <w:bodyDiv w:val="1"/>
      <w:marLeft w:val="0"/>
      <w:marRight w:val="0"/>
      <w:marTop w:val="0"/>
      <w:marBottom w:val="0"/>
      <w:divBdr>
        <w:top w:val="none" w:sz="0" w:space="0" w:color="auto"/>
        <w:left w:val="none" w:sz="0" w:space="0" w:color="auto"/>
        <w:bottom w:val="none" w:sz="0" w:space="0" w:color="auto"/>
        <w:right w:val="none" w:sz="0" w:space="0" w:color="auto"/>
      </w:divBdr>
      <w:divsChild>
        <w:div w:id="1590306934">
          <w:marLeft w:val="0"/>
          <w:marRight w:val="0"/>
          <w:marTop w:val="0"/>
          <w:marBottom w:val="0"/>
          <w:divBdr>
            <w:top w:val="none" w:sz="0" w:space="0" w:color="auto"/>
            <w:left w:val="none" w:sz="0" w:space="0" w:color="auto"/>
            <w:bottom w:val="none" w:sz="0" w:space="0" w:color="auto"/>
            <w:right w:val="none" w:sz="0" w:space="0" w:color="auto"/>
          </w:divBdr>
          <w:divsChild>
            <w:div w:id="1023941933">
              <w:marLeft w:val="0"/>
              <w:marRight w:val="0"/>
              <w:marTop w:val="0"/>
              <w:marBottom w:val="0"/>
              <w:divBdr>
                <w:top w:val="none" w:sz="0" w:space="0" w:color="auto"/>
                <w:left w:val="none" w:sz="0" w:space="0" w:color="auto"/>
                <w:bottom w:val="none" w:sz="0" w:space="0" w:color="auto"/>
                <w:right w:val="none" w:sz="0" w:space="0" w:color="auto"/>
              </w:divBdr>
              <w:divsChild>
                <w:div w:id="151339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45788981">
      <w:bodyDiv w:val="1"/>
      <w:marLeft w:val="0"/>
      <w:marRight w:val="0"/>
      <w:marTop w:val="0"/>
      <w:marBottom w:val="0"/>
      <w:divBdr>
        <w:top w:val="none" w:sz="0" w:space="0" w:color="auto"/>
        <w:left w:val="none" w:sz="0" w:space="0" w:color="auto"/>
        <w:bottom w:val="none" w:sz="0" w:space="0" w:color="auto"/>
        <w:right w:val="none" w:sz="0" w:space="0" w:color="auto"/>
      </w:divBdr>
      <w:divsChild>
        <w:div w:id="1776245939">
          <w:marLeft w:val="0"/>
          <w:marRight w:val="0"/>
          <w:marTop w:val="0"/>
          <w:marBottom w:val="0"/>
          <w:divBdr>
            <w:top w:val="none" w:sz="0" w:space="0" w:color="auto"/>
            <w:left w:val="none" w:sz="0" w:space="0" w:color="auto"/>
            <w:bottom w:val="none" w:sz="0" w:space="0" w:color="auto"/>
            <w:right w:val="none" w:sz="0" w:space="0" w:color="auto"/>
          </w:divBdr>
          <w:divsChild>
            <w:div w:id="1325432633">
              <w:marLeft w:val="0"/>
              <w:marRight w:val="0"/>
              <w:marTop w:val="0"/>
              <w:marBottom w:val="0"/>
              <w:divBdr>
                <w:top w:val="none" w:sz="0" w:space="0" w:color="auto"/>
                <w:left w:val="none" w:sz="0" w:space="0" w:color="auto"/>
                <w:bottom w:val="none" w:sz="0" w:space="0" w:color="auto"/>
                <w:right w:val="none" w:sz="0" w:space="0" w:color="auto"/>
              </w:divBdr>
              <w:divsChild>
                <w:div w:id="1288968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9087569">
      <w:bodyDiv w:val="1"/>
      <w:marLeft w:val="0"/>
      <w:marRight w:val="0"/>
      <w:marTop w:val="0"/>
      <w:marBottom w:val="0"/>
      <w:divBdr>
        <w:top w:val="none" w:sz="0" w:space="0" w:color="auto"/>
        <w:left w:val="none" w:sz="0" w:space="0" w:color="auto"/>
        <w:bottom w:val="none" w:sz="0" w:space="0" w:color="auto"/>
        <w:right w:val="none" w:sz="0" w:space="0" w:color="auto"/>
      </w:divBdr>
      <w:divsChild>
        <w:div w:id="255209581">
          <w:marLeft w:val="0"/>
          <w:marRight w:val="0"/>
          <w:marTop w:val="0"/>
          <w:marBottom w:val="0"/>
          <w:divBdr>
            <w:top w:val="none" w:sz="0" w:space="0" w:color="auto"/>
            <w:left w:val="none" w:sz="0" w:space="0" w:color="auto"/>
            <w:bottom w:val="none" w:sz="0" w:space="0" w:color="auto"/>
            <w:right w:val="none" w:sz="0" w:space="0" w:color="auto"/>
          </w:divBdr>
          <w:divsChild>
            <w:div w:id="68889890">
              <w:marLeft w:val="0"/>
              <w:marRight w:val="0"/>
              <w:marTop w:val="0"/>
              <w:marBottom w:val="0"/>
              <w:divBdr>
                <w:top w:val="none" w:sz="0" w:space="0" w:color="auto"/>
                <w:left w:val="none" w:sz="0" w:space="0" w:color="auto"/>
                <w:bottom w:val="none" w:sz="0" w:space="0" w:color="auto"/>
                <w:right w:val="none" w:sz="0" w:space="0" w:color="auto"/>
              </w:divBdr>
              <w:divsChild>
                <w:div w:id="405609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30146471">
      <w:bodyDiv w:val="1"/>
      <w:marLeft w:val="0"/>
      <w:marRight w:val="0"/>
      <w:marTop w:val="0"/>
      <w:marBottom w:val="0"/>
      <w:divBdr>
        <w:top w:val="none" w:sz="0" w:space="0" w:color="auto"/>
        <w:left w:val="none" w:sz="0" w:space="0" w:color="auto"/>
        <w:bottom w:val="none" w:sz="0" w:space="0" w:color="auto"/>
        <w:right w:val="none" w:sz="0" w:space="0" w:color="auto"/>
      </w:divBdr>
      <w:divsChild>
        <w:div w:id="864906880">
          <w:marLeft w:val="0"/>
          <w:marRight w:val="0"/>
          <w:marTop w:val="0"/>
          <w:marBottom w:val="0"/>
          <w:divBdr>
            <w:top w:val="none" w:sz="0" w:space="0" w:color="auto"/>
            <w:left w:val="none" w:sz="0" w:space="0" w:color="auto"/>
            <w:bottom w:val="none" w:sz="0" w:space="0" w:color="auto"/>
            <w:right w:val="none" w:sz="0" w:space="0" w:color="auto"/>
          </w:divBdr>
          <w:divsChild>
            <w:div w:id="653025241">
              <w:marLeft w:val="0"/>
              <w:marRight w:val="0"/>
              <w:marTop w:val="0"/>
              <w:marBottom w:val="0"/>
              <w:divBdr>
                <w:top w:val="none" w:sz="0" w:space="0" w:color="auto"/>
                <w:left w:val="none" w:sz="0" w:space="0" w:color="auto"/>
                <w:bottom w:val="none" w:sz="0" w:space="0" w:color="auto"/>
                <w:right w:val="none" w:sz="0" w:space="0" w:color="auto"/>
              </w:divBdr>
              <w:divsChild>
                <w:div w:id="1583486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9455197">
      <w:bodyDiv w:val="1"/>
      <w:marLeft w:val="0"/>
      <w:marRight w:val="0"/>
      <w:marTop w:val="0"/>
      <w:marBottom w:val="0"/>
      <w:divBdr>
        <w:top w:val="none" w:sz="0" w:space="0" w:color="auto"/>
        <w:left w:val="none" w:sz="0" w:space="0" w:color="auto"/>
        <w:bottom w:val="none" w:sz="0" w:space="0" w:color="auto"/>
        <w:right w:val="none" w:sz="0" w:space="0" w:color="auto"/>
      </w:divBdr>
      <w:divsChild>
        <w:div w:id="28991607">
          <w:marLeft w:val="0"/>
          <w:marRight w:val="0"/>
          <w:marTop w:val="0"/>
          <w:marBottom w:val="0"/>
          <w:divBdr>
            <w:top w:val="none" w:sz="0" w:space="0" w:color="auto"/>
            <w:left w:val="none" w:sz="0" w:space="0" w:color="auto"/>
            <w:bottom w:val="none" w:sz="0" w:space="0" w:color="auto"/>
            <w:right w:val="none" w:sz="0" w:space="0" w:color="auto"/>
          </w:divBdr>
          <w:divsChild>
            <w:div w:id="1690788207">
              <w:marLeft w:val="0"/>
              <w:marRight w:val="0"/>
              <w:marTop w:val="0"/>
              <w:marBottom w:val="0"/>
              <w:divBdr>
                <w:top w:val="none" w:sz="0" w:space="0" w:color="auto"/>
                <w:left w:val="none" w:sz="0" w:space="0" w:color="auto"/>
                <w:bottom w:val="none" w:sz="0" w:space="0" w:color="auto"/>
                <w:right w:val="none" w:sz="0" w:space="0" w:color="auto"/>
              </w:divBdr>
              <w:divsChild>
                <w:div w:id="945767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4305498">
      <w:bodyDiv w:val="1"/>
      <w:marLeft w:val="0"/>
      <w:marRight w:val="0"/>
      <w:marTop w:val="0"/>
      <w:marBottom w:val="0"/>
      <w:divBdr>
        <w:top w:val="none" w:sz="0" w:space="0" w:color="auto"/>
        <w:left w:val="none" w:sz="0" w:space="0" w:color="auto"/>
        <w:bottom w:val="none" w:sz="0" w:space="0" w:color="auto"/>
        <w:right w:val="none" w:sz="0" w:space="0" w:color="auto"/>
      </w:divBdr>
      <w:divsChild>
        <w:div w:id="1272670221">
          <w:marLeft w:val="0"/>
          <w:marRight w:val="0"/>
          <w:marTop w:val="0"/>
          <w:marBottom w:val="0"/>
          <w:divBdr>
            <w:top w:val="none" w:sz="0" w:space="0" w:color="auto"/>
            <w:left w:val="none" w:sz="0" w:space="0" w:color="auto"/>
            <w:bottom w:val="none" w:sz="0" w:space="0" w:color="auto"/>
            <w:right w:val="none" w:sz="0" w:space="0" w:color="auto"/>
          </w:divBdr>
          <w:divsChild>
            <w:div w:id="434324890">
              <w:marLeft w:val="0"/>
              <w:marRight w:val="0"/>
              <w:marTop w:val="0"/>
              <w:marBottom w:val="0"/>
              <w:divBdr>
                <w:top w:val="none" w:sz="0" w:space="0" w:color="auto"/>
                <w:left w:val="none" w:sz="0" w:space="0" w:color="auto"/>
                <w:bottom w:val="none" w:sz="0" w:space="0" w:color="auto"/>
                <w:right w:val="none" w:sz="0" w:space="0" w:color="auto"/>
              </w:divBdr>
              <w:divsChild>
                <w:div w:id="994917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81993102">
      <w:bodyDiv w:val="1"/>
      <w:marLeft w:val="0"/>
      <w:marRight w:val="0"/>
      <w:marTop w:val="0"/>
      <w:marBottom w:val="0"/>
      <w:divBdr>
        <w:top w:val="none" w:sz="0" w:space="0" w:color="auto"/>
        <w:left w:val="none" w:sz="0" w:space="0" w:color="auto"/>
        <w:bottom w:val="none" w:sz="0" w:space="0" w:color="auto"/>
        <w:right w:val="none" w:sz="0" w:space="0" w:color="auto"/>
      </w:divBdr>
      <w:divsChild>
        <w:div w:id="2113016793">
          <w:marLeft w:val="0"/>
          <w:marRight w:val="0"/>
          <w:marTop w:val="0"/>
          <w:marBottom w:val="0"/>
          <w:divBdr>
            <w:top w:val="none" w:sz="0" w:space="0" w:color="auto"/>
            <w:left w:val="none" w:sz="0" w:space="0" w:color="auto"/>
            <w:bottom w:val="none" w:sz="0" w:space="0" w:color="auto"/>
            <w:right w:val="none" w:sz="0" w:space="0" w:color="auto"/>
          </w:divBdr>
          <w:divsChild>
            <w:div w:id="1846284589">
              <w:marLeft w:val="0"/>
              <w:marRight w:val="0"/>
              <w:marTop w:val="0"/>
              <w:marBottom w:val="0"/>
              <w:divBdr>
                <w:top w:val="none" w:sz="0" w:space="0" w:color="auto"/>
                <w:left w:val="none" w:sz="0" w:space="0" w:color="auto"/>
                <w:bottom w:val="none" w:sz="0" w:space="0" w:color="auto"/>
                <w:right w:val="none" w:sz="0" w:space="0" w:color="auto"/>
              </w:divBdr>
              <w:divsChild>
                <w:div w:id="1775587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74871756">
      <w:bodyDiv w:val="1"/>
      <w:marLeft w:val="0"/>
      <w:marRight w:val="0"/>
      <w:marTop w:val="0"/>
      <w:marBottom w:val="0"/>
      <w:divBdr>
        <w:top w:val="none" w:sz="0" w:space="0" w:color="auto"/>
        <w:left w:val="none" w:sz="0" w:space="0" w:color="auto"/>
        <w:bottom w:val="none" w:sz="0" w:space="0" w:color="auto"/>
        <w:right w:val="none" w:sz="0" w:space="0" w:color="auto"/>
      </w:divBdr>
      <w:divsChild>
        <w:div w:id="1997146869">
          <w:marLeft w:val="0"/>
          <w:marRight w:val="0"/>
          <w:marTop w:val="0"/>
          <w:marBottom w:val="0"/>
          <w:divBdr>
            <w:top w:val="none" w:sz="0" w:space="0" w:color="auto"/>
            <w:left w:val="none" w:sz="0" w:space="0" w:color="auto"/>
            <w:bottom w:val="none" w:sz="0" w:space="0" w:color="auto"/>
            <w:right w:val="none" w:sz="0" w:space="0" w:color="auto"/>
          </w:divBdr>
          <w:divsChild>
            <w:div w:id="643504526">
              <w:marLeft w:val="0"/>
              <w:marRight w:val="0"/>
              <w:marTop w:val="0"/>
              <w:marBottom w:val="0"/>
              <w:divBdr>
                <w:top w:val="none" w:sz="0" w:space="0" w:color="auto"/>
                <w:left w:val="none" w:sz="0" w:space="0" w:color="auto"/>
                <w:bottom w:val="none" w:sz="0" w:space="0" w:color="auto"/>
                <w:right w:val="none" w:sz="0" w:space="0" w:color="auto"/>
              </w:divBdr>
              <w:divsChild>
                <w:div w:id="957091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3DF5D897-FD37-4C9A-A10F-CE0F247DCC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36</Pages>
  <Words>7341</Words>
  <Characters>41849</Characters>
  <Application>Microsoft Office Word</Application>
  <DocSecurity>4</DocSecurity>
  <Lines>348</Lines>
  <Paragraphs>98</Paragraphs>
  <ScaleCrop>false</ScaleCrop>
  <HeadingPairs>
    <vt:vector size="2" baseType="variant">
      <vt:variant>
        <vt:lpstr>Title</vt:lpstr>
      </vt:variant>
      <vt:variant>
        <vt:i4>1</vt:i4>
      </vt:variant>
    </vt:vector>
  </HeadingPairs>
  <TitlesOfParts>
    <vt:vector size="1" baseType="lpstr">
      <vt:lpstr/>
    </vt:vector>
  </TitlesOfParts>
  <Company>Goucher College</Company>
  <LinksUpToDate>false</LinksUpToDate>
  <CharactersWithSpaces>49092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Adina Karten</dc:creator>
  <cp:lastModifiedBy>Welzenbach, Kristen</cp:lastModifiedBy>
  <cp:revision>2</cp:revision>
  <dcterms:created xsi:type="dcterms:W3CDTF">2016-06-21T18:04:00Z</dcterms:created>
  <dcterms:modified xsi:type="dcterms:W3CDTF">2016-06-21T18:04:00Z</dcterms:modified>
</cp:coreProperties>
</file>