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2763860" w14:textId="77777777" w:rsidR="00C10FB7" w:rsidRPr="000113D1" w:rsidRDefault="00C10FB7" w:rsidP="00C10FB7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r w:rsidRPr="000113D1">
        <w:rPr>
          <w:rFonts w:ascii="Arial" w:eastAsia="Times New Roman" w:hAnsi="Arial" w:cs="Arial"/>
          <w:b/>
          <w:bCs/>
          <w:color w:val="000000"/>
          <w:kern w:val="0"/>
          <w14:ligatures w14:val="none"/>
        </w:rPr>
        <w:t xml:space="preserve">Table </w:t>
      </w:r>
      <w:r>
        <w:rPr>
          <w:rFonts w:ascii="Arial" w:eastAsia="Times New Roman" w:hAnsi="Arial" w:cs="Arial"/>
          <w:b/>
          <w:bCs/>
          <w:color w:val="000000"/>
          <w:kern w:val="0"/>
          <w14:ligatures w14:val="none"/>
        </w:rPr>
        <w:t>S</w:t>
      </w:r>
      <w:r w:rsidRPr="000113D1">
        <w:rPr>
          <w:rFonts w:ascii="Arial" w:eastAsia="Times New Roman" w:hAnsi="Arial" w:cs="Arial"/>
          <w:b/>
          <w:bCs/>
          <w:color w:val="000000"/>
          <w:kern w:val="0"/>
          <w14:ligatures w14:val="none"/>
        </w:rPr>
        <w:t xml:space="preserve">1. </w:t>
      </w:r>
      <w:r w:rsidRPr="000113D1">
        <w:rPr>
          <w:rFonts w:ascii="Arial" w:eastAsia="Times New Roman" w:hAnsi="Arial" w:cs="Arial"/>
          <w:color w:val="000000"/>
          <w:kern w:val="0"/>
          <w14:ligatures w14:val="none"/>
        </w:rPr>
        <w:t>Literature search keywords</w:t>
      </w:r>
    </w:p>
    <w:p w14:paraId="5C5D7CBC" w14:textId="77777777" w:rsidR="00C10FB7" w:rsidRPr="000113D1" w:rsidRDefault="00C10FB7" w:rsidP="00C10FB7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</w:p>
    <w:tbl>
      <w:tblPr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360"/>
      </w:tblGrid>
      <w:tr w:rsidR="00C10FB7" w:rsidRPr="000113D1" w14:paraId="47A0DA4A" w14:textId="77777777" w:rsidTr="008F53B7">
        <w:tc>
          <w:tcPr>
            <w:tcW w:w="0" w:type="auto"/>
            <w:tcBorders>
              <w:top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9872B8A" w14:textId="77777777" w:rsidR="00C10FB7" w:rsidRPr="000113D1" w:rsidRDefault="00C10FB7" w:rsidP="008F53B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0113D1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14:ligatures w14:val="none"/>
              </w:rPr>
              <w:t>Journal Databases Keyword Strategy</w:t>
            </w:r>
          </w:p>
          <w:p w14:paraId="219E0E8C" w14:textId="77777777" w:rsidR="00C10FB7" w:rsidRPr="000113D1" w:rsidRDefault="00C10FB7" w:rsidP="008F53B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0113D1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14:ligatures w14:val="none"/>
              </w:rPr>
              <w:t>Search Keywords</w:t>
            </w:r>
          </w:p>
        </w:tc>
      </w:tr>
      <w:tr w:rsidR="00C10FB7" w:rsidRPr="000113D1" w14:paraId="2569BD87" w14:textId="77777777" w:rsidTr="008F53B7">
        <w:tc>
          <w:tcPr>
            <w:tcW w:w="0" w:type="auto"/>
            <w:tcBorders>
              <w:top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0E32307" w14:textId="4E28CA48" w:rsidR="00C10FB7" w:rsidRPr="000113D1" w:rsidRDefault="00C10FB7" w:rsidP="008F53B7">
            <w:pPr>
              <w:spacing w:after="20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0113D1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14:ligatures w14:val="none"/>
              </w:rPr>
              <w:t xml:space="preserve">1) </w:t>
            </w:r>
            <w:r w:rsidRPr="000113D1">
              <w:rPr>
                <w:rFonts w:ascii="Arial" w:eastAsia="Times New Roman" w:hAnsi="Arial" w:cs="Arial"/>
                <w:b/>
                <w:bCs/>
                <w:color w:val="000000"/>
                <w:kern w:val="0"/>
                <w14:ligatures w14:val="none"/>
              </w:rPr>
              <w:t xml:space="preserve">Outcome of interest: </w:t>
            </w:r>
            <w:r>
              <w:rPr>
                <w:rFonts w:ascii="Arial" w:eastAsia="Times New Roman" w:hAnsi="Arial" w:cs="Arial"/>
                <w:b/>
                <w:bCs/>
                <w:color w:val="000000"/>
                <w:kern w:val="0"/>
                <w14:ligatures w14:val="none"/>
              </w:rPr>
              <w:t>MASLD</w:t>
            </w:r>
          </w:p>
          <w:p w14:paraId="24C3645D" w14:textId="182F3846" w:rsidR="00C10FB7" w:rsidRPr="000113D1" w:rsidRDefault="00C10FB7" w:rsidP="008F53B7">
            <w:pPr>
              <w:numPr>
                <w:ilvl w:val="0"/>
                <w:numId w:val="1"/>
              </w:numPr>
              <w:spacing w:after="0" w:line="240" w:lineRule="auto"/>
              <w:textAlignment w:val="baseline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14:ligatures w14:val="none"/>
              </w:rPr>
            </w:pPr>
            <w:r w:rsidRPr="000113D1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("</w:t>
            </w:r>
            <w:r>
              <w:t xml:space="preserve">Lean Metabolic Dysfunction-Associated </w:t>
            </w:r>
            <w:proofErr w:type="spellStart"/>
            <w:r>
              <w:t>Steatotic</w:t>
            </w:r>
            <w:proofErr w:type="spellEnd"/>
            <w:r>
              <w:t xml:space="preserve"> Liver Disease</w:t>
            </w:r>
            <w:r w:rsidRPr="000113D1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" [</w:t>
            </w:r>
            <w:proofErr w:type="spellStart"/>
            <w:r w:rsidRPr="000113D1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MeSH</w:t>
            </w:r>
            <w:proofErr w:type="spellEnd"/>
            <w:r w:rsidRPr="000113D1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] OR "fatty liver" [Title/Abstract] OR "hepatic steatosis" [Title/Abstract] OR "</w:t>
            </w:r>
            <w:r>
              <w:t xml:space="preserve"> MASLD</w:t>
            </w:r>
            <w:r w:rsidRPr="000113D1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" [Title/Abstract])</w:t>
            </w:r>
          </w:p>
          <w:p w14:paraId="76EE0CB0" w14:textId="77777777" w:rsidR="00C10FB7" w:rsidRPr="000113D1" w:rsidRDefault="00C10FB7" w:rsidP="008F53B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</w:p>
        </w:tc>
      </w:tr>
      <w:tr w:rsidR="00C10FB7" w:rsidRPr="000113D1" w14:paraId="691F1C84" w14:textId="77777777" w:rsidTr="008F53B7">
        <w:tc>
          <w:tcPr>
            <w:tcW w:w="0" w:type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498B065" w14:textId="77777777" w:rsidR="00C10FB7" w:rsidRPr="000113D1" w:rsidRDefault="00C10FB7" w:rsidP="008F53B7">
            <w:pPr>
              <w:spacing w:after="20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0113D1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14:ligatures w14:val="none"/>
              </w:rPr>
              <w:t xml:space="preserve">2) </w:t>
            </w:r>
            <w:r w:rsidRPr="000113D1">
              <w:rPr>
                <w:rFonts w:ascii="Arial" w:eastAsia="Times New Roman" w:hAnsi="Arial" w:cs="Arial"/>
                <w:b/>
                <w:bCs/>
                <w:color w:val="000000"/>
                <w:kern w:val="0"/>
                <w14:ligatures w14:val="none"/>
              </w:rPr>
              <w:t>Population of interest: Lean individuals</w:t>
            </w:r>
          </w:p>
          <w:p w14:paraId="50B3F00D" w14:textId="77777777" w:rsidR="00C10FB7" w:rsidRPr="000113D1" w:rsidRDefault="00C10FB7" w:rsidP="008F53B7">
            <w:pPr>
              <w:numPr>
                <w:ilvl w:val="0"/>
                <w:numId w:val="2"/>
              </w:numPr>
              <w:spacing w:after="0" w:line="240" w:lineRule="auto"/>
              <w:textAlignment w:val="baseline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14:ligatures w14:val="none"/>
              </w:rPr>
            </w:pPr>
            <w:r w:rsidRPr="000113D1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("lean" [Title/Abstract] OR "non-obese" [Title/Abstract] OR "normal weight" [Title/Abstract] OR "low BMI" [Title/Abstract]) AND ("Non-alcoholic Fatty Liver Disease" [</w:t>
            </w:r>
            <w:proofErr w:type="spellStart"/>
            <w:r w:rsidRPr="000113D1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MeSH</w:t>
            </w:r>
            <w:proofErr w:type="spellEnd"/>
            <w:r w:rsidRPr="000113D1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] OR "fatty liver" [Title/Abstract] OR "hepatic steatosis" [Title/Abstract] OR "NAFLD" [Title/Abstract])</w:t>
            </w:r>
          </w:p>
          <w:p w14:paraId="220D0900" w14:textId="77777777" w:rsidR="00C10FB7" w:rsidRPr="000113D1" w:rsidRDefault="00C10FB7" w:rsidP="008F53B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</w:p>
        </w:tc>
      </w:tr>
      <w:tr w:rsidR="00C10FB7" w:rsidRPr="000113D1" w14:paraId="4CD81783" w14:textId="77777777" w:rsidTr="00E217D7">
        <w:trPr>
          <w:trHeight w:val="2988"/>
        </w:trPr>
        <w:tc>
          <w:tcPr>
            <w:tcW w:w="0" w:type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995D3C9" w14:textId="0B291170" w:rsidR="00C10FB7" w:rsidRPr="000113D1" w:rsidRDefault="00C10FB7" w:rsidP="008F53B7">
            <w:pPr>
              <w:spacing w:after="200" w:line="240" w:lineRule="auto"/>
              <w:jc w:val="both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  <w:r w:rsidRPr="000113D1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14:ligatures w14:val="none"/>
              </w:rPr>
              <w:t xml:space="preserve">3) </w:t>
            </w:r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14:ligatures w14:val="none"/>
              </w:rPr>
              <w:t>Diagnosis and Management</w:t>
            </w:r>
          </w:p>
          <w:p w14:paraId="33EAAC13" w14:textId="3AB23BC1" w:rsidR="00C10FB7" w:rsidRPr="000113D1" w:rsidRDefault="00C10FB7" w:rsidP="008F53B7">
            <w:pPr>
              <w:numPr>
                <w:ilvl w:val="0"/>
                <w:numId w:val="3"/>
              </w:numPr>
              <w:spacing w:after="0" w:line="240" w:lineRule="auto"/>
              <w:textAlignment w:val="baseline"/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</w:pPr>
            <w:r w:rsidRPr="00C10FB7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("Clinical Presentation"[Mesh] OR "Liver Enzymes" OR </w:t>
            </w:r>
            <w:r w:rsidR="00E217D7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“</w:t>
            </w:r>
            <w:r w:rsidRPr="00C10FB7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Imaging</w:t>
            </w:r>
            <w:r w:rsidR="00E217D7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”</w:t>
            </w:r>
            <w:r w:rsidRPr="00C10FB7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[Mesh] OR "Liver Biopsy"[Mesh] </w:t>
            </w:r>
            <w:r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OR</w:t>
            </w:r>
            <w:r w:rsidRPr="00C10FB7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"Lifestyle Modifications"[Mesh] OR </w:t>
            </w:r>
            <w:r w:rsidR="00E217D7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“</w:t>
            </w:r>
            <w:r w:rsidRPr="00C10FB7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Diet</w:t>
            </w:r>
            <w:r w:rsidR="00E217D7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”</w:t>
            </w:r>
            <w:r w:rsidRPr="00C10FB7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[Mesh] OR "Physical Activity"[Mesh] OR </w:t>
            </w:r>
            <w:r w:rsidR="00E217D7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“</w:t>
            </w:r>
            <w:r w:rsidRPr="00C10FB7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Pharmacotherapy</w:t>
            </w:r>
            <w:r w:rsidR="00E217D7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”</w:t>
            </w:r>
            <w:r w:rsidRPr="00C10FB7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[Mesh] OR "Statins"[Mesh] OR "Regular Monitoring"[Mesh] OR "Management of Complications" OR "Emerging Therapies"[Mesh] </w:t>
            </w:r>
            <w:r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OR</w:t>
            </w:r>
            <w:r w:rsidRPr="00C10FB7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 "Challenges in Managing Lean MASLD"[Mesh] OR "Lack of Awareness"[Mesh] OR "Variable Presentation"[Mesh] OR "Unestablished Treatment Guidelines"[Mesh] OR "Timely Diagnosis" OR "Appropriate Management"[Mesh] OR "Research on Lean MASLD"[Mesh] OR "Research on Lean MASLD" OR "Targeted Treatments"[Mesh]</w:t>
            </w:r>
            <w:r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)</w:t>
            </w:r>
          </w:p>
        </w:tc>
      </w:tr>
      <w:tr w:rsidR="00C10FB7" w:rsidRPr="000113D1" w14:paraId="52914BF2" w14:textId="77777777" w:rsidTr="008F53B7">
        <w:trPr>
          <w:trHeight w:val="158"/>
        </w:trPr>
        <w:tc>
          <w:tcPr>
            <w:tcW w:w="0" w:type="auto"/>
            <w:tcBorders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90AE8CA" w14:textId="77777777" w:rsidR="00C10FB7" w:rsidRPr="000113D1" w:rsidRDefault="00C10FB7" w:rsidP="008F53B7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14:ligatures w14:val="none"/>
              </w:rPr>
            </w:pPr>
          </w:p>
        </w:tc>
      </w:tr>
    </w:tbl>
    <w:p w14:paraId="579C1D6D" w14:textId="09AB4770" w:rsidR="00C10FB7" w:rsidRDefault="00C10FB7" w:rsidP="00C10FB7">
      <w:r>
        <w:br w:type="page"/>
      </w:r>
    </w:p>
    <w:p w14:paraId="1B21BDE9" w14:textId="77777777" w:rsidR="00C10FB7" w:rsidRPr="000113D1" w:rsidRDefault="00C10FB7" w:rsidP="00C10FB7">
      <w:pPr>
        <w:spacing w:after="20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r w:rsidRPr="000113D1">
        <w:rPr>
          <w:rFonts w:ascii="Calibri" w:eastAsia="Times New Roman" w:hAnsi="Calibri" w:cs="Calibri"/>
          <w:b/>
          <w:bCs/>
          <w:color w:val="000000"/>
          <w:kern w:val="0"/>
          <w14:ligatures w14:val="none"/>
        </w:rPr>
        <w:lastRenderedPageBreak/>
        <w:t xml:space="preserve">Table </w:t>
      </w:r>
      <w:r>
        <w:rPr>
          <w:rFonts w:ascii="Calibri" w:eastAsia="Times New Roman" w:hAnsi="Calibri" w:cs="Calibri"/>
          <w:b/>
          <w:bCs/>
          <w:color w:val="000000"/>
          <w:kern w:val="0"/>
          <w14:ligatures w14:val="none"/>
        </w:rPr>
        <w:t>S</w:t>
      </w:r>
      <w:r w:rsidRPr="000113D1">
        <w:rPr>
          <w:rFonts w:ascii="Calibri" w:eastAsia="Times New Roman" w:hAnsi="Calibri" w:cs="Calibri"/>
          <w:b/>
          <w:bCs/>
          <w:color w:val="000000"/>
          <w:kern w:val="0"/>
          <w14:ligatures w14:val="none"/>
        </w:rPr>
        <w:t>2</w:t>
      </w:r>
      <w:r w:rsidRPr="000113D1">
        <w:rPr>
          <w:rFonts w:ascii="Calibri" w:eastAsia="Times New Roman" w:hAnsi="Calibri" w:cs="Calibri"/>
          <w:color w:val="000000"/>
          <w:kern w:val="0"/>
          <w14:ligatures w14:val="none"/>
        </w:rPr>
        <w:t>. Eligibility criteria for studies upon screening the search results obtained.</w:t>
      </w:r>
    </w:p>
    <w:tbl>
      <w:tblPr>
        <w:tblStyle w:val="PlainTable2"/>
        <w:tblW w:w="0" w:type="auto"/>
        <w:tblLook w:val="04A0" w:firstRow="1" w:lastRow="0" w:firstColumn="1" w:lastColumn="0" w:noHBand="0" w:noVBand="1"/>
      </w:tblPr>
      <w:tblGrid>
        <w:gridCol w:w="2363"/>
        <w:gridCol w:w="3905"/>
        <w:gridCol w:w="3092"/>
      </w:tblGrid>
      <w:tr w:rsidR="00CF63FE" w:rsidRPr="00CF63FE" w14:paraId="3282A1FA" w14:textId="77777777" w:rsidTr="00CF63FE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hideMark/>
          </w:tcPr>
          <w:p w14:paraId="332E2BC0" w14:textId="5863EA1F" w:rsidR="00CF63FE" w:rsidRPr="00CF63FE" w:rsidRDefault="00CF63FE" w:rsidP="00CF63FE">
            <w:pPr>
              <w:jc w:val="center"/>
              <w:rPr>
                <w:rFonts w:asciiTheme="majorBidi" w:eastAsia="Times New Roman" w:hAnsiTheme="majorBidi" w:cstheme="majorBidi"/>
                <w:kern w:val="0"/>
                <w:sz w:val="21"/>
                <w:szCs w:val="21"/>
                <w14:ligatures w14:val="none"/>
              </w:rPr>
            </w:pPr>
            <w:r w:rsidRPr="00CF63FE">
              <w:rPr>
                <w:rFonts w:asciiTheme="majorBidi" w:eastAsia="Times New Roman" w:hAnsiTheme="majorBidi" w:cstheme="majorBidi"/>
                <w:kern w:val="0"/>
                <w:sz w:val="21"/>
                <w:szCs w:val="21"/>
                <w14:ligatures w14:val="none"/>
              </w:rPr>
              <w:t>Criteria</w:t>
            </w:r>
          </w:p>
        </w:tc>
        <w:tc>
          <w:tcPr>
            <w:tcW w:w="0" w:type="auto"/>
            <w:hideMark/>
          </w:tcPr>
          <w:p w14:paraId="0D51396C" w14:textId="6353375C" w:rsidR="00CF63FE" w:rsidRPr="00CF63FE" w:rsidRDefault="00CF63FE" w:rsidP="00CF63FE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eastAsia="Times New Roman" w:hAnsiTheme="majorBidi" w:cstheme="majorBidi"/>
                <w:b w:val="0"/>
                <w:bCs w:val="0"/>
                <w:kern w:val="0"/>
                <w:sz w:val="21"/>
                <w:szCs w:val="21"/>
                <w14:ligatures w14:val="none"/>
              </w:rPr>
            </w:pPr>
            <w:r w:rsidRPr="00CF63FE">
              <w:rPr>
                <w:rFonts w:asciiTheme="majorBidi" w:eastAsia="Times New Roman" w:hAnsiTheme="majorBidi" w:cstheme="majorBidi"/>
                <w:b w:val="0"/>
                <w:bCs w:val="0"/>
                <w:kern w:val="0"/>
                <w:sz w:val="21"/>
                <w:szCs w:val="21"/>
                <w14:ligatures w14:val="none"/>
              </w:rPr>
              <w:t>Inclusion</w:t>
            </w:r>
          </w:p>
        </w:tc>
        <w:tc>
          <w:tcPr>
            <w:tcW w:w="0" w:type="auto"/>
            <w:hideMark/>
          </w:tcPr>
          <w:p w14:paraId="0014A174" w14:textId="5CA38B64" w:rsidR="00CF63FE" w:rsidRPr="00CF63FE" w:rsidRDefault="00CF63FE" w:rsidP="00CF63FE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eastAsia="Times New Roman" w:hAnsiTheme="majorBidi" w:cstheme="majorBidi"/>
                <w:b w:val="0"/>
                <w:bCs w:val="0"/>
                <w:kern w:val="0"/>
                <w:sz w:val="21"/>
                <w:szCs w:val="21"/>
                <w14:ligatures w14:val="none"/>
              </w:rPr>
            </w:pPr>
            <w:r w:rsidRPr="00CF63FE">
              <w:rPr>
                <w:rFonts w:asciiTheme="majorBidi" w:eastAsia="Times New Roman" w:hAnsiTheme="majorBidi" w:cstheme="majorBidi"/>
                <w:b w:val="0"/>
                <w:bCs w:val="0"/>
                <w:kern w:val="0"/>
                <w:sz w:val="21"/>
                <w:szCs w:val="21"/>
                <w14:ligatures w14:val="none"/>
              </w:rPr>
              <w:t>Exclusion</w:t>
            </w:r>
          </w:p>
        </w:tc>
      </w:tr>
      <w:tr w:rsidR="00CF63FE" w:rsidRPr="00CF63FE" w14:paraId="0D875270" w14:textId="77777777" w:rsidTr="00CF63F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hideMark/>
          </w:tcPr>
          <w:p w14:paraId="588CCE8F" w14:textId="671DB1A8" w:rsidR="00CF63FE" w:rsidRPr="00756C35" w:rsidRDefault="00CF63FE" w:rsidP="00CF63FE">
            <w:pPr>
              <w:rPr>
                <w:rFonts w:asciiTheme="majorBidi" w:eastAsia="Times New Roman" w:hAnsiTheme="majorBidi" w:cstheme="majorBidi"/>
                <w:kern w:val="0"/>
                <w:sz w:val="21"/>
                <w:szCs w:val="21"/>
                <w14:ligatures w14:val="none"/>
              </w:rPr>
            </w:pPr>
            <w:r w:rsidRPr="00756C35">
              <w:rPr>
                <w:rFonts w:asciiTheme="majorBidi" w:eastAsia="Times New Roman" w:hAnsiTheme="majorBidi" w:cstheme="majorBidi"/>
                <w:kern w:val="0"/>
                <w:sz w:val="21"/>
                <w:szCs w:val="21"/>
                <w14:ligatures w14:val="none"/>
              </w:rPr>
              <w:t>Study Design</w:t>
            </w:r>
          </w:p>
        </w:tc>
        <w:tc>
          <w:tcPr>
            <w:tcW w:w="0" w:type="auto"/>
            <w:hideMark/>
          </w:tcPr>
          <w:p w14:paraId="2CDD2A27" w14:textId="77777777" w:rsidR="00CF63FE" w:rsidRPr="00CF63FE" w:rsidRDefault="00CF63FE" w:rsidP="00CF63F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Bidi" w:eastAsia="Times New Roman" w:hAnsiTheme="majorBidi" w:cstheme="majorBidi"/>
                <w:kern w:val="0"/>
                <w:sz w:val="21"/>
                <w:szCs w:val="21"/>
                <w14:ligatures w14:val="none"/>
              </w:rPr>
            </w:pPr>
            <w:r w:rsidRPr="00CF63FE">
              <w:rPr>
                <w:rFonts w:asciiTheme="majorBidi" w:eastAsia="Times New Roman" w:hAnsiTheme="majorBidi" w:cstheme="majorBidi"/>
                <w:kern w:val="0"/>
                <w:sz w:val="21"/>
                <w:szCs w:val="21"/>
                <w14:ligatures w14:val="none"/>
              </w:rPr>
              <w:t>RCTs, Observational Studies (cohort, case-control, cross-sectional), Systematic Reviews, Meta-Analyses</w:t>
            </w:r>
          </w:p>
        </w:tc>
        <w:tc>
          <w:tcPr>
            <w:tcW w:w="0" w:type="auto"/>
            <w:hideMark/>
          </w:tcPr>
          <w:p w14:paraId="3BA6EAB7" w14:textId="77777777" w:rsidR="00CF63FE" w:rsidRPr="00CF63FE" w:rsidRDefault="00CF63FE" w:rsidP="00CF63F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Bidi" w:eastAsia="Times New Roman" w:hAnsiTheme="majorBidi" w:cstheme="majorBidi"/>
                <w:kern w:val="0"/>
                <w:sz w:val="21"/>
                <w:szCs w:val="21"/>
                <w14:ligatures w14:val="none"/>
              </w:rPr>
            </w:pPr>
            <w:r w:rsidRPr="00CF63FE">
              <w:rPr>
                <w:rFonts w:asciiTheme="majorBidi" w:eastAsia="Times New Roman" w:hAnsiTheme="majorBidi" w:cstheme="majorBidi"/>
                <w:kern w:val="0"/>
                <w:sz w:val="21"/>
                <w:szCs w:val="21"/>
                <w14:ligatures w14:val="none"/>
              </w:rPr>
              <w:t>Case Reports, Case Series, Editorials, Animal Studies</w:t>
            </w:r>
          </w:p>
        </w:tc>
      </w:tr>
      <w:tr w:rsidR="00CF63FE" w:rsidRPr="00CF63FE" w14:paraId="7BF0EA74" w14:textId="77777777" w:rsidTr="00CF63FE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hideMark/>
          </w:tcPr>
          <w:p w14:paraId="1B725201" w14:textId="2DCE7B31" w:rsidR="00CF63FE" w:rsidRPr="00CF63FE" w:rsidRDefault="00CF63FE" w:rsidP="00CF63FE">
            <w:pPr>
              <w:rPr>
                <w:rFonts w:asciiTheme="majorBidi" w:eastAsia="Times New Roman" w:hAnsiTheme="majorBidi" w:cstheme="majorBidi"/>
                <w:kern w:val="0"/>
                <w:sz w:val="21"/>
                <w:szCs w:val="21"/>
                <w14:ligatures w14:val="none"/>
              </w:rPr>
            </w:pPr>
            <w:r w:rsidRPr="00CF63FE">
              <w:rPr>
                <w:rFonts w:asciiTheme="majorBidi" w:eastAsia="Times New Roman" w:hAnsiTheme="majorBidi" w:cstheme="majorBidi"/>
                <w:kern w:val="0"/>
                <w:sz w:val="21"/>
                <w:szCs w:val="21"/>
                <w14:ligatures w14:val="none"/>
              </w:rPr>
              <w:t>Participants</w:t>
            </w:r>
          </w:p>
        </w:tc>
        <w:tc>
          <w:tcPr>
            <w:tcW w:w="0" w:type="auto"/>
            <w:hideMark/>
          </w:tcPr>
          <w:p w14:paraId="0BC0B680" w14:textId="77777777" w:rsidR="00CF63FE" w:rsidRPr="00CF63FE" w:rsidRDefault="00CF63FE" w:rsidP="00CF63F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eastAsia="Times New Roman" w:hAnsiTheme="majorBidi" w:cstheme="majorBidi"/>
                <w:kern w:val="0"/>
                <w:sz w:val="21"/>
                <w:szCs w:val="21"/>
                <w14:ligatures w14:val="none"/>
              </w:rPr>
            </w:pPr>
            <w:r w:rsidRPr="00CF63FE">
              <w:rPr>
                <w:rFonts w:asciiTheme="majorBidi" w:eastAsia="Times New Roman" w:hAnsiTheme="majorBidi" w:cstheme="majorBidi"/>
                <w:kern w:val="0"/>
                <w:sz w:val="21"/>
                <w:szCs w:val="21"/>
                <w14:ligatures w14:val="none"/>
              </w:rPr>
              <w:t xml:space="preserve">Human participants diagnosed with </w:t>
            </w:r>
            <w:r w:rsidRPr="00756C35">
              <w:rPr>
                <w:rFonts w:asciiTheme="majorBidi" w:eastAsia="Times New Roman" w:hAnsiTheme="majorBidi" w:cstheme="majorBidi"/>
                <w:kern w:val="0"/>
                <w:sz w:val="21"/>
                <w:szCs w:val="21"/>
                <w:u w:val="single"/>
                <w14:ligatures w14:val="none"/>
              </w:rPr>
              <w:t xml:space="preserve">Lean </w:t>
            </w:r>
            <w:r w:rsidRPr="00CF63FE">
              <w:rPr>
                <w:rFonts w:asciiTheme="majorBidi" w:eastAsia="Times New Roman" w:hAnsiTheme="majorBidi" w:cstheme="majorBidi"/>
                <w:kern w:val="0"/>
                <w:sz w:val="21"/>
                <w:szCs w:val="21"/>
                <w14:ligatures w14:val="none"/>
              </w:rPr>
              <w:t xml:space="preserve">Metabolic Dysfunction-Associated </w:t>
            </w:r>
            <w:proofErr w:type="spellStart"/>
            <w:r w:rsidRPr="00CF63FE">
              <w:rPr>
                <w:rFonts w:asciiTheme="majorBidi" w:eastAsia="Times New Roman" w:hAnsiTheme="majorBidi" w:cstheme="majorBidi"/>
                <w:kern w:val="0"/>
                <w:sz w:val="21"/>
                <w:szCs w:val="21"/>
                <w14:ligatures w14:val="none"/>
              </w:rPr>
              <w:t>Steatotic</w:t>
            </w:r>
            <w:proofErr w:type="spellEnd"/>
            <w:r w:rsidRPr="00CF63FE">
              <w:rPr>
                <w:rFonts w:asciiTheme="majorBidi" w:eastAsia="Times New Roman" w:hAnsiTheme="majorBidi" w:cstheme="majorBidi"/>
                <w:kern w:val="0"/>
                <w:sz w:val="21"/>
                <w:szCs w:val="21"/>
                <w14:ligatures w14:val="none"/>
              </w:rPr>
              <w:t xml:space="preserve"> Liver Disease (MASLD)</w:t>
            </w:r>
          </w:p>
        </w:tc>
        <w:tc>
          <w:tcPr>
            <w:tcW w:w="0" w:type="auto"/>
            <w:hideMark/>
          </w:tcPr>
          <w:p w14:paraId="7B260092" w14:textId="77777777" w:rsidR="00CF63FE" w:rsidRPr="00CF63FE" w:rsidRDefault="00CF63FE" w:rsidP="00CF63F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eastAsia="Times New Roman" w:hAnsiTheme="majorBidi" w:cstheme="majorBidi"/>
                <w:kern w:val="0"/>
                <w:sz w:val="21"/>
                <w:szCs w:val="21"/>
                <w14:ligatures w14:val="none"/>
              </w:rPr>
            </w:pPr>
            <w:r w:rsidRPr="00CF63FE">
              <w:rPr>
                <w:rFonts w:asciiTheme="majorBidi" w:eastAsia="Times New Roman" w:hAnsiTheme="majorBidi" w:cstheme="majorBidi"/>
                <w:kern w:val="0"/>
                <w:sz w:val="21"/>
                <w:szCs w:val="21"/>
                <w14:ligatures w14:val="none"/>
              </w:rPr>
              <w:t xml:space="preserve">Studies not directly related to MASLD or involving populations outside the scope of lean individuals with metabolic dysfunction-associated </w:t>
            </w:r>
            <w:proofErr w:type="spellStart"/>
            <w:r w:rsidRPr="00CF63FE">
              <w:rPr>
                <w:rFonts w:asciiTheme="majorBidi" w:eastAsia="Times New Roman" w:hAnsiTheme="majorBidi" w:cstheme="majorBidi"/>
                <w:kern w:val="0"/>
                <w:sz w:val="21"/>
                <w:szCs w:val="21"/>
                <w14:ligatures w14:val="none"/>
              </w:rPr>
              <w:t>steatotic</w:t>
            </w:r>
            <w:proofErr w:type="spellEnd"/>
            <w:r w:rsidRPr="00CF63FE">
              <w:rPr>
                <w:rFonts w:asciiTheme="majorBidi" w:eastAsia="Times New Roman" w:hAnsiTheme="majorBidi" w:cstheme="majorBidi"/>
                <w:kern w:val="0"/>
                <w:sz w:val="21"/>
                <w:szCs w:val="21"/>
                <w14:ligatures w14:val="none"/>
              </w:rPr>
              <w:t xml:space="preserve"> liver disease</w:t>
            </w:r>
          </w:p>
        </w:tc>
      </w:tr>
      <w:tr w:rsidR="00CF63FE" w:rsidRPr="00CF63FE" w14:paraId="7582A8FF" w14:textId="77777777" w:rsidTr="00CF63F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</w:tcPr>
          <w:p w14:paraId="645F6970" w14:textId="63A3B969" w:rsidR="00CF63FE" w:rsidRPr="00CF63FE" w:rsidRDefault="00CF63FE" w:rsidP="00CF63FE">
            <w:pPr>
              <w:rPr>
                <w:rFonts w:asciiTheme="majorBidi" w:eastAsia="Times New Roman" w:hAnsiTheme="majorBidi" w:cstheme="majorBidi"/>
                <w:kern w:val="0"/>
                <w:sz w:val="21"/>
                <w:szCs w:val="21"/>
                <w14:ligatures w14:val="none"/>
              </w:rPr>
            </w:pPr>
            <w:r w:rsidRPr="00CF63FE">
              <w:rPr>
                <w:rFonts w:asciiTheme="majorBidi" w:eastAsia="Times New Roman" w:hAnsiTheme="majorBidi" w:cstheme="majorBidi"/>
                <w:kern w:val="0"/>
                <w:sz w:val="21"/>
                <w:szCs w:val="21"/>
                <w14:ligatures w14:val="none"/>
              </w:rPr>
              <w:t>Interventions/exposures</w:t>
            </w:r>
          </w:p>
        </w:tc>
        <w:tc>
          <w:tcPr>
            <w:tcW w:w="0" w:type="auto"/>
            <w:hideMark/>
          </w:tcPr>
          <w:p w14:paraId="3B5CCCEC" w14:textId="77777777" w:rsidR="00CF63FE" w:rsidRPr="00CF63FE" w:rsidRDefault="00CF63FE" w:rsidP="00CF63F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Bidi" w:eastAsia="Times New Roman" w:hAnsiTheme="majorBidi" w:cstheme="majorBidi"/>
                <w:kern w:val="0"/>
                <w:sz w:val="21"/>
                <w:szCs w:val="21"/>
                <w14:ligatures w14:val="none"/>
              </w:rPr>
            </w:pPr>
            <w:r w:rsidRPr="00CF63FE">
              <w:rPr>
                <w:rFonts w:asciiTheme="majorBidi" w:eastAsia="Times New Roman" w:hAnsiTheme="majorBidi" w:cstheme="majorBidi"/>
                <w:kern w:val="0"/>
                <w:sz w:val="21"/>
                <w:szCs w:val="21"/>
                <w14:ligatures w14:val="none"/>
              </w:rPr>
              <w:t>Various interventions related to the diagnosis and management of MASLD, including diagnostic modalities (clinical, imaging, biopsy), lifestyle modifications, pharmacotherapy, and emerging therapies</w:t>
            </w:r>
          </w:p>
        </w:tc>
        <w:tc>
          <w:tcPr>
            <w:tcW w:w="0" w:type="auto"/>
            <w:hideMark/>
          </w:tcPr>
          <w:p w14:paraId="722E4E67" w14:textId="77777777" w:rsidR="00CF63FE" w:rsidRPr="00CF63FE" w:rsidRDefault="00CF63FE" w:rsidP="00CF63F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Bidi" w:eastAsia="Times New Roman" w:hAnsiTheme="majorBidi" w:cstheme="majorBidi"/>
                <w:kern w:val="0"/>
                <w:sz w:val="21"/>
                <w:szCs w:val="21"/>
                <w14:ligatures w14:val="none"/>
              </w:rPr>
            </w:pPr>
            <w:r w:rsidRPr="00CF63FE">
              <w:rPr>
                <w:rFonts w:asciiTheme="majorBidi" w:eastAsia="Times New Roman" w:hAnsiTheme="majorBidi" w:cstheme="majorBidi"/>
                <w:kern w:val="0"/>
                <w:sz w:val="21"/>
                <w:szCs w:val="21"/>
                <w14:ligatures w14:val="none"/>
              </w:rPr>
              <w:t>Interventions or exposures not directly related to the diagnosis or management of MASLD</w:t>
            </w:r>
          </w:p>
        </w:tc>
      </w:tr>
      <w:tr w:rsidR="00CF63FE" w:rsidRPr="00CF63FE" w14:paraId="268BF9A5" w14:textId="77777777" w:rsidTr="00CF63FE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hideMark/>
          </w:tcPr>
          <w:p w14:paraId="309A27EA" w14:textId="50474A37" w:rsidR="00CF63FE" w:rsidRPr="00CF63FE" w:rsidRDefault="00CF63FE" w:rsidP="00CF63FE">
            <w:pPr>
              <w:rPr>
                <w:rFonts w:asciiTheme="majorBidi" w:eastAsia="Times New Roman" w:hAnsiTheme="majorBidi" w:cstheme="majorBidi"/>
                <w:kern w:val="0"/>
                <w:sz w:val="21"/>
                <w:szCs w:val="21"/>
                <w14:ligatures w14:val="none"/>
              </w:rPr>
            </w:pPr>
            <w:r w:rsidRPr="00CF63FE">
              <w:rPr>
                <w:rFonts w:asciiTheme="majorBidi" w:eastAsia="Times New Roman" w:hAnsiTheme="majorBidi" w:cstheme="majorBidi"/>
                <w:kern w:val="0"/>
                <w:sz w:val="21"/>
                <w:szCs w:val="21"/>
                <w14:ligatures w14:val="none"/>
              </w:rPr>
              <w:t>Outcomes</w:t>
            </w:r>
          </w:p>
        </w:tc>
        <w:tc>
          <w:tcPr>
            <w:tcW w:w="0" w:type="auto"/>
            <w:hideMark/>
          </w:tcPr>
          <w:p w14:paraId="128545EE" w14:textId="77777777" w:rsidR="0058279A" w:rsidRDefault="00CF63FE" w:rsidP="00CF63F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eastAsia="Times New Roman" w:hAnsiTheme="majorBidi" w:cstheme="majorBidi"/>
                <w:kern w:val="0"/>
                <w:sz w:val="21"/>
                <w:szCs w:val="21"/>
                <w14:ligatures w14:val="none"/>
              </w:rPr>
            </w:pPr>
            <w:r w:rsidRPr="00CF63FE">
              <w:rPr>
                <w:rFonts w:asciiTheme="majorBidi" w:eastAsia="Times New Roman" w:hAnsiTheme="majorBidi" w:cstheme="majorBidi"/>
                <w:kern w:val="0"/>
                <w:sz w:val="21"/>
                <w:szCs w:val="21"/>
                <w14:ligatures w14:val="none"/>
              </w:rPr>
              <w:t xml:space="preserve">- Diagnosis: Diagnostic accuracy (sensitivity, specificity, PPV, NPV) and clinical characteristics. </w:t>
            </w:r>
          </w:p>
          <w:p w14:paraId="24F9F76E" w14:textId="05EDE560" w:rsidR="00CF63FE" w:rsidRPr="00CF63FE" w:rsidRDefault="00CF63FE" w:rsidP="00CF63F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eastAsia="Times New Roman" w:hAnsiTheme="majorBidi" w:cstheme="majorBidi"/>
                <w:kern w:val="0"/>
                <w:sz w:val="21"/>
                <w:szCs w:val="21"/>
                <w14:ligatures w14:val="none"/>
              </w:rPr>
            </w:pPr>
            <w:r w:rsidRPr="00CF63FE">
              <w:rPr>
                <w:rFonts w:asciiTheme="majorBidi" w:eastAsia="Times New Roman" w:hAnsiTheme="majorBidi" w:cstheme="majorBidi"/>
                <w:kern w:val="0"/>
                <w:sz w:val="21"/>
                <w:szCs w:val="21"/>
                <w14:ligatures w14:val="none"/>
              </w:rPr>
              <w:t>- Management: Therapeutic outcomes, improvements in liver function, reduction in hepatic steatosis, resolution of metabolic dysfunction, adverse events</w:t>
            </w:r>
          </w:p>
        </w:tc>
        <w:tc>
          <w:tcPr>
            <w:tcW w:w="0" w:type="auto"/>
            <w:hideMark/>
          </w:tcPr>
          <w:p w14:paraId="2495EC03" w14:textId="77777777" w:rsidR="00CF63FE" w:rsidRPr="00CF63FE" w:rsidRDefault="00CF63FE" w:rsidP="00CF63F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eastAsia="Times New Roman" w:hAnsiTheme="majorBidi" w:cstheme="majorBidi"/>
                <w:kern w:val="0"/>
                <w:sz w:val="21"/>
                <w:szCs w:val="21"/>
                <w14:ligatures w14:val="none"/>
              </w:rPr>
            </w:pPr>
            <w:r w:rsidRPr="00CF63FE">
              <w:rPr>
                <w:rFonts w:asciiTheme="majorBidi" w:eastAsia="Times New Roman" w:hAnsiTheme="majorBidi" w:cstheme="majorBidi"/>
                <w:kern w:val="0"/>
                <w:sz w:val="21"/>
                <w:szCs w:val="21"/>
                <w14:ligatures w14:val="none"/>
              </w:rPr>
              <w:t>Non-relevant outcomes or studies lacking relevant outcome data</w:t>
            </w:r>
          </w:p>
        </w:tc>
      </w:tr>
      <w:tr w:rsidR="00CF63FE" w:rsidRPr="00CF63FE" w14:paraId="0CD3BBBB" w14:textId="77777777" w:rsidTr="00CF63F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hideMark/>
          </w:tcPr>
          <w:p w14:paraId="62F4FE83" w14:textId="0987EAF1" w:rsidR="00CF63FE" w:rsidRPr="00CF63FE" w:rsidRDefault="00CF63FE" w:rsidP="00CF63FE">
            <w:pPr>
              <w:rPr>
                <w:rFonts w:asciiTheme="majorBidi" w:eastAsia="Times New Roman" w:hAnsiTheme="majorBidi" w:cstheme="majorBidi"/>
                <w:kern w:val="0"/>
                <w:sz w:val="21"/>
                <w:szCs w:val="21"/>
                <w14:ligatures w14:val="none"/>
              </w:rPr>
            </w:pPr>
            <w:r w:rsidRPr="00CF63FE">
              <w:rPr>
                <w:rFonts w:asciiTheme="majorBidi" w:eastAsia="Times New Roman" w:hAnsiTheme="majorBidi" w:cstheme="majorBidi"/>
                <w:kern w:val="0"/>
                <w:sz w:val="21"/>
                <w:szCs w:val="21"/>
                <w14:ligatures w14:val="none"/>
              </w:rPr>
              <w:t>Language</w:t>
            </w:r>
          </w:p>
        </w:tc>
        <w:tc>
          <w:tcPr>
            <w:tcW w:w="0" w:type="auto"/>
            <w:hideMark/>
          </w:tcPr>
          <w:p w14:paraId="6BD4E40B" w14:textId="77777777" w:rsidR="00CF63FE" w:rsidRPr="00CF63FE" w:rsidRDefault="00CF63FE" w:rsidP="00CF63F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Bidi" w:eastAsia="Times New Roman" w:hAnsiTheme="majorBidi" w:cstheme="majorBidi"/>
                <w:kern w:val="0"/>
                <w:sz w:val="21"/>
                <w:szCs w:val="21"/>
                <w14:ligatures w14:val="none"/>
              </w:rPr>
            </w:pPr>
            <w:r w:rsidRPr="00CF63FE">
              <w:rPr>
                <w:rFonts w:asciiTheme="majorBidi" w:eastAsia="Times New Roman" w:hAnsiTheme="majorBidi" w:cstheme="majorBidi"/>
                <w:kern w:val="0"/>
                <w:sz w:val="21"/>
                <w:szCs w:val="21"/>
                <w14:ligatures w14:val="none"/>
              </w:rPr>
              <w:t>No language restrictions</w:t>
            </w:r>
          </w:p>
        </w:tc>
        <w:tc>
          <w:tcPr>
            <w:tcW w:w="0" w:type="auto"/>
            <w:hideMark/>
          </w:tcPr>
          <w:p w14:paraId="613D6EE2" w14:textId="77777777" w:rsidR="00CF63FE" w:rsidRPr="00CF63FE" w:rsidRDefault="00CF63FE" w:rsidP="00CF63F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Bidi" w:eastAsia="Times New Roman" w:hAnsiTheme="majorBidi" w:cstheme="majorBidi"/>
                <w:kern w:val="0"/>
                <w:sz w:val="21"/>
                <w:szCs w:val="21"/>
                <w14:ligatures w14:val="none"/>
              </w:rPr>
            </w:pPr>
            <w:r w:rsidRPr="00CF63FE">
              <w:rPr>
                <w:rFonts w:asciiTheme="majorBidi" w:eastAsia="Times New Roman" w:hAnsiTheme="majorBidi" w:cstheme="majorBidi"/>
                <w:kern w:val="0"/>
                <w:sz w:val="21"/>
                <w:szCs w:val="21"/>
                <w14:ligatures w14:val="none"/>
              </w:rPr>
              <w:t>Studies published in languages other than those understood by the research team</w:t>
            </w:r>
          </w:p>
        </w:tc>
      </w:tr>
      <w:tr w:rsidR="00CF63FE" w:rsidRPr="00CF63FE" w14:paraId="3F02CF66" w14:textId="77777777" w:rsidTr="00CF63FE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hideMark/>
          </w:tcPr>
          <w:p w14:paraId="04782A33" w14:textId="445866C6" w:rsidR="00CF63FE" w:rsidRPr="00CF63FE" w:rsidRDefault="00CF63FE" w:rsidP="00CF63FE">
            <w:pPr>
              <w:rPr>
                <w:rFonts w:asciiTheme="majorBidi" w:eastAsia="Times New Roman" w:hAnsiTheme="majorBidi" w:cstheme="majorBidi"/>
                <w:kern w:val="0"/>
                <w:sz w:val="21"/>
                <w:szCs w:val="21"/>
                <w14:ligatures w14:val="none"/>
              </w:rPr>
            </w:pPr>
            <w:r w:rsidRPr="00CF63FE">
              <w:rPr>
                <w:rFonts w:asciiTheme="majorBidi" w:eastAsia="Times New Roman" w:hAnsiTheme="majorBidi" w:cstheme="majorBidi"/>
                <w:kern w:val="0"/>
                <w:sz w:val="21"/>
                <w:szCs w:val="21"/>
                <w14:ligatures w14:val="none"/>
              </w:rPr>
              <w:t>Population</w:t>
            </w:r>
          </w:p>
        </w:tc>
        <w:tc>
          <w:tcPr>
            <w:tcW w:w="0" w:type="auto"/>
            <w:hideMark/>
          </w:tcPr>
          <w:p w14:paraId="10F7A1B9" w14:textId="77777777" w:rsidR="00CF63FE" w:rsidRPr="00CF63FE" w:rsidRDefault="00CF63FE" w:rsidP="00CF63F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eastAsia="Times New Roman" w:hAnsiTheme="majorBidi" w:cstheme="majorBidi"/>
                <w:kern w:val="0"/>
                <w:sz w:val="21"/>
                <w:szCs w:val="21"/>
                <w14:ligatures w14:val="none"/>
              </w:rPr>
            </w:pPr>
            <w:r w:rsidRPr="00CF63FE">
              <w:rPr>
                <w:rFonts w:asciiTheme="majorBidi" w:eastAsia="Times New Roman" w:hAnsiTheme="majorBidi" w:cstheme="majorBidi"/>
                <w:kern w:val="0"/>
                <w:sz w:val="21"/>
                <w:szCs w:val="21"/>
                <w14:ligatures w14:val="none"/>
              </w:rPr>
              <w:t>No restrictions based on demographics or clinical characteristics</w:t>
            </w:r>
          </w:p>
        </w:tc>
        <w:tc>
          <w:tcPr>
            <w:tcW w:w="0" w:type="auto"/>
            <w:hideMark/>
          </w:tcPr>
          <w:p w14:paraId="0703FCB8" w14:textId="77777777" w:rsidR="00CF63FE" w:rsidRPr="00CF63FE" w:rsidRDefault="00CF63FE" w:rsidP="00CF63F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eastAsia="Times New Roman" w:hAnsiTheme="majorBidi" w:cstheme="majorBidi"/>
                <w:kern w:val="0"/>
                <w:sz w:val="21"/>
                <w:szCs w:val="21"/>
                <w14:ligatures w14:val="none"/>
              </w:rPr>
            </w:pPr>
            <w:r w:rsidRPr="00CF63FE">
              <w:rPr>
                <w:rFonts w:asciiTheme="majorBidi" w:eastAsia="Times New Roman" w:hAnsiTheme="majorBidi" w:cstheme="majorBidi"/>
                <w:kern w:val="0"/>
                <w:sz w:val="21"/>
                <w:szCs w:val="21"/>
                <w14:ligatures w14:val="none"/>
              </w:rPr>
              <w:t>Studies focusing on populations not relevant to lean MASLD</w:t>
            </w:r>
          </w:p>
        </w:tc>
      </w:tr>
      <w:tr w:rsidR="00CF63FE" w:rsidRPr="00CF63FE" w14:paraId="55003240" w14:textId="77777777" w:rsidTr="00CF63F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hideMark/>
          </w:tcPr>
          <w:p w14:paraId="69DB4A81" w14:textId="340F4C62" w:rsidR="00CF63FE" w:rsidRPr="00CF63FE" w:rsidRDefault="00CF63FE" w:rsidP="00CF63FE">
            <w:pPr>
              <w:rPr>
                <w:rFonts w:asciiTheme="majorBidi" w:eastAsia="Times New Roman" w:hAnsiTheme="majorBidi" w:cstheme="majorBidi"/>
                <w:kern w:val="0"/>
                <w:sz w:val="21"/>
                <w:szCs w:val="21"/>
                <w14:ligatures w14:val="none"/>
              </w:rPr>
            </w:pPr>
            <w:r w:rsidRPr="00CF63FE">
              <w:rPr>
                <w:rFonts w:asciiTheme="majorBidi" w:eastAsia="Times New Roman" w:hAnsiTheme="majorBidi" w:cstheme="majorBidi"/>
                <w:kern w:val="0"/>
                <w:sz w:val="21"/>
                <w:szCs w:val="21"/>
                <w14:ligatures w14:val="none"/>
              </w:rPr>
              <w:t>Study type</w:t>
            </w:r>
          </w:p>
        </w:tc>
        <w:tc>
          <w:tcPr>
            <w:tcW w:w="0" w:type="auto"/>
            <w:hideMark/>
          </w:tcPr>
          <w:p w14:paraId="1CC61786" w14:textId="77777777" w:rsidR="00CF63FE" w:rsidRPr="00CF63FE" w:rsidRDefault="00CF63FE" w:rsidP="00CF63F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Bidi" w:eastAsia="Times New Roman" w:hAnsiTheme="majorBidi" w:cstheme="majorBidi"/>
                <w:kern w:val="0"/>
                <w:sz w:val="21"/>
                <w:szCs w:val="21"/>
                <w14:ligatures w14:val="none"/>
              </w:rPr>
            </w:pPr>
            <w:r w:rsidRPr="00CF63FE">
              <w:rPr>
                <w:rFonts w:asciiTheme="majorBidi" w:eastAsia="Times New Roman" w:hAnsiTheme="majorBidi" w:cstheme="majorBidi"/>
                <w:kern w:val="0"/>
                <w:sz w:val="21"/>
                <w:szCs w:val="21"/>
                <w14:ligatures w14:val="none"/>
              </w:rPr>
              <w:t>Studies explicitly addressing Lean MASLD, its diagnosis, and management</w:t>
            </w:r>
          </w:p>
        </w:tc>
        <w:tc>
          <w:tcPr>
            <w:tcW w:w="0" w:type="auto"/>
            <w:hideMark/>
          </w:tcPr>
          <w:p w14:paraId="76812F4A" w14:textId="77777777" w:rsidR="00CF63FE" w:rsidRPr="00CF63FE" w:rsidRDefault="00CF63FE" w:rsidP="00CF63F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Bidi" w:eastAsia="Times New Roman" w:hAnsiTheme="majorBidi" w:cstheme="majorBidi"/>
                <w:kern w:val="0"/>
                <w:sz w:val="21"/>
                <w:szCs w:val="21"/>
                <w14:ligatures w14:val="none"/>
              </w:rPr>
            </w:pPr>
            <w:r w:rsidRPr="00CF63FE">
              <w:rPr>
                <w:rFonts w:asciiTheme="majorBidi" w:eastAsia="Times New Roman" w:hAnsiTheme="majorBidi" w:cstheme="majorBidi"/>
                <w:kern w:val="0"/>
                <w:sz w:val="21"/>
                <w:szCs w:val="21"/>
                <w14:ligatures w14:val="none"/>
              </w:rPr>
              <w:t>Studies not directly related to Lean MASLD</w:t>
            </w:r>
          </w:p>
        </w:tc>
      </w:tr>
    </w:tbl>
    <w:p w14:paraId="658A121F" w14:textId="77777777" w:rsidR="00F30F74" w:rsidRDefault="00F30F74"/>
    <w:sectPr w:rsidR="00F30F74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F72710"/>
    <w:multiLevelType w:val="multilevel"/>
    <w:tmpl w:val="94A2B4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19FE62AE"/>
    <w:multiLevelType w:val="multilevel"/>
    <w:tmpl w:val="FFD8B2A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2EE70737"/>
    <w:multiLevelType w:val="multilevel"/>
    <w:tmpl w:val="12940F2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38CA59DA"/>
    <w:multiLevelType w:val="multilevel"/>
    <w:tmpl w:val="967697D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5EDC7B9F"/>
    <w:multiLevelType w:val="multilevel"/>
    <w:tmpl w:val="C442996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946623834">
    <w:abstractNumId w:val="0"/>
  </w:num>
  <w:num w:numId="2" w16cid:durableId="464007961">
    <w:abstractNumId w:val="2"/>
  </w:num>
  <w:num w:numId="3" w16cid:durableId="49888654">
    <w:abstractNumId w:val="4"/>
  </w:num>
  <w:num w:numId="4" w16cid:durableId="1810052011">
    <w:abstractNumId w:val="3"/>
  </w:num>
  <w:num w:numId="5" w16cid:durableId="167202164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5254D"/>
    <w:rsid w:val="004B6F0A"/>
    <w:rsid w:val="0058279A"/>
    <w:rsid w:val="00750C1E"/>
    <w:rsid w:val="00756C35"/>
    <w:rsid w:val="00C10FB7"/>
    <w:rsid w:val="00CF63FE"/>
    <w:rsid w:val="00E217D7"/>
    <w:rsid w:val="00E5254D"/>
    <w:rsid w:val="00EB233E"/>
    <w:rsid w:val="00F30F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EAF2E08"/>
  <w15:chartTrackingRefBased/>
  <w15:docId w15:val="{218E5C5B-B2D3-4613-AC8D-8F34B51B6C2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10FB7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CF63F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Strong">
    <w:name w:val="Strong"/>
    <w:basedOn w:val="DefaultParagraphFont"/>
    <w:uiPriority w:val="22"/>
    <w:qFormat/>
    <w:rsid w:val="00CF63FE"/>
    <w:rPr>
      <w:b/>
      <w:bCs/>
    </w:rPr>
  </w:style>
  <w:style w:type="table" w:styleId="PlainTable2">
    <w:name w:val="Plain Table 2"/>
    <w:basedOn w:val="TableNormal"/>
    <w:uiPriority w:val="42"/>
    <w:rsid w:val="00CF63FE"/>
    <w:pPr>
      <w:spacing w:after="0"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4711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8105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1027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2</Pages>
  <Words>425</Words>
  <Characters>2428</Characters>
  <Application>Microsoft Office Word</Application>
  <DocSecurity>0</DocSecurity>
  <Lines>20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Yazan Al-Ajlouni</dc:creator>
  <cp:keywords/>
  <dc:description/>
  <cp:lastModifiedBy>Yazan Al-Ajlouni</cp:lastModifiedBy>
  <cp:revision>6</cp:revision>
  <dcterms:created xsi:type="dcterms:W3CDTF">2023-12-03T21:34:00Z</dcterms:created>
  <dcterms:modified xsi:type="dcterms:W3CDTF">2023-12-04T12:19:00Z</dcterms:modified>
</cp:coreProperties>
</file>