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247E2E" w14:textId="77777777" w:rsidR="00A05CB4" w:rsidRPr="00DC218C" w:rsidRDefault="00A05CB4" w:rsidP="00962943">
      <w:pPr>
        <w:spacing w:line="480" w:lineRule="auto"/>
        <w:jc w:val="center"/>
        <w:rPr>
          <w:rFonts w:ascii="Times New Roman" w:hAnsi="Times New Roman" w:cs="Times New Roman"/>
          <w:b/>
          <w:bCs/>
          <w:sz w:val="28"/>
          <w:szCs w:val="28"/>
        </w:rPr>
      </w:pPr>
      <w:r w:rsidRPr="00DC218C">
        <w:rPr>
          <w:rFonts w:ascii="Times New Roman" w:hAnsi="Times New Roman" w:cs="Times New Roman"/>
          <w:b/>
          <w:bCs/>
          <w:sz w:val="28"/>
          <w:szCs w:val="28"/>
        </w:rPr>
        <w:t xml:space="preserve">Supplementary Material </w:t>
      </w:r>
    </w:p>
    <w:p w14:paraId="46015A79" w14:textId="35CE3322" w:rsidR="00A05CB4" w:rsidRPr="00DC218C" w:rsidRDefault="00C87AFD" w:rsidP="00962943">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F</w:t>
      </w:r>
      <w:r w:rsidR="00A05CB4" w:rsidRPr="00DC218C">
        <w:rPr>
          <w:rFonts w:ascii="Times New Roman" w:hAnsi="Times New Roman" w:cs="Times New Roman"/>
          <w:b/>
          <w:bCs/>
          <w:sz w:val="28"/>
          <w:szCs w:val="28"/>
        </w:rPr>
        <w:t>or</w:t>
      </w:r>
    </w:p>
    <w:p w14:paraId="04787515" w14:textId="77777777" w:rsidR="00C87AFD" w:rsidRPr="000E38F5" w:rsidRDefault="00C87AFD" w:rsidP="00C87AFD">
      <w:pPr>
        <w:spacing w:line="480" w:lineRule="auto"/>
        <w:jc w:val="center"/>
        <w:rPr>
          <w:rFonts w:ascii="Times New Roman" w:hAnsi="Times New Roman" w:cs="Times New Roman"/>
          <w:b/>
          <w:bCs/>
          <w:sz w:val="28"/>
          <w:szCs w:val="28"/>
        </w:rPr>
      </w:pPr>
      <w:bookmarkStart w:id="0" w:name="_Hlk44323005"/>
      <w:bookmarkStart w:id="1" w:name="_Hlk44012719"/>
      <w:r>
        <w:rPr>
          <w:rFonts w:ascii="Times New Roman" w:hAnsi="Times New Roman" w:cs="Times New Roman"/>
          <w:b/>
          <w:bCs/>
          <w:sz w:val="28"/>
          <w:szCs w:val="28"/>
        </w:rPr>
        <w:t xml:space="preserve">Photocatalytic </w:t>
      </w:r>
      <w:r w:rsidRPr="000E38F5">
        <w:rPr>
          <w:rFonts w:ascii="Times New Roman" w:hAnsi="Times New Roman" w:cs="Times New Roman" w:hint="eastAsia"/>
          <w:b/>
          <w:bCs/>
          <w:sz w:val="28"/>
          <w:szCs w:val="28"/>
        </w:rPr>
        <w:t>D</w:t>
      </w:r>
      <w:r w:rsidRPr="000E38F5">
        <w:rPr>
          <w:rFonts w:ascii="Times New Roman" w:hAnsi="Times New Roman" w:cs="Times New Roman"/>
          <w:b/>
          <w:bCs/>
          <w:sz w:val="28"/>
          <w:szCs w:val="28"/>
        </w:rPr>
        <w:t>egradation of GenX</w:t>
      </w:r>
      <w:r>
        <w:rPr>
          <w:rFonts w:ascii="Times New Roman" w:hAnsi="Times New Roman" w:cs="Times New Roman"/>
          <w:b/>
          <w:bCs/>
          <w:sz w:val="28"/>
          <w:szCs w:val="28"/>
        </w:rPr>
        <w:t xml:space="preserve"> </w:t>
      </w:r>
      <w:r w:rsidRPr="000E38F5">
        <w:rPr>
          <w:rFonts w:ascii="Times New Roman" w:hAnsi="Times New Roman" w:cs="Times New Roman"/>
          <w:b/>
          <w:bCs/>
          <w:sz w:val="28"/>
          <w:szCs w:val="28"/>
        </w:rPr>
        <w:t xml:space="preserve">in </w:t>
      </w:r>
      <w:r w:rsidRPr="000E38F5">
        <w:rPr>
          <w:rFonts w:ascii="Times New Roman" w:hAnsi="Times New Roman" w:cs="Times New Roman" w:hint="eastAsia"/>
          <w:b/>
          <w:bCs/>
          <w:sz w:val="28"/>
          <w:szCs w:val="28"/>
        </w:rPr>
        <w:t>W</w:t>
      </w:r>
      <w:r w:rsidRPr="000E38F5">
        <w:rPr>
          <w:rFonts w:ascii="Times New Roman" w:hAnsi="Times New Roman" w:cs="Times New Roman"/>
          <w:b/>
          <w:bCs/>
          <w:sz w:val="28"/>
          <w:szCs w:val="28"/>
        </w:rPr>
        <w:t xml:space="preserve">ater </w:t>
      </w:r>
      <w:r w:rsidRPr="000E38F5">
        <w:rPr>
          <w:rFonts w:ascii="Times New Roman" w:hAnsi="Times New Roman" w:cs="Times New Roman" w:hint="eastAsia"/>
          <w:b/>
          <w:bCs/>
          <w:sz w:val="28"/>
          <w:szCs w:val="28"/>
        </w:rPr>
        <w:t>U</w:t>
      </w:r>
      <w:r w:rsidRPr="000E38F5">
        <w:rPr>
          <w:rFonts w:ascii="Times New Roman" w:hAnsi="Times New Roman" w:cs="Times New Roman"/>
          <w:b/>
          <w:bCs/>
          <w:sz w:val="28"/>
          <w:szCs w:val="28"/>
        </w:rPr>
        <w:t xml:space="preserve">sing </w:t>
      </w:r>
      <w:r>
        <w:rPr>
          <w:rFonts w:ascii="Times New Roman" w:hAnsi="Times New Roman" w:cs="Times New Roman"/>
          <w:b/>
          <w:bCs/>
          <w:sz w:val="28"/>
          <w:szCs w:val="28"/>
        </w:rPr>
        <w:t>a New Adsorptive Photocatalyst</w:t>
      </w:r>
    </w:p>
    <w:bookmarkEnd w:id="0"/>
    <w:p w14:paraId="33BB57B8" w14:textId="77777777" w:rsidR="00616E8C" w:rsidRDefault="00616E8C" w:rsidP="00616E8C">
      <w:pPr>
        <w:ind w:firstLine="432"/>
        <w:jc w:val="both"/>
        <w:rPr>
          <w:rFonts w:ascii="Times New Roman" w:hAnsi="Times New Roman" w:cs="Times New Roman"/>
          <w:b/>
          <w:bCs/>
        </w:rPr>
      </w:pPr>
    </w:p>
    <w:p w14:paraId="5922EC3B" w14:textId="4A97840D" w:rsidR="00167B7B" w:rsidRDefault="00167B7B" w:rsidP="00167B7B">
      <w:pPr>
        <w:adjustRightInd w:val="0"/>
        <w:snapToGrid w:val="0"/>
        <w:spacing w:line="480" w:lineRule="auto"/>
        <w:ind w:firstLine="446"/>
        <w:jc w:val="center"/>
        <w:rPr>
          <w:rFonts w:ascii="Times New Roman" w:hAnsi="Times New Roman" w:cs="Times New Roman"/>
        </w:rPr>
      </w:pPr>
      <w:bookmarkStart w:id="2" w:name="OLE_LINK28"/>
      <w:bookmarkStart w:id="3" w:name="OLE_LINK29"/>
      <w:bookmarkEnd w:id="1"/>
      <w:r>
        <w:rPr>
          <w:rFonts w:ascii="Times New Roman" w:hAnsi="Times New Roman" w:cs="Times New Roman"/>
        </w:rPr>
        <w:t>Yangmo Zhu</w:t>
      </w:r>
      <w:r>
        <w:rPr>
          <w:rFonts w:ascii="Times New Roman" w:hAnsi="Times New Roman" w:cs="Times New Roman"/>
          <w:vertAlign w:val="superscript"/>
        </w:rPr>
        <w:t>1</w:t>
      </w:r>
      <w:r>
        <w:rPr>
          <w:rFonts w:ascii="Times New Roman" w:hAnsi="Times New Roman" w:cs="Times New Roman"/>
        </w:rPr>
        <w:t>, H</w:t>
      </w:r>
      <w:r w:rsidR="007365AB">
        <w:rPr>
          <w:rFonts w:ascii="Times New Roman" w:hAnsi="Times New Roman" w:cs="Times New Roman"/>
        </w:rPr>
        <w:t>ao</w:t>
      </w:r>
      <w:r>
        <w:rPr>
          <w:rFonts w:ascii="Times New Roman" w:hAnsi="Times New Roman" w:cs="Times New Roman"/>
        </w:rPr>
        <w:t>dong Ji</w:t>
      </w:r>
      <w:r>
        <w:rPr>
          <w:rFonts w:ascii="Times New Roman" w:hAnsi="Times New Roman" w:cs="Times New Roman"/>
          <w:vertAlign w:val="superscript"/>
        </w:rPr>
        <w:t>2</w:t>
      </w:r>
      <w:r>
        <w:rPr>
          <w:rFonts w:ascii="Times New Roman" w:hAnsi="Times New Roman" w:cs="Times New Roman"/>
        </w:rPr>
        <w:t>, Ke He</w:t>
      </w:r>
      <w:r>
        <w:rPr>
          <w:rFonts w:ascii="Times New Roman" w:hAnsi="Times New Roman" w:cs="Times New Roman"/>
          <w:vertAlign w:val="superscript"/>
        </w:rPr>
        <w:t>3</w:t>
      </w:r>
      <w:r>
        <w:rPr>
          <w:rFonts w:ascii="Times New Roman" w:hAnsi="Times New Roman" w:cs="Times New Roman"/>
        </w:rPr>
        <w:t>, Lee Blaney</w:t>
      </w:r>
      <w:r>
        <w:rPr>
          <w:rFonts w:ascii="Times New Roman" w:hAnsi="Times New Roman" w:cs="Times New Roman"/>
          <w:vertAlign w:val="superscript"/>
        </w:rPr>
        <w:t>3</w:t>
      </w:r>
      <w:r>
        <w:rPr>
          <w:rFonts w:ascii="Times New Roman" w:hAnsi="Times New Roman" w:cs="Times New Roman"/>
        </w:rPr>
        <w:t>, Tianyuan Xu</w:t>
      </w:r>
      <w:proofErr w:type="gramStart"/>
      <w:r>
        <w:rPr>
          <w:rFonts w:ascii="Times New Roman" w:hAnsi="Times New Roman" w:cs="Times New Roman"/>
          <w:vertAlign w:val="superscript"/>
        </w:rPr>
        <w:t>4,</w:t>
      </w:r>
      <w:r>
        <w:rPr>
          <w:rFonts w:ascii="Times New Roman" w:hAnsi="Times New Roman" w:cs="Times New Roman"/>
        </w:rPr>
        <w:t>*</w:t>
      </w:r>
      <w:proofErr w:type="gramEnd"/>
      <w:r>
        <w:rPr>
          <w:rFonts w:ascii="Times New Roman" w:hAnsi="Times New Roman" w:cs="Times New Roman"/>
        </w:rPr>
        <w:t>, Dongye Zhao</w:t>
      </w:r>
      <w:r>
        <w:rPr>
          <w:rFonts w:ascii="Times New Roman" w:hAnsi="Times New Roman" w:cs="Times New Roman"/>
          <w:vertAlign w:val="superscript"/>
        </w:rPr>
        <w:t>1,</w:t>
      </w:r>
      <w:r>
        <w:rPr>
          <w:rFonts w:ascii="Times New Roman" w:hAnsi="Times New Roman" w:cs="Times New Roman"/>
        </w:rPr>
        <w:t>*</w:t>
      </w:r>
    </w:p>
    <w:bookmarkEnd w:id="2"/>
    <w:bookmarkEnd w:id="3"/>
    <w:p w14:paraId="2BCD7A89" w14:textId="77777777" w:rsidR="00167B7B" w:rsidRDefault="00167B7B" w:rsidP="00167B7B">
      <w:pPr>
        <w:adjustRightInd w:val="0"/>
        <w:snapToGrid w:val="0"/>
        <w:spacing w:line="480" w:lineRule="auto"/>
        <w:jc w:val="both"/>
        <w:rPr>
          <w:rFonts w:ascii="Times New Roman" w:hAnsi="Times New Roman" w:cs="Times New Roman"/>
          <w:i/>
          <w:vertAlign w:val="superscript"/>
        </w:rPr>
      </w:pPr>
    </w:p>
    <w:p w14:paraId="04E2B137" w14:textId="428C6CAD" w:rsidR="00167B7B" w:rsidRDefault="00167B7B" w:rsidP="00167B7B">
      <w:pPr>
        <w:adjustRightInd w:val="0"/>
        <w:snapToGrid w:val="0"/>
        <w:spacing w:line="480" w:lineRule="auto"/>
        <w:jc w:val="both"/>
        <w:rPr>
          <w:rFonts w:ascii="Times New Roman" w:hAnsi="Times New Roman" w:cs="Times New Roman"/>
          <w:i/>
        </w:rPr>
      </w:pPr>
      <w:r>
        <w:rPr>
          <w:rFonts w:ascii="Times New Roman" w:hAnsi="Times New Roman" w:cs="Times New Roman"/>
          <w:i/>
          <w:vertAlign w:val="superscript"/>
        </w:rPr>
        <w:t xml:space="preserve">1 </w:t>
      </w:r>
      <w:r>
        <w:rPr>
          <w:rFonts w:ascii="Times New Roman" w:hAnsi="Times New Roman" w:cs="Times New Roman"/>
          <w:i/>
        </w:rPr>
        <w:t>Department of Civil</w:t>
      </w:r>
      <w:r w:rsidR="000525E4">
        <w:rPr>
          <w:rFonts w:ascii="Times New Roman" w:hAnsi="Times New Roman" w:cs="Times New Roman"/>
          <w:i/>
        </w:rPr>
        <w:t xml:space="preserve"> &amp; Environmental </w:t>
      </w:r>
      <w:r>
        <w:rPr>
          <w:rFonts w:ascii="Times New Roman" w:hAnsi="Times New Roman" w:cs="Times New Roman"/>
          <w:i/>
        </w:rPr>
        <w:t>Engineering, Auburn University, Auburn, AL 36849, USA</w:t>
      </w:r>
    </w:p>
    <w:p w14:paraId="07B53D7C" w14:textId="59D720B2" w:rsidR="00167B7B" w:rsidRDefault="00167B7B" w:rsidP="00167B7B">
      <w:pPr>
        <w:adjustRightInd w:val="0"/>
        <w:snapToGrid w:val="0"/>
        <w:spacing w:line="480" w:lineRule="auto"/>
        <w:jc w:val="both"/>
        <w:rPr>
          <w:rFonts w:ascii="Times New Roman" w:hAnsi="Times New Roman" w:cs="Times New Roman"/>
          <w:i/>
        </w:rPr>
      </w:pPr>
      <w:r>
        <w:rPr>
          <w:rFonts w:ascii="Times New Roman" w:hAnsi="Times New Roman" w:cs="Times New Roman"/>
          <w:i/>
          <w:vertAlign w:val="superscript"/>
        </w:rPr>
        <w:t>2</w:t>
      </w:r>
      <w:r>
        <w:rPr>
          <w:rFonts w:ascii="Times New Roman" w:hAnsi="Times New Roman" w:cs="Times New Roman"/>
          <w:i/>
        </w:rPr>
        <w:t xml:space="preserve"> </w:t>
      </w:r>
      <w:r w:rsidR="0001561E">
        <w:rPr>
          <w:rFonts w:ascii="Times New Roman" w:hAnsi="Times New Roman" w:cs="Times New Roman"/>
          <w:i/>
        </w:rPr>
        <w:t>School of Environment and Energy, Peking University Shenzhen Graduate School, Shenzhen, 518055, China</w:t>
      </w:r>
    </w:p>
    <w:p w14:paraId="4F0481DB" w14:textId="77777777" w:rsidR="00167B7B" w:rsidRDefault="00167B7B" w:rsidP="00167B7B">
      <w:pPr>
        <w:adjustRightInd w:val="0"/>
        <w:snapToGrid w:val="0"/>
        <w:spacing w:line="480" w:lineRule="auto"/>
        <w:jc w:val="both"/>
        <w:rPr>
          <w:rFonts w:ascii="Times New Roman" w:hAnsi="Times New Roman" w:cs="Times New Roman"/>
          <w:i/>
        </w:rPr>
      </w:pPr>
      <w:r>
        <w:rPr>
          <w:rFonts w:ascii="Times New Roman" w:hAnsi="Times New Roman" w:cs="Times New Roman"/>
          <w:i/>
          <w:vertAlign w:val="superscript"/>
        </w:rPr>
        <w:t xml:space="preserve">3 </w:t>
      </w:r>
      <w:r>
        <w:rPr>
          <w:rFonts w:ascii="Times New Roman" w:hAnsi="Times New Roman" w:cs="Times New Roman"/>
          <w:i/>
        </w:rPr>
        <w:t>Department of Chemical, Biochemical, and Environmental Engineering, University of Maryland Baltimore County, MD 21250, USA</w:t>
      </w:r>
    </w:p>
    <w:p w14:paraId="3FFDBF25" w14:textId="663D52EE" w:rsidR="00743C3A" w:rsidRDefault="00167B7B" w:rsidP="00743C3A">
      <w:pPr>
        <w:adjustRightInd w:val="0"/>
        <w:snapToGrid w:val="0"/>
        <w:spacing w:line="480" w:lineRule="auto"/>
        <w:jc w:val="both"/>
        <w:rPr>
          <w:rFonts w:ascii="Times New Roman" w:hAnsi="Times New Roman" w:cs="Times New Roman"/>
          <w:i/>
        </w:rPr>
      </w:pPr>
      <w:r>
        <w:rPr>
          <w:rFonts w:ascii="Times New Roman" w:hAnsi="Times New Roman" w:cs="Times New Roman"/>
          <w:i/>
          <w:vertAlign w:val="superscript"/>
        </w:rPr>
        <w:t>4</w:t>
      </w:r>
      <w:r>
        <w:rPr>
          <w:rFonts w:ascii="Times New Roman" w:hAnsi="Times New Roman" w:cs="Times New Roman"/>
          <w:i/>
        </w:rPr>
        <w:t xml:space="preserve"> School of Resource and Geosciences, China University of Mining and Technology, Xuzhou 221116, Jiangsu, China</w:t>
      </w:r>
    </w:p>
    <w:p w14:paraId="7C64A90F" w14:textId="49EBABDA" w:rsidR="00ED4D07" w:rsidRPr="00214D15" w:rsidRDefault="001077F2" w:rsidP="00AE127B">
      <w:pPr>
        <w:adjustRightInd w:val="0"/>
        <w:snapToGrid w:val="0"/>
        <w:spacing w:line="480" w:lineRule="auto"/>
        <w:jc w:val="both"/>
        <w:rPr>
          <w:rFonts w:ascii="Times New Roman" w:hAnsi="Times New Roman" w:cs="Times New Roman"/>
          <w:b/>
          <w:bCs/>
        </w:rPr>
      </w:pPr>
      <w:r w:rsidRPr="00214D15">
        <w:rPr>
          <w:rFonts w:ascii="Times New Roman" w:hAnsi="Times New Roman" w:cs="Times New Roman"/>
          <w:b/>
          <w:bCs/>
        </w:rPr>
        <w:t>Contents:</w:t>
      </w:r>
    </w:p>
    <w:p w14:paraId="2CC92D55" w14:textId="77777777" w:rsidR="007C0DF7" w:rsidRPr="0087481E" w:rsidRDefault="001077F2" w:rsidP="007C0DF7">
      <w:pPr>
        <w:adjustRightInd w:val="0"/>
        <w:snapToGrid w:val="0"/>
        <w:spacing w:line="480" w:lineRule="auto"/>
        <w:jc w:val="both"/>
        <w:rPr>
          <w:rFonts w:ascii="Times New Roman" w:hAnsi="Times New Roman" w:cs="Times New Roman"/>
          <w:b/>
          <w:bCs/>
        </w:rPr>
      </w:pPr>
      <w:r w:rsidRPr="0087481E">
        <w:rPr>
          <w:rFonts w:ascii="Times New Roman" w:hAnsi="Times New Roman" w:cs="Times New Roman"/>
          <w:b/>
          <w:bCs/>
        </w:rPr>
        <w:t xml:space="preserve">Text sections: </w:t>
      </w:r>
    </w:p>
    <w:p w14:paraId="3259D4C4" w14:textId="3D6B6629" w:rsidR="007C0DF7" w:rsidRPr="007C0DF7" w:rsidRDefault="007C0DF7" w:rsidP="007C0DF7">
      <w:pPr>
        <w:adjustRightInd w:val="0"/>
        <w:snapToGrid w:val="0"/>
        <w:spacing w:line="480" w:lineRule="auto"/>
        <w:jc w:val="both"/>
        <w:rPr>
          <w:rFonts w:ascii="Times New Roman" w:hAnsi="Times New Roman" w:cs="Times New Roman"/>
        </w:rPr>
      </w:pPr>
      <w:r w:rsidRPr="007C0DF7">
        <w:rPr>
          <w:rFonts w:ascii="Times New Roman" w:hAnsi="Times New Roman" w:cs="Times New Roman"/>
        </w:rPr>
        <w:t xml:space="preserve">S1. </w:t>
      </w:r>
      <w:r w:rsidR="00F8161A" w:rsidRPr="00F8161A">
        <w:rPr>
          <w:rFonts w:ascii="Times New Roman" w:hAnsi="Times New Roman" w:cs="Times New Roman"/>
        </w:rPr>
        <w:t xml:space="preserve">Density functional theory (DFT) calculation methods </w:t>
      </w:r>
    </w:p>
    <w:p w14:paraId="429DC777" w14:textId="30AA82F8" w:rsidR="007C0DF7" w:rsidRPr="007C0DF7" w:rsidRDefault="007C0DF7" w:rsidP="007C0DF7">
      <w:pPr>
        <w:pStyle w:val="BodyText"/>
        <w:spacing w:after="0" w:line="480" w:lineRule="auto"/>
        <w:ind w:firstLine="0"/>
        <w:jc w:val="both"/>
        <w:rPr>
          <w:rFonts w:cs="Times New Roman"/>
          <w:sz w:val="24"/>
          <w:szCs w:val="24"/>
          <w:shd w:val="clear" w:color="auto" w:fill="FFFFFF"/>
        </w:rPr>
      </w:pPr>
      <w:r w:rsidRPr="007C0DF7">
        <w:rPr>
          <w:rFonts w:cs="Times New Roman"/>
          <w:sz w:val="24"/>
          <w:szCs w:val="24"/>
          <w:shd w:val="clear" w:color="auto" w:fill="FFFFFF"/>
        </w:rPr>
        <w:t xml:space="preserve">S2. </w:t>
      </w:r>
      <w:r w:rsidR="00F8161A">
        <w:rPr>
          <w:rFonts w:cs="Times New Roman"/>
          <w:sz w:val="24"/>
          <w:szCs w:val="24"/>
          <w:shd w:val="clear" w:color="auto" w:fill="FFFFFF"/>
        </w:rPr>
        <w:t>Chemical a</w:t>
      </w:r>
      <w:r w:rsidR="00F8161A" w:rsidRPr="00F8161A">
        <w:rPr>
          <w:rFonts w:cs="Times New Roman"/>
          <w:sz w:val="24"/>
          <w:szCs w:val="24"/>
          <w:shd w:val="clear" w:color="auto" w:fill="FFFFFF"/>
        </w:rPr>
        <w:t xml:space="preserve">nalysis </w:t>
      </w:r>
      <w:r w:rsidR="00F8161A">
        <w:rPr>
          <w:rFonts w:cs="Times New Roman"/>
          <w:sz w:val="24"/>
          <w:szCs w:val="24"/>
          <w:shd w:val="clear" w:color="auto" w:fill="FFFFFF"/>
        </w:rPr>
        <w:t>with</w:t>
      </w:r>
      <w:r w:rsidR="00F8161A" w:rsidRPr="00F8161A">
        <w:rPr>
          <w:rFonts w:cs="Times New Roman"/>
          <w:sz w:val="24"/>
          <w:szCs w:val="24"/>
          <w:shd w:val="clear" w:color="auto" w:fill="FFFFFF"/>
        </w:rPr>
        <w:t xml:space="preserve"> LC-MS/MS</w:t>
      </w:r>
    </w:p>
    <w:p w14:paraId="0C616DC3" w14:textId="6B3AC687" w:rsidR="001077F2" w:rsidRDefault="001077F2" w:rsidP="00AE127B">
      <w:pPr>
        <w:adjustRightInd w:val="0"/>
        <w:snapToGrid w:val="0"/>
        <w:spacing w:line="480" w:lineRule="auto"/>
        <w:jc w:val="both"/>
        <w:rPr>
          <w:rFonts w:ascii="Times New Roman" w:hAnsi="Times New Roman" w:cs="Times New Roman"/>
        </w:rPr>
      </w:pPr>
      <w:r w:rsidRPr="0087481E">
        <w:rPr>
          <w:rFonts w:ascii="Times New Roman" w:hAnsi="Times New Roman" w:cs="Times New Roman"/>
          <w:b/>
          <w:bCs/>
        </w:rPr>
        <w:t>Tables:</w:t>
      </w:r>
      <w:r>
        <w:rPr>
          <w:rFonts w:ascii="Times New Roman" w:hAnsi="Times New Roman" w:cs="Times New Roman"/>
        </w:rPr>
        <w:t xml:space="preserve"> </w:t>
      </w:r>
      <w:r w:rsidR="00465A69">
        <w:rPr>
          <w:rFonts w:ascii="Times New Roman" w:hAnsi="Times New Roman" w:cs="Times New Roman"/>
        </w:rPr>
        <w:t>8</w:t>
      </w:r>
    </w:p>
    <w:p w14:paraId="719775AC" w14:textId="3F522130" w:rsidR="00D27B57" w:rsidRDefault="001077F2" w:rsidP="00AE127B">
      <w:pPr>
        <w:adjustRightInd w:val="0"/>
        <w:snapToGrid w:val="0"/>
        <w:spacing w:line="480" w:lineRule="auto"/>
        <w:jc w:val="both"/>
        <w:rPr>
          <w:rFonts w:ascii="Times New Roman" w:hAnsi="Times New Roman" w:cs="Times New Roman"/>
        </w:rPr>
      </w:pPr>
      <w:r w:rsidRPr="0087481E">
        <w:rPr>
          <w:rFonts w:ascii="Times New Roman" w:hAnsi="Times New Roman" w:cs="Times New Roman"/>
          <w:b/>
          <w:bCs/>
        </w:rPr>
        <w:t>Figures:</w:t>
      </w:r>
      <w:r>
        <w:rPr>
          <w:rFonts w:ascii="Times New Roman" w:hAnsi="Times New Roman" w:cs="Times New Roman"/>
        </w:rPr>
        <w:t xml:space="preserve"> </w:t>
      </w:r>
      <w:r w:rsidR="007365AB">
        <w:rPr>
          <w:rFonts w:ascii="Times New Roman" w:hAnsi="Times New Roman" w:cs="Times New Roman"/>
        </w:rPr>
        <w:t>12</w:t>
      </w:r>
    </w:p>
    <w:p w14:paraId="4122615B" w14:textId="77777777" w:rsidR="00C87AFD" w:rsidRDefault="00AE127B" w:rsidP="00AE127B">
      <w:pPr>
        <w:adjustRightInd w:val="0"/>
        <w:snapToGrid w:val="0"/>
        <w:spacing w:line="480" w:lineRule="auto"/>
        <w:jc w:val="both"/>
        <w:rPr>
          <w:rFonts w:ascii="Times New Roman" w:hAnsi="Times New Roman" w:cs="Times New Roman"/>
        </w:rPr>
      </w:pPr>
      <w:r>
        <w:rPr>
          <w:rFonts w:ascii="Times New Roman" w:hAnsi="Times New Roman" w:cs="Times New Roman"/>
        </w:rPr>
        <w:t>* Corresponding authors</w:t>
      </w:r>
      <w:r w:rsidR="00C87AFD">
        <w:rPr>
          <w:rFonts w:ascii="Times New Roman" w:hAnsi="Times New Roman" w:cs="Times New Roman"/>
        </w:rPr>
        <w:t>:</w:t>
      </w:r>
    </w:p>
    <w:p w14:paraId="5B1F0F05" w14:textId="6F844A46" w:rsidR="00AE127B" w:rsidRPr="00C71E3D" w:rsidRDefault="00AE127B" w:rsidP="00AE127B">
      <w:pPr>
        <w:adjustRightInd w:val="0"/>
        <w:snapToGrid w:val="0"/>
        <w:spacing w:line="480" w:lineRule="auto"/>
        <w:jc w:val="both"/>
        <w:rPr>
          <w:rFonts w:ascii="Times New Roman" w:hAnsi="Times New Roman" w:cs="Times New Roman"/>
        </w:rPr>
      </w:pPr>
      <w:r>
        <w:rPr>
          <w:rFonts w:ascii="Times New Roman" w:hAnsi="Times New Roman" w:cs="Times New Roman"/>
        </w:rPr>
        <w:t xml:space="preserve">E-mails: </w:t>
      </w:r>
      <w:hyperlink r:id="rId8" w:history="1">
        <w:r w:rsidR="00616E8C" w:rsidRPr="0044499B">
          <w:rPr>
            <w:rStyle w:val="Hyperlink"/>
            <w:rFonts w:ascii="Times New Roman" w:hAnsi="Times New Roman" w:cs="Times New Roman"/>
          </w:rPr>
          <w:t>zhaodon@auburn.edu</w:t>
        </w:r>
      </w:hyperlink>
      <w:r w:rsidR="00616E8C">
        <w:rPr>
          <w:rFonts w:ascii="Times New Roman" w:hAnsi="Times New Roman" w:cs="Times New Roman"/>
        </w:rPr>
        <w:t xml:space="preserve"> </w:t>
      </w:r>
      <w:r w:rsidR="00616E8C" w:rsidRPr="00616E8C">
        <w:rPr>
          <w:rFonts w:ascii="Times New Roman" w:hAnsi="Times New Roman" w:cs="Times New Roman"/>
        </w:rPr>
        <w:t>(D. Zhao)</w:t>
      </w:r>
      <w:r w:rsidR="004C095D">
        <w:rPr>
          <w:rFonts w:ascii="Times New Roman" w:hAnsi="Times New Roman" w:cs="Times New Roman"/>
        </w:rPr>
        <w:t xml:space="preserve">, </w:t>
      </w:r>
      <w:hyperlink r:id="rId9" w:history="1">
        <w:r w:rsidR="00926123" w:rsidRPr="005429EE">
          <w:rPr>
            <w:rStyle w:val="Hyperlink"/>
            <w:rFonts w:ascii="Times New Roman" w:hAnsi="Times New Roman" w:cs="Times New Roman"/>
            <w:bCs/>
          </w:rPr>
          <w:t>xutianyuan1988@126.com</w:t>
        </w:r>
      </w:hyperlink>
      <w:r w:rsidR="00616E8C">
        <w:rPr>
          <w:rFonts w:ascii="Times New Roman" w:hAnsi="Times New Roman" w:cs="Times New Roman"/>
        </w:rPr>
        <w:t xml:space="preserve"> </w:t>
      </w:r>
      <w:r w:rsidR="00616E8C" w:rsidRPr="00616E8C">
        <w:rPr>
          <w:rFonts w:ascii="Times New Roman" w:hAnsi="Times New Roman" w:cs="Times New Roman"/>
        </w:rPr>
        <w:t>(T. Xu)</w:t>
      </w:r>
    </w:p>
    <w:p w14:paraId="18DD532F" w14:textId="3A1CA4D3" w:rsidR="008E09DA" w:rsidRPr="00444576" w:rsidRDefault="008E09DA" w:rsidP="008E09DA">
      <w:pPr>
        <w:pStyle w:val="Heading1"/>
        <w:rPr>
          <w:shd w:val="clear" w:color="auto" w:fill="FFFFFF"/>
        </w:rPr>
      </w:pPr>
      <w:bookmarkStart w:id="4" w:name="_Toc25740394"/>
      <w:bookmarkStart w:id="5" w:name="_Toc44257945"/>
      <w:r w:rsidRPr="00444576">
        <w:rPr>
          <w:shd w:val="clear" w:color="auto" w:fill="FFFFFF"/>
        </w:rPr>
        <w:lastRenderedPageBreak/>
        <w:t>S</w:t>
      </w:r>
      <w:r>
        <w:rPr>
          <w:shd w:val="clear" w:color="auto" w:fill="FFFFFF"/>
        </w:rPr>
        <w:t>1</w:t>
      </w:r>
      <w:r w:rsidRPr="00444576">
        <w:rPr>
          <w:shd w:val="clear" w:color="auto" w:fill="FFFFFF"/>
        </w:rPr>
        <w:t>. Density functional theory (DFT) calculation methods</w:t>
      </w:r>
    </w:p>
    <w:p w14:paraId="7DCD0444" w14:textId="77777777" w:rsidR="008E09DA" w:rsidRPr="00444576" w:rsidRDefault="008E09DA" w:rsidP="008E09DA">
      <w:pPr>
        <w:pStyle w:val="BodyText"/>
        <w:spacing w:line="480" w:lineRule="auto"/>
        <w:ind w:firstLine="446"/>
        <w:jc w:val="both"/>
        <w:rPr>
          <w:rFonts w:cs="Times New Roman"/>
          <w:sz w:val="24"/>
          <w:szCs w:val="24"/>
          <w:shd w:val="clear" w:color="auto" w:fill="FFFFFF"/>
        </w:rPr>
      </w:pPr>
      <w:r>
        <w:rPr>
          <w:rFonts w:cs="Times New Roman"/>
          <w:sz w:val="24"/>
          <w:szCs w:val="24"/>
          <w:shd w:val="clear" w:color="auto" w:fill="FFFFFF"/>
        </w:rPr>
        <w:t xml:space="preserve">The </w:t>
      </w:r>
      <w:r w:rsidRPr="00444576">
        <w:rPr>
          <w:rFonts w:cs="Times New Roman"/>
          <w:sz w:val="24"/>
          <w:szCs w:val="24"/>
          <w:shd w:val="clear" w:color="auto" w:fill="FFFFFF"/>
        </w:rPr>
        <w:t>Fukui function based on the density functional theory (DFT) was used to predict the regioselectivity of radicals (</w:t>
      </w:r>
      <w:r w:rsidRPr="00444576">
        <w:rPr>
          <w:rFonts w:cs="Times New Roman"/>
          <w:i/>
          <w:iCs/>
        </w:rPr>
        <w:t>h</w:t>
      </w:r>
      <w:r w:rsidRPr="00444576">
        <w:rPr>
          <w:rFonts w:cs="Times New Roman"/>
          <w:vertAlign w:val="superscript"/>
        </w:rPr>
        <w:t>+</w:t>
      </w:r>
      <w:r w:rsidRPr="00444576">
        <w:rPr>
          <w:rFonts w:cs="Times New Roman"/>
        </w:rPr>
        <w:t xml:space="preserve">, </w:t>
      </w:r>
      <w:r w:rsidRPr="00444576">
        <w:rPr>
          <w:rFonts w:cs="Times New Roman"/>
          <w:vertAlign w:val="superscript"/>
        </w:rPr>
        <w:t>•</w:t>
      </w:r>
      <w:r w:rsidRPr="00444576">
        <w:rPr>
          <w:rFonts w:cs="Times New Roman"/>
        </w:rPr>
        <w:t>OH</w:t>
      </w:r>
      <w:r w:rsidRPr="00444576">
        <w:rPr>
          <w:rFonts w:cs="Times New Roman"/>
          <w:sz w:val="24"/>
          <w:szCs w:val="24"/>
          <w:shd w:val="clear" w:color="auto" w:fill="FFFFFF"/>
        </w:rPr>
        <w:t xml:space="preserve">) acting on GenX. All of the calculations were performed using the Gaussian 16 C.01 software </w:t>
      </w:r>
      <w:r>
        <w:rPr>
          <w:rFonts w:cs="Times New Roman"/>
          <w:sz w:val="24"/>
          <w:szCs w:val="24"/>
          <w:shd w:val="clear" w:color="auto" w:fill="FFFFFF"/>
        </w:rPr>
        <w:fldChar w:fldCharType="begin"/>
      </w:r>
      <w:r>
        <w:rPr>
          <w:rFonts w:cs="Times New Roman"/>
          <w:sz w:val="24"/>
          <w:szCs w:val="24"/>
          <w:shd w:val="clear" w:color="auto" w:fill="FFFFFF"/>
        </w:rPr>
        <w:instrText xml:space="preserve"> ADDIN EN.CITE &lt;EndNote&gt;&lt;Cite&gt;&lt;Author&gt;Frisch&lt;/Author&gt;&lt;Year&gt;2003&lt;/Year&gt;&lt;RecNum&gt;2750&lt;/RecNum&gt;&lt;DisplayText&gt;&lt;style font="Times New Roman" size="12"&gt;(Frisch et al. 2003)&lt;/style&gt;&lt;/DisplayText&gt;&lt;record&gt;&lt;rec-number&gt;2750&lt;/rec-number&gt;&lt;foreign-keys&gt;&lt;key app="EN" db-id="ppdzdw95gfa2zner9znxxtzvt2wv0vpz5fd0" timestamp="1634928942" guid="66409a4c-b4d8-4317-8199-6e5766d0291e"&gt;2750&lt;/key&gt;&lt;/foreign-keys&gt;&lt;ref-type name="Web Page"&gt;12&lt;/ref-type&gt;&lt;contributors&gt;&lt;authors&gt;&lt;author&gt;Frisch, M. J.&lt;/author&gt;&lt;author&gt;Trucks, G. W.&lt;/author&gt;&lt;author&gt;Schlegel, H. B.&lt;/author&gt;&lt;author&gt;Scuseria, G. E.&lt;/author&gt;&lt;author&gt;Robb, M. A.&lt;/author&gt;&lt;author&gt;Cheeseman, J. R.&lt;/author&gt;&lt;/authors&gt;&lt;/contributors&gt;&lt;titles&gt;&lt;title&gt;Gaussian 03, Revision C.02&lt;/title&gt;&lt;/titles&gt;&lt;keywords&gt;&lt;keyword&gt;ab-initio&lt;/keyword&gt;&lt;keyword&gt;computational-chemistry&lt;/keyword&gt;&lt;keyword&gt;thesis2008&lt;/keyword&gt;&lt;/keywords&gt;&lt;dates&gt;&lt;year&gt;2003&lt;/year&gt;&lt;/dates&gt;&lt;urls&gt;&lt;/urls&gt;&lt;electronic-resource-num&gt;citeulike-article-id:3013967&lt;/electronic-resource-num&gt;&lt;/record&gt;&lt;/Cite&gt;&lt;/EndNote&gt;</w:instrText>
      </w:r>
      <w:r>
        <w:rPr>
          <w:rFonts w:cs="Times New Roman"/>
          <w:sz w:val="24"/>
          <w:szCs w:val="24"/>
          <w:shd w:val="clear" w:color="auto" w:fill="FFFFFF"/>
        </w:rPr>
        <w:fldChar w:fldCharType="separate"/>
      </w:r>
      <w:r>
        <w:rPr>
          <w:rFonts w:cs="Times New Roman"/>
          <w:noProof/>
          <w:sz w:val="24"/>
          <w:szCs w:val="24"/>
          <w:shd w:val="clear" w:color="auto" w:fill="FFFFFF"/>
        </w:rPr>
        <w:t>(Frisch et al. 2003)</w:t>
      </w:r>
      <w:r>
        <w:rPr>
          <w:rFonts w:cs="Times New Roman"/>
          <w:sz w:val="24"/>
          <w:szCs w:val="24"/>
          <w:shd w:val="clear" w:color="auto" w:fill="FFFFFF"/>
        </w:rPr>
        <w:fldChar w:fldCharType="end"/>
      </w:r>
      <w:r w:rsidRPr="00444576">
        <w:rPr>
          <w:rFonts w:cs="Times New Roman"/>
          <w:sz w:val="24"/>
          <w:szCs w:val="24"/>
          <w:shd w:val="clear" w:color="auto" w:fill="FFFFFF"/>
        </w:rPr>
        <w:t>. The geometry optimization and single-point energy calculations were carried out following the B3LYP method with the 6-31+G(</w:t>
      </w:r>
      <w:proofErr w:type="spellStart"/>
      <w:proofErr w:type="gramStart"/>
      <w:r w:rsidRPr="00444576">
        <w:rPr>
          <w:rFonts w:cs="Times New Roman"/>
          <w:sz w:val="24"/>
          <w:szCs w:val="24"/>
          <w:shd w:val="clear" w:color="auto" w:fill="FFFFFF"/>
        </w:rPr>
        <w:t>d,p</w:t>
      </w:r>
      <w:proofErr w:type="spellEnd"/>
      <w:proofErr w:type="gramEnd"/>
      <w:r w:rsidRPr="00444576">
        <w:rPr>
          <w:rFonts w:cs="Times New Roman"/>
          <w:sz w:val="24"/>
          <w:szCs w:val="24"/>
          <w:shd w:val="clear" w:color="auto" w:fill="FFFFFF"/>
        </w:rPr>
        <w:t xml:space="preserve">) basis set. Fukui function is an important concept in the conceptual density functional theory (CDFT), and it has been widely used in the prediction of reactive sites of electrophilic, nucleophilic, and general radical attacks </w:t>
      </w:r>
      <w:r>
        <w:rPr>
          <w:rFonts w:cs="Times New Roman"/>
          <w:sz w:val="24"/>
          <w:szCs w:val="24"/>
          <w:shd w:val="clear" w:color="auto" w:fill="FFFFFF"/>
        </w:rPr>
        <w:fldChar w:fldCharType="begin"/>
      </w:r>
      <w:r>
        <w:rPr>
          <w:rFonts w:cs="Times New Roman"/>
          <w:sz w:val="24"/>
          <w:szCs w:val="24"/>
          <w:shd w:val="clear" w:color="auto" w:fill="FFFFFF"/>
        </w:rPr>
        <w:instrText xml:space="preserve"> ADDIN EN.CITE &lt;EndNote&gt;&lt;Cite&gt;&lt;Author&gt;Parr&lt;/Author&gt;&lt;Year&gt;1984&lt;/Year&gt;&lt;RecNum&gt;2751&lt;/RecNum&gt;&lt;DisplayText&gt;&lt;style font="Times New Roman" size="12"&gt;(Parr and Yang 1984)&lt;/style&gt;&lt;/DisplayText&gt;&lt;record&gt;&lt;rec-number&gt;2751&lt;/rec-number&gt;&lt;foreign-keys&gt;&lt;key app="EN" db-id="ppdzdw95gfa2zner9znxxtzvt2wv0vpz5fd0" timestamp="1634929003" guid="a14badf4-5374-474b-b6bf-1710e6435d78"&gt;2751&lt;/key&gt;&lt;/foreign-keys&gt;&lt;ref-type name="Journal Article"&gt;17&lt;/ref-type&gt;&lt;contributors&gt;&lt;authors&gt;&lt;author&gt;Parr, Robert G&lt;/author&gt;&lt;author&gt;Yang, Weitao&lt;/author&gt;&lt;/authors&gt;&lt;/contributors&gt;&lt;titles&gt;&lt;title&gt;Density functional approach to the frontier-electron theory of chemical reactivity&lt;/title&gt;&lt;secondary-title&gt;Journal of the American Chemical Society&lt;/secondary-title&gt;&lt;/titles&gt;&lt;periodical&gt;&lt;full-title&gt;Journal of the American Chemical Society&lt;/full-title&gt;&lt;abbr-1&gt;J Am Chem Soc&lt;/abbr-1&gt;&lt;/periodical&gt;&lt;pages&gt;4049-4050&lt;/pages&gt;&lt;volume&gt;106&lt;/volume&gt;&lt;number&gt;14&lt;/number&gt;&lt;dates&gt;&lt;year&gt;1984&lt;/year&gt;&lt;/dates&gt;&lt;isbn&gt;0002-7863&lt;/isbn&gt;&lt;urls&gt;&lt;/urls&gt;&lt;/record&gt;&lt;/Cite&gt;&lt;/EndNote&gt;</w:instrText>
      </w:r>
      <w:r>
        <w:rPr>
          <w:rFonts w:cs="Times New Roman"/>
          <w:sz w:val="24"/>
          <w:szCs w:val="24"/>
          <w:shd w:val="clear" w:color="auto" w:fill="FFFFFF"/>
        </w:rPr>
        <w:fldChar w:fldCharType="separate"/>
      </w:r>
      <w:r>
        <w:rPr>
          <w:rFonts w:cs="Times New Roman"/>
          <w:noProof/>
          <w:sz w:val="24"/>
          <w:szCs w:val="24"/>
          <w:shd w:val="clear" w:color="auto" w:fill="FFFFFF"/>
        </w:rPr>
        <w:t>(Parr and Yang 1984)</w:t>
      </w:r>
      <w:r>
        <w:rPr>
          <w:rFonts w:cs="Times New Roman"/>
          <w:sz w:val="24"/>
          <w:szCs w:val="24"/>
          <w:shd w:val="clear" w:color="auto" w:fill="FFFFFF"/>
        </w:rPr>
        <w:fldChar w:fldCharType="end"/>
      </w:r>
      <w:r w:rsidRPr="00444576">
        <w:rPr>
          <w:rFonts w:cs="Times New Roman"/>
          <w:sz w:val="24"/>
          <w:szCs w:val="24"/>
          <w:shd w:val="clear" w:color="auto" w:fill="FFFFFF"/>
        </w:rPr>
        <w:t xml:space="preserve">. Specifically, Fukui function is defined as: </w:t>
      </w:r>
    </w:p>
    <w:p w14:paraId="3D29AEDF" w14:textId="08468C90" w:rsidR="008E09DA" w:rsidRPr="00444576" w:rsidRDefault="008E09DA" w:rsidP="007365AB">
      <w:pPr>
        <w:pStyle w:val="BodyText"/>
        <w:spacing w:line="480" w:lineRule="auto"/>
        <w:jc w:val="both"/>
        <w:rPr>
          <w:rFonts w:cs="Times New Roman"/>
          <w:sz w:val="24"/>
          <w:szCs w:val="24"/>
          <w:shd w:val="clear" w:color="auto" w:fill="FFFFFF"/>
        </w:rPr>
      </w:pPr>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 xml:space="preserve"> </w:t>
      </w:r>
      <m:oMath>
        <m:r>
          <w:rPr>
            <w:rFonts w:ascii="Cambria Math" w:hAnsi="Cambria Math" w:cs="Times New Roman"/>
            <w:sz w:val="28"/>
            <w:szCs w:val="28"/>
            <w:shd w:val="clear" w:color="auto" w:fill="FFFFFF"/>
          </w:rPr>
          <m:t>f</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r</m:t>
            </m:r>
          </m:e>
        </m:d>
        <m:r>
          <w:rPr>
            <w:rFonts w:ascii="Cambria Math" w:hAnsi="Cambria Math" w:cs="Times New Roman"/>
            <w:sz w:val="28"/>
            <w:szCs w:val="28"/>
            <w:shd w:val="clear" w:color="auto" w:fill="FFFFFF"/>
          </w:rPr>
          <m:t xml:space="preserve">= </m:t>
        </m:r>
        <m:sSub>
          <m:sSubPr>
            <m:ctrlPr>
              <w:rPr>
                <w:rFonts w:ascii="Cambria Math" w:hAnsi="Cambria Math" w:cs="Times New Roman"/>
                <w:i/>
                <w:sz w:val="28"/>
                <w:szCs w:val="28"/>
                <w:shd w:val="clear" w:color="auto" w:fill="FFFFFF"/>
              </w:rPr>
            </m:ctrlPr>
          </m:sSubPr>
          <m:e>
            <m:d>
              <m:dPr>
                <m:begChr m:val="["/>
                <m:endChr m:val="]"/>
                <m:ctrlPr>
                  <w:rPr>
                    <w:rFonts w:ascii="Cambria Math" w:hAnsi="Cambria Math" w:cs="Times New Roman"/>
                    <w:i/>
                    <w:sz w:val="28"/>
                    <w:szCs w:val="28"/>
                    <w:shd w:val="clear" w:color="auto" w:fill="FFFFFF"/>
                  </w:rPr>
                </m:ctrlPr>
              </m:dPr>
              <m:e>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∂ρ</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r</m:t>
                        </m:r>
                      </m:e>
                    </m:d>
                  </m:num>
                  <m:den>
                    <m:r>
                      <w:rPr>
                        <w:rFonts w:ascii="Cambria Math" w:hAnsi="Cambria Math" w:cs="Times New Roman"/>
                        <w:sz w:val="28"/>
                        <w:szCs w:val="28"/>
                        <w:shd w:val="clear" w:color="auto" w:fill="FFFFFF"/>
                      </w:rPr>
                      <m:t>∂N</m:t>
                    </m:r>
                  </m:den>
                </m:f>
              </m:e>
            </m:d>
          </m:e>
          <m:sub>
            <m:r>
              <w:rPr>
                <w:rFonts w:ascii="Cambria Math" w:hAnsi="Cambria Math" w:cs="Times New Roman"/>
                <w:sz w:val="28"/>
                <w:szCs w:val="28"/>
                <w:shd w:val="clear" w:color="auto" w:fill="FFFFFF"/>
              </w:rPr>
              <m:t>V(r)</m:t>
            </m:r>
          </m:sub>
        </m:sSub>
      </m:oMath>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 xml:space="preserve">            (S1)</w:t>
      </w:r>
    </w:p>
    <w:p w14:paraId="032678C2" w14:textId="77777777" w:rsidR="008E09DA" w:rsidRPr="00444576" w:rsidRDefault="008E09DA" w:rsidP="008E09DA">
      <w:pPr>
        <w:pStyle w:val="BodyText"/>
        <w:spacing w:line="480" w:lineRule="auto"/>
        <w:ind w:firstLine="0"/>
        <w:jc w:val="both"/>
        <w:rPr>
          <w:rFonts w:cs="Times New Roman"/>
          <w:sz w:val="24"/>
          <w:szCs w:val="24"/>
          <w:shd w:val="clear" w:color="auto" w:fill="FFFFFF"/>
        </w:rPr>
      </w:pPr>
      <w:r w:rsidRPr="00444576">
        <w:rPr>
          <w:rFonts w:cs="Times New Roman"/>
          <w:sz w:val="24"/>
          <w:szCs w:val="24"/>
          <w:shd w:val="clear" w:color="auto" w:fill="FFFFFF"/>
        </w:rPr>
        <w:t xml:space="preserve">where </w:t>
      </w:r>
      <m:oMath>
        <m:r>
          <w:rPr>
            <w:rFonts w:ascii="Cambria Math" w:hAnsi="Cambria Math" w:cs="Times New Roman"/>
            <w:sz w:val="28"/>
            <w:szCs w:val="28"/>
            <w:shd w:val="clear" w:color="auto" w:fill="FFFFFF"/>
          </w:rPr>
          <m:t>ρ</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r</m:t>
            </m:r>
          </m:e>
        </m:d>
      </m:oMath>
      <w:r w:rsidRPr="00444576">
        <w:rPr>
          <w:rFonts w:cs="Times New Roman"/>
          <w:sz w:val="24"/>
          <w:szCs w:val="24"/>
          <w:shd w:val="clear" w:color="auto" w:fill="FFFFFF"/>
        </w:rPr>
        <w:t xml:space="preserve"> is the electron density at a point r in space, N is the electron number in the system, and the constant term </w:t>
      </w:r>
      <w:r w:rsidRPr="00444576">
        <w:rPr>
          <w:i/>
          <w:sz w:val="24"/>
          <w:szCs w:val="24"/>
        </w:rPr>
        <w:t>v</w:t>
      </w:r>
      <w:r w:rsidRPr="00444576">
        <w:rPr>
          <w:rFonts w:cs="Times New Roman"/>
          <w:sz w:val="24"/>
          <w:szCs w:val="24"/>
          <w:shd w:val="clear" w:color="auto" w:fill="FFFFFF"/>
        </w:rPr>
        <w:t xml:space="preserve"> in the partial derivative is the external potential. In the condensed version of </w:t>
      </w:r>
      <w:r>
        <w:rPr>
          <w:rFonts w:cs="Times New Roman"/>
          <w:sz w:val="24"/>
          <w:szCs w:val="24"/>
          <w:shd w:val="clear" w:color="auto" w:fill="FFFFFF"/>
        </w:rPr>
        <w:t xml:space="preserve">the </w:t>
      </w:r>
      <w:r w:rsidRPr="00444576">
        <w:rPr>
          <w:rFonts w:cs="Times New Roman"/>
          <w:sz w:val="24"/>
          <w:szCs w:val="24"/>
          <w:shd w:val="clear" w:color="auto" w:fill="FFFFFF"/>
        </w:rPr>
        <w:t xml:space="preserve">Fukui function, the atomic population number </w:t>
      </w:r>
      <w:r>
        <w:rPr>
          <w:rFonts w:cs="Times New Roman"/>
          <w:sz w:val="24"/>
          <w:szCs w:val="24"/>
          <w:shd w:val="clear" w:color="auto" w:fill="FFFFFF"/>
        </w:rPr>
        <w:t>was</w:t>
      </w:r>
      <w:r w:rsidRPr="00444576">
        <w:rPr>
          <w:rFonts w:cs="Times New Roman"/>
          <w:sz w:val="24"/>
          <w:szCs w:val="24"/>
          <w:shd w:val="clear" w:color="auto" w:fill="FFFFFF"/>
        </w:rPr>
        <w:t xml:space="preserve"> used to represent the electron density distribution around an atom. The condensed Fukui function </w:t>
      </w:r>
      <w:r>
        <w:rPr>
          <w:rFonts w:cs="Times New Roman"/>
          <w:sz w:val="24"/>
          <w:szCs w:val="24"/>
          <w:shd w:val="clear" w:color="auto" w:fill="FFFFFF"/>
        </w:rPr>
        <w:t>was</w:t>
      </w:r>
      <w:r w:rsidRPr="00444576">
        <w:rPr>
          <w:rFonts w:cs="Times New Roman"/>
          <w:sz w:val="24"/>
          <w:szCs w:val="24"/>
          <w:shd w:val="clear" w:color="auto" w:fill="FFFFFF"/>
        </w:rPr>
        <w:t xml:space="preserve"> calculated as</w:t>
      </w:r>
      <w:r>
        <w:rPr>
          <w:rFonts w:cs="Times New Roman"/>
          <w:sz w:val="24"/>
          <w:szCs w:val="24"/>
          <w:shd w:val="clear" w:color="auto" w:fill="FFFFFF"/>
        </w:rPr>
        <w:t xml:space="preserve"> follows</w:t>
      </w:r>
      <w:r w:rsidRPr="00444576">
        <w:rPr>
          <w:rFonts w:cs="Times New Roman"/>
          <w:sz w:val="24"/>
          <w:szCs w:val="24"/>
          <w:shd w:val="clear" w:color="auto" w:fill="FFFFFF"/>
        </w:rPr>
        <w:t>:</w:t>
      </w:r>
    </w:p>
    <w:p w14:paraId="75F3527C" w14:textId="2D0F17F9" w:rsidR="008E09DA" w:rsidRPr="00444576" w:rsidRDefault="008E09DA" w:rsidP="008E09DA">
      <w:pPr>
        <w:pStyle w:val="BodyText"/>
        <w:spacing w:line="480" w:lineRule="auto"/>
        <w:jc w:val="both"/>
        <w:rPr>
          <w:rFonts w:cs="Times New Roman"/>
          <w:sz w:val="24"/>
          <w:szCs w:val="24"/>
          <w:shd w:val="clear" w:color="auto" w:fill="FFFFFF"/>
        </w:rPr>
      </w:pPr>
      <w:r w:rsidRPr="00444576">
        <w:rPr>
          <w:rFonts w:cs="Times New Roman"/>
          <w:sz w:val="24"/>
          <w:szCs w:val="24"/>
          <w:shd w:val="clear" w:color="auto" w:fill="FFFFFF"/>
        </w:rPr>
        <w:t xml:space="preserve">Electrophilic attack:       </w:t>
      </w:r>
      <w:r w:rsidR="007365AB">
        <w:rPr>
          <w:rFonts w:cs="Times New Roman"/>
          <w:sz w:val="24"/>
          <w:szCs w:val="24"/>
          <w:shd w:val="clear" w:color="auto" w:fill="FFFFFF"/>
        </w:rPr>
        <w:t xml:space="preserve">     </w:t>
      </w:r>
      <w:r w:rsidRPr="00444576">
        <w:rPr>
          <w:rFonts w:cs="Times New Roman"/>
          <w:sz w:val="24"/>
          <w:szCs w:val="24"/>
          <w:shd w:val="clear" w:color="auto" w:fill="FFFFFF"/>
        </w:rPr>
        <w:t xml:space="preserve"> </w:t>
      </w:r>
      <w:r w:rsidR="007365AB">
        <w:rPr>
          <w:rFonts w:cs="Times New Roman"/>
          <w:sz w:val="24"/>
          <w:szCs w:val="24"/>
          <w:shd w:val="clear" w:color="auto" w:fill="FFFFFF"/>
        </w:rPr>
        <w:t xml:space="preserve">             </w:t>
      </w:r>
      <w:r w:rsidRPr="00444576">
        <w:rPr>
          <w:rFonts w:cs="Times New Roman"/>
          <w:sz w:val="24"/>
          <w:szCs w:val="24"/>
          <w:shd w:val="clear" w:color="auto" w:fill="FFFFFF"/>
        </w:rPr>
        <w:t xml:space="preserve"> </w:t>
      </w:r>
      <m:oMath>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 xml:space="preserve"> f</m:t>
            </m:r>
          </m:e>
          <m:sub>
            <m:r>
              <w:rPr>
                <w:rFonts w:ascii="Cambria Math" w:hAnsi="Cambria Math" w:cs="Times New Roman"/>
                <w:sz w:val="24"/>
                <w:szCs w:val="24"/>
                <w:shd w:val="clear" w:color="auto" w:fill="FFFFFF"/>
              </w:rPr>
              <m:t>A</m:t>
            </m:r>
          </m:sub>
          <m:sup>
            <m:r>
              <w:rPr>
                <w:rFonts w:ascii="Cambria Math" w:hAnsi="Cambria Math" w:cs="Times New Roman"/>
                <w:sz w:val="24"/>
                <w:szCs w:val="24"/>
                <w:shd w:val="clear" w:color="auto" w:fill="FFFFFF"/>
              </w:rPr>
              <m:t>-</m:t>
            </m:r>
          </m:sup>
        </m:sSubSup>
        <m:r>
          <w:rPr>
            <w:rFonts w:ascii="Cambria Math" w:hAnsi="Cambria Math" w:cs="Times New Roman"/>
            <w:sz w:val="24"/>
            <w:szCs w:val="24"/>
            <w:shd w:val="clear" w:color="auto" w:fill="FFFFFF"/>
          </w:rPr>
          <m:t>=</m:t>
        </m:r>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N-1</m:t>
            </m:r>
          </m:sub>
          <m:sup>
            <m:r>
              <w:rPr>
                <w:rFonts w:ascii="Cambria Math" w:hAnsi="Cambria Math" w:cs="Times New Roman"/>
                <w:sz w:val="24"/>
                <w:szCs w:val="24"/>
                <w:shd w:val="clear" w:color="auto" w:fill="FFFFFF"/>
              </w:rPr>
              <m:t>A</m:t>
            </m:r>
          </m:sup>
        </m:sSubSup>
        <m:r>
          <w:rPr>
            <w:rFonts w:ascii="Cambria Math" w:hAnsi="Cambria Math" w:cs="Times New Roman"/>
            <w:sz w:val="24"/>
            <w:szCs w:val="24"/>
            <w:shd w:val="clear" w:color="auto" w:fill="FFFFFF"/>
          </w:rPr>
          <m:t>-</m:t>
        </m:r>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m:t>
            </m:r>
          </m:sub>
          <m:sup>
            <m:r>
              <w:rPr>
                <w:rFonts w:ascii="Cambria Math" w:hAnsi="Cambria Math" w:cs="Times New Roman"/>
                <w:sz w:val="24"/>
                <w:szCs w:val="24"/>
                <w:shd w:val="clear" w:color="auto" w:fill="FFFFFF"/>
              </w:rPr>
              <m:t>A</m:t>
            </m:r>
          </m:sup>
        </m:sSubSup>
      </m:oMath>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 xml:space="preserve">     </w:t>
      </w:r>
      <w:proofErr w:type="gramStart"/>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w:t>
      </w:r>
      <w:proofErr w:type="gramEnd"/>
      <w:r w:rsidRPr="00444576">
        <w:rPr>
          <w:rFonts w:cs="Times New Roman"/>
          <w:sz w:val="24"/>
          <w:szCs w:val="24"/>
          <w:shd w:val="clear" w:color="auto" w:fill="FFFFFF"/>
        </w:rPr>
        <w:t>S2)</w:t>
      </w:r>
    </w:p>
    <w:p w14:paraId="12B05F1B" w14:textId="22FE3432" w:rsidR="008E09DA" w:rsidRPr="00444576" w:rsidRDefault="008E09DA" w:rsidP="008E09DA">
      <w:pPr>
        <w:pStyle w:val="BodyText"/>
        <w:spacing w:line="480" w:lineRule="auto"/>
        <w:jc w:val="both"/>
        <w:rPr>
          <w:rFonts w:cs="Times New Roman"/>
          <w:sz w:val="24"/>
          <w:szCs w:val="24"/>
          <w:shd w:val="clear" w:color="auto" w:fill="FFFFFF"/>
        </w:rPr>
      </w:pPr>
      <w:r w:rsidRPr="00444576">
        <w:rPr>
          <w:rFonts w:cs="Times New Roman"/>
          <w:sz w:val="24"/>
          <w:szCs w:val="24"/>
          <w:shd w:val="clear" w:color="auto" w:fill="FFFFFF"/>
        </w:rPr>
        <w:t xml:space="preserve">Nucleophilic attack: </w:t>
      </w:r>
      <w:r w:rsidR="007365AB">
        <w:rPr>
          <w:rFonts w:cs="Times New Roman"/>
          <w:sz w:val="24"/>
          <w:szCs w:val="24"/>
          <w:shd w:val="clear" w:color="auto" w:fill="FFFFFF"/>
        </w:rPr>
        <w:t xml:space="preserve">                        </w:t>
      </w:r>
      <w:r w:rsidRPr="00444576">
        <w:rPr>
          <w:rFonts w:cs="Times New Roman"/>
          <w:sz w:val="24"/>
          <w:szCs w:val="24"/>
          <w:shd w:val="clear" w:color="auto" w:fill="FFFFFF"/>
        </w:rPr>
        <w:t xml:space="preserve"> </w:t>
      </w:r>
      <w:r w:rsidR="007365AB">
        <w:rPr>
          <w:rFonts w:cs="Times New Roman"/>
          <w:sz w:val="24"/>
          <w:szCs w:val="24"/>
          <w:shd w:val="clear" w:color="auto" w:fill="FFFFFF"/>
        </w:rPr>
        <w:t xml:space="preserve"> </w:t>
      </w:r>
      <m:oMath>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 xml:space="preserve">  f</m:t>
            </m:r>
          </m:e>
          <m:sub>
            <m:r>
              <w:rPr>
                <w:rFonts w:ascii="Cambria Math" w:hAnsi="Cambria Math" w:cs="Times New Roman"/>
                <w:sz w:val="24"/>
                <w:szCs w:val="24"/>
                <w:shd w:val="clear" w:color="auto" w:fill="FFFFFF"/>
              </w:rPr>
              <m:t>A</m:t>
            </m:r>
          </m:sub>
          <m:sup>
            <m:r>
              <w:rPr>
                <w:rFonts w:ascii="Cambria Math" w:hAnsi="Cambria Math" w:cs="Times New Roman"/>
                <w:sz w:val="24"/>
                <w:szCs w:val="24"/>
                <w:shd w:val="clear" w:color="auto" w:fill="FFFFFF"/>
              </w:rPr>
              <m:t>+</m:t>
            </m:r>
          </m:sup>
        </m:sSubSup>
        <m:r>
          <w:rPr>
            <w:rFonts w:ascii="Cambria Math" w:hAnsi="Cambria Math" w:cs="Times New Roman"/>
            <w:sz w:val="24"/>
            <w:szCs w:val="24"/>
            <w:shd w:val="clear" w:color="auto" w:fill="FFFFFF"/>
          </w:rPr>
          <m:t>=</m:t>
        </m:r>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m:t>
            </m:r>
          </m:sub>
          <m:sup>
            <m:r>
              <w:rPr>
                <w:rFonts w:ascii="Cambria Math" w:hAnsi="Cambria Math" w:cs="Times New Roman"/>
                <w:sz w:val="24"/>
                <w:szCs w:val="24"/>
                <w:shd w:val="clear" w:color="auto" w:fill="FFFFFF"/>
              </w:rPr>
              <m:t>A</m:t>
            </m:r>
          </m:sup>
        </m:sSubSup>
        <m:r>
          <w:rPr>
            <w:rFonts w:ascii="Cambria Math" w:hAnsi="Cambria Math" w:cs="Times New Roman"/>
            <w:sz w:val="24"/>
            <w:szCs w:val="24"/>
            <w:shd w:val="clear" w:color="auto" w:fill="FFFFFF"/>
          </w:rPr>
          <m:t>-</m:t>
        </m:r>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N+1</m:t>
            </m:r>
          </m:sub>
          <m:sup>
            <m:r>
              <w:rPr>
                <w:rFonts w:ascii="Cambria Math" w:hAnsi="Cambria Math" w:cs="Times New Roman"/>
                <w:sz w:val="24"/>
                <w:szCs w:val="24"/>
                <w:shd w:val="clear" w:color="auto" w:fill="FFFFFF"/>
              </w:rPr>
              <m:t>A</m:t>
            </m:r>
          </m:sup>
        </m:sSubSup>
      </m:oMath>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 xml:space="preserve">        </w:t>
      </w:r>
      <w:proofErr w:type="gramStart"/>
      <w:r w:rsidRPr="00444576">
        <w:rPr>
          <w:rFonts w:cs="Times New Roman"/>
          <w:sz w:val="24"/>
          <w:szCs w:val="24"/>
          <w:shd w:val="clear" w:color="auto" w:fill="FFFFFF"/>
        </w:rPr>
        <w:t xml:space="preserve">   (</w:t>
      </w:r>
      <w:proofErr w:type="gramEnd"/>
      <w:r w:rsidRPr="00444576">
        <w:rPr>
          <w:rFonts w:cs="Times New Roman"/>
          <w:sz w:val="24"/>
          <w:szCs w:val="24"/>
          <w:shd w:val="clear" w:color="auto" w:fill="FFFFFF"/>
        </w:rPr>
        <w:t>S3)</w:t>
      </w:r>
    </w:p>
    <w:p w14:paraId="133D4330" w14:textId="488CBDE3" w:rsidR="008E09DA" w:rsidRPr="00444576" w:rsidRDefault="008E09DA" w:rsidP="008E09DA">
      <w:pPr>
        <w:pStyle w:val="BodyText"/>
        <w:spacing w:line="480" w:lineRule="auto"/>
        <w:jc w:val="both"/>
        <w:rPr>
          <w:rFonts w:cs="Times New Roman"/>
          <w:sz w:val="24"/>
          <w:szCs w:val="24"/>
          <w:shd w:val="clear" w:color="auto" w:fill="FFFFFF"/>
        </w:rPr>
      </w:pPr>
      <w:r w:rsidRPr="00444576">
        <w:rPr>
          <w:rFonts w:cs="Times New Roman"/>
          <w:sz w:val="24"/>
          <w:szCs w:val="24"/>
          <w:shd w:val="clear" w:color="auto" w:fill="FFFFFF"/>
        </w:rPr>
        <w:t xml:space="preserve">Radical </w:t>
      </w:r>
      <w:r w:rsidR="007365AB" w:rsidRPr="00444576">
        <w:rPr>
          <w:rFonts w:cs="Times New Roman"/>
          <w:sz w:val="24"/>
          <w:szCs w:val="24"/>
          <w:shd w:val="clear" w:color="auto" w:fill="FFFFFF"/>
        </w:rPr>
        <w:t>atta</w:t>
      </w:r>
      <w:r w:rsidR="007365AB">
        <w:rPr>
          <w:rFonts w:cs="Times New Roman"/>
          <w:sz w:val="24"/>
          <w:szCs w:val="24"/>
          <w:shd w:val="clear" w:color="auto" w:fill="FFFFFF"/>
        </w:rPr>
        <w:t>ck:</w:t>
      </w:r>
      <w:r w:rsidRPr="00444576">
        <w:rPr>
          <w:rFonts w:cs="Times New Roman"/>
          <w:sz w:val="24"/>
          <w:szCs w:val="24"/>
          <w:shd w:val="clear" w:color="auto" w:fill="FFFFFF"/>
        </w:rPr>
        <w:t xml:space="preserve"> </w:t>
      </w:r>
      <w:r w:rsidR="007365AB">
        <w:rPr>
          <w:rFonts w:cs="Times New Roman"/>
          <w:sz w:val="24"/>
          <w:szCs w:val="24"/>
          <w:shd w:val="clear" w:color="auto" w:fill="FFFFFF"/>
        </w:rPr>
        <w:t xml:space="preserve">                                    </w:t>
      </w:r>
      <m:oMath>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f</m:t>
            </m:r>
          </m:e>
          <m:sub>
            <m:r>
              <w:rPr>
                <w:rFonts w:ascii="Cambria Math" w:hAnsi="Cambria Math" w:cs="Times New Roman"/>
                <w:sz w:val="24"/>
                <w:szCs w:val="24"/>
                <w:shd w:val="clear" w:color="auto" w:fill="FFFFFF"/>
              </w:rPr>
              <m:t>A</m:t>
            </m:r>
          </m:sub>
          <m:sup>
            <m:r>
              <w:rPr>
                <w:rFonts w:ascii="Cambria Math" w:hAnsi="Cambria Math" w:cs="Times New Roman"/>
                <w:sz w:val="24"/>
                <w:szCs w:val="24"/>
                <w:shd w:val="clear" w:color="auto" w:fill="FFFFFF"/>
              </w:rPr>
              <m:t>0</m:t>
            </m:r>
          </m:sup>
        </m:sSubSup>
        <m:r>
          <w:rPr>
            <w:rFonts w:ascii="Cambria Math" w:hAnsi="Cambria Math" w:cs="Times New Roman"/>
            <w:sz w:val="24"/>
            <w:szCs w:val="24"/>
            <w:shd w:val="clear" w:color="auto" w:fill="FFFFFF"/>
          </w:rPr>
          <m:t>=</m:t>
        </m:r>
        <m:f>
          <m:fPr>
            <m:ctrlPr>
              <w:rPr>
                <w:rFonts w:ascii="Cambria Math" w:hAnsi="Cambria Math" w:cs="Times New Roman"/>
                <w:i/>
                <w:sz w:val="24"/>
                <w:szCs w:val="24"/>
                <w:shd w:val="clear" w:color="auto" w:fill="FFFFFF"/>
              </w:rPr>
            </m:ctrlPr>
          </m:fPr>
          <m:num>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N-1</m:t>
                </m:r>
              </m:sub>
              <m:sup>
                <m:r>
                  <w:rPr>
                    <w:rFonts w:ascii="Cambria Math" w:hAnsi="Cambria Math" w:cs="Times New Roman"/>
                    <w:sz w:val="24"/>
                    <w:szCs w:val="24"/>
                    <w:shd w:val="clear" w:color="auto" w:fill="FFFFFF"/>
                  </w:rPr>
                  <m:t>A</m:t>
                </m:r>
              </m:sup>
            </m:sSubSup>
            <m:r>
              <w:rPr>
                <w:rFonts w:ascii="Cambria Math" w:hAnsi="Cambria Math" w:cs="Times New Roman"/>
                <w:sz w:val="24"/>
                <w:szCs w:val="24"/>
                <w:shd w:val="clear" w:color="auto" w:fill="FFFFFF"/>
              </w:rPr>
              <m:t>-</m:t>
            </m:r>
            <m:sSubSup>
              <m:sSubSupPr>
                <m:ctrlPr>
                  <w:rPr>
                    <w:rFonts w:ascii="Cambria Math" w:hAnsi="Cambria Math" w:cs="Times New Roman"/>
                    <w:i/>
                    <w:sz w:val="24"/>
                    <w:szCs w:val="24"/>
                    <w:shd w:val="clear" w:color="auto" w:fill="FFFFFF"/>
                  </w:rPr>
                </m:ctrlPr>
              </m:sSubSupPr>
              <m:e>
                <m:r>
                  <w:rPr>
                    <w:rFonts w:ascii="Cambria Math" w:hAnsi="Cambria Math" w:cs="Times New Roman"/>
                    <w:sz w:val="24"/>
                    <w:szCs w:val="24"/>
                    <w:shd w:val="clear" w:color="auto" w:fill="FFFFFF"/>
                  </w:rPr>
                  <m:t>q</m:t>
                </m:r>
              </m:e>
              <m:sub>
                <m:r>
                  <w:rPr>
                    <w:rFonts w:ascii="Cambria Math" w:hAnsi="Cambria Math" w:cs="Times New Roman"/>
                    <w:sz w:val="24"/>
                    <w:szCs w:val="24"/>
                    <w:shd w:val="clear" w:color="auto" w:fill="FFFFFF"/>
                  </w:rPr>
                  <m:t>N+1</m:t>
                </m:r>
              </m:sub>
              <m:sup>
                <m:r>
                  <w:rPr>
                    <w:rFonts w:ascii="Cambria Math" w:hAnsi="Cambria Math" w:cs="Times New Roman"/>
                    <w:sz w:val="24"/>
                    <w:szCs w:val="24"/>
                    <w:shd w:val="clear" w:color="auto" w:fill="FFFFFF"/>
                  </w:rPr>
                  <m:t>A</m:t>
                </m:r>
              </m:sup>
            </m:sSubSup>
          </m:num>
          <m:den>
            <m:r>
              <w:rPr>
                <w:rFonts w:ascii="Cambria Math" w:hAnsi="Cambria Math" w:cs="Times New Roman"/>
                <w:sz w:val="24"/>
                <w:szCs w:val="24"/>
                <w:shd w:val="clear" w:color="auto" w:fill="FFFFFF"/>
              </w:rPr>
              <m:t>2</m:t>
            </m:r>
          </m:den>
        </m:f>
      </m:oMath>
      <w:r w:rsidRPr="00444576">
        <w:rPr>
          <w:rFonts w:cs="Times New Roman"/>
          <w:sz w:val="24"/>
          <w:szCs w:val="24"/>
          <w:shd w:val="clear" w:color="auto" w:fill="FFFFFF"/>
        </w:rPr>
        <w:t xml:space="preserve">                     </w:t>
      </w:r>
      <w:r>
        <w:rPr>
          <w:rFonts w:cs="Times New Roman"/>
          <w:sz w:val="24"/>
          <w:szCs w:val="24"/>
          <w:shd w:val="clear" w:color="auto" w:fill="FFFFFF"/>
        </w:rPr>
        <w:t xml:space="preserve">                               </w:t>
      </w:r>
      <w:r w:rsidRPr="00444576">
        <w:rPr>
          <w:rFonts w:cs="Times New Roman"/>
          <w:sz w:val="24"/>
          <w:szCs w:val="24"/>
          <w:shd w:val="clear" w:color="auto" w:fill="FFFFFF"/>
        </w:rPr>
        <w:t xml:space="preserve">    </w:t>
      </w:r>
      <w:proofErr w:type="gramStart"/>
      <w:r w:rsidRPr="00444576">
        <w:rPr>
          <w:rFonts w:cs="Times New Roman"/>
          <w:sz w:val="24"/>
          <w:szCs w:val="24"/>
          <w:shd w:val="clear" w:color="auto" w:fill="FFFFFF"/>
        </w:rPr>
        <w:t xml:space="preserve">   (</w:t>
      </w:r>
      <w:proofErr w:type="gramEnd"/>
      <w:r w:rsidRPr="00444576">
        <w:rPr>
          <w:rFonts w:cs="Times New Roman"/>
          <w:sz w:val="24"/>
          <w:szCs w:val="24"/>
          <w:shd w:val="clear" w:color="auto" w:fill="FFFFFF"/>
        </w:rPr>
        <w:t xml:space="preserve">S4)            </w:t>
      </w:r>
    </w:p>
    <w:p w14:paraId="30473AA4" w14:textId="5A5D86EE" w:rsidR="008E09DA" w:rsidRDefault="008E09DA" w:rsidP="008E09DA">
      <w:pPr>
        <w:pStyle w:val="BodyText"/>
        <w:spacing w:after="0" w:line="480" w:lineRule="auto"/>
        <w:ind w:firstLine="0"/>
        <w:jc w:val="both"/>
        <w:rPr>
          <w:rFonts w:cs="Times New Roman"/>
          <w:sz w:val="24"/>
          <w:szCs w:val="24"/>
          <w:shd w:val="clear" w:color="auto" w:fill="FFFFFF"/>
        </w:rPr>
      </w:pPr>
      <w:r w:rsidRPr="00444576">
        <w:rPr>
          <w:rFonts w:cs="Times New Roman"/>
          <w:sz w:val="24"/>
          <w:szCs w:val="24"/>
          <w:shd w:val="clear" w:color="auto" w:fill="FFFFFF"/>
        </w:rPr>
        <w:t xml:space="preserve">where </w:t>
      </w:r>
      <m:oMath>
        <m:sSup>
          <m:sSupPr>
            <m:ctrlPr>
              <w:rPr>
                <w:rFonts w:ascii="Cambria Math" w:hAnsi="Cambria Math" w:cs="Times New Roman"/>
                <w:sz w:val="24"/>
                <w:szCs w:val="24"/>
                <w:shd w:val="clear" w:color="auto" w:fill="FFFFFF"/>
              </w:rPr>
            </m:ctrlPr>
          </m:sSupPr>
          <m:e>
            <m:r>
              <w:rPr>
                <w:rFonts w:ascii="Cambria Math" w:hAnsi="Cambria Math" w:cs="Times New Roman"/>
                <w:sz w:val="24"/>
                <w:szCs w:val="24"/>
                <w:shd w:val="clear" w:color="auto" w:fill="FFFFFF"/>
              </w:rPr>
              <m:t>q</m:t>
            </m:r>
          </m:e>
          <m:sup>
            <m:r>
              <w:rPr>
                <w:rFonts w:ascii="Cambria Math" w:hAnsi="Cambria Math" w:cs="Times New Roman"/>
                <w:sz w:val="24"/>
                <w:szCs w:val="24"/>
                <w:shd w:val="clear" w:color="auto" w:fill="FFFFFF"/>
              </w:rPr>
              <m:t>A</m:t>
            </m:r>
          </m:sup>
        </m:sSup>
        <m:r>
          <w:rPr>
            <w:rFonts w:ascii="Cambria Math" w:hAnsi="Cambria Math" w:cs="Times New Roman"/>
            <w:sz w:val="24"/>
            <w:szCs w:val="24"/>
            <w:shd w:val="clear" w:color="auto" w:fill="FFFFFF"/>
          </w:rPr>
          <m:t xml:space="preserve"> </m:t>
        </m:r>
      </m:oMath>
      <w:r w:rsidRPr="00444576">
        <w:rPr>
          <w:rFonts w:cs="Times New Roman"/>
          <w:sz w:val="24"/>
          <w:szCs w:val="24"/>
          <w:shd w:val="clear" w:color="auto" w:fill="FFFFFF"/>
        </w:rPr>
        <w:t xml:space="preserve">is the charge of atom A at the corresponding state. The </w:t>
      </w:r>
      <w:r w:rsidR="0034419B">
        <w:rPr>
          <w:rFonts w:cs="Times New Roman"/>
          <w:sz w:val="24"/>
          <w:szCs w:val="24"/>
          <w:shd w:val="clear" w:color="auto" w:fill="FFFFFF"/>
        </w:rPr>
        <w:t xml:space="preserve">more </w:t>
      </w:r>
      <w:r w:rsidRPr="00444576">
        <w:rPr>
          <w:rFonts w:cs="Times New Roman"/>
          <w:sz w:val="24"/>
          <w:szCs w:val="24"/>
          <w:shd w:val="clear" w:color="auto" w:fill="FFFFFF"/>
        </w:rPr>
        <w:t xml:space="preserve">reactive sites on a molecule usually have larger values of </w:t>
      </w:r>
      <w:r>
        <w:rPr>
          <w:rFonts w:cs="Times New Roman"/>
          <w:sz w:val="24"/>
          <w:szCs w:val="24"/>
          <w:shd w:val="clear" w:color="auto" w:fill="FFFFFF"/>
        </w:rPr>
        <w:t xml:space="preserve">the </w:t>
      </w:r>
      <w:r w:rsidRPr="00444576">
        <w:rPr>
          <w:rFonts w:cs="Times New Roman"/>
          <w:sz w:val="24"/>
          <w:szCs w:val="24"/>
          <w:shd w:val="clear" w:color="auto" w:fill="FFFFFF"/>
        </w:rPr>
        <w:t xml:space="preserve">Fukui index. </w:t>
      </w:r>
      <w:r w:rsidRPr="00444576">
        <w:rPr>
          <w:rFonts w:cs="Times New Roman"/>
          <w:i/>
          <w:iCs/>
        </w:rPr>
        <w:t>h</w:t>
      </w:r>
      <w:r w:rsidRPr="00444576">
        <w:rPr>
          <w:rFonts w:cs="Times New Roman"/>
          <w:vertAlign w:val="superscript"/>
        </w:rPr>
        <w:t>+</w:t>
      </w:r>
      <w:r w:rsidRPr="00444576">
        <w:rPr>
          <w:rFonts w:cs="Times New Roman"/>
        </w:rPr>
        <w:t xml:space="preserve">, </w:t>
      </w:r>
      <w:r w:rsidRPr="00444576">
        <w:rPr>
          <w:rFonts w:cs="Times New Roman"/>
          <w:vertAlign w:val="superscript"/>
        </w:rPr>
        <w:t>•</w:t>
      </w:r>
      <w:r w:rsidRPr="00444576">
        <w:rPr>
          <w:rFonts w:cs="Times New Roman"/>
        </w:rPr>
        <w:t>OH</w:t>
      </w:r>
      <w:r w:rsidRPr="00444576">
        <w:rPr>
          <w:rFonts w:cs="Times New Roman"/>
          <w:sz w:val="24"/>
          <w:szCs w:val="24"/>
          <w:shd w:val="clear" w:color="auto" w:fill="FFFFFF"/>
        </w:rPr>
        <w:t xml:space="preserve">, and </w:t>
      </w:r>
      <w:r w:rsidRPr="00873F23">
        <w:rPr>
          <w:rFonts w:cs="Times New Roman"/>
        </w:rPr>
        <w:t>O</w:t>
      </w:r>
      <w:r w:rsidRPr="00873F23">
        <w:rPr>
          <w:rFonts w:cs="Times New Roman"/>
          <w:vertAlign w:val="subscript"/>
        </w:rPr>
        <w:t>2</w:t>
      </w:r>
      <w:r w:rsidRPr="00B71387">
        <w:rPr>
          <w:rFonts w:cs="Times New Roman"/>
          <w:vertAlign w:val="superscript"/>
        </w:rPr>
        <w:sym w:font="Symbol" w:char="F0B7"/>
      </w:r>
      <w:r w:rsidRPr="00873F23">
        <w:rPr>
          <w:rFonts w:cs="Times New Roman"/>
          <w:vertAlign w:val="superscript"/>
        </w:rPr>
        <w:t>−</w:t>
      </w:r>
      <w:r>
        <w:rPr>
          <w:rFonts w:cs="Times New Roman"/>
        </w:rPr>
        <w:t xml:space="preserve"> </w:t>
      </w:r>
      <w:r w:rsidRPr="00444576">
        <w:rPr>
          <w:rFonts w:cs="Times New Roman"/>
          <w:sz w:val="24"/>
          <w:szCs w:val="24"/>
          <w:shd w:val="clear" w:color="auto" w:fill="FFFFFF"/>
        </w:rPr>
        <w:t xml:space="preserve">have been classified as electrophilic, which are more likely to attack the sites that can readily lose electrons </w:t>
      </w:r>
      <w:r>
        <w:rPr>
          <w:rFonts w:cs="Times New Roman"/>
          <w:sz w:val="24"/>
          <w:szCs w:val="24"/>
          <w:shd w:val="clear" w:color="auto" w:fill="FFFFFF"/>
        </w:rPr>
        <w:fldChar w:fldCharType="begin"/>
      </w:r>
      <w:r>
        <w:rPr>
          <w:rFonts w:cs="Times New Roman"/>
          <w:sz w:val="24"/>
          <w:szCs w:val="24"/>
          <w:shd w:val="clear" w:color="auto" w:fill="FFFFFF"/>
        </w:rPr>
        <w:instrText xml:space="preserve"> ADDIN EN.CITE &lt;EndNote&gt;&lt;Cite&gt;&lt;Author&gt;De Vleeschouwer&lt;/Author&gt;&lt;Year&gt;2007&lt;/Year&gt;&lt;RecNum&gt;2752&lt;/RecNum&gt;&lt;DisplayText&gt;&lt;style font="Times New Roman" size="12"&gt;(De Vleeschouwer et al. 2007)&lt;/style&gt;&lt;/DisplayText&gt;&lt;record&gt;&lt;rec-number&gt;2752&lt;/rec-number&gt;&lt;foreign-keys&gt;&lt;key app="EN" db-id="ppdzdw95gfa2zner9znxxtzvt2wv0vpz5fd0" timestamp="1634929088" guid="8f45cb9b-6e00-445c-9238-3e245b227133"&gt;2752&lt;/key&gt;&lt;/foreign-keys&gt;&lt;ref-type name="Journal Article"&gt;17&lt;/ref-type&gt;&lt;contributors&gt;&lt;authors&gt;&lt;author&gt;De Vleeschouwer, Freija&lt;/author&gt;&lt;author&gt;Van Speybroeck, Veronique&lt;/author&gt;&lt;author&gt;Waroquier, Michel&lt;/author&gt;&lt;author&gt;Geerlings, Paul&lt;/author&gt;&lt;author&gt;De Proft, Frank&lt;/author&gt;&lt;/authors&gt;&lt;/contributors&gt;&lt;titles&gt;&lt;title&gt;Electrophilicity and nucleophilicity index for radicals&lt;/title&gt;&lt;secondary-title&gt;Organic letters&lt;/secondary-title&gt;&lt;/titles&gt;&lt;periodical&gt;&lt;full-title&gt;Organic Letters&lt;/full-title&gt;&lt;abbr-1&gt;Org Lett&lt;/abbr-1&gt;&lt;/periodical&gt;&lt;pages&gt;2721-2724&lt;/pages&gt;&lt;volume&gt;9&lt;/volume&gt;&lt;number&gt;14&lt;/number&gt;&lt;dates&gt;&lt;year&gt;2007&lt;/year&gt;&lt;/dates&gt;&lt;isbn&gt;1523-7060&lt;/isbn&gt;&lt;urls&gt;&lt;/urls&gt;&lt;/record&gt;&lt;/Cite&gt;&lt;/EndNote&gt;</w:instrText>
      </w:r>
      <w:r>
        <w:rPr>
          <w:rFonts w:cs="Times New Roman"/>
          <w:sz w:val="24"/>
          <w:szCs w:val="24"/>
          <w:shd w:val="clear" w:color="auto" w:fill="FFFFFF"/>
        </w:rPr>
        <w:fldChar w:fldCharType="separate"/>
      </w:r>
      <w:r>
        <w:rPr>
          <w:rFonts w:cs="Times New Roman"/>
          <w:noProof/>
          <w:sz w:val="24"/>
          <w:szCs w:val="24"/>
          <w:shd w:val="clear" w:color="auto" w:fill="FFFFFF"/>
        </w:rPr>
        <w:t xml:space="preserve">(De </w:t>
      </w:r>
      <w:r>
        <w:rPr>
          <w:rFonts w:cs="Times New Roman"/>
          <w:noProof/>
          <w:sz w:val="24"/>
          <w:szCs w:val="24"/>
          <w:shd w:val="clear" w:color="auto" w:fill="FFFFFF"/>
        </w:rPr>
        <w:lastRenderedPageBreak/>
        <w:t>Vleeschouwer et al. 2007)</w:t>
      </w:r>
      <w:r>
        <w:rPr>
          <w:rFonts w:cs="Times New Roman"/>
          <w:sz w:val="24"/>
          <w:szCs w:val="24"/>
          <w:shd w:val="clear" w:color="auto" w:fill="FFFFFF"/>
        </w:rPr>
        <w:fldChar w:fldCharType="end"/>
      </w:r>
      <w:r w:rsidRPr="00444576">
        <w:rPr>
          <w:rFonts w:cs="Times New Roman"/>
          <w:sz w:val="24"/>
          <w:szCs w:val="24"/>
          <w:shd w:val="clear" w:color="auto" w:fill="FFFFFF"/>
        </w:rPr>
        <w:t xml:space="preserve">. Thus, we calculated the Fukui index of GenX for electrophilic attacks. </w:t>
      </w:r>
      <w:r w:rsidR="001E2989">
        <w:rPr>
          <w:rFonts w:cs="Times New Roman"/>
          <w:sz w:val="24"/>
          <w:szCs w:val="24"/>
          <w:shd w:val="clear" w:color="auto" w:fill="FFFFFF"/>
        </w:rPr>
        <w:t>T</w:t>
      </w:r>
      <w:r w:rsidRPr="00444576">
        <w:rPr>
          <w:rFonts w:cs="Times New Roman"/>
          <w:sz w:val="24"/>
          <w:szCs w:val="24"/>
          <w:shd w:val="clear" w:color="auto" w:fill="FFFFFF"/>
        </w:rPr>
        <w:t xml:space="preserve">he natural population analysis (NPA) </w:t>
      </w:r>
      <w:r>
        <w:rPr>
          <w:rFonts w:cs="Times New Roman"/>
          <w:sz w:val="24"/>
          <w:szCs w:val="24"/>
          <w:shd w:val="clear" w:color="auto" w:fill="FFFFFF"/>
        </w:rPr>
        <w:t>was</w:t>
      </w:r>
      <w:r w:rsidRPr="00444576">
        <w:rPr>
          <w:rFonts w:cs="Times New Roman"/>
          <w:sz w:val="24"/>
          <w:szCs w:val="24"/>
          <w:shd w:val="clear" w:color="auto" w:fill="FFFFFF"/>
        </w:rPr>
        <w:t xml:space="preserve"> used to study the reactive sites, as it </w:t>
      </w:r>
      <w:r>
        <w:rPr>
          <w:rFonts w:cs="Times New Roman"/>
          <w:sz w:val="24"/>
          <w:szCs w:val="24"/>
          <w:shd w:val="clear" w:color="auto" w:fill="FFFFFF"/>
        </w:rPr>
        <w:t>has been</w:t>
      </w:r>
      <w:r w:rsidRPr="00444576">
        <w:rPr>
          <w:rFonts w:cs="Times New Roman"/>
          <w:sz w:val="24"/>
          <w:szCs w:val="24"/>
          <w:shd w:val="clear" w:color="auto" w:fill="FFFFFF"/>
        </w:rPr>
        <w:t xml:space="preserve"> considered one of the most suitable methods to calculate </w:t>
      </w:r>
      <w:r>
        <w:rPr>
          <w:rFonts w:cs="Times New Roman"/>
          <w:sz w:val="24"/>
          <w:szCs w:val="24"/>
          <w:shd w:val="clear" w:color="auto" w:fill="FFFFFF"/>
        </w:rPr>
        <w:t xml:space="preserve">the </w:t>
      </w:r>
      <w:r w:rsidRPr="00444576">
        <w:rPr>
          <w:rFonts w:cs="Times New Roman"/>
          <w:sz w:val="24"/>
          <w:szCs w:val="24"/>
          <w:shd w:val="clear" w:color="auto" w:fill="FFFFFF"/>
        </w:rPr>
        <w:t xml:space="preserve">Fukui index </w:t>
      </w:r>
      <w:r>
        <w:rPr>
          <w:rFonts w:cs="Times New Roman"/>
          <w:sz w:val="24"/>
          <w:szCs w:val="24"/>
          <w:shd w:val="clear" w:color="auto" w:fill="FFFFFF"/>
        </w:rPr>
        <w:fldChar w:fldCharType="begin"/>
      </w:r>
      <w:r>
        <w:rPr>
          <w:rFonts w:cs="Times New Roman"/>
          <w:sz w:val="24"/>
          <w:szCs w:val="24"/>
          <w:shd w:val="clear" w:color="auto" w:fill="FFFFFF"/>
        </w:rPr>
        <w:instrText xml:space="preserve"> ADDIN EN.CITE &lt;EndNote&gt;&lt;Cite&gt;&lt;Author&gt;Oláh&lt;/Author&gt;&lt;Year&gt;2002&lt;/Year&gt;&lt;RecNum&gt;2753&lt;/RecNum&gt;&lt;DisplayText&gt;&lt;style font="Times New Roman" size="12"&gt;(Oláh et al. 2002)&lt;/style&gt;&lt;/DisplayText&gt;&lt;record&gt;&lt;rec-number&gt;2753&lt;/rec-number&gt;&lt;foreign-keys&gt;&lt;key app="EN" db-id="ppdzdw95gfa2zner9znxxtzvt2wv0vpz5fd0" timestamp="1634929121" guid="601e866d-0a30-4936-b65b-7072e36d0d39"&gt;2753&lt;/key&gt;&lt;/foreign-keys&gt;&lt;ref-type name="Journal Article"&gt;17&lt;/ref-type&gt;&lt;contributors&gt;&lt;authors&gt;&lt;author&gt;Oláh, Julianna&lt;/author&gt;&lt;author&gt;Van Alsenoy, Christian&lt;/author&gt;&lt;author&gt;Sannigrahi, AB&lt;/author&gt;&lt;/authors&gt;&lt;/contributors&gt;&lt;titles&gt;&lt;title&gt;Condensed Fukui functions derived from stockholder charges: assessment of their performance as local reactivity descriptors&lt;/title&gt;&lt;secondary-title&gt;The Journal of Physical Chemistry A&lt;/secondary-title&gt;&lt;alt-title&gt;J. Phys. Chem. A&lt;/alt-title&gt;&lt;/titles&gt;&lt;periodical&gt;&lt;full-title&gt;The Journal of Physical Chemistry A&lt;/full-title&gt;&lt;/periodical&gt;&lt;pages&gt;3885-3890&lt;/pages&gt;&lt;volume&gt;106&lt;/volume&gt;&lt;number&gt;15&lt;/number&gt;&lt;dates&gt;&lt;year&gt;2002&lt;/year&gt;&lt;/dates&gt;&lt;isbn&gt;1089-5639&lt;/isbn&gt;&lt;urls&gt;&lt;/urls&gt;&lt;/record&gt;&lt;/Cite&gt;&lt;/EndNote&gt;</w:instrText>
      </w:r>
      <w:r>
        <w:rPr>
          <w:rFonts w:cs="Times New Roman"/>
          <w:sz w:val="24"/>
          <w:szCs w:val="24"/>
          <w:shd w:val="clear" w:color="auto" w:fill="FFFFFF"/>
        </w:rPr>
        <w:fldChar w:fldCharType="separate"/>
      </w:r>
      <w:r>
        <w:rPr>
          <w:rFonts w:cs="Times New Roman"/>
          <w:noProof/>
          <w:sz w:val="24"/>
          <w:szCs w:val="24"/>
          <w:shd w:val="clear" w:color="auto" w:fill="FFFFFF"/>
        </w:rPr>
        <w:t>(Oláh et al. 2002)</w:t>
      </w:r>
      <w:r>
        <w:rPr>
          <w:rFonts w:cs="Times New Roman"/>
          <w:sz w:val="24"/>
          <w:szCs w:val="24"/>
          <w:shd w:val="clear" w:color="auto" w:fill="FFFFFF"/>
        </w:rPr>
        <w:fldChar w:fldCharType="end"/>
      </w:r>
      <w:r w:rsidRPr="00444576">
        <w:rPr>
          <w:rFonts w:cs="Times New Roman"/>
          <w:sz w:val="24"/>
          <w:szCs w:val="24"/>
          <w:shd w:val="clear" w:color="auto" w:fill="FFFFFF"/>
        </w:rPr>
        <w:t xml:space="preserve">. A color gradient for </w:t>
      </w:r>
      <w:r w:rsidR="001E2989">
        <w:rPr>
          <w:rFonts w:cs="Times New Roman"/>
          <w:sz w:val="24"/>
          <w:szCs w:val="24"/>
          <w:shd w:val="clear" w:color="auto" w:fill="FFFFFF"/>
        </w:rPr>
        <w:t>a</w:t>
      </w:r>
      <w:r w:rsidRPr="00444576">
        <w:rPr>
          <w:rFonts w:cs="Times New Roman"/>
          <w:sz w:val="24"/>
          <w:szCs w:val="24"/>
          <w:shd w:val="clear" w:color="auto" w:fill="FFFFFF"/>
        </w:rPr>
        <w:t xml:space="preserve"> set of Fukui values </w:t>
      </w:r>
      <w:r>
        <w:rPr>
          <w:rFonts w:cs="Times New Roman"/>
          <w:sz w:val="24"/>
          <w:szCs w:val="24"/>
          <w:shd w:val="clear" w:color="auto" w:fill="FFFFFF"/>
        </w:rPr>
        <w:t>was</w:t>
      </w:r>
      <w:r w:rsidRPr="00444576">
        <w:rPr>
          <w:rFonts w:cs="Times New Roman"/>
          <w:sz w:val="24"/>
          <w:szCs w:val="24"/>
          <w:shd w:val="clear" w:color="auto" w:fill="FFFFFF"/>
        </w:rPr>
        <w:t xml:space="preserve"> generated using the conditional formatting tool in Microsoft Excel 2019.</w:t>
      </w:r>
    </w:p>
    <w:p w14:paraId="3618B788" w14:textId="25384CC4" w:rsidR="00106FDB" w:rsidRPr="00FD5D99" w:rsidRDefault="00106FDB" w:rsidP="00A219CE">
      <w:pPr>
        <w:pStyle w:val="Heading1"/>
        <w:snapToGrid w:val="0"/>
        <w:spacing w:before="0"/>
        <w:rPr>
          <w:color w:val="auto"/>
        </w:rPr>
      </w:pPr>
      <w:r w:rsidRPr="00D45F22">
        <w:rPr>
          <w:color w:val="auto"/>
        </w:rPr>
        <w:t>S</w:t>
      </w:r>
      <w:r w:rsidR="008E09DA">
        <w:rPr>
          <w:color w:val="auto"/>
        </w:rPr>
        <w:t>2</w:t>
      </w:r>
      <w:r w:rsidRPr="00D45F22">
        <w:rPr>
          <w:color w:val="auto"/>
        </w:rPr>
        <w:t xml:space="preserve">. </w:t>
      </w:r>
      <w:r w:rsidR="00537D20">
        <w:rPr>
          <w:color w:val="auto"/>
        </w:rPr>
        <w:t>Chemical a</w:t>
      </w:r>
      <w:r w:rsidRPr="00D45F22">
        <w:rPr>
          <w:color w:val="auto"/>
        </w:rPr>
        <w:t xml:space="preserve">nalysis </w:t>
      </w:r>
      <w:r w:rsidR="00537D20">
        <w:rPr>
          <w:color w:val="auto"/>
        </w:rPr>
        <w:t xml:space="preserve">with </w:t>
      </w:r>
      <w:bookmarkEnd w:id="4"/>
      <w:r w:rsidR="00860B2C" w:rsidRPr="00D45F22">
        <w:rPr>
          <w:color w:val="auto"/>
        </w:rPr>
        <w:t>LC-</w:t>
      </w:r>
      <w:r w:rsidR="0028640D">
        <w:rPr>
          <w:color w:val="auto"/>
        </w:rPr>
        <w:t>MS/</w:t>
      </w:r>
      <w:r w:rsidR="00860B2C" w:rsidRPr="00D45F22">
        <w:rPr>
          <w:color w:val="auto"/>
        </w:rPr>
        <w:t>MS</w:t>
      </w:r>
      <w:bookmarkEnd w:id="5"/>
    </w:p>
    <w:p w14:paraId="004202A2" w14:textId="26B6FA66" w:rsidR="00942A0D" w:rsidRPr="00F55413" w:rsidRDefault="00D27B57" w:rsidP="00F55413">
      <w:pPr>
        <w:spacing w:line="480" w:lineRule="auto"/>
        <w:ind w:firstLine="446"/>
        <w:jc w:val="both"/>
        <w:rPr>
          <w:rFonts w:ascii="Times New Roman" w:hAnsi="Times New Roman" w:cs="Times New Roman"/>
        </w:rPr>
      </w:pPr>
      <w:r w:rsidRPr="00942A0D">
        <w:rPr>
          <w:rFonts w:ascii="Times New Roman" w:hAnsi="Times New Roman" w:cs="Times New Roman"/>
        </w:rPr>
        <w:t>GenX</w:t>
      </w:r>
      <w:r w:rsidR="00106FDB" w:rsidRPr="00942A0D">
        <w:rPr>
          <w:rFonts w:ascii="Times New Roman" w:hAnsi="Times New Roman" w:cs="Times New Roman"/>
        </w:rPr>
        <w:t xml:space="preserve"> </w:t>
      </w:r>
      <w:r w:rsidR="007E47F6">
        <w:rPr>
          <w:rFonts w:ascii="Times New Roman" w:hAnsi="Times New Roman" w:cs="Times New Roman"/>
        </w:rPr>
        <w:t>a</w:t>
      </w:r>
      <w:r w:rsidR="007E47F6" w:rsidRPr="007E47F6">
        <w:rPr>
          <w:rFonts w:ascii="Times New Roman" w:hAnsi="Times New Roman" w:cs="Times New Roman"/>
        </w:rPr>
        <w:t>nalysis was performed on a Vanquish Flex Binary U</w:t>
      </w:r>
      <w:r w:rsidR="004E4334">
        <w:rPr>
          <w:rFonts w:ascii="Times New Roman" w:hAnsi="Times New Roman" w:cs="Times New Roman"/>
        </w:rPr>
        <w:t>H</w:t>
      </w:r>
      <w:r w:rsidR="007E47F6" w:rsidRPr="007E47F6">
        <w:rPr>
          <w:rFonts w:ascii="Times New Roman" w:hAnsi="Times New Roman" w:cs="Times New Roman"/>
        </w:rPr>
        <w:t xml:space="preserve">PLC system (Thermo Fisher) coupled with a quadrupole orbitrap mass spectrometer (Orbitrap </w:t>
      </w:r>
      <w:proofErr w:type="spellStart"/>
      <w:r w:rsidR="007E47F6" w:rsidRPr="007E47F6">
        <w:rPr>
          <w:rFonts w:ascii="Times New Roman" w:hAnsi="Times New Roman" w:cs="Times New Roman"/>
        </w:rPr>
        <w:t>Exploris</w:t>
      </w:r>
      <w:proofErr w:type="spellEnd"/>
      <w:r w:rsidR="007E47F6" w:rsidRPr="007E47F6">
        <w:rPr>
          <w:rFonts w:ascii="Times New Roman" w:hAnsi="Times New Roman" w:cs="Times New Roman"/>
        </w:rPr>
        <w:t xml:space="preserve"> TM120, Thermo Fisher) with electrospray ionization (ESI) in </w:t>
      </w:r>
      <w:r w:rsidR="00A219CE">
        <w:rPr>
          <w:rFonts w:ascii="Times New Roman" w:hAnsi="Times New Roman" w:cs="Times New Roman"/>
        </w:rPr>
        <w:t xml:space="preserve">the </w:t>
      </w:r>
      <w:r w:rsidR="007E47F6" w:rsidRPr="007E47F6">
        <w:rPr>
          <w:rFonts w:ascii="Times New Roman" w:hAnsi="Times New Roman" w:cs="Times New Roman"/>
        </w:rPr>
        <w:t xml:space="preserve">negative mode </w:t>
      </w:r>
      <w:r w:rsidR="00A219CE">
        <w:rPr>
          <w:rFonts w:ascii="Times New Roman" w:hAnsi="Times New Roman" w:cs="Times New Roman"/>
        </w:rPr>
        <w:t xml:space="preserve">and </w:t>
      </w:r>
      <w:r w:rsidR="007E47F6" w:rsidRPr="007E47F6">
        <w:rPr>
          <w:rFonts w:ascii="Times New Roman" w:hAnsi="Times New Roman" w:cs="Times New Roman"/>
        </w:rPr>
        <w:t>using</w:t>
      </w:r>
      <w:r w:rsidR="00A219CE">
        <w:rPr>
          <w:rFonts w:ascii="Times New Roman" w:hAnsi="Times New Roman" w:cs="Times New Roman"/>
        </w:rPr>
        <w:t xml:space="preserve"> the</w:t>
      </w:r>
      <w:r w:rsidR="007E47F6" w:rsidRPr="007E47F6">
        <w:rPr>
          <w:rFonts w:ascii="Times New Roman" w:hAnsi="Times New Roman" w:cs="Times New Roman"/>
        </w:rPr>
        <w:t xml:space="preserve"> </w:t>
      </w:r>
      <w:proofErr w:type="spellStart"/>
      <w:r w:rsidR="007E47F6" w:rsidRPr="007E47F6">
        <w:rPr>
          <w:rFonts w:ascii="Times New Roman" w:hAnsi="Times New Roman" w:cs="Times New Roman"/>
        </w:rPr>
        <w:t>Xcalibur</w:t>
      </w:r>
      <w:proofErr w:type="spellEnd"/>
      <w:r w:rsidR="007E47F6" w:rsidRPr="007E47F6">
        <w:rPr>
          <w:rFonts w:ascii="Times New Roman" w:hAnsi="Times New Roman" w:cs="Times New Roman"/>
        </w:rPr>
        <w:t xml:space="preserve"> software (V4.4.16.14). A delay column was placed between the pump and autosampler (</w:t>
      </w:r>
      <w:proofErr w:type="spellStart"/>
      <w:r w:rsidR="007E47F6" w:rsidRPr="007E47F6">
        <w:rPr>
          <w:rFonts w:ascii="Times New Roman" w:hAnsi="Times New Roman" w:cs="Times New Roman"/>
        </w:rPr>
        <w:t>HypersilGOLD</w:t>
      </w:r>
      <w:proofErr w:type="spellEnd"/>
      <w:r w:rsidR="007E47F6" w:rsidRPr="007E47F6">
        <w:rPr>
          <w:rFonts w:ascii="Times New Roman" w:hAnsi="Times New Roman" w:cs="Times New Roman"/>
        </w:rPr>
        <w:t xml:space="preserve">, 1.9 µm, 175 Å, 3 x 50 mm) and the system </w:t>
      </w:r>
      <w:r w:rsidR="004E4334">
        <w:rPr>
          <w:rFonts w:ascii="Times New Roman" w:hAnsi="Times New Roman" w:cs="Times New Roman"/>
        </w:rPr>
        <w:t>was</w:t>
      </w:r>
      <w:r w:rsidR="007E47F6" w:rsidRPr="007E47F6">
        <w:rPr>
          <w:rFonts w:ascii="Times New Roman" w:hAnsi="Times New Roman" w:cs="Times New Roman"/>
        </w:rPr>
        <w:t xml:space="preserve"> enabled for PFAS analysis. </w:t>
      </w:r>
      <w:r w:rsidR="004E4334">
        <w:rPr>
          <w:rFonts w:ascii="Times New Roman" w:hAnsi="Times New Roman" w:cs="Times New Roman"/>
        </w:rPr>
        <w:t xml:space="preserve">Typically, </w:t>
      </w:r>
      <w:r w:rsidR="007E47F6" w:rsidRPr="007E47F6">
        <w:rPr>
          <w:rFonts w:ascii="Times New Roman" w:hAnsi="Times New Roman" w:cs="Times New Roman"/>
        </w:rPr>
        <w:t>10 </w:t>
      </w:r>
      <w:proofErr w:type="spellStart"/>
      <w:r w:rsidR="007E47F6" w:rsidRPr="007E47F6">
        <w:rPr>
          <w:rFonts w:ascii="Times New Roman" w:hAnsi="Times New Roman" w:cs="Times New Roman"/>
        </w:rPr>
        <w:t>μL</w:t>
      </w:r>
      <w:proofErr w:type="spellEnd"/>
      <w:r w:rsidR="007E47F6" w:rsidRPr="007E47F6">
        <w:rPr>
          <w:rFonts w:ascii="Times New Roman" w:hAnsi="Times New Roman" w:cs="Times New Roman"/>
        </w:rPr>
        <w:t xml:space="preserve"> of the standard or sample was injected </w:t>
      </w:r>
      <w:r w:rsidR="004E4334">
        <w:rPr>
          <w:rFonts w:ascii="Times New Roman" w:hAnsi="Times New Roman" w:cs="Times New Roman"/>
        </w:rPr>
        <w:t>i</w:t>
      </w:r>
      <w:r w:rsidR="007E47F6" w:rsidRPr="007E47F6">
        <w:rPr>
          <w:rFonts w:ascii="Times New Roman" w:hAnsi="Times New Roman" w:cs="Times New Roman"/>
        </w:rPr>
        <w:t>nto a C18 column (Luna C18(2), 3 µm, 100 Å, 2 × 50 mm with 2 x 4 mm guard cartridge, Phenomenex) with a 200 </w:t>
      </w:r>
      <w:proofErr w:type="spellStart"/>
      <w:r w:rsidR="007E47F6" w:rsidRPr="007E47F6">
        <w:rPr>
          <w:rFonts w:ascii="Times New Roman" w:hAnsi="Times New Roman" w:cs="Times New Roman"/>
        </w:rPr>
        <w:t>μL</w:t>
      </w:r>
      <w:proofErr w:type="spellEnd"/>
      <w:r w:rsidR="007E47F6" w:rsidRPr="007E47F6">
        <w:rPr>
          <w:rFonts w:ascii="Times New Roman" w:hAnsi="Times New Roman" w:cs="Times New Roman"/>
        </w:rPr>
        <w:t>/min flow rate of mobile phase of solution A (2 mM ammonium acetate in water) and solution B (100% acetonitrile) beginning at 15% B for the first 0.3 minute to 95% B at 9 min, held at 95% B for 2 min, back to 15%B in 1 min, and re-equilibration</w:t>
      </w:r>
      <w:r w:rsidR="004E4334">
        <w:rPr>
          <w:rFonts w:ascii="Times New Roman" w:hAnsi="Times New Roman" w:cs="Times New Roman"/>
        </w:rPr>
        <w:t>,</w:t>
      </w:r>
      <w:r w:rsidR="007E47F6" w:rsidRPr="007E47F6">
        <w:rPr>
          <w:rFonts w:ascii="Times New Roman" w:hAnsi="Times New Roman" w:cs="Times New Roman"/>
        </w:rPr>
        <w:t xml:space="preserve"> resulting a total run time of 15 min. The MS scan range was 100-800 m/z with</w:t>
      </w:r>
      <w:r w:rsidR="00A219CE">
        <w:rPr>
          <w:rFonts w:ascii="Times New Roman" w:hAnsi="Times New Roman" w:cs="Times New Roman"/>
        </w:rPr>
        <w:t xml:space="preserve"> a</w:t>
      </w:r>
      <w:r w:rsidR="007E47F6" w:rsidRPr="007E47F6">
        <w:rPr>
          <w:rFonts w:ascii="Times New Roman" w:hAnsi="Times New Roman" w:cs="Times New Roman"/>
        </w:rPr>
        <w:t xml:space="preserve"> resolution of 120,000, standard AGC target, 70% RF lens, maximum injection time auto, with EASY-IC run-start on. The negative spray voltage was 2500 V, ion transfer tube temperature was 320 °C, and the vaporizer temperature was 275 °C. The C5F11O in source fragment with m/z 284.9779±0.02 and 12C313C2F11O fragment with m/z 286.9846±0.02 were used for quantitation.</w:t>
      </w:r>
      <w:r w:rsidR="004E4334">
        <w:rPr>
          <w:rFonts w:ascii="Times New Roman" w:hAnsi="Times New Roman" w:cs="Times New Roman"/>
        </w:rPr>
        <w:t xml:space="preserve"> </w:t>
      </w:r>
      <w:bookmarkStart w:id="6" w:name="_Hlk85803079"/>
      <w:r w:rsidR="005E3906" w:rsidRPr="000E38F5">
        <w:rPr>
          <w:rFonts w:ascii="Times New Roman" w:hAnsi="Times New Roman" w:cs="Times New Roman"/>
        </w:rPr>
        <w:t>M3HFPO-DA</w:t>
      </w:r>
      <w:r w:rsidR="005E3906">
        <w:rPr>
          <w:rFonts w:ascii="Times New Roman" w:hAnsi="Times New Roman" w:cs="Times New Roman"/>
        </w:rPr>
        <w:t xml:space="preserve"> was </w:t>
      </w:r>
      <w:r w:rsidR="005E3906" w:rsidRPr="000E38F5">
        <w:rPr>
          <w:rFonts w:ascii="Times New Roman" w:hAnsi="Times New Roman" w:cs="Times New Roman"/>
        </w:rPr>
        <w:t>used</w:t>
      </w:r>
      <w:r w:rsidR="005E3906">
        <w:rPr>
          <w:rFonts w:ascii="Times New Roman" w:hAnsi="Times New Roman" w:cs="Times New Roman"/>
        </w:rPr>
        <w:t xml:space="preserve"> for quantitation analysis</w:t>
      </w:r>
      <w:r w:rsidR="005E3906" w:rsidRPr="000E38F5">
        <w:rPr>
          <w:rFonts w:ascii="Times New Roman" w:hAnsi="Times New Roman" w:cs="Times New Roman"/>
        </w:rPr>
        <w:t xml:space="preserve"> M3HFPO-DA </w:t>
      </w:r>
      <w:bookmarkEnd w:id="6"/>
      <w:r w:rsidR="005E3906" w:rsidRPr="000E38F5">
        <w:rPr>
          <w:rFonts w:ascii="Times New Roman" w:hAnsi="Times New Roman" w:cs="Times New Roman"/>
        </w:rPr>
        <w:t>(20 µg/L)</w:t>
      </w:r>
      <w:r w:rsidR="005E3906">
        <w:rPr>
          <w:rFonts w:ascii="Times New Roman" w:hAnsi="Times New Roman" w:cs="Times New Roman"/>
        </w:rPr>
        <w:t xml:space="preserve"> as internal standard.</w:t>
      </w:r>
    </w:p>
    <w:p w14:paraId="40C81426" w14:textId="1C4EC6F3" w:rsidR="00467E21" w:rsidRDefault="00467E21" w:rsidP="00467E21">
      <w:pPr>
        <w:pStyle w:val="BodyText"/>
        <w:spacing w:after="0" w:line="480" w:lineRule="auto"/>
        <w:ind w:firstLine="450"/>
        <w:jc w:val="both"/>
        <w:rPr>
          <w:rFonts w:cs="Times New Roman"/>
          <w:color w:val="201F1E"/>
          <w:sz w:val="24"/>
          <w:szCs w:val="24"/>
          <w:shd w:val="clear" w:color="auto" w:fill="FFFFFF"/>
        </w:rPr>
      </w:pPr>
      <w:r w:rsidRPr="00E64878">
        <w:rPr>
          <w:rFonts w:cs="Times New Roman"/>
          <w:color w:val="201F1E"/>
          <w:sz w:val="24"/>
          <w:szCs w:val="24"/>
          <w:shd w:val="clear" w:color="auto" w:fill="FFFFFF"/>
        </w:rPr>
        <w:t xml:space="preserve">The calibration of </w:t>
      </w:r>
      <w:r w:rsidR="00722FB6">
        <w:rPr>
          <w:rFonts w:cs="Times New Roman"/>
          <w:color w:val="201F1E"/>
          <w:sz w:val="24"/>
          <w:szCs w:val="24"/>
          <w:shd w:val="clear" w:color="auto" w:fill="FFFFFF"/>
        </w:rPr>
        <w:t>the</w:t>
      </w:r>
      <w:r w:rsidRPr="00467E21">
        <w:rPr>
          <w:rFonts w:cs="Times New Roman"/>
          <w:color w:val="201F1E"/>
          <w:sz w:val="24"/>
          <w:szCs w:val="24"/>
          <w:shd w:val="clear" w:color="auto" w:fill="FFFFFF"/>
        </w:rPr>
        <w:t xml:space="preserve"> system was performed each time of analysis using at least five </w:t>
      </w:r>
      <w:r w:rsidR="00E56FE3">
        <w:rPr>
          <w:rFonts w:cs="Times New Roman"/>
          <w:color w:val="201F1E"/>
          <w:sz w:val="24"/>
          <w:szCs w:val="24"/>
          <w:shd w:val="clear" w:color="auto" w:fill="FFFFFF"/>
        </w:rPr>
        <w:t>GenX</w:t>
      </w:r>
      <w:r w:rsidRPr="00467E21">
        <w:rPr>
          <w:rFonts w:cs="Times New Roman"/>
          <w:color w:val="201F1E"/>
          <w:sz w:val="24"/>
          <w:szCs w:val="24"/>
          <w:shd w:val="clear" w:color="auto" w:fill="FFFFFF"/>
        </w:rPr>
        <w:t xml:space="preserve"> standards in the linear concentration range of 1 to 90 µg/L. The relative standard deviation (%RSD) of the response factors (RFs) for</w:t>
      </w:r>
      <w:r w:rsidRPr="00E64878">
        <w:rPr>
          <w:rFonts w:cs="Times New Roman"/>
          <w:color w:val="201F1E"/>
          <w:sz w:val="24"/>
          <w:szCs w:val="24"/>
          <w:shd w:val="clear" w:color="auto" w:fill="FFFFFF"/>
        </w:rPr>
        <w:t xml:space="preserve"> all analyst</w:t>
      </w:r>
      <w:r>
        <w:rPr>
          <w:rFonts w:cs="Times New Roman"/>
          <w:color w:val="201F1E"/>
          <w:sz w:val="24"/>
          <w:szCs w:val="24"/>
          <w:shd w:val="clear" w:color="auto" w:fill="FFFFFF"/>
        </w:rPr>
        <w:t>s</w:t>
      </w:r>
      <w:r w:rsidRPr="00E64878">
        <w:rPr>
          <w:rFonts w:cs="Times New Roman"/>
          <w:color w:val="201F1E"/>
          <w:sz w:val="24"/>
          <w:szCs w:val="24"/>
          <w:shd w:val="clear" w:color="auto" w:fill="FFFFFF"/>
        </w:rPr>
        <w:t xml:space="preserve"> must be within ± 20% or the linear regression R</w:t>
      </w:r>
      <w:r w:rsidRPr="00E64878">
        <w:rPr>
          <w:rFonts w:cs="Times New Roman"/>
          <w:color w:val="201F1E"/>
          <w:sz w:val="24"/>
          <w:szCs w:val="24"/>
          <w:shd w:val="clear" w:color="auto" w:fill="FFFFFF"/>
          <w:vertAlign w:val="superscript"/>
        </w:rPr>
        <w:t>2 </w:t>
      </w:r>
      <w:r>
        <w:rPr>
          <w:rFonts w:cs="Times New Roman"/>
          <w:color w:val="201F1E"/>
          <w:sz w:val="24"/>
          <w:szCs w:val="24"/>
          <w:shd w:val="clear" w:color="auto" w:fill="FFFFFF"/>
        </w:rPr>
        <w:t>must be</w:t>
      </w:r>
      <w:r w:rsidRPr="00E64878">
        <w:rPr>
          <w:rFonts w:cs="Times New Roman"/>
          <w:color w:val="201F1E"/>
          <w:sz w:val="24"/>
          <w:szCs w:val="24"/>
          <w:shd w:val="clear" w:color="auto" w:fill="FFFFFF"/>
        </w:rPr>
        <w:t xml:space="preserve"> </w:t>
      </w:r>
      <w:r>
        <w:rPr>
          <w:rFonts w:cs="Times New Roman"/>
          <w:color w:val="201F1E"/>
          <w:sz w:val="24"/>
          <w:szCs w:val="24"/>
          <w:shd w:val="clear" w:color="auto" w:fill="FFFFFF"/>
        </w:rPr>
        <w:sym w:font="Symbol" w:char="F0B3"/>
      </w:r>
      <w:r w:rsidRPr="00E64878">
        <w:rPr>
          <w:rFonts w:cs="Times New Roman"/>
          <w:color w:val="201F1E"/>
          <w:sz w:val="24"/>
          <w:szCs w:val="24"/>
          <w:shd w:val="clear" w:color="auto" w:fill="FFFFFF"/>
        </w:rPr>
        <w:t xml:space="preserve">0.99, based on </w:t>
      </w:r>
      <w:r w:rsidR="00AE68D1">
        <w:rPr>
          <w:rFonts w:cs="Times New Roman"/>
          <w:color w:val="201F1E"/>
          <w:sz w:val="24"/>
          <w:szCs w:val="24"/>
          <w:shd w:val="clear" w:color="auto" w:fill="FFFFFF"/>
        </w:rPr>
        <w:t xml:space="preserve">the </w:t>
      </w:r>
      <w:r w:rsidRPr="00E64878">
        <w:rPr>
          <w:rFonts w:cs="Times New Roman"/>
          <w:color w:val="201F1E"/>
          <w:sz w:val="24"/>
          <w:szCs w:val="24"/>
          <w:shd w:val="clear" w:color="auto" w:fill="FFFFFF"/>
        </w:rPr>
        <w:t xml:space="preserve">initial calibration (ICAL) criteria </w:t>
      </w:r>
      <w:r>
        <w:rPr>
          <w:rFonts w:cs="Times New Roman"/>
          <w:color w:val="201F1E"/>
          <w:sz w:val="24"/>
          <w:szCs w:val="24"/>
          <w:shd w:val="clear" w:color="auto" w:fill="FFFFFF"/>
        </w:rPr>
        <w:t xml:space="preserve">and </w:t>
      </w:r>
      <w:r w:rsidRPr="00E64878">
        <w:rPr>
          <w:rFonts w:cs="Times New Roman"/>
          <w:color w:val="201F1E"/>
          <w:sz w:val="24"/>
          <w:szCs w:val="24"/>
          <w:shd w:val="clear" w:color="auto" w:fill="FFFFFF"/>
        </w:rPr>
        <w:t>their true value</w:t>
      </w:r>
      <w:r>
        <w:rPr>
          <w:rFonts w:cs="Times New Roman"/>
          <w:color w:val="201F1E"/>
          <w:sz w:val="24"/>
          <w:szCs w:val="24"/>
          <w:shd w:val="clear" w:color="auto" w:fill="FFFFFF"/>
        </w:rPr>
        <w:t>s</w:t>
      </w:r>
      <w:r w:rsidR="006C695E">
        <w:rPr>
          <w:rFonts w:cs="Times New Roman"/>
          <w:color w:val="201F1E"/>
          <w:sz w:val="24"/>
          <w:szCs w:val="24"/>
          <w:shd w:val="clear" w:color="auto" w:fill="FFFFFF"/>
        </w:rPr>
        <w:t>. The second source standard was</w:t>
      </w:r>
      <w:r w:rsidRPr="00E64878">
        <w:rPr>
          <w:rFonts w:cs="Times New Roman"/>
          <w:color w:val="201F1E"/>
          <w:sz w:val="24"/>
          <w:szCs w:val="24"/>
          <w:shd w:val="clear" w:color="auto" w:fill="FFFFFF"/>
        </w:rPr>
        <w:t xml:space="preserve"> </w:t>
      </w:r>
      <w:r w:rsidR="006C695E">
        <w:rPr>
          <w:rFonts w:cs="Times New Roman"/>
          <w:color w:val="201F1E"/>
          <w:sz w:val="24"/>
          <w:szCs w:val="24"/>
          <w:shd w:val="clear" w:color="auto" w:fill="FFFFFF"/>
        </w:rPr>
        <w:t>used</w:t>
      </w:r>
      <w:r w:rsidRPr="00E64878">
        <w:rPr>
          <w:rFonts w:cs="Times New Roman"/>
          <w:color w:val="201F1E"/>
          <w:sz w:val="24"/>
          <w:szCs w:val="24"/>
          <w:shd w:val="clear" w:color="auto" w:fill="FFFFFF"/>
        </w:rPr>
        <w:t xml:space="preserve"> after </w:t>
      </w:r>
      <w:r w:rsidR="006C695E">
        <w:rPr>
          <w:rFonts w:cs="Times New Roman"/>
          <w:color w:val="201F1E"/>
          <w:sz w:val="24"/>
          <w:szCs w:val="24"/>
          <w:shd w:val="clear" w:color="auto" w:fill="FFFFFF"/>
        </w:rPr>
        <w:t xml:space="preserve">the </w:t>
      </w:r>
      <w:r w:rsidRPr="00E64878">
        <w:rPr>
          <w:rFonts w:cs="Times New Roman"/>
          <w:color w:val="201F1E"/>
          <w:sz w:val="24"/>
          <w:szCs w:val="24"/>
          <w:shd w:val="clear" w:color="auto" w:fill="FFFFFF"/>
        </w:rPr>
        <w:t xml:space="preserve">ICAL for the initial calibration verification. The analyte concentrations </w:t>
      </w:r>
      <w:r w:rsidR="006C695E">
        <w:rPr>
          <w:rFonts w:cs="Times New Roman"/>
          <w:color w:val="201F1E"/>
          <w:sz w:val="24"/>
          <w:szCs w:val="24"/>
          <w:shd w:val="clear" w:color="auto" w:fill="FFFFFF"/>
        </w:rPr>
        <w:t>were</w:t>
      </w:r>
      <w:r w:rsidRPr="00E64878">
        <w:rPr>
          <w:rFonts w:cs="Times New Roman"/>
          <w:color w:val="201F1E"/>
          <w:sz w:val="24"/>
          <w:szCs w:val="24"/>
          <w:shd w:val="clear" w:color="auto" w:fill="FFFFFF"/>
        </w:rPr>
        <w:t xml:space="preserve"> within ± 30% of their true value. After 10 samples or at the end of the sequence, two consecutive calibration verification standards </w:t>
      </w:r>
      <w:r w:rsidR="006C695E">
        <w:rPr>
          <w:rFonts w:cs="Times New Roman"/>
          <w:color w:val="201F1E"/>
          <w:sz w:val="24"/>
          <w:szCs w:val="24"/>
          <w:shd w:val="clear" w:color="auto" w:fill="FFFFFF"/>
        </w:rPr>
        <w:t>were</w:t>
      </w:r>
      <w:r w:rsidRPr="00E64878">
        <w:rPr>
          <w:rFonts w:cs="Times New Roman"/>
          <w:color w:val="201F1E"/>
          <w:sz w:val="24"/>
          <w:szCs w:val="24"/>
          <w:shd w:val="clear" w:color="auto" w:fill="FFFFFF"/>
        </w:rPr>
        <w:t xml:space="preserve"> analyzed before next sample analysis with analyte concentrations within ± 30% </w:t>
      </w:r>
      <w:r w:rsidR="006C695E">
        <w:rPr>
          <w:rFonts w:cs="Times New Roman"/>
          <w:color w:val="201F1E"/>
          <w:sz w:val="24"/>
          <w:szCs w:val="24"/>
          <w:shd w:val="clear" w:color="auto" w:fill="FFFFFF"/>
        </w:rPr>
        <w:t xml:space="preserve">of their true values </w:t>
      </w:r>
      <w:r w:rsidR="006C695E" w:rsidRPr="006C695E">
        <w:rPr>
          <w:rFonts w:cs="Times New Roman"/>
          <w:color w:val="201F1E"/>
          <w:sz w:val="24"/>
          <w:szCs w:val="24"/>
          <w:shd w:val="clear" w:color="auto" w:fill="FFFFFF"/>
        </w:rPr>
        <w:t>from</w:t>
      </w:r>
      <w:r w:rsidR="006C695E">
        <w:rPr>
          <w:rFonts w:cs="Times New Roman"/>
          <w:color w:val="201F1E"/>
          <w:sz w:val="24"/>
          <w:szCs w:val="24"/>
          <w:shd w:val="clear" w:color="auto" w:fill="FFFFFF"/>
        </w:rPr>
        <w:t xml:space="preserve"> the Limit of Quantitation (LOQ) (</w:t>
      </w:r>
      <w:r w:rsidR="001C25B2">
        <w:rPr>
          <w:rFonts w:cs="Times New Roman"/>
          <w:color w:val="201F1E"/>
          <w:sz w:val="24"/>
          <w:szCs w:val="24"/>
          <w:shd w:val="clear" w:color="auto" w:fill="FFFFFF"/>
        </w:rPr>
        <w:t>0.</w:t>
      </w:r>
      <w:r w:rsidR="006C695E" w:rsidRPr="006C695E">
        <w:rPr>
          <w:rFonts w:cs="Times New Roman"/>
          <w:color w:val="201F1E"/>
          <w:sz w:val="24"/>
          <w:szCs w:val="24"/>
          <w:shd w:val="clear" w:color="auto" w:fill="FFFFFF"/>
        </w:rPr>
        <w:t xml:space="preserve">5 µg/L) </w:t>
      </w:r>
      <w:r w:rsidRPr="00E64878">
        <w:rPr>
          <w:rFonts w:cs="Times New Roman"/>
          <w:color w:val="201F1E"/>
          <w:sz w:val="24"/>
          <w:szCs w:val="24"/>
          <w:shd w:val="clear" w:color="auto" w:fill="FFFFFF"/>
        </w:rPr>
        <w:t>to the mid-l</w:t>
      </w:r>
      <w:r w:rsidR="006C695E">
        <w:rPr>
          <w:rFonts w:cs="Times New Roman"/>
          <w:color w:val="201F1E"/>
          <w:sz w:val="24"/>
          <w:szCs w:val="24"/>
          <w:shd w:val="clear" w:color="auto" w:fill="FFFFFF"/>
        </w:rPr>
        <w:t>evel calibration concentration.</w:t>
      </w:r>
    </w:p>
    <w:p w14:paraId="1A25E2EA" w14:textId="510E2DA7" w:rsidR="00631719" w:rsidRPr="007365AB" w:rsidRDefault="00537D20" w:rsidP="007365AB">
      <w:pPr>
        <w:pStyle w:val="BodyText"/>
        <w:spacing w:after="0" w:line="480" w:lineRule="auto"/>
        <w:ind w:firstLine="450"/>
        <w:jc w:val="both"/>
        <w:rPr>
          <w:rFonts w:cs="Times New Roman"/>
          <w:i/>
          <w:iCs/>
          <w:color w:val="000000" w:themeColor="text1"/>
        </w:rPr>
      </w:pPr>
      <w:r w:rsidRPr="00537D20">
        <w:rPr>
          <w:rFonts w:cs="Times New Roman"/>
          <w:color w:val="201F1E"/>
          <w:sz w:val="24"/>
          <w:szCs w:val="24"/>
          <w:shd w:val="clear" w:color="auto" w:fill="FFFFFF"/>
        </w:rPr>
        <w:t xml:space="preserve">GenX and its photodegradation </w:t>
      </w:r>
      <w:r w:rsidR="00141AD8">
        <w:rPr>
          <w:rFonts w:cs="Times New Roman"/>
          <w:color w:val="201F1E"/>
          <w:sz w:val="24"/>
          <w:szCs w:val="24"/>
          <w:shd w:val="clear" w:color="auto" w:fill="FFFFFF"/>
        </w:rPr>
        <w:t>products</w:t>
      </w:r>
      <w:r>
        <w:rPr>
          <w:rFonts w:cs="Times New Roman"/>
          <w:color w:val="201F1E"/>
          <w:sz w:val="24"/>
          <w:szCs w:val="24"/>
          <w:shd w:val="clear" w:color="auto" w:fill="FFFFFF"/>
        </w:rPr>
        <w:t xml:space="preserve">, </w:t>
      </w:r>
      <w:r w:rsidRPr="00537D20">
        <w:rPr>
          <w:rFonts w:cs="Times New Roman"/>
          <w:color w:val="201F1E"/>
          <w:sz w:val="24"/>
          <w:szCs w:val="24"/>
          <w:shd w:val="clear" w:color="auto" w:fill="FFFFFF"/>
        </w:rPr>
        <w:t xml:space="preserve">trifluoroacetic acid (TFA) and </w:t>
      </w:r>
      <w:proofErr w:type="spellStart"/>
      <w:r w:rsidR="00141AD8">
        <w:rPr>
          <w:rFonts w:cs="Times New Roman"/>
          <w:color w:val="201F1E"/>
          <w:sz w:val="24"/>
          <w:szCs w:val="24"/>
          <w:shd w:val="clear" w:color="auto" w:fill="FFFFFF"/>
        </w:rPr>
        <w:t>p</w:t>
      </w:r>
      <w:r w:rsidRPr="00537D20">
        <w:rPr>
          <w:rFonts w:cs="Times New Roman"/>
          <w:color w:val="201F1E"/>
          <w:sz w:val="24"/>
          <w:szCs w:val="24"/>
          <w:shd w:val="clear" w:color="auto" w:fill="FFFFFF"/>
        </w:rPr>
        <w:t>entafluoropropionic</w:t>
      </w:r>
      <w:proofErr w:type="spellEnd"/>
      <w:r w:rsidRPr="00537D20">
        <w:rPr>
          <w:rFonts w:cs="Times New Roman"/>
          <w:color w:val="201F1E"/>
          <w:sz w:val="24"/>
          <w:szCs w:val="24"/>
          <w:shd w:val="clear" w:color="auto" w:fill="FFFFFF"/>
        </w:rPr>
        <w:t xml:space="preserve"> acid (PFA), were further confirmed by an </w:t>
      </w:r>
      <w:proofErr w:type="spellStart"/>
      <w:r w:rsidRPr="00537D20">
        <w:rPr>
          <w:rFonts w:cs="Times New Roman"/>
          <w:color w:val="201F1E"/>
          <w:sz w:val="24"/>
          <w:szCs w:val="24"/>
          <w:shd w:val="clear" w:color="auto" w:fill="FFFFFF"/>
        </w:rPr>
        <w:t>UltiMate</w:t>
      </w:r>
      <w:proofErr w:type="spellEnd"/>
      <w:r w:rsidRPr="00537D20">
        <w:rPr>
          <w:rFonts w:cs="Times New Roman"/>
          <w:color w:val="201F1E"/>
          <w:sz w:val="24"/>
          <w:szCs w:val="24"/>
          <w:shd w:val="clear" w:color="auto" w:fill="FFFFFF"/>
        </w:rPr>
        <w:t xml:space="preserve"> 3000 LC coupled to a Thermo TSQ Quantum Access Max triple quadrupole tandem mass spectrometer</w:t>
      </w:r>
      <w:r>
        <w:rPr>
          <w:rFonts w:cs="Times New Roman"/>
          <w:color w:val="201F1E"/>
          <w:sz w:val="24"/>
          <w:szCs w:val="24"/>
          <w:shd w:val="clear" w:color="auto" w:fill="FFFFFF"/>
        </w:rPr>
        <w:t>.</w:t>
      </w:r>
      <w:r w:rsidR="00C177A5">
        <w:rPr>
          <w:rFonts w:cs="Times New Roman"/>
          <w:color w:val="201F1E"/>
          <w:sz w:val="24"/>
          <w:szCs w:val="24"/>
          <w:shd w:val="clear" w:color="auto" w:fill="FFFFFF"/>
        </w:rPr>
        <w:t xml:space="preserve"> </w:t>
      </w:r>
      <w:r w:rsidR="000007E6" w:rsidRPr="000007E6">
        <w:rPr>
          <w:rFonts w:cs="Times New Roman"/>
          <w:color w:val="201F1E"/>
          <w:sz w:val="24"/>
          <w:szCs w:val="24"/>
          <w:shd w:val="clear" w:color="auto" w:fill="FFFFFF"/>
        </w:rPr>
        <w:t xml:space="preserve">LC separation of </w:t>
      </w:r>
      <w:r w:rsidR="000007E6">
        <w:rPr>
          <w:rFonts w:cs="Times New Roman"/>
          <w:color w:val="201F1E"/>
          <w:sz w:val="24"/>
          <w:szCs w:val="24"/>
          <w:shd w:val="clear" w:color="auto" w:fill="FFFFFF"/>
        </w:rPr>
        <w:t>GenX, TFA, and PFA</w:t>
      </w:r>
      <w:r w:rsidR="000007E6" w:rsidRPr="000007E6">
        <w:rPr>
          <w:rFonts w:cs="Times New Roman"/>
          <w:color w:val="201F1E"/>
          <w:sz w:val="24"/>
          <w:szCs w:val="24"/>
          <w:shd w:val="clear" w:color="auto" w:fill="FFFFFF"/>
        </w:rPr>
        <w:t xml:space="preserve"> was achieved with a Waters </w:t>
      </w:r>
      <w:proofErr w:type="spellStart"/>
      <w:r w:rsidR="000007E6" w:rsidRPr="000007E6">
        <w:rPr>
          <w:rFonts w:cs="Times New Roman"/>
          <w:color w:val="201F1E"/>
          <w:sz w:val="24"/>
          <w:szCs w:val="24"/>
          <w:shd w:val="clear" w:color="auto" w:fill="FFFFFF"/>
        </w:rPr>
        <w:t>XBridge</w:t>
      </w:r>
      <w:proofErr w:type="spellEnd"/>
      <w:r w:rsidR="000007E6" w:rsidRPr="000007E6">
        <w:rPr>
          <w:rFonts w:cs="Times New Roman"/>
          <w:color w:val="201F1E"/>
          <w:sz w:val="24"/>
          <w:szCs w:val="24"/>
          <w:shd w:val="clear" w:color="auto" w:fill="FFFFFF"/>
        </w:rPr>
        <w:t xml:space="preserve"> C18 column (2.1×150 mm, 2.5 µm) </w:t>
      </w:r>
      <w:r w:rsidR="00141AD8">
        <w:rPr>
          <w:rFonts w:cs="Times New Roman"/>
          <w:color w:val="201F1E"/>
          <w:sz w:val="24"/>
          <w:szCs w:val="24"/>
          <w:shd w:val="clear" w:color="auto" w:fill="FFFFFF"/>
        </w:rPr>
        <w:t>and</w:t>
      </w:r>
      <w:r w:rsidR="000007E6" w:rsidRPr="000007E6">
        <w:rPr>
          <w:rFonts w:cs="Times New Roman"/>
          <w:color w:val="201F1E"/>
          <w:sz w:val="24"/>
          <w:szCs w:val="24"/>
          <w:shd w:val="clear" w:color="auto" w:fill="FFFFFF"/>
        </w:rPr>
        <w:t xml:space="preserve"> a guard column (2.1×10 mm, 3.0 µm) containing the same material. The mobile phase was comprised of (A) LC-MS grade water with </w:t>
      </w:r>
      <w:r w:rsidR="00424A95">
        <w:rPr>
          <w:rFonts w:cs="Times New Roman"/>
          <w:color w:val="201F1E"/>
          <w:sz w:val="24"/>
          <w:szCs w:val="24"/>
          <w:shd w:val="clear" w:color="auto" w:fill="FFFFFF"/>
        </w:rPr>
        <w:t>10</w:t>
      </w:r>
      <w:r w:rsidR="00424A95" w:rsidRPr="00424A95">
        <w:rPr>
          <w:rFonts w:cs="Times New Roman"/>
          <w:color w:val="201F1E"/>
          <w:sz w:val="24"/>
          <w:szCs w:val="24"/>
          <w:shd w:val="clear" w:color="auto" w:fill="FFFFFF"/>
        </w:rPr>
        <w:t xml:space="preserve"> mM ammonium acetate </w:t>
      </w:r>
      <w:r w:rsidR="000007E6" w:rsidRPr="000007E6">
        <w:rPr>
          <w:rFonts w:cs="Times New Roman"/>
          <w:color w:val="201F1E"/>
          <w:sz w:val="24"/>
          <w:szCs w:val="24"/>
          <w:shd w:val="clear" w:color="auto" w:fill="FFFFFF"/>
        </w:rPr>
        <w:t xml:space="preserve">(pH </w:t>
      </w:r>
      <w:r w:rsidR="00424A95">
        <w:rPr>
          <w:rFonts w:cs="Times New Roman"/>
          <w:color w:val="201F1E"/>
          <w:sz w:val="24"/>
          <w:szCs w:val="24"/>
          <w:shd w:val="clear" w:color="auto" w:fill="FFFFFF"/>
        </w:rPr>
        <w:t>6.9</w:t>
      </w:r>
      <w:r w:rsidR="000007E6" w:rsidRPr="000007E6">
        <w:rPr>
          <w:rFonts w:cs="Times New Roman"/>
          <w:color w:val="201F1E"/>
          <w:sz w:val="24"/>
          <w:szCs w:val="24"/>
          <w:shd w:val="clear" w:color="auto" w:fill="FFFFFF"/>
        </w:rPr>
        <w:t xml:space="preserve">) and (B) </w:t>
      </w:r>
      <w:r w:rsidR="00803CD9">
        <w:rPr>
          <w:rFonts w:cs="Times New Roman"/>
          <w:color w:val="201F1E"/>
          <w:sz w:val="24"/>
          <w:szCs w:val="24"/>
          <w:shd w:val="clear" w:color="auto" w:fill="FFFFFF"/>
        </w:rPr>
        <w:t>methanol</w:t>
      </w:r>
      <w:r w:rsidR="000007E6" w:rsidRPr="000007E6">
        <w:rPr>
          <w:rFonts w:cs="Times New Roman"/>
          <w:color w:val="201F1E"/>
          <w:sz w:val="24"/>
          <w:szCs w:val="24"/>
          <w:shd w:val="clear" w:color="auto" w:fill="FFFFFF"/>
        </w:rPr>
        <w:t xml:space="preserve"> with </w:t>
      </w:r>
      <w:r w:rsidR="00424A95">
        <w:rPr>
          <w:rFonts w:cs="Times New Roman"/>
          <w:color w:val="201F1E"/>
          <w:sz w:val="24"/>
          <w:szCs w:val="24"/>
          <w:shd w:val="clear" w:color="auto" w:fill="FFFFFF"/>
        </w:rPr>
        <w:t>10</w:t>
      </w:r>
      <w:r w:rsidR="00424A95" w:rsidRPr="00424A95">
        <w:rPr>
          <w:rFonts w:cs="Times New Roman"/>
          <w:color w:val="201F1E"/>
          <w:sz w:val="24"/>
          <w:szCs w:val="24"/>
          <w:shd w:val="clear" w:color="auto" w:fill="FFFFFF"/>
        </w:rPr>
        <w:t xml:space="preserve"> mM ammonium acetate</w:t>
      </w:r>
      <w:r w:rsidR="000007E6" w:rsidRPr="000007E6">
        <w:rPr>
          <w:rFonts w:cs="Times New Roman"/>
          <w:color w:val="201F1E"/>
          <w:sz w:val="24"/>
          <w:szCs w:val="24"/>
          <w:shd w:val="clear" w:color="auto" w:fill="FFFFFF"/>
        </w:rPr>
        <w:t xml:space="preserve">. </w:t>
      </w:r>
      <w:r w:rsidR="00803CD9" w:rsidRPr="000007E6">
        <w:rPr>
          <w:rFonts w:cs="Times New Roman"/>
          <w:color w:val="201F1E"/>
          <w:sz w:val="24"/>
          <w:szCs w:val="24"/>
          <w:shd w:val="clear" w:color="auto" w:fill="FFFFFF"/>
        </w:rPr>
        <w:t xml:space="preserve">The mobile phase flow rate was set to </w:t>
      </w:r>
      <w:r w:rsidR="00803CD9" w:rsidRPr="00803CD9">
        <w:rPr>
          <w:rFonts w:cs="Times New Roman"/>
          <w:color w:val="201F1E"/>
          <w:sz w:val="24"/>
          <w:szCs w:val="24"/>
          <w:shd w:val="clear" w:color="auto" w:fill="FFFFFF"/>
        </w:rPr>
        <w:t>200 µL/min</w:t>
      </w:r>
      <w:r w:rsidR="00803CD9">
        <w:rPr>
          <w:rFonts w:cs="Times New Roman"/>
          <w:color w:val="201F1E"/>
          <w:sz w:val="24"/>
          <w:szCs w:val="24"/>
          <w:shd w:val="clear" w:color="auto" w:fill="FFFFFF"/>
        </w:rPr>
        <w:t xml:space="preserve"> under an isocratic elution with </w:t>
      </w:r>
      <w:r w:rsidR="00141AD8">
        <w:rPr>
          <w:rFonts w:cs="Times New Roman"/>
          <w:color w:val="201F1E"/>
          <w:sz w:val="24"/>
          <w:szCs w:val="24"/>
          <w:shd w:val="clear" w:color="auto" w:fill="FFFFFF"/>
        </w:rPr>
        <w:t xml:space="preserve">40% A and </w:t>
      </w:r>
      <w:r w:rsidR="00803CD9">
        <w:rPr>
          <w:rFonts w:cs="Times New Roman"/>
          <w:color w:val="201F1E"/>
          <w:sz w:val="24"/>
          <w:szCs w:val="24"/>
          <w:shd w:val="clear" w:color="auto" w:fill="FFFFFF"/>
        </w:rPr>
        <w:t xml:space="preserve">60% B. </w:t>
      </w:r>
      <w:r w:rsidR="000007E6" w:rsidRPr="000007E6">
        <w:rPr>
          <w:rFonts w:cs="Times New Roman"/>
          <w:color w:val="201F1E"/>
          <w:sz w:val="24"/>
          <w:szCs w:val="24"/>
          <w:shd w:val="clear" w:color="auto" w:fill="FFFFFF"/>
        </w:rPr>
        <w:t xml:space="preserve">The </w:t>
      </w:r>
      <w:r w:rsidR="00803CD9">
        <w:rPr>
          <w:rFonts w:cs="Times New Roman"/>
          <w:color w:val="201F1E"/>
          <w:sz w:val="24"/>
          <w:szCs w:val="24"/>
          <w:shd w:val="clear" w:color="auto" w:fill="FFFFFF"/>
        </w:rPr>
        <w:t xml:space="preserve">column compartment was </w:t>
      </w:r>
      <w:r w:rsidR="00141AD8">
        <w:rPr>
          <w:rFonts w:cs="Times New Roman"/>
          <w:color w:val="201F1E"/>
          <w:sz w:val="24"/>
          <w:szCs w:val="24"/>
          <w:shd w:val="clear" w:color="auto" w:fill="FFFFFF"/>
        </w:rPr>
        <w:t>maintained at</w:t>
      </w:r>
      <w:r w:rsidR="00803CD9">
        <w:rPr>
          <w:rFonts w:cs="Times New Roman"/>
          <w:color w:val="201F1E"/>
          <w:sz w:val="24"/>
          <w:szCs w:val="24"/>
          <w:shd w:val="clear" w:color="auto" w:fill="FFFFFF"/>
        </w:rPr>
        <w:t xml:space="preserve"> 40 </w:t>
      </w:r>
      <w:r w:rsidR="00803CD9" w:rsidRPr="00942A0D">
        <w:rPr>
          <w:rFonts w:cs="Times New Roman"/>
        </w:rPr>
        <w:t>°C</w:t>
      </w:r>
      <w:r w:rsidR="00803CD9">
        <w:rPr>
          <w:rFonts w:cs="Times New Roman"/>
        </w:rPr>
        <w:t>.</w:t>
      </w:r>
      <w:r w:rsidR="00803CD9" w:rsidRPr="000007E6">
        <w:rPr>
          <w:rFonts w:cs="Times New Roman"/>
          <w:color w:val="201F1E"/>
          <w:sz w:val="24"/>
          <w:szCs w:val="24"/>
          <w:shd w:val="clear" w:color="auto" w:fill="FFFFFF"/>
        </w:rPr>
        <w:t xml:space="preserve"> </w:t>
      </w:r>
      <w:r w:rsidR="00803CD9">
        <w:rPr>
          <w:rFonts w:cs="Times New Roman"/>
          <w:color w:val="201F1E"/>
          <w:sz w:val="24"/>
          <w:szCs w:val="24"/>
          <w:shd w:val="clear" w:color="auto" w:fill="FFFFFF"/>
        </w:rPr>
        <w:t xml:space="preserve">The </w:t>
      </w:r>
      <w:r w:rsidR="000007E6" w:rsidRPr="000007E6">
        <w:rPr>
          <w:rFonts w:cs="Times New Roman"/>
          <w:color w:val="201F1E"/>
          <w:sz w:val="24"/>
          <w:szCs w:val="24"/>
          <w:shd w:val="clear" w:color="auto" w:fill="FFFFFF"/>
        </w:rPr>
        <w:t xml:space="preserve">overall method run time was </w:t>
      </w:r>
      <w:r w:rsidR="00803CD9">
        <w:rPr>
          <w:rFonts w:cs="Times New Roman"/>
          <w:color w:val="201F1E"/>
          <w:sz w:val="24"/>
          <w:szCs w:val="24"/>
          <w:shd w:val="clear" w:color="auto" w:fill="FFFFFF"/>
        </w:rPr>
        <w:t>6</w:t>
      </w:r>
      <w:r w:rsidR="000007E6" w:rsidRPr="000007E6">
        <w:rPr>
          <w:rFonts w:cs="Times New Roman"/>
          <w:color w:val="201F1E"/>
          <w:sz w:val="24"/>
          <w:szCs w:val="24"/>
          <w:shd w:val="clear" w:color="auto" w:fill="FFFFFF"/>
        </w:rPr>
        <w:t xml:space="preserve"> minutes, and </w:t>
      </w:r>
      <w:r w:rsidR="00803CD9">
        <w:rPr>
          <w:rFonts w:cs="Times New Roman"/>
          <w:color w:val="201F1E"/>
          <w:sz w:val="24"/>
          <w:szCs w:val="24"/>
          <w:shd w:val="clear" w:color="auto" w:fill="FFFFFF"/>
        </w:rPr>
        <w:t>5</w:t>
      </w:r>
      <w:r w:rsidR="000007E6" w:rsidRPr="000007E6">
        <w:rPr>
          <w:rFonts w:cs="Times New Roman"/>
          <w:color w:val="201F1E"/>
          <w:sz w:val="24"/>
          <w:szCs w:val="24"/>
          <w:shd w:val="clear" w:color="auto" w:fill="FFFFFF"/>
        </w:rPr>
        <w:t xml:space="preserve">0 µL of sample was injected. </w:t>
      </w:r>
      <w:r w:rsidR="00A219CE">
        <w:rPr>
          <w:rFonts w:cs="Times New Roman"/>
          <w:color w:val="201F1E"/>
          <w:sz w:val="24"/>
          <w:szCs w:val="24"/>
          <w:shd w:val="clear" w:color="auto" w:fill="FFFFFF"/>
        </w:rPr>
        <w:t>The n</w:t>
      </w:r>
      <w:r w:rsidR="00C177A5" w:rsidRPr="00C177A5">
        <w:rPr>
          <w:rFonts w:cs="Times New Roman"/>
          <w:color w:val="201F1E"/>
          <w:sz w:val="24"/>
          <w:szCs w:val="24"/>
          <w:shd w:val="clear" w:color="auto" w:fill="FFFFFF"/>
        </w:rPr>
        <w:t xml:space="preserve">egative </w:t>
      </w:r>
      <w:r w:rsidR="00C177A5">
        <w:rPr>
          <w:rFonts w:cs="Times New Roman"/>
          <w:color w:val="201F1E"/>
          <w:sz w:val="24"/>
          <w:szCs w:val="24"/>
          <w:shd w:val="clear" w:color="auto" w:fill="FFFFFF"/>
        </w:rPr>
        <w:t>ESI</w:t>
      </w:r>
      <w:r w:rsidR="00C177A5" w:rsidRPr="00C177A5">
        <w:rPr>
          <w:rFonts w:cs="Times New Roman"/>
          <w:color w:val="201F1E"/>
          <w:sz w:val="24"/>
          <w:szCs w:val="24"/>
          <w:shd w:val="clear" w:color="auto" w:fill="FFFFFF"/>
        </w:rPr>
        <w:t xml:space="preserve"> mode w</w:t>
      </w:r>
      <w:r w:rsidR="00C177A5">
        <w:rPr>
          <w:rFonts w:cs="Times New Roman"/>
          <w:color w:val="201F1E"/>
          <w:sz w:val="24"/>
          <w:szCs w:val="24"/>
          <w:shd w:val="clear" w:color="auto" w:fill="FFFFFF"/>
        </w:rPr>
        <w:t>as applied to GenX,</w:t>
      </w:r>
      <w:r w:rsidR="00FC65F6">
        <w:rPr>
          <w:rFonts w:cs="Times New Roman"/>
          <w:color w:val="201F1E"/>
          <w:sz w:val="24"/>
          <w:szCs w:val="24"/>
          <w:shd w:val="clear" w:color="auto" w:fill="FFFFFF"/>
        </w:rPr>
        <w:t xml:space="preserve"> </w:t>
      </w:r>
      <w:r w:rsidR="00C177A5">
        <w:rPr>
          <w:rFonts w:cs="Times New Roman"/>
          <w:color w:val="201F1E"/>
          <w:sz w:val="24"/>
          <w:szCs w:val="24"/>
          <w:shd w:val="clear" w:color="auto" w:fill="FFFFFF"/>
        </w:rPr>
        <w:t>TFA, and PFA</w:t>
      </w:r>
      <w:r w:rsidR="00C177A5" w:rsidRPr="00C177A5">
        <w:rPr>
          <w:rFonts w:cs="Times New Roman"/>
          <w:color w:val="201F1E"/>
          <w:sz w:val="24"/>
          <w:szCs w:val="24"/>
          <w:shd w:val="clear" w:color="auto" w:fill="FFFFFF"/>
        </w:rPr>
        <w:t xml:space="preserve">. The spray voltage was </w:t>
      </w:r>
      <w:r w:rsidR="00C177A5">
        <w:rPr>
          <w:rFonts w:cs="Times New Roman"/>
          <w:color w:val="201F1E"/>
          <w:sz w:val="24"/>
          <w:szCs w:val="24"/>
          <w:shd w:val="clear" w:color="auto" w:fill="FFFFFF"/>
        </w:rPr>
        <w:t>25</w:t>
      </w:r>
      <w:r w:rsidR="00C177A5" w:rsidRPr="00C177A5">
        <w:rPr>
          <w:rFonts w:cs="Times New Roman"/>
          <w:color w:val="201F1E"/>
          <w:sz w:val="24"/>
          <w:szCs w:val="24"/>
          <w:shd w:val="clear" w:color="auto" w:fill="FFFFFF"/>
        </w:rPr>
        <w:t xml:space="preserve">00 V, capillary temperature was 350 °C, vaporizer temperature was 300 °C, sheath gas pressure was 35 (arbitrary units, nitrogen), auxiliary gas pressure was 10 (arbitrary units, nitrogen), and collision-induced dissociation pressure was 1.5 </w:t>
      </w:r>
      <w:proofErr w:type="spellStart"/>
      <w:r w:rsidR="00C177A5" w:rsidRPr="00C177A5">
        <w:rPr>
          <w:rFonts w:cs="Times New Roman"/>
          <w:color w:val="201F1E"/>
          <w:sz w:val="24"/>
          <w:szCs w:val="24"/>
          <w:shd w:val="clear" w:color="auto" w:fill="FFFFFF"/>
        </w:rPr>
        <w:t>mTorr</w:t>
      </w:r>
      <w:proofErr w:type="spellEnd"/>
      <w:r w:rsidR="00C177A5" w:rsidRPr="00C177A5">
        <w:rPr>
          <w:rFonts w:cs="Times New Roman"/>
          <w:color w:val="201F1E"/>
          <w:sz w:val="24"/>
          <w:szCs w:val="24"/>
          <w:shd w:val="clear" w:color="auto" w:fill="FFFFFF"/>
        </w:rPr>
        <w:t xml:space="preserve"> (argon). The precursor ion and </w:t>
      </w:r>
      <w:r w:rsidR="00FC65F6">
        <w:rPr>
          <w:rFonts w:cs="Times New Roman"/>
          <w:color w:val="201F1E"/>
          <w:sz w:val="24"/>
          <w:szCs w:val="24"/>
          <w:shd w:val="clear" w:color="auto" w:fill="FFFFFF"/>
        </w:rPr>
        <w:t>at least one</w:t>
      </w:r>
      <w:r w:rsidR="00C177A5" w:rsidRPr="00C177A5">
        <w:rPr>
          <w:rFonts w:cs="Times New Roman"/>
          <w:color w:val="201F1E"/>
          <w:sz w:val="24"/>
          <w:szCs w:val="24"/>
          <w:shd w:val="clear" w:color="auto" w:fill="FFFFFF"/>
        </w:rPr>
        <w:t xml:space="preserve"> characteristic product ion w</w:t>
      </w:r>
      <w:r w:rsidR="00141AD8">
        <w:rPr>
          <w:rFonts w:cs="Times New Roman"/>
          <w:color w:val="201F1E"/>
          <w:sz w:val="24"/>
          <w:szCs w:val="24"/>
          <w:shd w:val="clear" w:color="auto" w:fill="FFFFFF"/>
        </w:rPr>
        <w:t>ere</w:t>
      </w:r>
      <w:r w:rsidR="00C177A5" w:rsidRPr="00C177A5">
        <w:rPr>
          <w:rFonts w:cs="Times New Roman"/>
          <w:color w:val="201F1E"/>
          <w:sz w:val="24"/>
          <w:szCs w:val="24"/>
          <w:shd w:val="clear" w:color="auto" w:fill="FFFFFF"/>
        </w:rPr>
        <w:t xml:space="preserve"> identified for each analyte. The optimized detector parameters and ion transitions are summarized in </w:t>
      </w:r>
      <w:r w:rsidR="00C177A5" w:rsidRPr="00722FB6">
        <w:rPr>
          <w:rFonts w:cs="Times New Roman"/>
          <w:b/>
          <w:bCs/>
          <w:color w:val="201F1E"/>
          <w:sz w:val="24"/>
          <w:szCs w:val="24"/>
          <w:shd w:val="clear" w:color="auto" w:fill="FFFFFF"/>
        </w:rPr>
        <w:t xml:space="preserve">Table </w:t>
      </w:r>
      <w:r w:rsidR="00670512" w:rsidRPr="00722FB6">
        <w:rPr>
          <w:rFonts w:cs="Times New Roman"/>
          <w:b/>
          <w:bCs/>
          <w:color w:val="201F1E"/>
          <w:sz w:val="24"/>
          <w:szCs w:val="24"/>
          <w:shd w:val="clear" w:color="auto" w:fill="FFFFFF"/>
        </w:rPr>
        <w:t>S</w:t>
      </w:r>
      <w:r w:rsidR="00951141">
        <w:rPr>
          <w:rFonts w:cs="Times New Roman"/>
          <w:b/>
          <w:bCs/>
          <w:color w:val="201F1E"/>
          <w:sz w:val="24"/>
          <w:szCs w:val="24"/>
          <w:shd w:val="clear" w:color="auto" w:fill="FFFFFF"/>
        </w:rPr>
        <w:t>2</w:t>
      </w:r>
      <w:r w:rsidR="00C177A5" w:rsidRPr="00C177A5">
        <w:rPr>
          <w:rFonts w:cs="Times New Roman"/>
          <w:color w:val="201F1E"/>
          <w:sz w:val="24"/>
          <w:szCs w:val="24"/>
          <w:shd w:val="clear" w:color="auto" w:fill="FFFFFF"/>
        </w:rPr>
        <w:t>.</w:t>
      </w:r>
      <w:r w:rsidR="00631719">
        <w:rPr>
          <w:rFonts w:cs="Times New Roman"/>
          <w:shd w:val="clear" w:color="auto" w:fill="FFFFFF"/>
        </w:rPr>
        <w:br w:type="page"/>
      </w:r>
    </w:p>
    <w:p w14:paraId="778805A6" w14:textId="078025B4" w:rsidR="008268E0" w:rsidRDefault="008268E0" w:rsidP="008268E0">
      <w:pPr>
        <w:pStyle w:val="Caption"/>
        <w:snapToGrid w:val="0"/>
        <w:spacing w:after="0" w:line="480" w:lineRule="auto"/>
        <w:outlineLvl w:val="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Tables</w:t>
      </w:r>
    </w:p>
    <w:p w14:paraId="3F8DDE6A" w14:textId="2C669C54" w:rsidR="00A43114" w:rsidRPr="00374718" w:rsidRDefault="00A43114" w:rsidP="00987E26">
      <w:pPr>
        <w:pStyle w:val="Caption"/>
        <w:rPr>
          <w:rFonts w:ascii="Times New Roman" w:hAnsi="Times New Roman" w:cs="Times New Roman"/>
          <w:i w:val="0"/>
          <w:iCs w:val="0"/>
          <w:color w:val="000000" w:themeColor="text1"/>
          <w:sz w:val="24"/>
          <w:szCs w:val="24"/>
        </w:rPr>
      </w:pPr>
      <w:r w:rsidRPr="00374718">
        <w:rPr>
          <w:rFonts w:ascii="Times New Roman" w:hAnsi="Times New Roman" w:cs="Times New Roman"/>
          <w:b/>
          <w:bCs/>
          <w:i w:val="0"/>
          <w:iCs w:val="0"/>
          <w:color w:val="000000" w:themeColor="text1"/>
          <w:sz w:val="24"/>
          <w:szCs w:val="24"/>
        </w:rPr>
        <w:t>Table S</w:t>
      </w:r>
      <w:r w:rsidR="001B2FE5">
        <w:rPr>
          <w:rFonts w:ascii="Times New Roman" w:hAnsi="Times New Roman" w:cs="Times New Roman"/>
          <w:b/>
          <w:bCs/>
          <w:i w:val="0"/>
          <w:iCs w:val="0"/>
          <w:color w:val="000000" w:themeColor="text1"/>
          <w:sz w:val="24"/>
          <w:szCs w:val="24"/>
        </w:rPr>
        <w:t>1</w:t>
      </w:r>
      <w:r w:rsidRPr="008268E0">
        <w:rPr>
          <w:rFonts w:ascii="Times New Roman" w:hAnsi="Times New Roman" w:cs="Times New Roman"/>
          <w:b/>
          <w:bCs/>
          <w:i w:val="0"/>
          <w:iCs w:val="0"/>
          <w:color w:val="000000" w:themeColor="text1"/>
          <w:sz w:val="24"/>
          <w:szCs w:val="24"/>
        </w:rPr>
        <w:t>.</w:t>
      </w:r>
      <w:r w:rsidRPr="00374718">
        <w:rPr>
          <w:rFonts w:ascii="Times New Roman" w:hAnsi="Times New Roman" w:cs="Times New Roman"/>
          <w:i w:val="0"/>
          <w:iCs w:val="0"/>
          <w:color w:val="000000" w:themeColor="text1"/>
          <w:sz w:val="24"/>
          <w:szCs w:val="24"/>
        </w:rPr>
        <w:t xml:space="preserve"> Key properties of </w:t>
      </w:r>
      <w:r w:rsidR="00E814B5" w:rsidRPr="00374718">
        <w:rPr>
          <w:rFonts w:ascii="Times New Roman" w:hAnsi="Times New Roman" w:cs="Times New Roman"/>
          <w:i w:val="0"/>
          <w:iCs w:val="0"/>
          <w:color w:val="000000" w:themeColor="text1"/>
          <w:sz w:val="24"/>
          <w:szCs w:val="24"/>
        </w:rPr>
        <w:t>GenX</w:t>
      </w:r>
      <w:r w:rsidR="00962CA0">
        <w:rPr>
          <w:rFonts w:ascii="Times New Roman" w:hAnsi="Times New Roman" w:cs="Times New Roman"/>
          <w:i w:val="0"/>
          <w:iCs w:val="0"/>
          <w:color w:val="000000" w:themeColor="text1"/>
          <w:sz w:val="24"/>
          <w:szCs w:val="24"/>
        </w:rPr>
        <w:t>.</w:t>
      </w:r>
    </w:p>
    <w:tbl>
      <w:tblPr>
        <w:tblStyle w:val="TableGrid"/>
        <w:tblW w:w="9265" w:type="dxa"/>
        <w:tblLayout w:type="fixed"/>
        <w:tblLook w:val="04A0" w:firstRow="1" w:lastRow="0" w:firstColumn="1" w:lastColumn="0" w:noHBand="0" w:noVBand="1"/>
      </w:tblPr>
      <w:tblGrid>
        <w:gridCol w:w="2869"/>
        <w:gridCol w:w="3516"/>
        <w:gridCol w:w="2880"/>
      </w:tblGrid>
      <w:tr w:rsidR="00962943" w:rsidRPr="00AB20CD" w14:paraId="27C9FBE8" w14:textId="77777777" w:rsidTr="00F6469A">
        <w:tc>
          <w:tcPr>
            <w:tcW w:w="2869" w:type="dxa"/>
            <w:vAlign w:val="center"/>
          </w:tcPr>
          <w:p w14:paraId="144E0662" w14:textId="3D0C823C" w:rsidR="00962943" w:rsidRPr="00AD0F77" w:rsidRDefault="00962943" w:rsidP="00374718">
            <w:pPr>
              <w:jc w:val="center"/>
              <w:rPr>
                <w:rFonts w:ascii="Times New Roman" w:hAnsi="Times New Roman" w:cs="Times New Roman"/>
                <w:b/>
                <w:bCs/>
              </w:rPr>
            </w:pPr>
            <w:bookmarkStart w:id="7" w:name="_Hlk37685072"/>
            <w:r w:rsidRPr="00AD0F77">
              <w:rPr>
                <w:rFonts w:ascii="Times New Roman" w:hAnsi="Times New Roman" w:cs="Times New Roman"/>
                <w:b/>
                <w:bCs/>
              </w:rPr>
              <w:t>Molecular Formula</w:t>
            </w:r>
          </w:p>
        </w:tc>
        <w:tc>
          <w:tcPr>
            <w:tcW w:w="3516" w:type="dxa"/>
            <w:vAlign w:val="center"/>
          </w:tcPr>
          <w:p w14:paraId="105790DB" w14:textId="65F17DCA" w:rsidR="00962943" w:rsidRPr="00944231" w:rsidRDefault="00962943" w:rsidP="00374718">
            <w:pPr>
              <w:jc w:val="center"/>
              <w:rPr>
                <w:rFonts w:ascii="Times New Roman" w:hAnsi="Times New Roman" w:cs="Times New Roman"/>
              </w:rPr>
            </w:pPr>
            <w:r w:rsidRPr="00E814B5">
              <w:rPr>
                <w:rFonts w:ascii="Times New Roman" w:hAnsi="Times New Roman" w:cs="Times New Roman"/>
              </w:rPr>
              <w:t>C</w:t>
            </w:r>
            <w:r w:rsidR="00E814B5" w:rsidRPr="00E814B5">
              <w:rPr>
                <w:rFonts w:ascii="Times New Roman" w:hAnsi="Times New Roman" w:cs="Times New Roman"/>
                <w:vertAlign w:val="subscript"/>
              </w:rPr>
              <w:t>6</w:t>
            </w:r>
            <w:r w:rsidRPr="00E814B5">
              <w:rPr>
                <w:rFonts w:ascii="Times New Roman" w:hAnsi="Times New Roman" w:cs="Times New Roman"/>
              </w:rPr>
              <w:t>F</w:t>
            </w:r>
            <w:r w:rsidR="00E814B5" w:rsidRPr="00E814B5">
              <w:rPr>
                <w:rFonts w:ascii="Times New Roman" w:hAnsi="Times New Roman" w:cs="Times New Roman"/>
                <w:vertAlign w:val="subscript"/>
              </w:rPr>
              <w:t>11</w:t>
            </w:r>
            <w:r w:rsidRPr="00AB20CD">
              <w:rPr>
                <w:rFonts w:ascii="Times New Roman" w:hAnsi="Times New Roman" w:cs="Times New Roman"/>
              </w:rPr>
              <w:t>O</w:t>
            </w:r>
            <w:r w:rsidRPr="00AB20CD">
              <w:rPr>
                <w:rFonts w:ascii="Times New Roman" w:hAnsi="Times New Roman" w:cs="Times New Roman"/>
                <w:vertAlign w:val="subscript"/>
              </w:rPr>
              <w:t>3</w:t>
            </w:r>
            <w:r w:rsidR="00944231">
              <w:rPr>
                <w:rFonts w:ascii="Times New Roman" w:hAnsi="Times New Roman" w:cs="Times New Roman"/>
              </w:rPr>
              <w:t>¯</w:t>
            </w:r>
          </w:p>
        </w:tc>
        <w:tc>
          <w:tcPr>
            <w:tcW w:w="2880" w:type="dxa"/>
            <w:vAlign w:val="center"/>
          </w:tcPr>
          <w:p w14:paraId="0A5CDE54" w14:textId="77777777" w:rsidR="00962943" w:rsidRPr="00AB20CD" w:rsidRDefault="00962943" w:rsidP="00AB20CD">
            <w:pPr>
              <w:jc w:val="center"/>
              <w:rPr>
                <w:rFonts w:ascii="Times New Roman" w:hAnsi="Times New Roman" w:cs="Times New Roman"/>
              </w:rPr>
            </w:pPr>
            <w:r w:rsidRPr="00AB20CD">
              <w:rPr>
                <w:rFonts w:ascii="Times New Roman" w:hAnsi="Times New Roman" w:cs="Times New Roman"/>
              </w:rPr>
              <w:t>2-D structure</w:t>
            </w:r>
          </w:p>
        </w:tc>
      </w:tr>
      <w:tr w:rsidR="00F6469A" w:rsidRPr="00AB20CD" w14:paraId="486632BC" w14:textId="77777777" w:rsidTr="00F6469A">
        <w:tc>
          <w:tcPr>
            <w:tcW w:w="2869" w:type="dxa"/>
            <w:vAlign w:val="center"/>
          </w:tcPr>
          <w:p w14:paraId="4389E528" w14:textId="77777777" w:rsidR="00F6469A" w:rsidRPr="00AD0F77" w:rsidRDefault="00F6469A" w:rsidP="00374718">
            <w:pPr>
              <w:jc w:val="center"/>
              <w:rPr>
                <w:rFonts w:ascii="Times New Roman" w:hAnsi="Times New Roman" w:cs="Times New Roman"/>
                <w:b/>
                <w:bCs/>
              </w:rPr>
            </w:pPr>
          </w:p>
          <w:p w14:paraId="0AD1C063" w14:textId="2107CE81" w:rsidR="00F6469A" w:rsidRPr="00AD0F77" w:rsidRDefault="00F6469A" w:rsidP="00374718">
            <w:pPr>
              <w:jc w:val="center"/>
              <w:rPr>
                <w:rFonts w:ascii="Times New Roman" w:hAnsi="Times New Roman" w:cs="Times New Roman"/>
                <w:b/>
                <w:bCs/>
              </w:rPr>
            </w:pPr>
            <w:r w:rsidRPr="00AD0F77">
              <w:rPr>
                <w:rFonts w:ascii="Times New Roman" w:hAnsi="Times New Roman" w:cs="Times New Roman"/>
                <w:b/>
                <w:bCs/>
              </w:rPr>
              <w:t>Molecular Weight (g/mol)</w:t>
            </w:r>
          </w:p>
        </w:tc>
        <w:tc>
          <w:tcPr>
            <w:tcW w:w="3516" w:type="dxa"/>
            <w:vAlign w:val="center"/>
          </w:tcPr>
          <w:p w14:paraId="75888383" w14:textId="673D6C7E" w:rsidR="00F6469A" w:rsidRPr="00AB20CD" w:rsidRDefault="00F6469A" w:rsidP="00374718">
            <w:pPr>
              <w:jc w:val="center"/>
              <w:rPr>
                <w:rFonts w:ascii="Times New Roman" w:hAnsi="Times New Roman" w:cs="Times New Roman"/>
              </w:rPr>
            </w:pPr>
          </w:p>
          <w:p w14:paraId="2BCE45EC" w14:textId="37756EA5" w:rsidR="00F6469A" w:rsidRPr="00AB20CD" w:rsidRDefault="00F6469A" w:rsidP="00374718">
            <w:pPr>
              <w:jc w:val="center"/>
              <w:rPr>
                <w:rFonts w:ascii="Times New Roman" w:hAnsi="Times New Roman" w:cs="Times New Roman"/>
              </w:rPr>
            </w:pPr>
            <w:r>
              <w:rPr>
                <w:rFonts w:ascii="Times New Roman" w:hAnsi="Times New Roman" w:cs="Times New Roman"/>
              </w:rPr>
              <w:t>3</w:t>
            </w:r>
            <w:r w:rsidR="00B237A9">
              <w:rPr>
                <w:rFonts w:ascii="Times New Roman" w:hAnsi="Times New Roman" w:cs="Times New Roman"/>
              </w:rPr>
              <w:t>29</w:t>
            </w:r>
            <w:r>
              <w:rPr>
                <w:rFonts w:ascii="Times New Roman" w:hAnsi="Times New Roman" w:cs="Times New Roman"/>
              </w:rPr>
              <w:t>.0</w:t>
            </w:r>
            <w:r w:rsidR="00B237A9">
              <w:rPr>
                <w:rFonts w:ascii="Times New Roman" w:hAnsi="Times New Roman" w:cs="Times New Roman"/>
              </w:rPr>
              <w:t>4</w:t>
            </w:r>
          </w:p>
        </w:tc>
        <w:tc>
          <w:tcPr>
            <w:tcW w:w="2880" w:type="dxa"/>
            <w:vMerge w:val="restart"/>
          </w:tcPr>
          <w:p w14:paraId="235D2BCE" w14:textId="3A780D91" w:rsidR="00F6469A" w:rsidRPr="00AB20CD" w:rsidRDefault="00B237A9" w:rsidP="00944231">
            <w:pPr>
              <w:rPr>
                <w:rFonts w:ascii="Times New Roman" w:hAnsi="Times New Roman" w:cs="Times New Roman"/>
              </w:rPr>
            </w:pPr>
            <w:r>
              <w:rPr>
                <w:rFonts w:ascii="Times New Roman" w:hAnsi="Times New Roman" w:cs="Times New Roman"/>
                <w:noProof/>
              </w:rPr>
              <w:drawing>
                <wp:anchor distT="0" distB="0" distL="114300" distR="114300" simplePos="0" relativeHeight="251711488" behindDoc="0" locked="0" layoutInCell="1" allowOverlap="1" wp14:anchorId="5118463A" wp14:editId="490474CE">
                  <wp:simplePos x="0" y="0"/>
                  <wp:positionH relativeFrom="column">
                    <wp:posOffset>86360</wp:posOffset>
                  </wp:positionH>
                  <wp:positionV relativeFrom="page">
                    <wp:posOffset>505460</wp:posOffset>
                  </wp:positionV>
                  <wp:extent cx="1601470" cy="995680"/>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r="24840"/>
                          <a:stretch/>
                        </pic:blipFill>
                        <pic:spPr bwMode="auto">
                          <a:xfrm>
                            <a:off x="0" y="0"/>
                            <a:ext cx="1601470" cy="995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F6469A" w:rsidRPr="00AB20CD" w14:paraId="2989BD06" w14:textId="77777777" w:rsidTr="00F6469A">
        <w:trPr>
          <w:trHeight w:val="2150"/>
        </w:trPr>
        <w:tc>
          <w:tcPr>
            <w:tcW w:w="2869" w:type="dxa"/>
            <w:vAlign w:val="center"/>
          </w:tcPr>
          <w:p w14:paraId="13B53948" w14:textId="1407EA14" w:rsidR="00F6469A" w:rsidRPr="00AD0F77" w:rsidRDefault="00F6469A" w:rsidP="00374718">
            <w:pPr>
              <w:jc w:val="center"/>
              <w:rPr>
                <w:rFonts w:ascii="Times New Roman" w:hAnsi="Times New Roman" w:cs="Times New Roman"/>
                <w:b/>
                <w:bCs/>
              </w:rPr>
            </w:pPr>
            <w:r w:rsidRPr="00AD0F77">
              <w:rPr>
                <w:rFonts w:ascii="Times New Roman" w:hAnsi="Times New Roman" w:cs="Times New Roman"/>
                <w:b/>
                <w:bCs/>
              </w:rPr>
              <w:t>Synonyms</w:t>
            </w:r>
          </w:p>
        </w:tc>
        <w:tc>
          <w:tcPr>
            <w:tcW w:w="3516" w:type="dxa"/>
          </w:tcPr>
          <w:p w14:paraId="626045F8" w14:textId="77777777" w:rsidR="00F6469A" w:rsidRDefault="00F6469A" w:rsidP="004C095D">
            <w:pPr>
              <w:rPr>
                <w:rFonts w:ascii="Times New Roman" w:hAnsi="Times New Roman" w:cs="Times New Roman"/>
              </w:rPr>
            </w:pPr>
            <w:r>
              <w:rPr>
                <w:rFonts w:ascii="Times New Roman" w:hAnsi="Times New Roman" w:cs="Times New Roman"/>
              </w:rPr>
              <w:t>2,3,3,3-Tetrafluoro-2-(1,1,2,2,3,3,3-</w:t>
            </w:r>
            <w:proofErr w:type="gramStart"/>
            <w:r>
              <w:rPr>
                <w:rFonts w:ascii="Times New Roman" w:hAnsi="Times New Roman" w:cs="Times New Roman"/>
              </w:rPr>
              <w:t>hetafluoropropoxy)propanoic</w:t>
            </w:r>
            <w:proofErr w:type="gramEnd"/>
            <w:r>
              <w:rPr>
                <w:rFonts w:ascii="Times New Roman" w:hAnsi="Times New Roman" w:cs="Times New Roman"/>
              </w:rPr>
              <w:t xml:space="preserve"> acid</w:t>
            </w:r>
          </w:p>
          <w:p w14:paraId="6A323D4B" w14:textId="68873DD3" w:rsidR="00F6469A" w:rsidRDefault="00F6469A" w:rsidP="004C095D">
            <w:pPr>
              <w:rPr>
                <w:rFonts w:ascii="Times New Roman" w:hAnsi="Times New Roman" w:cs="Times New Roman"/>
              </w:rPr>
            </w:pPr>
            <w:r>
              <w:rPr>
                <w:rFonts w:ascii="Times New Roman" w:hAnsi="Times New Roman" w:cs="Times New Roman"/>
              </w:rPr>
              <w:t>FRE-903</w:t>
            </w:r>
          </w:p>
          <w:p w14:paraId="275BAAA2" w14:textId="0246E59D" w:rsidR="00F6469A" w:rsidRDefault="00F6469A" w:rsidP="004C095D">
            <w:pPr>
              <w:rPr>
                <w:rFonts w:ascii="Times New Roman" w:hAnsi="Times New Roman" w:cs="Times New Roman"/>
              </w:rPr>
            </w:pPr>
            <w:r>
              <w:rPr>
                <w:rFonts w:ascii="Times New Roman" w:hAnsi="Times New Roman" w:cs="Times New Roman"/>
              </w:rPr>
              <w:t>H-28307</w:t>
            </w:r>
          </w:p>
          <w:p w14:paraId="69FFAC44" w14:textId="74E36E48" w:rsidR="00F6469A" w:rsidRDefault="00F6469A" w:rsidP="004C095D">
            <w:pPr>
              <w:rPr>
                <w:rFonts w:ascii="Times New Roman" w:hAnsi="Times New Roman" w:cs="Times New Roman"/>
              </w:rPr>
            </w:pPr>
            <w:r>
              <w:rPr>
                <w:rFonts w:ascii="Times New Roman" w:hAnsi="Times New Roman" w:cs="Times New Roman"/>
              </w:rPr>
              <w:t>C3-dimer (acid)</w:t>
            </w:r>
          </w:p>
          <w:p w14:paraId="2A63309C" w14:textId="293803F1" w:rsidR="00F6469A" w:rsidRPr="00AB20CD" w:rsidRDefault="00F6469A" w:rsidP="004C095D">
            <w:pPr>
              <w:rPr>
                <w:rFonts w:ascii="Times New Roman" w:hAnsi="Times New Roman" w:cs="Times New Roman"/>
              </w:rPr>
            </w:pPr>
            <w:r>
              <w:rPr>
                <w:rFonts w:ascii="Times New Roman" w:hAnsi="Times New Roman" w:cs="Times New Roman"/>
              </w:rPr>
              <w:t>GenX Acid</w:t>
            </w:r>
          </w:p>
        </w:tc>
        <w:tc>
          <w:tcPr>
            <w:tcW w:w="2880" w:type="dxa"/>
            <w:vMerge/>
          </w:tcPr>
          <w:p w14:paraId="3A4CA604" w14:textId="77777777" w:rsidR="00F6469A" w:rsidRPr="00AB20CD" w:rsidRDefault="00F6469A" w:rsidP="00AB20CD">
            <w:pPr>
              <w:jc w:val="center"/>
              <w:rPr>
                <w:rFonts w:ascii="Times New Roman" w:hAnsi="Times New Roman" w:cs="Times New Roman"/>
                <w:b/>
                <w:bCs/>
              </w:rPr>
            </w:pPr>
          </w:p>
        </w:tc>
      </w:tr>
      <w:tr w:rsidR="00F6469A" w:rsidRPr="00AB20CD" w14:paraId="0AF0D577" w14:textId="77777777" w:rsidTr="00944231">
        <w:trPr>
          <w:trHeight w:val="61"/>
        </w:trPr>
        <w:tc>
          <w:tcPr>
            <w:tcW w:w="2869" w:type="dxa"/>
            <w:vAlign w:val="center"/>
          </w:tcPr>
          <w:p w14:paraId="375549FE" w14:textId="6A26BB19" w:rsidR="00F6469A" w:rsidRPr="00AD0F77" w:rsidRDefault="00F6469A" w:rsidP="00374718">
            <w:pPr>
              <w:jc w:val="center"/>
              <w:rPr>
                <w:rFonts w:ascii="Times New Roman" w:hAnsi="Times New Roman" w:cs="Times New Roman"/>
                <w:b/>
                <w:bCs/>
              </w:rPr>
            </w:pPr>
            <w:proofErr w:type="spellStart"/>
            <w:r w:rsidRPr="00AD0F77">
              <w:rPr>
                <w:rFonts w:ascii="Times New Roman" w:hAnsi="Times New Roman" w:cs="Times New Roman"/>
                <w:b/>
                <w:bCs/>
              </w:rPr>
              <w:t>p</w:t>
            </w:r>
            <w:r w:rsidRPr="00AD0F77">
              <w:rPr>
                <w:rFonts w:ascii="Times New Roman" w:hAnsi="Times New Roman" w:cs="Times New Roman"/>
                <w:b/>
                <w:bCs/>
                <w:i/>
                <w:iCs/>
              </w:rPr>
              <w:t>K</w:t>
            </w:r>
            <w:r w:rsidRPr="00AD0F77">
              <w:rPr>
                <w:rFonts w:ascii="Times New Roman" w:hAnsi="Times New Roman" w:cs="Times New Roman"/>
                <w:b/>
                <w:bCs/>
                <w:vertAlign w:val="subscript"/>
              </w:rPr>
              <w:t>a</w:t>
            </w:r>
            <w:proofErr w:type="spellEnd"/>
          </w:p>
        </w:tc>
        <w:tc>
          <w:tcPr>
            <w:tcW w:w="3516" w:type="dxa"/>
          </w:tcPr>
          <w:p w14:paraId="5E04594F" w14:textId="31DD48CA" w:rsidR="00F6469A" w:rsidRPr="00AB20CD" w:rsidRDefault="00F6469A" w:rsidP="00374718">
            <w:pPr>
              <w:jc w:val="center"/>
              <w:rPr>
                <w:rFonts w:ascii="Times New Roman" w:hAnsi="Times New Roman" w:cs="Times New Roman"/>
              </w:rPr>
            </w:pPr>
            <w:r>
              <w:rPr>
                <w:rFonts w:ascii="Times New Roman" w:hAnsi="Times New Roman" w:cs="Times New Roman"/>
              </w:rPr>
              <w:t>2.84</w:t>
            </w:r>
            <w:r w:rsidR="00D42BD2">
              <w:rPr>
                <w:rFonts w:ascii="Times New Roman" w:hAnsi="Times New Roman" w:cs="Times New Roman"/>
              </w:rPr>
              <w:t xml:space="preserve"> </w:t>
            </w:r>
            <w:r>
              <w:rPr>
                <w:rFonts w:ascii="Times New Roman" w:hAnsi="Times New Roman" w:cs="Times New Roman" w:hint="eastAsia"/>
              </w:rPr>
              <w:t>(2</w:t>
            </w:r>
            <w:r>
              <w:rPr>
                <w:rFonts w:ascii="Times New Roman" w:hAnsi="Times New Roman" w:cs="Times New Roman"/>
              </w:rPr>
              <w:t>0</w:t>
            </w:r>
            <w:r w:rsidR="00D42BD2">
              <w:rPr>
                <w:rFonts w:ascii="Times New Roman" w:hAnsi="Times New Roman" w:cs="Times New Roman"/>
              </w:rPr>
              <w:t xml:space="preserve"> </w:t>
            </w:r>
            <w:r>
              <w:rPr>
                <w:rFonts w:ascii="Times New Roman" w:hAnsi="Times New Roman" w:cs="Times New Roman"/>
              </w:rPr>
              <w:t>˚C)</w:t>
            </w:r>
            <w:r w:rsidR="00D42BD2" w:rsidRPr="0084541D">
              <w:rPr>
                <w:rFonts w:ascii="Times New Roman" w:hAnsi="Times New Roman" w:cs="Times New Roman"/>
              </w:rPr>
              <w:fldChar w:fldCharType="begin"/>
            </w:r>
            <w:r w:rsidR="00C87AFD">
              <w:rPr>
                <w:rFonts w:ascii="Times New Roman" w:hAnsi="Times New Roman" w:cs="Times New Roman"/>
              </w:rPr>
              <w:instrText xml:space="preserve"> ADDIN EN.CITE &lt;EndNote&gt;&lt;Cite&gt;&lt;Author&gt;USEPA.&lt;/Author&gt;&lt;Year&gt;2018&lt;/Year&gt;&lt;RecNum&gt;2739&lt;/RecNum&gt;&lt;DisplayText&gt;&lt;style font="Times New Roman" size="12"&gt;(USEPA. 2018)&lt;/style&gt;&lt;/DisplayText&gt;&lt;record&gt;&lt;rec-number&gt;2739&lt;/rec-number&gt;&lt;foreign-keys&gt;&lt;key app="EN" db-id="ppdzdw95gfa2zner9znxxtzvt2wv0vpz5fd0" timestamp="1634508082" guid="537ac75f-4f09-456f-a9fb-ac54faa8e81e"&gt;2739&lt;/key&gt;&lt;/foreign-keys&gt;&lt;ref-type name="Web Page"&gt;12&lt;/ref-type&gt;&lt;contributors&gt;&lt;authors&gt;&lt;author&gt;USEPA.&lt;/author&gt;&lt;/authors&gt;&lt;/contributors&gt;&lt;titles&gt;&lt;title&gt;Human health toxicity values for hexafluoropropylene oxide (HFPO) dimer acid and its ammonium salt (CASRN 13252-13-6 and CASRN 62037-89-3): Also known as “GenX Chemicals”&lt;/title&gt;&lt;/titles&gt;&lt;volume&gt;EPA-823-0-18-001&lt;/volume&gt;&lt;dates&gt;&lt;year&gt;2018&lt;/year&gt;&lt;/dates&gt;&lt;urls&gt;&lt;related-urls&gt;&lt;url&gt;https://www.epa.gov/sites/default/files/2018-11/documents/genx_public_comment_draft_toxicity_assessment_nov2018-508.pdf&lt;/url&gt;&lt;/related-urls&gt;&lt;/urls&gt;&lt;/record&gt;&lt;/Cite&gt;&lt;/EndNote&gt;</w:instrText>
            </w:r>
            <w:r w:rsidR="00D42BD2" w:rsidRPr="0084541D">
              <w:rPr>
                <w:rFonts w:ascii="Times New Roman" w:hAnsi="Times New Roman" w:cs="Times New Roman"/>
              </w:rPr>
              <w:fldChar w:fldCharType="separate"/>
            </w:r>
            <w:r w:rsidR="00C87AFD">
              <w:rPr>
                <w:rFonts w:ascii="Times New Roman" w:hAnsi="Times New Roman" w:cs="Times New Roman"/>
                <w:noProof/>
              </w:rPr>
              <w:t>(USEPA. 2018)</w:t>
            </w:r>
            <w:r w:rsidR="00D42BD2" w:rsidRPr="0084541D">
              <w:rPr>
                <w:rFonts w:ascii="Times New Roman" w:hAnsi="Times New Roman" w:cs="Times New Roman"/>
              </w:rPr>
              <w:fldChar w:fldCharType="end"/>
            </w:r>
          </w:p>
        </w:tc>
        <w:tc>
          <w:tcPr>
            <w:tcW w:w="2880" w:type="dxa"/>
            <w:vMerge/>
          </w:tcPr>
          <w:p w14:paraId="67E302D7" w14:textId="77777777" w:rsidR="00F6469A" w:rsidRPr="00AB20CD" w:rsidRDefault="00F6469A" w:rsidP="00AB20CD">
            <w:pPr>
              <w:jc w:val="center"/>
              <w:rPr>
                <w:rFonts w:ascii="Times New Roman" w:hAnsi="Times New Roman" w:cs="Times New Roman"/>
                <w:b/>
                <w:bCs/>
              </w:rPr>
            </w:pPr>
          </w:p>
        </w:tc>
      </w:tr>
      <w:tr w:rsidR="00AB20CD" w:rsidRPr="00AB20CD" w14:paraId="53A055E5" w14:textId="77777777" w:rsidTr="00F6469A">
        <w:tc>
          <w:tcPr>
            <w:tcW w:w="2869" w:type="dxa"/>
            <w:vAlign w:val="center"/>
          </w:tcPr>
          <w:p w14:paraId="2425534B" w14:textId="5B1C5969" w:rsidR="00AB20CD" w:rsidRPr="00AD0F77" w:rsidRDefault="00F6469A" w:rsidP="00374718">
            <w:pPr>
              <w:jc w:val="center"/>
              <w:rPr>
                <w:rFonts w:ascii="Times New Roman" w:hAnsi="Times New Roman" w:cs="Times New Roman"/>
                <w:b/>
                <w:bCs/>
              </w:rPr>
            </w:pPr>
            <w:proofErr w:type="spellStart"/>
            <w:r w:rsidRPr="00AD0F77">
              <w:rPr>
                <w:rFonts w:ascii="Times New Roman" w:hAnsi="Times New Roman" w:cs="Times New Roman"/>
                <w:b/>
                <w:bCs/>
              </w:rPr>
              <w:t>p</w:t>
            </w:r>
            <w:r w:rsidRPr="00AD0F77">
              <w:rPr>
                <w:rFonts w:ascii="Times New Roman" w:hAnsi="Times New Roman" w:cs="Times New Roman"/>
                <w:b/>
                <w:bCs/>
                <w:i/>
                <w:iCs/>
              </w:rPr>
              <w:t>K</w:t>
            </w:r>
            <w:r w:rsidRPr="00AD0F77">
              <w:rPr>
                <w:rFonts w:ascii="Times New Roman" w:hAnsi="Times New Roman" w:cs="Times New Roman"/>
                <w:b/>
                <w:bCs/>
                <w:vertAlign w:val="subscript"/>
              </w:rPr>
              <w:t>b</w:t>
            </w:r>
            <w:proofErr w:type="spellEnd"/>
          </w:p>
        </w:tc>
        <w:tc>
          <w:tcPr>
            <w:tcW w:w="3516" w:type="dxa"/>
          </w:tcPr>
          <w:p w14:paraId="46F91BFE" w14:textId="3A24D210" w:rsidR="00AB20CD" w:rsidRPr="00AB20CD" w:rsidRDefault="00F6469A" w:rsidP="00374718">
            <w:pPr>
              <w:jc w:val="center"/>
              <w:rPr>
                <w:rFonts w:ascii="Times New Roman" w:hAnsi="Times New Roman" w:cs="Times New Roman"/>
              </w:rPr>
            </w:pPr>
            <w:r>
              <w:rPr>
                <w:rFonts w:ascii="Times New Roman" w:hAnsi="Times New Roman" w:cs="Times New Roman"/>
              </w:rPr>
              <w:t>8.1</w:t>
            </w:r>
            <w:r w:rsidR="004C095D">
              <w:rPr>
                <w:rFonts w:ascii="Times New Roman" w:hAnsi="Times New Roman" w:cs="Times New Roman"/>
              </w:rPr>
              <w:t xml:space="preserve"> </w:t>
            </w:r>
            <w:r w:rsidR="00D42BD2">
              <w:rPr>
                <w:rFonts w:ascii="Times New Roman" w:hAnsi="Times New Roman" w:cs="Times New Roman"/>
              </w:rPr>
              <w:fldChar w:fldCharType="begin"/>
            </w:r>
            <w:r w:rsidR="00C87AFD">
              <w:rPr>
                <w:rFonts w:ascii="Times New Roman" w:hAnsi="Times New Roman" w:cs="Times New Roman"/>
              </w:rPr>
              <w:instrText xml:space="preserve"> ADDIN EN.CITE &lt;EndNote&gt;&lt;Cite&gt;&lt;Author&gt;USEPA.&lt;/Author&gt;&lt;Year&gt;2018&lt;/Year&gt;&lt;RecNum&gt;2739&lt;/RecNum&gt;&lt;DisplayText&gt;&lt;style font="Times New Roman" size="12"&gt;(USEPA. 2018)&lt;/style&gt;&lt;/DisplayText&gt;&lt;record&gt;&lt;rec-number&gt;2739&lt;/rec-number&gt;&lt;foreign-keys&gt;&lt;key app="EN" db-id="ppdzdw95gfa2zner9znxxtzvt2wv0vpz5fd0" timestamp="1634508082" guid="537ac75f-4f09-456f-a9fb-ac54faa8e81e"&gt;2739&lt;/key&gt;&lt;/foreign-keys&gt;&lt;ref-type name="Web Page"&gt;12&lt;/ref-type&gt;&lt;contributors&gt;&lt;authors&gt;&lt;author&gt;USEPA.&lt;/author&gt;&lt;/authors&gt;&lt;/contributors&gt;&lt;titles&gt;&lt;title&gt;Human health toxicity values for hexafluoropropylene oxide (HFPO) dimer acid and its ammonium salt (CASRN 13252-13-6 and CASRN 62037-89-3): Also known as “GenX Chemicals”&lt;/title&gt;&lt;/titles&gt;&lt;volume&gt;EPA-823-0-18-001&lt;/volume&gt;&lt;dates&gt;&lt;year&gt;2018&lt;/year&gt;&lt;/dates&gt;&lt;urls&gt;&lt;related-urls&gt;&lt;url&gt;https://www.epa.gov/sites/default/files/2018-11/documents/genx_public_comment_draft_toxicity_assessment_nov2018-508.pdf&lt;/url&gt;&lt;/related-urls&gt;&lt;/urls&gt;&lt;/record&gt;&lt;/Cite&gt;&lt;/EndNote&gt;</w:instrText>
            </w:r>
            <w:r w:rsidR="00D42BD2">
              <w:rPr>
                <w:rFonts w:ascii="Times New Roman" w:hAnsi="Times New Roman" w:cs="Times New Roman"/>
              </w:rPr>
              <w:fldChar w:fldCharType="separate"/>
            </w:r>
            <w:r w:rsidR="00C87AFD">
              <w:rPr>
                <w:rFonts w:ascii="Times New Roman" w:hAnsi="Times New Roman" w:cs="Times New Roman"/>
                <w:noProof/>
              </w:rPr>
              <w:t>(USEPA. 2018)</w:t>
            </w:r>
            <w:r w:rsidR="00D42BD2">
              <w:rPr>
                <w:rFonts w:ascii="Times New Roman" w:hAnsi="Times New Roman" w:cs="Times New Roman"/>
              </w:rPr>
              <w:fldChar w:fldCharType="end"/>
            </w:r>
          </w:p>
        </w:tc>
        <w:tc>
          <w:tcPr>
            <w:tcW w:w="2880" w:type="dxa"/>
          </w:tcPr>
          <w:p w14:paraId="5DB3BE81" w14:textId="16B20EB4" w:rsidR="00AB20CD" w:rsidRPr="00AB20CD" w:rsidRDefault="00AB20CD" w:rsidP="00944231">
            <w:pPr>
              <w:jc w:val="center"/>
              <w:rPr>
                <w:rFonts w:ascii="Times New Roman" w:hAnsi="Times New Roman" w:cs="Times New Roman"/>
                <w:b/>
                <w:bCs/>
              </w:rPr>
            </w:pPr>
            <w:r w:rsidRPr="00AB20CD">
              <w:rPr>
                <w:rFonts w:ascii="Times New Roman" w:hAnsi="Times New Roman" w:cs="Times New Roman"/>
              </w:rPr>
              <w:t>3-D structure</w:t>
            </w:r>
          </w:p>
        </w:tc>
      </w:tr>
      <w:tr w:rsidR="00D42BD2" w:rsidRPr="00AB20CD" w14:paraId="4D794873" w14:textId="77777777" w:rsidTr="00B237A9">
        <w:tc>
          <w:tcPr>
            <w:tcW w:w="2869" w:type="dxa"/>
            <w:vAlign w:val="center"/>
          </w:tcPr>
          <w:p w14:paraId="7EE8F6D1" w14:textId="65D5CC25" w:rsidR="00D42BD2" w:rsidRPr="00AD0F77" w:rsidRDefault="00D42BD2" w:rsidP="00374718">
            <w:pPr>
              <w:jc w:val="center"/>
              <w:rPr>
                <w:rFonts w:ascii="Times New Roman" w:hAnsi="Times New Roman" w:cs="Times New Roman"/>
                <w:b/>
                <w:bCs/>
              </w:rPr>
            </w:pPr>
            <w:r w:rsidRPr="00AD0F77">
              <w:rPr>
                <w:rFonts w:ascii="Times New Roman" w:hAnsi="Times New Roman" w:cs="Times New Roman"/>
                <w:b/>
                <w:bCs/>
              </w:rPr>
              <w:t>Boiling Point</w:t>
            </w:r>
          </w:p>
        </w:tc>
        <w:tc>
          <w:tcPr>
            <w:tcW w:w="3516" w:type="dxa"/>
            <w:vAlign w:val="center"/>
          </w:tcPr>
          <w:p w14:paraId="4A51B659" w14:textId="49BD01B2" w:rsidR="00D42BD2" w:rsidRPr="00AB20CD" w:rsidRDefault="00D42BD2" w:rsidP="00B237A9">
            <w:pPr>
              <w:spacing w:line="276" w:lineRule="auto"/>
              <w:jc w:val="center"/>
              <w:rPr>
                <w:rFonts w:ascii="Times New Roman" w:hAnsi="Times New Roman" w:cs="Times New Roman"/>
              </w:rPr>
            </w:pPr>
            <w:r w:rsidRPr="006224F0">
              <w:rPr>
                <w:rFonts w:ascii="Times New Roman" w:hAnsi="Times New Roman" w:cs="Times New Roman"/>
              </w:rPr>
              <w:t xml:space="preserve">129 </w:t>
            </w:r>
            <w:r>
              <w:rPr>
                <w:rFonts w:ascii="Times New Roman" w:hAnsi="Times New Roman" w:cs="Times New Roman"/>
              </w:rPr>
              <w:t>˚C</w:t>
            </w:r>
            <w:r w:rsidR="004C095D">
              <w:rPr>
                <w:rFonts w:ascii="Times New Roman" w:hAnsi="Times New Roman" w:cs="Times New Roman"/>
              </w:rPr>
              <w:t xml:space="preserve"> </w:t>
            </w:r>
            <w:r>
              <w:rPr>
                <w:rFonts w:ascii="Times New Roman" w:hAnsi="Times New Roman" w:cs="Times New Roman"/>
              </w:rPr>
              <w:fldChar w:fldCharType="begin"/>
            </w:r>
            <w:r w:rsidR="00C87AFD">
              <w:rPr>
                <w:rFonts w:ascii="Times New Roman" w:hAnsi="Times New Roman" w:cs="Times New Roman"/>
              </w:rPr>
              <w:instrText xml:space="preserve"> ADDIN EN.CITE &lt;EndNote&gt;&lt;Cite&gt;&lt;Author&gt;USEPA.&lt;/Author&gt;&lt;Year&gt;2018&lt;/Year&gt;&lt;RecNum&gt;2739&lt;/RecNum&gt;&lt;DisplayText&gt;&lt;style font="Times New Roman" size="12"&gt;(USEPA. 2018)&lt;/style&gt;&lt;/DisplayText&gt;&lt;record&gt;&lt;rec-number&gt;2739&lt;/rec-number&gt;&lt;foreign-keys&gt;&lt;key app="EN" db-id="ppdzdw95gfa2zner9znxxtzvt2wv0vpz5fd0" timestamp="1634508082" guid="537ac75f-4f09-456f-a9fb-ac54faa8e81e"&gt;2739&lt;/key&gt;&lt;/foreign-keys&gt;&lt;ref-type name="Web Page"&gt;12&lt;/ref-type&gt;&lt;contributors&gt;&lt;authors&gt;&lt;author&gt;USEPA.&lt;/author&gt;&lt;/authors&gt;&lt;/contributors&gt;&lt;titles&gt;&lt;title&gt;Human health toxicity values for hexafluoropropylene oxide (HFPO) dimer acid and its ammonium salt (CASRN 13252-13-6 and CASRN 62037-89-3): Also known as “GenX Chemicals”&lt;/title&gt;&lt;/titles&gt;&lt;volume&gt;EPA-823-0-18-001&lt;/volume&gt;&lt;dates&gt;&lt;year&gt;2018&lt;/year&gt;&lt;/dates&gt;&lt;urls&gt;&lt;related-urls&gt;&lt;url&gt;https://www.epa.gov/sites/default/files/2018-11/documents/genx_public_comment_draft_toxicity_assessment_nov2018-508.pdf&lt;/url&gt;&lt;/related-urls&gt;&lt;/urls&gt;&lt;/record&gt;&lt;/Cite&gt;&lt;/EndNote&gt;</w:instrText>
            </w:r>
            <w:r>
              <w:rPr>
                <w:rFonts w:ascii="Times New Roman" w:hAnsi="Times New Roman" w:cs="Times New Roman"/>
              </w:rPr>
              <w:fldChar w:fldCharType="separate"/>
            </w:r>
            <w:r w:rsidR="00C87AFD">
              <w:rPr>
                <w:rFonts w:ascii="Times New Roman" w:hAnsi="Times New Roman" w:cs="Times New Roman"/>
                <w:noProof/>
              </w:rPr>
              <w:t>(USEPA. 2018)</w:t>
            </w:r>
            <w:r>
              <w:rPr>
                <w:rFonts w:ascii="Times New Roman" w:hAnsi="Times New Roman" w:cs="Times New Roman"/>
              </w:rPr>
              <w:fldChar w:fldCharType="end"/>
            </w:r>
          </w:p>
        </w:tc>
        <w:tc>
          <w:tcPr>
            <w:tcW w:w="2880" w:type="dxa"/>
          </w:tcPr>
          <w:p w14:paraId="3BCD4914" w14:textId="064ADB9C" w:rsidR="00D42BD2" w:rsidRPr="00AB20CD" w:rsidRDefault="00B237A9" w:rsidP="00B237A9">
            <w:pPr>
              <w:rPr>
                <w:rFonts w:ascii="Times New Roman" w:hAnsi="Times New Roman" w:cs="Times New Roman"/>
              </w:rPr>
            </w:pPr>
            <w:r>
              <w:rPr>
                <w:noProof/>
              </w:rPr>
              <w:drawing>
                <wp:anchor distT="0" distB="0" distL="114300" distR="114300" simplePos="0" relativeHeight="251710464" behindDoc="0" locked="0" layoutInCell="1" allowOverlap="1" wp14:anchorId="1DB22816" wp14:editId="12A398AB">
                  <wp:simplePos x="0" y="0"/>
                  <wp:positionH relativeFrom="page">
                    <wp:posOffset>62230</wp:posOffset>
                  </wp:positionH>
                  <wp:positionV relativeFrom="page">
                    <wp:posOffset>95613</wp:posOffset>
                  </wp:positionV>
                  <wp:extent cx="1691640" cy="1104900"/>
                  <wp:effectExtent l="0" t="0" r="381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691640" cy="1104900"/>
                          </a:xfrm>
                          <a:prstGeom prst="rect">
                            <a:avLst/>
                          </a:prstGeom>
                        </pic:spPr>
                      </pic:pic>
                    </a:graphicData>
                  </a:graphic>
                  <wp14:sizeRelV relativeFrom="margin">
                    <wp14:pctHeight>0</wp14:pctHeight>
                  </wp14:sizeRelV>
                </wp:anchor>
              </w:drawing>
            </w:r>
          </w:p>
        </w:tc>
      </w:tr>
      <w:bookmarkEnd w:id="7"/>
    </w:tbl>
    <w:p w14:paraId="592A14E1" w14:textId="10133274" w:rsidR="00F26B78" w:rsidRDefault="00F26B78" w:rsidP="008B11A9">
      <w:pPr>
        <w:pStyle w:val="Caption"/>
        <w:spacing w:line="480" w:lineRule="auto"/>
        <w:rPr>
          <w:rFonts w:ascii="Times New Roman" w:hAnsi="Times New Roman" w:cs="Times New Roman"/>
          <w:b/>
          <w:bCs/>
          <w:i w:val="0"/>
          <w:iCs w:val="0"/>
          <w:color w:val="auto"/>
          <w:sz w:val="24"/>
          <w:szCs w:val="24"/>
          <w:vertAlign w:val="superscript"/>
        </w:rPr>
      </w:pPr>
    </w:p>
    <w:p w14:paraId="0A4E62CC" w14:textId="77777777" w:rsidR="001B2FE5" w:rsidRDefault="001B2FE5">
      <w:pPr>
        <w:spacing w:after="160" w:line="259" w:lineRule="auto"/>
        <w:rPr>
          <w:rFonts w:ascii="Times New Roman" w:hAnsi="Times New Roman" w:cs="Times New Roman"/>
          <w:b/>
          <w:bCs/>
          <w:color w:val="000000" w:themeColor="text1"/>
          <w:sz w:val="22"/>
          <w:szCs w:val="22"/>
        </w:rPr>
      </w:pPr>
      <w:r>
        <w:rPr>
          <w:rFonts w:ascii="Times New Roman" w:hAnsi="Times New Roman" w:cs="Times New Roman"/>
          <w:b/>
          <w:bCs/>
          <w:i/>
          <w:iCs/>
          <w:color w:val="000000" w:themeColor="text1"/>
          <w:sz w:val="22"/>
          <w:szCs w:val="22"/>
        </w:rPr>
        <w:br w:type="page"/>
      </w:r>
    </w:p>
    <w:p w14:paraId="08991AA1" w14:textId="77DE9AD7" w:rsidR="001B2FE5" w:rsidRPr="00AD0F77" w:rsidRDefault="001B2FE5" w:rsidP="001B2FE5">
      <w:pPr>
        <w:pStyle w:val="Caption"/>
        <w:rPr>
          <w:rFonts w:ascii="Times New Roman" w:hAnsi="Times New Roman" w:cs="Times New Roman"/>
          <w:i w:val="0"/>
          <w:iCs w:val="0"/>
          <w:color w:val="000000" w:themeColor="text1"/>
          <w:sz w:val="22"/>
          <w:szCs w:val="22"/>
        </w:rPr>
      </w:pPr>
      <w:r w:rsidRPr="00913B14">
        <w:rPr>
          <w:rFonts w:ascii="Times New Roman" w:hAnsi="Times New Roman" w:cs="Times New Roman"/>
          <w:b/>
          <w:bCs/>
          <w:i w:val="0"/>
          <w:iCs w:val="0"/>
          <w:color w:val="000000" w:themeColor="text1"/>
          <w:sz w:val="22"/>
          <w:szCs w:val="22"/>
        </w:rPr>
        <w:t xml:space="preserve">Table </w:t>
      </w:r>
      <w:r w:rsidRPr="00913B14">
        <w:rPr>
          <w:rFonts w:ascii="Times New Roman" w:hAnsi="Times New Roman" w:cs="Times New Roman"/>
          <w:b/>
          <w:bCs/>
          <w:i w:val="0"/>
          <w:iCs w:val="0"/>
          <w:noProof/>
          <w:color w:val="000000" w:themeColor="text1"/>
          <w:sz w:val="22"/>
          <w:szCs w:val="22"/>
        </w:rPr>
        <w:t>S</w:t>
      </w:r>
      <w:r>
        <w:rPr>
          <w:rFonts w:ascii="Times New Roman" w:hAnsi="Times New Roman" w:cs="Times New Roman"/>
          <w:b/>
          <w:bCs/>
          <w:i w:val="0"/>
          <w:iCs w:val="0"/>
          <w:noProof/>
          <w:color w:val="000000" w:themeColor="text1"/>
          <w:sz w:val="22"/>
          <w:szCs w:val="22"/>
        </w:rPr>
        <w:t>2</w:t>
      </w:r>
      <w:r w:rsidRPr="00913B14">
        <w:rPr>
          <w:rFonts w:ascii="Times New Roman" w:hAnsi="Times New Roman" w:cs="Times New Roman"/>
          <w:b/>
          <w:bCs/>
          <w:i w:val="0"/>
          <w:iCs w:val="0"/>
          <w:color w:val="000000" w:themeColor="text1"/>
          <w:sz w:val="22"/>
          <w:szCs w:val="22"/>
        </w:rPr>
        <w:t>.</w:t>
      </w:r>
      <w:r w:rsidRPr="00AD0F77">
        <w:rPr>
          <w:rFonts w:ascii="Times New Roman" w:hAnsi="Times New Roman" w:cs="Times New Roman"/>
          <w:i w:val="0"/>
          <w:iCs w:val="0"/>
          <w:color w:val="000000" w:themeColor="text1"/>
          <w:sz w:val="22"/>
          <w:szCs w:val="22"/>
        </w:rPr>
        <w:t xml:space="preserve">  </w:t>
      </w:r>
      <w:r>
        <w:rPr>
          <w:rFonts w:ascii="Times New Roman" w:hAnsi="Times New Roman" w:cs="Times New Roman"/>
          <w:i w:val="0"/>
          <w:iCs w:val="0"/>
          <w:color w:val="000000" w:themeColor="text1"/>
          <w:sz w:val="22"/>
          <w:szCs w:val="22"/>
        </w:rPr>
        <w:t>LC</w:t>
      </w:r>
      <w:r w:rsidRPr="00AD0F77">
        <w:rPr>
          <w:rFonts w:ascii="Times New Roman" w:hAnsi="Times New Roman" w:cs="Times New Roman"/>
          <w:i w:val="0"/>
          <w:iCs w:val="0"/>
          <w:color w:val="000000" w:themeColor="text1"/>
          <w:sz w:val="22"/>
          <w:szCs w:val="22"/>
        </w:rPr>
        <w:t>-MS/MS operati</w:t>
      </w:r>
      <w:r w:rsidR="002D1772">
        <w:rPr>
          <w:rFonts w:ascii="Times New Roman" w:hAnsi="Times New Roman" w:cs="Times New Roman"/>
          <w:i w:val="0"/>
          <w:iCs w:val="0"/>
          <w:color w:val="000000" w:themeColor="text1"/>
          <w:sz w:val="22"/>
          <w:szCs w:val="22"/>
        </w:rPr>
        <w:t>ng</w:t>
      </w:r>
      <w:r w:rsidRPr="00AD0F77">
        <w:rPr>
          <w:rFonts w:ascii="Times New Roman" w:hAnsi="Times New Roman" w:cs="Times New Roman"/>
          <w:i w:val="0"/>
          <w:iCs w:val="0"/>
          <w:color w:val="000000" w:themeColor="text1"/>
          <w:sz w:val="22"/>
          <w:szCs w:val="22"/>
        </w:rPr>
        <w:t xml:space="preserve"> parameters and </w:t>
      </w:r>
      <w:r>
        <w:rPr>
          <w:rFonts w:ascii="Times New Roman" w:hAnsi="Times New Roman" w:cs="Times New Roman"/>
          <w:i w:val="0"/>
          <w:iCs w:val="0"/>
          <w:color w:val="000000" w:themeColor="text1"/>
          <w:sz w:val="22"/>
          <w:szCs w:val="22"/>
        </w:rPr>
        <w:t>instrument performance.</w:t>
      </w:r>
    </w:p>
    <w:tbl>
      <w:tblPr>
        <w:tblStyle w:val="TableGrid"/>
        <w:tblW w:w="9261" w:type="dxa"/>
        <w:tblInd w:w="108" w:type="dxa"/>
        <w:tblLayout w:type="fixed"/>
        <w:tblLook w:val="04A0" w:firstRow="1" w:lastRow="0" w:firstColumn="1" w:lastColumn="0" w:noHBand="0" w:noVBand="1"/>
      </w:tblPr>
      <w:tblGrid>
        <w:gridCol w:w="1602"/>
        <w:gridCol w:w="1710"/>
        <w:gridCol w:w="2160"/>
        <w:gridCol w:w="1530"/>
        <w:gridCol w:w="990"/>
        <w:gridCol w:w="1269"/>
      </w:tblGrid>
      <w:tr w:rsidR="001B2FE5" w:rsidRPr="00085CAE" w14:paraId="1217ADE1" w14:textId="77777777" w:rsidTr="00BC3D48">
        <w:trPr>
          <w:trHeight w:val="503"/>
        </w:trPr>
        <w:tc>
          <w:tcPr>
            <w:tcW w:w="1602" w:type="dxa"/>
            <w:vMerge w:val="restart"/>
            <w:tcBorders>
              <w:top w:val="single" w:sz="4" w:space="0" w:color="auto"/>
              <w:left w:val="nil"/>
              <w:bottom w:val="nil"/>
              <w:right w:val="nil"/>
            </w:tcBorders>
            <w:shd w:val="clear" w:color="auto" w:fill="auto"/>
            <w:vAlign w:val="center"/>
          </w:tcPr>
          <w:p w14:paraId="749F4E94" w14:textId="77777777" w:rsidR="001B2FE5" w:rsidRPr="00AD0F77" w:rsidRDefault="001B2FE5" w:rsidP="00BC3D48">
            <w:pPr>
              <w:rPr>
                <w:rFonts w:ascii="Times New Roman" w:hAnsi="Times New Roman" w:cs="Times New Roman"/>
                <w:bCs/>
                <w:sz w:val="22"/>
                <w:szCs w:val="22"/>
              </w:rPr>
            </w:pPr>
            <w:r w:rsidRPr="00AD0F77">
              <w:rPr>
                <w:rFonts w:ascii="Times New Roman" w:hAnsi="Times New Roman" w:cs="Times New Roman"/>
                <w:bCs/>
                <w:sz w:val="22"/>
                <w:szCs w:val="22"/>
              </w:rPr>
              <w:t>Analyte</w:t>
            </w:r>
          </w:p>
        </w:tc>
        <w:tc>
          <w:tcPr>
            <w:tcW w:w="1710" w:type="dxa"/>
            <w:vMerge w:val="restart"/>
            <w:tcBorders>
              <w:top w:val="single" w:sz="4" w:space="0" w:color="auto"/>
              <w:left w:val="nil"/>
              <w:bottom w:val="nil"/>
              <w:right w:val="nil"/>
            </w:tcBorders>
            <w:shd w:val="clear" w:color="auto" w:fill="auto"/>
            <w:vAlign w:val="center"/>
          </w:tcPr>
          <w:p w14:paraId="1E967788" w14:textId="77777777" w:rsidR="001B2FE5" w:rsidRPr="00AD0F77" w:rsidRDefault="001B2FE5" w:rsidP="00BC3D48">
            <w:pPr>
              <w:rPr>
                <w:rFonts w:ascii="Times New Roman" w:hAnsi="Times New Roman" w:cs="Times New Roman"/>
                <w:bCs/>
                <w:sz w:val="22"/>
                <w:szCs w:val="22"/>
              </w:rPr>
            </w:pPr>
            <w:r w:rsidRPr="00AD0F77">
              <w:rPr>
                <w:rFonts w:ascii="Times New Roman" w:hAnsi="Times New Roman" w:cs="Times New Roman"/>
                <w:bCs/>
                <w:sz w:val="22"/>
                <w:szCs w:val="22"/>
              </w:rPr>
              <w:t>Ion or Ion transition</w:t>
            </w:r>
            <w:r>
              <w:rPr>
                <w:rFonts w:ascii="Times New Roman" w:hAnsi="Times New Roman" w:cs="Times New Roman"/>
                <w:bCs/>
                <w:sz w:val="22"/>
                <w:szCs w:val="22"/>
              </w:rPr>
              <w:t xml:space="preserve"> </w:t>
            </w:r>
            <w:r w:rsidRPr="00AD0F77">
              <w:rPr>
                <w:rFonts w:ascii="Times New Roman" w:hAnsi="Times New Roman" w:cs="Times New Roman"/>
                <w:bCs/>
                <w:sz w:val="22"/>
                <w:szCs w:val="22"/>
                <w:vertAlign w:val="superscript"/>
              </w:rPr>
              <w:t>a</w:t>
            </w:r>
          </w:p>
        </w:tc>
        <w:tc>
          <w:tcPr>
            <w:tcW w:w="2160" w:type="dxa"/>
            <w:vMerge w:val="restart"/>
            <w:tcBorders>
              <w:top w:val="single" w:sz="4" w:space="0" w:color="auto"/>
              <w:left w:val="nil"/>
              <w:bottom w:val="nil"/>
              <w:right w:val="nil"/>
            </w:tcBorders>
            <w:shd w:val="clear" w:color="auto" w:fill="auto"/>
            <w:vAlign w:val="center"/>
          </w:tcPr>
          <w:p w14:paraId="0D746850" w14:textId="77777777" w:rsidR="001B2FE5" w:rsidRDefault="001B2FE5" w:rsidP="00BC3D48">
            <w:pPr>
              <w:jc w:val="center"/>
              <w:rPr>
                <w:rFonts w:ascii="Times New Roman" w:hAnsi="Times New Roman" w:cs="Times New Roman"/>
                <w:bCs/>
                <w:sz w:val="22"/>
                <w:szCs w:val="22"/>
                <w:vertAlign w:val="superscript"/>
              </w:rPr>
            </w:pPr>
            <w:r>
              <w:rPr>
                <w:rFonts w:ascii="Times New Roman" w:hAnsi="Times New Roman" w:cs="Times New Roman"/>
                <w:bCs/>
                <w:sz w:val="22"/>
                <w:szCs w:val="22"/>
              </w:rPr>
              <w:t>Collision energy</w:t>
            </w:r>
            <w:r>
              <w:rPr>
                <w:rFonts w:ascii="Times New Roman" w:hAnsi="Times New Roman" w:cs="Times New Roman"/>
                <w:bCs/>
                <w:sz w:val="22"/>
                <w:szCs w:val="22"/>
                <w:vertAlign w:val="superscript"/>
              </w:rPr>
              <w:t xml:space="preserve"> </w:t>
            </w:r>
          </w:p>
          <w:p w14:paraId="45D2789D"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(V)</w:t>
            </w:r>
          </w:p>
        </w:tc>
        <w:tc>
          <w:tcPr>
            <w:tcW w:w="1530" w:type="dxa"/>
            <w:vMerge w:val="restart"/>
            <w:tcBorders>
              <w:top w:val="single" w:sz="4" w:space="0" w:color="auto"/>
              <w:left w:val="nil"/>
              <w:bottom w:val="nil"/>
              <w:right w:val="nil"/>
            </w:tcBorders>
            <w:shd w:val="clear" w:color="auto" w:fill="auto"/>
            <w:vAlign w:val="center"/>
          </w:tcPr>
          <w:p w14:paraId="3669F7AD"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Linear range</w:t>
            </w:r>
          </w:p>
          <w:p w14:paraId="1A4F7D1E"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(µg/L)</w:t>
            </w:r>
          </w:p>
        </w:tc>
        <w:tc>
          <w:tcPr>
            <w:tcW w:w="990" w:type="dxa"/>
            <w:vMerge w:val="restart"/>
            <w:tcBorders>
              <w:top w:val="single" w:sz="4" w:space="0" w:color="auto"/>
              <w:left w:val="nil"/>
              <w:bottom w:val="nil"/>
              <w:right w:val="nil"/>
            </w:tcBorders>
            <w:shd w:val="clear" w:color="auto" w:fill="auto"/>
            <w:vAlign w:val="center"/>
          </w:tcPr>
          <w:p w14:paraId="767FB67F"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R</w:t>
            </w:r>
            <w:r w:rsidRPr="00AD0F77">
              <w:rPr>
                <w:rFonts w:ascii="Times New Roman" w:hAnsi="Times New Roman" w:cs="Times New Roman"/>
                <w:bCs/>
                <w:sz w:val="22"/>
                <w:szCs w:val="22"/>
                <w:vertAlign w:val="superscript"/>
              </w:rPr>
              <w:t>2</w:t>
            </w:r>
          </w:p>
        </w:tc>
        <w:tc>
          <w:tcPr>
            <w:tcW w:w="1269" w:type="dxa"/>
            <w:vMerge w:val="restart"/>
            <w:tcBorders>
              <w:top w:val="single" w:sz="4" w:space="0" w:color="auto"/>
              <w:left w:val="nil"/>
              <w:bottom w:val="nil"/>
              <w:right w:val="nil"/>
            </w:tcBorders>
            <w:shd w:val="clear" w:color="auto" w:fill="auto"/>
            <w:vAlign w:val="center"/>
          </w:tcPr>
          <w:p w14:paraId="1C8914BC"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L</w:t>
            </w:r>
            <w:r>
              <w:rPr>
                <w:rFonts w:ascii="Times New Roman" w:hAnsi="Times New Roman" w:cs="Times New Roman"/>
                <w:bCs/>
                <w:sz w:val="22"/>
                <w:szCs w:val="22"/>
              </w:rPr>
              <w:t xml:space="preserve">OD </w:t>
            </w:r>
            <w:r w:rsidRPr="00AD0F77">
              <w:rPr>
                <w:rFonts w:ascii="Times New Roman" w:hAnsi="Times New Roman" w:cs="Times New Roman"/>
                <w:bCs/>
                <w:sz w:val="22"/>
                <w:szCs w:val="22"/>
                <w:vertAlign w:val="superscript"/>
              </w:rPr>
              <w:t>b</w:t>
            </w:r>
          </w:p>
          <w:p w14:paraId="51ED27AB"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(µg/L)</w:t>
            </w:r>
          </w:p>
        </w:tc>
      </w:tr>
      <w:tr w:rsidR="001B2FE5" w:rsidRPr="00085CAE" w14:paraId="6712016F" w14:textId="77777777" w:rsidTr="00BC3D48">
        <w:trPr>
          <w:trHeight w:val="502"/>
        </w:trPr>
        <w:tc>
          <w:tcPr>
            <w:tcW w:w="1602" w:type="dxa"/>
            <w:vMerge/>
            <w:tcBorders>
              <w:top w:val="nil"/>
              <w:left w:val="nil"/>
              <w:bottom w:val="single" w:sz="4" w:space="0" w:color="auto"/>
              <w:right w:val="nil"/>
            </w:tcBorders>
            <w:shd w:val="clear" w:color="auto" w:fill="auto"/>
            <w:vAlign w:val="center"/>
          </w:tcPr>
          <w:p w14:paraId="317653A7" w14:textId="77777777" w:rsidR="001B2FE5" w:rsidRPr="00AD0F77" w:rsidRDefault="001B2FE5" w:rsidP="00BC3D48">
            <w:pPr>
              <w:rPr>
                <w:rFonts w:ascii="Times New Roman" w:hAnsi="Times New Roman" w:cs="Times New Roman"/>
                <w:sz w:val="22"/>
                <w:szCs w:val="22"/>
              </w:rPr>
            </w:pPr>
          </w:p>
        </w:tc>
        <w:tc>
          <w:tcPr>
            <w:tcW w:w="1710" w:type="dxa"/>
            <w:vMerge/>
            <w:tcBorders>
              <w:top w:val="nil"/>
              <w:left w:val="nil"/>
              <w:bottom w:val="single" w:sz="4" w:space="0" w:color="auto"/>
              <w:right w:val="nil"/>
            </w:tcBorders>
            <w:shd w:val="clear" w:color="auto" w:fill="auto"/>
            <w:vAlign w:val="center"/>
          </w:tcPr>
          <w:p w14:paraId="2373E903" w14:textId="77777777" w:rsidR="001B2FE5" w:rsidRPr="00AD0F77" w:rsidRDefault="001B2FE5" w:rsidP="00BC3D48">
            <w:pPr>
              <w:rPr>
                <w:rFonts w:ascii="Times New Roman" w:hAnsi="Times New Roman" w:cs="Times New Roman"/>
                <w:sz w:val="22"/>
                <w:szCs w:val="22"/>
              </w:rPr>
            </w:pPr>
          </w:p>
        </w:tc>
        <w:tc>
          <w:tcPr>
            <w:tcW w:w="2160" w:type="dxa"/>
            <w:vMerge/>
            <w:tcBorders>
              <w:top w:val="nil"/>
              <w:left w:val="nil"/>
              <w:bottom w:val="single" w:sz="4" w:space="0" w:color="auto"/>
              <w:right w:val="nil"/>
            </w:tcBorders>
            <w:shd w:val="clear" w:color="auto" w:fill="auto"/>
            <w:vAlign w:val="center"/>
          </w:tcPr>
          <w:p w14:paraId="30BEEC89" w14:textId="77777777" w:rsidR="001B2FE5" w:rsidRPr="00AD0F77" w:rsidRDefault="001B2FE5" w:rsidP="00BC3D48">
            <w:pPr>
              <w:rPr>
                <w:rFonts w:ascii="Times New Roman" w:hAnsi="Times New Roman" w:cs="Times New Roman"/>
                <w:sz w:val="22"/>
                <w:szCs w:val="22"/>
              </w:rPr>
            </w:pPr>
          </w:p>
        </w:tc>
        <w:tc>
          <w:tcPr>
            <w:tcW w:w="1530" w:type="dxa"/>
            <w:vMerge/>
            <w:tcBorders>
              <w:top w:val="nil"/>
              <w:left w:val="nil"/>
              <w:bottom w:val="single" w:sz="4" w:space="0" w:color="auto"/>
              <w:right w:val="nil"/>
            </w:tcBorders>
            <w:shd w:val="clear" w:color="auto" w:fill="auto"/>
            <w:vAlign w:val="center"/>
          </w:tcPr>
          <w:p w14:paraId="27851272" w14:textId="77777777" w:rsidR="001B2FE5" w:rsidRPr="00AD0F77" w:rsidRDefault="001B2FE5" w:rsidP="00BC3D48">
            <w:pPr>
              <w:rPr>
                <w:rFonts w:ascii="Times New Roman" w:hAnsi="Times New Roman" w:cs="Times New Roman"/>
                <w:sz w:val="22"/>
                <w:szCs w:val="22"/>
              </w:rPr>
            </w:pPr>
          </w:p>
        </w:tc>
        <w:tc>
          <w:tcPr>
            <w:tcW w:w="990" w:type="dxa"/>
            <w:vMerge/>
            <w:tcBorders>
              <w:top w:val="nil"/>
              <w:left w:val="nil"/>
              <w:bottom w:val="single" w:sz="4" w:space="0" w:color="auto"/>
              <w:right w:val="nil"/>
            </w:tcBorders>
            <w:shd w:val="clear" w:color="auto" w:fill="auto"/>
            <w:vAlign w:val="center"/>
          </w:tcPr>
          <w:p w14:paraId="37216E9D" w14:textId="77777777" w:rsidR="001B2FE5" w:rsidRPr="00AD0F77" w:rsidRDefault="001B2FE5" w:rsidP="00BC3D48">
            <w:pPr>
              <w:rPr>
                <w:rFonts w:ascii="Times New Roman" w:hAnsi="Times New Roman" w:cs="Times New Roman"/>
                <w:sz w:val="22"/>
                <w:szCs w:val="22"/>
              </w:rPr>
            </w:pPr>
          </w:p>
        </w:tc>
        <w:tc>
          <w:tcPr>
            <w:tcW w:w="1269" w:type="dxa"/>
            <w:vMerge/>
            <w:tcBorders>
              <w:top w:val="nil"/>
              <w:left w:val="nil"/>
              <w:bottom w:val="single" w:sz="4" w:space="0" w:color="auto"/>
              <w:right w:val="nil"/>
            </w:tcBorders>
            <w:shd w:val="clear" w:color="auto" w:fill="auto"/>
            <w:vAlign w:val="center"/>
          </w:tcPr>
          <w:p w14:paraId="189D56A7" w14:textId="77777777" w:rsidR="001B2FE5" w:rsidRPr="00AD0F77" w:rsidRDefault="001B2FE5" w:rsidP="00BC3D48">
            <w:pPr>
              <w:jc w:val="center"/>
              <w:rPr>
                <w:rFonts w:ascii="Times New Roman" w:hAnsi="Times New Roman" w:cs="Times New Roman"/>
                <w:sz w:val="22"/>
                <w:szCs w:val="22"/>
              </w:rPr>
            </w:pPr>
          </w:p>
        </w:tc>
      </w:tr>
      <w:tr w:rsidR="001B2FE5" w:rsidRPr="00085CAE" w14:paraId="3514B5E8" w14:textId="77777777" w:rsidTr="00BC3D48">
        <w:tc>
          <w:tcPr>
            <w:tcW w:w="1602" w:type="dxa"/>
            <w:tcBorders>
              <w:top w:val="single" w:sz="4" w:space="0" w:color="auto"/>
              <w:left w:val="nil"/>
              <w:bottom w:val="nil"/>
              <w:right w:val="nil"/>
            </w:tcBorders>
            <w:shd w:val="clear" w:color="auto" w:fill="auto"/>
            <w:vAlign w:val="center"/>
          </w:tcPr>
          <w:p w14:paraId="38CDE514" w14:textId="77777777" w:rsidR="001B2FE5" w:rsidRDefault="001B2FE5" w:rsidP="00BC3D48">
            <w:pPr>
              <w:rPr>
                <w:rFonts w:ascii="Times New Roman" w:hAnsi="Times New Roman" w:cs="Times New Roman"/>
                <w:sz w:val="22"/>
                <w:szCs w:val="22"/>
              </w:rPr>
            </w:pPr>
            <w:r w:rsidRPr="00384E72">
              <w:rPr>
                <w:rFonts w:ascii="Times New Roman" w:hAnsi="Times New Roman" w:cs="Times New Roman"/>
                <w:i/>
                <w:iCs/>
                <w:color w:val="000000" w:themeColor="text1"/>
                <w:sz w:val="22"/>
                <w:szCs w:val="22"/>
              </w:rPr>
              <w:t>LC-</w:t>
            </w:r>
            <w:r>
              <w:rPr>
                <w:rFonts w:ascii="Times New Roman" w:hAnsi="Times New Roman" w:cs="Times New Roman"/>
                <w:i/>
                <w:iCs/>
                <w:color w:val="000000" w:themeColor="text1"/>
                <w:sz w:val="22"/>
                <w:szCs w:val="22"/>
              </w:rPr>
              <w:t>MS/</w:t>
            </w:r>
            <w:r w:rsidRPr="00384E72">
              <w:rPr>
                <w:rFonts w:ascii="Times New Roman" w:hAnsi="Times New Roman" w:cs="Times New Roman"/>
                <w:i/>
                <w:iCs/>
                <w:color w:val="000000" w:themeColor="text1"/>
                <w:sz w:val="22"/>
                <w:szCs w:val="22"/>
              </w:rPr>
              <w:t>MS</w:t>
            </w:r>
            <w:r>
              <w:rPr>
                <w:rFonts w:ascii="Times New Roman" w:hAnsi="Times New Roman" w:cs="Times New Roman"/>
                <w:i/>
                <w:iCs/>
                <w:color w:val="000000" w:themeColor="text1"/>
                <w:sz w:val="22"/>
                <w:szCs w:val="22"/>
              </w:rPr>
              <w:t xml:space="preserve"> (</w:t>
            </w:r>
            <w:r>
              <w:rPr>
                <w:rFonts w:ascii="Times New Roman" w:hAnsi="Times New Roman" w:cs="Times New Roman"/>
              </w:rPr>
              <w:t>orbitrap)</w:t>
            </w:r>
          </w:p>
        </w:tc>
        <w:tc>
          <w:tcPr>
            <w:tcW w:w="1710" w:type="dxa"/>
            <w:tcBorders>
              <w:top w:val="single" w:sz="4" w:space="0" w:color="auto"/>
              <w:left w:val="nil"/>
              <w:bottom w:val="nil"/>
              <w:right w:val="nil"/>
            </w:tcBorders>
            <w:shd w:val="clear" w:color="auto" w:fill="auto"/>
          </w:tcPr>
          <w:p w14:paraId="4DD9FD5E" w14:textId="77777777" w:rsidR="001B2FE5" w:rsidRPr="00085CAE" w:rsidRDefault="001B2FE5" w:rsidP="00BC3D48">
            <w:pPr>
              <w:rPr>
                <w:rFonts w:ascii="Times New Roman" w:hAnsi="Times New Roman" w:cs="Times New Roman"/>
                <w:b/>
                <w:sz w:val="22"/>
                <w:szCs w:val="22"/>
              </w:rPr>
            </w:pPr>
          </w:p>
        </w:tc>
        <w:tc>
          <w:tcPr>
            <w:tcW w:w="2160" w:type="dxa"/>
            <w:tcBorders>
              <w:top w:val="single" w:sz="4" w:space="0" w:color="auto"/>
              <w:left w:val="nil"/>
              <w:bottom w:val="nil"/>
              <w:right w:val="nil"/>
            </w:tcBorders>
            <w:shd w:val="clear" w:color="auto" w:fill="auto"/>
          </w:tcPr>
          <w:p w14:paraId="3ED9D577" w14:textId="77777777" w:rsidR="001B2FE5" w:rsidRDefault="001B2FE5" w:rsidP="00BC3D48">
            <w:pPr>
              <w:jc w:val="center"/>
              <w:rPr>
                <w:rFonts w:ascii="Times New Roman" w:hAnsi="Times New Roman" w:cs="Times New Roman"/>
                <w:sz w:val="22"/>
                <w:szCs w:val="22"/>
              </w:rPr>
            </w:pPr>
          </w:p>
        </w:tc>
        <w:tc>
          <w:tcPr>
            <w:tcW w:w="1530" w:type="dxa"/>
            <w:tcBorders>
              <w:top w:val="single" w:sz="4" w:space="0" w:color="auto"/>
              <w:left w:val="nil"/>
              <w:bottom w:val="nil"/>
              <w:right w:val="nil"/>
            </w:tcBorders>
            <w:shd w:val="clear" w:color="auto" w:fill="auto"/>
            <w:vAlign w:val="center"/>
          </w:tcPr>
          <w:p w14:paraId="45DF19A9" w14:textId="77777777" w:rsidR="001B2FE5" w:rsidRDefault="001B2FE5" w:rsidP="00BC3D48">
            <w:pPr>
              <w:jc w:val="center"/>
              <w:rPr>
                <w:rFonts w:ascii="Times New Roman" w:hAnsi="Times New Roman" w:cs="Times New Roman"/>
                <w:sz w:val="22"/>
                <w:szCs w:val="22"/>
              </w:rPr>
            </w:pPr>
          </w:p>
        </w:tc>
        <w:tc>
          <w:tcPr>
            <w:tcW w:w="990" w:type="dxa"/>
            <w:tcBorders>
              <w:top w:val="single" w:sz="4" w:space="0" w:color="auto"/>
              <w:left w:val="nil"/>
              <w:bottom w:val="nil"/>
              <w:right w:val="nil"/>
            </w:tcBorders>
            <w:shd w:val="clear" w:color="auto" w:fill="auto"/>
            <w:vAlign w:val="center"/>
          </w:tcPr>
          <w:p w14:paraId="1AE843A9" w14:textId="77777777" w:rsidR="001B2FE5" w:rsidRDefault="001B2FE5" w:rsidP="00BC3D48">
            <w:pPr>
              <w:jc w:val="center"/>
              <w:rPr>
                <w:rFonts w:ascii="Times New Roman" w:hAnsi="Times New Roman" w:cs="Times New Roman"/>
                <w:sz w:val="22"/>
                <w:szCs w:val="22"/>
              </w:rPr>
            </w:pPr>
          </w:p>
        </w:tc>
        <w:tc>
          <w:tcPr>
            <w:tcW w:w="1269" w:type="dxa"/>
            <w:tcBorders>
              <w:top w:val="single" w:sz="4" w:space="0" w:color="auto"/>
              <w:left w:val="nil"/>
              <w:bottom w:val="nil"/>
              <w:right w:val="nil"/>
            </w:tcBorders>
            <w:shd w:val="clear" w:color="auto" w:fill="auto"/>
            <w:vAlign w:val="center"/>
          </w:tcPr>
          <w:p w14:paraId="5B786703" w14:textId="77777777" w:rsidR="001B2FE5" w:rsidRDefault="001B2FE5" w:rsidP="00BC3D48">
            <w:pPr>
              <w:jc w:val="center"/>
              <w:rPr>
                <w:rFonts w:ascii="Times New Roman" w:hAnsi="Times New Roman" w:cs="Times New Roman"/>
                <w:sz w:val="22"/>
                <w:szCs w:val="22"/>
              </w:rPr>
            </w:pPr>
          </w:p>
        </w:tc>
      </w:tr>
      <w:tr w:rsidR="001B2FE5" w:rsidRPr="00085CAE" w14:paraId="2D8CFB87" w14:textId="77777777" w:rsidTr="00BC3D48">
        <w:tc>
          <w:tcPr>
            <w:tcW w:w="1602" w:type="dxa"/>
            <w:tcBorders>
              <w:top w:val="single" w:sz="4" w:space="0" w:color="auto"/>
              <w:left w:val="nil"/>
              <w:bottom w:val="nil"/>
              <w:right w:val="nil"/>
            </w:tcBorders>
            <w:shd w:val="clear" w:color="auto" w:fill="auto"/>
            <w:vAlign w:val="center"/>
          </w:tcPr>
          <w:p w14:paraId="76935A9F" w14:textId="77777777" w:rsidR="001B2FE5" w:rsidRDefault="001B2FE5" w:rsidP="00BC3D48">
            <w:pPr>
              <w:rPr>
                <w:rFonts w:ascii="Times New Roman" w:hAnsi="Times New Roman" w:cs="Times New Roman"/>
                <w:sz w:val="22"/>
                <w:szCs w:val="22"/>
              </w:rPr>
            </w:pPr>
            <w:r>
              <w:rPr>
                <w:rFonts w:ascii="Times New Roman" w:hAnsi="Times New Roman" w:cs="Times New Roman"/>
                <w:sz w:val="22"/>
                <w:szCs w:val="22"/>
              </w:rPr>
              <w:t>GenX</w:t>
            </w:r>
          </w:p>
        </w:tc>
        <w:tc>
          <w:tcPr>
            <w:tcW w:w="1710" w:type="dxa"/>
            <w:tcBorders>
              <w:top w:val="single" w:sz="4" w:space="0" w:color="auto"/>
              <w:left w:val="nil"/>
              <w:bottom w:val="nil"/>
              <w:right w:val="nil"/>
            </w:tcBorders>
            <w:shd w:val="clear" w:color="auto" w:fill="auto"/>
          </w:tcPr>
          <w:p w14:paraId="0E0881B2" w14:textId="77777777" w:rsidR="001B2FE5" w:rsidRPr="00085CAE" w:rsidRDefault="001B2FE5" w:rsidP="00BC3D48">
            <w:pPr>
              <w:rPr>
                <w:rFonts w:ascii="Times New Roman" w:hAnsi="Times New Roman" w:cs="Times New Roman"/>
                <w:b/>
                <w:sz w:val="22"/>
                <w:szCs w:val="22"/>
              </w:rPr>
            </w:pPr>
            <w:r w:rsidRPr="00085CAE">
              <w:rPr>
                <w:rFonts w:ascii="Times New Roman" w:hAnsi="Times New Roman" w:cs="Times New Roman"/>
                <w:b/>
                <w:sz w:val="22"/>
                <w:szCs w:val="22"/>
              </w:rPr>
              <w:t>284.9779 ± 0.02</w:t>
            </w:r>
          </w:p>
        </w:tc>
        <w:tc>
          <w:tcPr>
            <w:tcW w:w="2160" w:type="dxa"/>
            <w:tcBorders>
              <w:top w:val="single" w:sz="4" w:space="0" w:color="auto"/>
              <w:left w:val="nil"/>
              <w:bottom w:val="nil"/>
              <w:right w:val="nil"/>
            </w:tcBorders>
            <w:shd w:val="clear" w:color="auto" w:fill="auto"/>
          </w:tcPr>
          <w:p w14:paraId="77644DEC"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530" w:type="dxa"/>
            <w:tcBorders>
              <w:top w:val="single" w:sz="4" w:space="0" w:color="auto"/>
              <w:left w:val="nil"/>
              <w:bottom w:val="nil"/>
              <w:right w:val="nil"/>
            </w:tcBorders>
            <w:shd w:val="clear" w:color="auto" w:fill="auto"/>
            <w:vAlign w:val="center"/>
          </w:tcPr>
          <w:p w14:paraId="5E0E42C8"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1</w:t>
            </w:r>
            <w:r w:rsidRPr="00384E72">
              <w:rPr>
                <w:rFonts w:ascii="Times New Roman" w:hAnsi="Times New Roman" w:cs="Times New Roman"/>
                <w:sz w:val="22"/>
                <w:szCs w:val="22"/>
              </w:rPr>
              <w:t xml:space="preserve"> – </w:t>
            </w:r>
            <w:r>
              <w:rPr>
                <w:rFonts w:ascii="Times New Roman" w:hAnsi="Times New Roman" w:cs="Times New Roman"/>
                <w:sz w:val="22"/>
                <w:szCs w:val="22"/>
              </w:rPr>
              <w:t>90</w:t>
            </w:r>
          </w:p>
        </w:tc>
        <w:tc>
          <w:tcPr>
            <w:tcW w:w="990" w:type="dxa"/>
            <w:tcBorders>
              <w:top w:val="single" w:sz="4" w:space="0" w:color="auto"/>
              <w:left w:val="nil"/>
              <w:bottom w:val="nil"/>
              <w:right w:val="nil"/>
            </w:tcBorders>
            <w:shd w:val="clear" w:color="auto" w:fill="auto"/>
            <w:vAlign w:val="center"/>
          </w:tcPr>
          <w:p w14:paraId="6424C9CC"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&gt; 0.99</w:t>
            </w:r>
          </w:p>
        </w:tc>
        <w:tc>
          <w:tcPr>
            <w:tcW w:w="1269" w:type="dxa"/>
            <w:tcBorders>
              <w:top w:val="single" w:sz="4" w:space="0" w:color="auto"/>
              <w:left w:val="nil"/>
              <w:bottom w:val="nil"/>
              <w:right w:val="nil"/>
            </w:tcBorders>
            <w:shd w:val="clear" w:color="auto" w:fill="auto"/>
            <w:vAlign w:val="center"/>
          </w:tcPr>
          <w:p w14:paraId="725E7A76"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0.5</w:t>
            </w:r>
          </w:p>
        </w:tc>
      </w:tr>
      <w:tr w:rsidR="001B2FE5" w:rsidRPr="00085CAE" w14:paraId="50B4A5BF" w14:textId="77777777" w:rsidTr="00BC3D48">
        <w:tc>
          <w:tcPr>
            <w:tcW w:w="1602" w:type="dxa"/>
            <w:tcBorders>
              <w:top w:val="single" w:sz="4" w:space="0" w:color="auto"/>
              <w:left w:val="nil"/>
              <w:bottom w:val="nil"/>
              <w:right w:val="nil"/>
            </w:tcBorders>
            <w:shd w:val="clear" w:color="auto" w:fill="auto"/>
            <w:vAlign w:val="center"/>
          </w:tcPr>
          <w:p w14:paraId="149A2ADC" w14:textId="77777777" w:rsidR="001B2FE5" w:rsidRDefault="001B2FE5" w:rsidP="00BC3D48">
            <w:pPr>
              <w:rPr>
                <w:rFonts w:ascii="Times New Roman" w:hAnsi="Times New Roman" w:cs="Times New Roman"/>
                <w:sz w:val="22"/>
                <w:szCs w:val="22"/>
              </w:rPr>
            </w:pPr>
            <w:r>
              <w:rPr>
                <w:rFonts w:ascii="Times New Roman" w:hAnsi="Times New Roman" w:cs="Times New Roman"/>
                <w:sz w:val="22"/>
                <w:szCs w:val="22"/>
              </w:rPr>
              <w:t>M3HFPO-DA</w:t>
            </w:r>
          </w:p>
        </w:tc>
        <w:tc>
          <w:tcPr>
            <w:tcW w:w="1710" w:type="dxa"/>
            <w:tcBorders>
              <w:top w:val="single" w:sz="4" w:space="0" w:color="auto"/>
              <w:left w:val="nil"/>
              <w:bottom w:val="nil"/>
              <w:right w:val="nil"/>
            </w:tcBorders>
            <w:shd w:val="clear" w:color="auto" w:fill="auto"/>
          </w:tcPr>
          <w:p w14:paraId="796AF1F7" w14:textId="77777777" w:rsidR="001B2FE5" w:rsidRPr="00085CAE" w:rsidRDefault="001B2FE5" w:rsidP="00BC3D48">
            <w:pPr>
              <w:rPr>
                <w:rFonts w:ascii="Times New Roman" w:hAnsi="Times New Roman" w:cs="Times New Roman"/>
                <w:b/>
                <w:sz w:val="22"/>
                <w:szCs w:val="22"/>
              </w:rPr>
            </w:pPr>
            <w:r w:rsidRPr="00085CAE">
              <w:rPr>
                <w:rFonts w:ascii="Times New Roman" w:hAnsi="Times New Roman" w:cs="Times New Roman"/>
                <w:b/>
                <w:sz w:val="22"/>
                <w:szCs w:val="22"/>
              </w:rPr>
              <w:t>286.9846 ± 0.02</w:t>
            </w:r>
          </w:p>
        </w:tc>
        <w:tc>
          <w:tcPr>
            <w:tcW w:w="2160" w:type="dxa"/>
            <w:tcBorders>
              <w:top w:val="single" w:sz="4" w:space="0" w:color="auto"/>
              <w:left w:val="nil"/>
              <w:bottom w:val="nil"/>
              <w:right w:val="nil"/>
            </w:tcBorders>
            <w:shd w:val="clear" w:color="auto" w:fill="auto"/>
          </w:tcPr>
          <w:p w14:paraId="16D18BD7"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530" w:type="dxa"/>
            <w:tcBorders>
              <w:top w:val="single" w:sz="4" w:space="0" w:color="auto"/>
              <w:left w:val="nil"/>
              <w:bottom w:val="nil"/>
              <w:right w:val="nil"/>
            </w:tcBorders>
            <w:shd w:val="clear" w:color="auto" w:fill="auto"/>
            <w:vAlign w:val="center"/>
          </w:tcPr>
          <w:p w14:paraId="7FEE7B5D"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990" w:type="dxa"/>
            <w:tcBorders>
              <w:top w:val="single" w:sz="4" w:space="0" w:color="auto"/>
              <w:left w:val="nil"/>
              <w:bottom w:val="nil"/>
              <w:right w:val="nil"/>
            </w:tcBorders>
            <w:shd w:val="clear" w:color="auto" w:fill="auto"/>
            <w:vAlign w:val="center"/>
          </w:tcPr>
          <w:p w14:paraId="7AFF8AD4"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269" w:type="dxa"/>
            <w:tcBorders>
              <w:top w:val="single" w:sz="4" w:space="0" w:color="auto"/>
              <w:left w:val="nil"/>
              <w:bottom w:val="nil"/>
              <w:right w:val="nil"/>
            </w:tcBorders>
            <w:shd w:val="clear" w:color="auto" w:fill="auto"/>
            <w:vAlign w:val="center"/>
          </w:tcPr>
          <w:p w14:paraId="387DE485" w14:textId="77777777" w:rsidR="001B2FE5" w:rsidRPr="00085CAE"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r>
      <w:tr w:rsidR="001B2FE5" w:rsidRPr="00085CAE" w14:paraId="38C7CAD8" w14:textId="77777777" w:rsidTr="00BC3D48">
        <w:tc>
          <w:tcPr>
            <w:tcW w:w="1602" w:type="dxa"/>
            <w:tcBorders>
              <w:top w:val="single" w:sz="4" w:space="0" w:color="auto"/>
              <w:left w:val="nil"/>
              <w:bottom w:val="nil"/>
              <w:right w:val="nil"/>
            </w:tcBorders>
            <w:shd w:val="clear" w:color="auto" w:fill="auto"/>
            <w:vAlign w:val="center"/>
          </w:tcPr>
          <w:p w14:paraId="3D476BA6" w14:textId="77777777" w:rsidR="001B2FE5" w:rsidRPr="00AD0F77" w:rsidRDefault="001B2FE5" w:rsidP="00BC3D48">
            <w:pPr>
              <w:rPr>
                <w:rFonts w:ascii="Times New Roman" w:hAnsi="Times New Roman" w:cs="Times New Roman"/>
                <w:i/>
                <w:iCs/>
                <w:sz w:val="22"/>
                <w:szCs w:val="22"/>
              </w:rPr>
            </w:pPr>
            <w:r w:rsidRPr="00AD0F77">
              <w:rPr>
                <w:rFonts w:ascii="Times New Roman" w:hAnsi="Times New Roman" w:cs="Times New Roman"/>
                <w:i/>
                <w:iCs/>
                <w:sz w:val="22"/>
                <w:szCs w:val="22"/>
              </w:rPr>
              <w:t>LC-MS/MS</w:t>
            </w:r>
            <w:r>
              <w:rPr>
                <w:rFonts w:ascii="Times New Roman" w:hAnsi="Times New Roman" w:cs="Times New Roman"/>
                <w:i/>
                <w:iCs/>
                <w:sz w:val="22"/>
                <w:szCs w:val="22"/>
              </w:rPr>
              <w:t xml:space="preserve"> (</w:t>
            </w:r>
            <w:r w:rsidRPr="002454AF">
              <w:rPr>
                <w:rFonts w:ascii="Times New Roman" w:hAnsi="Times New Roman" w:cs="Times New Roman"/>
                <w:color w:val="201F1E"/>
                <w:sz w:val="22"/>
                <w:szCs w:val="22"/>
                <w:shd w:val="clear" w:color="auto" w:fill="FFFFFF"/>
              </w:rPr>
              <w:t>tandem</w:t>
            </w:r>
            <w:r>
              <w:rPr>
                <w:rFonts w:cs="Times New Roman"/>
                <w:color w:val="201F1E"/>
                <w:shd w:val="clear" w:color="auto" w:fill="FFFFFF"/>
              </w:rPr>
              <w:t>)</w:t>
            </w:r>
          </w:p>
        </w:tc>
        <w:tc>
          <w:tcPr>
            <w:tcW w:w="1710" w:type="dxa"/>
            <w:tcBorders>
              <w:top w:val="single" w:sz="4" w:space="0" w:color="auto"/>
              <w:left w:val="nil"/>
              <w:bottom w:val="nil"/>
              <w:right w:val="nil"/>
            </w:tcBorders>
            <w:shd w:val="clear" w:color="auto" w:fill="auto"/>
          </w:tcPr>
          <w:p w14:paraId="77F9A248" w14:textId="77777777" w:rsidR="001B2FE5" w:rsidRPr="00085CAE" w:rsidRDefault="001B2FE5" w:rsidP="00BC3D48">
            <w:pPr>
              <w:rPr>
                <w:rFonts w:ascii="Times New Roman" w:hAnsi="Times New Roman" w:cs="Times New Roman"/>
                <w:b/>
                <w:sz w:val="22"/>
                <w:szCs w:val="22"/>
              </w:rPr>
            </w:pPr>
          </w:p>
        </w:tc>
        <w:tc>
          <w:tcPr>
            <w:tcW w:w="2160" w:type="dxa"/>
            <w:tcBorders>
              <w:top w:val="single" w:sz="4" w:space="0" w:color="auto"/>
              <w:left w:val="nil"/>
              <w:bottom w:val="nil"/>
              <w:right w:val="nil"/>
            </w:tcBorders>
            <w:shd w:val="clear" w:color="auto" w:fill="auto"/>
          </w:tcPr>
          <w:p w14:paraId="3ED3A256" w14:textId="77777777" w:rsidR="001B2FE5" w:rsidRDefault="001B2FE5" w:rsidP="00BC3D48">
            <w:pPr>
              <w:jc w:val="center"/>
              <w:rPr>
                <w:rFonts w:ascii="Times New Roman" w:hAnsi="Times New Roman" w:cs="Times New Roman"/>
                <w:sz w:val="22"/>
                <w:szCs w:val="22"/>
              </w:rPr>
            </w:pPr>
          </w:p>
        </w:tc>
        <w:tc>
          <w:tcPr>
            <w:tcW w:w="1530" w:type="dxa"/>
            <w:tcBorders>
              <w:top w:val="single" w:sz="4" w:space="0" w:color="auto"/>
              <w:left w:val="nil"/>
              <w:bottom w:val="nil"/>
              <w:right w:val="nil"/>
            </w:tcBorders>
            <w:shd w:val="clear" w:color="auto" w:fill="auto"/>
            <w:vAlign w:val="center"/>
          </w:tcPr>
          <w:p w14:paraId="58079296" w14:textId="77777777" w:rsidR="001B2FE5" w:rsidRDefault="001B2FE5" w:rsidP="00BC3D48">
            <w:pPr>
              <w:jc w:val="center"/>
              <w:rPr>
                <w:rFonts w:ascii="Times New Roman" w:hAnsi="Times New Roman" w:cs="Times New Roman"/>
                <w:sz w:val="22"/>
                <w:szCs w:val="22"/>
              </w:rPr>
            </w:pPr>
          </w:p>
        </w:tc>
        <w:tc>
          <w:tcPr>
            <w:tcW w:w="990" w:type="dxa"/>
            <w:tcBorders>
              <w:top w:val="single" w:sz="4" w:space="0" w:color="auto"/>
              <w:left w:val="nil"/>
              <w:bottom w:val="nil"/>
              <w:right w:val="nil"/>
            </w:tcBorders>
            <w:shd w:val="clear" w:color="auto" w:fill="auto"/>
            <w:vAlign w:val="center"/>
          </w:tcPr>
          <w:p w14:paraId="358F5A10" w14:textId="77777777" w:rsidR="001B2FE5" w:rsidRDefault="001B2FE5" w:rsidP="00BC3D48">
            <w:pPr>
              <w:jc w:val="center"/>
              <w:rPr>
                <w:rFonts w:ascii="Times New Roman" w:hAnsi="Times New Roman" w:cs="Times New Roman"/>
                <w:sz w:val="22"/>
                <w:szCs w:val="22"/>
              </w:rPr>
            </w:pPr>
          </w:p>
        </w:tc>
        <w:tc>
          <w:tcPr>
            <w:tcW w:w="1269" w:type="dxa"/>
            <w:tcBorders>
              <w:top w:val="single" w:sz="4" w:space="0" w:color="auto"/>
              <w:left w:val="nil"/>
              <w:bottom w:val="nil"/>
              <w:right w:val="nil"/>
            </w:tcBorders>
            <w:shd w:val="clear" w:color="auto" w:fill="auto"/>
            <w:vAlign w:val="center"/>
          </w:tcPr>
          <w:p w14:paraId="577EDBEC" w14:textId="77777777" w:rsidR="001B2FE5" w:rsidRDefault="001B2FE5" w:rsidP="00BC3D48">
            <w:pPr>
              <w:jc w:val="center"/>
              <w:rPr>
                <w:rFonts w:ascii="Times New Roman" w:hAnsi="Times New Roman" w:cs="Times New Roman"/>
                <w:sz w:val="22"/>
                <w:szCs w:val="22"/>
              </w:rPr>
            </w:pPr>
          </w:p>
        </w:tc>
      </w:tr>
      <w:tr w:rsidR="001B2FE5" w:rsidRPr="00085CAE" w14:paraId="36E4A549" w14:textId="77777777" w:rsidTr="00BC3D48">
        <w:tc>
          <w:tcPr>
            <w:tcW w:w="1602" w:type="dxa"/>
            <w:vMerge w:val="restart"/>
            <w:tcBorders>
              <w:top w:val="single" w:sz="4" w:space="0" w:color="auto"/>
              <w:left w:val="nil"/>
              <w:bottom w:val="nil"/>
              <w:right w:val="nil"/>
            </w:tcBorders>
            <w:shd w:val="clear" w:color="auto" w:fill="auto"/>
            <w:vAlign w:val="center"/>
          </w:tcPr>
          <w:p w14:paraId="63BD9FB3" w14:textId="77777777" w:rsidR="001B2FE5" w:rsidRPr="00AD0F77" w:rsidRDefault="001B2FE5" w:rsidP="00BC3D48">
            <w:pPr>
              <w:rPr>
                <w:rFonts w:ascii="Times New Roman" w:hAnsi="Times New Roman" w:cs="Times New Roman"/>
                <w:sz w:val="22"/>
                <w:szCs w:val="22"/>
              </w:rPr>
            </w:pPr>
            <w:r>
              <w:rPr>
                <w:rFonts w:ascii="Times New Roman" w:hAnsi="Times New Roman" w:cs="Times New Roman"/>
                <w:sz w:val="22"/>
                <w:szCs w:val="22"/>
              </w:rPr>
              <w:t>GenX</w:t>
            </w:r>
          </w:p>
        </w:tc>
        <w:tc>
          <w:tcPr>
            <w:tcW w:w="1710" w:type="dxa"/>
            <w:tcBorders>
              <w:top w:val="single" w:sz="4" w:space="0" w:color="auto"/>
              <w:left w:val="nil"/>
              <w:bottom w:val="nil"/>
              <w:right w:val="nil"/>
            </w:tcBorders>
            <w:shd w:val="clear" w:color="auto" w:fill="auto"/>
          </w:tcPr>
          <w:p w14:paraId="7CA4910E" w14:textId="77777777" w:rsidR="001B2FE5" w:rsidRPr="00AD0F77" w:rsidRDefault="001B2FE5" w:rsidP="00BC3D48">
            <w:pPr>
              <w:rPr>
                <w:rFonts w:ascii="Times New Roman" w:hAnsi="Times New Roman" w:cs="Times New Roman"/>
                <w:b/>
                <w:sz w:val="22"/>
                <w:szCs w:val="22"/>
              </w:rPr>
            </w:pPr>
            <w:r w:rsidRPr="00AD0F77">
              <w:rPr>
                <w:rFonts w:ascii="Times New Roman" w:hAnsi="Times New Roman" w:cs="Times New Roman"/>
                <w:b/>
                <w:sz w:val="22"/>
                <w:szCs w:val="22"/>
              </w:rPr>
              <w:t>2</w:t>
            </w:r>
            <w:r>
              <w:rPr>
                <w:rFonts w:ascii="Times New Roman" w:hAnsi="Times New Roman" w:cs="Times New Roman"/>
                <w:b/>
                <w:sz w:val="22"/>
                <w:szCs w:val="22"/>
              </w:rPr>
              <w:t>84.9</w:t>
            </w:r>
            <w:r w:rsidRPr="00AD0F77">
              <w:rPr>
                <w:rFonts w:ascii="Times New Roman" w:hAnsi="Times New Roman" w:cs="Times New Roman"/>
                <w:b/>
                <w:sz w:val="22"/>
                <w:szCs w:val="22"/>
              </w:rPr>
              <w:t xml:space="preserve"> </w:t>
            </w:r>
            <w:r w:rsidRPr="00AD0F77">
              <w:rPr>
                <w:rFonts w:ascii="Times New Roman" w:hAnsi="Times New Roman" w:cs="Times New Roman" w:hint="eastAsia"/>
                <w:b/>
                <w:sz w:val="22"/>
                <w:szCs w:val="22"/>
              </w:rPr>
              <w:t>→</w:t>
            </w:r>
            <w:r w:rsidRPr="00AD0F77">
              <w:rPr>
                <w:rFonts w:ascii="Times New Roman" w:hAnsi="Times New Roman" w:cs="Times New Roman"/>
                <w:b/>
                <w:sz w:val="22"/>
                <w:szCs w:val="22"/>
              </w:rPr>
              <w:t xml:space="preserve"> 1</w:t>
            </w:r>
            <w:r>
              <w:rPr>
                <w:rFonts w:ascii="Times New Roman" w:hAnsi="Times New Roman" w:cs="Times New Roman"/>
                <w:b/>
                <w:sz w:val="22"/>
                <w:szCs w:val="22"/>
              </w:rPr>
              <w:t>68</w:t>
            </w:r>
            <w:r w:rsidRPr="00AD0F77">
              <w:rPr>
                <w:rFonts w:ascii="Times New Roman" w:hAnsi="Times New Roman" w:cs="Times New Roman"/>
                <w:b/>
                <w:sz w:val="22"/>
                <w:szCs w:val="22"/>
              </w:rPr>
              <w:t>.</w:t>
            </w:r>
            <w:r>
              <w:rPr>
                <w:rFonts w:ascii="Times New Roman" w:hAnsi="Times New Roman" w:cs="Times New Roman"/>
                <w:b/>
                <w:sz w:val="22"/>
                <w:szCs w:val="22"/>
              </w:rPr>
              <w:t>9</w:t>
            </w:r>
          </w:p>
        </w:tc>
        <w:tc>
          <w:tcPr>
            <w:tcW w:w="2160" w:type="dxa"/>
            <w:tcBorders>
              <w:top w:val="single" w:sz="4" w:space="0" w:color="auto"/>
              <w:left w:val="nil"/>
              <w:bottom w:val="nil"/>
              <w:right w:val="nil"/>
            </w:tcBorders>
            <w:shd w:val="clear" w:color="auto" w:fill="auto"/>
          </w:tcPr>
          <w:p w14:paraId="505DD007" w14:textId="77777777" w:rsidR="001B2FE5" w:rsidRPr="00AD0F77" w:rsidRDefault="001B2FE5" w:rsidP="00BC3D48">
            <w:pPr>
              <w:jc w:val="center"/>
              <w:rPr>
                <w:rFonts w:ascii="Times New Roman" w:hAnsi="Times New Roman" w:cs="Times New Roman"/>
                <w:sz w:val="22"/>
                <w:szCs w:val="22"/>
              </w:rPr>
            </w:pPr>
            <w:r w:rsidRPr="00AD0F77">
              <w:rPr>
                <w:rFonts w:ascii="Times New Roman" w:hAnsi="Times New Roman" w:cs="Times New Roman"/>
                <w:sz w:val="22"/>
                <w:szCs w:val="22"/>
              </w:rPr>
              <w:t>-</w:t>
            </w:r>
            <w:r>
              <w:rPr>
                <w:rFonts w:ascii="Times New Roman" w:hAnsi="Times New Roman" w:cs="Times New Roman"/>
                <w:sz w:val="22"/>
                <w:szCs w:val="22"/>
              </w:rPr>
              <w:t>8</w:t>
            </w:r>
          </w:p>
        </w:tc>
        <w:tc>
          <w:tcPr>
            <w:tcW w:w="1530" w:type="dxa"/>
            <w:vMerge w:val="restart"/>
            <w:tcBorders>
              <w:top w:val="single" w:sz="4" w:space="0" w:color="auto"/>
              <w:left w:val="nil"/>
              <w:bottom w:val="nil"/>
              <w:right w:val="nil"/>
            </w:tcBorders>
            <w:shd w:val="clear" w:color="auto" w:fill="auto"/>
            <w:vAlign w:val="center"/>
          </w:tcPr>
          <w:p w14:paraId="3A0285D1"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1</w:t>
            </w:r>
            <w:r w:rsidRPr="00AD0F77">
              <w:rPr>
                <w:rFonts w:ascii="Times New Roman" w:hAnsi="Times New Roman" w:cs="Times New Roman"/>
                <w:sz w:val="22"/>
                <w:szCs w:val="22"/>
              </w:rPr>
              <w:t xml:space="preserve"> – 5</w:t>
            </w:r>
            <w:r>
              <w:rPr>
                <w:rFonts w:ascii="Times New Roman" w:hAnsi="Times New Roman" w:cs="Times New Roman"/>
                <w:sz w:val="22"/>
                <w:szCs w:val="22"/>
              </w:rPr>
              <w:t>0</w:t>
            </w:r>
          </w:p>
        </w:tc>
        <w:tc>
          <w:tcPr>
            <w:tcW w:w="990" w:type="dxa"/>
            <w:vMerge w:val="restart"/>
            <w:tcBorders>
              <w:top w:val="single" w:sz="4" w:space="0" w:color="auto"/>
              <w:left w:val="nil"/>
              <w:bottom w:val="nil"/>
              <w:right w:val="nil"/>
            </w:tcBorders>
            <w:shd w:val="clear" w:color="auto" w:fill="auto"/>
            <w:vAlign w:val="center"/>
          </w:tcPr>
          <w:p w14:paraId="0DD484A3"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 xml:space="preserve">&gt; </w:t>
            </w:r>
            <w:r w:rsidRPr="00AD0F77">
              <w:rPr>
                <w:rFonts w:ascii="Times New Roman" w:hAnsi="Times New Roman" w:cs="Times New Roman"/>
                <w:sz w:val="22"/>
                <w:szCs w:val="22"/>
              </w:rPr>
              <w:t>0.99</w:t>
            </w:r>
          </w:p>
        </w:tc>
        <w:tc>
          <w:tcPr>
            <w:tcW w:w="1269" w:type="dxa"/>
            <w:vMerge w:val="restart"/>
            <w:tcBorders>
              <w:top w:val="single" w:sz="4" w:space="0" w:color="auto"/>
              <w:left w:val="nil"/>
              <w:bottom w:val="nil"/>
              <w:right w:val="nil"/>
            </w:tcBorders>
            <w:shd w:val="clear" w:color="auto" w:fill="auto"/>
            <w:vAlign w:val="center"/>
          </w:tcPr>
          <w:p w14:paraId="2CF10F4C"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0.1</w:t>
            </w:r>
          </w:p>
        </w:tc>
      </w:tr>
      <w:tr w:rsidR="001B2FE5" w:rsidRPr="00085CAE" w14:paraId="53193864" w14:textId="77777777" w:rsidTr="00BC3D48">
        <w:tc>
          <w:tcPr>
            <w:tcW w:w="1602" w:type="dxa"/>
            <w:vMerge/>
            <w:tcBorders>
              <w:top w:val="nil"/>
              <w:left w:val="nil"/>
              <w:bottom w:val="single" w:sz="4" w:space="0" w:color="auto"/>
              <w:right w:val="nil"/>
            </w:tcBorders>
            <w:shd w:val="clear" w:color="auto" w:fill="auto"/>
            <w:vAlign w:val="center"/>
          </w:tcPr>
          <w:p w14:paraId="7CA5B0B7" w14:textId="77777777" w:rsidR="001B2FE5" w:rsidRPr="00AD0F77" w:rsidRDefault="001B2FE5" w:rsidP="00BC3D48">
            <w:pPr>
              <w:rPr>
                <w:rFonts w:ascii="Times New Roman" w:hAnsi="Times New Roman" w:cs="Times New Roman"/>
                <w:sz w:val="22"/>
                <w:szCs w:val="22"/>
              </w:rPr>
            </w:pPr>
          </w:p>
        </w:tc>
        <w:tc>
          <w:tcPr>
            <w:tcW w:w="1710" w:type="dxa"/>
            <w:tcBorders>
              <w:top w:val="nil"/>
              <w:left w:val="nil"/>
              <w:bottom w:val="single" w:sz="4" w:space="0" w:color="auto"/>
              <w:right w:val="nil"/>
            </w:tcBorders>
            <w:shd w:val="clear" w:color="auto" w:fill="auto"/>
          </w:tcPr>
          <w:p w14:paraId="7B795C74" w14:textId="77777777" w:rsidR="001B2FE5" w:rsidRPr="00AD0F77" w:rsidRDefault="001B2FE5" w:rsidP="00BC3D48">
            <w:pPr>
              <w:rPr>
                <w:rFonts w:ascii="Times New Roman" w:hAnsi="Times New Roman" w:cs="Times New Roman"/>
                <w:i/>
                <w:sz w:val="22"/>
                <w:szCs w:val="22"/>
              </w:rPr>
            </w:pPr>
            <w:r>
              <w:rPr>
                <w:rFonts w:ascii="Times New Roman" w:hAnsi="Times New Roman" w:cs="Times New Roman"/>
                <w:i/>
                <w:sz w:val="22"/>
                <w:szCs w:val="22"/>
              </w:rPr>
              <w:t>328</w:t>
            </w:r>
            <w:r w:rsidRPr="00AD0F77">
              <w:rPr>
                <w:rFonts w:ascii="Times New Roman" w:hAnsi="Times New Roman" w:cs="Times New Roman"/>
                <w:i/>
                <w:sz w:val="22"/>
                <w:szCs w:val="22"/>
              </w:rPr>
              <w:t>.</w:t>
            </w:r>
            <w:r>
              <w:rPr>
                <w:rFonts w:ascii="Times New Roman" w:hAnsi="Times New Roman" w:cs="Times New Roman"/>
                <w:i/>
                <w:sz w:val="22"/>
                <w:szCs w:val="22"/>
              </w:rPr>
              <w:t>9</w:t>
            </w:r>
            <w:r w:rsidRPr="00AD0F77">
              <w:rPr>
                <w:rFonts w:ascii="Times New Roman" w:hAnsi="Times New Roman" w:cs="Times New Roman"/>
                <w:i/>
                <w:sz w:val="22"/>
                <w:szCs w:val="22"/>
              </w:rPr>
              <w:t xml:space="preserve"> </w:t>
            </w:r>
            <w:r w:rsidRPr="00AD0F77">
              <w:rPr>
                <w:rFonts w:ascii="Times New Roman" w:hAnsi="Times New Roman" w:cs="Times New Roman" w:hint="eastAsia"/>
                <w:i/>
                <w:sz w:val="22"/>
                <w:szCs w:val="22"/>
              </w:rPr>
              <w:t>→</w:t>
            </w:r>
            <w:r w:rsidRPr="00AD0F77">
              <w:rPr>
                <w:rFonts w:ascii="Times New Roman" w:hAnsi="Times New Roman" w:cs="Times New Roman"/>
                <w:i/>
                <w:sz w:val="22"/>
                <w:szCs w:val="22"/>
              </w:rPr>
              <w:t xml:space="preserve"> </w:t>
            </w:r>
            <w:r>
              <w:rPr>
                <w:rFonts w:ascii="Times New Roman" w:hAnsi="Times New Roman" w:cs="Times New Roman"/>
                <w:i/>
                <w:sz w:val="22"/>
                <w:szCs w:val="22"/>
              </w:rPr>
              <w:t>284</w:t>
            </w:r>
            <w:r w:rsidRPr="00AD0F77">
              <w:rPr>
                <w:rFonts w:ascii="Times New Roman" w:hAnsi="Times New Roman" w:cs="Times New Roman"/>
                <w:i/>
                <w:sz w:val="22"/>
                <w:szCs w:val="22"/>
              </w:rPr>
              <w:t>.</w:t>
            </w:r>
            <w:r>
              <w:rPr>
                <w:rFonts w:ascii="Times New Roman" w:hAnsi="Times New Roman" w:cs="Times New Roman"/>
                <w:i/>
                <w:sz w:val="22"/>
                <w:szCs w:val="22"/>
              </w:rPr>
              <w:t>9</w:t>
            </w:r>
          </w:p>
        </w:tc>
        <w:tc>
          <w:tcPr>
            <w:tcW w:w="2160" w:type="dxa"/>
            <w:tcBorders>
              <w:top w:val="nil"/>
              <w:left w:val="nil"/>
              <w:bottom w:val="single" w:sz="4" w:space="0" w:color="auto"/>
              <w:right w:val="nil"/>
            </w:tcBorders>
            <w:shd w:val="clear" w:color="auto" w:fill="auto"/>
          </w:tcPr>
          <w:p w14:paraId="79DCD7A1"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-5</w:t>
            </w:r>
          </w:p>
        </w:tc>
        <w:tc>
          <w:tcPr>
            <w:tcW w:w="1530" w:type="dxa"/>
            <w:vMerge/>
            <w:tcBorders>
              <w:top w:val="nil"/>
              <w:left w:val="nil"/>
              <w:bottom w:val="single" w:sz="4" w:space="0" w:color="auto"/>
              <w:right w:val="nil"/>
            </w:tcBorders>
            <w:shd w:val="clear" w:color="auto" w:fill="auto"/>
            <w:vAlign w:val="center"/>
          </w:tcPr>
          <w:p w14:paraId="284947AE" w14:textId="77777777" w:rsidR="001B2FE5" w:rsidRPr="00AD0F77" w:rsidRDefault="001B2FE5" w:rsidP="00BC3D48">
            <w:pPr>
              <w:jc w:val="center"/>
              <w:rPr>
                <w:rFonts w:ascii="Times New Roman" w:hAnsi="Times New Roman" w:cs="Times New Roman"/>
                <w:sz w:val="22"/>
                <w:szCs w:val="22"/>
              </w:rPr>
            </w:pPr>
          </w:p>
        </w:tc>
        <w:tc>
          <w:tcPr>
            <w:tcW w:w="990" w:type="dxa"/>
            <w:vMerge/>
            <w:tcBorders>
              <w:top w:val="nil"/>
              <w:left w:val="nil"/>
              <w:bottom w:val="single" w:sz="4" w:space="0" w:color="auto"/>
              <w:right w:val="nil"/>
            </w:tcBorders>
            <w:shd w:val="clear" w:color="auto" w:fill="auto"/>
            <w:vAlign w:val="center"/>
          </w:tcPr>
          <w:p w14:paraId="1E4FB25C" w14:textId="77777777" w:rsidR="001B2FE5" w:rsidRPr="00AD0F77" w:rsidRDefault="001B2FE5" w:rsidP="00BC3D48">
            <w:pPr>
              <w:jc w:val="center"/>
              <w:rPr>
                <w:rFonts w:ascii="Times New Roman" w:hAnsi="Times New Roman" w:cs="Times New Roman"/>
                <w:sz w:val="22"/>
                <w:szCs w:val="22"/>
              </w:rPr>
            </w:pPr>
          </w:p>
        </w:tc>
        <w:tc>
          <w:tcPr>
            <w:tcW w:w="1269" w:type="dxa"/>
            <w:vMerge/>
            <w:tcBorders>
              <w:top w:val="nil"/>
              <w:left w:val="nil"/>
              <w:bottom w:val="single" w:sz="4" w:space="0" w:color="auto"/>
              <w:right w:val="nil"/>
            </w:tcBorders>
            <w:shd w:val="clear" w:color="auto" w:fill="auto"/>
            <w:vAlign w:val="center"/>
          </w:tcPr>
          <w:p w14:paraId="727A2638" w14:textId="77777777" w:rsidR="001B2FE5" w:rsidRPr="00AD0F77" w:rsidRDefault="001B2FE5" w:rsidP="00BC3D48">
            <w:pPr>
              <w:jc w:val="center"/>
              <w:rPr>
                <w:rFonts w:ascii="Times New Roman" w:hAnsi="Times New Roman" w:cs="Times New Roman"/>
                <w:sz w:val="22"/>
                <w:szCs w:val="22"/>
              </w:rPr>
            </w:pPr>
          </w:p>
        </w:tc>
      </w:tr>
      <w:tr w:rsidR="001B2FE5" w:rsidRPr="00085CAE" w14:paraId="7D75F70B" w14:textId="77777777" w:rsidTr="00BC3D48">
        <w:tc>
          <w:tcPr>
            <w:tcW w:w="1602" w:type="dxa"/>
            <w:vMerge w:val="restart"/>
            <w:tcBorders>
              <w:top w:val="single" w:sz="4" w:space="0" w:color="auto"/>
              <w:left w:val="nil"/>
              <w:bottom w:val="nil"/>
              <w:right w:val="nil"/>
            </w:tcBorders>
            <w:shd w:val="clear" w:color="auto" w:fill="auto"/>
            <w:vAlign w:val="center"/>
          </w:tcPr>
          <w:p w14:paraId="09952C86" w14:textId="77777777" w:rsidR="001B2FE5" w:rsidRPr="00AD0F77" w:rsidRDefault="001B2FE5" w:rsidP="00BC3D48">
            <w:pPr>
              <w:rPr>
                <w:rFonts w:ascii="Times New Roman" w:hAnsi="Times New Roman" w:cs="Times New Roman"/>
                <w:sz w:val="22"/>
                <w:szCs w:val="22"/>
              </w:rPr>
            </w:pPr>
            <w:r>
              <w:rPr>
                <w:rFonts w:ascii="Times New Roman" w:hAnsi="Times New Roman" w:cs="Times New Roman"/>
                <w:sz w:val="22"/>
                <w:szCs w:val="22"/>
              </w:rPr>
              <w:t>M3HFPO-DA</w:t>
            </w:r>
          </w:p>
        </w:tc>
        <w:tc>
          <w:tcPr>
            <w:tcW w:w="1710" w:type="dxa"/>
            <w:tcBorders>
              <w:top w:val="single" w:sz="4" w:space="0" w:color="auto"/>
              <w:left w:val="nil"/>
              <w:bottom w:val="nil"/>
              <w:right w:val="nil"/>
            </w:tcBorders>
            <w:shd w:val="clear" w:color="auto" w:fill="auto"/>
          </w:tcPr>
          <w:p w14:paraId="3AD9BC24" w14:textId="77777777" w:rsidR="001B2FE5" w:rsidRPr="00AD0F77" w:rsidRDefault="001B2FE5" w:rsidP="00BC3D48">
            <w:pPr>
              <w:rPr>
                <w:rFonts w:ascii="Times New Roman" w:hAnsi="Times New Roman" w:cs="Times New Roman"/>
                <w:b/>
                <w:sz w:val="22"/>
                <w:szCs w:val="22"/>
              </w:rPr>
            </w:pPr>
            <w:r w:rsidRPr="00AD0F77">
              <w:rPr>
                <w:rFonts w:ascii="Times New Roman" w:hAnsi="Times New Roman" w:cs="Times New Roman"/>
                <w:b/>
                <w:sz w:val="22"/>
                <w:szCs w:val="22"/>
              </w:rPr>
              <w:t>2</w:t>
            </w:r>
            <w:r>
              <w:rPr>
                <w:rFonts w:ascii="Times New Roman" w:hAnsi="Times New Roman" w:cs="Times New Roman"/>
                <w:b/>
                <w:sz w:val="22"/>
                <w:szCs w:val="22"/>
              </w:rPr>
              <w:t>86</w:t>
            </w:r>
            <w:r w:rsidRPr="00AD0F77">
              <w:rPr>
                <w:rFonts w:ascii="Times New Roman" w:hAnsi="Times New Roman" w:cs="Times New Roman"/>
                <w:b/>
                <w:sz w:val="22"/>
                <w:szCs w:val="22"/>
              </w:rPr>
              <w:t>.</w:t>
            </w:r>
            <w:r>
              <w:rPr>
                <w:rFonts w:ascii="Times New Roman" w:hAnsi="Times New Roman" w:cs="Times New Roman"/>
                <w:b/>
                <w:sz w:val="22"/>
                <w:szCs w:val="22"/>
              </w:rPr>
              <w:t>9</w:t>
            </w:r>
            <w:r w:rsidRPr="00AD0F77">
              <w:rPr>
                <w:rFonts w:ascii="Times New Roman" w:hAnsi="Times New Roman" w:cs="Times New Roman"/>
                <w:b/>
                <w:sz w:val="22"/>
                <w:szCs w:val="22"/>
              </w:rPr>
              <w:t xml:space="preserve"> </w:t>
            </w:r>
            <w:r w:rsidRPr="00AD0F77">
              <w:rPr>
                <w:rFonts w:ascii="Times New Roman" w:hAnsi="Times New Roman" w:cs="Times New Roman" w:hint="eastAsia"/>
                <w:b/>
                <w:sz w:val="22"/>
                <w:szCs w:val="22"/>
              </w:rPr>
              <w:t>→</w:t>
            </w:r>
            <w:r w:rsidRPr="00AD0F77">
              <w:rPr>
                <w:rFonts w:ascii="Times New Roman" w:hAnsi="Times New Roman" w:cs="Times New Roman"/>
                <w:b/>
                <w:sz w:val="22"/>
                <w:szCs w:val="22"/>
              </w:rPr>
              <w:t xml:space="preserve"> 1</w:t>
            </w:r>
            <w:r>
              <w:rPr>
                <w:rFonts w:ascii="Times New Roman" w:hAnsi="Times New Roman" w:cs="Times New Roman"/>
                <w:b/>
                <w:sz w:val="22"/>
                <w:szCs w:val="22"/>
              </w:rPr>
              <w:t>68</w:t>
            </w:r>
            <w:r w:rsidRPr="00AD0F77">
              <w:rPr>
                <w:rFonts w:ascii="Times New Roman" w:hAnsi="Times New Roman" w:cs="Times New Roman"/>
                <w:b/>
                <w:sz w:val="22"/>
                <w:szCs w:val="22"/>
              </w:rPr>
              <w:t>.</w:t>
            </w:r>
            <w:r>
              <w:rPr>
                <w:rFonts w:ascii="Times New Roman" w:hAnsi="Times New Roman" w:cs="Times New Roman"/>
                <w:b/>
                <w:sz w:val="22"/>
                <w:szCs w:val="22"/>
              </w:rPr>
              <w:t>9</w:t>
            </w:r>
          </w:p>
        </w:tc>
        <w:tc>
          <w:tcPr>
            <w:tcW w:w="2160" w:type="dxa"/>
            <w:tcBorders>
              <w:top w:val="single" w:sz="4" w:space="0" w:color="auto"/>
              <w:left w:val="nil"/>
              <w:bottom w:val="nil"/>
              <w:right w:val="nil"/>
            </w:tcBorders>
            <w:shd w:val="clear" w:color="auto" w:fill="auto"/>
          </w:tcPr>
          <w:p w14:paraId="4E13720A" w14:textId="77777777" w:rsidR="001B2FE5" w:rsidRPr="00AD0F77" w:rsidRDefault="001B2FE5" w:rsidP="00BC3D48">
            <w:pPr>
              <w:jc w:val="center"/>
              <w:rPr>
                <w:rFonts w:ascii="Times New Roman" w:hAnsi="Times New Roman" w:cs="Times New Roman"/>
                <w:sz w:val="22"/>
                <w:szCs w:val="22"/>
              </w:rPr>
            </w:pPr>
            <w:r w:rsidRPr="00AD0F77">
              <w:rPr>
                <w:rFonts w:ascii="Times New Roman" w:hAnsi="Times New Roman" w:cs="Times New Roman"/>
                <w:sz w:val="22"/>
                <w:szCs w:val="22"/>
              </w:rPr>
              <w:t>-</w:t>
            </w:r>
            <w:r>
              <w:rPr>
                <w:rFonts w:ascii="Times New Roman" w:hAnsi="Times New Roman" w:cs="Times New Roman"/>
                <w:sz w:val="22"/>
                <w:szCs w:val="22"/>
              </w:rPr>
              <w:t>8</w:t>
            </w:r>
          </w:p>
        </w:tc>
        <w:tc>
          <w:tcPr>
            <w:tcW w:w="1530" w:type="dxa"/>
            <w:vMerge w:val="restart"/>
            <w:tcBorders>
              <w:top w:val="single" w:sz="4" w:space="0" w:color="auto"/>
              <w:left w:val="nil"/>
              <w:bottom w:val="nil"/>
              <w:right w:val="nil"/>
            </w:tcBorders>
            <w:shd w:val="clear" w:color="auto" w:fill="auto"/>
            <w:vAlign w:val="center"/>
          </w:tcPr>
          <w:p w14:paraId="5B0AD5FA"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990" w:type="dxa"/>
            <w:vMerge w:val="restart"/>
            <w:tcBorders>
              <w:top w:val="single" w:sz="4" w:space="0" w:color="auto"/>
              <w:left w:val="nil"/>
              <w:bottom w:val="nil"/>
              <w:right w:val="nil"/>
            </w:tcBorders>
            <w:shd w:val="clear" w:color="auto" w:fill="auto"/>
            <w:vAlign w:val="center"/>
          </w:tcPr>
          <w:p w14:paraId="49BFCAAF"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269" w:type="dxa"/>
            <w:vMerge w:val="restart"/>
            <w:tcBorders>
              <w:top w:val="single" w:sz="4" w:space="0" w:color="auto"/>
              <w:left w:val="nil"/>
              <w:bottom w:val="nil"/>
              <w:right w:val="nil"/>
            </w:tcBorders>
            <w:shd w:val="clear" w:color="auto" w:fill="auto"/>
            <w:vAlign w:val="center"/>
          </w:tcPr>
          <w:p w14:paraId="5DCF86DF"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r>
      <w:tr w:rsidR="001B2FE5" w:rsidRPr="00085CAE" w14:paraId="64615933" w14:textId="77777777" w:rsidTr="00BC3D48">
        <w:tc>
          <w:tcPr>
            <w:tcW w:w="1602" w:type="dxa"/>
            <w:vMerge/>
            <w:tcBorders>
              <w:top w:val="nil"/>
              <w:left w:val="nil"/>
              <w:bottom w:val="single" w:sz="4" w:space="0" w:color="auto"/>
              <w:right w:val="nil"/>
            </w:tcBorders>
            <w:shd w:val="clear" w:color="auto" w:fill="auto"/>
            <w:vAlign w:val="center"/>
          </w:tcPr>
          <w:p w14:paraId="31935FA0" w14:textId="77777777" w:rsidR="001B2FE5" w:rsidRPr="00AD0F77" w:rsidRDefault="001B2FE5" w:rsidP="00BC3D48">
            <w:pPr>
              <w:rPr>
                <w:rFonts w:ascii="Times New Roman" w:hAnsi="Times New Roman" w:cs="Times New Roman"/>
                <w:sz w:val="22"/>
                <w:szCs w:val="22"/>
              </w:rPr>
            </w:pPr>
          </w:p>
        </w:tc>
        <w:tc>
          <w:tcPr>
            <w:tcW w:w="1710" w:type="dxa"/>
            <w:tcBorders>
              <w:top w:val="nil"/>
              <w:left w:val="nil"/>
              <w:bottom w:val="single" w:sz="4" w:space="0" w:color="auto"/>
              <w:right w:val="nil"/>
            </w:tcBorders>
            <w:shd w:val="clear" w:color="auto" w:fill="auto"/>
          </w:tcPr>
          <w:p w14:paraId="7DC85610" w14:textId="77777777" w:rsidR="001B2FE5" w:rsidRPr="00AD0F77" w:rsidRDefault="001B2FE5" w:rsidP="00BC3D48">
            <w:pPr>
              <w:rPr>
                <w:rFonts w:ascii="Times New Roman" w:hAnsi="Times New Roman" w:cs="Times New Roman"/>
                <w:i/>
                <w:sz w:val="22"/>
                <w:szCs w:val="22"/>
              </w:rPr>
            </w:pPr>
            <w:r>
              <w:rPr>
                <w:rFonts w:ascii="Times New Roman" w:hAnsi="Times New Roman" w:cs="Times New Roman"/>
                <w:i/>
                <w:sz w:val="22"/>
                <w:szCs w:val="22"/>
              </w:rPr>
              <w:t>33</w:t>
            </w:r>
            <w:r w:rsidRPr="00AD0F77">
              <w:rPr>
                <w:rFonts w:ascii="Times New Roman" w:hAnsi="Times New Roman" w:cs="Times New Roman"/>
                <w:i/>
                <w:sz w:val="22"/>
                <w:szCs w:val="22"/>
              </w:rPr>
              <w:t>1.</w:t>
            </w:r>
            <w:r>
              <w:rPr>
                <w:rFonts w:ascii="Times New Roman" w:hAnsi="Times New Roman" w:cs="Times New Roman"/>
                <w:i/>
                <w:sz w:val="22"/>
                <w:szCs w:val="22"/>
              </w:rPr>
              <w:t>9</w:t>
            </w:r>
            <w:r w:rsidRPr="00AD0F77">
              <w:rPr>
                <w:rFonts w:ascii="Times New Roman" w:hAnsi="Times New Roman" w:cs="Times New Roman"/>
                <w:i/>
                <w:sz w:val="22"/>
                <w:szCs w:val="22"/>
              </w:rPr>
              <w:t xml:space="preserve"> </w:t>
            </w:r>
            <w:r w:rsidRPr="00AD0F77">
              <w:rPr>
                <w:rFonts w:ascii="Times New Roman" w:hAnsi="Times New Roman" w:cs="Times New Roman" w:hint="eastAsia"/>
                <w:i/>
                <w:sz w:val="22"/>
                <w:szCs w:val="22"/>
              </w:rPr>
              <w:t>→</w:t>
            </w:r>
            <w:r w:rsidRPr="00AD0F77">
              <w:rPr>
                <w:rFonts w:ascii="Times New Roman" w:hAnsi="Times New Roman" w:cs="Times New Roman"/>
                <w:i/>
                <w:sz w:val="22"/>
                <w:szCs w:val="22"/>
              </w:rPr>
              <w:t xml:space="preserve"> </w:t>
            </w:r>
            <w:r>
              <w:rPr>
                <w:rFonts w:ascii="Times New Roman" w:hAnsi="Times New Roman" w:cs="Times New Roman"/>
                <w:i/>
                <w:sz w:val="22"/>
                <w:szCs w:val="22"/>
              </w:rPr>
              <w:t>286</w:t>
            </w:r>
            <w:r w:rsidRPr="00AD0F77">
              <w:rPr>
                <w:rFonts w:ascii="Times New Roman" w:hAnsi="Times New Roman" w:cs="Times New Roman"/>
                <w:i/>
                <w:sz w:val="22"/>
                <w:szCs w:val="22"/>
              </w:rPr>
              <w:t>.</w:t>
            </w:r>
            <w:r>
              <w:rPr>
                <w:rFonts w:ascii="Times New Roman" w:hAnsi="Times New Roman" w:cs="Times New Roman"/>
                <w:i/>
                <w:sz w:val="22"/>
                <w:szCs w:val="22"/>
              </w:rPr>
              <w:t>9</w:t>
            </w:r>
          </w:p>
        </w:tc>
        <w:tc>
          <w:tcPr>
            <w:tcW w:w="2160" w:type="dxa"/>
            <w:tcBorders>
              <w:top w:val="nil"/>
              <w:left w:val="nil"/>
              <w:bottom w:val="single" w:sz="4" w:space="0" w:color="auto"/>
              <w:right w:val="nil"/>
            </w:tcBorders>
            <w:shd w:val="clear" w:color="auto" w:fill="auto"/>
          </w:tcPr>
          <w:p w14:paraId="099A94F5" w14:textId="77777777" w:rsidR="001B2FE5" w:rsidRPr="00AD0F77" w:rsidRDefault="001B2FE5" w:rsidP="00BC3D48">
            <w:pPr>
              <w:jc w:val="center"/>
              <w:rPr>
                <w:rFonts w:ascii="Times New Roman" w:hAnsi="Times New Roman" w:cs="Times New Roman"/>
                <w:sz w:val="22"/>
                <w:szCs w:val="22"/>
              </w:rPr>
            </w:pPr>
            <w:r w:rsidRPr="00AD0F77">
              <w:rPr>
                <w:rFonts w:ascii="Times New Roman" w:hAnsi="Times New Roman" w:cs="Times New Roman"/>
                <w:sz w:val="22"/>
                <w:szCs w:val="22"/>
              </w:rPr>
              <w:t>-</w:t>
            </w:r>
            <w:r>
              <w:rPr>
                <w:rFonts w:ascii="Times New Roman" w:hAnsi="Times New Roman" w:cs="Times New Roman"/>
                <w:sz w:val="22"/>
                <w:szCs w:val="22"/>
              </w:rPr>
              <w:t>5</w:t>
            </w:r>
          </w:p>
        </w:tc>
        <w:tc>
          <w:tcPr>
            <w:tcW w:w="1530" w:type="dxa"/>
            <w:vMerge/>
            <w:tcBorders>
              <w:top w:val="nil"/>
              <w:left w:val="nil"/>
              <w:bottom w:val="single" w:sz="4" w:space="0" w:color="auto"/>
              <w:right w:val="nil"/>
            </w:tcBorders>
            <w:shd w:val="clear" w:color="auto" w:fill="auto"/>
            <w:vAlign w:val="center"/>
          </w:tcPr>
          <w:p w14:paraId="0A513946" w14:textId="77777777" w:rsidR="001B2FE5" w:rsidRPr="00AD0F77" w:rsidRDefault="001B2FE5" w:rsidP="00BC3D48">
            <w:pPr>
              <w:jc w:val="center"/>
              <w:rPr>
                <w:rFonts w:ascii="Times New Roman" w:hAnsi="Times New Roman" w:cs="Times New Roman"/>
                <w:sz w:val="22"/>
                <w:szCs w:val="22"/>
              </w:rPr>
            </w:pPr>
          </w:p>
        </w:tc>
        <w:tc>
          <w:tcPr>
            <w:tcW w:w="990" w:type="dxa"/>
            <w:vMerge/>
            <w:tcBorders>
              <w:top w:val="nil"/>
              <w:left w:val="nil"/>
              <w:bottom w:val="single" w:sz="4" w:space="0" w:color="auto"/>
              <w:right w:val="nil"/>
            </w:tcBorders>
            <w:shd w:val="clear" w:color="auto" w:fill="auto"/>
            <w:vAlign w:val="center"/>
          </w:tcPr>
          <w:p w14:paraId="690EE3BB" w14:textId="77777777" w:rsidR="001B2FE5" w:rsidRPr="00AD0F77" w:rsidRDefault="001B2FE5" w:rsidP="00BC3D48">
            <w:pPr>
              <w:jc w:val="center"/>
              <w:rPr>
                <w:rFonts w:ascii="Times New Roman" w:hAnsi="Times New Roman" w:cs="Times New Roman"/>
                <w:sz w:val="22"/>
                <w:szCs w:val="22"/>
              </w:rPr>
            </w:pPr>
          </w:p>
        </w:tc>
        <w:tc>
          <w:tcPr>
            <w:tcW w:w="1269" w:type="dxa"/>
            <w:vMerge/>
            <w:tcBorders>
              <w:top w:val="nil"/>
              <w:left w:val="nil"/>
              <w:bottom w:val="single" w:sz="4" w:space="0" w:color="auto"/>
              <w:right w:val="nil"/>
            </w:tcBorders>
            <w:shd w:val="clear" w:color="auto" w:fill="auto"/>
            <w:vAlign w:val="center"/>
          </w:tcPr>
          <w:p w14:paraId="7B436AB3" w14:textId="77777777" w:rsidR="001B2FE5" w:rsidRPr="00AD0F77" w:rsidRDefault="001B2FE5" w:rsidP="00BC3D48">
            <w:pPr>
              <w:jc w:val="center"/>
              <w:rPr>
                <w:rFonts w:ascii="Times New Roman" w:hAnsi="Times New Roman" w:cs="Times New Roman"/>
                <w:sz w:val="22"/>
                <w:szCs w:val="22"/>
              </w:rPr>
            </w:pPr>
          </w:p>
        </w:tc>
      </w:tr>
      <w:tr w:rsidR="001B2FE5" w:rsidRPr="00085CAE" w14:paraId="39F82D2C" w14:textId="77777777" w:rsidTr="00BC3D48">
        <w:tc>
          <w:tcPr>
            <w:tcW w:w="1602" w:type="dxa"/>
            <w:vMerge w:val="restart"/>
            <w:tcBorders>
              <w:top w:val="single" w:sz="4" w:space="0" w:color="auto"/>
              <w:left w:val="nil"/>
              <w:bottom w:val="nil"/>
              <w:right w:val="nil"/>
            </w:tcBorders>
            <w:shd w:val="clear" w:color="auto" w:fill="auto"/>
            <w:vAlign w:val="center"/>
          </w:tcPr>
          <w:p w14:paraId="05A7E341" w14:textId="77777777" w:rsidR="001B2FE5" w:rsidRPr="00AD0F77" w:rsidRDefault="001B2FE5" w:rsidP="00BC3D48">
            <w:pPr>
              <w:rPr>
                <w:rFonts w:ascii="Times New Roman" w:hAnsi="Times New Roman" w:cs="Times New Roman"/>
                <w:sz w:val="22"/>
                <w:szCs w:val="22"/>
              </w:rPr>
            </w:pPr>
            <w:r>
              <w:rPr>
                <w:rFonts w:ascii="Times New Roman" w:hAnsi="Times New Roman" w:cs="Times New Roman"/>
                <w:sz w:val="22"/>
                <w:szCs w:val="22"/>
              </w:rPr>
              <w:t>PFA</w:t>
            </w:r>
          </w:p>
        </w:tc>
        <w:tc>
          <w:tcPr>
            <w:tcW w:w="1710" w:type="dxa"/>
            <w:tcBorders>
              <w:top w:val="single" w:sz="4" w:space="0" w:color="auto"/>
              <w:left w:val="nil"/>
              <w:bottom w:val="nil"/>
              <w:right w:val="nil"/>
            </w:tcBorders>
            <w:shd w:val="clear" w:color="auto" w:fill="auto"/>
          </w:tcPr>
          <w:p w14:paraId="14C5F368" w14:textId="77777777" w:rsidR="001B2FE5" w:rsidRPr="00AD0F77" w:rsidRDefault="001B2FE5" w:rsidP="00BC3D48">
            <w:pPr>
              <w:jc w:val="center"/>
              <w:rPr>
                <w:rFonts w:ascii="Times New Roman" w:hAnsi="Times New Roman" w:cs="Times New Roman"/>
                <w:bCs/>
                <w:sz w:val="22"/>
                <w:szCs w:val="22"/>
              </w:rPr>
            </w:pPr>
            <w:r w:rsidRPr="00AD0F77">
              <w:rPr>
                <w:rFonts w:ascii="Times New Roman" w:hAnsi="Times New Roman" w:cs="Times New Roman"/>
                <w:bCs/>
                <w:sz w:val="22"/>
                <w:szCs w:val="22"/>
              </w:rPr>
              <w:t>-</w:t>
            </w:r>
          </w:p>
        </w:tc>
        <w:tc>
          <w:tcPr>
            <w:tcW w:w="2160" w:type="dxa"/>
            <w:tcBorders>
              <w:top w:val="single" w:sz="4" w:space="0" w:color="auto"/>
              <w:left w:val="nil"/>
              <w:bottom w:val="nil"/>
              <w:right w:val="nil"/>
            </w:tcBorders>
            <w:shd w:val="clear" w:color="auto" w:fill="auto"/>
          </w:tcPr>
          <w:p w14:paraId="09179881" w14:textId="77777777" w:rsidR="001B2FE5" w:rsidRPr="00AD0F77" w:rsidRDefault="001B2FE5" w:rsidP="00BC3D48">
            <w:pPr>
              <w:jc w:val="center"/>
              <w:rPr>
                <w:rFonts w:ascii="Times New Roman" w:hAnsi="Times New Roman" w:cs="Times New Roman"/>
                <w:sz w:val="22"/>
                <w:szCs w:val="22"/>
              </w:rPr>
            </w:pPr>
          </w:p>
        </w:tc>
        <w:tc>
          <w:tcPr>
            <w:tcW w:w="1530" w:type="dxa"/>
            <w:vMerge w:val="restart"/>
            <w:tcBorders>
              <w:top w:val="single" w:sz="4" w:space="0" w:color="auto"/>
              <w:left w:val="nil"/>
              <w:bottom w:val="nil"/>
              <w:right w:val="nil"/>
            </w:tcBorders>
            <w:shd w:val="clear" w:color="auto" w:fill="auto"/>
            <w:vAlign w:val="center"/>
          </w:tcPr>
          <w:p w14:paraId="6942376C"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990" w:type="dxa"/>
            <w:vMerge w:val="restart"/>
            <w:tcBorders>
              <w:top w:val="single" w:sz="4" w:space="0" w:color="auto"/>
              <w:left w:val="nil"/>
              <w:bottom w:val="nil"/>
              <w:right w:val="nil"/>
            </w:tcBorders>
            <w:shd w:val="clear" w:color="auto" w:fill="auto"/>
            <w:vAlign w:val="center"/>
          </w:tcPr>
          <w:p w14:paraId="2C550AAB"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269" w:type="dxa"/>
            <w:vMerge w:val="restart"/>
            <w:tcBorders>
              <w:top w:val="single" w:sz="4" w:space="0" w:color="auto"/>
              <w:left w:val="nil"/>
              <w:bottom w:val="nil"/>
              <w:right w:val="nil"/>
            </w:tcBorders>
            <w:shd w:val="clear" w:color="auto" w:fill="auto"/>
            <w:vAlign w:val="center"/>
          </w:tcPr>
          <w:p w14:paraId="55871331"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r>
      <w:tr w:rsidR="001B2FE5" w:rsidRPr="00085CAE" w14:paraId="09112FDD" w14:textId="77777777" w:rsidTr="00BC3D48">
        <w:tc>
          <w:tcPr>
            <w:tcW w:w="1602" w:type="dxa"/>
            <w:vMerge/>
            <w:tcBorders>
              <w:top w:val="nil"/>
              <w:left w:val="nil"/>
              <w:bottom w:val="single" w:sz="4" w:space="0" w:color="auto"/>
              <w:right w:val="nil"/>
            </w:tcBorders>
            <w:shd w:val="clear" w:color="auto" w:fill="auto"/>
            <w:vAlign w:val="center"/>
          </w:tcPr>
          <w:p w14:paraId="00E9B9D2" w14:textId="77777777" w:rsidR="001B2FE5" w:rsidRPr="00AD0F77" w:rsidRDefault="001B2FE5" w:rsidP="00BC3D48">
            <w:pPr>
              <w:rPr>
                <w:rFonts w:ascii="Times New Roman" w:hAnsi="Times New Roman" w:cs="Times New Roman"/>
                <w:sz w:val="22"/>
                <w:szCs w:val="22"/>
              </w:rPr>
            </w:pPr>
          </w:p>
        </w:tc>
        <w:tc>
          <w:tcPr>
            <w:tcW w:w="1710" w:type="dxa"/>
            <w:tcBorders>
              <w:top w:val="nil"/>
              <w:left w:val="nil"/>
              <w:bottom w:val="single" w:sz="4" w:space="0" w:color="auto"/>
              <w:right w:val="nil"/>
            </w:tcBorders>
            <w:shd w:val="clear" w:color="auto" w:fill="auto"/>
          </w:tcPr>
          <w:p w14:paraId="218A4FAF" w14:textId="77777777" w:rsidR="001B2FE5" w:rsidRPr="00AD0F77" w:rsidRDefault="001B2FE5" w:rsidP="00BC3D48">
            <w:pPr>
              <w:rPr>
                <w:rFonts w:ascii="Times New Roman" w:hAnsi="Times New Roman" w:cs="Times New Roman"/>
                <w:bCs/>
                <w:i/>
                <w:iCs/>
                <w:sz w:val="22"/>
                <w:szCs w:val="22"/>
              </w:rPr>
            </w:pPr>
            <w:r w:rsidRPr="00AD0F77">
              <w:rPr>
                <w:rFonts w:ascii="Times New Roman" w:hAnsi="Times New Roman" w:cs="Times New Roman"/>
                <w:bCs/>
                <w:i/>
                <w:iCs/>
                <w:sz w:val="22"/>
                <w:szCs w:val="22"/>
              </w:rPr>
              <w:t xml:space="preserve">162.9 </w:t>
            </w:r>
            <w:r w:rsidRPr="00AD0F77">
              <w:rPr>
                <w:rFonts w:ascii="Times New Roman" w:hAnsi="Times New Roman" w:cs="Times New Roman" w:hint="eastAsia"/>
                <w:bCs/>
                <w:i/>
                <w:iCs/>
                <w:sz w:val="22"/>
                <w:szCs w:val="22"/>
              </w:rPr>
              <w:t>→</w:t>
            </w:r>
            <w:r w:rsidRPr="00AD0F77">
              <w:rPr>
                <w:rFonts w:ascii="Times New Roman" w:hAnsi="Times New Roman" w:cs="Times New Roman"/>
                <w:bCs/>
                <w:i/>
                <w:iCs/>
                <w:sz w:val="22"/>
                <w:szCs w:val="22"/>
              </w:rPr>
              <w:t xml:space="preserve"> 118.9</w:t>
            </w:r>
          </w:p>
        </w:tc>
        <w:tc>
          <w:tcPr>
            <w:tcW w:w="2160" w:type="dxa"/>
            <w:tcBorders>
              <w:top w:val="nil"/>
              <w:left w:val="nil"/>
              <w:bottom w:val="single" w:sz="4" w:space="0" w:color="auto"/>
              <w:right w:val="nil"/>
            </w:tcBorders>
            <w:shd w:val="clear" w:color="auto" w:fill="auto"/>
          </w:tcPr>
          <w:p w14:paraId="521FAE5D"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-10</w:t>
            </w:r>
          </w:p>
        </w:tc>
        <w:tc>
          <w:tcPr>
            <w:tcW w:w="1530" w:type="dxa"/>
            <w:vMerge/>
            <w:tcBorders>
              <w:top w:val="nil"/>
              <w:left w:val="nil"/>
              <w:bottom w:val="single" w:sz="4" w:space="0" w:color="auto"/>
              <w:right w:val="nil"/>
            </w:tcBorders>
            <w:shd w:val="clear" w:color="auto" w:fill="auto"/>
            <w:vAlign w:val="center"/>
          </w:tcPr>
          <w:p w14:paraId="2470F732" w14:textId="77777777" w:rsidR="001B2FE5" w:rsidRPr="00AD0F77" w:rsidRDefault="001B2FE5" w:rsidP="00BC3D48">
            <w:pPr>
              <w:jc w:val="center"/>
              <w:rPr>
                <w:rFonts w:ascii="Times New Roman" w:hAnsi="Times New Roman" w:cs="Times New Roman"/>
                <w:sz w:val="22"/>
                <w:szCs w:val="22"/>
              </w:rPr>
            </w:pPr>
          </w:p>
        </w:tc>
        <w:tc>
          <w:tcPr>
            <w:tcW w:w="990" w:type="dxa"/>
            <w:vMerge/>
            <w:tcBorders>
              <w:top w:val="nil"/>
              <w:left w:val="nil"/>
              <w:bottom w:val="single" w:sz="4" w:space="0" w:color="auto"/>
              <w:right w:val="nil"/>
            </w:tcBorders>
            <w:shd w:val="clear" w:color="auto" w:fill="auto"/>
            <w:vAlign w:val="center"/>
          </w:tcPr>
          <w:p w14:paraId="1CC80D63" w14:textId="77777777" w:rsidR="001B2FE5" w:rsidRPr="00AD0F77" w:rsidRDefault="001B2FE5" w:rsidP="00BC3D48">
            <w:pPr>
              <w:jc w:val="center"/>
              <w:rPr>
                <w:rFonts w:ascii="Times New Roman" w:hAnsi="Times New Roman" w:cs="Times New Roman"/>
                <w:sz w:val="22"/>
                <w:szCs w:val="22"/>
              </w:rPr>
            </w:pPr>
          </w:p>
        </w:tc>
        <w:tc>
          <w:tcPr>
            <w:tcW w:w="1269" w:type="dxa"/>
            <w:vMerge/>
            <w:tcBorders>
              <w:top w:val="nil"/>
              <w:left w:val="nil"/>
              <w:bottom w:val="single" w:sz="4" w:space="0" w:color="auto"/>
              <w:right w:val="nil"/>
            </w:tcBorders>
            <w:shd w:val="clear" w:color="auto" w:fill="auto"/>
            <w:vAlign w:val="center"/>
          </w:tcPr>
          <w:p w14:paraId="41B648BC" w14:textId="77777777" w:rsidR="001B2FE5" w:rsidRPr="00AD0F77" w:rsidRDefault="001B2FE5" w:rsidP="00BC3D48">
            <w:pPr>
              <w:jc w:val="center"/>
              <w:rPr>
                <w:rFonts w:ascii="Times New Roman" w:hAnsi="Times New Roman" w:cs="Times New Roman"/>
                <w:sz w:val="22"/>
                <w:szCs w:val="22"/>
              </w:rPr>
            </w:pPr>
          </w:p>
        </w:tc>
      </w:tr>
      <w:tr w:rsidR="001B2FE5" w:rsidRPr="00085CAE" w14:paraId="507E4C82" w14:textId="77777777" w:rsidTr="00BC3D48">
        <w:tc>
          <w:tcPr>
            <w:tcW w:w="1602" w:type="dxa"/>
            <w:vMerge w:val="restart"/>
            <w:tcBorders>
              <w:top w:val="single" w:sz="4" w:space="0" w:color="auto"/>
              <w:left w:val="nil"/>
              <w:bottom w:val="nil"/>
              <w:right w:val="nil"/>
            </w:tcBorders>
            <w:shd w:val="clear" w:color="auto" w:fill="auto"/>
            <w:vAlign w:val="center"/>
          </w:tcPr>
          <w:p w14:paraId="7365E369" w14:textId="77777777" w:rsidR="001B2FE5" w:rsidRPr="00AD0F77" w:rsidRDefault="001B2FE5" w:rsidP="00BC3D48">
            <w:pPr>
              <w:rPr>
                <w:rFonts w:ascii="Times New Roman" w:hAnsi="Times New Roman" w:cs="Times New Roman"/>
                <w:sz w:val="22"/>
                <w:szCs w:val="22"/>
              </w:rPr>
            </w:pPr>
            <w:r>
              <w:rPr>
                <w:rFonts w:ascii="Times New Roman" w:hAnsi="Times New Roman" w:cs="Times New Roman"/>
                <w:sz w:val="22"/>
                <w:szCs w:val="22"/>
              </w:rPr>
              <w:t>TFA</w:t>
            </w:r>
          </w:p>
        </w:tc>
        <w:tc>
          <w:tcPr>
            <w:tcW w:w="1710" w:type="dxa"/>
            <w:tcBorders>
              <w:top w:val="single" w:sz="4" w:space="0" w:color="auto"/>
              <w:left w:val="nil"/>
              <w:bottom w:val="nil"/>
              <w:right w:val="nil"/>
            </w:tcBorders>
            <w:shd w:val="clear" w:color="auto" w:fill="auto"/>
          </w:tcPr>
          <w:p w14:paraId="26D220D7" w14:textId="77777777" w:rsidR="001B2FE5" w:rsidRPr="00AD0F77" w:rsidRDefault="001B2FE5" w:rsidP="00BC3D48">
            <w:pPr>
              <w:jc w:val="center"/>
              <w:rPr>
                <w:rFonts w:ascii="Times New Roman" w:hAnsi="Times New Roman" w:cs="Times New Roman"/>
                <w:bCs/>
                <w:sz w:val="22"/>
                <w:szCs w:val="22"/>
              </w:rPr>
            </w:pPr>
            <w:r>
              <w:rPr>
                <w:rFonts w:ascii="Times New Roman" w:hAnsi="Times New Roman" w:cs="Times New Roman"/>
                <w:bCs/>
                <w:sz w:val="22"/>
                <w:szCs w:val="22"/>
              </w:rPr>
              <w:t>-</w:t>
            </w:r>
          </w:p>
        </w:tc>
        <w:tc>
          <w:tcPr>
            <w:tcW w:w="2160" w:type="dxa"/>
            <w:tcBorders>
              <w:top w:val="single" w:sz="4" w:space="0" w:color="auto"/>
              <w:left w:val="nil"/>
              <w:bottom w:val="nil"/>
              <w:right w:val="nil"/>
            </w:tcBorders>
            <w:shd w:val="clear" w:color="auto" w:fill="auto"/>
          </w:tcPr>
          <w:p w14:paraId="6642AEF2" w14:textId="77777777" w:rsidR="001B2FE5" w:rsidRPr="00AD0F77" w:rsidRDefault="001B2FE5" w:rsidP="00BC3D48">
            <w:pPr>
              <w:jc w:val="center"/>
              <w:rPr>
                <w:rFonts w:ascii="Times New Roman" w:hAnsi="Times New Roman" w:cs="Times New Roman"/>
                <w:sz w:val="22"/>
                <w:szCs w:val="22"/>
              </w:rPr>
            </w:pPr>
          </w:p>
        </w:tc>
        <w:tc>
          <w:tcPr>
            <w:tcW w:w="1530" w:type="dxa"/>
            <w:vMerge w:val="restart"/>
            <w:tcBorders>
              <w:top w:val="single" w:sz="4" w:space="0" w:color="auto"/>
              <w:left w:val="nil"/>
              <w:bottom w:val="nil"/>
              <w:right w:val="nil"/>
            </w:tcBorders>
            <w:shd w:val="clear" w:color="auto" w:fill="auto"/>
            <w:vAlign w:val="center"/>
          </w:tcPr>
          <w:p w14:paraId="273E67C3"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990" w:type="dxa"/>
            <w:vMerge w:val="restart"/>
            <w:tcBorders>
              <w:top w:val="single" w:sz="4" w:space="0" w:color="auto"/>
              <w:left w:val="nil"/>
              <w:bottom w:val="nil"/>
              <w:right w:val="nil"/>
            </w:tcBorders>
            <w:shd w:val="clear" w:color="auto" w:fill="auto"/>
            <w:vAlign w:val="center"/>
          </w:tcPr>
          <w:p w14:paraId="201F6242"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c>
          <w:tcPr>
            <w:tcW w:w="1269" w:type="dxa"/>
            <w:vMerge w:val="restart"/>
            <w:tcBorders>
              <w:top w:val="single" w:sz="4" w:space="0" w:color="auto"/>
              <w:left w:val="nil"/>
              <w:bottom w:val="nil"/>
              <w:right w:val="nil"/>
            </w:tcBorders>
            <w:shd w:val="clear" w:color="auto" w:fill="auto"/>
            <w:vAlign w:val="center"/>
          </w:tcPr>
          <w:p w14:paraId="6F093D37"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w:t>
            </w:r>
          </w:p>
        </w:tc>
      </w:tr>
      <w:tr w:rsidR="001B2FE5" w:rsidRPr="00085CAE" w14:paraId="2DEE6CCB" w14:textId="77777777" w:rsidTr="00BC3D48">
        <w:tc>
          <w:tcPr>
            <w:tcW w:w="1602" w:type="dxa"/>
            <w:vMerge/>
            <w:tcBorders>
              <w:top w:val="nil"/>
              <w:left w:val="nil"/>
              <w:bottom w:val="single" w:sz="4" w:space="0" w:color="auto"/>
              <w:right w:val="nil"/>
            </w:tcBorders>
            <w:shd w:val="clear" w:color="auto" w:fill="auto"/>
            <w:vAlign w:val="center"/>
          </w:tcPr>
          <w:p w14:paraId="1849F5DD" w14:textId="77777777" w:rsidR="001B2FE5" w:rsidRPr="00AD0F77" w:rsidRDefault="001B2FE5" w:rsidP="00BC3D48">
            <w:pPr>
              <w:rPr>
                <w:rFonts w:ascii="Times New Roman" w:hAnsi="Times New Roman" w:cs="Times New Roman"/>
                <w:sz w:val="22"/>
                <w:szCs w:val="22"/>
              </w:rPr>
            </w:pPr>
          </w:p>
        </w:tc>
        <w:tc>
          <w:tcPr>
            <w:tcW w:w="1710" w:type="dxa"/>
            <w:tcBorders>
              <w:top w:val="nil"/>
              <w:left w:val="nil"/>
              <w:bottom w:val="single" w:sz="4" w:space="0" w:color="auto"/>
              <w:right w:val="nil"/>
            </w:tcBorders>
            <w:shd w:val="clear" w:color="auto" w:fill="auto"/>
          </w:tcPr>
          <w:p w14:paraId="6869E292" w14:textId="77777777" w:rsidR="001B2FE5" w:rsidRPr="00AD0F77" w:rsidRDefault="001B2FE5" w:rsidP="00BC3D48">
            <w:pPr>
              <w:rPr>
                <w:rFonts w:ascii="Times New Roman" w:hAnsi="Times New Roman" w:cs="Times New Roman"/>
                <w:i/>
                <w:iCs/>
                <w:sz w:val="22"/>
                <w:szCs w:val="22"/>
              </w:rPr>
            </w:pPr>
            <w:r w:rsidRPr="00AD0F77">
              <w:rPr>
                <w:rFonts w:ascii="Times New Roman" w:hAnsi="Times New Roman" w:cs="Times New Roman"/>
                <w:bCs/>
                <w:i/>
                <w:iCs/>
                <w:sz w:val="22"/>
                <w:szCs w:val="22"/>
              </w:rPr>
              <w:t xml:space="preserve">112.9 </w:t>
            </w:r>
            <w:r w:rsidRPr="00AD0F77">
              <w:rPr>
                <w:rFonts w:ascii="Times New Roman" w:hAnsi="Times New Roman" w:cs="Times New Roman" w:hint="eastAsia"/>
                <w:bCs/>
                <w:i/>
                <w:iCs/>
                <w:sz w:val="22"/>
                <w:szCs w:val="22"/>
              </w:rPr>
              <w:t>→</w:t>
            </w:r>
            <w:r w:rsidRPr="00AD0F77">
              <w:rPr>
                <w:rFonts w:ascii="Times New Roman" w:hAnsi="Times New Roman" w:cs="Times New Roman"/>
                <w:bCs/>
                <w:i/>
                <w:iCs/>
                <w:sz w:val="22"/>
                <w:szCs w:val="22"/>
              </w:rPr>
              <w:t xml:space="preserve"> 68.9</w:t>
            </w:r>
          </w:p>
        </w:tc>
        <w:tc>
          <w:tcPr>
            <w:tcW w:w="2160" w:type="dxa"/>
            <w:tcBorders>
              <w:top w:val="nil"/>
              <w:left w:val="nil"/>
              <w:bottom w:val="single" w:sz="4" w:space="0" w:color="auto"/>
              <w:right w:val="nil"/>
            </w:tcBorders>
            <w:shd w:val="clear" w:color="auto" w:fill="auto"/>
          </w:tcPr>
          <w:p w14:paraId="4125D939" w14:textId="77777777" w:rsidR="001B2FE5" w:rsidRPr="00AD0F77" w:rsidRDefault="001B2FE5" w:rsidP="00BC3D48">
            <w:pPr>
              <w:jc w:val="center"/>
              <w:rPr>
                <w:rFonts w:ascii="Times New Roman" w:hAnsi="Times New Roman" w:cs="Times New Roman"/>
                <w:sz w:val="22"/>
                <w:szCs w:val="22"/>
              </w:rPr>
            </w:pPr>
            <w:r>
              <w:rPr>
                <w:rFonts w:ascii="Times New Roman" w:hAnsi="Times New Roman" w:cs="Times New Roman"/>
                <w:sz w:val="22"/>
                <w:szCs w:val="22"/>
              </w:rPr>
              <w:t>-10</w:t>
            </w:r>
          </w:p>
        </w:tc>
        <w:tc>
          <w:tcPr>
            <w:tcW w:w="1530" w:type="dxa"/>
            <w:vMerge/>
            <w:tcBorders>
              <w:top w:val="nil"/>
              <w:left w:val="nil"/>
              <w:bottom w:val="single" w:sz="4" w:space="0" w:color="auto"/>
              <w:right w:val="nil"/>
            </w:tcBorders>
            <w:shd w:val="clear" w:color="auto" w:fill="auto"/>
            <w:vAlign w:val="center"/>
          </w:tcPr>
          <w:p w14:paraId="640B45E8" w14:textId="77777777" w:rsidR="001B2FE5" w:rsidRPr="00AD0F77" w:rsidRDefault="001B2FE5" w:rsidP="00BC3D48">
            <w:pPr>
              <w:jc w:val="center"/>
              <w:rPr>
                <w:rFonts w:ascii="Times New Roman" w:hAnsi="Times New Roman" w:cs="Times New Roman"/>
                <w:sz w:val="22"/>
                <w:szCs w:val="22"/>
              </w:rPr>
            </w:pPr>
          </w:p>
        </w:tc>
        <w:tc>
          <w:tcPr>
            <w:tcW w:w="990" w:type="dxa"/>
            <w:vMerge/>
            <w:tcBorders>
              <w:top w:val="nil"/>
              <w:left w:val="nil"/>
              <w:bottom w:val="single" w:sz="4" w:space="0" w:color="auto"/>
              <w:right w:val="nil"/>
            </w:tcBorders>
            <w:shd w:val="clear" w:color="auto" w:fill="auto"/>
            <w:vAlign w:val="center"/>
          </w:tcPr>
          <w:p w14:paraId="1F85CC32" w14:textId="77777777" w:rsidR="001B2FE5" w:rsidRPr="00AD0F77" w:rsidRDefault="001B2FE5" w:rsidP="00BC3D48">
            <w:pPr>
              <w:jc w:val="center"/>
              <w:rPr>
                <w:rFonts w:ascii="Times New Roman" w:hAnsi="Times New Roman" w:cs="Times New Roman"/>
                <w:sz w:val="22"/>
                <w:szCs w:val="22"/>
              </w:rPr>
            </w:pPr>
          </w:p>
        </w:tc>
        <w:tc>
          <w:tcPr>
            <w:tcW w:w="1269" w:type="dxa"/>
            <w:vMerge/>
            <w:tcBorders>
              <w:top w:val="nil"/>
              <w:left w:val="nil"/>
              <w:bottom w:val="single" w:sz="4" w:space="0" w:color="auto"/>
              <w:right w:val="nil"/>
            </w:tcBorders>
            <w:shd w:val="clear" w:color="auto" w:fill="auto"/>
            <w:vAlign w:val="center"/>
          </w:tcPr>
          <w:p w14:paraId="6AF757C1" w14:textId="77777777" w:rsidR="001B2FE5" w:rsidRPr="00AD0F77" w:rsidRDefault="001B2FE5" w:rsidP="00BC3D48">
            <w:pPr>
              <w:rPr>
                <w:rFonts w:ascii="Times New Roman" w:hAnsi="Times New Roman" w:cs="Times New Roman"/>
                <w:sz w:val="22"/>
                <w:szCs w:val="22"/>
              </w:rPr>
            </w:pPr>
          </w:p>
        </w:tc>
      </w:tr>
    </w:tbl>
    <w:p w14:paraId="2ED06DF5" w14:textId="77777777" w:rsidR="001B2FE5" w:rsidRPr="00BC5ECC" w:rsidRDefault="001B2FE5" w:rsidP="001B2FE5">
      <w:pPr>
        <w:pStyle w:val="BodyText"/>
        <w:spacing w:after="0"/>
        <w:ind w:firstLine="446"/>
        <w:jc w:val="both"/>
      </w:pPr>
      <w:r w:rsidRPr="00AD0F77">
        <w:rPr>
          <w:rFonts w:cs="Times New Roman"/>
          <w:color w:val="201F1E"/>
          <w:shd w:val="clear" w:color="auto" w:fill="FFFFFF"/>
        </w:rPr>
        <w:t xml:space="preserve">a: </w:t>
      </w:r>
      <w:r w:rsidRPr="00BC5ECC">
        <w:t>the first product ion (</w:t>
      </w:r>
      <w:r w:rsidRPr="00BC5ECC">
        <w:rPr>
          <w:b/>
        </w:rPr>
        <w:t>bold</w:t>
      </w:r>
      <w:r w:rsidRPr="00BC5ECC">
        <w:t>) was used for quantitation, and the second product ion (</w:t>
      </w:r>
      <w:r w:rsidRPr="00BC5ECC">
        <w:rPr>
          <w:i/>
        </w:rPr>
        <w:t>italics</w:t>
      </w:r>
      <w:r w:rsidRPr="00BC5ECC">
        <w:t>) was used</w:t>
      </w:r>
    </w:p>
    <w:p w14:paraId="0D170B0D" w14:textId="77777777" w:rsidR="001B2FE5" w:rsidRDefault="001B2FE5" w:rsidP="001B2FE5">
      <w:pPr>
        <w:pStyle w:val="BodyText"/>
        <w:spacing w:after="0"/>
        <w:ind w:firstLine="446"/>
        <w:jc w:val="both"/>
      </w:pPr>
      <w:r w:rsidRPr="00BC5ECC">
        <w:t>for confirmation</w:t>
      </w:r>
      <w:r>
        <w:t xml:space="preserve"> if available</w:t>
      </w:r>
    </w:p>
    <w:p w14:paraId="480FAA4B" w14:textId="77777777" w:rsidR="001B2FE5" w:rsidRPr="00AD0F77" w:rsidRDefault="001B2FE5" w:rsidP="001B2FE5">
      <w:pPr>
        <w:pStyle w:val="BodyText"/>
        <w:spacing w:after="0"/>
        <w:ind w:firstLine="446"/>
        <w:jc w:val="both"/>
        <w:rPr>
          <w:rFonts w:cs="Times New Roman"/>
          <w:color w:val="201F1E"/>
          <w:shd w:val="clear" w:color="auto" w:fill="FFFFFF"/>
        </w:rPr>
      </w:pPr>
      <w:r>
        <w:t>b: limit of detection</w:t>
      </w:r>
    </w:p>
    <w:p w14:paraId="09374531" w14:textId="60C2325C" w:rsidR="000F0B0C" w:rsidRDefault="000F0B0C" w:rsidP="001B2FE5"/>
    <w:p w14:paraId="1512CD90" w14:textId="77777777" w:rsidR="000728E6" w:rsidRPr="001B2FE5" w:rsidRDefault="000728E6" w:rsidP="001B2FE5"/>
    <w:p w14:paraId="2A2BB0E8" w14:textId="6D65A6FC" w:rsidR="00A43114" w:rsidRPr="0057687A" w:rsidRDefault="00A43114" w:rsidP="00987E26">
      <w:pPr>
        <w:pStyle w:val="Caption"/>
        <w:rPr>
          <w:rFonts w:ascii="Times New Roman" w:hAnsi="Times New Roman" w:cs="Times New Roman"/>
          <w:i w:val="0"/>
          <w:iCs w:val="0"/>
          <w:color w:val="000000" w:themeColor="text1"/>
          <w:sz w:val="24"/>
          <w:szCs w:val="24"/>
        </w:rPr>
      </w:pPr>
      <w:r w:rsidRPr="0057687A">
        <w:rPr>
          <w:rFonts w:ascii="Times New Roman" w:hAnsi="Times New Roman" w:cs="Times New Roman"/>
          <w:b/>
          <w:bCs/>
          <w:i w:val="0"/>
          <w:iCs w:val="0"/>
          <w:color w:val="000000" w:themeColor="text1"/>
          <w:sz w:val="24"/>
          <w:szCs w:val="24"/>
        </w:rPr>
        <w:t>Table S</w:t>
      </w:r>
      <w:r w:rsidR="005D60CA">
        <w:rPr>
          <w:rFonts w:ascii="Times New Roman" w:hAnsi="Times New Roman" w:cs="Times New Roman"/>
          <w:b/>
          <w:bCs/>
          <w:i w:val="0"/>
          <w:iCs w:val="0"/>
          <w:color w:val="000000" w:themeColor="text1"/>
          <w:sz w:val="24"/>
          <w:szCs w:val="24"/>
        </w:rPr>
        <w:t>3</w:t>
      </w:r>
      <w:r w:rsidRPr="0057687A">
        <w:rPr>
          <w:rFonts w:ascii="Times New Roman" w:hAnsi="Times New Roman" w:cs="Times New Roman"/>
          <w:b/>
          <w:bCs/>
          <w:i w:val="0"/>
          <w:iCs w:val="0"/>
          <w:color w:val="000000" w:themeColor="text1"/>
          <w:sz w:val="24"/>
          <w:szCs w:val="24"/>
        </w:rPr>
        <w:t>.</w:t>
      </w:r>
      <w:r w:rsidRPr="0057687A">
        <w:rPr>
          <w:rFonts w:ascii="Times New Roman" w:hAnsi="Times New Roman" w:cs="Times New Roman"/>
          <w:i w:val="0"/>
          <w:iCs w:val="0"/>
          <w:color w:val="000000" w:themeColor="text1"/>
          <w:sz w:val="24"/>
          <w:szCs w:val="24"/>
        </w:rPr>
        <w:t xml:space="preserve"> EDS-based distr</w:t>
      </w:r>
      <w:r w:rsidR="00E6028D" w:rsidRPr="0057687A">
        <w:rPr>
          <w:rFonts w:ascii="Times New Roman" w:hAnsi="Times New Roman" w:cs="Times New Roman"/>
          <w:i w:val="0"/>
          <w:iCs w:val="0"/>
          <w:color w:val="000000" w:themeColor="text1"/>
          <w:sz w:val="24"/>
          <w:szCs w:val="24"/>
        </w:rPr>
        <w:t xml:space="preserve">ibution of five elements on </w:t>
      </w:r>
      <w:r w:rsidR="00D22B86" w:rsidRPr="0057687A">
        <w:rPr>
          <w:rFonts w:ascii="Times New Roman" w:hAnsi="Times New Roman" w:cs="Times New Roman"/>
          <w:i w:val="0"/>
          <w:iCs w:val="0"/>
          <w:color w:val="000000" w:themeColor="text1"/>
          <w:sz w:val="24"/>
          <w:szCs w:val="24"/>
        </w:rPr>
        <w:t>3</w:t>
      </w:r>
      <w:r w:rsidRPr="0057687A">
        <w:rPr>
          <w:rFonts w:ascii="Times New Roman" w:hAnsi="Times New Roman" w:cs="Times New Roman"/>
          <w:i w:val="0"/>
          <w:iCs w:val="0"/>
          <w:color w:val="000000" w:themeColor="text1"/>
          <w:sz w:val="24"/>
          <w:szCs w:val="24"/>
        </w:rPr>
        <w:t>%</w:t>
      </w:r>
      <w:r w:rsidR="00D22B86" w:rsidRPr="0057687A">
        <w:rPr>
          <w:rFonts w:ascii="Times New Roman" w:hAnsi="Times New Roman" w:cs="Times New Roman"/>
          <w:i w:val="0"/>
          <w:iCs w:val="0"/>
          <w:color w:val="000000" w:themeColor="text1"/>
          <w:sz w:val="24"/>
          <w:szCs w:val="24"/>
        </w:rPr>
        <w:t>Bi</w:t>
      </w:r>
      <w:r w:rsidRPr="0057687A">
        <w:rPr>
          <w:rFonts w:ascii="Times New Roman" w:hAnsi="Times New Roman" w:cs="Times New Roman"/>
          <w:i w:val="0"/>
          <w:iCs w:val="0"/>
          <w:color w:val="000000" w:themeColor="text1"/>
          <w:sz w:val="24"/>
          <w:szCs w:val="24"/>
        </w:rPr>
        <w:t>/</w:t>
      </w:r>
      <w:proofErr w:type="spellStart"/>
      <w:r w:rsidRPr="0057687A">
        <w:rPr>
          <w:rFonts w:ascii="Times New Roman" w:hAnsi="Times New Roman" w:cs="Times New Roman"/>
          <w:i w:val="0"/>
          <w:iCs w:val="0"/>
          <w:color w:val="000000" w:themeColor="text1"/>
          <w:sz w:val="24"/>
          <w:szCs w:val="24"/>
        </w:rPr>
        <w:t>TNTs@AC</w:t>
      </w:r>
      <w:proofErr w:type="spellEnd"/>
      <w:r w:rsidR="00962CA0">
        <w:rPr>
          <w:rFonts w:ascii="Times New Roman" w:hAnsi="Times New Roman" w:cs="Times New Roman"/>
          <w:i w:val="0"/>
          <w:iCs w:val="0"/>
          <w:color w:val="000000" w:themeColor="text1"/>
          <w:sz w:val="24"/>
          <w:szCs w:val="24"/>
        </w:rPr>
        <w:t>.</w:t>
      </w:r>
    </w:p>
    <w:tbl>
      <w:tblPr>
        <w:tblStyle w:val="TableGrid"/>
        <w:tblW w:w="5000" w:type="pct"/>
        <w:jc w:val="center"/>
        <w:tblLook w:val="04A0" w:firstRow="1" w:lastRow="0" w:firstColumn="1" w:lastColumn="0" w:noHBand="0" w:noVBand="1"/>
      </w:tblPr>
      <w:tblGrid>
        <w:gridCol w:w="4786"/>
        <w:gridCol w:w="4790"/>
      </w:tblGrid>
      <w:tr w:rsidR="00553028" w:rsidRPr="00141AD8" w14:paraId="6D706D4B" w14:textId="77777777" w:rsidTr="00DC218C">
        <w:trPr>
          <w:trHeight w:val="552"/>
          <w:jc w:val="center"/>
        </w:trPr>
        <w:tc>
          <w:tcPr>
            <w:tcW w:w="2499" w:type="pct"/>
            <w:tcBorders>
              <w:left w:val="nil"/>
              <w:bottom w:val="single" w:sz="4" w:space="0" w:color="auto"/>
              <w:right w:val="nil"/>
            </w:tcBorders>
            <w:vAlign w:val="center"/>
          </w:tcPr>
          <w:p w14:paraId="43ECABB0" w14:textId="77777777" w:rsidR="00962943" w:rsidRPr="00AD0F77" w:rsidRDefault="00962943" w:rsidP="00553028">
            <w:pPr>
              <w:pStyle w:val="ListParagraph"/>
              <w:spacing w:line="480" w:lineRule="auto"/>
              <w:ind w:left="0"/>
              <w:jc w:val="center"/>
              <w:rPr>
                <w:rFonts w:ascii="Times New Roman" w:hAnsi="Times New Roman" w:cs="Times New Roman"/>
                <w:b/>
                <w:bCs/>
              </w:rPr>
            </w:pPr>
            <w:bookmarkStart w:id="8" w:name="_Hlk44004733"/>
            <w:r w:rsidRPr="00AD0F77">
              <w:rPr>
                <w:rFonts w:ascii="Times New Roman" w:hAnsi="Times New Roman" w:cs="Times New Roman"/>
                <w:b/>
                <w:bCs/>
              </w:rPr>
              <w:t>Element</w:t>
            </w:r>
          </w:p>
        </w:tc>
        <w:tc>
          <w:tcPr>
            <w:tcW w:w="2501" w:type="pct"/>
            <w:tcBorders>
              <w:left w:val="nil"/>
              <w:bottom w:val="single" w:sz="4" w:space="0" w:color="auto"/>
              <w:right w:val="nil"/>
            </w:tcBorders>
            <w:vAlign w:val="center"/>
          </w:tcPr>
          <w:p w14:paraId="69834EBC" w14:textId="77777777" w:rsidR="00962943" w:rsidRPr="00AD0F77" w:rsidRDefault="00962943" w:rsidP="00553028">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Weight %</w:t>
            </w:r>
          </w:p>
        </w:tc>
      </w:tr>
      <w:tr w:rsidR="00553028" w:rsidRPr="00FD5D99" w14:paraId="4979FE96" w14:textId="77777777" w:rsidTr="00DC218C">
        <w:trPr>
          <w:trHeight w:val="552"/>
          <w:jc w:val="center"/>
        </w:trPr>
        <w:tc>
          <w:tcPr>
            <w:tcW w:w="2499" w:type="pct"/>
            <w:tcBorders>
              <w:top w:val="single" w:sz="4" w:space="0" w:color="auto"/>
              <w:left w:val="nil"/>
              <w:bottom w:val="nil"/>
              <w:right w:val="nil"/>
            </w:tcBorders>
            <w:vAlign w:val="center"/>
          </w:tcPr>
          <w:p w14:paraId="0D1DBEC6" w14:textId="58BF60F2" w:rsidR="00962943" w:rsidRPr="00FD5D99" w:rsidRDefault="00962943" w:rsidP="0055302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C</w:t>
            </w:r>
          </w:p>
        </w:tc>
        <w:tc>
          <w:tcPr>
            <w:tcW w:w="2501" w:type="pct"/>
            <w:tcBorders>
              <w:top w:val="single" w:sz="4" w:space="0" w:color="auto"/>
              <w:left w:val="nil"/>
              <w:bottom w:val="nil"/>
              <w:right w:val="nil"/>
            </w:tcBorders>
            <w:vAlign w:val="center"/>
          </w:tcPr>
          <w:p w14:paraId="492C7464" w14:textId="0C2F63F7"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19.2</w:t>
            </w:r>
          </w:p>
        </w:tc>
      </w:tr>
      <w:tr w:rsidR="00553028" w:rsidRPr="00FD5D99" w14:paraId="09083268" w14:textId="77777777" w:rsidTr="00DC218C">
        <w:trPr>
          <w:trHeight w:val="552"/>
          <w:jc w:val="center"/>
        </w:trPr>
        <w:tc>
          <w:tcPr>
            <w:tcW w:w="2499" w:type="pct"/>
            <w:tcBorders>
              <w:top w:val="nil"/>
              <w:left w:val="nil"/>
              <w:bottom w:val="nil"/>
              <w:right w:val="nil"/>
            </w:tcBorders>
            <w:vAlign w:val="center"/>
          </w:tcPr>
          <w:p w14:paraId="6828ADA9" w14:textId="5E496898" w:rsidR="00962943" w:rsidRPr="00FD5D99" w:rsidRDefault="00962943" w:rsidP="0055302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O</w:t>
            </w:r>
          </w:p>
        </w:tc>
        <w:tc>
          <w:tcPr>
            <w:tcW w:w="2501" w:type="pct"/>
            <w:tcBorders>
              <w:top w:val="nil"/>
              <w:left w:val="nil"/>
              <w:bottom w:val="nil"/>
              <w:right w:val="nil"/>
            </w:tcBorders>
            <w:vAlign w:val="center"/>
          </w:tcPr>
          <w:p w14:paraId="7B9B1F2E" w14:textId="564CE030"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34.1</w:t>
            </w:r>
          </w:p>
        </w:tc>
      </w:tr>
      <w:tr w:rsidR="00553028" w:rsidRPr="00FD5D99" w14:paraId="7C651972" w14:textId="77777777" w:rsidTr="00DC218C">
        <w:trPr>
          <w:trHeight w:val="552"/>
          <w:jc w:val="center"/>
        </w:trPr>
        <w:tc>
          <w:tcPr>
            <w:tcW w:w="2499" w:type="pct"/>
            <w:tcBorders>
              <w:top w:val="nil"/>
              <w:left w:val="nil"/>
              <w:bottom w:val="nil"/>
              <w:right w:val="nil"/>
            </w:tcBorders>
            <w:vAlign w:val="center"/>
          </w:tcPr>
          <w:p w14:paraId="1A827BA7" w14:textId="15259589" w:rsidR="00962943" w:rsidRPr="00FD5D99" w:rsidRDefault="00962943" w:rsidP="00553028">
            <w:pPr>
              <w:pStyle w:val="ListParagraph"/>
              <w:spacing w:line="480" w:lineRule="auto"/>
              <w:ind w:left="0"/>
              <w:jc w:val="center"/>
              <w:rPr>
                <w:rFonts w:ascii="Times New Roman" w:hAnsi="Times New Roman" w:cs="Times New Roman"/>
              </w:rPr>
            </w:pPr>
            <w:proofErr w:type="spellStart"/>
            <w:r w:rsidRPr="00FD5D99">
              <w:rPr>
                <w:rFonts w:ascii="Times New Roman" w:hAnsi="Times New Roman" w:cs="Times New Roman"/>
              </w:rPr>
              <w:t>Ti</w:t>
            </w:r>
            <w:proofErr w:type="spellEnd"/>
          </w:p>
        </w:tc>
        <w:tc>
          <w:tcPr>
            <w:tcW w:w="2501" w:type="pct"/>
            <w:tcBorders>
              <w:top w:val="nil"/>
              <w:left w:val="nil"/>
              <w:bottom w:val="nil"/>
              <w:right w:val="nil"/>
            </w:tcBorders>
            <w:vAlign w:val="center"/>
          </w:tcPr>
          <w:p w14:paraId="1ACE6E2B" w14:textId="46C04947"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36.2</w:t>
            </w:r>
          </w:p>
        </w:tc>
      </w:tr>
      <w:tr w:rsidR="00553028" w:rsidRPr="00FD5D99" w14:paraId="7A5E66A0" w14:textId="77777777" w:rsidTr="00DC218C">
        <w:trPr>
          <w:trHeight w:val="552"/>
          <w:jc w:val="center"/>
        </w:trPr>
        <w:tc>
          <w:tcPr>
            <w:tcW w:w="2499" w:type="pct"/>
            <w:tcBorders>
              <w:top w:val="nil"/>
              <w:left w:val="nil"/>
              <w:bottom w:val="nil"/>
              <w:right w:val="nil"/>
            </w:tcBorders>
            <w:vAlign w:val="center"/>
          </w:tcPr>
          <w:p w14:paraId="4D8E2299" w14:textId="2DF2DA5A"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Bi</w:t>
            </w:r>
          </w:p>
        </w:tc>
        <w:tc>
          <w:tcPr>
            <w:tcW w:w="2501" w:type="pct"/>
            <w:tcBorders>
              <w:top w:val="nil"/>
              <w:left w:val="nil"/>
              <w:bottom w:val="nil"/>
              <w:right w:val="nil"/>
            </w:tcBorders>
            <w:vAlign w:val="center"/>
          </w:tcPr>
          <w:p w14:paraId="60D22EE8" w14:textId="57301E82"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5.2</w:t>
            </w:r>
          </w:p>
        </w:tc>
      </w:tr>
      <w:tr w:rsidR="00553028" w:rsidRPr="00FD5D99" w14:paraId="63EE5A28" w14:textId="77777777" w:rsidTr="00DC218C">
        <w:trPr>
          <w:trHeight w:val="552"/>
          <w:jc w:val="center"/>
        </w:trPr>
        <w:tc>
          <w:tcPr>
            <w:tcW w:w="2499" w:type="pct"/>
            <w:tcBorders>
              <w:top w:val="nil"/>
              <w:left w:val="nil"/>
              <w:bottom w:val="single" w:sz="4" w:space="0" w:color="auto"/>
              <w:right w:val="nil"/>
            </w:tcBorders>
            <w:vAlign w:val="center"/>
          </w:tcPr>
          <w:p w14:paraId="1293FAFE" w14:textId="15261851" w:rsidR="00962943" w:rsidRPr="00FD5D99" w:rsidRDefault="00962943" w:rsidP="0055302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Na</w:t>
            </w:r>
          </w:p>
        </w:tc>
        <w:tc>
          <w:tcPr>
            <w:tcW w:w="2501" w:type="pct"/>
            <w:tcBorders>
              <w:top w:val="nil"/>
              <w:left w:val="nil"/>
              <w:bottom w:val="single" w:sz="4" w:space="0" w:color="auto"/>
              <w:right w:val="nil"/>
            </w:tcBorders>
            <w:vAlign w:val="center"/>
          </w:tcPr>
          <w:p w14:paraId="5210A748" w14:textId="70FCEB4C" w:rsidR="00962943" w:rsidRPr="00FD5D99" w:rsidRDefault="00D22B86" w:rsidP="00553028">
            <w:pPr>
              <w:pStyle w:val="ListParagraph"/>
              <w:spacing w:line="480" w:lineRule="auto"/>
              <w:ind w:left="0"/>
              <w:jc w:val="center"/>
              <w:rPr>
                <w:rFonts w:ascii="Times New Roman" w:hAnsi="Times New Roman" w:cs="Times New Roman"/>
              </w:rPr>
            </w:pPr>
            <w:r>
              <w:rPr>
                <w:rFonts w:ascii="Times New Roman" w:hAnsi="Times New Roman" w:cs="Times New Roman"/>
              </w:rPr>
              <w:t>5.3</w:t>
            </w:r>
          </w:p>
        </w:tc>
      </w:tr>
      <w:bookmarkEnd w:id="8"/>
    </w:tbl>
    <w:p w14:paraId="37109894" w14:textId="3AF253D5" w:rsidR="00553028" w:rsidRDefault="00553028" w:rsidP="00962943">
      <w:pPr>
        <w:pStyle w:val="Caption"/>
        <w:rPr>
          <w:rFonts w:ascii="Times New Roman" w:hAnsi="Times New Roman" w:cs="Times New Roman"/>
          <w:i w:val="0"/>
          <w:iCs w:val="0"/>
          <w:color w:val="auto"/>
          <w:sz w:val="24"/>
          <w:szCs w:val="24"/>
        </w:rPr>
      </w:pPr>
    </w:p>
    <w:p w14:paraId="7D86F295" w14:textId="3D154706" w:rsidR="00153101" w:rsidRDefault="00153101" w:rsidP="00153101"/>
    <w:p w14:paraId="7452859F" w14:textId="1CDD19CD" w:rsidR="00153101" w:rsidRDefault="00153101" w:rsidP="00153101"/>
    <w:p w14:paraId="69339CD2" w14:textId="77777777" w:rsidR="00153101" w:rsidRPr="00153101" w:rsidRDefault="00153101" w:rsidP="00153101"/>
    <w:p w14:paraId="52340BBC" w14:textId="77777777" w:rsidR="000B1541" w:rsidRDefault="000B1541">
      <w:pPr>
        <w:spacing w:after="160" w:line="259" w:lineRule="auto"/>
        <w:rPr>
          <w:rFonts w:ascii="Times New Roman" w:hAnsi="Times New Roman" w:cs="Times New Roman"/>
          <w:b/>
          <w:bCs/>
          <w:color w:val="000000" w:themeColor="text1"/>
        </w:rPr>
      </w:pPr>
      <w:r>
        <w:rPr>
          <w:rFonts w:ascii="Times New Roman" w:hAnsi="Times New Roman" w:cs="Times New Roman"/>
          <w:b/>
          <w:bCs/>
          <w:i/>
          <w:iCs/>
          <w:color w:val="000000" w:themeColor="text1"/>
        </w:rPr>
        <w:br w:type="page"/>
      </w:r>
    </w:p>
    <w:p w14:paraId="787515D9" w14:textId="115066A4" w:rsidR="00153101" w:rsidRPr="0057687A" w:rsidRDefault="00153101" w:rsidP="00987E26">
      <w:pPr>
        <w:pStyle w:val="Caption"/>
        <w:rPr>
          <w:rFonts w:ascii="Times New Roman" w:hAnsi="Times New Roman" w:cs="Times New Roman"/>
          <w:i w:val="0"/>
          <w:iCs w:val="0"/>
          <w:color w:val="000000" w:themeColor="text1"/>
          <w:sz w:val="24"/>
          <w:szCs w:val="24"/>
        </w:rPr>
      </w:pPr>
      <w:r w:rsidRPr="0057687A">
        <w:rPr>
          <w:rFonts w:ascii="Times New Roman" w:hAnsi="Times New Roman" w:cs="Times New Roman"/>
          <w:b/>
          <w:bCs/>
          <w:i w:val="0"/>
          <w:iCs w:val="0"/>
          <w:color w:val="000000" w:themeColor="text1"/>
          <w:sz w:val="24"/>
          <w:szCs w:val="24"/>
        </w:rPr>
        <w:t>Table S</w:t>
      </w:r>
      <w:r w:rsidR="005D60CA">
        <w:rPr>
          <w:rFonts w:ascii="Times New Roman" w:hAnsi="Times New Roman" w:cs="Times New Roman"/>
          <w:b/>
          <w:bCs/>
          <w:i w:val="0"/>
          <w:iCs w:val="0"/>
          <w:color w:val="000000" w:themeColor="text1"/>
          <w:sz w:val="24"/>
          <w:szCs w:val="24"/>
        </w:rPr>
        <w:t>4</w:t>
      </w:r>
      <w:r w:rsidRPr="0057687A">
        <w:rPr>
          <w:rFonts w:ascii="Times New Roman" w:hAnsi="Times New Roman" w:cs="Times New Roman"/>
          <w:i w:val="0"/>
          <w:iCs w:val="0"/>
          <w:color w:val="000000" w:themeColor="text1"/>
          <w:sz w:val="24"/>
          <w:szCs w:val="24"/>
        </w:rPr>
        <w:t>. BET-based specific surface area and pore volume of various composite materials</w:t>
      </w:r>
      <w:r w:rsidR="00962CA0">
        <w:rPr>
          <w:rFonts w:ascii="Times New Roman" w:hAnsi="Times New Roman" w:cs="Times New Roman"/>
          <w:i w:val="0"/>
          <w:iCs w:val="0"/>
          <w:color w:val="000000" w:themeColor="text1"/>
          <w:sz w:val="24"/>
          <w:szCs w:val="24"/>
        </w:rPr>
        <w:t>.</w:t>
      </w:r>
    </w:p>
    <w:tbl>
      <w:tblPr>
        <w:tblStyle w:val="TableGrid"/>
        <w:tblW w:w="3750" w:type="pct"/>
        <w:jc w:val="center"/>
        <w:tblLook w:val="04A0" w:firstRow="1" w:lastRow="0" w:firstColumn="1" w:lastColumn="0" w:noHBand="0" w:noVBand="1"/>
      </w:tblPr>
      <w:tblGrid>
        <w:gridCol w:w="2392"/>
        <w:gridCol w:w="2396"/>
        <w:gridCol w:w="2394"/>
      </w:tblGrid>
      <w:tr w:rsidR="009A0633" w:rsidRPr="00141AD8" w14:paraId="0601CFD4" w14:textId="5C03D453" w:rsidTr="00AD0F77">
        <w:trPr>
          <w:trHeight w:val="552"/>
          <w:jc w:val="center"/>
        </w:trPr>
        <w:tc>
          <w:tcPr>
            <w:tcW w:w="1665" w:type="pct"/>
            <w:tcBorders>
              <w:left w:val="nil"/>
              <w:bottom w:val="single" w:sz="4" w:space="0" w:color="auto"/>
              <w:right w:val="nil"/>
            </w:tcBorders>
            <w:vAlign w:val="center"/>
          </w:tcPr>
          <w:p w14:paraId="3ED4122E" w14:textId="77777777" w:rsidR="009A0633" w:rsidRPr="00AD0F77" w:rsidRDefault="009A0633"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Material</w:t>
            </w:r>
          </w:p>
        </w:tc>
        <w:tc>
          <w:tcPr>
            <w:tcW w:w="1668" w:type="pct"/>
            <w:tcBorders>
              <w:left w:val="nil"/>
              <w:bottom w:val="single" w:sz="4" w:space="0" w:color="auto"/>
              <w:right w:val="nil"/>
            </w:tcBorders>
            <w:vAlign w:val="center"/>
          </w:tcPr>
          <w:p w14:paraId="68CA3B5C" w14:textId="778A28F5" w:rsidR="009A0633" w:rsidRPr="00AD0F77" w:rsidRDefault="009A0633"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 xml:space="preserve">BET surface </w:t>
            </w:r>
            <w:proofErr w:type="spellStart"/>
            <w:r w:rsidRPr="00AD0F77">
              <w:rPr>
                <w:rFonts w:ascii="Times New Roman" w:hAnsi="Times New Roman" w:cs="Times New Roman"/>
                <w:b/>
                <w:bCs/>
              </w:rPr>
              <w:t>area</w:t>
            </w:r>
            <w:r w:rsidRPr="00AD0F77">
              <w:rPr>
                <w:rFonts w:ascii="Times New Roman" w:hAnsi="Times New Roman" w:cs="Times New Roman"/>
                <w:b/>
                <w:bCs/>
                <w:i/>
                <w:iCs/>
                <w:vertAlign w:val="superscript"/>
              </w:rPr>
              <w:t>a</w:t>
            </w:r>
            <w:proofErr w:type="spellEnd"/>
            <w:r w:rsidRPr="00AD0F77">
              <w:rPr>
                <w:rFonts w:ascii="Times New Roman" w:hAnsi="Times New Roman" w:cs="Times New Roman"/>
                <w:b/>
                <w:bCs/>
                <w:i/>
                <w:iCs/>
                <w:vertAlign w:val="superscript"/>
              </w:rPr>
              <w:t xml:space="preserve"> </w:t>
            </w:r>
            <w:r w:rsidRPr="00AD0F77">
              <w:rPr>
                <w:rFonts w:ascii="Times New Roman" w:hAnsi="Times New Roman" w:cs="Times New Roman"/>
                <w:b/>
                <w:bCs/>
              </w:rPr>
              <w:t>(m</w:t>
            </w:r>
            <w:r w:rsidRPr="00AD0F77">
              <w:rPr>
                <w:rFonts w:ascii="Times New Roman" w:hAnsi="Times New Roman" w:cs="Times New Roman"/>
                <w:b/>
                <w:bCs/>
                <w:vertAlign w:val="superscript"/>
              </w:rPr>
              <w:t>2</w:t>
            </w:r>
            <w:r w:rsidRPr="00AD0F77">
              <w:rPr>
                <w:rFonts w:ascii="Times New Roman" w:hAnsi="Times New Roman" w:cs="Times New Roman"/>
                <w:b/>
                <w:bCs/>
              </w:rPr>
              <w:t>/g)</w:t>
            </w:r>
          </w:p>
        </w:tc>
        <w:tc>
          <w:tcPr>
            <w:tcW w:w="1667" w:type="pct"/>
            <w:tcBorders>
              <w:left w:val="nil"/>
              <w:bottom w:val="single" w:sz="4" w:space="0" w:color="auto"/>
              <w:right w:val="nil"/>
            </w:tcBorders>
          </w:tcPr>
          <w:p w14:paraId="315431A8" w14:textId="1B879CCA" w:rsidR="009A0633" w:rsidRPr="00AD0F77" w:rsidRDefault="009A0633"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 xml:space="preserve">Pore </w:t>
            </w:r>
            <w:proofErr w:type="spellStart"/>
            <w:r w:rsidRPr="00AD0F77">
              <w:rPr>
                <w:rFonts w:ascii="Times New Roman" w:hAnsi="Times New Roman" w:cs="Times New Roman"/>
                <w:b/>
                <w:bCs/>
              </w:rPr>
              <w:t>volume</w:t>
            </w:r>
            <w:r w:rsidRPr="00AD0F77">
              <w:rPr>
                <w:rFonts w:ascii="Times New Roman" w:hAnsi="Times New Roman" w:cs="Times New Roman"/>
                <w:b/>
                <w:bCs/>
                <w:i/>
                <w:iCs/>
                <w:vertAlign w:val="superscript"/>
              </w:rPr>
              <w:t>b</w:t>
            </w:r>
            <w:proofErr w:type="spellEnd"/>
            <w:r w:rsidRPr="00AD0F77">
              <w:rPr>
                <w:rFonts w:ascii="Times New Roman" w:hAnsi="Times New Roman" w:cs="Times New Roman"/>
                <w:b/>
                <w:bCs/>
              </w:rPr>
              <w:t xml:space="preserve"> (cm</w:t>
            </w:r>
            <w:r w:rsidRPr="00AD0F77">
              <w:rPr>
                <w:rFonts w:ascii="Times New Roman" w:hAnsi="Times New Roman" w:cs="Times New Roman"/>
                <w:b/>
                <w:bCs/>
                <w:vertAlign w:val="superscript"/>
              </w:rPr>
              <w:t>3</w:t>
            </w:r>
            <w:r w:rsidRPr="00AD0F77">
              <w:rPr>
                <w:rFonts w:ascii="Times New Roman" w:hAnsi="Times New Roman" w:cs="Times New Roman"/>
                <w:b/>
                <w:bCs/>
              </w:rPr>
              <w:t>/g)</w:t>
            </w:r>
          </w:p>
        </w:tc>
      </w:tr>
      <w:tr w:rsidR="009A0633" w:rsidRPr="00DF4547" w14:paraId="64CEB79F" w14:textId="75A93951" w:rsidTr="00AD0F77">
        <w:trPr>
          <w:trHeight w:val="552"/>
          <w:jc w:val="center"/>
        </w:trPr>
        <w:tc>
          <w:tcPr>
            <w:tcW w:w="1665" w:type="pct"/>
            <w:tcBorders>
              <w:top w:val="single" w:sz="4" w:space="0" w:color="auto"/>
              <w:left w:val="nil"/>
              <w:bottom w:val="nil"/>
              <w:right w:val="nil"/>
            </w:tcBorders>
            <w:vAlign w:val="center"/>
          </w:tcPr>
          <w:p w14:paraId="07C392C1" w14:textId="363CC5BB"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AC</w:t>
            </w:r>
          </w:p>
        </w:tc>
        <w:tc>
          <w:tcPr>
            <w:tcW w:w="1668" w:type="pct"/>
            <w:tcBorders>
              <w:top w:val="single" w:sz="4" w:space="0" w:color="auto"/>
              <w:left w:val="nil"/>
              <w:bottom w:val="nil"/>
              <w:right w:val="nil"/>
            </w:tcBorders>
            <w:vAlign w:val="center"/>
          </w:tcPr>
          <w:p w14:paraId="74E1B31A" w14:textId="1199BC1C" w:rsidR="009A0633"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591.38 ± 9.28</w:t>
            </w:r>
          </w:p>
        </w:tc>
        <w:tc>
          <w:tcPr>
            <w:tcW w:w="1667" w:type="pct"/>
            <w:tcBorders>
              <w:top w:val="single" w:sz="4" w:space="0" w:color="auto"/>
              <w:left w:val="nil"/>
              <w:bottom w:val="nil"/>
              <w:right w:val="nil"/>
            </w:tcBorders>
          </w:tcPr>
          <w:p w14:paraId="11A0E71B" w14:textId="03983C90"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0.801</w:t>
            </w:r>
          </w:p>
        </w:tc>
      </w:tr>
      <w:tr w:rsidR="009A0633" w:rsidRPr="00DF4547" w14:paraId="318392D5" w14:textId="06C1A65C" w:rsidTr="009A0633">
        <w:trPr>
          <w:trHeight w:val="552"/>
          <w:jc w:val="center"/>
        </w:trPr>
        <w:tc>
          <w:tcPr>
            <w:tcW w:w="1665" w:type="pct"/>
            <w:tcBorders>
              <w:top w:val="nil"/>
              <w:left w:val="nil"/>
              <w:bottom w:val="nil"/>
              <w:right w:val="nil"/>
            </w:tcBorders>
            <w:vAlign w:val="center"/>
          </w:tcPr>
          <w:p w14:paraId="0E8EAAAC" w14:textId="77777777" w:rsidR="009A0633" w:rsidRPr="00DF4547" w:rsidRDefault="009A0633" w:rsidP="007C0492">
            <w:pPr>
              <w:pStyle w:val="ListParagraph"/>
              <w:spacing w:line="480" w:lineRule="auto"/>
              <w:ind w:left="0"/>
              <w:jc w:val="center"/>
              <w:rPr>
                <w:rFonts w:ascii="Times New Roman" w:hAnsi="Times New Roman" w:cs="Times New Roman"/>
              </w:rPr>
            </w:pPr>
            <w:proofErr w:type="spellStart"/>
            <w:r w:rsidRPr="00DF4547">
              <w:rPr>
                <w:rFonts w:ascii="Times New Roman" w:hAnsi="Times New Roman" w:cs="Times New Roman"/>
              </w:rPr>
              <w:t>TNTs@AC</w:t>
            </w:r>
            <w:proofErr w:type="spellEnd"/>
          </w:p>
        </w:tc>
        <w:tc>
          <w:tcPr>
            <w:tcW w:w="1668" w:type="pct"/>
            <w:tcBorders>
              <w:top w:val="nil"/>
              <w:left w:val="nil"/>
              <w:bottom w:val="nil"/>
              <w:right w:val="nil"/>
            </w:tcBorders>
            <w:vAlign w:val="center"/>
          </w:tcPr>
          <w:p w14:paraId="123633DF" w14:textId="29C28A95"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243.77 ± 3.77</w:t>
            </w:r>
          </w:p>
        </w:tc>
        <w:tc>
          <w:tcPr>
            <w:tcW w:w="1667" w:type="pct"/>
            <w:tcBorders>
              <w:top w:val="nil"/>
              <w:left w:val="nil"/>
              <w:bottom w:val="nil"/>
              <w:right w:val="nil"/>
            </w:tcBorders>
          </w:tcPr>
          <w:p w14:paraId="4470AC02" w14:textId="0CB66510"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w:t>
            </w:r>
            <w:r>
              <w:rPr>
                <w:rFonts w:ascii="Times New Roman" w:hAnsi="Times New Roman" w:cs="Times New Roman"/>
              </w:rPr>
              <w:t>330</w:t>
            </w:r>
          </w:p>
        </w:tc>
      </w:tr>
      <w:tr w:rsidR="009A0633" w:rsidRPr="00DF4547" w14:paraId="45E3B296" w14:textId="0184EE98" w:rsidTr="009A0633">
        <w:trPr>
          <w:trHeight w:val="552"/>
          <w:jc w:val="center"/>
        </w:trPr>
        <w:tc>
          <w:tcPr>
            <w:tcW w:w="1665" w:type="pct"/>
            <w:tcBorders>
              <w:top w:val="nil"/>
              <w:left w:val="nil"/>
              <w:bottom w:val="nil"/>
              <w:right w:val="nil"/>
            </w:tcBorders>
            <w:vAlign w:val="center"/>
          </w:tcPr>
          <w:p w14:paraId="1FA4C182" w14:textId="558679C5"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1%</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8" w:type="pct"/>
            <w:tcBorders>
              <w:top w:val="nil"/>
              <w:left w:val="nil"/>
              <w:bottom w:val="nil"/>
              <w:right w:val="nil"/>
            </w:tcBorders>
            <w:vAlign w:val="center"/>
          </w:tcPr>
          <w:p w14:paraId="0EA060B0" w14:textId="363BA06C"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307.50 ± 3.75</w:t>
            </w:r>
          </w:p>
        </w:tc>
        <w:tc>
          <w:tcPr>
            <w:tcW w:w="1667" w:type="pct"/>
            <w:tcBorders>
              <w:top w:val="nil"/>
              <w:left w:val="nil"/>
              <w:bottom w:val="nil"/>
              <w:right w:val="nil"/>
            </w:tcBorders>
          </w:tcPr>
          <w:p w14:paraId="39A9E5DA" w14:textId="35EAFD0A"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w:t>
            </w:r>
            <w:r>
              <w:rPr>
                <w:rFonts w:ascii="Times New Roman" w:hAnsi="Times New Roman" w:cs="Times New Roman"/>
              </w:rPr>
              <w:t>462</w:t>
            </w:r>
          </w:p>
        </w:tc>
      </w:tr>
      <w:tr w:rsidR="009A0633" w:rsidRPr="00DF4547" w14:paraId="3A32D813" w14:textId="20F9BCD3" w:rsidTr="009A0633">
        <w:trPr>
          <w:trHeight w:val="552"/>
          <w:jc w:val="center"/>
        </w:trPr>
        <w:tc>
          <w:tcPr>
            <w:tcW w:w="1665" w:type="pct"/>
            <w:tcBorders>
              <w:top w:val="nil"/>
              <w:left w:val="nil"/>
              <w:bottom w:val="nil"/>
              <w:right w:val="nil"/>
            </w:tcBorders>
            <w:vAlign w:val="center"/>
          </w:tcPr>
          <w:p w14:paraId="4B470EE4" w14:textId="318E53F5"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2%</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8" w:type="pct"/>
            <w:tcBorders>
              <w:top w:val="nil"/>
              <w:left w:val="nil"/>
              <w:bottom w:val="nil"/>
              <w:right w:val="nil"/>
            </w:tcBorders>
            <w:vAlign w:val="center"/>
          </w:tcPr>
          <w:p w14:paraId="001317F9" w14:textId="07093034"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279.60 ± 4.60</w:t>
            </w:r>
          </w:p>
        </w:tc>
        <w:tc>
          <w:tcPr>
            <w:tcW w:w="1667" w:type="pct"/>
            <w:tcBorders>
              <w:top w:val="nil"/>
              <w:left w:val="nil"/>
              <w:bottom w:val="nil"/>
              <w:right w:val="nil"/>
            </w:tcBorders>
          </w:tcPr>
          <w:p w14:paraId="778B6872" w14:textId="1D79D34A"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w:t>
            </w:r>
            <w:r>
              <w:rPr>
                <w:rFonts w:ascii="Times New Roman" w:hAnsi="Times New Roman" w:cs="Times New Roman"/>
              </w:rPr>
              <w:t>347</w:t>
            </w:r>
          </w:p>
        </w:tc>
      </w:tr>
      <w:tr w:rsidR="009A0633" w:rsidRPr="00DF4547" w14:paraId="5ED4E27D" w14:textId="180CB495" w:rsidTr="009A0633">
        <w:trPr>
          <w:trHeight w:val="552"/>
          <w:jc w:val="center"/>
        </w:trPr>
        <w:tc>
          <w:tcPr>
            <w:tcW w:w="1665" w:type="pct"/>
            <w:tcBorders>
              <w:top w:val="nil"/>
              <w:left w:val="nil"/>
              <w:bottom w:val="nil"/>
              <w:right w:val="nil"/>
            </w:tcBorders>
            <w:vAlign w:val="center"/>
          </w:tcPr>
          <w:p w14:paraId="4B981F5A" w14:textId="7D79A481"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3%</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8" w:type="pct"/>
            <w:tcBorders>
              <w:top w:val="nil"/>
              <w:left w:val="nil"/>
              <w:bottom w:val="nil"/>
              <w:right w:val="nil"/>
            </w:tcBorders>
            <w:vAlign w:val="center"/>
          </w:tcPr>
          <w:p w14:paraId="25F7A05B" w14:textId="2302A6D5"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289.84 ± 4.48</w:t>
            </w:r>
          </w:p>
        </w:tc>
        <w:tc>
          <w:tcPr>
            <w:tcW w:w="1667" w:type="pct"/>
            <w:tcBorders>
              <w:top w:val="nil"/>
              <w:left w:val="nil"/>
              <w:bottom w:val="nil"/>
              <w:right w:val="nil"/>
            </w:tcBorders>
          </w:tcPr>
          <w:p w14:paraId="27CF82AD" w14:textId="19E0E638"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0.4</w:t>
            </w:r>
            <w:r>
              <w:rPr>
                <w:rFonts w:ascii="Times New Roman" w:hAnsi="Times New Roman" w:cs="Times New Roman"/>
              </w:rPr>
              <w:t>63</w:t>
            </w:r>
          </w:p>
        </w:tc>
      </w:tr>
      <w:tr w:rsidR="009A0633" w:rsidRPr="00DF4547" w14:paraId="3E4DA4AE" w14:textId="3B852B4C" w:rsidTr="009A0633">
        <w:trPr>
          <w:trHeight w:val="552"/>
          <w:jc w:val="center"/>
        </w:trPr>
        <w:tc>
          <w:tcPr>
            <w:tcW w:w="1665" w:type="pct"/>
            <w:tcBorders>
              <w:top w:val="nil"/>
              <w:left w:val="nil"/>
              <w:bottom w:val="nil"/>
              <w:right w:val="nil"/>
            </w:tcBorders>
            <w:vAlign w:val="center"/>
          </w:tcPr>
          <w:p w14:paraId="2801C5BB" w14:textId="18113DBC"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4</w:t>
            </w:r>
            <w:r w:rsidRPr="00DF4547">
              <w:rPr>
                <w:rFonts w:ascii="Times New Roman" w:hAnsi="Times New Roman" w:cs="Times New Roman"/>
              </w:rPr>
              <w:t>%</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8" w:type="pct"/>
            <w:tcBorders>
              <w:top w:val="nil"/>
              <w:left w:val="nil"/>
              <w:bottom w:val="nil"/>
              <w:right w:val="nil"/>
            </w:tcBorders>
            <w:vAlign w:val="center"/>
          </w:tcPr>
          <w:p w14:paraId="670B551F" w14:textId="772D2CB0" w:rsidR="009A0633" w:rsidRPr="00DF4547" w:rsidRDefault="009A0633" w:rsidP="007C0492">
            <w:pPr>
              <w:pStyle w:val="ListParagraph"/>
              <w:spacing w:line="480" w:lineRule="auto"/>
              <w:ind w:left="0"/>
              <w:jc w:val="center"/>
              <w:rPr>
                <w:rFonts w:ascii="Times New Roman" w:hAnsi="Times New Roman" w:cs="Times New Roman"/>
              </w:rPr>
            </w:pPr>
            <w:r>
              <w:rPr>
                <w:rFonts w:ascii="Times New Roman" w:hAnsi="Times New Roman" w:cs="Times New Roman"/>
              </w:rPr>
              <w:t>285.26 ± 3.48</w:t>
            </w:r>
          </w:p>
        </w:tc>
        <w:tc>
          <w:tcPr>
            <w:tcW w:w="1667" w:type="pct"/>
            <w:tcBorders>
              <w:top w:val="nil"/>
              <w:left w:val="nil"/>
              <w:bottom w:val="nil"/>
              <w:right w:val="nil"/>
            </w:tcBorders>
          </w:tcPr>
          <w:p w14:paraId="38CD7D53" w14:textId="63ECB15B" w:rsidR="009A0633" w:rsidRPr="00DF4547" w:rsidRDefault="009A0633"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w:t>
            </w:r>
            <w:r>
              <w:rPr>
                <w:rFonts w:ascii="Times New Roman" w:hAnsi="Times New Roman" w:cs="Times New Roman"/>
              </w:rPr>
              <w:t>554</w:t>
            </w:r>
          </w:p>
        </w:tc>
      </w:tr>
      <w:tr w:rsidR="009A0633" w:rsidRPr="00DF4547" w14:paraId="46245396" w14:textId="2B622F4F" w:rsidTr="009A0633">
        <w:trPr>
          <w:trHeight w:val="552"/>
          <w:jc w:val="center"/>
        </w:trPr>
        <w:tc>
          <w:tcPr>
            <w:tcW w:w="1665" w:type="pct"/>
            <w:tcBorders>
              <w:top w:val="nil"/>
              <w:left w:val="nil"/>
              <w:bottom w:val="single" w:sz="4" w:space="0" w:color="auto"/>
              <w:right w:val="nil"/>
            </w:tcBorders>
            <w:vAlign w:val="center"/>
          </w:tcPr>
          <w:p w14:paraId="4A920302" w14:textId="2F2045B8" w:rsidR="009A0633" w:rsidRPr="00DF4547" w:rsidRDefault="009A0633" w:rsidP="00153101">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5%</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8" w:type="pct"/>
            <w:tcBorders>
              <w:top w:val="nil"/>
              <w:left w:val="nil"/>
              <w:bottom w:val="single" w:sz="4" w:space="0" w:color="auto"/>
              <w:right w:val="nil"/>
            </w:tcBorders>
            <w:vAlign w:val="center"/>
          </w:tcPr>
          <w:p w14:paraId="5E8A4AAD" w14:textId="7051C284" w:rsidR="009A0633" w:rsidRPr="00DF4547" w:rsidRDefault="009A0633" w:rsidP="00153101">
            <w:pPr>
              <w:pStyle w:val="ListParagraph"/>
              <w:spacing w:line="480" w:lineRule="auto"/>
              <w:ind w:left="0"/>
              <w:jc w:val="center"/>
              <w:rPr>
                <w:rFonts w:ascii="Times New Roman" w:hAnsi="Times New Roman" w:cs="Times New Roman"/>
              </w:rPr>
            </w:pPr>
            <w:r>
              <w:rPr>
                <w:rFonts w:ascii="Times New Roman" w:hAnsi="Times New Roman" w:cs="Times New Roman"/>
              </w:rPr>
              <w:t>269.78 ± 3.89</w:t>
            </w:r>
          </w:p>
        </w:tc>
        <w:tc>
          <w:tcPr>
            <w:tcW w:w="1667" w:type="pct"/>
            <w:tcBorders>
              <w:top w:val="nil"/>
              <w:left w:val="nil"/>
              <w:bottom w:val="single" w:sz="4" w:space="0" w:color="auto"/>
              <w:right w:val="nil"/>
            </w:tcBorders>
          </w:tcPr>
          <w:p w14:paraId="7A5FBEB6" w14:textId="395B6E03" w:rsidR="009A0633" w:rsidRPr="00DF4547" w:rsidRDefault="009A0633" w:rsidP="00153101">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0.</w:t>
            </w:r>
            <w:r>
              <w:rPr>
                <w:rFonts w:ascii="Times New Roman" w:hAnsi="Times New Roman" w:cs="Times New Roman"/>
              </w:rPr>
              <w:t>408</w:t>
            </w:r>
          </w:p>
        </w:tc>
      </w:tr>
    </w:tbl>
    <w:p w14:paraId="5D57B876" w14:textId="201A7134" w:rsidR="008164F6" w:rsidRPr="00214D15" w:rsidRDefault="007657EB" w:rsidP="007657EB">
      <w:pPr>
        <w:jc w:val="both"/>
        <w:rPr>
          <w:rFonts w:ascii="Times New Roman" w:hAnsi="Times New Roman" w:cs="Times New Roman"/>
        </w:rPr>
      </w:pPr>
      <w:r w:rsidRPr="00214D15">
        <w:rPr>
          <w:rFonts w:ascii="Times New Roman" w:hAnsi="Times New Roman" w:cs="Times New Roman"/>
          <w:b/>
          <w:bCs/>
        </w:rPr>
        <w:t>Notes:</w:t>
      </w:r>
      <w:r w:rsidRPr="00214D15">
        <w:rPr>
          <w:rFonts w:ascii="Times New Roman" w:hAnsi="Times New Roman" w:cs="Times New Roman"/>
        </w:rPr>
        <w:t xml:space="preserve"> </w:t>
      </w:r>
      <w:r w:rsidR="000B1541" w:rsidRPr="00214D15">
        <w:rPr>
          <w:rFonts w:ascii="Times New Roman" w:hAnsi="Times New Roman" w:cs="Times New Roman"/>
        </w:rPr>
        <w:t xml:space="preserve">(a) </w:t>
      </w:r>
      <w:r w:rsidRPr="00214D15">
        <w:rPr>
          <w:rFonts w:ascii="Times New Roman" w:hAnsi="Times New Roman" w:cs="Times New Roman"/>
        </w:rPr>
        <w:t xml:space="preserve">BET surface area </w:t>
      </w:r>
      <w:r w:rsidR="002D1772">
        <w:rPr>
          <w:rFonts w:ascii="Times New Roman" w:hAnsi="Times New Roman" w:cs="Times New Roman"/>
        </w:rPr>
        <w:t xml:space="preserve">was </w:t>
      </w:r>
      <w:r w:rsidRPr="00214D15">
        <w:rPr>
          <w:rFonts w:ascii="Times New Roman" w:hAnsi="Times New Roman" w:cs="Times New Roman"/>
        </w:rPr>
        <w:t xml:space="preserve">calculated using </w:t>
      </w:r>
      <w:r w:rsidR="002D1772">
        <w:rPr>
          <w:rFonts w:ascii="Times New Roman" w:hAnsi="Times New Roman" w:cs="Times New Roman"/>
        </w:rPr>
        <w:t xml:space="preserve">the </w:t>
      </w:r>
      <w:r w:rsidRPr="00214D15">
        <w:rPr>
          <w:rFonts w:ascii="Times New Roman" w:hAnsi="Times New Roman" w:cs="Times New Roman"/>
        </w:rPr>
        <w:t xml:space="preserve">BET equation ± relative deviation from the mean; </w:t>
      </w:r>
      <w:r w:rsidR="000B1541">
        <w:rPr>
          <w:rFonts w:ascii="Times New Roman" w:hAnsi="Times New Roman" w:cs="Times New Roman"/>
        </w:rPr>
        <w:t xml:space="preserve">and (b) </w:t>
      </w:r>
      <w:r w:rsidRPr="00214D15">
        <w:rPr>
          <w:rFonts w:ascii="Times New Roman" w:hAnsi="Times New Roman" w:cs="Times New Roman"/>
        </w:rPr>
        <w:t xml:space="preserve">Pore Volume: total pore volume estimated at a relative pressure of </w:t>
      </w:r>
      <w:r w:rsidR="00962CA0" w:rsidRPr="00214D15">
        <w:rPr>
          <w:rFonts w:ascii="Times New Roman" w:hAnsi="Times New Roman" w:cs="Times New Roman"/>
        </w:rPr>
        <w:t>0.99.</w:t>
      </w:r>
    </w:p>
    <w:p w14:paraId="34943A1F" w14:textId="35869107" w:rsidR="0057687A" w:rsidRDefault="0057687A" w:rsidP="007657EB">
      <w:pPr>
        <w:jc w:val="both"/>
        <w:rPr>
          <w:rFonts w:ascii="Times New Roman" w:hAnsi="Times New Roman" w:cs="Times New Roman"/>
          <w:sz w:val="22"/>
          <w:szCs w:val="22"/>
        </w:rPr>
      </w:pPr>
    </w:p>
    <w:p w14:paraId="3F7FC9F3" w14:textId="77777777" w:rsidR="000B1541" w:rsidRDefault="000B1541">
      <w:pPr>
        <w:spacing w:after="160" w:line="259" w:lineRule="auto"/>
        <w:rPr>
          <w:rFonts w:ascii="Times New Roman" w:hAnsi="Times New Roman" w:cs="Times New Roman"/>
          <w:b/>
          <w:bCs/>
        </w:rPr>
      </w:pPr>
      <w:r>
        <w:rPr>
          <w:rFonts w:ascii="Times New Roman" w:hAnsi="Times New Roman" w:cs="Times New Roman"/>
          <w:b/>
          <w:bCs/>
          <w:i/>
          <w:iCs/>
        </w:rPr>
        <w:br w:type="page"/>
      </w:r>
    </w:p>
    <w:p w14:paraId="7FD86325" w14:textId="4268DE1D" w:rsidR="00705B87" w:rsidRPr="0057687A" w:rsidRDefault="00705B87" w:rsidP="00987E26">
      <w:pPr>
        <w:pStyle w:val="Caption"/>
        <w:rPr>
          <w:rFonts w:ascii="Times New Roman" w:hAnsi="Times New Roman" w:cs="Times New Roman"/>
          <w:i w:val="0"/>
          <w:iCs w:val="0"/>
          <w:color w:val="auto"/>
          <w:sz w:val="24"/>
          <w:szCs w:val="24"/>
        </w:rPr>
      </w:pPr>
      <w:r w:rsidRPr="0057687A">
        <w:rPr>
          <w:rFonts w:ascii="Times New Roman" w:hAnsi="Times New Roman" w:cs="Times New Roman"/>
          <w:b/>
          <w:bCs/>
          <w:i w:val="0"/>
          <w:iCs w:val="0"/>
          <w:color w:val="auto"/>
          <w:sz w:val="24"/>
          <w:szCs w:val="24"/>
        </w:rPr>
        <w:t>Table S</w:t>
      </w:r>
      <w:r w:rsidR="005D60CA">
        <w:rPr>
          <w:rFonts w:ascii="Times New Roman" w:hAnsi="Times New Roman" w:cs="Times New Roman"/>
          <w:b/>
          <w:bCs/>
          <w:i w:val="0"/>
          <w:iCs w:val="0"/>
          <w:color w:val="auto"/>
          <w:sz w:val="24"/>
          <w:szCs w:val="24"/>
        </w:rPr>
        <w:t>5</w:t>
      </w:r>
      <w:r w:rsidRPr="0057687A">
        <w:rPr>
          <w:rFonts w:ascii="Times New Roman" w:hAnsi="Times New Roman" w:cs="Times New Roman"/>
          <w:i w:val="0"/>
          <w:iCs w:val="0"/>
          <w:color w:val="auto"/>
          <w:sz w:val="24"/>
          <w:szCs w:val="24"/>
        </w:rPr>
        <w:t xml:space="preserve">. Crystal size and structure for </w:t>
      </w:r>
      <w:r w:rsidR="0057687A">
        <w:rPr>
          <w:rFonts w:ascii="Times New Roman" w:hAnsi="Times New Roman" w:cs="Times New Roman"/>
          <w:i w:val="0"/>
          <w:iCs w:val="0"/>
          <w:color w:val="auto"/>
          <w:sz w:val="24"/>
          <w:szCs w:val="24"/>
        </w:rPr>
        <w:t>Bi/</w:t>
      </w:r>
      <w:proofErr w:type="spellStart"/>
      <w:r w:rsidR="0057687A">
        <w:rPr>
          <w:rFonts w:ascii="Times New Roman" w:hAnsi="Times New Roman" w:cs="Times New Roman"/>
          <w:i w:val="0"/>
          <w:iCs w:val="0"/>
          <w:color w:val="auto"/>
          <w:sz w:val="24"/>
          <w:szCs w:val="24"/>
        </w:rPr>
        <w:t>TNTs@AC</w:t>
      </w:r>
      <w:proofErr w:type="spellEnd"/>
      <w:r w:rsidR="0057687A">
        <w:rPr>
          <w:rFonts w:ascii="Times New Roman" w:hAnsi="Times New Roman" w:cs="Times New Roman"/>
          <w:i w:val="0"/>
          <w:iCs w:val="0"/>
          <w:color w:val="auto"/>
          <w:sz w:val="24"/>
          <w:szCs w:val="24"/>
        </w:rPr>
        <w:t xml:space="preserve"> prepared at various Bi contents</w:t>
      </w:r>
      <w:r w:rsidR="00962CA0">
        <w:rPr>
          <w:rFonts w:ascii="Times New Roman" w:hAnsi="Times New Roman" w:cs="Times New Roman"/>
          <w:i w:val="0"/>
          <w:iCs w:val="0"/>
          <w:color w:val="auto"/>
          <w:sz w:val="24"/>
          <w:szCs w:val="24"/>
        </w:rPr>
        <w:t>.</w:t>
      </w:r>
    </w:p>
    <w:tbl>
      <w:tblPr>
        <w:tblStyle w:val="TableGrid"/>
        <w:tblW w:w="5000" w:type="pct"/>
        <w:jc w:val="center"/>
        <w:tblLook w:val="04A0" w:firstRow="1" w:lastRow="0" w:firstColumn="1" w:lastColumn="0" w:noHBand="0" w:noVBand="1"/>
      </w:tblPr>
      <w:tblGrid>
        <w:gridCol w:w="3190"/>
        <w:gridCol w:w="3193"/>
        <w:gridCol w:w="3193"/>
      </w:tblGrid>
      <w:tr w:rsidR="00705B87" w:rsidRPr="00141AD8" w14:paraId="3CE87BA1" w14:textId="77777777" w:rsidTr="007C0492">
        <w:trPr>
          <w:trHeight w:val="552"/>
          <w:jc w:val="center"/>
        </w:trPr>
        <w:tc>
          <w:tcPr>
            <w:tcW w:w="1666" w:type="pct"/>
            <w:tcBorders>
              <w:left w:val="nil"/>
              <w:bottom w:val="single" w:sz="4" w:space="0" w:color="auto"/>
              <w:right w:val="nil"/>
            </w:tcBorders>
            <w:vAlign w:val="center"/>
          </w:tcPr>
          <w:p w14:paraId="2B606D97" w14:textId="77777777" w:rsidR="00705B87" w:rsidRPr="00AD0F77" w:rsidRDefault="00705B87"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Material</w:t>
            </w:r>
          </w:p>
        </w:tc>
        <w:tc>
          <w:tcPr>
            <w:tcW w:w="1667" w:type="pct"/>
            <w:tcBorders>
              <w:left w:val="nil"/>
              <w:bottom w:val="single" w:sz="4" w:space="0" w:color="auto"/>
              <w:right w:val="nil"/>
            </w:tcBorders>
            <w:vAlign w:val="center"/>
          </w:tcPr>
          <w:p w14:paraId="2D590A1B" w14:textId="16E44993" w:rsidR="00705B87" w:rsidRPr="00AD0F77" w:rsidRDefault="00705B87"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Crystallite size (nm)</w:t>
            </w:r>
          </w:p>
        </w:tc>
        <w:tc>
          <w:tcPr>
            <w:tcW w:w="1667" w:type="pct"/>
            <w:tcBorders>
              <w:left w:val="nil"/>
              <w:bottom w:val="single" w:sz="4" w:space="0" w:color="auto"/>
              <w:right w:val="nil"/>
            </w:tcBorders>
          </w:tcPr>
          <w:p w14:paraId="4BE575E4" w14:textId="61C77FA4" w:rsidR="00705B87" w:rsidRPr="00AD0F77" w:rsidRDefault="00705B87"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Crystal structure (w</w:t>
            </w:r>
            <w:r w:rsidR="00064AF9">
              <w:rPr>
                <w:rFonts w:ascii="Times New Roman" w:hAnsi="Times New Roman" w:cs="Times New Roman"/>
                <w:b/>
                <w:bCs/>
              </w:rPr>
              <w:t>t.</w:t>
            </w:r>
            <w:r w:rsidRPr="00AD0F77">
              <w:rPr>
                <w:rFonts w:ascii="Times New Roman" w:hAnsi="Times New Roman" w:cs="Times New Roman"/>
                <w:b/>
                <w:bCs/>
              </w:rPr>
              <w:t>%)</w:t>
            </w:r>
          </w:p>
        </w:tc>
      </w:tr>
      <w:tr w:rsidR="00705B87" w:rsidRPr="00DF4547" w14:paraId="5D544C5B" w14:textId="77777777" w:rsidTr="00705B87">
        <w:trPr>
          <w:trHeight w:val="275"/>
          <w:jc w:val="center"/>
        </w:trPr>
        <w:tc>
          <w:tcPr>
            <w:tcW w:w="1666" w:type="pct"/>
            <w:vMerge w:val="restart"/>
            <w:tcBorders>
              <w:top w:val="nil"/>
              <w:left w:val="nil"/>
              <w:right w:val="nil"/>
            </w:tcBorders>
            <w:vAlign w:val="center"/>
          </w:tcPr>
          <w:p w14:paraId="627C42D9" w14:textId="77777777" w:rsidR="00705B87" w:rsidRPr="00DF4547" w:rsidRDefault="00705B87"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1%</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7" w:type="pct"/>
            <w:tcBorders>
              <w:top w:val="nil"/>
              <w:left w:val="nil"/>
              <w:bottom w:val="nil"/>
              <w:right w:val="nil"/>
            </w:tcBorders>
            <w:vAlign w:val="center"/>
          </w:tcPr>
          <w:p w14:paraId="541D7140" w14:textId="0A214A4B"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10.9</w:t>
            </w:r>
          </w:p>
        </w:tc>
        <w:tc>
          <w:tcPr>
            <w:tcW w:w="1667" w:type="pct"/>
            <w:tcBorders>
              <w:top w:val="nil"/>
              <w:left w:val="nil"/>
              <w:bottom w:val="nil"/>
              <w:right w:val="nil"/>
            </w:tcBorders>
          </w:tcPr>
          <w:p w14:paraId="088E7CBE" w14:textId="09DA3A9E"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Anatase (89%)</w:t>
            </w:r>
          </w:p>
        </w:tc>
      </w:tr>
      <w:tr w:rsidR="00705B87" w:rsidRPr="00DF4547" w14:paraId="06F53674" w14:textId="77777777" w:rsidTr="00705B87">
        <w:trPr>
          <w:trHeight w:val="275"/>
          <w:jc w:val="center"/>
        </w:trPr>
        <w:tc>
          <w:tcPr>
            <w:tcW w:w="1666" w:type="pct"/>
            <w:vMerge/>
            <w:tcBorders>
              <w:left w:val="nil"/>
              <w:bottom w:val="nil"/>
              <w:right w:val="nil"/>
            </w:tcBorders>
            <w:vAlign w:val="center"/>
          </w:tcPr>
          <w:p w14:paraId="392C89E0" w14:textId="77777777" w:rsidR="00705B87" w:rsidRPr="00DF4547" w:rsidRDefault="00705B87" w:rsidP="007C0492">
            <w:pPr>
              <w:pStyle w:val="ListParagraph"/>
              <w:spacing w:line="480" w:lineRule="auto"/>
              <w:ind w:left="0"/>
              <w:jc w:val="center"/>
              <w:rPr>
                <w:rFonts w:ascii="Times New Roman" w:hAnsi="Times New Roman" w:cs="Times New Roman"/>
              </w:rPr>
            </w:pPr>
          </w:p>
        </w:tc>
        <w:tc>
          <w:tcPr>
            <w:tcW w:w="1667" w:type="pct"/>
            <w:tcBorders>
              <w:top w:val="nil"/>
              <w:left w:val="nil"/>
              <w:bottom w:val="nil"/>
              <w:right w:val="nil"/>
            </w:tcBorders>
            <w:vAlign w:val="center"/>
          </w:tcPr>
          <w:p w14:paraId="7CB22306" w14:textId="5F48AA17" w:rsidR="00705B8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2.4</w:t>
            </w:r>
          </w:p>
        </w:tc>
        <w:tc>
          <w:tcPr>
            <w:tcW w:w="1667" w:type="pct"/>
            <w:tcBorders>
              <w:top w:val="nil"/>
              <w:left w:val="nil"/>
              <w:bottom w:val="nil"/>
              <w:right w:val="nil"/>
            </w:tcBorders>
          </w:tcPr>
          <w:p w14:paraId="58F6966A" w14:textId="2CAD3FA2"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Metallic Bi (11%)</w:t>
            </w:r>
          </w:p>
        </w:tc>
      </w:tr>
      <w:tr w:rsidR="00705B87" w:rsidRPr="00DF4547" w14:paraId="6150DFFB" w14:textId="77777777" w:rsidTr="00705B87">
        <w:trPr>
          <w:trHeight w:val="275"/>
          <w:jc w:val="center"/>
        </w:trPr>
        <w:tc>
          <w:tcPr>
            <w:tcW w:w="1666" w:type="pct"/>
            <w:vMerge w:val="restart"/>
            <w:tcBorders>
              <w:top w:val="nil"/>
              <w:left w:val="nil"/>
              <w:right w:val="nil"/>
            </w:tcBorders>
            <w:vAlign w:val="center"/>
          </w:tcPr>
          <w:p w14:paraId="060215E8" w14:textId="77777777" w:rsidR="00705B87" w:rsidRPr="00DF4547" w:rsidRDefault="00705B87"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2%</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7" w:type="pct"/>
            <w:tcBorders>
              <w:top w:val="nil"/>
              <w:left w:val="nil"/>
              <w:bottom w:val="nil"/>
              <w:right w:val="nil"/>
            </w:tcBorders>
            <w:vAlign w:val="center"/>
          </w:tcPr>
          <w:p w14:paraId="190F0667" w14:textId="1B7CA230"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14.5</w:t>
            </w:r>
          </w:p>
        </w:tc>
        <w:tc>
          <w:tcPr>
            <w:tcW w:w="1667" w:type="pct"/>
            <w:tcBorders>
              <w:top w:val="nil"/>
              <w:left w:val="nil"/>
              <w:bottom w:val="nil"/>
              <w:right w:val="nil"/>
            </w:tcBorders>
          </w:tcPr>
          <w:p w14:paraId="70755BD5" w14:textId="180B15DD"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Anatase (69%)</w:t>
            </w:r>
          </w:p>
        </w:tc>
      </w:tr>
      <w:tr w:rsidR="00705B87" w:rsidRPr="00DF4547" w14:paraId="7F857AC6" w14:textId="77777777" w:rsidTr="00705B87">
        <w:trPr>
          <w:trHeight w:val="275"/>
          <w:jc w:val="center"/>
        </w:trPr>
        <w:tc>
          <w:tcPr>
            <w:tcW w:w="1666" w:type="pct"/>
            <w:vMerge/>
            <w:tcBorders>
              <w:left w:val="nil"/>
              <w:bottom w:val="nil"/>
              <w:right w:val="nil"/>
            </w:tcBorders>
            <w:vAlign w:val="center"/>
          </w:tcPr>
          <w:p w14:paraId="05A5DC01" w14:textId="77777777" w:rsidR="00705B87" w:rsidRPr="00DF4547" w:rsidRDefault="00705B87" w:rsidP="007C0492">
            <w:pPr>
              <w:pStyle w:val="ListParagraph"/>
              <w:spacing w:line="480" w:lineRule="auto"/>
              <w:ind w:left="0"/>
              <w:jc w:val="center"/>
              <w:rPr>
                <w:rFonts w:ascii="Times New Roman" w:hAnsi="Times New Roman" w:cs="Times New Roman"/>
              </w:rPr>
            </w:pPr>
          </w:p>
        </w:tc>
        <w:tc>
          <w:tcPr>
            <w:tcW w:w="1667" w:type="pct"/>
            <w:tcBorders>
              <w:top w:val="nil"/>
              <w:left w:val="nil"/>
              <w:bottom w:val="nil"/>
              <w:right w:val="nil"/>
            </w:tcBorders>
            <w:vAlign w:val="center"/>
          </w:tcPr>
          <w:p w14:paraId="46F5C517" w14:textId="3CE0738E" w:rsidR="00705B8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94.4</w:t>
            </w:r>
          </w:p>
        </w:tc>
        <w:tc>
          <w:tcPr>
            <w:tcW w:w="1667" w:type="pct"/>
            <w:tcBorders>
              <w:top w:val="nil"/>
              <w:left w:val="nil"/>
              <w:bottom w:val="nil"/>
              <w:right w:val="nil"/>
            </w:tcBorders>
          </w:tcPr>
          <w:p w14:paraId="5D96DC12" w14:textId="4182C3CD"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Metallic Bi (31%)</w:t>
            </w:r>
          </w:p>
        </w:tc>
      </w:tr>
      <w:tr w:rsidR="00705B87" w:rsidRPr="00DF4547" w14:paraId="0C5DED2B" w14:textId="77777777" w:rsidTr="00705B87">
        <w:trPr>
          <w:trHeight w:val="275"/>
          <w:jc w:val="center"/>
        </w:trPr>
        <w:tc>
          <w:tcPr>
            <w:tcW w:w="1666" w:type="pct"/>
            <w:vMerge w:val="restart"/>
            <w:tcBorders>
              <w:top w:val="nil"/>
              <w:left w:val="nil"/>
              <w:right w:val="nil"/>
            </w:tcBorders>
            <w:vAlign w:val="center"/>
          </w:tcPr>
          <w:p w14:paraId="76AD85B5" w14:textId="77777777" w:rsidR="00705B87" w:rsidRPr="00DF4547" w:rsidRDefault="00705B87"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3%</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7" w:type="pct"/>
            <w:tcBorders>
              <w:top w:val="nil"/>
              <w:left w:val="nil"/>
              <w:bottom w:val="nil"/>
              <w:right w:val="nil"/>
            </w:tcBorders>
            <w:vAlign w:val="center"/>
          </w:tcPr>
          <w:p w14:paraId="79EF75AC" w14:textId="4CA77345"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22.8</w:t>
            </w:r>
          </w:p>
        </w:tc>
        <w:tc>
          <w:tcPr>
            <w:tcW w:w="1667" w:type="pct"/>
            <w:tcBorders>
              <w:top w:val="nil"/>
              <w:left w:val="nil"/>
              <w:bottom w:val="nil"/>
              <w:right w:val="nil"/>
            </w:tcBorders>
          </w:tcPr>
          <w:p w14:paraId="728250AD" w14:textId="62D1BFBC"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Anatase (59%)</w:t>
            </w:r>
          </w:p>
        </w:tc>
      </w:tr>
      <w:tr w:rsidR="00705B87" w:rsidRPr="00DF4547" w14:paraId="75BFA7D6" w14:textId="77777777" w:rsidTr="00705B87">
        <w:trPr>
          <w:trHeight w:val="275"/>
          <w:jc w:val="center"/>
        </w:trPr>
        <w:tc>
          <w:tcPr>
            <w:tcW w:w="1666" w:type="pct"/>
            <w:vMerge/>
            <w:tcBorders>
              <w:left w:val="nil"/>
              <w:bottom w:val="nil"/>
              <w:right w:val="nil"/>
            </w:tcBorders>
            <w:vAlign w:val="center"/>
          </w:tcPr>
          <w:p w14:paraId="2D1E304D" w14:textId="77777777" w:rsidR="00705B87" w:rsidRPr="00DF4547" w:rsidRDefault="00705B87" w:rsidP="007C0492">
            <w:pPr>
              <w:pStyle w:val="ListParagraph"/>
              <w:spacing w:line="480" w:lineRule="auto"/>
              <w:ind w:left="0"/>
              <w:jc w:val="center"/>
              <w:rPr>
                <w:rFonts w:ascii="Times New Roman" w:hAnsi="Times New Roman" w:cs="Times New Roman"/>
              </w:rPr>
            </w:pPr>
          </w:p>
        </w:tc>
        <w:tc>
          <w:tcPr>
            <w:tcW w:w="1667" w:type="pct"/>
            <w:tcBorders>
              <w:top w:val="nil"/>
              <w:left w:val="nil"/>
              <w:bottom w:val="nil"/>
              <w:right w:val="nil"/>
            </w:tcBorders>
            <w:vAlign w:val="center"/>
          </w:tcPr>
          <w:p w14:paraId="7A2FD635" w14:textId="68BD925B" w:rsidR="00705B8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&gt;100</w:t>
            </w:r>
          </w:p>
        </w:tc>
        <w:tc>
          <w:tcPr>
            <w:tcW w:w="1667" w:type="pct"/>
            <w:tcBorders>
              <w:top w:val="nil"/>
              <w:left w:val="nil"/>
              <w:bottom w:val="nil"/>
              <w:right w:val="nil"/>
            </w:tcBorders>
          </w:tcPr>
          <w:p w14:paraId="1839A019" w14:textId="06EB947D"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Metallic Bi (41%)</w:t>
            </w:r>
          </w:p>
        </w:tc>
      </w:tr>
      <w:tr w:rsidR="00705B87" w:rsidRPr="00DF4547" w14:paraId="701A1749" w14:textId="77777777" w:rsidTr="00705B87">
        <w:trPr>
          <w:trHeight w:val="275"/>
          <w:jc w:val="center"/>
        </w:trPr>
        <w:tc>
          <w:tcPr>
            <w:tcW w:w="1666" w:type="pct"/>
            <w:vMerge w:val="restart"/>
            <w:tcBorders>
              <w:top w:val="nil"/>
              <w:left w:val="nil"/>
              <w:right w:val="nil"/>
            </w:tcBorders>
            <w:vAlign w:val="center"/>
          </w:tcPr>
          <w:p w14:paraId="0A6048E4" w14:textId="77777777"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4</w:t>
            </w:r>
            <w:r w:rsidRPr="00DF4547">
              <w:rPr>
                <w:rFonts w:ascii="Times New Roman" w:hAnsi="Times New Roman" w:cs="Times New Roman"/>
              </w:rPr>
              <w:t>%</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7" w:type="pct"/>
            <w:tcBorders>
              <w:top w:val="nil"/>
              <w:left w:val="nil"/>
              <w:bottom w:val="nil"/>
              <w:right w:val="nil"/>
            </w:tcBorders>
            <w:vAlign w:val="center"/>
          </w:tcPr>
          <w:p w14:paraId="2AD90422" w14:textId="0A3444FE"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18.7</w:t>
            </w:r>
          </w:p>
        </w:tc>
        <w:tc>
          <w:tcPr>
            <w:tcW w:w="1667" w:type="pct"/>
            <w:tcBorders>
              <w:top w:val="nil"/>
              <w:left w:val="nil"/>
              <w:bottom w:val="nil"/>
              <w:right w:val="nil"/>
            </w:tcBorders>
          </w:tcPr>
          <w:p w14:paraId="628053C2" w14:textId="79175F9A"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Anatase (58%)</w:t>
            </w:r>
          </w:p>
        </w:tc>
      </w:tr>
      <w:tr w:rsidR="00705B87" w:rsidRPr="00DF4547" w14:paraId="23D01383" w14:textId="77777777" w:rsidTr="00705B87">
        <w:trPr>
          <w:trHeight w:val="275"/>
          <w:jc w:val="center"/>
        </w:trPr>
        <w:tc>
          <w:tcPr>
            <w:tcW w:w="1666" w:type="pct"/>
            <w:vMerge/>
            <w:tcBorders>
              <w:left w:val="nil"/>
              <w:bottom w:val="nil"/>
              <w:right w:val="nil"/>
            </w:tcBorders>
            <w:vAlign w:val="center"/>
          </w:tcPr>
          <w:p w14:paraId="43066647" w14:textId="77777777" w:rsidR="00705B87" w:rsidRDefault="00705B87" w:rsidP="007C0492">
            <w:pPr>
              <w:pStyle w:val="ListParagraph"/>
              <w:spacing w:line="480" w:lineRule="auto"/>
              <w:ind w:left="0"/>
              <w:jc w:val="center"/>
              <w:rPr>
                <w:rFonts w:ascii="Times New Roman" w:hAnsi="Times New Roman" w:cs="Times New Roman"/>
              </w:rPr>
            </w:pPr>
          </w:p>
        </w:tc>
        <w:tc>
          <w:tcPr>
            <w:tcW w:w="1667" w:type="pct"/>
            <w:tcBorders>
              <w:top w:val="nil"/>
              <w:left w:val="nil"/>
              <w:bottom w:val="nil"/>
              <w:right w:val="nil"/>
            </w:tcBorders>
            <w:vAlign w:val="center"/>
          </w:tcPr>
          <w:p w14:paraId="678E94EC" w14:textId="79AABE1B" w:rsidR="00705B8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&gt;100</w:t>
            </w:r>
          </w:p>
        </w:tc>
        <w:tc>
          <w:tcPr>
            <w:tcW w:w="1667" w:type="pct"/>
            <w:tcBorders>
              <w:top w:val="nil"/>
              <w:left w:val="nil"/>
              <w:bottom w:val="nil"/>
              <w:right w:val="nil"/>
            </w:tcBorders>
          </w:tcPr>
          <w:p w14:paraId="63F4077C" w14:textId="7B62821D"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Metallic Bi (42%)</w:t>
            </w:r>
          </w:p>
        </w:tc>
      </w:tr>
      <w:tr w:rsidR="00705B87" w:rsidRPr="00DF4547" w14:paraId="1B96AB6D" w14:textId="77777777" w:rsidTr="00705B87">
        <w:trPr>
          <w:trHeight w:val="275"/>
          <w:jc w:val="center"/>
        </w:trPr>
        <w:tc>
          <w:tcPr>
            <w:tcW w:w="1666" w:type="pct"/>
            <w:vMerge w:val="restart"/>
            <w:tcBorders>
              <w:top w:val="nil"/>
              <w:left w:val="nil"/>
              <w:right w:val="nil"/>
            </w:tcBorders>
            <w:vAlign w:val="center"/>
          </w:tcPr>
          <w:p w14:paraId="33FC353F" w14:textId="77777777" w:rsidR="00705B87" w:rsidRPr="00DF4547" w:rsidRDefault="00705B87" w:rsidP="007C0492">
            <w:pPr>
              <w:pStyle w:val="ListParagraph"/>
              <w:spacing w:line="480" w:lineRule="auto"/>
              <w:ind w:left="0"/>
              <w:jc w:val="center"/>
              <w:rPr>
                <w:rFonts w:ascii="Times New Roman" w:hAnsi="Times New Roman" w:cs="Times New Roman"/>
              </w:rPr>
            </w:pPr>
            <w:r w:rsidRPr="00DF4547">
              <w:rPr>
                <w:rFonts w:ascii="Times New Roman" w:hAnsi="Times New Roman" w:cs="Times New Roman"/>
              </w:rPr>
              <w:t>5%</w:t>
            </w:r>
            <w:r>
              <w:rPr>
                <w:rFonts w:ascii="Times New Roman" w:hAnsi="Times New Roman" w:cs="Times New Roman"/>
              </w:rPr>
              <w:t>Bi</w:t>
            </w:r>
            <w:r w:rsidRPr="00DF4547">
              <w:rPr>
                <w:rFonts w:ascii="Times New Roman" w:hAnsi="Times New Roman" w:cs="Times New Roman"/>
              </w:rPr>
              <w:t>/</w:t>
            </w:r>
            <w:proofErr w:type="spellStart"/>
            <w:r w:rsidRPr="00DF4547">
              <w:rPr>
                <w:rFonts w:ascii="Times New Roman" w:hAnsi="Times New Roman" w:cs="Times New Roman"/>
              </w:rPr>
              <w:t>TNTs@AC</w:t>
            </w:r>
            <w:proofErr w:type="spellEnd"/>
          </w:p>
        </w:tc>
        <w:tc>
          <w:tcPr>
            <w:tcW w:w="1667" w:type="pct"/>
            <w:tcBorders>
              <w:top w:val="nil"/>
              <w:left w:val="nil"/>
              <w:bottom w:val="nil"/>
              <w:right w:val="nil"/>
            </w:tcBorders>
            <w:vAlign w:val="center"/>
          </w:tcPr>
          <w:p w14:paraId="6D9370C0" w14:textId="1E4308D6"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23.1</w:t>
            </w:r>
          </w:p>
        </w:tc>
        <w:tc>
          <w:tcPr>
            <w:tcW w:w="1667" w:type="pct"/>
            <w:tcBorders>
              <w:top w:val="nil"/>
              <w:left w:val="nil"/>
              <w:bottom w:val="nil"/>
              <w:right w:val="nil"/>
            </w:tcBorders>
          </w:tcPr>
          <w:p w14:paraId="4C595ECD" w14:textId="32B10682"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Anatase (48%)</w:t>
            </w:r>
          </w:p>
        </w:tc>
      </w:tr>
      <w:tr w:rsidR="00705B87" w:rsidRPr="00DF4547" w14:paraId="66496FF5" w14:textId="77777777" w:rsidTr="00705B87">
        <w:trPr>
          <w:trHeight w:val="275"/>
          <w:jc w:val="center"/>
        </w:trPr>
        <w:tc>
          <w:tcPr>
            <w:tcW w:w="1666" w:type="pct"/>
            <w:vMerge/>
            <w:tcBorders>
              <w:left w:val="nil"/>
              <w:bottom w:val="single" w:sz="4" w:space="0" w:color="auto"/>
              <w:right w:val="nil"/>
            </w:tcBorders>
            <w:vAlign w:val="center"/>
          </w:tcPr>
          <w:p w14:paraId="68D980A6" w14:textId="77777777" w:rsidR="00705B87" w:rsidRPr="00DF4547" w:rsidRDefault="00705B87" w:rsidP="007C0492">
            <w:pPr>
              <w:pStyle w:val="ListParagraph"/>
              <w:spacing w:line="480" w:lineRule="auto"/>
              <w:ind w:left="0"/>
              <w:jc w:val="center"/>
              <w:rPr>
                <w:rFonts w:ascii="Times New Roman" w:hAnsi="Times New Roman" w:cs="Times New Roman"/>
              </w:rPr>
            </w:pPr>
          </w:p>
        </w:tc>
        <w:tc>
          <w:tcPr>
            <w:tcW w:w="1667" w:type="pct"/>
            <w:tcBorders>
              <w:top w:val="nil"/>
              <w:left w:val="nil"/>
              <w:bottom w:val="single" w:sz="4" w:space="0" w:color="auto"/>
              <w:right w:val="nil"/>
            </w:tcBorders>
            <w:vAlign w:val="center"/>
          </w:tcPr>
          <w:p w14:paraId="7B294049" w14:textId="56F6CF2B" w:rsidR="00705B8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&gt;100</w:t>
            </w:r>
          </w:p>
        </w:tc>
        <w:tc>
          <w:tcPr>
            <w:tcW w:w="1667" w:type="pct"/>
            <w:tcBorders>
              <w:top w:val="nil"/>
              <w:left w:val="nil"/>
              <w:bottom w:val="single" w:sz="4" w:space="0" w:color="auto"/>
              <w:right w:val="nil"/>
            </w:tcBorders>
          </w:tcPr>
          <w:p w14:paraId="78942481" w14:textId="24A1C783" w:rsidR="00705B87" w:rsidRPr="00DF4547" w:rsidRDefault="00705B87" w:rsidP="007C0492">
            <w:pPr>
              <w:pStyle w:val="ListParagraph"/>
              <w:spacing w:line="480" w:lineRule="auto"/>
              <w:ind w:left="0"/>
              <w:jc w:val="center"/>
              <w:rPr>
                <w:rFonts w:ascii="Times New Roman" w:hAnsi="Times New Roman" w:cs="Times New Roman"/>
              </w:rPr>
            </w:pPr>
            <w:r>
              <w:rPr>
                <w:rFonts w:ascii="Times New Roman" w:hAnsi="Times New Roman" w:cs="Times New Roman"/>
              </w:rPr>
              <w:t>Metallic Bi (52%)</w:t>
            </w:r>
          </w:p>
        </w:tc>
      </w:tr>
    </w:tbl>
    <w:p w14:paraId="0134430D" w14:textId="77777777" w:rsidR="00987E26" w:rsidRDefault="00987E26" w:rsidP="0028640D"/>
    <w:p w14:paraId="0C40E231" w14:textId="77777777" w:rsidR="0028640D" w:rsidRPr="0028640D" w:rsidRDefault="0028640D" w:rsidP="0028640D"/>
    <w:p w14:paraId="58CFC1EF" w14:textId="77777777" w:rsidR="00064AF9" w:rsidRDefault="00064AF9">
      <w:pPr>
        <w:spacing w:after="160" w:line="259" w:lineRule="auto"/>
        <w:rPr>
          <w:rFonts w:ascii="Times New Roman" w:hAnsi="Times New Roman" w:cs="Times New Roman"/>
          <w:b/>
          <w:bCs/>
        </w:rPr>
      </w:pPr>
      <w:r>
        <w:rPr>
          <w:rFonts w:ascii="Times New Roman" w:hAnsi="Times New Roman" w:cs="Times New Roman"/>
          <w:b/>
          <w:bCs/>
          <w:i/>
          <w:iCs/>
        </w:rPr>
        <w:br w:type="page"/>
      </w:r>
    </w:p>
    <w:p w14:paraId="396C469B" w14:textId="01F42859" w:rsidR="0057687A" w:rsidRPr="0057687A" w:rsidRDefault="0057687A" w:rsidP="00987E26">
      <w:pPr>
        <w:pStyle w:val="Caption"/>
        <w:spacing w:after="0" w:line="480" w:lineRule="auto"/>
        <w:rPr>
          <w:rFonts w:ascii="Times New Roman" w:hAnsi="Times New Roman" w:cs="Times New Roman"/>
          <w:i w:val="0"/>
          <w:iCs w:val="0"/>
          <w:color w:val="auto"/>
          <w:sz w:val="24"/>
          <w:szCs w:val="24"/>
        </w:rPr>
      </w:pPr>
      <w:r w:rsidRPr="0057687A">
        <w:rPr>
          <w:rFonts w:ascii="Times New Roman" w:hAnsi="Times New Roman" w:cs="Times New Roman"/>
          <w:b/>
          <w:bCs/>
          <w:i w:val="0"/>
          <w:iCs w:val="0"/>
          <w:color w:val="auto"/>
          <w:sz w:val="24"/>
          <w:szCs w:val="24"/>
        </w:rPr>
        <w:t>Table S</w:t>
      </w:r>
      <w:r w:rsidR="005D60CA">
        <w:rPr>
          <w:rFonts w:ascii="Times New Roman" w:hAnsi="Times New Roman" w:cs="Times New Roman"/>
          <w:b/>
          <w:bCs/>
          <w:i w:val="0"/>
          <w:iCs w:val="0"/>
          <w:color w:val="auto"/>
          <w:sz w:val="24"/>
          <w:szCs w:val="24"/>
        </w:rPr>
        <w:t>6</w:t>
      </w:r>
      <w:r w:rsidRPr="0057687A">
        <w:rPr>
          <w:rFonts w:ascii="Times New Roman" w:hAnsi="Times New Roman" w:cs="Times New Roman"/>
          <w:i w:val="0"/>
          <w:iCs w:val="0"/>
          <w:color w:val="auto"/>
          <w:sz w:val="24"/>
          <w:szCs w:val="24"/>
        </w:rPr>
        <w:t>. Kinetic model parameters for adsorption of GenX by</w:t>
      </w:r>
      <w:r>
        <w:rPr>
          <w:rFonts w:ascii="Times New Roman" w:hAnsi="Times New Roman" w:cs="Times New Roman"/>
          <w:i w:val="0"/>
          <w:iCs w:val="0"/>
          <w:color w:val="auto"/>
          <w:sz w:val="24"/>
          <w:szCs w:val="24"/>
        </w:rPr>
        <w:t xml:space="preserve"> treated</w:t>
      </w:r>
      <w:r w:rsidRPr="0057687A">
        <w:rPr>
          <w:rFonts w:ascii="Times New Roman" w:hAnsi="Times New Roman" w:cs="Times New Roman"/>
          <w:i w:val="0"/>
          <w:iCs w:val="0"/>
          <w:color w:val="auto"/>
          <w:sz w:val="24"/>
          <w:szCs w:val="24"/>
        </w:rPr>
        <w:t xml:space="preserve"> AC,</w:t>
      </w:r>
      <w:r w:rsidR="00F64CC8">
        <w:rPr>
          <w:rFonts w:ascii="Times New Roman" w:hAnsi="Times New Roman" w:cs="Times New Roman"/>
          <w:i w:val="0"/>
          <w:iCs w:val="0"/>
          <w:color w:val="auto"/>
          <w:sz w:val="24"/>
          <w:szCs w:val="24"/>
        </w:rPr>
        <w:t xml:space="preserve"> </w:t>
      </w:r>
      <w:proofErr w:type="spellStart"/>
      <w:r w:rsidRPr="0057687A">
        <w:rPr>
          <w:rFonts w:ascii="Times New Roman" w:hAnsi="Times New Roman" w:cs="Times New Roman"/>
          <w:i w:val="0"/>
          <w:iCs w:val="0"/>
          <w:color w:val="auto"/>
          <w:sz w:val="24"/>
          <w:szCs w:val="24"/>
        </w:rPr>
        <w:t>TNTs@AC</w:t>
      </w:r>
      <w:proofErr w:type="spellEnd"/>
      <w:r w:rsidRPr="0057687A">
        <w:rPr>
          <w:rFonts w:ascii="Times New Roman" w:hAnsi="Times New Roman" w:cs="Times New Roman"/>
          <w:i w:val="0"/>
          <w:iCs w:val="0"/>
          <w:color w:val="auto"/>
          <w:sz w:val="24"/>
          <w:szCs w:val="24"/>
        </w:rPr>
        <w:t>, and 3%B</w:t>
      </w:r>
      <w:r w:rsidRPr="0057687A">
        <w:rPr>
          <w:rFonts w:ascii="Times New Roman" w:hAnsi="Times New Roman" w:cs="Times New Roman" w:hint="eastAsia"/>
          <w:i w:val="0"/>
          <w:iCs w:val="0"/>
          <w:color w:val="auto"/>
          <w:sz w:val="24"/>
          <w:szCs w:val="24"/>
        </w:rPr>
        <w:t>i</w:t>
      </w:r>
      <w:r w:rsidRPr="0057687A">
        <w:rPr>
          <w:rFonts w:ascii="Times New Roman" w:hAnsi="Times New Roman" w:cs="Times New Roman"/>
          <w:i w:val="0"/>
          <w:iCs w:val="0"/>
          <w:color w:val="auto"/>
          <w:sz w:val="24"/>
          <w:szCs w:val="24"/>
        </w:rPr>
        <w:t>/</w:t>
      </w:r>
      <w:proofErr w:type="spellStart"/>
      <w:r w:rsidRPr="0057687A">
        <w:rPr>
          <w:rFonts w:ascii="Times New Roman" w:hAnsi="Times New Roman" w:cs="Times New Roman"/>
          <w:i w:val="0"/>
          <w:iCs w:val="0"/>
          <w:color w:val="auto"/>
          <w:sz w:val="24"/>
          <w:szCs w:val="24"/>
        </w:rPr>
        <w:t>TNTs@AC</w:t>
      </w:r>
      <w:proofErr w:type="spellEnd"/>
      <w:r w:rsidR="00962CA0">
        <w:rPr>
          <w:rFonts w:ascii="Times New Roman" w:hAnsi="Times New Roman" w:cs="Times New Roman"/>
          <w:i w:val="0"/>
          <w:iCs w:val="0"/>
          <w:color w:val="auto"/>
          <w:sz w:val="24"/>
          <w:szCs w:val="24"/>
        </w:rPr>
        <w:t>.</w:t>
      </w:r>
    </w:p>
    <w:tbl>
      <w:tblPr>
        <w:tblStyle w:val="TableGrid"/>
        <w:tblpPr w:leftFromText="180" w:rightFromText="180" w:vertAnchor="text" w:tblpXSpec="center" w:tblpY="1"/>
        <w:tblOverlap w:val="never"/>
        <w:tblW w:w="9450" w:type="dxa"/>
        <w:tblLayout w:type="fixed"/>
        <w:tblLook w:val="04A0" w:firstRow="1" w:lastRow="0" w:firstColumn="1" w:lastColumn="0" w:noHBand="0" w:noVBand="1"/>
      </w:tblPr>
      <w:tblGrid>
        <w:gridCol w:w="2520"/>
        <w:gridCol w:w="2340"/>
        <w:gridCol w:w="180"/>
        <w:gridCol w:w="900"/>
        <w:gridCol w:w="1440"/>
        <w:gridCol w:w="2070"/>
      </w:tblGrid>
      <w:tr w:rsidR="0057687A" w:rsidRPr="00FD5D99" w14:paraId="5B5D3A5C" w14:textId="77777777" w:rsidTr="00064AF9">
        <w:tc>
          <w:tcPr>
            <w:tcW w:w="4860" w:type="dxa"/>
            <w:gridSpan w:val="2"/>
            <w:vMerge w:val="restart"/>
            <w:tcBorders>
              <w:left w:val="nil"/>
              <w:right w:val="nil"/>
            </w:tcBorders>
            <w:vAlign w:val="center"/>
          </w:tcPr>
          <w:p w14:paraId="09DD77D0" w14:textId="77777777" w:rsidR="0057687A" w:rsidRPr="00AD0F77" w:rsidRDefault="0057687A" w:rsidP="007C0492">
            <w:pPr>
              <w:pStyle w:val="ListParagraph"/>
              <w:spacing w:line="480" w:lineRule="auto"/>
              <w:ind w:left="0"/>
              <w:jc w:val="center"/>
              <w:rPr>
                <w:rFonts w:ascii="Times New Roman" w:hAnsi="Times New Roman" w:cs="Times New Roman"/>
                <w:b/>
                <w:bCs/>
              </w:rPr>
            </w:pPr>
          </w:p>
          <w:p w14:paraId="104A0F54" w14:textId="77777777" w:rsidR="0057687A" w:rsidRPr="00AD0F77" w:rsidRDefault="0057687A" w:rsidP="007C0492">
            <w:pPr>
              <w:pStyle w:val="ListParagraph"/>
              <w:spacing w:line="480" w:lineRule="auto"/>
              <w:ind w:left="0"/>
              <w:rPr>
                <w:rFonts w:ascii="Times New Roman" w:hAnsi="Times New Roman" w:cs="Times New Roman"/>
                <w:b/>
                <w:bCs/>
              </w:rPr>
            </w:pPr>
            <w:r w:rsidRPr="00AD0F77">
              <w:rPr>
                <w:rFonts w:ascii="Times New Roman" w:hAnsi="Times New Roman" w:cs="Times New Roman"/>
                <w:b/>
                <w:bCs/>
              </w:rPr>
              <w:t xml:space="preserve">             Model                       Parameter</w:t>
            </w:r>
          </w:p>
        </w:tc>
        <w:tc>
          <w:tcPr>
            <w:tcW w:w="4585" w:type="dxa"/>
            <w:gridSpan w:val="4"/>
            <w:tcBorders>
              <w:left w:val="nil"/>
              <w:bottom w:val="single" w:sz="4" w:space="0" w:color="auto"/>
              <w:right w:val="nil"/>
            </w:tcBorders>
            <w:vAlign w:val="center"/>
          </w:tcPr>
          <w:p w14:paraId="043AB5CD" w14:textId="77777777" w:rsidR="0057687A" w:rsidRPr="00AD0F77" w:rsidRDefault="0057687A"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Adsorbents</w:t>
            </w:r>
          </w:p>
        </w:tc>
      </w:tr>
      <w:tr w:rsidR="0057687A" w:rsidRPr="00FD5D99" w14:paraId="3F4BCE39" w14:textId="77777777" w:rsidTr="00064AF9">
        <w:trPr>
          <w:trHeight w:val="419"/>
        </w:trPr>
        <w:tc>
          <w:tcPr>
            <w:tcW w:w="4860" w:type="dxa"/>
            <w:gridSpan w:val="2"/>
            <w:vMerge/>
            <w:tcBorders>
              <w:left w:val="nil"/>
              <w:bottom w:val="single" w:sz="4" w:space="0" w:color="auto"/>
              <w:right w:val="nil"/>
            </w:tcBorders>
            <w:vAlign w:val="center"/>
          </w:tcPr>
          <w:p w14:paraId="2294C0CD" w14:textId="77777777" w:rsidR="0057687A" w:rsidRPr="00AD0F77" w:rsidRDefault="0057687A" w:rsidP="007C0492">
            <w:pPr>
              <w:pStyle w:val="ListParagraph"/>
              <w:spacing w:line="480" w:lineRule="auto"/>
              <w:ind w:left="0"/>
              <w:jc w:val="center"/>
              <w:rPr>
                <w:rFonts w:ascii="Times New Roman" w:hAnsi="Times New Roman" w:cs="Times New Roman"/>
                <w:b/>
                <w:bCs/>
              </w:rPr>
            </w:pPr>
          </w:p>
        </w:tc>
        <w:tc>
          <w:tcPr>
            <w:tcW w:w="1080" w:type="dxa"/>
            <w:gridSpan w:val="2"/>
            <w:tcBorders>
              <w:left w:val="nil"/>
              <w:bottom w:val="single" w:sz="4" w:space="0" w:color="auto"/>
              <w:right w:val="nil"/>
            </w:tcBorders>
            <w:vAlign w:val="center"/>
          </w:tcPr>
          <w:p w14:paraId="3FB54919" w14:textId="0A1CE22E" w:rsidR="0057687A" w:rsidRPr="00AD0F77" w:rsidRDefault="00F64CC8" w:rsidP="007C0492">
            <w:pPr>
              <w:pStyle w:val="ListParagraph"/>
              <w:spacing w:line="480" w:lineRule="auto"/>
              <w:ind w:left="0" w:right="-111"/>
              <w:jc w:val="center"/>
              <w:rPr>
                <w:rFonts w:ascii="Times New Roman" w:hAnsi="Times New Roman" w:cs="Times New Roman"/>
                <w:b/>
                <w:bCs/>
              </w:rPr>
            </w:pPr>
            <w:r>
              <w:rPr>
                <w:rFonts w:ascii="Times New Roman" w:hAnsi="Times New Roman" w:cs="Times New Roman"/>
                <w:b/>
                <w:bCs/>
              </w:rPr>
              <w:t xml:space="preserve">Treated </w:t>
            </w:r>
            <w:r w:rsidRPr="00AD0F77">
              <w:rPr>
                <w:rFonts w:ascii="Times New Roman" w:hAnsi="Times New Roman" w:cs="Times New Roman"/>
                <w:b/>
                <w:bCs/>
              </w:rPr>
              <w:t>AC</w:t>
            </w:r>
            <w:r w:rsidR="0057687A" w:rsidRPr="00AD0F77">
              <w:rPr>
                <w:rFonts w:ascii="Times New Roman" w:hAnsi="Times New Roman" w:cs="Times New Roman"/>
                <w:b/>
                <w:bCs/>
              </w:rPr>
              <w:t xml:space="preserve"> </w:t>
            </w:r>
          </w:p>
        </w:tc>
        <w:tc>
          <w:tcPr>
            <w:tcW w:w="1440" w:type="dxa"/>
            <w:tcBorders>
              <w:left w:val="nil"/>
              <w:bottom w:val="single" w:sz="4" w:space="0" w:color="auto"/>
              <w:right w:val="nil"/>
            </w:tcBorders>
            <w:vAlign w:val="center"/>
          </w:tcPr>
          <w:p w14:paraId="28C208A5" w14:textId="77777777" w:rsidR="0057687A" w:rsidRPr="00AD0F77" w:rsidRDefault="0057687A" w:rsidP="007C0492">
            <w:pPr>
              <w:pStyle w:val="ListParagraph"/>
              <w:spacing w:line="480" w:lineRule="auto"/>
              <w:ind w:left="0"/>
              <w:jc w:val="center"/>
              <w:rPr>
                <w:rFonts w:ascii="Times New Roman" w:hAnsi="Times New Roman" w:cs="Times New Roman"/>
                <w:b/>
                <w:bCs/>
              </w:rPr>
            </w:pPr>
            <w:proofErr w:type="spellStart"/>
            <w:r w:rsidRPr="00AD0F77">
              <w:rPr>
                <w:rFonts w:ascii="Times New Roman" w:hAnsi="Times New Roman" w:cs="Times New Roman"/>
                <w:b/>
                <w:bCs/>
              </w:rPr>
              <w:t>TNTs@AC</w:t>
            </w:r>
            <w:proofErr w:type="spellEnd"/>
            <w:r w:rsidRPr="00AD0F77">
              <w:rPr>
                <w:rFonts w:ascii="Times New Roman" w:hAnsi="Times New Roman" w:cs="Times New Roman"/>
                <w:b/>
                <w:bCs/>
              </w:rPr>
              <w:t xml:space="preserve"> </w:t>
            </w:r>
          </w:p>
        </w:tc>
        <w:tc>
          <w:tcPr>
            <w:tcW w:w="2070" w:type="dxa"/>
            <w:tcBorders>
              <w:left w:val="nil"/>
              <w:bottom w:val="single" w:sz="4" w:space="0" w:color="auto"/>
              <w:right w:val="nil"/>
            </w:tcBorders>
            <w:vAlign w:val="center"/>
          </w:tcPr>
          <w:p w14:paraId="36D25D23" w14:textId="77777777" w:rsidR="0057687A" w:rsidRPr="00AD0F77" w:rsidRDefault="0057687A" w:rsidP="007C0492">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3%Bi/</w:t>
            </w:r>
            <w:proofErr w:type="spellStart"/>
            <w:r w:rsidRPr="00AD0F77">
              <w:rPr>
                <w:rFonts w:ascii="Times New Roman" w:hAnsi="Times New Roman" w:cs="Times New Roman"/>
                <w:b/>
                <w:bCs/>
              </w:rPr>
              <w:t>TNTs@AC</w:t>
            </w:r>
            <w:proofErr w:type="spellEnd"/>
          </w:p>
        </w:tc>
      </w:tr>
      <w:tr w:rsidR="0057687A" w:rsidRPr="00FD5D99" w14:paraId="017282AF" w14:textId="77777777" w:rsidTr="00064AF9">
        <w:trPr>
          <w:cantSplit/>
          <w:trHeight w:val="752"/>
        </w:trPr>
        <w:tc>
          <w:tcPr>
            <w:tcW w:w="2520" w:type="dxa"/>
            <w:vMerge w:val="restart"/>
            <w:tcBorders>
              <w:left w:val="nil"/>
              <w:right w:val="nil"/>
            </w:tcBorders>
            <w:vAlign w:val="center"/>
          </w:tcPr>
          <w:p w14:paraId="5A33379F" w14:textId="77777777" w:rsidR="0057687A" w:rsidRPr="00FD5D99" w:rsidRDefault="0057687A" w:rsidP="007C0492">
            <w:pPr>
              <w:pStyle w:val="ListParagraph"/>
              <w:spacing w:line="480" w:lineRule="auto"/>
              <w:ind w:left="0"/>
              <w:jc w:val="center"/>
              <w:rPr>
                <w:rFonts w:ascii="Times New Roman" w:hAnsi="Times New Roman" w:cs="Times New Roman"/>
              </w:rPr>
            </w:pPr>
          </w:p>
          <w:p w14:paraId="79E9C392" w14:textId="77777777" w:rsidR="0057687A" w:rsidRPr="00FD5D99" w:rsidRDefault="0057687A" w:rsidP="007C0492">
            <w:pPr>
              <w:pStyle w:val="ListParagraph"/>
              <w:spacing w:line="480" w:lineRule="auto"/>
              <w:ind w:left="0" w:right="-471"/>
              <w:jc w:val="center"/>
              <w:rPr>
                <w:rFonts w:ascii="Times New Roman" w:hAnsi="Times New Roman" w:cs="Times New Roman"/>
              </w:rPr>
            </w:pPr>
            <w:r>
              <w:rPr>
                <w:rFonts w:ascii="Times New Roman" w:hAnsi="Times New Roman" w:cs="Times New Roman"/>
              </w:rPr>
              <w:t>Pseudo-first-order</w:t>
            </w:r>
          </w:p>
        </w:tc>
        <w:tc>
          <w:tcPr>
            <w:tcW w:w="2520" w:type="dxa"/>
            <w:gridSpan w:val="2"/>
            <w:tcBorders>
              <w:left w:val="nil"/>
              <w:bottom w:val="nil"/>
              <w:right w:val="nil"/>
            </w:tcBorders>
          </w:tcPr>
          <w:p w14:paraId="1800BF10" w14:textId="77777777" w:rsidR="0057687A" w:rsidRDefault="0057687A" w:rsidP="007C0492">
            <w:pPr>
              <w:pStyle w:val="ListParagraph"/>
              <w:spacing w:line="480" w:lineRule="auto"/>
              <w:ind w:left="0"/>
              <w:rPr>
                <w:rFonts w:ascii="Times New Roman" w:hAnsi="Times New Roman" w:cs="Times New Roman"/>
              </w:rPr>
            </w:pPr>
          </w:p>
          <w:p w14:paraId="6FAE8893" w14:textId="3A3F44DC" w:rsidR="0057687A" w:rsidRPr="00FD5D99" w:rsidRDefault="0031191D" w:rsidP="007C0492">
            <w:pPr>
              <w:pStyle w:val="ListParagraph"/>
              <w:spacing w:line="480" w:lineRule="auto"/>
              <w:ind w:left="0"/>
              <w:jc w:val="cente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oMath>
            <w:r w:rsidR="0057687A" w:rsidRPr="00FD5D99">
              <w:rPr>
                <w:rFonts w:ascii="Times New Roman" w:hAnsi="Times New Roman" w:cs="Times New Roman"/>
              </w:rPr>
              <w:t>(</w:t>
            </w:r>
            <w:proofErr w:type="gramStart"/>
            <w:r w:rsidR="0057687A">
              <w:rPr>
                <w:rFonts w:ascii="Times New Roman" w:hAnsi="Times New Roman" w:cs="Times New Roman"/>
              </w:rPr>
              <w:t>min</w:t>
            </w:r>
            <w:proofErr w:type="gramEnd"/>
            <w:r w:rsidR="0057687A" w:rsidRPr="00A875A8">
              <w:rPr>
                <w:rFonts w:ascii="Times New Roman" w:hAnsi="Times New Roman" w:cs="Times New Roman"/>
                <w:vertAlign w:val="superscript"/>
              </w:rPr>
              <w:t>-1</w:t>
            </w:r>
            <w:r w:rsidR="0057687A">
              <w:rPr>
                <w:rFonts w:ascii="Times New Roman" w:hAnsi="Times New Roman" w:cs="Times New Roman"/>
              </w:rPr>
              <w:t>)</w:t>
            </w:r>
          </w:p>
        </w:tc>
        <w:tc>
          <w:tcPr>
            <w:tcW w:w="900" w:type="dxa"/>
            <w:tcBorders>
              <w:left w:val="nil"/>
              <w:bottom w:val="nil"/>
              <w:right w:val="nil"/>
            </w:tcBorders>
            <w:vAlign w:val="center"/>
          </w:tcPr>
          <w:p w14:paraId="15BA5F59" w14:textId="77777777" w:rsidR="0057687A" w:rsidRDefault="0057687A" w:rsidP="007C0492">
            <w:pPr>
              <w:pStyle w:val="ListParagraph"/>
              <w:spacing w:line="480" w:lineRule="auto"/>
              <w:ind w:left="0"/>
              <w:jc w:val="center"/>
              <w:rPr>
                <w:rFonts w:ascii="Times New Roman" w:hAnsi="Times New Roman" w:cs="Times New Roman"/>
              </w:rPr>
            </w:pPr>
          </w:p>
          <w:p w14:paraId="29E89B32" w14:textId="4A3A8E04"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0.3</w:t>
            </w:r>
            <w:r w:rsidR="00B34365">
              <w:rPr>
                <w:rFonts w:ascii="Times New Roman" w:hAnsi="Times New Roman" w:cs="Times New Roman"/>
              </w:rPr>
              <w:t>2</w:t>
            </w:r>
          </w:p>
        </w:tc>
        <w:tc>
          <w:tcPr>
            <w:tcW w:w="1440" w:type="dxa"/>
            <w:tcBorders>
              <w:left w:val="nil"/>
              <w:bottom w:val="nil"/>
              <w:right w:val="nil"/>
            </w:tcBorders>
            <w:vAlign w:val="center"/>
          </w:tcPr>
          <w:p w14:paraId="5B969A0A" w14:textId="77777777" w:rsidR="0057687A" w:rsidRDefault="0057687A" w:rsidP="007C0492">
            <w:pPr>
              <w:pStyle w:val="ListParagraph"/>
              <w:spacing w:line="480" w:lineRule="auto"/>
              <w:ind w:left="0"/>
              <w:jc w:val="center"/>
              <w:rPr>
                <w:rFonts w:ascii="Times New Roman" w:hAnsi="Times New Roman" w:cs="Times New Roman"/>
              </w:rPr>
            </w:pPr>
          </w:p>
          <w:p w14:paraId="3BA05969" w14:textId="43671595"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0.16</w:t>
            </w:r>
          </w:p>
        </w:tc>
        <w:tc>
          <w:tcPr>
            <w:tcW w:w="2070" w:type="dxa"/>
            <w:tcBorders>
              <w:left w:val="nil"/>
              <w:bottom w:val="nil"/>
              <w:right w:val="nil"/>
            </w:tcBorders>
            <w:vAlign w:val="center"/>
          </w:tcPr>
          <w:p w14:paraId="1192DA94" w14:textId="77777777" w:rsidR="0057687A" w:rsidRDefault="0057687A" w:rsidP="007C0492">
            <w:pPr>
              <w:pStyle w:val="ListParagraph"/>
              <w:spacing w:line="480" w:lineRule="auto"/>
              <w:ind w:left="0"/>
              <w:jc w:val="center"/>
              <w:rPr>
                <w:rFonts w:ascii="Times New Roman" w:hAnsi="Times New Roman" w:cs="Times New Roman"/>
              </w:rPr>
            </w:pPr>
          </w:p>
          <w:p w14:paraId="49D8138A" w14:textId="64B3BEB5"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0.2</w:t>
            </w:r>
            <w:r w:rsidR="00B34365">
              <w:rPr>
                <w:rFonts w:ascii="Times New Roman" w:hAnsi="Times New Roman" w:cs="Times New Roman"/>
              </w:rPr>
              <w:t>7</w:t>
            </w:r>
          </w:p>
        </w:tc>
      </w:tr>
      <w:tr w:rsidR="0057687A" w:rsidRPr="00FD5D99" w14:paraId="413DE341" w14:textId="77777777" w:rsidTr="00064AF9">
        <w:trPr>
          <w:cantSplit/>
          <w:trHeight w:val="660"/>
        </w:trPr>
        <w:tc>
          <w:tcPr>
            <w:tcW w:w="2520" w:type="dxa"/>
            <w:vMerge/>
            <w:tcBorders>
              <w:left w:val="nil"/>
              <w:right w:val="nil"/>
            </w:tcBorders>
            <w:vAlign w:val="center"/>
          </w:tcPr>
          <w:p w14:paraId="210C161E" w14:textId="77777777" w:rsidR="0057687A" w:rsidRPr="00FD5D99" w:rsidRDefault="0057687A" w:rsidP="007C0492">
            <w:pPr>
              <w:pStyle w:val="ListParagraph"/>
              <w:spacing w:line="480" w:lineRule="auto"/>
              <w:ind w:left="0"/>
              <w:jc w:val="center"/>
              <w:rPr>
                <w:rFonts w:ascii="Times New Roman" w:hAnsi="Times New Roman" w:cs="Times New Roman"/>
              </w:rPr>
            </w:pPr>
          </w:p>
        </w:tc>
        <w:tc>
          <w:tcPr>
            <w:tcW w:w="2520" w:type="dxa"/>
            <w:gridSpan w:val="2"/>
            <w:tcBorders>
              <w:top w:val="nil"/>
              <w:left w:val="nil"/>
              <w:bottom w:val="nil"/>
              <w:right w:val="nil"/>
            </w:tcBorders>
            <w:vAlign w:val="center"/>
          </w:tcPr>
          <w:p w14:paraId="67B94C9F" w14:textId="77777777" w:rsidR="0057687A" w:rsidRDefault="0031191D" w:rsidP="007C0492">
            <w:pPr>
              <w:pStyle w:val="ListParagraph"/>
              <w:spacing w:line="480" w:lineRule="auto"/>
              <w:ind w:left="0"/>
              <w:jc w:val="cente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e</m:t>
                  </m:r>
                </m:sub>
              </m:sSub>
            </m:oMath>
            <w:r w:rsidR="0057687A">
              <w:rPr>
                <w:rFonts w:ascii="Times New Roman" w:hAnsi="Times New Roman" w:cs="Times New Roman"/>
              </w:rPr>
              <w:t>(µg/g)</w:t>
            </w:r>
          </w:p>
        </w:tc>
        <w:tc>
          <w:tcPr>
            <w:tcW w:w="900" w:type="dxa"/>
            <w:tcBorders>
              <w:top w:val="nil"/>
              <w:left w:val="nil"/>
              <w:bottom w:val="nil"/>
              <w:right w:val="nil"/>
            </w:tcBorders>
            <w:vAlign w:val="center"/>
          </w:tcPr>
          <w:p w14:paraId="4ABD5F4B" w14:textId="77777777" w:rsidR="0057687A"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99.30</w:t>
            </w:r>
          </w:p>
        </w:tc>
        <w:tc>
          <w:tcPr>
            <w:tcW w:w="1440" w:type="dxa"/>
            <w:tcBorders>
              <w:top w:val="nil"/>
              <w:left w:val="nil"/>
              <w:bottom w:val="nil"/>
              <w:right w:val="nil"/>
            </w:tcBorders>
            <w:vAlign w:val="center"/>
          </w:tcPr>
          <w:p w14:paraId="5DFD9537" w14:textId="77777777" w:rsidR="0057687A"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96.21</w:t>
            </w:r>
          </w:p>
        </w:tc>
        <w:tc>
          <w:tcPr>
            <w:tcW w:w="2070" w:type="dxa"/>
            <w:tcBorders>
              <w:top w:val="nil"/>
              <w:left w:val="nil"/>
              <w:bottom w:val="nil"/>
              <w:right w:val="nil"/>
            </w:tcBorders>
            <w:vAlign w:val="center"/>
          </w:tcPr>
          <w:p w14:paraId="64523811" w14:textId="77777777" w:rsidR="0057687A"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98.40</w:t>
            </w:r>
          </w:p>
        </w:tc>
      </w:tr>
      <w:tr w:rsidR="0057687A" w:rsidRPr="00FD5D99" w14:paraId="173383CF" w14:textId="77777777" w:rsidTr="00064AF9">
        <w:trPr>
          <w:trHeight w:val="239"/>
        </w:trPr>
        <w:tc>
          <w:tcPr>
            <w:tcW w:w="2520" w:type="dxa"/>
            <w:vMerge/>
            <w:tcBorders>
              <w:left w:val="nil"/>
              <w:bottom w:val="nil"/>
              <w:right w:val="nil"/>
            </w:tcBorders>
            <w:vAlign w:val="center"/>
          </w:tcPr>
          <w:p w14:paraId="7E4410D9" w14:textId="77777777" w:rsidR="0057687A" w:rsidRPr="00FD5D99" w:rsidRDefault="0057687A" w:rsidP="007C0492">
            <w:pPr>
              <w:pStyle w:val="ListParagraph"/>
              <w:spacing w:line="480" w:lineRule="auto"/>
              <w:ind w:left="0"/>
              <w:jc w:val="center"/>
              <w:rPr>
                <w:rFonts w:ascii="Times New Roman" w:hAnsi="Times New Roman" w:cs="Times New Roman"/>
              </w:rPr>
            </w:pPr>
          </w:p>
        </w:tc>
        <w:tc>
          <w:tcPr>
            <w:tcW w:w="2520" w:type="dxa"/>
            <w:gridSpan w:val="2"/>
            <w:tcBorders>
              <w:top w:val="nil"/>
              <w:left w:val="nil"/>
              <w:bottom w:val="nil"/>
              <w:right w:val="nil"/>
            </w:tcBorders>
            <w:vAlign w:val="center"/>
          </w:tcPr>
          <w:p w14:paraId="144745AD" w14:textId="77777777" w:rsidR="0057687A" w:rsidRPr="00FD5D99" w:rsidRDefault="0057687A" w:rsidP="007C0492">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R</w:t>
            </w:r>
            <w:r w:rsidRPr="00FD5D99">
              <w:rPr>
                <w:rFonts w:ascii="Times New Roman" w:hAnsi="Times New Roman" w:cs="Times New Roman"/>
                <w:vertAlign w:val="superscript"/>
              </w:rPr>
              <w:t>2</w:t>
            </w:r>
          </w:p>
        </w:tc>
        <w:tc>
          <w:tcPr>
            <w:tcW w:w="900" w:type="dxa"/>
            <w:tcBorders>
              <w:top w:val="nil"/>
              <w:left w:val="nil"/>
              <w:bottom w:val="nil"/>
              <w:right w:val="nil"/>
            </w:tcBorders>
            <w:vAlign w:val="center"/>
          </w:tcPr>
          <w:p w14:paraId="0D48C69B" w14:textId="49377C49" w:rsidR="0057687A" w:rsidRPr="000F61A7" w:rsidRDefault="00EC6A5E" w:rsidP="007C0492">
            <w:pPr>
              <w:pStyle w:val="ListParagraph"/>
              <w:spacing w:line="480" w:lineRule="auto"/>
              <w:ind w:left="0"/>
              <w:jc w:val="center"/>
              <w:rPr>
                <w:rFonts w:ascii="Times New Roman" w:hAnsi="Times New Roman" w:cs="Times New Roman"/>
              </w:rPr>
            </w:pPr>
            <w:r>
              <w:rPr>
                <w:rFonts w:ascii="Times New Roman" w:hAnsi="Times New Roman" w:cs="Times New Roman" w:hint="eastAsia"/>
              </w:rPr>
              <w:t>&gt;</w:t>
            </w:r>
            <w:r>
              <w:rPr>
                <w:rFonts w:ascii="Times New Roman" w:hAnsi="Times New Roman" w:cs="Times New Roman"/>
              </w:rPr>
              <w:t xml:space="preserve"> 0.99</w:t>
            </w:r>
          </w:p>
        </w:tc>
        <w:tc>
          <w:tcPr>
            <w:tcW w:w="1440" w:type="dxa"/>
            <w:tcBorders>
              <w:top w:val="nil"/>
              <w:left w:val="nil"/>
              <w:bottom w:val="nil"/>
              <w:right w:val="nil"/>
            </w:tcBorders>
            <w:vAlign w:val="center"/>
          </w:tcPr>
          <w:p w14:paraId="3BF7EA19" w14:textId="321A0A72"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0.98</w:t>
            </w:r>
          </w:p>
        </w:tc>
        <w:tc>
          <w:tcPr>
            <w:tcW w:w="2070" w:type="dxa"/>
            <w:tcBorders>
              <w:top w:val="nil"/>
              <w:left w:val="nil"/>
              <w:bottom w:val="nil"/>
              <w:right w:val="nil"/>
            </w:tcBorders>
            <w:vAlign w:val="center"/>
          </w:tcPr>
          <w:p w14:paraId="30DC86FE" w14:textId="3498A2FA"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0.99</w:t>
            </w:r>
          </w:p>
        </w:tc>
      </w:tr>
      <w:tr w:rsidR="0057687A" w:rsidRPr="00FD5D99" w14:paraId="21D4731D" w14:textId="77777777" w:rsidTr="00064AF9">
        <w:tc>
          <w:tcPr>
            <w:tcW w:w="2520" w:type="dxa"/>
            <w:tcBorders>
              <w:top w:val="nil"/>
              <w:left w:val="nil"/>
              <w:bottom w:val="nil"/>
              <w:right w:val="nil"/>
            </w:tcBorders>
            <w:vAlign w:val="center"/>
          </w:tcPr>
          <w:p w14:paraId="2E546541" w14:textId="77777777" w:rsidR="0057687A" w:rsidRPr="00FD5D99"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 xml:space="preserve"> </w:t>
            </w:r>
          </w:p>
        </w:tc>
        <w:tc>
          <w:tcPr>
            <w:tcW w:w="2520" w:type="dxa"/>
            <w:gridSpan w:val="2"/>
            <w:tcBorders>
              <w:top w:val="nil"/>
              <w:left w:val="nil"/>
              <w:bottom w:val="nil"/>
              <w:right w:val="nil"/>
            </w:tcBorders>
            <w:vAlign w:val="center"/>
          </w:tcPr>
          <w:p w14:paraId="76BD4C45" w14:textId="383747D7" w:rsidR="0057687A" w:rsidRPr="00FD5D99" w:rsidRDefault="0031191D" w:rsidP="007C0492">
            <w:pPr>
              <w:pStyle w:val="ListParagraph"/>
              <w:spacing w:line="480" w:lineRule="auto"/>
              <w:ind w:left="0"/>
              <w:jc w:val="cente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 xml:space="preserve">2 </m:t>
                  </m:r>
                </m:sub>
              </m:sSub>
            </m:oMath>
            <w:r w:rsidR="0057687A">
              <w:rPr>
                <w:rFonts w:ascii="Times New Roman" w:hAnsi="Times New Roman" w:cs="Times New Roman"/>
              </w:rPr>
              <w:t>× 10</w:t>
            </w:r>
            <w:r w:rsidR="0057687A" w:rsidRPr="00135C90">
              <w:rPr>
                <w:rFonts w:ascii="Times New Roman" w:hAnsi="Times New Roman" w:cs="Times New Roman"/>
                <w:vertAlign w:val="superscript"/>
              </w:rPr>
              <w:t>-3</w:t>
            </w:r>
            <w:r w:rsidR="0057687A" w:rsidRPr="00FD5D99">
              <w:rPr>
                <w:rFonts w:ascii="Times New Roman" w:hAnsi="Times New Roman" w:cs="Times New Roman"/>
              </w:rPr>
              <w:t>(</w:t>
            </w:r>
            <w:r w:rsidR="0057687A">
              <w:rPr>
                <w:rFonts w:ascii="Times New Roman" w:hAnsi="Times New Roman" w:cs="Times New Roman"/>
              </w:rPr>
              <w:t>g(µ</w:t>
            </w:r>
            <w:proofErr w:type="spellStart"/>
            <w:r w:rsidR="0057687A">
              <w:rPr>
                <w:rFonts w:ascii="Times New Roman" w:hAnsi="Times New Roman" w:cs="Times New Roman"/>
              </w:rPr>
              <w:t>g·min</w:t>
            </w:r>
            <w:proofErr w:type="spellEnd"/>
            <w:r w:rsidR="0057687A">
              <w:rPr>
                <w:rFonts w:ascii="Times New Roman" w:hAnsi="Times New Roman" w:cs="Times New Roman"/>
              </w:rPr>
              <w:t>)</w:t>
            </w:r>
            <w:r w:rsidR="0057687A" w:rsidRPr="00135C90">
              <w:rPr>
                <w:rFonts w:ascii="Times New Roman" w:hAnsi="Times New Roman" w:cs="Times New Roman"/>
                <w:vertAlign w:val="superscript"/>
              </w:rPr>
              <w:t>-1</w:t>
            </w:r>
            <w:r w:rsidR="0057687A" w:rsidRPr="00FD5D99">
              <w:rPr>
                <w:rFonts w:ascii="Times New Roman" w:hAnsi="Times New Roman" w:cs="Times New Roman"/>
              </w:rPr>
              <w:t>)</w:t>
            </w:r>
          </w:p>
        </w:tc>
        <w:tc>
          <w:tcPr>
            <w:tcW w:w="900" w:type="dxa"/>
            <w:tcBorders>
              <w:top w:val="nil"/>
              <w:left w:val="nil"/>
              <w:bottom w:val="nil"/>
              <w:right w:val="nil"/>
            </w:tcBorders>
            <w:vAlign w:val="center"/>
          </w:tcPr>
          <w:p w14:paraId="5723F537" w14:textId="77777777"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17.82</w:t>
            </w:r>
          </w:p>
        </w:tc>
        <w:tc>
          <w:tcPr>
            <w:tcW w:w="1440" w:type="dxa"/>
            <w:tcBorders>
              <w:top w:val="nil"/>
              <w:left w:val="nil"/>
              <w:bottom w:val="nil"/>
              <w:right w:val="nil"/>
            </w:tcBorders>
            <w:vAlign w:val="center"/>
          </w:tcPr>
          <w:p w14:paraId="19832C74" w14:textId="77777777"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3.46</w:t>
            </w:r>
          </w:p>
        </w:tc>
        <w:tc>
          <w:tcPr>
            <w:tcW w:w="2070" w:type="dxa"/>
            <w:tcBorders>
              <w:top w:val="nil"/>
              <w:left w:val="nil"/>
              <w:bottom w:val="nil"/>
              <w:right w:val="nil"/>
            </w:tcBorders>
            <w:vAlign w:val="center"/>
          </w:tcPr>
          <w:p w14:paraId="584D2014" w14:textId="77777777"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9.20</w:t>
            </w:r>
          </w:p>
        </w:tc>
      </w:tr>
      <w:tr w:rsidR="0057687A" w:rsidRPr="00FD5D99" w14:paraId="17D00FBB" w14:textId="77777777" w:rsidTr="00064AF9">
        <w:tc>
          <w:tcPr>
            <w:tcW w:w="2520" w:type="dxa"/>
            <w:tcBorders>
              <w:top w:val="nil"/>
              <w:left w:val="nil"/>
              <w:bottom w:val="nil"/>
              <w:right w:val="nil"/>
            </w:tcBorders>
            <w:vAlign w:val="center"/>
          </w:tcPr>
          <w:p w14:paraId="6E50DCD3" w14:textId="77777777" w:rsidR="0057687A" w:rsidRPr="00FD5D99"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 xml:space="preserve">     Pseudo-second-order</w:t>
            </w:r>
          </w:p>
        </w:tc>
        <w:tc>
          <w:tcPr>
            <w:tcW w:w="2520" w:type="dxa"/>
            <w:gridSpan w:val="2"/>
            <w:tcBorders>
              <w:top w:val="nil"/>
              <w:left w:val="nil"/>
              <w:bottom w:val="nil"/>
              <w:right w:val="nil"/>
            </w:tcBorders>
            <w:vAlign w:val="center"/>
          </w:tcPr>
          <w:p w14:paraId="2F347AD2" w14:textId="77777777" w:rsidR="0057687A" w:rsidRPr="00FD5D99" w:rsidRDefault="0031191D" w:rsidP="007C0492">
            <w:pPr>
              <w:pStyle w:val="ListParagraph"/>
              <w:spacing w:line="480" w:lineRule="auto"/>
              <w:ind w:left="0"/>
              <w:jc w:val="cente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e</m:t>
                  </m:r>
                </m:sub>
              </m:sSub>
            </m:oMath>
            <w:r w:rsidR="0057687A" w:rsidRPr="00FD5D99">
              <w:rPr>
                <w:rFonts w:ascii="Times New Roman" w:hAnsi="Times New Roman" w:cs="Times New Roman"/>
              </w:rPr>
              <w:t>(</w:t>
            </w:r>
            <w:r w:rsidR="0057687A">
              <w:rPr>
                <w:rFonts w:ascii="Times New Roman" w:hAnsi="Times New Roman" w:cs="Times New Roman"/>
              </w:rPr>
              <w:t>µg/g</w:t>
            </w:r>
            <w:r w:rsidR="0057687A" w:rsidRPr="00FD5D99">
              <w:rPr>
                <w:rFonts w:ascii="Times New Roman" w:hAnsi="Times New Roman" w:cs="Times New Roman"/>
              </w:rPr>
              <w:t>)</w:t>
            </w:r>
          </w:p>
        </w:tc>
        <w:tc>
          <w:tcPr>
            <w:tcW w:w="900" w:type="dxa"/>
            <w:tcBorders>
              <w:top w:val="nil"/>
              <w:left w:val="nil"/>
              <w:bottom w:val="nil"/>
              <w:right w:val="nil"/>
            </w:tcBorders>
            <w:vAlign w:val="center"/>
          </w:tcPr>
          <w:p w14:paraId="0B58A0FC" w14:textId="77777777"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100.33</w:t>
            </w:r>
          </w:p>
        </w:tc>
        <w:tc>
          <w:tcPr>
            <w:tcW w:w="1440" w:type="dxa"/>
            <w:tcBorders>
              <w:top w:val="nil"/>
              <w:left w:val="nil"/>
              <w:bottom w:val="nil"/>
              <w:right w:val="nil"/>
            </w:tcBorders>
            <w:vAlign w:val="center"/>
          </w:tcPr>
          <w:p w14:paraId="62249D17" w14:textId="77777777" w:rsidR="0057687A" w:rsidRPr="000F61A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100.47</w:t>
            </w:r>
          </w:p>
        </w:tc>
        <w:tc>
          <w:tcPr>
            <w:tcW w:w="2070" w:type="dxa"/>
            <w:tcBorders>
              <w:top w:val="nil"/>
              <w:left w:val="nil"/>
              <w:bottom w:val="nil"/>
              <w:right w:val="nil"/>
            </w:tcBorders>
            <w:vAlign w:val="center"/>
          </w:tcPr>
          <w:p w14:paraId="31AB6861" w14:textId="77777777" w:rsidR="0057687A" w:rsidRPr="00497777" w:rsidRDefault="0057687A" w:rsidP="007C0492">
            <w:pPr>
              <w:pStyle w:val="ListParagraph"/>
              <w:spacing w:line="480" w:lineRule="auto"/>
              <w:ind w:left="0"/>
              <w:jc w:val="center"/>
              <w:rPr>
                <w:rFonts w:ascii="Times New Roman" w:hAnsi="Times New Roman" w:cs="Times New Roman"/>
              </w:rPr>
            </w:pPr>
            <w:r>
              <w:rPr>
                <w:rFonts w:ascii="Times New Roman" w:hAnsi="Times New Roman" w:cs="Times New Roman"/>
              </w:rPr>
              <w:t>100.46</w:t>
            </w:r>
          </w:p>
        </w:tc>
      </w:tr>
      <w:tr w:rsidR="0057687A" w:rsidRPr="00FD5D99" w14:paraId="76F584D2" w14:textId="77777777" w:rsidTr="00064AF9">
        <w:tc>
          <w:tcPr>
            <w:tcW w:w="2520" w:type="dxa"/>
            <w:tcBorders>
              <w:top w:val="nil"/>
              <w:left w:val="nil"/>
              <w:right w:val="nil"/>
            </w:tcBorders>
            <w:vAlign w:val="center"/>
          </w:tcPr>
          <w:p w14:paraId="23F83F25" w14:textId="77777777" w:rsidR="0057687A" w:rsidRDefault="0057687A" w:rsidP="007C0492">
            <w:pPr>
              <w:pStyle w:val="ListParagraph"/>
              <w:spacing w:line="480" w:lineRule="auto"/>
              <w:ind w:left="0"/>
              <w:jc w:val="center"/>
              <w:rPr>
                <w:rFonts w:ascii="Times New Roman" w:hAnsi="Times New Roman" w:cs="Times New Roman"/>
              </w:rPr>
            </w:pPr>
          </w:p>
        </w:tc>
        <w:tc>
          <w:tcPr>
            <w:tcW w:w="2520" w:type="dxa"/>
            <w:gridSpan w:val="2"/>
            <w:tcBorders>
              <w:top w:val="nil"/>
              <w:left w:val="nil"/>
              <w:bottom w:val="single" w:sz="4" w:space="0" w:color="auto"/>
              <w:right w:val="nil"/>
            </w:tcBorders>
            <w:vAlign w:val="center"/>
          </w:tcPr>
          <w:p w14:paraId="059B297D" w14:textId="77777777" w:rsidR="0057687A" w:rsidRPr="0040636C" w:rsidRDefault="0057687A" w:rsidP="007C0492">
            <w:pPr>
              <w:pStyle w:val="ListParagraph"/>
              <w:spacing w:line="480" w:lineRule="auto"/>
              <w:ind w:left="0"/>
              <w:jc w:val="center"/>
              <w:rPr>
                <w:rFonts w:ascii="Times New Roman" w:eastAsia="DengXian" w:hAnsi="Times New Roman" w:cs="Times New Roman"/>
              </w:rPr>
            </w:pPr>
            <w:r w:rsidRPr="00FD5D99">
              <w:rPr>
                <w:rFonts w:ascii="Times New Roman" w:hAnsi="Times New Roman" w:cs="Times New Roman"/>
              </w:rPr>
              <w:t>R</w:t>
            </w:r>
            <w:r w:rsidRPr="00FD5D99">
              <w:rPr>
                <w:rFonts w:ascii="Times New Roman" w:hAnsi="Times New Roman" w:cs="Times New Roman"/>
                <w:vertAlign w:val="superscript"/>
              </w:rPr>
              <w:t>2</w:t>
            </w:r>
          </w:p>
        </w:tc>
        <w:tc>
          <w:tcPr>
            <w:tcW w:w="900" w:type="dxa"/>
            <w:tcBorders>
              <w:top w:val="nil"/>
              <w:left w:val="nil"/>
              <w:bottom w:val="single" w:sz="4" w:space="0" w:color="auto"/>
              <w:right w:val="nil"/>
            </w:tcBorders>
            <w:vAlign w:val="center"/>
          </w:tcPr>
          <w:p w14:paraId="2C9358FC" w14:textId="53295A10" w:rsidR="0057687A" w:rsidRDefault="00EC6A5E" w:rsidP="007C0492">
            <w:pPr>
              <w:pStyle w:val="ListParagraph"/>
              <w:spacing w:line="480" w:lineRule="auto"/>
              <w:ind w:left="0"/>
              <w:jc w:val="center"/>
              <w:rPr>
                <w:rFonts w:ascii="Times New Roman" w:hAnsi="Times New Roman" w:cs="Times New Roman"/>
              </w:rPr>
            </w:pPr>
            <w:r>
              <w:rPr>
                <w:rFonts w:ascii="Times New Roman" w:hAnsi="Times New Roman" w:cs="Times New Roman" w:hint="eastAsia"/>
              </w:rPr>
              <w:t>&gt;</w:t>
            </w:r>
            <w:r>
              <w:rPr>
                <w:rFonts w:ascii="Times New Roman" w:hAnsi="Times New Roman" w:cs="Times New Roman"/>
              </w:rPr>
              <w:t xml:space="preserve"> 0.99</w:t>
            </w:r>
          </w:p>
        </w:tc>
        <w:tc>
          <w:tcPr>
            <w:tcW w:w="1440" w:type="dxa"/>
            <w:tcBorders>
              <w:top w:val="nil"/>
              <w:left w:val="nil"/>
              <w:bottom w:val="single" w:sz="4" w:space="0" w:color="auto"/>
              <w:right w:val="nil"/>
            </w:tcBorders>
            <w:vAlign w:val="center"/>
          </w:tcPr>
          <w:p w14:paraId="2BC97458" w14:textId="2B7AAAC6" w:rsidR="0057687A" w:rsidRDefault="00EC6A5E" w:rsidP="007C0492">
            <w:pPr>
              <w:pStyle w:val="ListParagraph"/>
              <w:spacing w:line="480" w:lineRule="auto"/>
              <w:ind w:left="0"/>
              <w:jc w:val="center"/>
              <w:rPr>
                <w:rFonts w:ascii="Times New Roman" w:hAnsi="Times New Roman" w:cs="Times New Roman"/>
              </w:rPr>
            </w:pPr>
            <w:r>
              <w:rPr>
                <w:rFonts w:ascii="Times New Roman" w:hAnsi="Times New Roman" w:cs="Times New Roman" w:hint="eastAsia"/>
              </w:rPr>
              <w:t>&gt;</w:t>
            </w:r>
            <w:r>
              <w:rPr>
                <w:rFonts w:ascii="Times New Roman" w:hAnsi="Times New Roman" w:cs="Times New Roman"/>
              </w:rPr>
              <w:t xml:space="preserve"> 0.99</w:t>
            </w:r>
          </w:p>
        </w:tc>
        <w:tc>
          <w:tcPr>
            <w:tcW w:w="2070" w:type="dxa"/>
            <w:tcBorders>
              <w:top w:val="nil"/>
              <w:left w:val="nil"/>
              <w:bottom w:val="single" w:sz="4" w:space="0" w:color="auto"/>
              <w:right w:val="nil"/>
            </w:tcBorders>
            <w:vAlign w:val="center"/>
          </w:tcPr>
          <w:p w14:paraId="6A8121AB" w14:textId="4F4C4358" w:rsidR="0057687A" w:rsidRDefault="00EC6A5E" w:rsidP="007C0492">
            <w:pPr>
              <w:pStyle w:val="ListParagraph"/>
              <w:spacing w:line="480" w:lineRule="auto"/>
              <w:ind w:left="0"/>
              <w:jc w:val="center"/>
              <w:rPr>
                <w:rFonts w:ascii="Times New Roman" w:hAnsi="Times New Roman" w:cs="Times New Roman"/>
              </w:rPr>
            </w:pPr>
            <w:r>
              <w:rPr>
                <w:rFonts w:ascii="Times New Roman" w:hAnsi="Times New Roman" w:cs="Times New Roman" w:hint="eastAsia"/>
              </w:rPr>
              <w:t>&gt;</w:t>
            </w:r>
            <w:r>
              <w:rPr>
                <w:rFonts w:ascii="Times New Roman" w:hAnsi="Times New Roman" w:cs="Times New Roman"/>
              </w:rPr>
              <w:t xml:space="preserve"> 0.99</w:t>
            </w:r>
          </w:p>
        </w:tc>
      </w:tr>
    </w:tbl>
    <w:p w14:paraId="1ABC0082" w14:textId="77777777" w:rsidR="0057687A" w:rsidRPr="0057687A" w:rsidRDefault="0057687A" w:rsidP="0057687A"/>
    <w:p w14:paraId="130B3EE9" w14:textId="30322953" w:rsidR="0057687A" w:rsidRDefault="0057687A" w:rsidP="008B11A9">
      <w:pPr>
        <w:pStyle w:val="Caption"/>
        <w:spacing w:line="480" w:lineRule="auto"/>
        <w:rPr>
          <w:rFonts w:ascii="Times New Roman" w:hAnsi="Times New Roman" w:cs="Times New Roman"/>
          <w:b/>
          <w:bCs/>
          <w:i w:val="0"/>
          <w:iCs w:val="0"/>
          <w:color w:val="auto"/>
          <w:sz w:val="24"/>
          <w:szCs w:val="24"/>
        </w:rPr>
      </w:pPr>
    </w:p>
    <w:p w14:paraId="0F681F7C" w14:textId="288C92B8" w:rsidR="0028640D" w:rsidRDefault="0028640D" w:rsidP="0028640D"/>
    <w:p w14:paraId="33E558F0" w14:textId="0091BC98" w:rsidR="0028640D" w:rsidRDefault="0028640D" w:rsidP="0028640D"/>
    <w:p w14:paraId="71FCB8AE" w14:textId="0745E486" w:rsidR="0028640D" w:rsidRDefault="0028640D" w:rsidP="0028640D"/>
    <w:p w14:paraId="1F5CAAB2" w14:textId="410D231D" w:rsidR="0028640D" w:rsidRDefault="0028640D" w:rsidP="0028640D"/>
    <w:p w14:paraId="3008EF12" w14:textId="61C84FB7" w:rsidR="0028640D" w:rsidRDefault="0028640D" w:rsidP="0028640D"/>
    <w:p w14:paraId="5CA718F0" w14:textId="117499E3" w:rsidR="0028640D" w:rsidRDefault="0028640D" w:rsidP="0028640D"/>
    <w:p w14:paraId="4140661E" w14:textId="5E9A5FC5" w:rsidR="0028640D" w:rsidRDefault="0028640D" w:rsidP="0028640D"/>
    <w:p w14:paraId="6358DE5C" w14:textId="6357486F" w:rsidR="0028640D" w:rsidRDefault="0028640D" w:rsidP="0028640D"/>
    <w:p w14:paraId="2682C270" w14:textId="4775CCF9" w:rsidR="0028640D" w:rsidRDefault="0028640D" w:rsidP="0028640D"/>
    <w:p w14:paraId="0D454ADF" w14:textId="3655FB65" w:rsidR="00A843C7" w:rsidRDefault="00A843C7" w:rsidP="0028640D"/>
    <w:p w14:paraId="1B9A15E1" w14:textId="77777777" w:rsidR="00A843C7" w:rsidRDefault="00A843C7" w:rsidP="0028640D"/>
    <w:p w14:paraId="5A0F8FAD" w14:textId="2207D257" w:rsidR="0028640D" w:rsidRDefault="0028640D" w:rsidP="0028640D"/>
    <w:p w14:paraId="211D2787" w14:textId="76822A4D" w:rsidR="0028640D" w:rsidRDefault="0028640D" w:rsidP="0028640D"/>
    <w:p w14:paraId="6D64EB04" w14:textId="77777777" w:rsidR="00064AF9" w:rsidRDefault="00064AF9">
      <w:pPr>
        <w:spacing w:after="160" w:line="259" w:lineRule="auto"/>
        <w:rPr>
          <w:rFonts w:ascii="Times New Roman" w:hAnsi="Times New Roman" w:cs="Times New Roman"/>
          <w:b/>
          <w:bCs/>
        </w:rPr>
      </w:pPr>
      <w:r>
        <w:rPr>
          <w:rFonts w:ascii="Times New Roman" w:hAnsi="Times New Roman" w:cs="Times New Roman"/>
          <w:b/>
          <w:bCs/>
          <w:i/>
          <w:iCs/>
        </w:rPr>
        <w:br w:type="page"/>
      </w:r>
    </w:p>
    <w:p w14:paraId="72DB6C86" w14:textId="234D73EC" w:rsidR="00A43114" w:rsidRPr="0057687A" w:rsidRDefault="00A43114" w:rsidP="00987E26">
      <w:pPr>
        <w:pStyle w:val="Caption"/>
        <w:spacing w:after="0" w:line="480" w:lineRule="auto"/>
        <w:rPr>
          <w:rFonts w:ascii="Times New Roman" w:hAnsi="Times New Roman" w:cs="Times New Roman"/>
          <w:i w:val="0"/>
          <w:iCs w:val="0"/>
          <w:color w:val="auto"/>
          <w:sz w:val="24"/>
          <w:szCs w:val="24"/>
        </w:rPr>
      </w:pPr>
      <w:r w:rsidRPr="0057687A">
        <w:rPr>
          <w:rFonts w:ascii="Times New Roman" w:hAnsi="Times New Roman" w:cs="Times New Roman"/>
          <w:b/>
          <w:bCs/>
          <w:i w:val="0"/>
          <w:iCs w:val="0"/>
          <w:color w:val="auto"/>
          <w:sz w:val="24"/>
          <w:szCs w:val="24"/>
        </w:rPr>
        <w:t>Table S</w:t>
      </w:r>
      <w:r w:rsidR="005D60CA">
        <w:rPr>
          <w:rFonts w:ascii="Times New Roman" w:hAnsi="Times New Roman" w:cs="Times New Roman"/>
          <w:b/>
          <w:bCs/>
          <w:i w:val="0"/>
          <w:iCs w:val="0"/>
          <w:color w:val="auto"/>
          <w:sz w:val="24"/>
          <w:szCs w:val="24"/>
        </w:rPr>
        <w:t>7</w:t>
      </w:r>
      <w:r w:rsidRPr="0057687A">
        <w:rPr>
          <w:rFonts w:ascii="Times New Roman" w:hAnsi="Times New Roman" w:cs="Times New Roman"/>
          <w:i w:val="0"/>
          <w:iCs w:val="0"/>
          <w:color w:val="auto"/>
          <w:sz w:val="24"/>
          <w:szCs w:val="24"/>
        </w:rPr>
        <w:t xml:space="preserve">. </w:t>
      </w:r>
      <w:r w:rsidR="00E6028D" w:rsidRPr="0057687A">
        <w:rPr>
          <w:rFonts w:ascii="Times New Roman" w:hAnsi="Times New Roman" w:cs="Times New Roman"/>
          <w:i w:val="0"/>
          <w:iCs w:val="0"/>
          <w:color w:val="auto"/>
          <w:sz w:val="24"/>
          <w:szCs w:val="24"/>
        </w:rPr>
        <w:t>Best-fitted i</w:t>
      </w:r>
      <w:r w:rsidRPr="0057687A">
        <w:rPr>
          <w:rFonts w:ascii="Times New Roman" w:hAnsi="Times New Roman" w:cs="Times New Roman"/>
          <w:i w:val="0"/>
          <w:iCs w:val="0"/>
          <w:color w:val="auto"/>
          <w:sz w:val="24"/>
          <w:szCs w:val="24"/>
        </w:rPr>
        <w:t xml:space="preserve">sotherm model parameters for adsorption of </w:t>
      </w:r>
      <w:r w:rsidR="0089046E" w:rsidRPr="0057687A">
        <w:rPr>
          <w:rFonts w:ascii="Times New Roman" w:hAnsi="Times New Roman" w:cs="Times New Roman"/>
          <w:i w:val="0"/>
          <w:iCs w:val="0"/>
          <w:color w:val="auto"/>
          <w:sz w:val="24"/>
          <w:szCs w:val="24"/>
        </w:rPr>
        <w:t>GenX</w:t>
      </w:r>
      <w:r w:rsidRPr="0057687A">
        <w:rPr>
          <w:rFonts w:ascii="Times New Roman" w:hAnsi="Times New Roman" w:cs="Times New Roman"/>
          <w:i w:val="0"/>
          <w:iCs w:val="0"/>
          <w:color w:val="auto"/>
          <w:sz w:val="24"/>
          <w:szCs w:val="24"/>
        </w:rPr>
        <w:t xml:space="preserve"> by </w:t>
      </w:r>
      <w:r w:rsidR="0057687A">
        <w:rPr>
          <w:rFonts w:ascii="Times New Roman" w:hAnsi="Times New Roman" w:cs="Times New Roman"/>
          <w:i w:val="0"/>
          <w:iCs w:val="0"/>
          <w:color w:val="auto"/>
          <w:sz w:val="24"/>
          <w:szCs w:val="24"/>
        </w:rPr>
        <w:t xml:space="preserve">treated </w:t>
      </w:r>
      <w:r w:rsidR="0054087C" w:rsidRPr="0057687A">
        <w:rPr>
          <w:rFonts w:ascii="Times New Roman" w:hAnsi="Times New Roman" w:cs="Times New Roman"/>
          <w:i w:val="0"/>
          <w:iCs w:val="0"/>
          <w:color w:val="auto"/>
          <w:sz w:val="24"/>
          <w:szCs w:val="24"/>
        </w:rPr>
        <w:t>AC,</w:t>
      </w:r>
      <w:r w:rsidR="00FE1CC4">
        <w:rPr>
          <w:rFonts w:ascii="Times New Roman" w:hAnsi="Times New Roman" w:cs="Times New Roman"/>
          <w:i w:val="0"/>
          <w:iCs w:val="0"/>
          <w:color w:val="auto"/>
          <w:sz w:val="24"/>
          <w:szCs w:val="24"/>
        </w:rPr>
        <w:t xml:space="preserve"> </w:t>
      </w:r>
      <w:proofErr w:type="spellStart"/>
      <w:r w:rsidRPr="0057687A">
        <w:rPr>
          <w:rFonts w:ascii="Times New Roman" w:hAnsi="Times New Roman" w:cs="Times New Roman"/>
          <w:i w:val="0"/>
          <w:iCs w:val="0"/>
          <w:color w:val="auto"/>
          <w:sz w:val="24"/>
          <w:szCs w:val="24"/>
        </w:rPr>
        <w:t>TNTs@AC</w:t>
      </w:r>
      <w:proofErr w:type="spellEnd"/>
      <w:r w:rsidR="00CA4CC4" w:rsidRPr="0057687A">
        <w:rPr>
          <w:rFonts w:ascii="Times New Roman" w:hAnsi="Times New Roman" w:cs="Times New Roman"/>
          <w:i w:val="0"/>
          <w:iCs w:val="0"/>
          <w:color w:val="auto"/>
          <w:sz w:val="24"/>
          <w:szCs w:val="24"/>
        </w:rPr>
        <w:t>,</w:t>
      </w:r>
      <w:r w:rsidRPr="0057687A">
        <w:rPr>
          <w:rFonts w:ascii="Times New Roman" w:hAnsi="Times New Roman" w:cs="Times New Roman"/>
          <w:i w:val="0"/>
          <w:iCs w:val="0"/>
          <w:color w:val="auto"/>
          <w:sz w:val="24"/>
          <w:szCs w:val="24"/>
        </w:rPr>
        <w:t xml:space="preserve"> and </w:t>
      </w:r>
      <w:r w:rsidR="0089046E" w:rsidRPr="0057687A">
        <w:rPr>
          <w:rFonts w:ascii="Times New Roman" w:hAnsi="Times New Roman" w:cs="Times New Roman"/>
          <w:i w:val="0"/>
          <w:iCs w:val="0"/>
          <w:color w:val="auto"/>
          <w:sz w:val="24"/>
          <w:szCs w:val="24"/>
        </w:rPr>
        <w:t>3</w:t>
      </w:r>
      <w:r w:rsidRPr="0057687A">
        <w:rPr>
          <w:rFonts w:ascii="Times New Roman" w:hAnsi="Times New Roman" w:cs="Times New Roman"/>
          <w:i w:val="0"/>
          <w:iCs w:val="0"/>
          <w:color w:val="auto"/>
          <w:sz w:val="24"/>
          <w:szCs w:val="24"/>
        </w:rPr>
        <w:t>%</w:t>
      </w:r>
      <w:r w:rsidR="0089046E" w:rsidRPr="0057687A">
        <w:rPr>
          <w:rFonts w:ascii="Times New Roman" w:hAnsi="Times New Roman" w:cs="Times New Roman"/>
          <w:i w:val="0"/>
          <w:iCs w:val="0"/>
          <w:color w:val="auto"/>
          <w:sz w:val="24"/>
          <w:szCs w:val="24"/>
        </w:rPr>
        <w:t>B</w:t>
      </w:r>
      <w:r w:rsidR="0089046E" w:rsidRPr="0057687A">
        <w:rPr>
          <w:rFonts w:ascii="Times New Roman" w:hAnsi="Times New Roman" w:cs="Times New Roman" w:hint="eastAsia"/>
          <w:i w:val="0"/>
          <w:iCs w:val="0"/>
          <w:color w:val="auto"/>
          <w:sz w:val="24"/>
          <w:szCs w:val="24"/>
        </w:rPr>
        <w:t>i</w:t>
      </w:r>
      <w:r w:rsidRPr="0057687A">
        <w:rPr>
          <w:rFonts w:ascii="Times New Roman" w:hAnsi="Times New Roman" w:cs="Times New Roman"/>
          <w:i w:val="0"/>
          <w:iCs w:val="0"/>
          <w:color w:val="auto"/>
          <w:sz w:val="24"/>
          <w:szCs w:val="24"/>
        </w:rPr>
        <w:t>/</w:t>
      </w:r>
      <w:proofErr w:type="spellStart"/>
      <w:r w:rsidRPr="0057687A">
        <w:rPr>
          <w:rFonts w:ascii="Times New Roman" w:hAnsi="Times New Roman" w:cs="Times New Roman"/>
          <w:i w:val="0"/>
          <w:iCs w:val="0"/>
          <w:color w:val="auto"/>
          <w:sz w:val="24"/>
          <w:szCs w:val="24"/>
        </w:rPr>
        <w:t>TNTs@AC</w:t>
      </w:r>
      <w:proofErr w:type="spellEnd"/>
      <w:r w:rsidR="00962CA0">
        <w:rPr>
          <w:rFonts w:ascii="Times New Roman" w:hAnsi="Times New Roman" w:cs="Times New Roman"/>
          <w:i w:val="0"/>
          <w:iCs w:val="0"/>
          <w:color w:val="auto"/>
          <w:sz w:val="24"/>
          <w:szCs w:val="24"/>
        </w:rPr>
        <w:t>.</w:t>
      </w:r>
      <w:r w:rsidR="002565F8">
        <w:rPr>
          <w:rFonts w:ascii="Times New Roman" w:hAnsi="Times New Roman" w:cs="Times New Roman"/>
          <w:i w:val="0"/>
          <w:iCs w:val="0"/>
          <w:color w:val="auto"/>
          <w:sz w:val="24"/>
          <w:szCs w:val="24"/>
        </w:rPr>
        <w:t xml:space="preserve"> </w:t>
      </w:r>
    </w:p>
    <w:tbl>
      <w:tblPr>
        <w:tblStyle w:val="TableGrid"/>
        <w:tblpPr w:leftFromText="180" w:rightFromText="180" w:vertAnchor="text" w:tblpXSpec="center" w:tblpY="1"/>
        <w:tblOverlap w:val="never"/>
        <w:tblW w:w="9540" w:type="dxa"/>
        <w:tblLayout w:type="fixed"/>
        <w:tblLook w:val="04A0" w:firstRow="1" w:lastRow="0" w:firstColumn="1" w:lastColumn="0" w:noHBand="0" w:noVBand="1"/>
      </w:tblPr>
      <w:tblGrid>
        <w:gridCol w:w="1890"/>
        <w:gridCol w:w="2430"/>
        <w:gridCol w:w="1530"/>
        <w:gridCol w:w="1620"/>
        <w:gridCol w:w="2070"/>
      </w:tblGrid>
      <w:tr w:rsidR="0089046E" w:rsidRPr="00FD5D99" w14:paraId="775A84F0" w14:textId="292CD8FC" w:rsidTr="00D2197F">
        <w:tc>
          <w:tcPr>
            <w:tcW w:w="4320" w:type="dxa"/>
            <w:gridSpan w:val="2"/>
            <w:vMerge w:val="restart"/>
            <w:tcBorders>
              <w:left w:val="nil"/>
              <w:right w:val="nil"/>
            </w:tcBorders>
            <w:vAlign w:val="center"/>
          </w:tcPr>
          <w:p w14:paraId="30683D42" w14:textId="77777777" w:rsidR="0089046E" w:rsidRPr="00AD0F77" w:rsidRDefault="0089046E" w:rsidP="00962943">
            <w:pPr>
              <w:pStyle w:val="ListParagraph"/>
              <w:spacing w:line="480" w:lineRule="auto"/>
              <w:ind w:left="0"/>
              <w:jc w:val="center"/>
              <w:rPr>
                <w:rFonts w:ascii="Times New Roman" w:hAnsi="Times New Roman" w:cs="Times New Roman"/>
                <w:b/>
                <w:bCs/>
              </w:rPr>
            </w:pPr>
            <w:bookmarkStart w:id="9" w:name="_Hlk44005524"/>
          </w:p>
          <w:p w14:paraId="2A02C95F" w14:textId="1ED6789A" w:rsidR="0089046E" w:rsidRPr="00AD0F77" w:rsidRDefault="0089046E" w:rsidP="0089046E">
            <w:pPr>
              <w:pStyle w:val="ListParagraph"/>
              <w:spacing w:line="480" w:lineRule="auto"/>
              <w:ind w:left="0"/>
              <w:rPr>
                <w:rFonts w:ascii="Times New Roman" w:hAnsi="Times New Roman" w:cs="Times New Roman"/>
                <w:b/>
                <w:bCs/>
              </w:rPr>
            </w:pPr>
            <w:r w:rsidRPr="00AD0F77">
              <w:rPr>
                <w:rFonts w:ascii="Times New Roman" w:hAnsi="Times New Roman" w:cs="Times New Roman"/>
                <w:b/>
                <w:bCs/>
              </w:rPr>
              <w:t xml:space="preserve">             Model                Parameter</w:t>
            </w:r>
          </w:p>
        </w:tc>
        <w:tc>
          <w:tcPr>
            <w:tcW w:w="5220" w:type="dxa"/>
            <w:gridSpan w:val="3"/>
            <w:tcBorders>
              <w:left w:val="nil"/>
              <w:bottom w:val="single" w:sz="4" w:space="0" w:color="auto"/>
              <w:right w:val="nil"/>
            </w:tcBorders>
            <w:vAlign w:val="center"/>
          </w:tcPr>
          <w:p w14:paraId="47F4046C" w14:textId="293325FA" w:rsidR="0089046E" w:rsidRPr="00AD0F77" w:rsidRDefault="0089046E" w:rsidP="00962943">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Adsorbents</w:t>
            </w:r>
          </w:p>
        </w:tc>
      </w:tr>
      <w:tr w:rsidR="0089046E" w:rsidRPr="00FD5D99" w14:paraId="5B2374F9" w14:textId="1402109A" w:rsidTr="00D2197F">
        <w:trPr>
          <w:trHeight w:val="419"/>
        </w:trPr>
        <w:tc>
          <w:tcPr>
            <w:tcW w:w="4320" w:type="dxa"/>
            <w:gridSpan w:val="2"/>
            <w:vMerge/>
            <w:tcBorders>
              <w:left w:val="nil"/>
              <w:bottom w:val="single" w:sz="4" w:space="0" w:color="auto"/>
              <w:right w:val="nil"/>
            </w:tcBorders>
            <w:vAlign w:val="center"/>
          </w:tcPr>
          <w:p w14:paraId="66AAE5FE" w14:textId="77777777" w:rsidR="0089046E" w:rsidRPr="00AD0F77" w:rsidRDefault="0089046E" w:rsidP="00962943">
            <w:pPr>
              <w:pStyle w:val="ListParagraph"/>
              <w:spacing w:line="480" w:lineRule="auto"/>
              <w:ind w:left="0"/>
              <w:jc w:val="center"/>
              <w:rPr>
                <w:rFonts w:ascii="Times New Roman" w:hAnsi="Times New Roman" w:cs="Times New Roman"/>
                <w:b/>
                <w:bCs/>
              </w:rPr>
            </w:pPr>
          </w:p>
        </w:tc>
        <w:tc>
          <w:tcPr>
            <w:tcW w:w="1530" w:type="dxa"/>
            <w:tcBorders>
              <w:left w:val="nil"/>
              <w:bottom w:val="single" w:sz="4" w:space="0" w:color="auto"/>
              <w:right w:val="nil"/>
            </w:tcBorders>
            <w:vAlign w:val="center"/>
          </w:tcPr>
          <w:p w14:paraId="45463663" w14:textId="5CF786BE" w:rsidR="0089046E" w:rsidRPr="00AD0F77" w:rsidRDefault="0089046E" w:rsidP="00497777">
            <w:pPr>
              <w:pStyle w:val="ListParagraph"/>
              <w:spacing w:line="480" w:lineRule="auto"/>
              <w:ind w:left="0" w:right="-111"/>
              <w:jc w:val="center"/>
              <w:rPr>
                <w:rFonts w:ascii="Times New Roman" w:hAnsi="Times New Roman" w:cs="Times New Roman"/>
                <w:b/>
                <w:bCs/>
              </w:rPr>
            </w:pPr>
            <w:r w:rsidRPr="00AD0F77">
              <w:rPr>
                <w:rFonts w:ascii="Times New Roman" w:hAnsi="Times New Roman" w:cs="Times New Roman"/>
                <w:b/>
                <w:bCs/>
              </w:rPr>
              <w:t xml:space="preserve"> </w:t>
            </w:r>
            <w:r w:rsidR="00F64CC8">
              <w:rPr>
                <w:rFonts w:ascii="Times New Roman" w:hAnsi="Times New Roman" w:cs="Times New Roman"/>
                <w:b/>
                <w:bCs/>
              </w:rPr>
              <w:t xml:space="preserve">Treated </w:t>
            </w:r>
            <w:r w:rsidRPr="00AD0F77">
              <w:rPr>
                <w:rFonts w:ascii="Times New Roman" w:hAnsi="Times New Roman" w:cs="Times New Roman"/>
                <w:b/>
                <w:bCs/>
              </w:rPr>
              <w:t xml:space="preserve">AC </w:t>
            </w:r>
          </w:p>
        </w:tc>
        <w:tc>
          <w:tcPr>
            <w:tcW w:w="1620" w:type="dxa"/>
            <w:tcBorders>
              <w:left w:val="nil"/>
              <w:bottom w:val="single" w:sz="4" w:space="0" w:color="auto"/>
              <w:right w:val="nil"/>
            </w:tcBorders>
            <w:vAlign w:val="center"/>
          </w:tcPr>
          <w:p w14:paraId="31A14A22" w14:textId="6A0AB127" w:rsidR="0089046E" w:rsidRPr="00AD0F77" w:rsidRDefault="0089046E" w:rsidP="00962943">
            <w:pPr>
              <w:pStyle w:val="ListParagraph"/>
              <w:spacing w:line="480" w:lineRule="auto"/>
              <w:ind w:left="0"/>
              <w:jc w:val="center"/>
              <w:rPr>
                <w:rFonts w:ascii="Times New Roman" w:hAnsi="Times New Roman" w:cs="Times New Roman"/>
                <w:b/>
                <w:bCs/>
              </w:rPr>
            </w:pPr>
            <w:proofErr w:type="spellStart"/>
            <w:r w:rsidRPr="00AD0F77">
              <w:rPr>
                <w:rFonts w:ascii="Times New Roman" w:hAnsi="Times New Roman" w:cs="Times New Roman"/>
                <w:b/>
                <w:bCs/>
              </w:rPr>
              <w:t>TNTs@AC</w:t>
            </w:r>
            <w:proofErr w:type="spellEnd"/>
            <w:r w:rsidRPr="00AD0F77">
              <w:rPr>
                <w:rFonts w:ascii="Times New Roman" w:hAnsi="Times New Roman" w:cs="Times New Roman"/>
                <w:b/>
                <w:bCs/>
              </w:rPr>
              <w:t xml:space="preserve"> </w:t>
            </w:r>
          </w:p>
        </w:tc>
        <w:tc>
          <w:tcPr>
            <w:tcW w:w="2070" w:type="dxa"/>
            <w:tcBorders>
              <w:left w:val="nil"/>
              <w:bottom w:val="single" w:sz="4" w:space="0" w:color="auto"/>
              <w:right w:val="nil"/>
            </w:tcBorders>
            <w:vAlign w:val="center"/>
          </w:tcPr>
          <w:p w14:paraId="13A5CFD9" w14:textId="628DFE10" w:rsidR="0089046E" w:rsidRPr="00AD0F77" w:rsidRDefault="0089046E" w:rsidP="00962943">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3%Bi/</w:t>
            </w:r>
            <w:proofErr w:type="spellStart"/>
            <w:r w:rsidRPr="00AD0F77">
              <w:rPr>
                <w:rFonts w:ascii="Times New Roman" w:hAnsi="Times New Roman" w:cs="Times New Roman"/>
                <w:b/>
                <w:bCs/>
              </w:rPr>
              <w:t>TNTs@AC</w:t>
            </w:r>
            <w:proofErr w:type="spellEnd"/>
          </w:p>
        </w:tc>
      </w:tr>
      <w:tr w:rsidR="00467BC3" w:rsidRPr="00FD5D99" w14:paraId="58EF3AD7" w14:textId="73202FE0" w:rsidTr="00D2197F">
        <w:trPr>
          <w:cantSplit/>
          <w:trHeight w:val="752"/>
        </w:trPr>
        <w:tc>
          <w:tcPr>
            <w:tcW w:w="1890" w:type="dxa"/>
            <w:vMerge w:val="restart"/>
            <w:tcBorders>
              <w:left w:val="nil"/>
              <w:right w:val="nil"/>
            </w:tcBorders>
            <w:vAlign w:val="center"/>
          </w:tcPr>
          <w:p w14:paraId="7A4B56AF" w14:textId="664E79DC" w:rsidR="00467BC3" w:rsidRPr="00FD5D99" w:rsidRDefault="00467BC3" w:rsidP="00467BC3">
            <w:pPr>
              <w:pStyle w:val="ListParagraph"/>
              <w:spacing w:line="480" w:lineRule="auto"/>
              <w:ind w:left="0"/>
              <w:jc w:val="center"/>
              <w:rPr>
                <w:rFonts w:ascii="Times New Roman" w:hAnsi="Times New Roman" w:cs="Times New Roman"/>
              </w:rPr>
            </w:pPr>
          </w:p>
          <w:p w14:paraId="39FFF08B" w14:textId="1409ADE5" w:rsidR="00467BC3" w:rsidRDefault="00467BC3" w:rsidP="00467BC3">
            <w:pPr>
              <w:pStyle w:val="ListParagraph"/>
              <w:spacing w:line="480" w:lineRule="auto"/>
              <w:ind w:left="0" w:right="-471"/>
              <w:jc w:val="center"/>
              <w:rPr>
                <w:rFonts w:ascii="Times New Roman" w:hAnsi="Times New Roman" w:cs="Times New Roman"/>
              </w:rPr>
            </w:pPr>
            <w:r w:rsidRPr="00FD5D99">
              <w:rPr>
                <w:rFonts w:ascii="Times New Roman" w:hAnsi="Times New Roman" w:cs="Times New Roman"/>
              </w:rPr>
              <w:t>Freundlich</w:t>
            </w:r>
          </w:p>
          <w:p w14:paraId="19457674" w14:textId="3CF910A2" w:rsidR="00467BC3" w:rsidRPr="00FD5D99" w:rsidRDefault="00467BC3" w:rsidP="00467BC3">
            <w:pPr>
              <w:pStyle w:val="ListParagraph"/>
              <w:spacing w:line="480" w:lineRule="auto"/>
              <w:ind w:left="0" w:right="-471"/>
              <w:jc w:val="center"/>
              <w:rPr>
                <w:rFonts w:ascii="Times New Roman" w:hAnsi="Times New Roman" w:cs="Times New Roman"/>
              </w:rPr>
            </w:pPr>
            <w:r w:rsidRPr="00FD5D99">
              <w:rPr>
                <w:rFonts w:ascii="Times New Roman" w:hAnsi="Times New Roman" w:cs="Times New Roman"/>
              </w:rPr>
              <w:t>model</w:t>
            </w:r>
          </w:p>
        </w:tc>
        <w:tc>
          <w:tcPr>
            <w:tcW w:w="2430" w:type="dxa"/>
            <w:tcBorders>
              <w:left w:val="nil"/>
              <w:bottom w:val="nil"/>
              <w:right w:val="nil"/>
            </w:tcBorders>
          </w:tcPr>
          <w:p w14:paraId="122A475C" w14:textId="77777777" w:rsidR="00467BC3" w:rsidRDefault="00467BC3" w:rsidP="00467BC3">
            <w:pPr>
              <w:pStyle w:val="ListParagraph"/>
              <w:spacing w:line="480" w:lineRule="auto"/>
              <w:ind w:left="0"/>
              <w:rPr>
                <w:rFonts w:ascii="Times New Roman" w:hAnsi="Times New Roman" w:cs="Times New Roman"/>
              </w:rPr>
            </w:pPr>
          </w:p>
          <w:p w14:paraId="18DDF98A" w14:textId="301AE0AE" w:rsidR="00467BC3" w:rsidRPr="00FD5D99" w:rsidRDefault="00467BC3" w:rsidP="00467BC3">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K</w:t>
            </w:r>
            <w:r w:rsidRPr="00FD5D99">
              <w:rPr>
                <w:rFonts w:ascii="Times New Roman" w:hAnsi="Times New Roman" w:cs="Times New Roman"/>
                <w:vertAlign w:val="subscript"/>
              </w:rPr>
              <w:t xml:space="preserve">F </w:t>
            </w:r>
            <w:r w:rsidRPr="00FD5D99">
              <w:rPr>
                <w:rFonts w:ascii="Times New Roman" w:hAnsi="Times New Roman" w:cs="Times New Roman"/>
              </w:rPr>
              <w:t>(mg/g·(L/mg)</w:t>
            </w:r>
            <w:r w:rsidRPr="00FD5D99">
              <w:rPr>
                <w:rFonts w:ascii="Times New Roman" w:hAnsi="Times New Roman" w:cs="Times New Roman"/>
                <w:vertAlign w:val="superscript"/>
              </w:rPr>
              <w:t>1/n</w:t>
            </w:r>
          </w:p>
        </w:tc>
        <w:tc>
          <w:tcPr>
            <w:tcW w:w="1530" w:type="dxa"/>
            <w:tcBorders>
              <w:left w:val="nil"/>
              <w:bottom w:val="nil"/>
              <w:right w:val="nil"/>
            </w:tcBorders>
            <w:vAlign w:val="center"/>
          </w:tcPr>
          <w:p w14:paraId="582BADB0" w14:textId="77777777" w:rsidR="00467BC3" w:rsidRDefault="00467BC3" w:rsidP="00962943">
            <w:pPr>
              <w:pStyle w:val="ListParagraph"/>
              <w:spacing w:line="480" w:lineRule="auto"/>
              <w:ind w:left="0"/>
              <w:jc w:val="center"/>
              <w:rPr>
                <w:rFonts w:ascii="Times New Roman" w:hAnsi="Times New Roman" w:cs="Times New Roman"/>
              </w:rPr>
            </w:pPr>
          </w:p>
          <w:p w14:paraId="16BADBDB" w14:textId="657274DF" w:rsidR="00467BC3" w:rsidRPr="000F61A7" w:rsidRDefault="00214D15" w:rsidP="00962943">
            <w:pPr>
              <w:pStyle w:val="ListParagraph"/>
              <w:spacing w:line="480" w:lineRule="auto"/>
              <w:ind w:left="0"/>
              <w:jc w:val="center"/>
              <w:rPr>
                <w:rFonts w:ascii="Times New Roman" w:hAnsi="Times New Roman" w:cs="Times New Roman"/>
              </w:rPr>
            </w:pPr>
            <w:r>
              <w:rPr>
                <w:rFonts w:ascii="Times New Roman" w:hAnsi="Times New Roman" w:cs="Times New Roman"/>
              </w:rPr>
              <w:t>2</w:t>
            </w:r>
            <w:r w:rsidR="00467BC3">
              <w:rPr>
                <w:rFonts w:ascii="Times New Roman" w:hAnsi="Times New Roman" w:cs="Times New Roman"/>
              </w:rPr>
              <w:t>.</w:t>
            </w:r>
            <w:r>
              <w:rPr>
                <w:rFonts w:ascii="Times New Roman" w:hAnsi="Times New Roman" w:cs="Times New Roman"/>
              </w:rPr>
              <w:t>88</w:t>
            </w:r>
          </w:p>
        </w:tc>
        <w:tc>
          <w:tcPr>
            <w:tcW w:w="1620" w:type="dxa"/>
            <w:tcBorders>
              <w:left w:val="nil"/>
              <w:bottom w:val="nil"/>
              <w:right w:val="nil"/>
            </w:tcBorders>
            <w:vAlign w:val="center"/>
          </w:tcPr>
          <w:p w14:paraId="56C1AF84" w14:textId="77777777" w:rsidR="00467BC3" w:rsidRDefault="00467BC3" w:rsidP="00962943">
            <w:pPr>
              <w:pStyle w:val="ListParagraph"/>
              <w:spacing w:line="480" w:lineRule="auto"/>
              <w:ind w:left="0"/>
              <w:jc w:val="center"/>
              <w:rPr>
                <w:rFonts w:ascii="Times New Roman" w:hAnsi="Times New Roman" w:cs="Times New Roman"/>
              </w:rPr>
            </w:pPr>
          </w:p>
          <w:p w14:paraId="1991274B" w14:textId="49118C8A" w:rsidR="00467BC3" w:rsidRPr="000F61A7" w:rsidRDefault="00214D15" w:rsidP="00962943">
            <w:pPr>
              <w:pStyle w:val="ListParagraph"/>
              <w:spacing w:line="480" w:lineRule="auto"/>
              <w:ind w:left="0"/>
              <w:jc w:val="center"/>
              <w:rPr>
                <w:rFonts w:ascii="Times New Roman" w:hAnsi="Times New Roman" w:cs="Times New Roman"/>
              </w:rPr>
            </w:pPr>
            <w:r>
              <w:rPr>
                <w:rFonts w:ascii="Times New Roman" w:hAnsi="Times New Roman" w:cs="Times New Roman"/>
              </w:rPr>
              <w:t>2.00</w:t>
            </w:r>
          </w:p>
        </w:tc>
        <w:tc>
          <w:tcPr>
            <w:tcW w:w="2070" w:type="dxa"/>
            <w:tcBorders>
              <w:left w:val="nil"/>
              <w:bottom w:val="nil"/>
              <w:right w:val="nil"/>
            </w:tcBorders>
            <w:vAlign w:val="center"/>
          </w:tcPr>
          <w:p w14:paraId="7CC94F0D" w14:textId="77777777" w:rsidR="00467BC3" w:rsidRDefault="00467BC3" w:rsidP="00962943">
            <w:pPr>
              <w:pStyle w:val="ListParagraph"/>
              <w:spacing w:line="480" w:lineRule="auto"/>
              <w:ind w:left="0"/>
              <w:jc w:val="center"/>
              <w:rPr>
                <w:rFonts w:ascii="Times New Roman" w:hAnsi="Times New Roman" w:cs="Times New Roman"/>
              </w:rPr>
            </w:pPr>
          </w:p>
          <w:p w14:paraId="709D2DB4" w14:textId="114213A1" w:rsidR="00467BC3" w:rsidRPr="000F61A7" w:rsidRDefault="00214D15" w:rsidP="00962943">
            <w:pPr>
              <w:pStyle w:val="ListParagraph"/>
              <w:spacing w:line="480" w:lineRule="auto"/>
              <w:ind w:left="0"/>
              <w:jc w:val="center"/>
              <w:rPr>
                <w:rFonts w:ascii="Times New Roman" w:hAnsi="Times New Roman" w:cs="Times New Roman"/>
              </w:rPr>
            </w:pPr>
            <w:r>
              <w:rPr>
                <w:rFonts w:ascii="Times New Roman" w:hAnsi="Times New Roman" w:cs="Times New Roman"/>
              </w:rPr>
              <w:t>6.38</w:t>
            </w:r>
          </w:p>
        </w:tc>
      </w:tr>
      <w:tr w:rsidR="00467BC3" w:rsidRPr="00FD5D99" w14:paraId="22244430" w14:textId="77777777" w:rsidTr="00D2197F">
        <w:trPr>
          <w:cantSplit/>
          <w:trHeight w:val="660"/>
        </w:trPr>
        <w:tc>
          <w:tcPr>
            <w:tcW w:w="1890" w:type="dxa"/>
            <w:vMerge/>
            <w:tcBorders>
              <w:left w:val="nil"/>
              <w:right w:val="nil"/>
            </w:tcBorders>
            <w:vAlign w:val="center"/>
          </w:tcPr>
          <w:p w14:paraId="157CCADD" w14:textId="77777777" w:rsidR="00467BC3" w:rsidRPr="00FD5D99" w:rsidRDefault="00467BC3" w:rsidP="00467BC3">
            <w:pPr>
              <w:pStyle w:val="ListParagraph"/>
              <w:spacing w:line="480" w:lineRule="auto"/>
              <w:ind w:left="0"/>
              <w:jc w:val="center"/>
              <w:rPr>
                <w:rFonts w:ascii="Times New Roman" w:hAnsi="Times New Roman" w:cs="Times New Roman"/>
              </w:rPr>
            </w:pPr>
          </w:p>
        </w:tc>
        <w:tc>
          <w:tcPr>
            <w:tcW w:w="2430" w:type="dxa"/>
            <w:tcBorders>
              <w:top w:val="nil"/>
              <w:left w:val="nil"/>
              <w:bottom w:val="nil"/>
              <w:right w:val="nil"/>
            </w:tcBorders>
            <w:vAlign w:val="center"/>
          </w:tcPr>
          <w:p w14:paraId="3643EE05" w14:textId="77777777" w:rsidR="00467BC3" w:rsidRDefault="00467BC3" w:rsidP="00962943">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n</w:t>
            </w:r>
          </w:p>
        </w:tc>
        <w:tc>
          <w:tcPr>
            <w:tcW w:w="1530" w:type="dxa"/>
            <w:tcBorders>
              <w:top w:val="nil"/>
              <w:left w:val="nil"/>
              <w:bottom w:val="nil"/>
              <w:right w:val="nil"/>
            </w:tcBorders>
            <w:vAlign w:val="center"/>
          </w:tcPr>
          <w:p w14:paraId="7FFF99D7" w14:textId="1F267B4A" w:rsidR="00467BC3"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0.</w:t>
            </w:r>
            <w:r w:rsidR="00214D15">
              <w:rPr>
                <w:rFonts w:ascii="Times New Roman" w:hAnsi="Times New Roman" w:cs="Times New Roman"/>
              </w:rPr>
              <w:t>77</w:t>
            </w:r>
          </w:p>
        </w:tc>
        <w:tc>
          <w:tcPr>
            <w:tcW w:w="1620" w:type="dxa"/>
            <w:tcBorders>
              <w:top w:val="nil"/>
              <w:left w:val="nil"/>
              <w:bottom w:val="nil"/>
              <w:right w:val="nil"/>
            </w:tcBorders>
            <w:vAlign w:val="center"/>
          </w:tcPr>
          <w:p w14:paraId="0BBDDA0D" w14:textId="213C9058" w:rsidR="00467BC3"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1</w:t>
            </w:r>
            <w:r w:rsidR="00214D15">
              <w:rPr>
                <w:rFonts w:ascii="Times New Roman" w:hAnsi="Times New Roman" w:cs="Times New Roman"/>
              </w:rPr>
              <w:t>.14</w:t>
            </w:r>
          </w:p>
        </w:tc>
        <w:tc>
          <w:tcPr>
            <w:tcW w:w="2070" w:type="dxa"/>
            <w:tcBorders>
              <w:top w:val="nil"/>
              <w:left w:val="nil"/>
              <w:bottom w:val="nil"/>
              <w:right w:val="nil"/>
            </w:tcBorders>
            <w:vAlign w:val="center"/>
          </w:tcPr>
          <w:p w14:paraId="0D62CB77" w14:textId="5E6818C3" w:rsidR="00467BC3"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1</w:t>
            </w:r>
            <w:r w:rsidR="00214D15">
              <w:rPr>
                <w:rFonts w:ascii="Times New Roman" w:hAnsi="Times New Roman" w:cs="Times New Roman" w:hint="eastAsia"/>
              </w:rPr>
              <w:t>.</w:t>
            </w:r>
            <w:r w:rsidR="00214D15">
              <w:rPr>
                <w:rFonts w:ascii="Times New Roman" w:hAnsi="Times New Roman" w:cs="Times New Roman"/>
              </w:rPr>
              <w:t>67</w:t>
            </w:r>
          </w:p>
        </w:tc>
      </w:tr>
      <w:tr w:rsidR="00467BC3" w:rsidRPr="00FD5D99" w14:paraId="05F8CE59" w14:textId="1C88B3B8" w:rsidTr="00D2197F">
        <w:trPr>
          <w:trHeight w:val="239"/>
        </w:trPr>
        <w:tc>
          <w:tcPr>
            <w:tcW w:w="1890" w:type="dxa"/>
            <w:vMerge/>
            <w:tcBorders>
              <w:left w:val="nil"/>
              <w:bottom w:val="nil"/>
              <w:right w:val="nil"/>
            </w:tcBorders>
            <w:vAlign w:val="center"/>
          </w:tcPr>
          <w:p w14:paraId="6CB12C09" w14:textId="77777777" w:rsidR="00467BC3" w:rsidRPr="00FD5D99" w:rsidRDefault="00467BC3" w:rsidP="0089046E">
            <w:pPr>
              <w:pStyle w:val="ListParagraph"/>
              <w:spacing w:line="480" w:lineRule="auto"/>
              <w:ind w:left="0"/>
              <w:jc w:val="center"/>
              <w:rPr>
                <w:rFonts w:ascii="Times New Roman" w:hAnsi="Times New Roman" w:cs="Times New Roman"/>
              </w:rPr>
            </w:pPr>
          </w:p>
        </w:tc>
        <w:tc>
          <w:tcPr>
            <w:tcW w:w="2430" w:type="dxa"/>
            <w:tcBorders>
              <w:top w:val="nil"/>
              <w:left w:val="nil"/>
              <w:bottom w:val="nil"/>
              <w:right w:val="nil"/>
            </w:tcBorders>
            <w:vAlign w:val="center"/>
          </w:tcPr>
          <w:p w14:paraId="63F33E9E" w14:textId="649D59A1" w:rsidR="00467BC3" w:rsidRPr="00FD5D99" w:rsidRDefault="00467BC3" w:rsidP="00467BC3">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R</w:t>
            </w:r>
            <w:r w:rsidRPr="00FD5D99">
              <w:rPr>
                <w:rFonts w:ascii="Times New Roman" w:hAnsi="Times New Roman" w:cs="Times New Roman"/>
                <w:vertAlign w:val="superscript"/>
              </w:rPr>
              <w:t>2</w:t>
            </w:r>
          </w:p>
        </w:tc>
        <w:tc>
          <w:tcPr>
            <w:tcW w:w="1530" w:type="dxa"/>
            <w:tcBorders>
              <w:top w:val="nil"/>
              <w:left w:val="nil"/>
              <w:bottom w:val="nil"/>
              <w:right w:val="nil"/>
            </w:tcBorders>
            <w:vAlign w:val="center"/>
          </w:tcPr>
          <w:p w14:paraId="05B61C3A" w14:textId="11697592" w:rsidR="00467BC3" w:rsidRPr="000F61A7"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0.9</w:t>
            </w:r>
            <w:r w:rsidR="00214D15">
              <w:rPr>
                <w:rFonts w:ascii="Times New Roman" w:hAnsi="Times New Roman" w:cs="Times New Roman"/>
              </w:rPr>
              <w:t>88</w:t>
            </w:r>
          </w:p>
        </w:tc>
        <w:tc>
          <w:tcPr>
            <w:tcW w:w="1620" w:type="dxa"/>
            <w:tcBorders>
              <w:top w:val="nil"/>
              <w:left w:val="nil"/>
              <w:bottom w:val="nil"/>
              <w:right w:val="nil"/>
            </w:tcBorders>
            <w:vAlign w:val="center"/>
          </w:tcPr>
          <w:p w14:paraId="366594F8" w14:textId="29229021" w:rsidR="00467BC3" w:rsidRPr="000F61A7" w:rsidRDefault="00467BC3" w:rsidP="00962943">
            <w:pPr>
              <w:pStyle w:val="ListParagraph"/>
              <w:spacing w:line="480" w:lineRule="auto"/>
              <w:ind w:left="0"/>
              <w:jc w:val="center"/>
              <w:rPr>
                <w:rFonts w:ascii="Times New Roman" w:hAnsi="Times New Roman" w:cs="Times New Roman"/>
              </w:rPr>
            </w:pPr>
            <w:r w:rsidRPr="000F61A7">
              <w:rPr>
                <w:rFonts w:ascii="Times New Roman" w:hAnsi="Times New Roman" w:cs="Times New Roman"/>
              </w:rPr>
              <w:t>0.9</w:t>
            </w:r>
            <w:r w:rsidR="00214D15">
              <w:rPr>
                <w:rFonts w:ascii="Times New Roman" w:hAnsi="Times New Roman" w:cs="Times New Roman"/>
              </w:rPr>
              <w:t>97</w:t>
            </w:r>
          </w:p>
        </w:tc>
        <w:tc>
          <w:tcPr>
            <w:tcW w:w="2070" w:type="dxa"/>
            <w:tcBorders>
              <w:top w:val="nil"/>
              <w:left w:val="nil"/>
              <w:bottom w:val="nil"/>
              <w:right w:val="nil"/>
            </w:tcBorders>
            <w:vAlign w:val="center"/>
          </w:tcPr>
          <w:p w14:paraId="7210B4E6" w14:textId="1DF3C58E" w:rsidR="00467BC3" w:rsidRPr="000F61A7"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0.9</w:t>
            </w:r>
            <w:r w:rsidR="00214D15">
              <w:rPr>
                <w:rFonts w:ascii="Times New Roman" w:hAnsi="Times New Roman" w:cs="Times New Roman"/>
              </w:rPr>
              <w:t>73</w:t>
            </w:r>
          </w:p>
        </w:tc>
      </w:tr>
      <w:tr w:rsidR="00467BC3" w:rsidRPr="00FD5D99" w14:paraId="27F5C28B" w14:textId="563D9611" w:rsidTr="00AD7B17">
        <w:tc>
          <w:tcPr>
            <w:tcW w:w="1890" w:type="dxa"/>
            <w:tcBorders>
              <w:top w:val="nil"/>
              <w:left w:val="nil"/>
              <w:bottom w:val="nil"/>
              <w:right w:val="nil"/>
            </w:tcBorders>
            <w:vAlign w:val="center"/>
          </w:tcPr>
          <w:p w14:paraId="3510EA4C" w14:textId="48256783" w:rsidR="00467BC3" w:rsidRPr="00FD5D99" w:rsidRDefault="00467BC3" w:rsidP="0089046E">
            <w:pPr>
              <w:pStyle w:val="ListParagraph"/>
              <w:spacing w:line="480" w:lineRule="auto"/>
              <w:ind w:left="0"/>
              <w:jc w:val="center"/>
              <w:rPr>
                <w:rFonts w:ascii="Times New Roman" w:hAnsi="Times New Roman" w:cs="Times New Roman"/>
              </w:rPr>
            </w:pPr>
            <w:r>
              <w:rPr>
                <w:rFonts w:ascii="Times New Roman" w:hAnsi="Times New Roman" w:cs="Times New Roman"/>
              </w:rPr>
              <w:t xml:space="preserve"> </w:t>
            </w:r>
          </w:p>
        </w:tc>
        <w:tc>
          <w:tcPr>
            <w:tcW w:w="2430" w:type="dxa"/>
            <w:tcBorders>
              <w:top w:val="nil"/>
              <w:left w:val="nil"/>
              <w:bottom w:val="nil"/>
              <w:right w:val="nil"/>
            </w:tcBorders>
            <w:vAlign w:val="center"/>
          </w:tcPr>
          <w:p w14:paraId="64F947C3" w14:textId="49C109E9" w:rsidR="00467BC3" w:rsidRPr="00FD5D99" w:rsidRDefault="00467BC3" w:rsidP="00962943">
            <w:pPr>
              <w:pStyle w:val="ListParagraph"/>
              <w:spacing w:line="480" w:lineRule="auto"/>
              <w:ind w:left="0"/>
              <w:jc w:val="center"/>
              <w:rPr>
                <w:rFonts w:ascii="Times New Roman" w:hAnsi="Times New Roman" w:cs="Times New Roman"/>
              </w:rPr>
            </w:pPr>
            <w:proofErr w:type="spellStart"/>
            <w:r w:rsidRPr="00FD5D99">
              <w:rPr>
                <w:rFonts w:ascii="Times New Roman" w:hAnsi="Times New Roman" w:cs="Times New Roman"/>
              </w:rPr>
              <w:t>Q</w:t>
            </w:r>
            <w:r w:rsidRPr="00FD5D99">
              <w:rPr>
                <w:rFonts w:ascii="Times New Roman" w:hAnsi="Times New Roman" w:cs="Times New Roman"/>
                <w:vertAlign w:val="subscript"/>
              </w:rPr>
              <w:t>max</w:t>
            </w:r>
            <w:proofErr w:type="spellEnd"/>
            <w:r w:rsidRPr="00FD5D99">
              <w:rPr>
                <w:rFonts w:ascii="Times New Roman" w:hAnsi="Times New Roman" w:cs="Times New Roman"/>
              </w:rPr>
              <w:t xml:space="preserve"> (mg/g)</w:t>
            </w:r>
          </w:p>
        </w:tc>
        <w:tc>
          <w:tcPr>
            <w:tcW w:w="1530" w:type="dxa"/>
            <w:tcBorders>
              <w:top w:val="nil"/>
              <w:left w:val="nil"/>
              <w:bottom w:val="nil"/>
              <w:right w:val="nil"/>
            </w:tcBorders>
            <w:vAlign w:val="center"/>
          </w:tcPr>
          <w:p w14:paraId="4A430218" w14:textId="17321426" w:rsidR="00467BC3" w:rsidRPr="000F61A7" w:rsidRDefault="004A0043" w:rsidP="00962943">
            <w:pPr>
              <w:pStyle w:val="ListParagraph"/>
              <w:spacing w:line="480" w:lineRule="auto"/>
              <w:ind w:left="0"/>
              <w:jc w:val="center"/>
              <w:rPr>
                <w:rFonts w:ascii="Times New Roman" w:hAnsi="Times New Roman" w:cs="Times New Roman"/>
              </w:rPr>
            </w:pPr>
            <w:r>
              <w:rPr>
                <w:rFonts w:ascii="Times New Roman" w:hAnsi="Times New Roman" w:cs="Times New Roman"/>
              </w:rPr>
              <w:t>120.26</w:t>
            </w:r>
          </w:p>
        </w:tc>
        <w:tc>
          <w:tcPr>
            <w:tcW w:w="1620" w:type="dxa"/>
            <w:tcBorders>
              <w:top w:val="nil"/>
              <w:left w:val="nil"/>
              <w:bottom w:val="nil"/>
              <w:right w:val="nil"/>
            </w:tcBorders>
            <w:vAlign w:val="center"/>
          </w:tcPr>
          <w:p w14:paraId="07B42F09" w14:textId="3246EF31" w:rsidR="00467BC3" w:rsidRPr="000F61A7" w:rsidRDefault="00740679" w:rsidP="00962943">
            <w:pPr>
              <w:pStyle w:val="ListParagraph"/>
              <w:spacing w:line="480" w:lineRule="auto"/>
              <w:ind w:left="0"/>
              <w:jc w:val="center"/>
              <w:rPr>
                <w:rFonts w:ascii="Times New Roman" w:hAnsi="Times New Roman" w:cs="Times New Roman"/>
              </w:rPr>
            </w:pPr>
            <w:r>
              <w:rPr>
                <w:rFonts w:ascii="Times New Roman" w:hAnsi="Times New Roman" w:cs="Times New Roman"/>
              </w:rPr>
              <w:t>79.96</w:t>
            </w:r>
          </w:p>
        </w:tc>
        <w:tc>
          <w:tcPr>
            <w:tcW w:w="2070" w:type="dxa"/>
            <w:tcBorders>
              <w:top w:val="nil"/>
              <w:left w:val="nil"/>
              <w:bottom w:val="nil"/>
              <w:right w:val="nil"/>
            </w:tcBorders>
            <w:vAlign w:val="center"/>
          </w:tcPr>
          <w:p w14:paraId="267D175B" w14:textId="24FB3984" w:rsidR="00467BC3" w:rsidRPr="000F61A7" w:rsidRDefault="00467BC3" w:rsidP="00962943">
            <w:pPr>
              <w:pStyle w:val="ListParagraph"/>
              <w:spacing w:line="480" w:lineRule="auto"/>
              <w:ind w:left="0"/>
              <w:jc w:val="center"/>
              <w:rPr>
                <w:rFonts w:ascii="Times New Roman" w:hAnsi="Times New Roman" w:cs="Times New Roman"/>
              </w:rPr>
            </w:pPr>
            <w:r>
              <w:rPr>
                <w:rFonts w:ascii="Times New Roman" w:hAnsi="Times New Roman" w:cs="Times New Roman"/>
              </w:rPr>
              <w:t>101.</w:t>
            </w:r>
            <w:r w:rsidR="004A0043">
              <w:rPr>
                <w:rFonts w:ascii="Times New Roman" w:hAnsi="Times New Roman" w:cs="Times New Roman"/>
              </w:rPr>
              <w:t>77</w:t>
            </w:r>
          </w:p>
        </w:tc>
      </w:tr>
      <w:tr w:rsidR="00467BC3" w:rsidRPr="00FD5D99" w14:paraId="3EA411B0" w14:textId="55296DDA" w:rsidTr="00D2197F">
        <w:tc>
          <w:tcPr>
            <w:tcW w:w="1890" w:type="dxa"/>
            <w:vMerge w:val="restart"/>
            <w:tcBorders>
              <w:top w:val="nil"/>
              <w:left w:val="nil"/>
              <w:bottom w:val="nil"/>
              <w:right w:val="nil"/>
            </w:tcBorders>
            <w:vAlign w:val="center"/>
          </w:tcPr>
          <w:p w14:paraId="0C44E113" w14:textId="3282B311" w:rsidR="00467BC3" w:rsidRPr="00AD7B17" w:rsidRDefault="00467BC3" w:rsidP="00467BC3">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 xml:space="preserve">     Langmuir</w:t>
            </w:r>
          </w:p>
          <w:p w14:paraId="1A352916" w14:textId="3C43F112" w:rsidR="00467BC3" w:rsidRPr="00AD7B17" w:rsidRDefault="00467BC3" w:rsidP="00467BC3">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 xml:space="preserve">        model</w:t>
            </w:r>
          </w:p>
        </w:tc>
        <w:tc>
          <w:tcPr>
            <w:tcW w:w="2430" w:type="dxa"/>
            <w:tcBorders>
              <w:top w:val="nil"/>
              <w:left w:val="nil"/>
              <w:bottom w:val="nil"/>
              <w:right w:val="nil"/>
            </w:tcBorders>
            <w:vAlign w:val="center"/>
          </w:tcPr>
          <w:p w14:paraId="0475FBA0" w14:textId="27A3F525" w:rsidR="00467BC3" w:rsidRPr="00AD7B17" w:rsidRDefault="00467BC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b (L/mg)</w:t>
            </w:r>
          </w:p>
        </w:tc>
        <w:tc>
          <w:tcPr>
            <w:tcW w:w="1530" w:type="dxa"/>
            <w:tcBorders>
              <w:top w:val="nil"/>
              <w:left w:val="nil"/>
              <w:bottom w:val="nil"/>
              <w:right w:val="nil"/>
            </w:tcBorders>
            <w:vAlign w:val="center"/>
          </w:tcPr>
          <w:p w14:paraId="3D42D94E" w14:textId="5C422320" w:rsidR="00467BC3" w:rsidRPr="00AD7B17" w:rsidRDefault="004A004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0.007</w:t>
            </w:r>
          </w:p>
        </w:tc>
        <w:tc>
          <w:tcPr>
            <w:tcW w:w="1620" w:type="dxa"/>
            <w:tcBorders>
              <w:top w:val="nil"/>
              <w:left w:val="nil"/>
              <w:bottom w:val="nil"/>
              <w:right w:val="nil"/>
            </w:tcBorders>
            <w:vAlign w:val="center"/>
          </w:tcPr>
          <w:p w14:paraId="4897574F" w14:textId="7201F6D6" w:rsidR="00467BC3" w:rsidRPr="00AD7B17" w:rsidRDefault="00467BC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0.0</w:t>
            </w:r>
            <w:r w:rsidR="00740679" w:rsidRPr="00AD7B17">
              <w:rPr>
                <w:rFonts w:ascii="Times New Roman" w:hAnsi="Times New Roman" w:cs="Times New Roman"/>
              </w:rPr>
              <w:t>28</w:t>
            </w:r>
          </w:p>
        </w:tc>
        <w:tc>
          <w:tcPr>
            <w:tcW w:w="2070" w:type="dxa"/>
            <w:tcBorders>
              <w:top w:val="nil"/>
              <w:left w:val="nil"/>
              <w:bottom w:val="nil"/>
              <w:right w:val="nil"/>
            </w:tcBorders>
            <w:vAlign w:val="center"/>
          </w:tcPr>
          <w:p w14:paraId="70FD4099" w14:textId="13EB3B47" w:rsidR="00467BC3" w:rsidRPr="00AD7B17" w:rsidRDefault="00467BC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0.0</w:t>
            </w:r>
            <w:r w:rsidR="004A0043" w:rsidRPr="00AD7B17">
              <w:rPr>
                <w:rFonts w:ascii="Times New Roman" w:hAnsi="Times New Roman" w:cs="Times New Roman"/>
              </w:rPr>
              <w:t>33</w:t>
            </w:r>
          </w:p>
        </w:tc>
      </w:tr>
      <w:tr w:rsidR="00467BC3" w:rsidRPr="00FD5D99" w14:paraId="591656F4" w14:textId="02AE2CF0" w:rsidTr="00AD7B17">
        <w:tc>
          <w:tcPr>
            <w:tcW w:w="1890" w:type="dxa"/>
            <w:vMerge/>
            <w:tcBorders>
              <w:top w:val="nil"/>
              <w:left w:val="nil"/>
              <w:bottom w:val="single" w:sz="4" w:space="0" w:color="auto"/>
              <w:right w:val="nil"/>
            </w:tcBorders>
            <w:vAlign w:val="center"/>
          </w:tcPr>
          <w:p w14:paraId="37475A30" w14:textId="77777777" w:rsidR="00467BC3" w:rsidRPr="00AD7B17" w:rsidRDefault="00467BC3" w:rsidP="00497777">
            <w:pPr>
              <w:pStyle w:val="ListParagraph"/>
              <w:spacing w:line="480" w:lineRule="auto"/>
              <w:ind w:left="0"/>
              <w:jc w:val="center"/>
              <w:rPr>
                <w:rFonts w:ascii="Times New Roman" w:hAnsi="Times New Roman" w:cs="Times New Roman"/>
              </w:rPr>
            </w:pPr>
          </w:p>
        </w:tc>
        <w:tc>
          <w:tcPr>
            <w:tcW w:w="2430" w:type="dxa"/>
            <w:tcBorders>
              <w:top w:val="nil"/>
              <w:left w:val="nil"/>
              <w:bottom w:val="single" w:sz="4" w:space="0" w:color="auto"/>
              <w:right w:val="nil"/>
            </w:tcBorders>
            <w:vAlign w:val="center"/>
          </w:tcPr>
          <w:p w14:paraId="475BC7B1" w14:textId="612B8698" w:rsidR="00467BC3" w:rsidRPr="00AD7B17" w:rsidRDefault="00467BC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R</w:t>
            </w:r>
            <w:r w:rsidRPr="00AD7B17">
              <w:rPr>
                <w:rFonts w:ascii="Times New Roman" w:hAnsi="Times New Roman" w:cs="Times New Roman"/>
                <w:vertAlign w:val="superscript"/>
              </w:rPr>
              <w:t>2</w:t>
            </w:r>
          </w:p>
        </w:tc>
        <w:tc>
          <w:tcPr>
            <w:tcW w:w="1530" w:type="dxa"/>
            <w:tcBorders>
              <w:top w:val="nil"/>
              <w:left w:val="nil"/>
              <w:bottom w:val="single" w:sz="4" w:space="0" w:color="auto"/>
              <w:right w:val="nil"/>
            </w:tcBorders>
            <w:vAlign w:val="center"/>
          </w:tcPr>
          <w:p w14:paraId="2708AC7E" w14:textId="0152FA01" w:rsidR="00467BC3" w:rsidRPr="00AD7B17" w:rsidRDefault="00467BC3" w:rsidP="00497777">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0.9</w:t>
            </w:r>
            <w:r w:rsidR="004A0043" w:rsidRPr="00AD7B17">
              <w:rPr>
                <w:rFonts w:ascii="Times New Roman" w:hAnsi="Times New Roman" w:cs="Times New Roman"/>
              </w:rPr>
              <w:t>49</w:t>
            </w:r>
          </w:p>
        </w:tc>
        <w:tc>
          <w:tcPr>
            <w:tcW w:w="1620" w:type="dxa"/>
            <w:tcBorders>
              <w:top w:val="nil"/>
              <w:left w:val="nil"/>
              <w:bottom w:val="single" w:sz="4" w:space="0" w:color="auto"/>
              <w:right w:val="nil"/>
            </w:tcBorders>
            <w:vAlign w:val="center"/>
          </w:tcPr>
          <w:p w14:paraId="12CE136D" w14:textId="26915066" w:rsidR="00467BC3" w:rsidRPr="00AD7B17" w:rsidRDefault="00467BC3" w:rsidP="00E6028D">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0.9</w:t>
            </w:r>
            <w:r w:rsidR="00740679" w:rsidRPr="00AD7B17">
              <w:rPr>
                <w:rFonts w:ascii="Times New Roman" w:hAnsi="Times New Roman" w:cs="Times New Roman"/>
              </w:rPr>
              <w:t>73</w:t>
            </w:r>
          </w:p>
        </w:tc>
        <w:tc>
          <w:tcPr>
            <w:tcW w:w="2070" w:type="dxa"/>
            <w:tcBorders>
              <w:top w:val="nil"/>
              <w:left w:val="nil"/>
              <w:bottom w:val="single" w:sz="4" w:space="0" w:color="auto"/>
              <w:right w:val="nil"/>
            </w:tcBorders>
            <w:vAlign w:val="center"/>
          </w:tcPr>
          <w:p w14:paraId="06CBF22D" w14:textId="3516A5C5" w:rsidR="00467BC3" w:rsidRPr="00AD7B17" w:rsidRDefault="00467BC3" w:rsidP="00E6028D">
            <w:pPr>
              <w:pStyle w:val="ListParagraph"/>
              <w:spacing w:line="480" w:lineRule="auto"/>
              <w:ind w:left="0"/>
              <w:jc w:val="center"/>
              <w:rPr>
                <w:rFonts w:ascii="Times New Roman" w:hAnsi="Times New Roman" w:cs="Times New Roman"/>
              </w:rPr>
            </w:pPr>
            <w:r w:rsidRPr="00AD7B17">
              <w:rPr>
                <w:rFonts w:ascii="Times New Roman" w:hAnsi="Times New Roman" w:cs="Times New Roman"/>
              </w:rPr>
              <w:t>0.</w:t>
            </w:r>
            <w:r w:rsidR="008161DF" w:rsidRPr="00AD7B17">
              <w:rPr>
                <w:rFonts w:ascii="Times New Roman" w:hAnsi="Times New Roman" w:cs="Times New Roman"/>
              </w:rPr>
              <w:t>9</w:t>
            </w:r>
            <w:r w:rsidR="004A0043" w:rsidRPr="00AD7B17">
              <w:rPr>
                <w:rFonts w:ascii="Times New Roman" w:hAnsi="Times New Roman" w:cs="Times New Roman"/>
              </w:rPr>
              <w:t>74</w:t>
            </w:r>
          </w:p>
        </w:tc>
      </w:tr>
      <w:bookmarkEnd w:id="9"/>
    </w:tbl>
    <w:p w14:paraId="058F61AC" w14:textId="77777777" w:rsidR="00BC3323" w:rsidRDefault="00BC3323" w:rsidP="00BC3323">
      <w:pPr>
        <w:pStyle w:val="Caption"/>
        <w:spacing w:line="480" w:lineRule="auto"/>
        <w:rPr>
          <w:rFonts w:ascii="Times New Roman" w:hAnsi="Times New Roman" w:cs="Times New Roman"/>
          <w:b/>
          <w:bCs/>
          <w:i w:val="0"/>
          <w:iCs w:val="0"/>
          <w:color w:val="000000" w:themeColor="text1"/>
          <w:sz w:val="24"/>
          <w:szCs w:val="24"/>
        </w:rPr>
      </w:pPr>
    </w:p>
    <w:p w14:paraId="05746C61" w14:textId="77777777" w:rsidR="004D0DCF" w:rsidRDefault="004D0DCF" w:rsidP="00BC3323">
      <w:pPr>
        <w:pStyle w:val="Caption"/>
        <w:spacing w:line="480" w:lineRule="auto"/>
        <w:rPr>
          <w:rFonts w:ascii="Times New Roman" w:hAnsi="Times New Roman" w:cs="Times New Roman"/>
          <w:b/>
          <w:bCs/>
          <w:i w:val="0"/>
          <w:iCs w:val="0"/>
          <w:color w:val="auto"/>
          <w:sz w:val="24"/>
          <w:szCs w:val="24"/>
        </w:rPr>
      </w:pPr>
    </w:p>
    <w:p w14:paraId="4CB87192" w14:textId="77777777" w:rsidR="004D0DCF" w:rsidRDefault="004D0DCF" w:rsidP="00BC3323">
      <w:pPr>
        <w:pStyle w:val="Caption"/>
        <w:spacing w:line="480" w:lineRule="auto"/>
        <w:rPr>
          <w:rFonts w:ascii="Times New Roman" w:hAnsi="Times New Roman" w:cs="Times New Roman"/>
          <w:b/>
          <w:bCs/>
          <w:i w:val="0"/>
          <w:iCs w:val="0"/>
          <w:color w:val="auto"/>
          <w:sz w:val="24"/>
          <w:szCs w:val="24"/>
        </w:rPr>
      </w:pPr>
    </w:p>
    <w:p w14:paraId="54472430" w14:textId="56D67F7E" w:rsidR="004D0DCF" w:rsidRDefault="004D0DCF" w:rsidP="00BC3323">
      <w:pPr>
        <w:pStyle w:val="Caption"/>
        <w:spacing w:line="480" w:lineRule="auto"/>
        <w:rPr>
          <w:rFonts w:ascii="Times New Roman" w:hAnsi="Times New Roman" w:cs="Times New Roman"/>
          <w:b/>
          <w:bCs/>
          <w:i w:val="0"/>
          <w:iCs w:val="0"/>
          <w:color w:val="auto"/>
          <w:sz w:val="24"/>
          <w:szCs w:val="24"/>
        </w:rPr>
      </w:pPr>
    </w:p>
    <w:p w14:paraId="7DE5E98C" w14:textId="783DABD3" w:rsidR="007B5E6D" w:rsidRDefault="007B5E6D" w:rsidP="007B5E6D"/>
    <w:p w14:paraId="70F5A32D" w14:textId="1A81FA59" w:rsidR="007B5E6D" w:rsidRDefault="007B5E6D" w:rsidP="007B5E6D"/>
    <w:p w14:paraId="076DEBB2" w14:textId="1EF7CA75" w:rsidR="007B5E6D" w:rsidRDefault="007B5E6D" w:rsidP="007B5E6D"/>
    <w:p w14:paraId="231EA639" w14:textId="69DBA9A1" w:rsidR="007B5E6D" w:rsidRDefault="007B5E6D" w:rsidP="007B5E6D"/>
    <w:p w14:paraId="2B0765EC" w14:textId="55DDDFCE" w:rsidR="007B5E6D" w:rsidRDefault="007B5E6D" w:rsidP="007B5E6D"/>
    <w:p w14:paraId="3BDFD035" w14:textId="14434A16" w:rsidR="007B5E6D" w:rsidRDefault="007B5E6D" w:rsidP="007B5E6D"/>
    <w:p w14:paraId="747DF6BF" w14:textId="1F6FE58A" w:rsidR="007B5E6D" w:rsidRDefault="007B5E6D" w:rsidP="007B5E6D"/>
    <w:p w14:paraId="42CC6A3E" w14:textId="77777777" w:rsidR="007B5E6D" w:rsidRPr="007B5E6D" w:rsidRDefault="007B5E6D" w:rsidP="007B5E6D"/>
    <w:p w14:paraId="31C559CC" w14:textId="77777777" w:rsidR="004D0DCF" w:rsidRDefault="004D0DCF" w:rsidP="00BC3323">
      <w:pPr>
        <w:pStyle w:val="Caption"/>
        <w:spacing w:line="480" w:lineRule="auto"/>
        <w:rPr>
          <w:rFonts w:ascii="Times New Roman" w:hAnsi="Times New Roman" w:cs="Times New Roman"/>
          <w:b/>
          <w:bCs/>
          <w:i w:val="0"/>
          <w:iCs w:val="0"/>
          <w:color w:val="auto"/>
          <w:sz w:val="24"/>
          <w:szCs w:val="24"/>
        </w:rPr>
      </w:pPr>
    </w:p>
    <w:p w14:paraId="16EA8E37" w14:textId="3A18925F" w:rsidR="00BC3323" w:rsidRPr="00A43114" w:rsidRDefault="00BC3323" w:rsidP="00BC3323">
      <w:pPr>
        <w:pStyle w:val="Caption"/>
        <w:spacing w:line="480" w:lineRule="auto"/>
        <w:rPr>
          <w:rFonts w:ascii="Times New Roman" w:hAnsi="Times New Roman" w:cs="Times New Roman"/>
          <w:i w:val="0"/>
          <w:iCs w:val="0"/>
          <w:color w:val="auto"/>
          <w:sz w:val="24"/>
          <w:szCs w:val="24"/>
        </w:rPr>
      </w:pPr>
      <w:r w:rsidRPr="006C0DC5">
        <w:rPr>
          <w:rFonts w:ascii="Times New Roman" w:hAnsi="Times New Roman" w:cs="Times New Roman"/>
          <w:b/>
          <w:bCs/>
          <w:i w:val="0"/>
          <w:iCs w:val="0"/>
          <w:color w:val="auto"/>
          <w:sz w:val="24"/>
          <w:szCs w:val="24"/>
        </w:rPr>
        <w:t>Table S</w:t>
      </w:r>
      <w:r w:rsidR="005D60CA">
        <w:rPr>
          <w:rFonts w:ascii="Times New Roman" w:hAnsi="Times New Roman" w:cs="Times New Roman"/>
          <w:b/>
          <w:bCs/>
          <w:i w:val="0"/>
          <w:iCs w:val="0"/>
          <w:color w:val="auto"/>
          <w:sz w:val="24"/>
          <w:szCs w:val="24"/>
        </w:rPr>
        <w:t>8</w:t>
      </w:r>
      <w:r w:rsidRPr="00A43114">
        <w:rPr>
          <w:rFonts w:ascii="Times New Roman" w:hAnsi="Times New Roman" w:cs="Times New Roman"/>
          <w:i w:val="0"/>
          <w:iCs w:val="0"/>
          <w:color w:val="auto"/>
          <w:sz w:val="24"/>
          <w:szCs w:val="24"/>
        </w:rPr>
        <w:t>. Isotherm model parameters</w:t>
      </w:r>
      <w:r>
        <w:rPr>
          <w:rFonts w:ascii="Times New Roman" w:hAnsi="Times New Roman" w:cs="Times New Roman"/>
          <w:i w:val="0"/>
          <w:iCs w:val="0"/>
          <w:color w:val="auto"/>
          <w:sz w:val="24"/>
          <w:szCs w:val="24"/>
        </w:rPr>
        <w:t xml:space="preserve"> </w:t>
      </w:r>
      <w:r w:rsidR="00BC3627">
        <w:rPr>
          <w:rFonts w:ascii="Times New Roman" w:hAnsi="Times New Roman" w:cs="Times New Roman"/>
          <w:i w:val="0"/>
          <w:iCs w:val="0"/>
          <w:color w:val="auto"/>
          <w:sz w:val="24"/>
          <w:szCs w:val="24"/>
        </w:rPr>
        <w:t>based</w:t>
      </w:r>
      <w:r>
        <w:rPr>
          <w:rFonts w:ascii="Times New Roman" w:hAnsi="Times New Roman" w:cs="Times New Roman"/>
          <w:i w:val="0"/>
          <w:iCs w:val="0"/>
          <w:color w:val="auto"/>
          <w:sz w:val="24"/>
          <w:szCs w:val="24"/>
        </w:rPr>
        <w:t xml:space="preserve"> </w:t>
      </w:r>
      <w:r w:rsidR="00BC3627">
        <w:rPr>
          <w:rFonts w:ascii="Times New Roman" w:hAnsi="Times New Roman" w:cs="Times New Roman"/>
          <w:i w:val="0"/>
          <w:iCs w:val="0"/>
          <w:color w:val="auto"/>
          <w:sz w:val="24"/>
          <w:szCs w:val="24"/>
        </w:rPr>
        <w:t xml:space="preserve">on </w:t>
      </w:r>
      <w:r>
        <w:rPr>
          <w:rFonts w:ascii="Times New Roman" w:hAnsi="Times New Roman" w:cs="Times New Roman"/>
          <w:i w:val="0"/>
          <w:iCs w:val="0"/>
          <w:color w:val="auto"/>
          <w:sz w:val="24"/>
          <w:szCs w:val="24"/>
        </w:rPr>
        <w:t xml:space="preserve">surface-area-normalized uptake </w:t>
      </w:r>
      <w:r w:rsidRPr="00A43114">
        <w:rPr>
          <w:rFonts w:ascii="Times New Roman" w:hAnsi="Times New Roman" w:cs="Times New Roman"/>
          <w:i w:val="0"/>
          <w:iCs w:val="0"/>
          <w:color w:val="auto"/>
          <w:sz w:val="24"/>
          <w:szCs w:val="24"/>
        </w:rPr>
        <w:t xml:space="preserve">of </w:t>
      </w:r>
      <w:r w:rsidR="000B0851">
        <w:rPr>
          <w:rFonts w:ascii="Times New Roman" w:hAnsi="Times New Roman" w:cs="Times New Roman"/>
          <w:i w:val="0"/>
          <w:iCs w:val="0"/>
          <w:color w:val="auto"/>
          <w:sz w:val="24"/>
          <w:szCs w:val="24"/>
        </w:rPr>
        <w:t>GenX</w:t>
      </w:r>
      <w:r w:rsidRPr="00A43114">
        <w:rPr>
          <w:rFonts w:ascii="Times New Roman" w:hAnsi="Times New Roman" w:cs="Times New Roman"/>
          <w:i w:val="0"/>
          <w:iCs w:val="0"/>
          <w:color w:val="auto"/>
          <w:sz w:val="24"/>
          <w:szCs w:val="24"/>
        </w:rPr>
        <w:t xml:space="preserve"> by treated AC, </w:t>
      </w:r>
      <w:proofErr w:type="spellStart"/>
      <w:r w:rsidRPr="00A43114">
        <w:rPr>
          <w:rFonts w:ascii="Times New Roman" w:hAnsi="Times New Roman" w:cs="Times New Roman"/>
          <w:i w:val="0"/>
          <w:iCs w:val="0"/>
          <w:color w:val="auto"/>
          <w:sz w:val="24"/>
          <w:szCs w:val="24"/>
        </w:rPr>
        <w:t>TNTs@AC</w:t>
      </w:r>
      <w:proofErr w:type="spellEnd"/>
      <w:r>
        <w:rPr>
          <w:rFonts w:ascii="Times New Roman" w:hAnsi="Times New Roman" w:cs="Times New Roman"/>
          <w:i w:val="0"/>
          <w:iCs w:val="0"/>
          <w:color w:val="auto"/>
          <w:sz w:val="24"/>
          <w:szCs w:val="24"/>
        </w:rPr>
        <w:t>,</w:t>
      </w:r>
      <w:r w:rsidRPr="00A43114">
        <w:rPr>
          <w:rFonts w:ascii="Times New Roman" w:hAnsi="Times New Roman" w:cs="Times New Roman"/>
          <w:i w:val="0"/>
          <w:iCs w:val="0"/>
          <w:color w:val="auto"/>
          <w:sz w:val="24"/>
          <w:szCs w:val="24"/>
        </w:rPr>
        <w:t xml:space="preserve"> and </w:t>
      </w:r>
      <w:r w:rsidR="000B0851">
        <w:rPr>
          <w:rFonts w:ascii="Times New Roman" w:hAnsi="Times New Roman" w:cs="Times New Roman"/>
          <w:i w:val="0"/>
          <w:iCs w:val="0"/>
          <w:color w:val="auto"/>
          <w:sz w:val="24"/>
          <w:szCs w:val="24"/>
        </w:rPr>
        <w:t>3</w:t>
      </w:r>
      <w:r w:rsidRPr="00A43114">
        <w:rPr>
          <w:rFonts w:ascii="Times New Roman" w:hAnsi="Times New Roman" w:cs="Times New Roman"/>
          <w:i w:val="0"/>
          <w:iCs w:val="0"/>
          <w:color w:val="auto"/>
          <w:sz w:val="24"/>
          <w:szCs w:val="24"/>
        </w:rPr>
        <w:t>%</w:t>
      </w:r>
      <w:r w:rsidR="000B0851">
        <w:rPr>
          <w:rFonts w:ascii="Times New Roman" w:hAnsi="Times New Roman" w:cs="Times New Roman"/>
          <w:i w:val="0"/>
          <w:iCs w:val="0"/>
          <w:color w:val="auto"/>
          <w:sz w:val="24"/>
          <w:szCs w:val="24"/>
        </w:rPr>
        <w:t>Bi</w:t>
      </w:r>
      <w:r w:rsidRPr="00A43114">
        <w:rPr>
          <w:rFonts w:ascii="Times New Roman" w:hAnsi="Times New Roman" w:cs="Times New Roman"/>
          <w:i w:val="0"/>
          <w:iCs w:val="0"/>
          <w:color w:val="auto"/>
          <w:sz w:val="24"/>
          <w:szCs w:val="24"/>
        </w:rPr>
        <w:t>/</w:t>
      </w:r>
      <w:proofErr w:type="spellStart"/>
      <w:r w:rsidRPr="00A43114">
        <w:rPr>
          <w:rFonts w:ascii="Times New Roman" w:hAnsi="Times New Roman" w:cs="Times New Roman"/>
          <w:i w:val="0"/>
          <w:iCs w:val="0"/>
          <w:color w:val="auto"/>
          <w:sz w:val="24"/>
          <w:szCs w:val="24"/>
        </w:rPr>
        <w:t>TNTs@AC</w:t>
      </w:r>
      <w:proofErr w:type="spellEnd"/>
      <w:r w:rsidRPr="00A43114">
        <w:rPr>
          <w:rFonts w:ascii="Times New Roman" w:hAnsi="Times New Roman" w:cs="Times New Roman"/>
          <w:i w:val="0"/>
          <w:iCs w:val="0"/>
          <w:color w:val="auto"/>
          <w:sz w:val="24"/>
          <w:szCs w:val="24"/>
        </w:rPr>
        <w:t>.</w:t>
      </w:r>
    </w:p>
    <w:tbl>
      <w:tblPr>
        <w:tblStyle w:val="TableGrid"/>
        <w:tblpPr w:leftFromText="180" w:rightFromText="180" w:vertAnchor="text" w:tblpXSpec="center" w:tblpY="1"/>
        <w:tblOverlap w:val="never"/>
        <w:tblW w:w="0" w:type="auto"/>
        <w:tblLayout w:type="fixed"/>
        <w:tblLook w:val="04A0" w:firstRow="1" w:lastRow="0" w:firstColumn="1" w:lastColumn="0" w:noHBand="0" w:noVBand="1"/>
      </w:tblPr>
      <w:tblGrid>
        <w:gridCol w:w="1710"/>
        <w:gridCol w:w="1350"/>
        <w:gridCol w:w="1350"/>
        <w:gridCol w:w="1440"/>
        <w:gridCol w:w="2070"/>
      </w:tblGrid>
      <w:tr w:rsidR="00BC3323" w:rsidRPr="00FD5D99" w14:paraId="7CFF474C" w14:textId="77777777" w:rsidTr="00F64CC8">
        <w:tc>
          <w:tcPr>
            <w:tcW w:w="3060" w:type="dxa"/>
            <w:gridSpan w:val="2"/>
            <w:vMerge w:val="restart"/>
            <w:tcBorders>
              <w:left w:val="nil"/>
              <w:right w:val="nil"/>
            </w:tcBorders>
            <w:vAlign w:val="center"/>
          </w:tcPr>
          <w:p w14:paraId="3F5E92B2" w14:textId="77777777" w:rsidR="00BC3323" w:rsidRPr="00AD0F77" w:rsidRDefault="00BC3323" w:rsidP="00BC3D48">
            <w:pPr>
              <w:pStyle w:val="ListParagraph"/>
              <w:spacing w:line="480" w:lineRule="auto"/>
              <w:ind w:left="0"/>
              <w:jc w:val="center"/>
              <w:rPr>
                <w:rFonts w:ascii="Times New Roman" w:hAnsi="Times New Roman" w:cs="Times New Roman"/>
                <w:b/>
                <w:bCs/>
              </w:rPr>
            </w:pPr>
          </w:p>
          <w:p w14:paraId="2A2E91C7" w14:textId="77777777" w:rsidR="00BC3323" w:rsidRPr="00AD0F77" w:rsidRDefault="00BC3323" w:rsidP="00BC3D48">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Model                  Parameter</w:t>
            </w:r>
          </w:p>
        </w:tc>
        <w:tc>
          <w:tcPr>
            <w:tcW w:w="4860" w:type="dxa"/>
            <w:gridSpan w:val="3"/>
            <w:tcBorders>
              <w:left w:val="nil"/>
              <w:bottom w:val="single" w:sz="4" w:space="0" w:color="auto"/>
              <w:right w:val="nil"/>
            </w:tcBorders>
            <w:vAlign w:val="center"/>
          </w:tcPr>
          <w:p w14:paraId="579B5456" w14:textId="77777777" w:rsidR="00BC3323" w:rsidRPr="00AD0F77" w:rsidRDefault="00BC3323" w:rsidP="00BC3D48">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Material</w:t>
            </w:r>
          </w:p>
        </w:tc>
      </w:tr>
      <w:tr w:rsidR="00BC3323" w:rsidRPr="00FD5D99" w14:paraId="1730A2E3" w14:textId="77777777" w:rsidTr="00F64CC8">
        <w:tc>
          <w:tcPr>
            <w:tcW w:w="3060" w:type="dxa"/>
            <w:gridSpan w:val="2"/>
            <w:vMerge/>
            <w:tcBorders>
              <w:left w:val="nil"/>
              <w:bottom w:val="single" w:sz="4" w:space="0" w:color="auto"/>
              <w:right w:val="nil"/>
            </w:tcBorders>
            <w:vAlign w:val="center"/>
          </w:tcPr>
          <w:p w14:paraId="685F2991" w14:textId="77777777" w:rsidR="00BC3323" w:rsidRPr="00AD0F77" w:rsidRDefault="00BC3323" w:rsidP="00BC3D48">
            <w:pPr>
              <w:pStyle w:val="ListParagraph"/>
              <w:spacing w:line="480" w:lineRule="auto"/>
              <w:ind w:left="0"/>
              <w:jc w:val="center"/>
              <w:rPr>
                <w:rFonts w:ascii="Times New Roman" w:hAnsi="Times New Roman" w:cs="Times New Roman"/>
                <w:b/>
                <w:bCs/>
              </w:rPr>
            </w:pPr>
          </w:p>
        </w:tc>
        <w:tc>
          <w:tcPr>
            <w:tcW w:w="1350" w:type="dxa"/>
            <w:tcBorders>
              <w:left w:val="nil"/>
              <w:bottom w:val="single" w:sz="4" w:space="0" w:color="auto"/>
              <w:right w:val="nil"/>
            </w:tcBorders>
            <w:vAlign w:val="center"/>
          </w:tcPr>
          <w:p w14:paraId="25CA7C5D" w14:textId="77777777" w:rsidR="00BC3323" w:rsidRPr="00AD0F77" w:rsidRDefault="00BC3323" w:rsidP="00BC3D48">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 xml:space="preserve">Treated AC </w:t>
            </w:r>
          </w:p>
        </w:tc>
        <w:tc>
          <w:tcPr>
            <w:tcW w:w="1440" w:type="dxa"/>
            <w:tcBorders>
              <w:left w:val="nil"/>
              <w:bottom w:val="single" w:sz="4" w:space="0" w:color="auto"/>
              <w:right w:val="nil"/>
            </w:tcBorders>
            <w:vAlign w:val="center"/>
          </w:tcPr>
          <w:p w14:paraId="6411C9B5" w14:textId="77777777" w:rsidR="00BC3323" w:rsidRPr="00AD0F77" w:rsidRDefault="00BC3323" w:rsidP="00BC3D48">
            <w:pPr>
              <w:pStyle w:val="ListParagraph"/>
              <w:spacing w:line="480" w:lineRule="auto"/>
              <w:ind w:left="0"/>
              <w:jc w:val="center"/>
              <w:rPr>
                <w:rFonts w:ascii="Times New Roman" w:hAnsi="Times New Roman" w:cs="Times New Roman"/>
                <w:b/>
                <w:bCs/>
              </w:rPr>
            </w:pPr>
            <w:proofErr w:type="spellStart"/>
            <w:r w:rsidRPr="00AD0F77">
              <w:rPr>
                <w:rFonts w:ascii="Times New Roman" w:hAnsi="Times New Roman" w:cs="Times New Roman"/>
                <w:b/>
                <w:bCs/>
              </w:rPr>
              <w:t>TNTs@AC</w:t>
            </w:r>
            <w:proofErr w:type="spellEnd"/>
            <w:r w:rsidRPr="00AD0F77">
              <w:rPr>
                <w:rFonts w:ascii="Times New Roman" w:hAnsi="Times New Roman" w:cs="Times New Roman"/>
                <w:b/>
                <w:bCs/>
              </w:rPr>
              <w:t xml:space="preserve"> </w:t>
            </w:r>
          </w:p>
        </w:tc>
        <w:tc>
          <w:tcPr>
            <w:tcW w:w="2070" w:type="dxa"/>
            <w:tcBorders>
              <w:left w:val="nil"/>
              <w:bottom w:val="single" w:sz="4" w:space="0" w:color="auto"/>
              <w:right w:val="nil"/>
            </w:tcBorders>
            <w:vAlign w:val="center"/>
          </w:tcPr>
          <w:p w14:paraId="1974215D" w14:textId="62F54B3F" w:rsidR="00BC3323" w:rsidRPr="00AD0F77" w:rsidRDefault="000B0851" w:rsidP="00BC3D48">
            <w:pPr>
              <w:pStyle w:val="ListParagraph"/>
              <w:spacing w:line="480" w:lineRule="auto"/>
              <w:ind w:left="0"/>
              <w:jc w:val="center"/>
              <w:rPr>
                <w:rFonts w:ascii="Times New Roman" w:hAnsi="Times New Roman" w:cs="Times New Roman"/>
                <w:b/>
                <w:bCs/>
              </w:rPr>
            </w:pPr>
            <w:r w:rsidRPr="00AD0F77">
              <w:rPr>
                <w:rFonts w:ascii="Times New Roman" w:hAnsi="Times New Roman" w:cs="Times New Roman"/>
                <w:b/>
                <w:bCs/>
              </w:rPr>
              <w:t>3</w:t>
            </w:r>
            <w:r w:rsidR="00BC3323" w:rsidRPr="00AD0F77">
              <w:rPr>
                <w:rFonts w:ascii="Times New Roman" w:hAnsi="Times New Roman" w:cs="Times New Roman"/>
                <w:b/>
                <w:bCs/>
              </w:rPr>
              <w:t>%</w:t>
            </w:r>
            <w:r w:rsidRPr="00AD0F77">
              <w:rPr>
                <w:rFonts w:ascii="Times New Roman" w:hAnsi="Times New Roman" w:cs="Times New Roman"/>
                <w:b/>
                <w:bCs/>
              </w:rPr>
              <w:t>Bi</w:t>
            </w:r>
            <w:r w:rsidR="00BC3323" w:rsidRPr="00AD0F77">
              <w:rPr>
                <w:rFonts w:ascii="Times New Roman" w:hAnsi="Times New Roman" w:cs="Times New Roman"/>
                <w:b/>
                <w:bCs/>
              </w:rPr>
              <w:t>/</w:t>
            </w:r>
            <w:proofErr w:type="spellStart"/>
            <w:r w:rsidR="00BC3323" w:rsidRPr="00AD0F77">
              <w:rPr>
                <w:rFonts w:ascii="Times New Roman" w:hAnsi="Times New Roman" w:cs="Times New Roman"/>
                <w:b/>
                <w:bCs/>
              </w:rPr>
              <w:t>TNTs@AC</w:t>
            </w:r>
            <w:proofErr w:type="spellEnd"/>
          </w:p>
        </w:tc>
      </w:tr>
      <w:tr w:rsidR="00BC3323" w:rsidRPr="00FD5D99" w14:paraId="6C742402" w14:textId="77777777" w:rsidTr="00F64CC8">
        <w:tc>
          <w:tcPr>
            <w:tcW w:w="1710" w:type="dxa"/>
            <w:vMerge w:val="restart"/>
            <w:tcBorders>
              <w:top w:val="nil"/>
              <w:left w:val="nil"/>
              <w:right w:val="nil"/>
            </w:tcBorders>
            <w:vAlign w:val="center"/>
          </w:tcPr>
          <w:p w14:paraId="3FE5977C" w14:textId="77777777" w:rsidR="00BC3323" w:rsidRPr="00FD5D99" w:rsidRDefault="00BC3323" w:rsidP="00BC3D4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Langmuir</w:t>
            </w:r>
          </w:p>
        </w:tc>
        <w:tc>
          <w:tcPr>
            <w:tcW w:w="1350" w:type="dxa"/>
            <w:tcBorders>
              <w:top w:val="nil"/>
              <w:left w:val="nil"/>
              <w:bottom w:val="nil"/>
              <w:right w:val="nil"/>
            </w:tcBorders>
            <w:vAlign w:val="center"/>
          </w:tcPr>
          <w:p w14:paraId="65F152A7" w14:textId="77777777" w:rsidR="00BC3323" w:rsidRPr="00FD5D99" w:rsidRDefault="00BC3323" w:rsidP="00BC3D48">
            <w:pPr>
              <w:pStyle w:val="ListParagraph"/>
              <w:spacing w:line="480" w:lineRule="auto"/>
              <w:ind w:left="0"/>
              <w:jc w:val="center"/>
              <w:rPr>
                <w:rFonts w:ascii="Times New Roman" w:hAnsi="Times New Roman" w:cs="Times New Roman"/>
              </w:rPr>
            </w:pPr>
            <w:proofErr w:type="spellStart"/>
            <w:r w:rsidRPr="00FD5D99">
              <w:rPr>
                <w:rFonts w:ascii="Times New Roman" w:hAnsi="Times New Roman" w:cs="Times New Roman"/>
              </w:rPr>
              <w:t>Q</w:t>
            </w:r>
            <w:r w:rsidRPr="00FD5D99">
              <w:rPr>
                <w:rFonts w:ascii="Times New Roman" w:hAnsi="Times New Roman" w:cs="Times New Roman"/>
                <w:vertAlign w:val="subscript"/>
              </w:rPr>
              <w:t>max</w:t>
            </w:r>
            <w:proofErr w:type="spellEnd"/>
            <w:r w:rsidRPr="00FD5D99">
              <w:rPr>
                <w:rFonts w:ascii="Times New Roman" w:hAnsi="Times New Roman" w:cs="Times New Roman"/>
              </w:rPr>
              <w:t xml:space="preserve"> (mg/</w:t>
            </w:r>
            <w:r>
              <w:rPr>
                <w:rFonts w:ascii="Times New Roman" w:hAnsi="Times New Roman" w:cs="Times New Roman"/>
              </w:rPr>
              <w:t>m</w:t>
            </w:r>
            <w:r w:rsidRPr="00D320E6">
              <w:rPr>
                <w:rFonts w:ascii="Times New Roman" w:hAnsi="Times New Roman" w:cs="Times New Roman"/>
                <w:vertAlign w:val="superscript"/>
              </w:rPr>
              <w:t>2</w:t>
            </w:r>
            <w:r w:rsidRPr="00FD5D99">
              <w:rPr>
                <w:rFonts w:ascii="Times New Roman" w:hAnsi="Times New Roman" w:cs="Times New Roman"/>
              </w:rPr>
              <w:t>)</w:t>
            </w:r>
          </w:p>
        </w:tc>
        <w:tc>
          <w:tcPr>
            <w:tcW w:w="1350" w:type="dxa"/>
            <w:tcBorders>
              <w:top w:val="nil"/>
              <w:left w:val="nil"/>
              <w:bottom w:val="nil"/>
              <w:right w:val="nil"/>
            </w:tcBorders>
            <w:vAlign w:val="center"/>
          </w:tcPr>
          <w:p w14:paraId="75FCAC01" w14:textId="560A79BE" w:rsidR="00BC3323" w:rsidRPr="000F61A7" w:rsidRDefault="00F730DB" w:rsidP="00BC3D48">
            <w:pPr>
              <w:pStyle w:val="ListParagraph"/>
              <w:spacing w:line="480" w:lineRule="auto"/>
              <w:ind w:left="0"/>
              <w:jc w:val="center"/>
              <w:rPr>
                <w:rFonts w:ascii="Times New Roman" w:hAnsi="Times New Roman" w:cs="Times New Roman"/>
              </w:rPr>
            </w:pPr>
            <w:r>
              <w:rPr>
                <w:rFonts w:ascii="Times New Roman" w:hAnsi="Times New Roman" w:cs="Times New Roman"/>
              </w:rPr>
              <w:t>0.1</w:t>
            </w:r>
            <w:r w:rsidR="00FE1CC4">
              <w:rPr>
                <w:rFonts w:ascii="Times New Roman" w:hAnsi="Times New Roman" w:cs="Times New Roman"/>
              </w:rPr>
              <w:t>8</w:t>
            </w:r>
          </w:p>
        </w:tc>
        <w:tc>
          <w:tcPr>
            <w:tcW w:w="1440" w:type="dxa"/>
            <w:tcBorders>
              <w:top w:val="nil"/>
              <w:left w:val="nil"/>
              <w:bottom w:val="nil"/>
              <w:right w:val="nil"/>
            </w:tcBorders>
            <w:vAlign w:val="center"/>
          </w:tcPr>
          <w:p w14:paraId="795F8C4F" w14:textId="472F843D" w:rsidR="00BC3323" w:rsidRPr="000F61A7" w:rsidRDefault="00BC3323" w:rsidP="00BC3D48">
            <w:pPr>
              <w:pStyle w:val="ListParagraph"/>
              <w:spacing w:line="480" w:lineRule="auto"/>
              <w:ind w:left="0"/>
              <w:jc w:val="center"/>
              <w:rPr>
                <w:rFonts w:ascii="Times New Roman" w:hAnsi="Times New Roman" w:cs="Times New Roman"/>
              </w:rPr>
            </w:pPr>
            <w:r>
              <w:rPr>
                <w:rFonts w:ascii="Times New Roman" w:hAnsi="Times New Roman" w:cs="Times New Roman"/>
              </w:rPr>
              <w:t>0.</w:t>
            </w:r>
            <w:r w:rsidR="00F730DB">
              <w:rPr>
                <w:rFonts w:ascii="Times New Roman" w:hAnsi="Times New Roman" w:cs="Times New Roman"/>
              </w:rPr>
              <w:t>3</w:t>
            </w:r>
            <w:r w:rsidR="00FE1CC4">
              <w:rPr>
                <w:rFonts w:ascii="Times New Roman" w:hAnsi="Times New Roman" w:cs="Times New Roman"/>
              </w:rPr>
              <w:t>3</w:t>
            </w:r>
          </w:p>
        </w:tc>
        <w:tc>
          <w:tcPr>
            <w:tcW w:w="2070" w:type="dxa"/>
            <w:tcBorders>
              <w:top w:val="nil"/>
              <w:left w:val="nil"/>
              <w:bottom w:val="nil"/>
              <w:right w:val="nil"/>
            </w:tcBorders>
            <w:vAlign w:val="center"/>
          </w:tcPr>
          <w:p w14:paraId="6196ACE8" w14:textId="04F0F407" w:rsidR="00BC3323" w:rsidRPr="00497777" w:rsidRDefault="00BC3323" w:rsidP="00BC3D48">
            <w:pPr>
              <w:pStyle w:val="ListParagraph"/>
              <w:spacing w:line="480" w:lineRule="auto"/>
              <w:ind w:left="0"/>
              <w:jc w:val="center"/>
              <w:rPr>
                <w:rFonts w:ascii="Times New Roman" w:hAnsi="Times New Roman" w:cs="Times New Roman"/>
              </w:rPr>
            </w:pPr>
            <w:r w:rsidRPr="00497777">
              <w:rPr>
                <w:rFonts w:ascii="Times New Roman" w:hAnsi="Times New Roman" w:cs="Times New Roman"/>
              </w:rPr>
              <w:t>0.</w:t>
            </w:r>
            <w:r>
              <w:rPr>
                <w:rFonts w:ascii="Times New Roman" w:hAnsi="Times New Roman" w:cs="Times New Roman"/>
              </w:rPr>
              <w:t>35</w:t>
            </w:r>
          </w:p>
        </w:tc>
      </w:tr>
      <w:tr w:rsidR="00BC3323" w:rsidRPr="00FD5D99" w14:paraId="62728866" w14:textId="77777777" w:rsidTr="00F64CC8">
        <w:tc>
          <w:tcPr>
            <w:tcW w:w="1710" w:type="dxa"/>
            <w:vMerge/>
            <w:tcBorders>
              <w:left w:val="nil"/>
              <w:bottom w:val="nil"/>
              <w:right w:val="nil"/>
            </w:tcBorders>
            <w:vAlign w:val="center"/>
          </w:tcPr>
          <w:p w14:paraId="3E9657DD" w14:textId="77777777" w:rsidR="00BC3323" w:rsidRPr="00FD5D99" w:rsidRDefault="00BC3323" w:rsidP="00BC3D48">
            <w:pPr>
              <w:pStyle w:val="ListParagraph"/>
              <w:spacing w:line="480" w:lineRule="auto"/>
              <w:ind w:left="0"/>
              <w:jc w:val="center"/>
              <w:rPr>
                <w:rFonts w:ascii="Times New Roman" w:hAnsi="Times New Roman" w:cs="Times New Roman"/>
              </w:rPr>
            </w:pPr>
          </w:p>
        </w:tc>
        <w:tc>
          <w:tcPr>
            <w:tcW w:w="1350" w:type="dxa"/>
            <w:tcBorders>
              <w:top w:val="nil"/>
              <w:left w:val="nil"/>
              <w:bottom w:val="nil"/>
              <w:right w:val="nil"/>
            </w:tcBorders>
            <w:vAlign w:val="center"/>
          </w:tcPr>
          <w:p w14:paraId="28B58BEF" w14:textId="77777777" w:rsidR="00BC3323" w:rsidRPr="00FD5D99" w:rsidRDefault="00BC3323" w:rsidP="00BC3D4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b (L/mg)</w:t>
            </w:r>
          </w:p>
        </w:tc>
        <w:tc>
          <w:tcPr>
            <w:tcW w:w="1350" w:type="dxa"/>
            <w:tcBorders>
              <w:top w:val="nil"/>
              <w:left w:val="nil"/>
              <w:bottom w:val="nil"/>
              <w:right w:val="nil"/>
            </w:tcBorders>
            <w:vAlign w:val="center"/>
          </w:tcPr>
          <w:p w14:paraId="57C610B6" w14:textId="594D2544" w:rsidR="00BC3323" w:rsidRPr="000F61A7" w:rsidRDefault="00BC3323" w:rsidP="00BC3D48">
            <w:pPr>
              <w:pStyle w:val="ListParagraph"/>
              <w:spacing w:line="480" w:lineRule="auto"/>
              <w:ind w:left="0"/>
              <w:jc w:val="center"/>
              <w:rPr>
                <w:rFonts w:ascii="Times New Roman" w:hAnsi="Times New Roman" w:cs="Times New Roman"/>
              </w:rPr>
            </w:pPr>
            <w:r w:rsidRPr="000F61A7">
              <w:rPr>
                <w:rFonts w:ascii="Times New Roman" w:hAnsi="Times New Roman" w:cs="Times New Roman"/>
              </w:rPr>
              <w:t>0.</w:t>
            </w:r>
            <w:r w:rsidR="00F730DB">
              <w:rPr>
                <w:rFonts w:ascii="Times New Roman" w:hAnsi="Times New Roman" w:cs="Times New Roman"/>
              </w:rPr>
              <w:t>002</w:t>
            </w:r>
          </w:p>
        </w:tc>
        <w:tc>
          <w:tcPr>
            <w:tcW w:w="1440" w:type="dxa"/>
            <w:tcBorders>
              <w:top w:val="nil"/>
              <w:left w:val="nil"/>
              <w:bottom w:val="nil"/>
              <w:right w:val="nil"/>
            </w:tcBorders>
            <w:vAlign w:val="center"/>
          </w:tcPr>
          <w:p w14:paraId="647BFB7E" w14:textId="35BCF9A4" w:rsidR="00BC3323" w:rsidRPr="000F61A7" w:rsidRDefault="00BC3323" w:rsidP="00BC3D48">
            <w:pPr>
              <w:pStyle w:val="ListParagraph"/>
              <w:spacing w:line="480" w:lineRule="auto"/>
              <w:ind w:left="0"/>
              <w:jc w:val="center"/>
              <w:rPr>
                <w:rFonts w:ascii="Times New Roman" w:hAnsi="Times New Roman" w:cs="Times New Roman"/>
              </w:rPr>
            </w:pPr>
            <w:r w:rsidRPr="000F61A7">
              <w:rPr>
                <w:rFonts w:ascii="Times New Roman" w:hAnsi="Times New Roman" w:cs="Times New Roman"/>
              </w:rPr>
              <w:t>0.0</w:t>
            </w:r>
            <w:r w:rsidR="00F730DB">
              <w:rPr>
                <w:rFonts w:ascii="Times New Roman" w:hAnsi="Times New Roman" w:cs="Times New Roman"/>
              </w:rPr>
              <w:t>28</w:t>
            </w:r>
          </w:p>
        </w:tc>
        <w:tc>
          <w:tcPr>
            <w:tcW w:w="2070" w:type="dxa"/>
            <w:tcBorders>
              <w:top w:val="nil"/>
              <w:left w:val="nil"/>
              <w:bottom w:val="nil"/>
              <w:right w:val="nil"/>
            </w:tcBorders>
            <w:vAlign w:val="center"/>
          </w:tcPr>
          <w:p w14:paraId="036C07C3" w14:textId="519C61D2" w:rsidR="00BC3323" w:rsidRPr="00497777" w:rsidRDefault="00BC3323" w:rsidP="00BC3D48">
            <w:pPr>
              <w:pStyle w:val="ListParagraph"/>
              <w:spacing w:line="480" w:lineRule="auto"/>
              <w:ind w:left="0"/>
              <w:jc w:val="center"/>
              <w:rPr>
                <w:rFonts w:ascii="Times New Roman" w:hAnsi="Times New Roman" w:cs="Times New Roman"/>
              </w:rPr>
            </w:pPr>
            <w:r w:rsidRPr="00497777">
              <w:rPr>
                <w:rFonts w:ascii="Times New Roman" w:hAnsi="Times New Roman" w:cs="Times New Roman"/>
              </w:rPr>
              <w:t>0.</w:t>
            </w:r>
            <w:r>
              <w:rPr>
                <w:rFonts w:ascii="Times New Roman" w:hAnsi="Times New Roman" w:cs="Times New Roman"/>
              </w:rPr>
              <w:t>033</w:t>
            </w:r>
          </w:p>
        </w:tc>
      </w:tr>
      <w:tr w:rsidR="00BC3323" w:rsidRPr="00FD5D99" w14:paraId="7182A25F" w14:textId="77777777" w:rsidTr="00F64CC8">
        <w:tc>
          <w:tcPr>
            <w:tcW w:w="1710" w:type="dxa"/>
            <w:tcBorders>
              <w:top w:val="nil"/>
              <w:left w:val="nil"/>
              <w:bottom w:val="single" w:sz="4" w:space="0" w:color="auto"/>
              <w:right w:val="nil"/>
            </w:tcBorders>
            <w:vAlign w:val="center"/>
          </w:tcPr>
          <w:p w14:paraId="5EE7929C" w14:textId="77777777" w:rsidR="00BC3323" w:rsidRPr="00FD5D99" w:rsidRDefault="00BC3323" w:rsidP="00BC3D48">
            <w:pPr>
              <w:pStyle w:val="ListParagraph"/>
              <w:spacing w:line="480" w:lineRule="auto"/>
              <w:ind w:left="0"/>
              <w:jc w:val="center"/>
              <w:rPr>
                <w:rFonts w:ascii="Times New Roman" w:hAnsi="Times New Roman" w:cs="Times New Roman"/>
              </w:rPr>
            </w:pPr>
          </w:p>
        </w:tc>
        <w:tc>
          <w:tcPr>
            <w:tcW w:w="1350" w:type="dxa"/>
            <w:tcBorders>
              <w:top w:val="nil"/>
              <w:left w:val="nil"/>
              <w:bottom w:val="single" w:sz="4" w:space="0" w:color="auto"/>
              <w:right w:val="nil"/>
            </w:tcBorders>
            <w:vAlign w:val="center"/>
          </w:tcPr>
          <w:p w14:paraId="74F0578A" w14:textId="77777777" w:rsidR="00BC3323" w:rsidRPr="00FD5D99" w:rsidRDefault="00BC3323" w:rsidP="00BC3D48">
            <w:pPr>
              <w:pStyle w:val="ListParagraph"/>
              <w:spacing w:line="480" w:lineRule="auto"/>
              <w:ind w:left="0"/>
              <w:jc w:val="center"/>
              <w:rPr>
                <w:rFonts w:ascii="Times New Roman" w:hAnsi="Times New Roman" w:cs="Times New Roman"/>
              </w:rPr>
            </w:pPr>
            <w:r w:rsidRPr="00FD5D99">
              <w:rPr>
                <w:rFonts w:ascii="Times New Roman" w:hAnsi="Times New Roman" w:cs="Times New Roman"/>
              </w:rPr>
              <w:t>R</w:t>
            </w:r>
            <w:r w:rsidRPr="00FD5D99">
              <w:rPr>
                <w:rFonts w:ascii="Times New Roman" w:hAnsi="Times New Roman" w:cs="Times New Roman"/>
                <w:vertAlign w:val="superscript"/>
              </w:rPr>
              <w:t>2</w:t>
            </w:r>
          </w:p>
        </w:tc>
        <w:tc>
          <w:tcPr>
            <w:tcW w:w="1350" w:type="dxa"/>
            <w:tcBorders>
              <w:top w:val="nil"/>
              <w:left w:val="nil"/>
              <w:bottom w:val="single" w:sz="4" w:space="0" w:color="auto"/>
              <w:right w:val="nil"/>
            </w:tcBorders>
            <w:vAlign w:val="center"/>
          </w:tcPr>
          <w:p w14:paraId="435B466A" w14:textId="1511FBFE" w:rsidR="00BC3323" w:rsidRPr="000F61A7" w:rsidRDefault="00BC3323" w:rsidP="00BC3D48">
            <w:pPr>
              <w:pStyle w:val="ListParagraph"/>
              <w:spacing w:line="480" w:lineRule="auto"/>
              <w:ind w:left="0"/>
              <w:jc w:val="center"/>
              <w:rPr>
                <w:rFonts w:ascii="Times New Roman" w:hAnsi="Times New Roman" w:cs="Times New Roman"/>
              </w:rPr>
            </w:pPr>
            <w:r w:rsidRPr="000F61A7">
              <w:rPr>
                <w:rFonts w:ascii="Times New Roman" w:hAnsi="Times New Roman" w:cs="Times New Roman"/>
              </w:rPr>
              <w:t>0.9</w:t>
            </w:r>
            <w:r w:rsidR="00F730DB">
              <w:rPr>
                <w:rFonts w:ascii="Times New Roman" w:hAnsi="Times New Roman" w:cs="Times New Roman"/>
              </w:rPr>
              <w:t>96</w:t>
            </w:r>
          </w:p>
        </w:tc>
        <w:tc>
          <w:tcPr>
            <w:tcW w:w="1440" w:type="dxa"/>
            <w:tcBorders>
              <w:top w:val="nil"/>
              <w:left w:val="nil"/>
              <w:bottom w:val="single" w:sz="4" w:space="0" w:color="auto"/>
              <w:right w:val="nil"/>
            </w:tcBorders>
            <w:vAlign w:val="center"/>
          </w:tcPr>
          <w:p w14:paraId="1FA91EF6" w14:textId="58E290B9" w:rsidR="00BC3323" w:rsidRPr="000F61A7" w:rsidRDefault="00BC3323" w:rsidP="00BC3D48">
            <w:pPr>
              <w:pStyle w:val="ListParagraph"/>
              <w:spacing w:line="480" w:lineRule="auto"/>
              <w:ind w:left="0"/>
              <w:jc w:val="center"/>
              <w:rPr>
                <w:rFonts w:ascii="Times New Roman" w:hAnsi="Times New Roman" w:cs="Times New Roman"/>
              </w:rPr>
            </w:pPr>
            <w:r w:rsidRPr="000F61A7">
              <w:rPr>
                <w:rFonts w:ascii="Times New Roman" w:hAnsi="Times New Roman" w:cs="Times New Roman"/>
              </w:rPr>
              <w:t>0.9</w:t>
            </w:r>
            <w:r w:rsidR="00F730DB">
              <w:rPr>
                <w:rFonts w:ascii="Times New Roman" w:hAnsi="Times New Roman" w:cs="Times New Roman"/>
              </w:rPr>
              <w:t>73</w:t>
            </w:r>
          </w:p>
        </w:tc>
        <w:tc>
          <w:tcPr>
            <w:tcW w:w="2070" w:type="dxa"/>
            <w:tcBorders>
              <w:top w:val="nil"/>
              <w:left w:val="nil"/>
              <w:bottom w:val="single" w:sz="4" w:space="0" w:color="auto"/>
              <w:right w:val="nil"/>
            </w:tcBorders>
            <w:vAlign w:val="center"/>
          </w:tcPr>
          <w:p w14:paraId="36157DAA" w14:textId="50789D25" w:rsidR="00BC3323" w:rsidRPr="00497777" w:rsidRDefault="00BC3323" w:rsidP="00BC3D48">
            <w:pPr>
              <w:pStyle w:val="ListParagraph"/>
              <w:spacing w:line="480" w:lineRule="auto"/>
              <w:ind w:left="0"/>
              <w:jc w:val="center"/>
              <w:rPr>
                <w:rFonts w:ascii="Times New Roman" w:hAnsi="Times New Roman" w:cs="Times New Roman"/>
              </w:rPr>
            </w:pPr>
            <w:r w:rsidRPr="00497777">
              <w:rPr>
                <w:rFonts w:ascii="Times New Roman" w:hAnsi="Times New Roman" w:cs="Times New Roman"/>
              </w:rPr>
              <w:t>0.9</w:t>
            </w:r>
            <w:r>
              <w:rPr>
                <w:rFonts w:ascii="Times New Roman" w:hAnsi="Times New Roman" w:cs="Times New Roman"/>
              </w:rPr>
              <w:t>74</w:t>
            </w:r>
          </w:p>
        </w:tc>
      </w:tr>
    </w:tbl>
    <w:p w14:paraId="3B9BF885" w14:textId="77777777" w:rsidR="00BC3323" w:rsidRPr="00FD5D99" w:rsidRDefault="00BC3323" w:rsidP="00BC3323">
      <w:pPr>
        <w:rPr>
          <w:rFonts w:ascii="Times New Roman" w:hAnsi="Times New Roman" w:cs="Times New Roman"/>
        </w:rPr>
      </w:pPr>
    </w:p>
    <w:p w14:paraId="6999D045" w14:textId="77777777" w:rsidR="00BC3323" w:rsidRDefault="00BC3323" w:rsidP="00BC3323">
      <w:pPr>
        <w:jc w:val="center"/>
        <w:rPr>
          <w:rFonts w:ascii="Times New Roman" w:hAnsi="Times New Roman" w:cs="Times New Roman"/>
          <w:b/>
          <w:bCs/>
          <w:i/>
          <w:iCs/>
        </w:rPr>
      </w:pPr>
    </w:p>
    <w:p w14:paraId="4CD7CB9F" w14:textId="77777777" w:rsidR="00BC3323" w:rsidRDefault="00BC3323" w:rsidP="00BC3323">
      <w:pPr>
        <w:spacing w:line="480" w:lineRule="auto"/>
        <w:ind w:left="86"/>
        <w:rPr>
          <w:rFonts w:ascii="Times New Roman" w:hAnsi="Times New Roman" w:cs="Times New Roman"/>
          <w:b/>
          <w:bCs/>
        </w:rPr>
      </w:pPr>
    </w:p>
    <w:p w14:paraId="0DAB6376" w14:textId="77777777" w:rsidR="00BC3323" w:rsidRDefault="00BC3323" w:rsidP="00BC3323">
      <w:pPr>
        <w:spacing w:line="480" w:lineRule="auto"/>
        <w:ind w:left="86"/>
        <w:rPr>
          <w:rFonts w:ascii="Times New Roman" w:hAnsi="Times New Roman" w:cs="Times New Roman"/>
          <w:b/>
          <w:bCs/>
        </w:rPr>
      </w:pPr>
    </w:p>
    <w:p w14:paraId="03137166" w14:textId="77777777" w:rsidR="00BC3323" w:rsidRDefault="00BC3323" w:rsidP="00BC3323">
      <w:pPr>
        <w:spacing w:line="480" w:lineRule="auto"/>
        <w:ind w:left="86"/>
        <w:rPr>
          <w:rFonts w:ascii="Times New Roman" w:hAnsi="Times New Roman" w:cs="Times New Roman"/>
          <w:b/>
          <w:bCs/>
        </w:rPr>
      </w:pPr>
    </w:p>
    <w:p w14:paraId="1BF20D21" w14:textId="77777777" w:rsidR="00BC3323" w:rsidRDefault="00BC3323" w:rsidP="00BC3323">
      <w:pPr>
        <w:spacing w:line="480" w:lineRule="auto"/>
        <w:ind w:left="86"/>
        <w:rPr>
          <w:rFonts w:ascii="Times New Roman" w:hAnsi="Times New Roman" w:cs="Times New Roman"/>
          <w:b/>
          <w:bCs/>
        </w:rPr>
      </w:pPr>
    </w:p>
    <w:p w14:paraId="2FEE71E0" w14:textId="77777777" w:rsidR="00BC3323" w:rsidRDefault="00BC3323" w:rsidP="00BC3323">
      <w:pPr>
        <w:spacing w:line="480" w:lineRule="auto"/>
        <w:ind w:left="86"/>
        <w:rPr>
          <w:rFonts w:ascii="Times New Roman" w:hAnsi="Times New Roman" w:cs="Times New Roman"/>
          <w:b/>
          <w:bCs/>
        </w:rPr>
      </w:pPr>
    </w:p>
    <w:p w14:paraId="161A0323" w14:textId="77777777" w:rsidR="004D0DCF" w:rsidRDefault="004D0DCF" w:rsidP="001728E2">
      <w:pPr>
        <w:rPr>
          <w:rFonts w:ascii="Times New Roman" w:hAnsi="Times New Roman" w:cs="Times New Roman"/>
          <w:b/>
          <w:bCs/>
        </w:rPr>
      </w:pPr>
    </w:p>
    <w:p w14:paraId="6941CAC7" w14:textId="77777777" w:rsidR="004D0DCF" w:rsidRDefault="004D0DCF" w:rsidP="001728E2">
      <w:pPr>
        <w:rPr>
          <w:rFonts w:ascii="Times New Roman" w:hAnsi="Times New Roman" w:cs="Times New Roman"/>
          <w:b/>
          <w:bCs/>
        </w:rPr>
      </w:pPr>
    </w:p>
    <w:p w14:paraId="3DDDE943" w14:textId="77777777" w:rsidR="004D0DCF" w:rsidRDefault="004D0DCF" w:rsidP="001728E2">
      <w:pPr>
        <w:rPr>
          <w:rFonts w:ascii="Times New Roman" w:hAnsi="Times New Roman" w:cs="Times New Roman"/>
          <w:b/>
          <w:bCs/>
        </w:rPr>
      </w:pPr>
    </w:p>
    <w:p w14:paraId="17F635F4" w14:textId="77777777" w:rsidR="004D0DCF" w:rsidRDefault="004D0DCF" w:rsidP="001728E2">
      <w:pPr>
        <w:rPr>
          <w:rFonts w:ascii="Times New Roman" w:hAnsi="Times New Roman" w:cs="Times New Roman"/>
          <w:b/>
          <w:bCs/>
        </w:rPr>
      </w:pPr>
    </w:p>
    <w:p w14:paraId="6F3D0203" w14:textId="77777777" w:rsidR="004D0DCF" w:rsidRDefault="004D0DCF" w:rsidP="001728E2">
      <w:pPr>
        <w:rPr>
          <w:rFonts w:ascii="Times New Roman" w:hAnsi="Times New Roman" w:cs="Times New Roman"/>
          <w:b/>
          <w:bCs/>
        </w:rPr>
      </w:pPr>
    </w:p>
    <w:p w14:paraId="4C25B6BC" w14:textId="77777777" w:rsidR="004D0DCF" w:rsidRDefault="004D0DCF" w:rsidP="001728E2">
      <w:pPr>
        <w:rPr>
          <w:rFonts w:ascii="Times New Roman" w:hAnsi="Times New Roman" w:cs="Times New Roman"/>
          <w:b/>
          <w:bCs/>
        </w:rPr>
      </w:pPr>
    </w:p>
    <w:p w14:paraId="7D3B68D6" w14:textId="77777777" w:rsidR="004D0DCF" w:rsidRDefault="004D0DCF" w:rsidP="001728E2">
      <w:pPr>
        <w:rPr>
          <w:rFonts w:ascii="Times New Roman" w:hAnsi="Times New Roman" w:cs="Times New Roman"/>
          <w:b/>
          <w:bCs/>
        </w:rPr>
      </w:pPr>
    </w:p>
    <w:p w14:paraId="7321039F" w14:textId="77777777" w:rsidR="004D0DCF" w:rsidRDefault="004D0DCF" w:rsidP="001728E2">
      <w:pPr>
        <w:rPr>
          <w:rFonts w:ascii="Times New Roman" w:hAnsi="Times New Roman" w:cs="Times New Roman"/>
          <w:b/>
          <w:bCs/>
        </w:rPr>
      </w:pPr>
    </w:p>
    <w:p w14:paraId="6CD67C34" w14:textId="77777777" w:rsidR="004D0DCF" w:rsidRDefault="004D0DCF" w:rsidP="001728E2">
      <w:pPr>
        <w:rPr>
          <w:rFonts w:ascii="Times New Roman" w:hAnsi="Times New Roman" w:cs="Times New Roman"/>
          <w:b/>
          <w:bCs/>
        </w:rPr>
      </w:pPr>
    </w:p>
    <w:p w14:paraId="57D93AE1" w14:textId="77777777" w:rsidR="004D0DCF" w:rsidRDefault="004D0DCF" w:rsidP="001728E2">
      <w:pPr>
        <w:rPr>
          <w:rFonts w:ascii="Times New Roman" w:hAnsi="Times New Roman" w:cs="Times New Roman"/>
          <w:b/>
          <w:bCs/>
        </w:rPr>
      </w:pPr>
    </w:p>
    <w:p w14:paraId="04673145" w14:textId="77777777" w:rsidR="004D0DCF" w:rsidRDefault="004D0DCF" w:rsidP="001728E2">
      <w:pPr>
        <w:rPr>
          <w:rFonts w:ascii="Times New Roman" w:hAnsi="Times New Roman" w:cs="Times New Roman"/>
          <w:b/>
          <w:bCs/>
        </w:rPr>
      </w:pPr>
    </w:p>
    <w:p w14:paraId="0F68959B" w14:textId="77777777" w:rsidR="004D0DCF" w:rsidRDefault="004D0DCF" w:rsidP="001728E2">
      <w:pPr>
        <w:rPr>
          <w:rFonts w:ascii="Times New Roman" w:hAnsi="Times New Roman" w:cs="Times New Roman"/>
          <w:b/>
          <w:bCs/>
        </w:rPr>
      </w:pPr>
    </w:p>
    <w:p w14:paraId="464A8947" w14:textId="77777777" w:rsidR="004D0DCF" w:rsidRDefault="004D0DCF" w:rsidP="001728E2">
      <w:pPr>
        <w:rPr>
          <w:rFonts w:ascii="Times New Roman" w:hAnsi="Times New Roman" w:cs="Times New Roman"/>
          <w:b/>
          <w:bCs/>
        </w:rPr>
      </w:pPr>
    </w:p>
    <w:p w14:paraId="5EAF4978" w14:textId="77777777" w:rsidR="004D0DCF" w:rsidRDefault="004D0DCF" w:rsidP="001728E2">
      <w:pPr>
        <w:rPr>
          <w:rFonts w:ascii="Times New Roman" w:hAnsi="Times New Roman" w:cs="Times New Roman"/>
          <w:b/>
          <w:bCs/>
        </w:rPr>
      </w:pPr>
    </w:p>
    <w:p w14:paraId="432606F5" w14:textId="77777777" w:rsidR="004D0DCF" w:rsidRDefault="004D0DCF" w:rsidP="001728E2">
      <w:pPr>
        <w:rPr>
          <w:rFonts w:ascii="Times New Roman" w:hAnsi="Times New Roman" w:cs="Times New Roman"/>
          <w:b/>
          <w:bCs/>
        </w:rPr>
      </w:pPr>
    </w:p>
    <w:p w14:paraId="1E07E86F" w14:textId="77777777" w:rsidR="004D0DCF" w:rsidRDefault="004D0DCF" w:rsidP="001728E2">
      <w:pPr>
        <w:rPr>
          <w:rFonts w:ascii="Times New Roman" w:hAnsi="Times New Roman" w:cs="Times New Roman"/>
          <w:b/>
          <w:bCs/>
        </w:rPr>
      </w:pPr>
    </w:p>
    <w:p w14:paraId="5563EB50" w14:textId="77777777" w:rsidR="004D0DCF" w:rsidRDefault="004D0DCF" w:rsidP="001728E2">
      <w:pPr>
        <w:rPr>
          <w:rFonts w:ascii="Times New Roman" w:hAnsi="Times New Roman" w:cs="Times New Roman"/>
          <w:b/>
          <w:bCs/>
        </w:rPr>
      </w:pPr>
    </w:p>
    <w:p w14:paraId="475BF70E" w14:textId="77777777" w:rsidR="004D0DCF" w:rsidRDefault="004D0DCF" w:rsidP="001728E2">
      <w:pPr>
        <w:rPr>
          <w:rFonts w:ascii="Times New Roman" w:hAnsi="Times New Roman" w:cs="Times New Roman"/>
          <w:b/>
          <w:bCs/>
        </w:rPr>
      </w:pPr>
    </w:p>
    <w:p w14:paraId="5F2B16F9" w14:textId="77777777" w:rsidR="004D0DCF" w:rsidRDefault="004D0DCF" w:rsidP="001728E2">
      <w:pPr>
        <w:rPr>
          <w:rFonts w:ascii="Times New Roman" w:hAnsi="Times New Roman" w:cs="Times New Roman"/>
          <w:b/>
          <w:bCs/>
        </w:rPr>
      </w:pPr>
    </w:p>
    <w:p w14:paraId="61E76E89" w14:textId="77777777" w:rsidR="004D0DCF" w:rsidRDefault="004D0DCF" w:rsidP="001728E2">
      <w:pPr>
        <w:rPr>
          <w:rFonts w:ascii="Times New Roman" w:hAnsi="Times New Roman" w:cs="Times New Roman"/>
          <w:b/>
          <w:bCs/>
        </w:rPr>
      </w:pPr>
    </w:p>
    <w:p w14:paraId="3BDA1C33" w14:textId="77777777" w:rsidR="004D0DCF" w:rsidRDefault="004D0DCF" w:rsidP="001728E2">
      <w:pPr>
        <w:rPr>
          <w:rFonts w:ascii="Times New Roman" w:hAnsi="Times New Roman" w:cs="Times New Roman"/>
          <w:b/>
          <w:bCs/>
        </w:rPr>
      </w:pPr>
    </w:p>
    <w:p w14:paraId="6623DEB2" w14:textId="77777777" w:rsidR="004D0DCF" w:rsidRDefault="004D0DCF" w:rsidP="001728E2">
      <w:pPr>
        <w:rPr>
          <w:rFonts w:ascii="Times New Roman" w:hAnsi="Times New Roman" w:cs="Times New Roman"/>
          <w:b/>
          <w:bCs/>
        </w:rPr>
      </w:pPr>
    </w:p>
    <w:p w14:paraId="29BEF0E0" w14:textId="77777777" w:rsidR="004D0DCF" w:rsidRDefault="004D0DCF" w:rsidP="001728E2">
      <w:pPr>
        <w:rPr>
          <w:rFonts w:ascii="Times New Roman" w:hAnsi="Times New Roman" w:cs="Times New Roman"/>
          <w:b/>
          <w:bCs/>
        </w:rPr>
      </w:pPr>
    </w:p>
    <w:p w14:paraId="2B6D2FFC" w14:textId="77777777" w:rsidR="004D0DCF" w:rsidRDefault="004D0DCF" w:rsidP="001728E2">
      <w:pPr>
        <w:rPr>
          <w:rFonts w:ascii="Times New Roman" w:hAnsi="Times New Roman" w:cs="Times New Roman"/>
          <w:b/>
          <w:bCs/>
        </w:rPr>
      </w:pPr>
    </w:p>
    <w:p w14:paraId="41AD4081" w14:textId="77777777" w:rsidR="004D0DCF" w:rsidRDefault="004D0DCF" w:rsidP="001728E2">
      <w:pPr>
        <w:rPr>
          <w:rFonts w:ascii="Times New Roman" w:hAnsi="Times New Roman" w:cs="Times New Roman"/>
          <w:b/>
          <w:bCs/>
        </w:rPr>
      </w:pPr>
    </w:p>
    <w:p w14:paraId="75920575" w14:textId="77777777" w:rsidR="004D0DCF" w:rsidRDefault="004D0DCF" w:rsidP="001728E2">
      <w:pPr>
        <w:rPr>
          <w:rFonts w:ascii="Times New Roman" w:hAnsi="Times New Roman" w:cs="Times New Roman"/>
          <w:b/>
          <w:bCs/>
        </w:rPr>
      </w:pPr>
    </w:p>
    <w:p w14:paraId="53B55E4C" w14:textId="77777777" w:rsidR="004D0DCF" w:rsidRDefault="004D0DCF" w:rsidP="001728E2">
      <w:pPr>
        <w:rPr>
          <w:rFonts w:ascii="Times New Roman" w:hAnsi="Times New Roman" w:cs="Times New Roman"/>
          <w:b/>
          <w:bCs/>
        </w:rPr>
      </w:pPr>
    </w:p>
    <w:p w14:paraId="4D6B0896" w14:textId="77777777" w:rsidR="004D0DCF" w:rsidRDefault="004D0DCF" w:rsidP="001728E2">
      <w:pPr>
        <w:rPr>
          <w:rFonts w:ascii="Times New Roman" w:hAnsi="Times New Roman" w:cs="Times New Roman"/>
          <w:b/>
          <w:bCs/>
        </w:rPr>
      </w:pPr>
    </w:p>
    <w:p w14:paraId="7DD0BE18" w14:textId="3332EF3E" w:rsidR="004D0DCF" w:rsidRDefault="004D0DCF" w:rsidP="001728E2">
      <w:pPr>
        <w:rPr>
          <w:rFonts w:ascii="Times New Roman" w:hAnsi="Times New Roman" w:cs="Times New Roman"/>
          <w:b/>
          <w:bCs/>
        </w:rPr>
      </w:pPr>
    </w:p>
    <w:p w14:paraId="4D25870E" w14:textId="13B36272" w:rsidR="0057687A" w:rsidRDefault="0057687A" w:rsidP="0057687A">
      <w:pPr>
        <w:spacing w:line="480" w:lineRule="auto"/>
        <w:rPr>
          <w:rFonts w:ascii="Times New Roman" w:hAnsi="Times New Roman" w:cs="Times New Roman"/>
          <w:b/>
          <w:bCs/>
        </w:rPr>
      </w:pPr>
    </w:p>
    <w:p w14:paraId="63D45DCB" w14:textId="1AB6C5BA" w:rsidR="00C25A5E" w:rsidRDefault="00C25A5E" w:rsidP="00C25A5E">
      <w:pPr>
        <w:snapToGrid w:val="0"/>
        <w:spacing w:line="480" w:lineRule="auto"/>
        <w:outlineLvl w:val="0"/>
        <w:rPr>
          <w:rFonts w:ascii="Times New Roman" w:hAnsi="Times New Roman" w:cs="Times New Roman"/>
          <w:b/>
          <w:bCs/>
        </w:rPr>
      </w:pPr>
      <w:r>
        <w:rPr>
          <w:rFonts w:ascii="Times New Roman" w:hAnsi="Times New Roman" w:cs="Times New Roman"/>
          <w:b/>
          <w:bCs/>
        </w:rPr>
        <w:t>Figures</w:t>
      </w:r>
    </w:p>
    <w:p w14:paraId="547AE606" w14:textId="6F6988BE" w:rsidR="0027738E" w:rsidRDefault="008B4E76" w:rsidP="008B4E76">
      <w:pPr>
        <w:spacing w:line="48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7764F5AF" wp14:editId="714EBAD4">
            <wp:extent cx="5045227" cy="3813048"/>
            <wp:effectExtent l="0" t="0" r="3175" b="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pic:nvPicPr>
                  <pic:blipFill rotWithShape="1">
                    <a:blip r:embed="rId12" cstate="print">
                      <a:extLst>
                        <a:ext uri="{28A0092B-C50C-407E-A947-70E740481C1C}">
                          <a14:useLocalDpi xmlns:a14="http://schemas.microsoft.com/office/drawing/2010/main" val="0"/>
                        </a:ext>
                      </a:extLst>
                    </a:blip>
                    <a:srcRect l="7461" t="2998" b="7063"/>
                    <a:stretch/>
                  </pic:blipFill>
                  <pic:spPr bwMode="auto">
                    <a:xfrm>
                      <a:off x="0" y="0"/>
                      <a:ext cx="5045227" cy="3813048"/>
                    </a:xfrm>
                    <a:prstGeom prst="rect">
                      <a:avLst/>
                    </a:prstGeom>
                    <a:ln>
                      <a:noFill/>
                    </a:ln>
                    <a:extLst>
                      <a:ext uri="{53640926-AAD7-44D8-BBD7-CCE9431645EC}">
                        <a14:shadowObscured xmlns:a14="http://schemas.microsoft.com/office/drawing/2010/main"/>
                      </a:ext>
                    </a:extLst>
                  </pic:spPr>
                </pic:pic>
              </a:graphicData>
            </a:graphic>
          </wp:inline>
        </w:drawing>
      </w:r>
    </w:p>
    <w:p w14:paraId="308B5F36" w14:textId="7CD8343C" w:rsidR="008B4E76" w:rsidRPr="0057687A" w:rsidRDefault="008B4E76" w:rsidP="00FF2791">
      <w:pPr>
        <w:spacing w:line="480" w:lineRule="auto"/>
        <w:rPr>
          <w:rFonts w:ascii="Times New Roman" w:hAnsi="Times New Roman" w:cs="Times New Roman"/>
        </w:rPr>
      </w:pPr>
      <w:r>
        <w:rPr>
          <w:rFonts w:ascii="Times New Roman" w:hAnsi="Times New Roman" w:cs="Times New Roman"/>
          <w:b/>
          <w:bCs/>
        </w:rPr>
        <w:t>Fig. S</w:t>
      </w:r>
      <w:r w:rsidR="00A36962">
        <w:rPr>
          <w:rFonts w:ascii="Times New Roman" w:hAnsi="Times New Roman" w:cs="Times New Roman"/>
          <w:b/>
          <w:bCs/>
        </w:rPr>
        <w:t>1</w:t>
      </w:r>
      <w:r>
        <w:rPr>
          <w:rFonts w:ascii="Times New Roman" w:hAnsi="Times New Roman" w:cs="Times New Roman"/>
          <w:b/>
          <w:bCs/>
        </w:rPr>
        <w:t xml:space="preserve">. </w:t>
      </w:r>
      <w:r w:rsidRPr="0057687A">
        <w:rPr>
          <w:rFonts w:ascii="Times New Roman" w:hAnsi="Times New Roman" w:cs="Times New Roman"/>
        </w:rPr>
        <w:t xml:space="preserve">XRD patterns of uncalcined </w:t>
      </w:r>
      <w:proofErr w:type="spellStart"/>
      <w:r w:rsidRPr="0057687A">
        <w:rPr>
          <w:rFonts w:ascii="Times New Roman" w:hAnsi="Times New Roman" w:cs="Times New Roman"/>
        </w:rPr>
        <w:t>TNTs@AC</w:t>
      </w:r>
      <w:proofErr w:type="spellEnd"/>
      <w:r w:rsidRPr="0057687A">
        <w:rPr>
          <w:rFonts w:ascii="Times New Roman" w:hAnsi="Times New Roman" w:cs="Times New Roman"/>
        </w:rPr>
        <w:t xml:space="preserve"> and uncalcined 3%Bi/</w:t>
      </w:r>
      <w:proofErr w:type="spellStart"/>
      <w:r w:rsidRPr="0057687A">
        <w:rPr>
          <w:rFonts w:ascii="Times New Roman" w:hAnsi="Times New Roman" w:cs="Times New Roman"/>
        </w:rPr>
        <w:t>TNTs@AC</w:t>
      </w:r>
      <w:proofErr w:type="spellEnd"/>
      <w:r w:rsidRPr="0057687A">
        <w:rPr>
          <w:rFonts w:ascii="Times New Roman" w:hAnsi="Times New Roman" w:cs="Times New Roman"/>
        </w:rPr>
        <w:t>.</w:t>
      </w:r>
    </w:p>
    <w:p w14:paraId="44A1375D" w14:textId="77777777" w:rsidR="008B4E76" w:rsidRDefault="008B4E76" w:rsidP="0027738E">
      <w:pPr>
        <w:spacing w:line="480" w:lineRule="auto"/>
        <w:ind w:left="86"/>
        <w:jc w:val="center"/>
        <w:rPr>
          <w:rFonts w:ascii="Times New Roman" w:hAnsi="Times New Roman" w:cs="Times New Roman"/>
          <w:b/>
          <w:bCs/>
        </w:rPr>
      </w:pPr>
    </w:p>
    <w:p w14:paraId="606ECE14" w14:textId="77777777" w:rsidR="008B4E76" w:rsidRDefault="008B4E76" w:rsidP="0027738E">
      <w:pPr>
        <w:spacing w:line="480" w:lineRule="auto"/>
        <w:ind w:left="86"/>
        <w:jc w:val="center"/>
        <w:rPr>
          <w:rFonts w:ascii="Times New Roman" w:hAnsi="Times New Roman" w:cs="Times New Roman"/>
          <w:b/>
          <w:bCs/>
        </w:rPr>
      </w:pPr>
    </w:p>
    <w:p w14:paraId="02B0DE61" w14:textId="77777777" w:rsidR="008B4E76" w:rsidRDefault="008B4E76" w:rsidP="0027738E">
      <w:pPr>
        <w:spacing w:line="480" w:lineRule="auto"/>
        <w:ind w:left="86"/>
        <w:jc w:val="center"/>
        <w:rPr>
          <w:rFonts w:ascii="Times New Roman" w:hAnsi="Times New Roman" w:cs="Times New Roman"/>
          <w:b/>
          <w:bCs/>
        </w:rPr>
      </w:pPr>
    </w:p>
    <w:p w14:paraId="5E4379D3" w14:textId="208F1CC8" w:rsidR="008B4E76" w:rsidRDefault="008B4E76" w:rsidP="008B4E76">
      <w:pPr>
        <w:spacing w:line="480" w:lineRule="auto"/>
        <w:rPr>
          <w:rFonts w:ascii="Times New Roman" w:hAnsi="Times New Roman" w:cs="Times New Roman"/>
          <w:b/>
          <w:bCs/>
        </w:rPr>
      </w:pPr>
      <w:r w:rsidRPr="00DE756F">
        <w:rPr>
          <w:rFonts w:ascii="Times New Roman" w:hAnsi="Times New Roman" w:cs="Times New Roman"/>
          <w:b/>
          <w:bCs/>
          <w:noProof/>
        </w:rPr>
        <w:drawing>
          <wp:anchor distT="0" distB="0" distL="114300" distR="114300" simplePos="0" relativeHeight="251706368" behindDoc="0" locked="0" layoutInCell="1" allowOverlap="1" wp14:anchorId="5742CCBE" wp14:editId="2E96A5F7">
            <wp:simplePos x="0" y="0"/>
            <wp:positionH relativeFrom="page">
              <wp:posOffset>2148840</wp:posOffset>
            </wp:positionH>
            <wp:positionV relativeFrom="page">
              <wp:posOffset>838200</wp:posOffset>
            </wp:positionV>
            <wp:extent cx="3402330" cy="2843530"/>
            <wp:effectExtent l="0" t="0" r="7620" b="0"/>
            <wp:wrapSquare wrapText="bothSides"/>
            <wp:docPr id="11" name="Picture 11"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with medium confidence"/>
                    <pic:cNvPicPr/>
                  </pic:nvPicPr>
                  <pic:blipFill rotWithShape="1">
                    <a:blip r:embed="rId13" cstate="print">
                      <a:extLst>
                        <a:ext uri="{28A0092B-C50C-407E-A947-70E740481C1C}">
                          <a14:useLocalDpi xmlns:a14="http://schemas.microsoft.com/office/drawing/2010/main" val="0"/>
                        </a:ext>
                      </a:extLst>
                    </a:blip>
                    <a:srcRect l="7478" t="7404" r="11218" b="3758"/>
                    <a:stretch/>
                  </pic:blipFill>
                  <pic:spPr bwMode="auto">
                    <a:xfrm>
                      <a:off x="0" y="0"/>
                      <a:ext cx="3402330" cy="28435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E756F">
        <w:rPr>
          <w:rFonts w:ascii="Times New Roman" w:hAnsi="Times New Roman" w:cs="Times New Roman"/>
          <w:b/>
          <w:bCs/>
          <w:noProof/>
        </w:rPr>
        <w:drawing>
          <wp:anchor distT="0" distB="0" distL="114300" distR="114300" simplePos="0" relativeHeight="251676672" behindDoc="0" locked="0" layoutInCell="1" allowOverlap="1" wp14:anchorId="4B23CA26" wp14:editId="7C833306">
            <wp:simplePos x="0" y="0"/>
            <wp:positionH relativeFrom="page">
              <wp:posOffset>3791343</wp:posOffset>
            </wp:positionH>
            <wp:positionV relativeFrom="page">
              <wp:posOffset>3967480</wp:posOffset>
            </wp:positionV>
            <wp:extent cx="3369310" cy="2890222"/>
            <wp:effectExtent l="0" t="0" r="2540" b="5715"/>
            <wp:wrapTopAndBottom/>
            <wp:docPr id="14" name="Picture 1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10;&#10;Description automatically generated"/>
                    <pic:cNvPicPr/>
                  </pic:nvPicPr>
                  <pic:blipFill rotWithShape="1">
                    <a:blip r:embed="rId14" cstate="print">
                      <a:extLst>
                        <a:ext uri="{28A0092B-C50C-407E-A947-70E740481C1C}">
                          <a14:useLocalDpi xmlns:a14="http://schemas.microsoft.com/office/drawing/2010/main" val="0"/>
                        </a:ext>
                      </a:extLst>
                    </a:blip>
                    <a:srcRect l="7337" t="7891" r="12664" b="3913"/>
                    <a:stretch/>
                  </pic:blipFill>
                  <pic:spPr bwMode="auto">
                    <a:xfrm>
                      <a:off x="0" y="0"/>
                      <a:ext cx="3369310" cy="289022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B2C556E" w14:textId="77777777" w:rsidR="008B4E76" w:rsidRDefault="008B4E76" w:rsidP="0027738E">
      <w:pPr>
        <w:spacing w:line="480" w:lineRule="auto"/>
        <w:ind w:left="86"/>
        <w:jc w:val="center"/>
        <w:rPr>
          <w:rFonts w:ascii="Times New Roman" w:hAnsi="Times New Roman" w:cs="Times New Roman"/>
          <w:b/>
          <w:bCs/>
        </w:rPr>
      </w:pPr>
    </w:p>
    <w:p w14:paraId="56E2379B" w14:textId="77777777" w:rsidR="008B4E76" w:rsidRDefault="008B4E76" w:rsidP="0027738E">
      <w:pPr>
        <w:spacing w:line="480" w:lineRule="auto"/>
        <w:ind w:left="86"/>
        <w:jc w:val="center"/>
        <w:rPr>
          <w:rFonts w:ascii="Times New Roman" w:hAnsi="Times New Roman" w:cs="Times New Roman"/>
          <w:b/>
          <w:bCs/>
        </w:rPr>
      </w:pPr>
    </w:p>
    <w:p w14:paraId="17BC7B31" w14:textId="77777777" w:rsidR="008B4E76" w:rsidRDefault="008B4E76" w:rsidP="0027738E">
      <w:pPr>
        <w:spacing w:line="480" w:lineRule="auto"/>
        <w:ind w:left="86"/>
        <w:jc w:val="center"/>
        <w:rPr>
          <w:rFonts w:ascii="Times New Roman" w:hAnsi="Times New Roman" w:cs="Times New Roman"/>
          <w:b/>
          <w:bCs/>
        </w:rPr>
      </w:pPr>
    </w:p>
    <w:p w14:paraId="7BA7521F" w14:textId="77777777" w:rsidR="008B4E76" w:rsidRDefault="008B4E76" w:rsidP="0027738E">
      <w:pPr>
        <w:spacing w:line="480" w:lineRule="auto"/>
        <w:ind w:left="86"/>
        <w:jc w:val="center"/>
        <w:rPr>
          <w:rFonts w:ascii="Times New Roman" w:hAnsi="Times New Roman" w:cs="Times New Roman"/>
          <w:b/>
          <w:bCs/>
        </w:rPr>
      </w:pPr>
    </w:p>
    <w:p w14:paraId="5C730897" w14:textId="77777777" w:rsidR="008B4E76" w:rsidRDefault="008B4E76" w:rsidP="0027738E">
      <w:pPr>
        <w:spacing w:line="480" w:lineRule="auto"/>
        <w:ind w:left="86"/>
        <w:jc w:val="center"/>
        <w:rPr>
          <w:rFonts w:ascii="Times New Roman" w:hAnsi="Times New Roman" w:cs="Times New Roman"/>
          <w:b/>
          <w:bCs/>
        </w:rPr>
      </w:pPr>
    </w:p>
    <w:p w14:paraId="3B428014" w14:textId="77777777" w:rsidR="008B4E76" w:rsidRDefault="008B4E76" w:rsidP="0027738E">
      <w:pPr>
        <w:spacing w:line="480" w:lineRule="auto"/>
        <w:ind w:left="86"/>
        <w:jc w:val="center"/>
        <w:rPr>
          <w:rFonts w:ascii="Times New Roman" w:hAnsi="Times New Roman" w:cs="Times New Roman"/>
          <w:b/>
          <w:bCs/>
        </w:rPr>
      </w:pPr>
    </w:p>
    <w:p w14:paraId="6B3D8147" w14:textId="77777777" w:rsidR="008B4E76" w:rsidRDefault="008B4E76" w:rsidP="0027738E">
      <w:pPr>
        <w:spacing w:line="480" w:lineRule="auto"/>
        <w:ind w:left="86"/>
        <w:jc w:val="center"/>
        <w:rPr>
          <w:rFonts w:ascii="Times New Roman" w:hAnsi="Times New Roman" w:cs="Times New Roman"/>
          <w:b/>
          <w:bCs/>
        </w:rPr>
      </w:pPr>
    </w:p>
    <w:p w14:paraId="66538BA4" w14:textId="2D4FFA9A" w:rsidR="00743C3A" w:rsidRPr="00DE756F" w:rsidRDefault="008B4E76" w:rsidP="0027738E">
      <w:pPr>
        <w:spacing w:line="480" w:lineRule="auto"/>
        <w:ind w:left="86"/>
        <w:jc w:val="center"/>
        <w:rPr>
          <w:rFonts w:ascii="Times New Roman" w:hAnsi="Times New Roman" w:cs="Times New Roman"/>
          <w:b/>
          <w:bCs/>
        </w:rPr>
      </w:pPr>
      <w:r w:rsidRPr="00DE756F">
        <w:rPr>
          <w:rFonts w:ascii="Times New Roman" w:hAnsi="Times New Roman" w:cs="Times New Roman"/>
          <w:b/>
          <w:bCs/>
          <w:noProof/>
        </w:rPr>
        <w:drawing>
          <wp:anchor distT="0" distB="0" distL="114300" distR="114300" simplePos="0" relativeHeight="251674624" behindDoc="0" locked="0" layoutInCell="1" allowOverlap="1" wp14:anchorId="4E697690" wp14:editId="1F94AB6C">
            <wp:simplePos x="0" y="0"/>
            <wp:positionH relativeFrom="page">
              <wp:posOffset>450850</wp:posOffset>
            </wp:positionH>
            <wp:positionV relativeFrom="page">
              <wp:posOffset>3930650</wp:posOffset>
            </wp:positionV>
            <wp:extent cx="3490595" cy="2927350"/>
            <wp:effectExtent l="0" t="0" r="0" b="6350"/>
            <wp:wrapTopAndBottom/>
            <wp:docPr id="15" name="Picture 1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line chart&#10;&#10;Description automatically generated"/>
                    <pic:cNvPicPr/>
                  </pic:nvPicPr>
                  <pic:blipFill rotWithShape="1">
                    <a:blip r:embed="rId15" cstate="print">
                      <a:extLst>
                        <a:ext uri="{28A0092B-C50C-407E-A947-70E740481C1C}">
                          <a14:useLocalDpi xmlns:a14="http://schemas.microsoft.com/office/drawing/2010/main" val="0"/>
                        </a:ext>
                      </a:extLst>
                    </a:blip>
                    <a:srcRect l="7338" t="7116" r="9112" b="3901"/>
                    <a:stretch/>
                  </pic:blipFill>
                  <pic:spPr bwMode="auto">
                    <a:xfrm>
                      <a:off x="0" y="0"/>
                      <a:ext cx="3490595" cy="2927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E756F" w:rsidRPr="00DE756F">
        <w:rPr>
          <w:rFonts w:ascii="Times New Roman" w:hAnsi="Times New Roman" w:cs="Times New Roman" w:hint="eastAsia"/>
          <w:b/>
          <w:bCs/>
        </w:rPr>
        <w:t>（</w:t>
      </w:r>
      <w:r w:rsidR="00DE756F" w:rsidRPr="00DE756F">
        <w:rPr>
          <w:rFonts w:ascii="Times New Roman" w:hAnsi="Times New Roman" w:cs="Times New Roman" w:hint="eastAsia"/>
          <w:b/>
          <w:bCs/>
        </w:rPr>
        <w:t>a</w:t>
      </w:r>
      <w:r w:rsidR="00DE756F" w:rsidRPr="00DE756F">
        <w:rPr>
          <w:rFonts w:ascii="Times New Roman" w:hAnsi="Times New Roman" w:cs="Times New Roman" w:hint="eastAsia"/>
          <w:b/>
          <w:bCs/>
        </w:rPr>
        <w:t>）</w:t>
      </w:r>
    </w:p>
    <w:p w14:paraId="42BD219D" w14:textId="77777777" w:rsidR="008B4E76" w:rsidRDefault="00DE756F" w:rsidP="008B4E76">
      <w:pPr>
        <w:spacing w:line="480" w:lineRule="auto"/>
        <w:ind w:left="86"/>
        <w:rPr>
          <w:rFonts w:ascii="Times New Roman" w:hAnsi="Times New Roman" w:cs="Times New Roman"/>
          <w:b/>
          <w:bCs/>
        </w:rPr>
      </w:pPr>
      <w:r w:rsidRPr="00DE756F">
        <w:rPr>
          <w:rFonts w:ascii="Times New Roman" w:hAnsi="Times New Roman" w:cs="Times New Roman"/>
          <w:b/>
          <w:bCs/>
        </w:rPr>
        <w:t xml:space="preserve">                      </w:t>
      </w:r>
      <w:r>
        <w:rPr>
          <w:rFonts w:ascii="Times New Roman" w:hAnsi="Times New Roman" w:cs="Times New Roman"/>
          <w:b/>
          <w:bCs/>
        </w:rPr>
        <w:t xml:space="preserve">  </w:t>
      </w:r>
      <w:r w:rsidRPr="00DE756F">
        <w:rPr>
          <w:rFonts w:ascii="Times New Roman" w:hAnsi="Times New Roman" w:cs="Times New Roman"/>
          <w:b/>
          <w:bCs/>
        </w:rPr>
        <w:t xml:space="preserve">    (b)                                                                                    </w:t>
      </w:r>
      <w:proofErr w:type="gramStart"/>
      <w:r w:rsidRPr="00DE756F">
        <w:rPr>
          <w:rFonts w:ascii="Times New Roman" w:hAnsi="Times New Roman" w:cs="Times New Roman"/>
          <w:b/>
          <w:bCs/>
        </w:rPr>
        <w:t xml:space="preserve">   (</w:t>
      </w:r>
      <w:proofErr w:type="gramEnd"/>
      <w:r w:rsidRPr="00DE756F">
        <w:rPr>
          <w:rFonts w:ascii="Times New Roman" w:hAnsi="Times New Roman" w:cs="Times New Roman"/>
          <w:b/>
          <w:bCs/>
        </w:rPr>
        <w:t xml:space="preserve">c) </w:t>
      </w:r>
    </w:p>
    <w:p w14:paraId="4F70BFBA" w14:textId="17CC1D66" w:rsidR="008B4E76" w:rsidRPr="0057687A" w:rsidRDefault="008B4E76" w:rsidP="008B4E76">
      <w:pPr>
        <w:spacing w:line="480" w:lineRule="auto"/>
        <w:ind w:left="86"/>
        <w:rPr>
          <w:rFonts w:ascii="Times New Roman" w:hAnsi="Times New Roman" w:cs="Times New Roman"/>
        </w:rPr>
      </w:pPr>
      <w:r>
        <w:rPr>
          <w:rFonts w:ascii="Times New Roman" w:hAnsi="Times New Roman" w:cs="Times New Roman"/>
          <w:b/>
          <w:bCs/>
        </w:rPr>
        <w:t>Fig. S</w:t>
      </w:r>
      <w:r w:rsidR="00A36962">
        <w:rPr>
          <w:rFonts w:ascii="Times New Roman" w:hAnsi="Times New Roman" w:cs="Times New Roman"/>
          <w:b/>
          <w:bCs/>
        </w:rPr>
        <w:t>2</w:t>
      </w:r>
      <w:r>
        <w:rPr>
          <w:rFonts w:ascii="Times New Roman" w:hAnsi="Times New Roman" w:cs="Times New Roman"/>
          <w:b/>
          <w:bCs/>
        </w:rPr>
        <w:t>.</w:t>
      </w:r>
      <w:r w:rsidR="0057687A">
        <w:rPr>
          <w:rFonts w:ascii="Times New Roman" w:hAnsi="Times New Roman" w:cs="Times New Roman"/>
          <w:b/>
          <w:bCs/>
        </w:rPr>
        <w:t xml:space="preserve"> </w:t>
      </w:r>
      <w:r w:rsidR="000B0851">
        <w:rPr>
          <w:rFonts w:ascii="Times New Roman" w:hAnsi="Times New Roman" w:cs="Times New Roman"/>
          <w:b/>
          <w:bCs/>
        </w:rPr>
        <w:t xml:space="preserve">(a) </w:t>
      </w:r>
      <w:r w:rsidRPr="0057687A">
        <w:rPr>
          <w:rFonts w:ascii="Times New Roman" w:hAnsi="Times New Roman" w:cs="Times New Roman"/>
        </w:rPr>
        <w:t>XPS</w:t>
      </w:r>
      <w:r w:rsidR="0057687A" w:rsidRPr="0057687A">
        <w:rPr>
          <w:rFonts w:ascii="Times New Roman" w:hAnsi="Times New Roman" w:cs="Times New Roman"/>
        </w:rPr>
        <w:t xml:space="preserve"> survey</w:t>
      </w:r>
      <w:r w:rsidRPr="0057687A">
        <w:rPr>
          <w:rFonts w:ascii="Times New Roman" w:hAnsi="Times New Roman" w:cs="Times New Roman"/>
        </w:rPr>
        <w:t xml:space="preserve"> spectra</w:t>
      </w:r>
      <w:r w:rsidR="0057687A" w:rsidRPr="0057687A">
        <w:rPr>
          <w:rFonts w:ascii="Times New Roman" w:hAnsi="Times New Roman" w:cs="Times New Roman"/>
        </w:rPr>
        <w:t xml:space="preserve">, </w:t>
      </w:r>
      <w:r w:rsidR="000B0851" w:rsidRPr="000B0851">
        <w:rPr>
          <w:rFonts w:ascii="Times New Roman" w:hAnsi="Times New Roman" w:cs="Times New Roman"/>
          <w:b/>
          <w:bCs/>
        </w:rPr>
        <w:t>(b)</w:t>
      </w:r>
      <w:r w:rsidR="000B0851">
        <w:rPr>
          <w:rFonts w:ascii="Times New Roman" w:hAnsi="Times New Roman" w:cs="Times New Roman"/>
        </w:rPr>
        <w:t xml:space="preserve"> </w:t>
      </w:r>
      <w:r w:rsidR="0057687A" w:rsidRPr="0057687A">
        <w:rPr>
          <w:rFonts w:ascii="Times New Roman" w:hAnsi="Times New Roman" w:cs="Times New Roman"/>
        </w:rPr>
        <w:t xml:space="preserve">high resolution XPS spectra of O 1s, and </w:t>
      </w:r>
      <w:r w:rsidR="000B0851" w:rsidRPr="000B0851">
        <w:rPr>
          <w:rFonts w:ascii="Times New Roman" w:hAnsi="Times New Roman" w:cs="Times New Roman"/>
          <w:b/>
          <w:bCs/>
        </w:rPr>
        <w:t>(c)</w:t>
      </w:r>
      <w:r w:rsidR="000B0851">
        <w:rPr>
          <w:rFonts w:ascii="Times New Roman" w:hAnsi="Times New Roman" w:cs="Times New Roman"/>
        </w:rPr>
        <w:t xml:space="preserve"> </w:t>
      </w:r>
      <w:proofErr w:type="spellStart"/>
      <w:r w:rsidR="0057687A" w:rsidRPr="0057687A">
        <w:rPr>
          <w:rFonts w:ascii="Times New Roman" w:hAnsi="Times New Roman" w:cs="Times New Roman"/>
        </w:rPr>
        <w:t>Ti</w:t>
      </w:r>
      <w:proofErr w:type="spellEnd"/>
      <w:r w:rsidR="0057687A" w:rsidRPr="0057687A">
        <w:rPr>
          <w:rFonts w:ascii="Times New Roman" w:hAnsi="Times New Roman" w:cs="Times New Roman"/>
        </w:rPr>
        <w:t xml:space="preserve"> 2p</w:t>
      </w:r>
      <w:r w:rsidR="000B0851">
        <w:rPr>
          <w:rFonts w:ascii="Times New Roman" w:hAnsi="Times New Roman" w:cs="Times New Roman"/>
          <w:b/>
          <w:bCs/>
        </w:rPr>
        <w:t xml:space="preserve"> </w:t>
      </w:r>
      <w:r w:rsidR="0057687A" w:rsidRPr="0057687A">
        <w:rPr>
          <w:rFonts w:ascii="Times New Roman" w:hAnsi="Times New Roman" w:cs="Times New Roman"/>
        </w:rPr>
        <w:t>for 3%Bi/</w:t>
      </w:r>
      <w:proofErr w:type="spellStart"/>
      <w:r w:rsidR="0057687A" w:rsidRPr="0057687A">
        <w:rPr>
          <w:rFonts w:ascii="Times New Roman" w:hAnsi="Times New Roman" w:cs="Times New Roman"/>
        </w:rPr>
        <w:t>TNTs@AC</w:t>
      </w:r>
      <w:proofErr w:type="spellEnd"/>
      <w:r w:rsidR="0057687A" w:rsidRPr="0057687A">
        <w:rPr>
          <w:rFonts w:ascii="Times New Roman" w:hAnsi="Times New Roman" w:cs="Times New Roman"/>
        </w:rPr>
        <w:t xml:space="preserve"> before and after etching. </w:t>
      </w:r>
    </w:p>
    <w:p w14:paraId="0D42C3B0" w14:textId="15C5236B" w:rsidR="00241D04" w:rsidRDefault="00241D04" w:rsidP="0027738E">
      <w:pPr>
        <w:spacing w:line="480" w:lineRule="auto"/>
        <w:ind w:left="86"/>
        <w:rPr>
          <w:rFonts w:ascii="Times New Roman" w:hAnsi="Times New Roman" w:cs="Times New Roman"/>
          <w:b/>
          <w:bCs/>
        </w:rPr>
      </w:pPr>
    </w:p>
    <w:p w14:paraId="765D2C59" w14:textId="6969DBE3" w:rsidR="00241D04" w:rsidRDefault="00241D04" w:rsidP="0027738E">
      <w:pPr>
        <w:spacing w:line="480" w:lineRule="auto"/>
        <w:ind w:left="86"/>
        <w:rPr>
          <w:rFonts w:ascii="Times New Roman" w:hAnsi="Times New Roman" w:cs="Times New Roman"/>
          <w:b/>
          <w:bCs/>
        </w:rPr>
      </w:pPr>
    </w:p>
    <w:p w14:paraId="03BF5266" w14:textId="77777777" w:rsidR="00EA2CCE" w:rsidRDefault="00EA2CCE" w:rsidP="00EA2CCE">
      <w:pPr>
        <w:ind w:left="86"/>
        <w:rPr>
          <w:rFonts w:ascii="Times New Roman" w:hAnsi="Times New Roman" w:cs="Times New Roman"/>
          <w:b/>
          <w:bCs/>
        </w:rPr>
      </w:pPr>
      <w:r>
        <w:rPr>
          <w:rFonts w:ascii="Times New Roman" w:hAnsi="Times New Roman" w:cs="Times New Roman"/>
          <w:b/>
          <w:bCs/>
        </w:rPr>
        <w:t xml:space="preserve">   </w:t>
      </w:r>
      <w:r>
        <w:rPr>
          <w:noProof/>
        </w:rPr>
        <w:drawing>
          <wp:inline distT="0" distB="0" distL="0" distR="0" wp14:anchorId="2AA1E5EA" wp14:editId="1FFDFA95">
            <wp:extent cx="2696158" cy="2246243"/>
            <wp:effectExtent l="0" t="0" r="0" b="0"/>
            <wp:docPr id="47" name="Picture 47" descr="A picture containing text, ca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A picture containing text, cav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99716" cy="2249207"/>
                    </a:xfrm>
                    <a:prstGeom prst="rect">
                      <a:avLst/>
                    </a:prstGeom>
                  </pic:spPr>
                </pic:pic>
              </a:graphicData>
            </a:graphic>
          </wp:inline>
        </w:drawing>
      </w:r>
      <w:r>
        <w:rPr>
          <w:rFonts w:ascii="Times New Roman" w:hAnsi="Times New Roman" w:cs="Times New Roman"/>
          <w:b/>
          <w:bCs/>
        </w:rPr>
        <w:t xml:space="preserve">      </w:t>
      </w:r>
      <w:r>
        <w:rPr>
          <w:noProof/>
        </w:rPr>
        <w:drawing>
          <wp:inline distT="0" distB="0" distL="0" distR="0" wp14:anchorId="69515ADE" wp14:editId="2CBDA085">
            <wp:extent cx="2719070" cy="2265045"/>
            <wp:effectExtent l="0" t="0" r="0" b="0"/>
            <wp:docPr id="12" name="Picture 12" descr="A picture containing vege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vegetable&#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19070" cy="2265045"/>
                    </a:xfrm>
                    <a:prstGeom prst="rect">
                      <a:avLst/>
                    </a:prstGeom>
                    <a:noFill/>
                    <a:ln>
                      <a:noFill/>
                    </a:ln>
                  </pic:spPr>
                </pic:pic>
              </a:graphicData>
            </a:graphic>
          </wp:inline>
        </w:drawing>
      </w:r>
      <w:r>
        <w:rPr>
          <w:rFonts w:ascii="Times New Roman" w:hAnsi="Times New Roman" w:cs="Times New Roman"/>
          <w:b/>
          <w:bCs/>
        </w:rPr>
        <w:t xml:space="preserve">                         </w:t>
      </w:r>
    </w:p>
    <w:p w14:paraId="6EE6B8B3" w14:textId="481CD969" w:rsidR="00EA2CCE" w:rsidRDefault="00EA2CCE" w:rsidP="00EA2CCE">
      <w:pPr>
        <w:ind w:left="86"/>
        <w:rPr>
          <w:rFonts w:ascii="Times New Roman" w:hAnsi="Times New Roman" w:cs="Times New Roman"/>
          <w:b/>
          <w:bCs/>
        </w:rPr>
      </w:pPr>
      <w:r>
        <w:rPr>
          <w:rFonts w:ascii="Times New Roman" w:hAnsi="Times New Roman" w:cs="Times New Roman"/>
          <w:b/>
          <w:bCs/>
        </w:rPr>
        <w:t xml:space="preserve">                                  (a)                                                                            </w:t>
      </w:r>
      <w:proofErr w:type="gramStart"/>
      <w:r>
        <w:rPr>
          <w:rFonts w:ascii="Times New Roman" w:hAnsi="Times New Roman" w:cs="Times New Roman"/>
          <w:b/>
          <w:bCs/>
        </w:rPr>
        <w:t xml:space="preserve">   (</w:t>
      </w:r>
      <w:proofErr w:type="gramEnd"/>
      <w:r>
        <w:rPr>
          <w:rFonts w:ascii="Times New Roman" w:hAnsi="Times New Roman" w:cs="Times New Roman"/>
          <w:b/>
          <w:bCs/>
        </w:rPr>
        <w:t>b)</w:t>
      </w:r>
    </w:p>
    <w:p w14:paraId="46C27018" w14:textId="5B7D8004" w:rsidR="00EA2CCE" w:rsidRDefault="00EA2CCE" w:rsidP="00EA2CCE">
      <w:pPr>
        <w:ind w:left="86"/>
        <w:rPr>
          <w:rFonts w:ascii="Times New Roman" w:hAnsi="Times New Roman" w:cs="Times New Roman"/>
          <w:b/>
          <w:bCs/>
        </w:rPr>
      </w:pPr>
      <w:r>
        <w:rPr>
          <w:rFonts w:ascii="Times New Roman" w:hAnsi="Times New Roman" w:cs="Times New Roman"/>
          <w:b/>
          <w:bCs/>
        </w:rPr>
        <w:t xml:space="preserve">   </w:t>
      </w:r>
      <w:r>
        <w:rPr>
          <w:noProof/>
        </w:rPr>
        <w:drawing>
          <wp:inline distT="0" distB="0" distL="0" distR="0" wp14:anchorId="76D951D9" wp14:editId="0A25DE55">
            <wp:extent cx="2790907" cy="2214438"/>
            <wp:effectExtent l="0" t="0" r="0" b="0"/>
            <wp:docPr id="3" name="Graphic 3"/>
            <wp:cNvGraphicFramePr/>
            <a:graphic xmlns:a="http://schemas.openxmlformats.org/drawingml/2006/main">
              <a:graphicData uri="http://schemas.openxmlformats.org/drawingml/2006/picture">
                <pic:pic xmlns:pic="http://schemas.openxmlformats.org/drawingml/2006/picture">
                  <pic:nvPicPr>
                    <pic:cNvPr id="1" name="Graphic 1"/>
                    <pic:cNvPicPr/>
                  </pic:nvPicPr>
                  <pic:blipFill>
                    <a:blip r:embed="rId18">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790907" cy="2214438"/>
                    </a:xfrm>
                    <a:prstGeom prst="rect">
                      <a:avLst/>
                    </a:prstGeom>
                  </pic:spPr>
                </pic:pic>
              </a:graphicData>
            </a:graphic>
          </wp:inline>
        </w:drawing>
      </w:r>
      <w:r>
        <w:rPr>
          <w:rFonts w:ascii="Times New Roman" w:hAnsi="Times New Roman" w:cs="Times New Roman"/>
          <w:b/>
          <w:bCs/>
        </w:rPr>
        <w:t xml:space="preserve">  </w:t>
      </w:r>
      <w:r>
        <w:rPr>
          <w:noProof/>
        </w:rPr>
        <w:drawing>
          <wp:inline distT="0" distB="0" distL="0" distR="0" wp14:anchorId="3D26083D" wp14:editId="30734244">
            <wp:extent cx="2705100" cy="2063471"/>
            <wp:effectExtent l="0" t="0" r="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pic:cNvPicPr/>
                  </pic:nvPicPr>
                  <pic:blipFill rotWithShape="1">
                    <a:blip r:embed="rId20" cstate="print">
                      <a:extLst>
                        <a:ext uri="{28A0092B-C50C-407E-A947-70E740481C1C}">
                          <a14:useLocalDpi xmlns:a14="http://schemas.microsoft.com/office/drawing/2010/main" val="0"/>
                        </a:ext>
                      </a:extLst>
                    </a:blip>
                    <a:srcRect l="2136" r="3312" b="3380"/>
                    <a:stretch/>
                  </pic:blipFill>
                  <pic:spPr bwMode="auto">
                    <a:xfrm>
                      <a:off x="0" y="0"/>
                      <a:ext cx="2705100" cy="2063471"/>
                    </a:xfrm>
                    <a:prstGeom prst="rect">
                      <a:avLst/>
                    </a:prstGeom>
                    <a:ln>
                      <a:noFill/>
                    </a:ln>
                    <a:extLst>
                      <a:ext uri="{53640926-AAD7-44D8-BBD7-CCE9431645EC}">
                        <a14:shadowObscured xmlns:a14="http://schemas.microsoft.com/office/drawing/2010/main"/>
                      </a:ext>
                    </a:extLst>
                  </pic:spPr>
                </pic:pic>
              </a:graphicData>
            </a:graphic>
          </wp:inline>
        </w:drawing>
      </w:r>
    </w:p>
    <w:p w14:paraId="5B4C2941" w14:textId="15CD78C6" w:rsidR="00EA2CCE" w:rsidRDefault="00EA2CCE" w:rsidP="00EA2CCE">
      <w:pPr>
        <w:spacing w:line="480" w:lineRule="auto"/>
        <w:ind w:left="86"/>
        <w:rPr>
          <w:rFonts w:ascii="Times New Roman" w:hAnsi="Times New Roman" w:cs="Times New Roman"/>
          <w:b/>
          <w:bCs/>
        </w:rPr>
      </w:pPr>
      <w:r>
        <w:rPr>
          <w:rFonts w:ascii="Times New Roman" w:hAnsi="Times New Roman" w:cs="Times New Roman"/>
          <w:b/>
          <w:bCs/>
        </w:rPr>
        <w:t xml:space="preserve">                                     (c)                                                                         </w:t>
      </w:r>
      <w:proofErr w:type="gramStart"/>
      <w:r>
        <w:rPr>
          <w:rFonts w:ascii="Times New Roman" w:hAnsi="Times New Roman" w:cs="Times New Roman"/>
          <w:b/>
          <w:bCs/>
        </w:rPr>
        <w:t xml:space="preserve">   (</w:t>
      </w:r>
      <w:proofErr w:type="gramEnd"/>
      <w:r>
        <w:rPr>
          <w:rFonts w:ascii="Times New Roman" w:hAnsi="Times New Roman" w:cs="Times New Roman"/>
          <w:b/>
          <w:bCs/>
        </w:rPr>
        <w:t>d)</w:t>
      </w:r>
    </w:p>
    <w:p w14:paraId="40AF02E5" w14:textId="04040777" w:rsidR="0027738E" w:rsidRPr="00EA2CCE" w:rsidRDefault="0027738E" w:rsidP="00EA2CCE">
      <w:pPr>
        <w:spacing w:line="480" w:lineRule="auto"/>
        <w:rPr>
          <w:rFonts w:ascii="Times New Roman" w:hAnsi="Times New Roman" w:cs="Times New Roman"/>
          <w:b/>
          <w:bCs/>
        </w:rPr>
      </w:pPr>
      <w:r w:rsidRPr="00C24563">
        <w:rPr>
          <w:rFonts w:ascii="Times New Roman" w:hAnsi="Times New Roman" w:cs="Times New Roman"/>
          <w:b/>
          <w:bCs/>
        </w:rPr>
        <w:t>Fig. S</w:t>
      </w:r>
      <w:r w:rsidR="001C3781">
        <w:rPr>
          <w:rFonts w:ascii="Times New Roman" w:hAnsi="Times New Roman" w:cs="Times New Roman"/>
          <w:b/>
          <w:bCs/>
        </w:rPr>
        <w:t>3</w:t>
      </w:r>
      <w:r w:rsidRPr="00C24563">
        <w:rPr>
          <w:rFonts w:ascii="Times New Roman" w:hAnsi="Times New Roman" w:cs="Times New Roman"/>
        </w:rPr>
        <w:t>.</w:t>
      </w:r>
      <w:r w:rsidR="00F23921">
        <w:rPr>
          <w:rFonts w:ascii="Times New Roman" w:hAnsi="Times New Roman" w:cs="Times New Roman"/>
        </w:rPr>
        <w:t xml:space="preserve"> </w:t>
      </w:r>
      <w:r w:rsidR="000B0851">
        <w:rPr>
          <w:rFonts w:ascii="Times New Roman" w:hAnsi="Times New Roman" w:cs="Times New Roman"/>
        </w:rPr>
        <w:t>(</w:t>
      </w:r>
      <w:r w:rsidR="000B0851" w:rsidRPr="007C164B">
        <w:rPr>
          <w:rFonts w:ascii="Times New Roman" w:hAnsi="Times New Roman" w:cs="Times New Roman"/>
          <w:b/>
          <w:bCs/>
        </w:rPr>
        <w:t>a, b</w:t>
      </w:r>
      <w:r w:rsidR="000B0851">
        <w:rPr>
          <w:rFonts w:ascii="Times New Roman" w:hAnsi="Times New Roman" w:cs="Times New Roman"/>
        </w:rPr>
        <w:t xml:space="preserve">) </w:t>
      </w:r>
      <w:r w:rsidR="007C164B">
        <w:rPr>
          <w:rFonts w:ascii="Times New Roman" w:hAnsi="Times New Roman" w:cs="Times New Roman"/>
        </w:rPr>
        <w:t xml:space="preserve">FE-SEM images </w:t>
      </w:r>
      <w:r w:rsidR="00C32088">
        <w:rPr>
          <w:rFonts w:ascii="Times New Roman" w:hAnsi="Times New Roman" w:cs="Times New Roman"/>
        </w:rPr>
        <w:t>(scale bars = 1.00 and 2.00 µm, respectively)</w:t>
      </w:r>
      <w:r w:rsidR="007C164B">
        <w:rPr>
          <w:rFonts w:ascii="Times New Roman" w:hAnsi="Times New Roman" w:cs="Times New Roman"/>
        </w:rPr>
        <w:t xml:space="preserve">, </w:t>
      </w:r>
      <w:r w:rsidR="000B0851">
        <w:rPr>
          <w:rFonts w:ascii="Times New Roman" w:hAnsi="Times New Roman" w:cs="Times New Roman"/>
        </w:rPr>
        <w:t>(</w:t>
      </w:r>
      <w:r w:rsidR="000B0851" w:rsidRPr="007C164B">
        <w:rPr>
          <w:rFonts w:ascii="Times New Roman" w:hAnsi="Times New Roman" w:cs="Times New Roman"/>
          <w:b/>
          <w:bCs/>
        </w:rPr>
        <w:t>c</w:t>
      </w:r>
      <w:r w:rsidR="000B0851">
        <w:rPr>
          <w:rFonts w:ascii="Times New Roman" w:hAnsi="Times New Roman" w:cs="Times New Roman"/>
        </w:rPr>
        <w:t xml:space="preserve">) </w:t>
      </w:r>
      <w:r w:rsidR="007C164B">
        <w:rPr>
          <w:rFonts w:ascii="Times New Roman" w:hAnsi="Times New Roman" w:cs="Times New Roman"/>
        </w:rPr>
        <w:t xml:space="preserve">EDS mapping, and </w:t>
      </w:r>
      <w:r w:rsidR="000B0851">
        <w:rPr>
          <w:rFonts w:ascii="Times New Roman" w:hAnsi="Times New Roman" w:cs="Times New Roman"/>
        </w:rPr>
        <w:t>(</w:t>
      </w:r>
      <w:r w:rsidR="000B0851" w:rsidRPr="007C164B">
        <w:rPr>
          <w:rFonts w:ascii="Times New Roman" w:hAnsi="Times New Roman" w:cs="Times New Roman"/>
          <w:b/>
          <w:bCs/>
        </w:rPr>
        <w:t>d</w:t>
      </w:r>
      <w:r w:rsidR="000B0851">
        <w:rPr>
          <w:rFonts w:ascii="Times New Roman" w:hAnsi="Times New Roman" w:cs="Times New Roman"/>
        </w:rPr>
        <w:t>)</w:t>
      </w:r>
      <w:r w:rsidR="000B0851" w:rsidRPr="00C24563">
        <w:rPr>
          <w:rFonts w:ascii="Times New Roman" w:hAnsi="Times New Roman" w:cs="Times New Roman"/>
        </w:rPr>
        <w:t xml:space="preserve"> </w:t>
      </w:r>
      <w:r w:rsidRPr="00C24563">
        <w:rPr>
          <w:rFonts w:ascii="Times New Roman" w:hAnsi="Times New Roman" w:cs="Times New Roman"/>
        </w:rPr>
        <w:t>SEM-EDS spectra</w:t>
      </w:r>
      <w:r w:rsidR="007C164B">
        <w:rPr>
          <w:rFonts w:ascii="Times New Roman" w:hAnsi="Times New Roman" w:cs="Times New Roman"/>
        </w:rPr>
        <w:t xml:space="preserve"> </w:t>
      </w:r>
      <w:r w:rsidRPr="00C24563">
        <w:rPr>
          <w:rFonts w:ascii="Times New Roman" w:hAnsi="Times New Roman" w:cs="Times New Roman"/>
        </w:rPr>
        <w:t xml:space="preserve">of </w:t>
      </w:r>
      <w:r w:rsidR="00A94675">
        <w:rPr>
          <w:rFonts w:ascii="Times New Roman" w:hAnsi="Times New Roman" w:cs="Times New Roman"/>
        </w:rPr>
        <w:t>3</w:t>
      </w:r>
      <w:r w:rsidRPr="00C24563">
        <w:rPr>
          <w:rFonts w:ascii="Times New Roman" w:hAnsi="Times New Roman" w:cs="Times New Roman"/>
        </w:rPr>
        <w:t>%</w:t>
      </w:r>
      <w:r w:rsidR="00A94675">
        <w:rPr>
          <w:rFonts w:ascii="Times New Roman" w:hAnsi="Times New Roman" w:cs="Times New Roman"/>
        </w:rPr>
        <w:t>Bi</w:t>
      </w:r>
      <w:r w:rsidRPr="00C24563">
        <w:rPr>
          <w:rFonts w:ascii="Times New Roman" w:hAnsi="Times New Roman" w:cs="Times New Roman"/>
        </w:rPr>
        <w:t>/</w:t>
      </w:r>
      <w:proofErr w:type="spellStart"/>
      <w:r w:rsidRPr="00C24563">
        <w:rPr>
          <w:rFonts w:ascii="Times New Roman" w:hAnsi="Times New Roman" w:cs="Times New Roman"/>
        </w:rPr>
        <w:t>TNTs@AC</w:t>
      </w:r>
      <w:proofErr w:type="spellEnd"/>
      <w:r w:rsidRPr="00C24563">
        <w:rPr>
          <w:rFonts w:ascii="Times New Roman" w:hAnsi="Times New Roman" w:cs="Times New Roman"/>
        </w:rPr>
        <w:t>.</w:t>
      </w:r>
      <w:r w:rsidR="00C32088">
        <w:rPr>
          <w:noProof/>
        </w:rPr>
        <w:t xml:space="preserve"> </w:t>
      </w:r>
    </w:p>
    <w:p w14:paraId="567424A7" w14:textId="5ED44F39" w:rsidR="0027738E" w:rsidRPr="006C7E15" w:rsidRDefault="0027738E" w:rsidP="0027738E">
      <w:pPr>
        <w:spacing w:line="480" w:lineRule="auto"/>
        <w:ind w:left="86"/>
        <w:rPr>
          <w:rFonts w:ascii="Times New Roman" w:hAnsi="Times New Roman" w:cs="Times New Roman"/>
        </w:rPr>
      </w:pPr>
    </w:p>
    <w:p w14:paraId="01365265" w14:textId="701F8C7E" w:rsidR="0057687A" w:rsidRDefault="00724F16" w:rsidP="00724F16">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5F0646E4" wp14:editId="7696AE36">
            <wp:extent cx="2743200" cy="2286000"/>
            <wp:effectExtent l="0" t="0" r="0" b="0"/>
            <wp:docPr id="2" name="Picture 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pic:nvPicPr>
                  <pic:blipFill rotWithShape="1">
                    <a:blip r:embed="rId21" cstate="print">
                      <a:extLst>
                        <a:ext uri="{28A0092B-C50C-407E-A947-70E740481C1C}">
                          <a14:useLocalDpi xmlns:a14="http://schemas.microsoft.com/office/drawing/2010/main" val="0"/>
                        </a:ext>
                      </a:extLst>
                    </a:blip>
                    <a:srcRect r="4369" b="6770"/>
                    <a:stretch/>
                  </pic:blipFill>
                  <pic:spPr bwMode="auto">
                    <a:xfrm>
                      <a:off x="0" y="0"/>
                      <a:ext cx="2745760" cy="2288133"/>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rPr>
        <w:t xml:space="preserve">    </w:t>
      </w:r>
      <w:r>
        <w:rPr>
          <w:rFonts w:ascii="Times New Roman" w:hAnsi="Times New Roman" w:cs="Times New Roman"/>
          <w:b/>
          <w:bCs/>
          <w:noProof/>
        </w:rPr>
        <w:drawing>
          <wp:inline distT="0" distB="0" distL="0" distR="0" wp14:anchorId="2828BB65" wp14:editId="2AAEF271">
            <wp:extent cx="2882153" cy="2218690"/>
            <wp:effectExtent l="0" t="0" r="0" b="0"/>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10;&#10;Description automatically generated"/>
                    <pic:cNvPicPr/>
                  </pic:nvPicPr>
                  <pic:blipFill rotWithShape="1">
                    <a:blip r:embed="rId22" cstate="print">
                      <a:extLst>
                        <a:ext uri="{28A0092B-C50C-407E-A947-70E740481C1C}">
                          <a14:useLocalDpi xmlns:a14="http://schemas.microsoft.com/office/drawing/2010/main" val="0"/>
                        </a:ext>
                      </a:extLst>
                    </a:blip>
                    <a:srcRect l="3361" t="4011" b="5505"/>
                    <a:stretch/>
                  </pic:blipFill>
                  <pic:spPr bwMode="auto">
                    <a:xfrm>
                      <a:off x="0" y="0"/>
                      <a:ext cx="2889617" cy="2224436"/>
                    </a:xfrm>
                    <a:prstGeom prst="rect">
                      <a:avLst/>
                    </a:prstGeom>
                    <a:ln>
                      <a:noFill/>
                    </a:ln>
                    <a:extLst>
                      <a:ext uri="{53640926-AAD7-44D8-BBD7-CCE9431645EC}">
                        <a14:shadowObscured xmlns:a14="http://schemas.microsoft.com/office/drawing/2010/main"/>
                      </a:ext>
                    </a:extLst>
                  </pic:spPr>
                </pic:pic>
              </a:graphicData>
            </a:graphic>
          </wp:inline>
        </w:drawing>
      </w:r>
    </w:p>
    <w:p w14:paraId="055DB97C" w14:textId="13A4FA30" w:rsidR="00724F16" w:rsidRDefault="00724F16" w:rsidP="00724F16">
      <w:pPr>
        <w:spacing w:line="480" w:lineRule="auto"/>
        <w:rPr>
          <w:rFonts w:ascii="Times New Roman" w:hAnsi="Times New Roman" w:cs="Times New Roman"/>
          <w:b/>
          <w:bCs/>
        </w:rPr>
      </w:pPr>
      <w:r>
        <w:rPr>
          <w:rFonts w:ascii="Times New Roman" w:hAnsi="Times New Roman" w:cs="Times New Roman"/>
          <w:b/>
          <w:bCs/>
        </w:rPr>
        <w:t xml:space="preserve">                                     (a)                                                                       </w:t>
      </w:r>
      <w:proofErr w:type="gramStart"/>
      <w:r>
        <w:rPr>
          <w:rFonts w:ascii="Times New Roman" w:hAnsi="Times New Roman" w:cs="Times New Roman"/>
          <w:b/>
          <w:bCs/>
        </w:rPr>
        <w:t xml:space="preserve">   (</w:t>
      </w:r>
      <w:proofErr w:type="gramEnd"/>
      <w:r>
        <w:rPr>
          <w:rFonts w:ascii="Times New Roman" w:hAnsi="Times New Roman" w:cs="Times New Roman"/>
          <w:b/>
          <w:bCs/>
        </w:rPr>
        <w:t>b)</w:t>
      </w:r>
    </w:p>
    <w:p w14:paraId="22F4BF37" w14:textId="77777777" w:rsidR="00724F16" w:rsidRPr="006F01B3" w:rsidRDefault="00724F16" w:rsidP="00724F16"/>
    <w:p w14:paraId="2258677D" w14:textId="32DA52C0" w:rsidR="00724F16" w:rsidRDefault="00724F16" w:rsidP="00724F16">
      <w:pPr>
        <w:pStyle w:val="Caption"/>
        <w:spacing w:line="480" w:lineRule="auto"/>
        <w:rPr>
          <w:rFonts w:ascii="Times New Roman" w:hAnsi="Times New Roman" w:cs="Times New Roman"/>
          <w:i w:val="0"/>
          <w:iCs w:val="0"/>
          <w:color w:val="000000" w:themeColor="text1"/>
          <w:sz w:val="24"/>
          <w:szCs w:val="24"/>
        </w:rPr>
      </w:pPr>
      <w:r w:rsidRPr="00DD3610">
        <w:rPr>
          <w:rFonts w:ascii="Times New Roman" w:hAnsi="Times New Roman" w:cs="Times New Roman"/>
          <w:b/>
          <w:bCs/>
          <w:i w:val="0"/>
          <w:iCs w:val="0"/>
          <w:color w:val="000000" w:themeColor="text1"/>
          <w:sz w:val="24"/>
          <w:szCs w:val="24"/>
        </w:rPr>
        <w:t xml:space="preserve">Fig. </w:t>
      </w:r>
      <w:r w:rsidR="000B0851">
        <w:rPr>
          <w:rFonts w:ascii="Times New Roman" w:hAnsi="Times New Roman" w:cs="Times New Roman"/>
          <w:b/>
          <w:bCs/>
          <w:i w:val="0"/>
          <w:iCs w:val="0"/>
          <w:color w:val="000000" w:themeColor="text1"/>
          <w:sz w:val="24"/>
          <w:szCs w:val="24"/>
        </w:rPr>
        <w:t>S4</w:t>
      </w:r>
      <w:r w:rsidRPr="00DD3610">
        <w:rPr>
          <w:rFonts w:ascii="Times New Roman" w:hAnsi="Times New Roman" w:cs="Times New Roman"/>
          <w:b/>
          <w:bCs/>
          <w:i w:val="0"/>
          <w:iCs w:val="0"/>
          <w:color w:val="000000" w:themeColor="text1"/>
          <w:sz w:val="24"/>
          <w:szCs w:val="24"/>
        </w:rPr>
        <w:t>.</w:t>
      </w:r>
      <w:r w:rsidRPr="00DD3610">
        <w:rPr>
          <w:rFonts w:ascii="Times New Roman" w:hAnsi="Times New Roman" w:cs="Times New Roman"/>
          <w:i w:val="0"/>
          <w:iCs w:val="0"/>
          <w:color w:val="000000" w:themeColor="text1"/>
          <w:sz w:val="24"/>
          <w:szCs w:val="24"/>
        </w:rPr>
        <w:t xml:space="preserve"> </w:t>
      </w:r>
      <w:r w:rsidR="000B0851" w:rsidRPr="00DD3610">
        <w:rPr>
          <w:rFonts w:ascii="Times New Roman" w:hAnsi="Times New Roman" w:cs="Times New Roman"/>
          <w:b/>
          <w:bCs/>
          <w:i w:val="0"/>
          <w:iCs w:val="0"/>
          <w:color w:val="000000" w:themeColor="text1"/>
          <w:sz w:val="24"/>
          <w:szCs w:val="24"/>
        </w:rPr>
        <w:t>(a)</w:t>
      </w:r>
      <w:r w:rsidR="000B0851">
        <w:rPr>
          <w:rFonts w:ascii="Times New Roman" w:hAnsi="Times New Roman" w:cs="Times New Roman"/>
          <w:b/>
          <w:bCs/>
          <w:i w:val="0"/>
          <w:iCs w:val="0"/>
          <w:color w:val="000000" w:themeColor="text1"/>
          <w:sz w:val="24"/>
          <w:szCs w:val="24"/>
        </w:rPr>
        <w:t xml:space="preserve"> </w:t>
      </w:r>
      <w:r w:rsidRPr="00DD3610">
        <w:rPr>
          <w:rFonts w:ascii="Times New Roman" w:hAnsi="Times New Roman" w:cs="Times New Roman"/>
          <w:i w:val="0"/>
          <w:iCs w:val="0"/>
          <w:color w:val="000000" w:themeColor="text1"/>
          <w:sz w:val="24"/>
          <w:szCs w:val="24"/>
        </w:rPr>
        <w:t>N</w:t>
      </w:r>
      <w:r w:rsidRPr="00DD3610">
        <w:rPr>
          <w:rFonts w:ascii="Times New Roman" w:hAnsi="Times New Roman" w:cs="Times New Roman"/>
          <w:i w:val="0"/>
          <w:iCs w:val="0"/>
          <w:color w:val="000000" w:themeColor="text1"/>
          <w:sz w:val="24"/>
          <w:szCs w:val="24"/>
          <w:vertAlign w:val="subscript"/>
        </w:rPr>
        <w:t>2</w:t>
      </w:r>
      <w:r w:rsidRPr="00DD3610">
        <w:rPr>
          <w:rFonts w:ascii="Times New Roman" w:hAnsi="Times New Roman" w:cs="Times New Roman"/>
          <w:i w:val="0"/>
          <w:iCs w:val="0"/>
          <w:color w:val="000000" w:themeColor="text1"/>
          <w:sz w:val="24"/>
          <w:szCs w:val="24"/>
        </w:rPr>
        <w:t xml:space="preserve"> adsorption-desorption isotherms and </w:t>
      </w:r>
      <w:r w:rsidR="000B0851" w:rsidRPr="00DD3610">
        <w:rPr>
          <w:rFonts w:ascii="Times New Roman" w:hAnsi="Times New Roman" w:cs="Times New Roman"/>
          <w:b/>
          <w:bCs/>
          <w:i w:val="0"/>
          <w:iCs w:val="0"/>
          <w:color w:val="000000" w:themeColor="text1"/>
          <w:sz w:val="24"/>
          <w:szCs w:val="24"/>
        </w:rPr>
        <w:t>(b)</w:t>
      </w:r>
      <w:r w:rsidR="000B0851" w:rsidRPr="00DD3610">
        <w:rPr>
          <w:rFonts w:ascii="Times New Roman" w:hAnsi="Times New Roman" w:cs="Times New Roman"/>
          <w:i w:val="0"/>
          <w:iCs w:val="0"/>
          <w:color w:val="000000" w:themeColor="text1"/>
          <w:sz w:val="24"/>
          <w:szCs w:val="24"/>
        </w:rPr>
        <w:t xml:space="preserve"> </w:t>
      </w:r>
      <w:r w:rsidRPr="00DD3610">
        <w:rPr>
          <w:rFonts w:ascii="Times New Roman" w:hAnsi="Times New Roman" w:cs="Times New Roman"/>
          <w:i w:val="0"/>
          <w:iCs w:val="0"/>
          <w:color w:val="000000" w:themeColor="text1"/>
          <w:sz w:val="24"/>
          <w:szCs w:val="24"/>
        </w:rPr>
        <w:t xml:space="preserve">pore size distributions of </w:t>
      </w:r>
      <w:proofErr w:type="spellStart"/>
      <w:r w:rsidRPr="00DD3610">
        <w:rPr>
          <w:rFonts w:ascii="Times New Roman" w:hAnsi="Times New Roman" w:cs="Times New Roman"/>
          <w:i w:val="0"/>
          <w:iCs w:val="0"/>
          <w:color w:val="000000" w:themeColor="text1"/>
          <w:sz w:val="24"/>
          <w:szCs w:val="24"/>
        </w:rPr>
        <w:t>TNTs@AC</w:t>
      </w:r>
      <w:proofErr w:type="spellEnd"/>
      <w:r w:rsidRPr="00DD3610">
        <w:rPr>
          <w:rFonts w:ascii="Times New Roman" w:hAnsi="Times New Roman" w:cs="Times New Roman"/>
          <w:i w:val="0"/>
          <w:iCs w:val="0"/>
          <w:color w:val="000000" w:themeColor="text1"/>
          <w:sz w:val="24"/>
          <w:szCs w:val="24"/>
        </w:rPr>
        <w:t xml:space="preserve"> and Bi/</w:t>
      </w:r>
      <w:proofErr w:type="spellStart"/>
      <w:r w:rsidRPr="00DD3610">
        <w:rPr>
          <w:rFonts w:ascii="Times New Roman" w:hAnsi="Times New Roman" w:cs="Times New Roman"/>
          <w:i w:val="0"/>
          <w:iCs w:val="0"/>
          <w:color w:val="000000" w:themeColor="text1"/>
          <w:sz w:val="24"/>
          <w:szCs w:val="24"/>
        </w:rPr>
        <w:t>TNTs@AC</w:t>
      </w:r>
      <w:proofErr w:type="spellEnd"/>
      <w:r w:rsidRPr="00DD3610">
        <w:rPr>
          <w:rFonts w:ascii="Times New Roman" w:hAnsi="Times New Roman" w:cs="Times New Roman"/>
          <w:i w:val="0"/>
          <w:iCs w:val="0"/>
          <w:color w:val="000000" w:themeColor="text1"/>
          <w:sz w:val="24"/>
          <w:szCs w:val="24"/>
        </w:rPr>
        <w:t xml:space="preserve"> with various Bi </w:t>
      </w:r>
      <w:r>
        <w:rPr>
          <w:rFonts w:ascii="Times New Roman" w:hAnsi="Times New Roman" w:cs="Times New Roman"/>
          <w:i w:val="0"/>
          <w:iCs w:val="0"/>
          <w:color w:val="000000" w:themeColor="text1"/>
          <w:sz w:val="24"/>
          <w:szCs w:val="24"/>
        </w:rPr>
        <w:t>contents</w:t>
      </w:r>
      <w:r w:rsidRPr="00DD3610">
        <w:rPr>
          <w:rFonts w:ascii="Times New Roman" w:hAnsi="Times New Roman" w:cs="Times New Roman"/>
          <w:i w:val="0"/>
          <w:iCs w:val="0"/>
          <w:color w:val="000000" w:themeColor="text1"/>
          <w:sz w:val="24"/>
          <w:szCs w:val="24"/>
        </w:rPr>
        <w:t xml:space="preserve"> calcined at 550 </w:t>
      </w:r>
      <w:proofErr w:type="spellStart"/>
      <w:r w:rsidRPr="00DD3610">
        <w:rPr>
          <w:rFonts w:ascii="Times New Roman" w:hAnsi="Times New Roman" w:cs="Times New Roman"/>
          <w:i w:val="0"/>
          <w:iCs w:val="0"/>
          <w:color w:val="000000" w:themeColor="text1"/>
          <w:sz w:val="24"/>
          <w:szCs w:val="24"/>
          <w:vertAlign w:val="superscript"/>
        </w:rPr>
        <w:t>o</w:t>
      </w:r>
      <w:r w:rsidRPr="00DD3610">
        <w:rPr>
          <w:rFonts w:ascii="Times New Roman" w:hAnsi="Times New Roman" w:cs="Times New Roman"/>
          <w:i w:val="0"/>
          <w:iCs w:val="0"/>
          <w:color w:val="000000" w:themeColor="text1"/>
          <w:sz w:val="24"/>
          <w:szCs w:val="24"/>
        </w:rPr>
        <w:t>C.</w:t>
      </w:r>
      <w:proofErr w:type="spellEnd"/>
      <w:r>
        <w:rPr>
          <w:rFonts w:ascii="Times New Roman" w:hAnsi="Times New Roman" w:cs="Times New Roman"/>
          <w:i w:val="0"/>
          <w:iCs w:val="0"/>
          <w:color w:val="000000" w:themeColor="text1"/>
          <w:sz w:val="24"/>
          <w:szCs w:val="24"/>
        </w:rPr>
        <w:t xml:space="preserve"> </w:t>
      </w:r>
    </w:p>
    <w:p w14:paraId="7CA55D86" w14:textId="0B3272D7" w:rsidR="002E7DD6" w:rsidRDefault="00B6181D" w:rsidP="002E7DD6">
      <w:r>
        <w:rPr>
          <w:noProof/>
        </w:rPr>
        <w:drawing>
          <wp:inline distT="0" distB="0" distL="0" distR="0" wp14:anchorId="296C4ACB" wp14:editId="0BADBCC7">
            <wp:extent cx="5943600" cy="4624070"/>
            <wp:effectExtent l="0" t="0" r="0" b="5080"/>
            <wp:docPr id="10" name="Picture 1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line chart&#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4624070"/>
                    </a:xfrm>
                    <a:prstGeom prst="rect">
                      <a:avLst/>
                    </a:prstGeom>
                  </pic:spPr>
                </pic:pic>
              </a:graphicData>
            </a:graphic>
          </wp:inline>
        </w:drawing>
      </w:r>
    </w:p>
    <w:p w14:paraId="0AC0E2AE" w14:textId="6AF064D7" w:rsidR="002E7DD6" w:rsidRDefault="002E7DD6" w:rsidP="002E7DD6">
      <w:pPr>
        <w:spacing w:line="480" w:lineRule="auto"/>
        <w:jc w:val="both"/>
        <w:rPr>
          <w:rFonts w:ascii="Times New Roman" w:hAnsi="Times New Roman" w:cs="Times New Roman"/>
          <w:b/>
          <w:bCs/>
          <w:noProof/>
        </w:rPr>
      </w:pPr>
      <w:bookmarkStart w:id="10" w:name="_Hlk101458707"/>
      <w:r w:rsidRPr="00DD3610">
        <w:rPr>
          <w:rFonts w:ascii="Times New Roman" w:hAnsi="Times New Roman" w:cs="Times New Roman"/>
          <w:b/>
          <w:bCs/>
          <w:color w:val="000000" w:themeColor="text1"/>
        </w:rPr>
        <w:t xml:space="preserve">Fig. </w:t>
      </w:r>
      <w:r>
        <w:rPr>
          <w:rFonts w:ascii="Times New Roman" w:hAnsi="Times New Roman" w:cs="Times New Roman"/>
          <w:b/>
          <w:bCs/>
          <w:color w:val="000000" w:themeColor="text1"/>
        </w:rPr>
        <w:t>S5</w:t>
      </w:r>
      <w:r w:rsidRPr="00DD3610">
        <w:rPr>
          <w:rFonts w:ascii="Times New Roman" w:hAnsi="Times New Roman" w:cs="Times New Roman"/>
          <w:b/>
          <w:bCs/>
          <w:color w:val="000000" w:themeColor="text1"/>
        </w:rPr>
        <w:t>.</w:t>
      </w:r>
      <w:r w:rsidRPr="00DD3610">
        <w:rPr>
          <w:rFonts w:ascii="Times New Roman" w:hAnsi="Times New Roman" w:cs="Times New Roman"/>
          <w:color w:val="000000" w:themeColor="text1"/>
        </w:rPr>
        <w:t xml:space="preserve"> </w:t>
      </w:r>
      <w:r w:rsidRPr="00DD3610">
        <w:rPr>
          <w:rFonts w:ascii="Times New Roman" w:hAnsi="Times New Roman" w:cs="Times New Roman"/>
        </w:rPr>
        <w:t>Adsorption kinetics</w:t>
      </w:r>
      <w:r>
        <w:rPr>
          <w:rFonts w:ascii="Times New Roman" w:hAnsi="Times New Roman" w:cs="Times New Roman"/>
        </w:rPr>
        <w:t xml:space="preserve"> </w:t>
      </w:r>
      <w:r w:rsidRPr="00DD3610">
        <w:rPr>
          <w:rFonts w:ascii="Times New Roman" w:hAnsi="Times New Roman" w:cs="Times New Roman"/>
        </w:rPr>
        <w:t>of GenX by treated AC</w:t>
      </w:r>
      <w:r>
        <w:rPr>
          <w:rFonts w:ascii="Times New Roman" w:hAnsi="Times New Roman" w:cs="Times New Roman"/>
        </w:rPr>
        <w:t xml:space="preserve"> </w:t>
      </w:r>
      <w:r w:rsidRPr="00DD3610">
        <w:rPr>
          <w:rFonts w:ascii="Times New Roman" w:hAnsi="Times New Roman" w:cs="Times New Roman"/>
        </w:rPr>
        <w:t>and 3%Bi/</w:t>
      </w:r>
      <w:proofErr w:type="spellStart"/>
      <w:r w:rsidRPr="00DD3610">
        <w:rPr>
          <w:rFonts w:ascii="Times New Roman" w:hAnsi="Times New Roman" w:cs="Times New Roman"/>
        </w:rPr>
        <w:t>TNTs@AC</w:t>
      </w:r>
      <w:proofErr w:type="spellEnd"/>
      <w:r w:rsidRPr="00DD3610">
        <w:rPr>
          <w:rFonts w:ascii="Times New Roman" w:hAnsi="Times New Roman" w:cs="Times New Roman"/>
        </w:rPr>
        <w:t xml:space="preserve">. Experimental conditions for kinetic tests: initial GenX concentration = 100 µg/L, material dosage = </w:t>
      </w:r>
      <w:r>
        <w:rPr>
          <w:rFonts w:ascii="Times New Roman" w:hAnsi="Times New Roman" w:cs="Times New Roman"/>
        </w:rPr>
        <w:t>0.5</w:t>
      </w:r>
      <w:r w:rsidRPr="00DD3610">
        <w:rPr>
          <w:rFonts w:ascii="Times New Roman" w:hAnsi="Times New Roman" w:cs="Times New Roman"/>
        </w:rPr>
        <w:t xml:space="preserve"> g/L, pH = 7</w:t>
      </w:r>
      <w:r>
        <w:rPr>
          <w:rFonts w:ascii="Times New Roman" w:hAnsi="Times New Roman" w:cs="Times New Roman"/>
        </w:rPr>
        <w:t>.0</w:t>
      </w:r>
      <w:r w:rsidRPr="00DD3610">
        <w:rPr>
          <w:rFonts w:ascii="Times New Roman" w:hAnsi="Times New Roman" w:cs="Times New Roman"/>
        </w:rPr>
        <w:t xml:space="preserve"> ± 0.1. Data are plotted as</w:t>
      </w:r>
      <w:r>
        <w:rPr>
          <w:rFonts w:ascii="Times New Roman" w:hAnsi="Times New Roman" w:cs="Times New Roman"/>
        </w:rPr>
        <w:t xml:space="preserve"> the</w:t>
      </w:r>
      <w:r w:rsidRPr="00DD3610">
        <w:rPr>
          <w:rFonts w:ascii="Times New Roman" w:hAnsi="Times New Roman" w:cs="Times New Roman"/>
        </w:rPr>
        <w:t xml:space="preserve"> mean of duplicates with error bars indicating </w:t>
      </w:r>
      <w:r>
        <w:rPr>
          <w:rFonts w:ascii="Times New Roman" w:hAnsi="Times New Roman" w:cs="Times New Roman"/>
        </w:rPr>
        <w:t xml:space="preserve">relative </w:t>
      </w:r>
      <w:r w:rsidRPr="00DD3610">
        <w:rPr>
          <w:rFonts w:ascii="Times New Roman" w:hAnsi="Times New Roman" w:cs="Times New Roman"/>
        </w:rPr>
        <w:t>deviation from the mean.</w:t>
      </w:r>
      <w:r w:rsidRPr="00DD3610">
        <w:rPr>
          <w:rFonts w:ascii="Times New Roman" w:hAnsi="Times New Roman" w:cs="Times New Roman"/>
          <w:b/>
          <w:bCs/>
          <w:noProof/>
        </w:rPr>
        <w:t xml:space="preserve"> </w:t>
      </w:r>
    </w:p>
    <w:bookmarkEnd w:id="10"/>
    <w:p w14:paraId="1C15C8B1" w14:textId="77777777" w:rsidR="002E7DD6" w:rsidRPr="002E7DD6" w:rsidRDefault="002E7DD6" w:rsidP="002E7DD6"/>
    <w:p w14:paraId="3B1EAD8D" w14:textId="77777777" w:rsidR="00724F16" w:rsidRDefault="00724F16" w:rsidP="00724F16">
      <w:pPr>
        <w:spacing w:line="480" w:lineRule="auto"/>
        <w:rPr>
          <w:rFonts w:ascii="Times New Roman" w:hAnsi="Times New Roman" w:cs="Times New Roman"/>
          <w:b/>
          <w:bCs/>
        </w:rPr>
      </w:pPr>
    </w:p>
    <w:p w14:paraId="53C5308A" w14:textId="4EE41348" w:rsidR="0057687A" w:rsidRDefault="0057687A" w:rsidP="00905674">
      <w:pPr>
        <w:spacing w:line="480" w:lineRule="auto"/>
        <w:ind w:left="86"/>
        <w:jc w:val="center"/>
        <w:rPr>
          <w:rFonts w:ascii="Times New Roman" w:hAnsi="Times New Roman" w:cs="Times New Roman"/>
          <w:b/>
          <w:bCs/>
        </w:rPr>
      </w:pPr>
    </w:p>
    <w:p w14:paraId="1EC49DF4" w14:textId="1C1C0434" w:rsidR="0057687A" w:rsidRDefault="0057687A" w:rsidP="00905674">
      <w:pPr>
        <w:spacing w:line="480" w:lineRule="auto"/>
        <w:ind w:left="86"/>
        <w:jc w:val="center"/>
        <w:rPr>
          <w:rFonts w:ascii="Times New Roman" w:hAnsi="Times New Roman" w:cs="Times New Roman"/>
          <w:b/>
          <w:bCs/>
        </w:rPr>
      </w:pPr>
    </w:p>
    <w:p w14:paraId="79D9F36A" w14:textId="395C1003" w:rsidR="0057687A" w:rsidRDefault="0057687A" w:rsidP="00905674">
      <w:pPr>
        <w:spacing w:line="480" w:lineRule="auto"/>
        <w:ind w:left="86"/>
        <w:jc w:val="center"/>
        <w:rPr>
          <w:rFonts w:ascii="Times New Roman" w:hAnsi="Times New Roman" w:cs="Times New Roman"/>
          <w:b/>
          <w:bCs/>
        </w:rPr>
      </w:pPr>
    </w:p>
    <w:p w14:paraId="1BDF0926" w14:textId="2A00AB4E" w:rsidR="0057687A" w:rsidRDefault="0057687A" w:rsidP="00905674">
      <w:pPr>
        <w:spacing w:line="480" w:lineRule="auto"/>
        <w:ind w:left="86"/>
        <w:jc w:val="center"/>
        <w:rPr>
          <w:rFonts w:ascii="Times New Roman" w:hAnsi="Times New Roman" w:cs="Times New Roman"/>
          <w:b/>
          <w:bCs/>
        </w:rPr>
      </w:pPr>
    </w:p>
    <w:p w14:paraId="4FE3C8E0" w14:textId="709E0CFE" w:rsidR="00F64CC8" w:rsidRDefault="00F64CC8" w:rsidP="005B5264">
      <w:pPr>
        <w:spacing w:line="480" w:lineRule="auto"/>
        <w:jc w:val="both"/>
        <w:rPr>
          <w:rFonts w:ascii="Times New Roman" w:hAnsi="Times New Roman" w:cs="Times New Roman"/>
        </w:rPr>
      </w:pPr>
    </w:p>
    <w:p w14:paraId="1A012B5B" w14:textId="77777777" w:rsidR="002E7DD6" w:rsidRDefault="002E7DD6" w:rsidP="002E7DD6">
      <w:pPr>
        <w:spacing w:line="480" w:lineRule="auto"/>
        <w:jc w:val="both"/>
        <w:rPr>
          <w:rFonts w:ascii="Times New Roman" w:hAnsi="Times New Roman" w:cs="Times New Roman"/>
        </w:rPr>
      </w:pPr>
      <w:r>
        <w:rPr>
          <w:rFonts w:ascii="Times New Roman" w:hAnsi="Times New Roman" w:cs="Times New Roman"/>
          <w:noProof/>
        </w:rPr>
        <w:drawing>
          <wp:inline distT="0" distB="0" distL="0" distR="0" wp14:anchorId="51B065E1" wp14:editId="31058DC5">
            <wp:extent cx="2938336" cy="2286000"/>
            <wp:effectExtent l="0" t="0" r="0" b="0"/>
            <wp:docPr id="9" name="Picture 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line chart&#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38336" cy="2286000"/>
                    </a:xfrm>
                    <a:prstGeom prst="rect">
                      <a:avLst/>
                    </a:prstGeom>
                  </pic:spPr>
                </pic:pic>
              </a:graphicData>
            </a:graphic>
          </wp:inline>
        </w:drawing>
      </w:r>
      <w:r>
        <w:rPr>
          <w:rFonts w:ascii="Times New Roman" w:hAnsi="Times New Roman" w:cs="Times New Roman"/>
          <w:noProof/>
        </w:rPr>
        <w:drawing>
          <wp:inline distT="0" distB="0" distL="0" distR="0" wp14:anchorId="08A0328A" wp14:editId="04BF9BB9">
            <wp:extent cx="2938336" cy="2286000"/>
            <wp:effectExtent l="0" t="0" r="0" b="0"/>
            <wp:docPr id="18" name="Picture 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line chart&#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38336" cy="2286000"/>
                    </a:xfrm>
                    <a:prstGeom prst="rect">
                      <a:avLst/>
                    </a:prstGeom>
                  </pic:spPr>
                </pic:pic>
              </a:graphicData>
            </a:graphic>
          </wp:inline>
        </w:drawing>
      </w:r>
      <w:r>
        <w:rPr>
          <w:rFonts w:ascii="Times New Roman" w:hAnsi="Times New Roman" w:cs="Times New Roman"/>
        </w:rPr>
        <w:t xml:space="preserve">   </w:t>
      </w:r>
    </w:p>
    <w:p w14:paraId="4033356B" w14:textId="0E4B1694" w:rsidR="002E7DD6" w:rsidRPr="002E7DD6" w:rsidRDefault="002E7DD6" w:rsidP="002E7DD6">
      <w:pPr>
        <w:spacing w:line="480" w:lineRule="auto"/>
        <w:jc w:val="both"/>
        <w:rPr>
          <w:rFonts w:ascii="Times New Roman" w:hAnsi="Times New Roman" w:cs="Times New Roman"/>
          <w:b/>
          <w:bCs/>
        </w:rPr>
      </w:pPr>
      <w:r w:rsidRPr="002E7DD6">
        <w:rPr>
          <w:rFonts w:ascii="Times New Roman" w:hAnsi="Times New Roman" w:cs="Times New Roman"/>
          <w:b/>
          <w:bCs/>
        </w:rPr>
        <w:t xml:space="preserve">                                          (a)                                                                    </w:t>
      </w:r>
      <w:proofErr w:type="gramStart"/>
      <w:r w:rsidRPr="002E7DD6">
        <w:rPr>
          <w:rFonts w:ascii="Times New Roman" w:hAnsi="Times New Roman" w:cs="Times New Roman"/>
          <w:b/>
          <w:bCs/>
        </w:rPr>
        <w:t xml:space="preserve">   (</w:t>
      </w:r>
      <w:proofErr w:type="gramEnd"/>
      <w:r w:rsidRPr="002E7DD6">
        <w:rPr>
          <w:rFonts w:ascii="Times New Roman" w:hAnsi="Times New Roman" w:cs="Times New Roman"/>
          <w:b/>
          <w:bCs/>
        </w:rPr>
        <w:t xml:space="preserve">b)                                                                               </w:t>
      </w:r>
    </w:p>
    <w:p w14:paraId="3C974A57" w14:textId="0899B7CD" w:rsidR="00F64CC8" w:rsidRDefault="00F64CC8" w:rsidP="00F64CC8">
      <w:pPr>
        <w:spacing w:line="480" w:lineRule="auto"/>
        <w:jc w:val="both"/>
        <w:rPr>
          <w:rFonts w:ascii="Times New Roman" w:hAnsi="Times New Roman" w:cs="Times New Roman"/>
          <w:b/>
          <w:bCs/>
          <w:noProof/>
        </w:rPr>
      </w:pPr>
      <w:r w:rsidRPr="00DD3610">
        <w:rPr>
          <w:rFonts w:ascii="Times New Roman" w:hAnsi="Times New Roman" w:cs="Times New Roman"/>
          <w:b/>
          <w:bCs/>
          <w:color w:val="000000" w:themeColor="text1"/>
        </w:rPr>
        <w:t xml:space="preserve">Fig. </w:t>
      </w:r>
      <w:r>
        <w:rPr>
          <w:rFonts w:ascii="Times New Roman" w:hAnsi="Times New Roman" w:cs="Times New Roman"/>
          <w:b/>
          <w:bCs/>
          <w:color w:val="000000" w:themeColor="text1"/>
        </w:rPr>
        <w:t>S</w:t>
      </w:r>
      <w:r w:rsidR="002E7DD6">
        <w:rPr>
          <w:rFonts w:ascii="Times New Roman" w:hAnsi="Times New Roman" w:cs="Times New Roman"/>
          <w:b/>
          <w:bCs/>
          <w:color w:val="000000" w:themeColor="text1"/>
        </w:rPr>
        <w:t>6</w:t>
      </w:r>
      <w:r w:rsidRPr="00DD3610">
        <w:rPr>
          <w:rFonts w:ascii="Times New Roman" w:hAnsi="Times New Roman" w:cs="Times New Roman"/>
          <w:b/>
          <w:bCs/>
          <w:color w:val="000000" w:themeColor="text1"/>
        </w:rPr>
        <w:t>.</w:t>
      </w:r>
      <w:r>
        <w:rPr>
          <w:rFonts w:ascii="Times New Roman" w:hAnsi="Times New Roman" w:cs="Times New Roman"/>
          <w:b/>
          <w:bCs/>
          <w:color w:val="000000" w:themeColor="text1"/>
        </w:rPr>
        <w:t xml:space="preserve"> </w:t>
      </w:r>
      <w:r w:rsidRPr="00DD3610">
        <w:rPr>
          <w:rFonts w:ascii="Times New Roman" w:hAnsi="Times New Roman" w:cs="Times New Roman"/>
        </w:rPr>
        <w:t xml:space="preserve">Adsorption </w:t>
      </w:r>
      <w:r>
        <w:rPr>
          <w:rFonts w:ascii="Times New Roman" w:hAnsi="Times New Roman" w:cs="Times New Roman"/>
        </w:rPr>
        <w:t>equilibrium</w:t>
      </w:r>
      <w:r w:rsidRPr="00DD3610">
        <w:rPr>
          <w:rFonts w:ascii="Times New Roman" w:hAnsi="Times New Roman" w:cs="Times New Roman"/>
        </w:rPr>
        <w:t xml:space="preserve"> isotherms </w:t>
      </w:r>
      <w:r w:rsidR="002E7DD6">
        <w:rPr>
          <w:rFonts w:ascii="Times New Roman" w:hAnsi="Times New Roman" w:cs="Times New Roman"/>
        </w:rPr>
        <w:t xml:space="preserve">(Ce ≤ 2 mg/L) </w:t>
      </w:r>
      <w:r w:rsidRPr="00F05944">
        <w:rPr>
          <w:rFonts w:ascii="Times New Roman" w:hAnsi="Times New Roman" w:cs="Times New Roman"/>
        </w:rPr>
        <w:t xml:space="preserve">based on </w:t>
      </w:r>
      <w:r w:rsidR="00C26DC9">
        <w:rPr>
          <w:rFonts w:ascii="Times New Roman" w:hAnsi="Times New Roman" w:cs="Times New Roman"/>
        </w:rPr>
        <w:t>mass</w:t>
      </w:r>
      <w:r w:rsidRPr="00F05944">
        <w:rPr>
          <w:rFonts w:ascii="Times New Roman" w:hAnsi="Times New Roman" w:cs="Times New Roman"/>
        </w:rPr>
        <w:t xml:space="preserve"> uptake</w:t>
      </w:r>
      <w:r w:rsidR="002E7DD6">
        <w:rPr>
          <w:rFonts w:ascii="Times New Roman" w:hAnsi="Times New Roman" w:cs="Times New Roman"/>
        </w:rPr>
        <w:t xml:space="preserve"> </w:t>
      </w:r>
      <w:r w:rsidR="002E7DD6" w:rsidRPr="002E7DD6">
        <w:rPr>
          <w:rFonts w:ascii="Times New Roman" w:hAnsi="Times New Roman" w:cs="Times New Roman"/>
          <w:b/>
          <w:bCs/>
        </w:rPr>
        <w:t>(a)</w:t>
      </w:r>
      <w:r w:rsidR="002E7DD6">
        <w:rPr>
          <w:rFonts w:ascii="Times New Roman" w:hAnsi="Times New Roman" w:cs="Times New Roman"/>
        </w:rPr>
        <w:t xml:space="preserve"> and unit surface-area uptake</w:t>
      </w:r>
      <w:r w:rsidR="002E7DD6" w:rsidRPr="002E7DD6">
        <w:rPr>
          <w:rFonts w:ascii="Times New Roman" w:hAnsi="Times New Roman" w:cs="Times New Roman"/>
          <w:b/>
          <w:bCs/>
        </w:rPr>
        <w:t xml:space="preserve"> (</w:t>
      </w:r>
      <w:r w:rsidR="002E7DD6" w:rsidRPr="002E7DD6">
        <w:rPr>
          <w:rFonts w:ascii="Times New Roman" w:hAnsi="Times New Roman" w:cs="Times New Roman" w:hint="eastAsia"/>
          <w:b/>
          <w:bCs/>
        </w:rPr>
        <w:t>b)</w:t>
      </w:r>
      <w:r>
        <w:rPr>
          <w:rFonts w:ascii="Times New Roman" w:hAnsi="Times New Roman" w:cs="Times New Roman"/>
          <w:b/>
          <w:bCs/>
        </w:rPr>
        <w:t xml:space="preserve"> </w:t>
      </w:r>
      <w:r w:rsidRPr="00DD3610">
        <w:rPr>
          <w:rFonts w:ascii="Times New Roman" w:hAnsi="Times New Roman" w:cs="Times New Roman"/>
        </w:rPr>
        <w:t xml:space="preserve">of GenX by treated AC, </w:t>
      </w:r>
      <w:proofErr w:type="spellStart"/>
      <w:r w:rsidRPr="00DD3610">
        <w:rPr>
          <w:rFonts w:ascii="Times New Roman" w:hAnsi="Times New Roman" w:cs="Times New Roman"/>
        </w:rPr>
        <w:t>TNTs@AC</w:t>
      </w:r>
      <w:proofErr w:type="spellEnd"/>
      <w:r w:rsidRPr="00DD3610">
        <w:rPr>
          <w:rFonts w:ascii="Times New Roman" w:hAnsi="Times New Roman" w:cs="Times New Roman"/>
        </w:rPr>
        <w:t>, and 3%Bi/</w:t>
      </w:r>
      <w:proofErr w:type="spellStart"/>
      <w:r w:rsidRPr="00DD3610">
        <w:rPr>
          <w:rFonts w:ascii="Times New Roman" w:hAnsi="Times New Roman" w:cs="Times New Roman"/>
        </w:rPr>
        <w:t>TNTs@AC</w:t>
      </w:r>
      <w:proofErr w:type="spellEnd"/>
      <w:r w:rsidRPr="00DD3610">
        <w:rPr>
          <w:rFonts w:ascii="Times New Roman" w:hAnsi="Times New Roman" w:cs="Times New Roman"/>
        </w:rPr>
        <w:t>. Experimental conditions for kinetic tests: initial GenX concentration = 100 µg/L, material dosage = 1 g/L, pH = 7</w:t>
      </w:r>
      <w:r>
        <w:rPr>
          <w:rFonts w:ascii="Times New Roman" w:hAnsi="Times New Roman" w:cs="Times New Roman"/>
        </w:rPr>
        <w:t>.0</w:t>
      </w:r>
      <w:r w:rsidRPr="00DD3610">
        <w:rPr>
          <w:rFonts w:ascii="Times New Roman" w:hAnsi="Times New Roman" w:cs="Times New Roman"/>
        </w:rPr>
        <w:t xml:space="preserve"> ± 0.1; Conditions for isotherm </w:t>
      </w:r>
      <w:r>
        <w:rPr>
          <w:rFonts w:ascii="Times New Roman" w:hAnsi="Times New Roman" w:cs="Times New Roman"/>
        </w:rPr>
        <w:t>experiments</w:t>
      </w:r>
      <w:r w:rsidRPr="00DD3610">
        <w:rPr>
          <w:rFonts w:ascii="Times New Roman" w:hAnsi="Times New Roman" w:cs="Times New Roman"/>
        </w:rPr>
        <w:t xml:space="preserve">: initial GenX concentration = </w:t>
      </w:r>
      <w:r>
        <w:rPr>
          <w:rFonts w:ascii="Times New Roman" w:hAnsi="Times New Roman" w:cs="Times New Roman"/>
        </w:rPr>
        <w:t>0.1</w:t>
      </w:r>
      <w:r w:rsidRPr="00DD3610">
        <w:rPr>
          <w:rFonts w:ascii="Times New Roman" w:hAnsi="Times New Roman" w:cs="Times New Roman"/>
        </w:rPr>
        <w:t>-100 mg/L, material dosage = 1 g/L, pH = 7</w:t>
      </w:r>
      <w:r>
        <w:rPr>
          <w:rFonts w:ascii="Times New Roman" w:hAnsi="Times New Roman" w:cs="Times New Roman"/>
        </w:rPr>
        <w:t>.0</w:t>
      </w:r>
      <w:r w:rsidRPr="00DD3610">
        <w:rPr>
          <w:rFonts w:ascii="Times New Roman" w:hAnsi="Times New Roman" w:cs="Times New Roman"/>
        </w:rPr>
        <w:t xml:space="preserve"> ± 0.1. Data are plotted as</w:t>
      </w:r>
      <w:r>
        <w:rPr>
          <w:rFonts w:ascii="Times New Roman" w:hAnsi="Times New Roman" w:cs="Times New Roman"/>
        </w:rPr>
        <w:t xml:space="preserve"> the</w:t>
      </w:r>
      <w:r w:rsidRPr="00DD3610">
        <w:rPr>
          <w:rFonts w:ascii="Times New Roman" w:hAnsi="Times New Roman" w:cs="Times New Roman"/>
        </w:rPr>
        <w:t xml:space="preserve"> mean of duplicates with error bars indicating </w:t>
      </w:r>
      <w:r>
        <w:rPr>
          <w:rFonts w:ascii="Times New Roman" w:hAnsi="Times New Roman" w:cs="Times New Roman"/>
        </w:rPr>
        <w:t xml:space="preserve">relative </w:t>
      </w:r>
      <w:r w:rsidRPr="00DD3610">
        <w:rPr>
          <w:rFonts w:ascii="Times New Roman" w:hAnsi="Times New Roman" w:cs="Times New Roman"/>
        </w:rPr>
        <w:t>deviation from the mean.</w:t>
      </w:r>
      <w:r w:rsidRPr="00DD3610">
        <w:rPr>
          <w:rFonts w:ascii="Times New Roman" w:hAnsi="Times New Roman" w:cs="Times New Roman"/>
          <w:b/>
          <w:bCs/>
          <w:noProof/>
        </w:rPr>
        <w:t xml:space="preserve"> </w:t>
      </w:r>
    </w:p>
    <w:p w14:paraId="6A613532" w14:textId="2E42B1E1" w:rsidR="0057687A" w:rsidRDefault="0057687A" w:rsidP="005B5264">
      <w:pPr>
        <w:spacing w:line="480" w:lineRule="auto"/>
        <w:jc w:val="both"/>
        <w:rPr>
          <w:rFonts w:ascii="Times New Roman" w:hAnsi="Times New Roman" w:cs="Times New Roman"/>
        </w:rPr>
      </w:pPr>
    </w:p>
    <w:p w14:paraId="4FAEE219" w14:textId="0324BF5D" w:rsidR="0057687A" w:rsidRDefault="0057687A" w:rsidP="005B5264">
      <w:pPr>
        <w:spacing w:line="480" w:lineRule="auto"/>
        <w:jc w:val="both"/>
        <w:rPr>
          <w:rFonts w:ascii="Times New Roman" w:hAnsi="Times New Roman" w:cs="Times New Roman"/>
        </w:rPr>
      </w:pPr>
    </w:p>
    <w:p w14:paraId="33CE03F0" w14:textId="0179EE07" w:rsidR="0057687A" w:rsidRDefault="0057687A" w:rsidP="005B5264">
      <w:pPr>
        <w:spacing w:line="480" w:lineRule="auto"/>
        <w:jc w:val="both"/>
        <w:rPr>
          <w:rFonts w:ascii="Times New Roman" w:hAnsi="Times New Roman" w:cs="Times New Roman"/>
        </w:rPr>
      </w:pPr>
    </w:p>
    <w:p w14:paraId="3DAD32DF" w14:textId="388574EC" w:rsidR="0057687A" w:rsidRDefault="0057687A" w:rsidP="005B5264">
      <w:pPr>
        <w:spacing w:line="480" w:lineRule="auto"/>
        <w:jc w:val="both"/>
        <w:rPr>
          <w:rFonts w:ascii="Times New Roman" w:hAnsi="Times New Roman" w:cs="Times New Roman"/>
        </w:rPr>
      </w:pPr>
    </w:p>
    <w:p w14:paraId="72E353DA" w14:textId="1614D566" w:rsidR="0057687A" w:rsidRDefault="0057687A" w:rsidP="005B5264">
      <w:pPr>
        <w:spacing w:line="480" w:lineRule="auto"/>
        <w:jc w:val="both"/>
        <w:rPr>
          <w:rFonts w:ascii="Times New Roman" w:hAnsi="Times New Roman" w:cs="Times New Roman"/>
        </w:rPr>
      </w:pPr>
    </w:p>
    <w:p w14:paraId="384B5FA1" w14:textId="3EA07875" w:rsidR="0057687A" w:rsidRDefault="0057687A" w:rsidP="005B5264">
      <w:pPr>
        <w:spacing w:line="480" w:lineRule="auto"/>
        <w:jc w:val="both"/>
        <w:rPr>
          <w:rFonts w:ascii="Times New Roman" w:hAnsi="Times New Roman" w:cs="Times New Roman"/>
        </w:rPr>
      </w:pPr>
    </w:p>
    <w:p w14:paraId="2D39F998" w14:textId="242914F0" w:rsidR="0057687A" w:rsidRDefault="0057687A" w:rsidP="005B5264">
      <w:pPr>
        <w:spacing w:line="480" w:lineRule="auto"/>
        <w:jc w:val="both"/>
        <w:rPr>
          <w:rFonts w:ascii="Times New Roman" w:hAnsi="Times New Roman" w:cs="Times New Roman"/>
        </w:rPr>
      </w:pPr>
    </w:p>
    <w:p w14:paraId="5714F10F" w14:textId="5D803B1E" w:rsidR="0057687A" w:rsidRDefault="009A2AD9" w:rsidP="0057687A">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1B68D501" wp14:editId="001F875D">
            <wp:extent cx="4903184" cy="3625850"/>
            <wp:effectExtent l="0" t="0" r="0" b="0"/>
            <wp:docPr id="22" name="Picture 22"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line chart, scatter chart&#10;&#10;Description automatically generated"/>
                    <pic:cNvPicPr/>
                  </pic:nvPicPr>
                  <pic:blipFill rotWithShape="1">
                    <a:blip r:embed="rId26" cstate="print">
                      <a:extLst>
                        <a:ext uri="{28A0092B-C50C-407E-A947-70E740481C1C}">
                          <a14:useLocalDpi xmlns:a14="http://schemas.microsoft.com/office/drawing/2010/main" val="0"/>
                        </a:ext>
                      </a:extLst>
                    </a:blip>
                    <a:srcRect b="4896"/>
                    <a:stretch/>
                  </pic:blipFill>
                  <pic:spPr bwMode="auto">
                    <a:xfrm>
                      <a:off x="0" y="0"/>
                      <a:ext cx="4903837" cy="3626333"/>
                    </a:xfrm>
                    <a:prstGeom prst="rect">
                      <a:avLst/>
                    </a:prstGeom>
                    <a:ln>
                      <a:noFill/>
                    </a:ln>
                    <a:extLst>
                      <a:ext uri="{53640926-AAD7-44D8-BBD7-CCE9431645EC}">
                        <a14:shadowObscured xmlns:a14="http://schemas.microsoft.com/office/drawing/2010/main"/>
                      </a:ext>
                    </a:extLst>
                  </pic:spPr>
                </pic:pic>
              </a:graphicData>
            </a:graphic>
          </wp:inline>
        </w:drawing>
      </w:r>
    </w:p>
    <w:p w14:paraId="48001858" w14:textId="6127ED9D" w:rsidR="0057687A" w:rsidRDefault="0057687A" w:rsidP="0057687A">
      <w:pPr>
        <w:spacing w:line="480" w:lineRule="auto"/>
        <w:jc w:val="both"/>
        <w:rPr>
          <w:rFonts w:ascii="Times New Roman" w:hAnsi="Times New Roman" w:cs="Times New Roman"/>
        </w:rPr>
      </w:pPr>
      <w:r w:rsidRPr="00A05CDC">
        <w:rPr>
          <w:rFonts w:ascii="Times New Roman" w:hAnsi="Times New Roman" w:cs="Times New Roman"/>
          <w:b/>
          <w:bCs/>
        </w:rPr>
        <w:t xml:space="preserve">Fig. </w:t>
      </w:r>
      <w:r>
        <w:rPr>
          <w:rFonts w:ascii="Times New Roman" w:hAnsi="Times New Roman" w:cs="Times New Roman"/>
          <w:b/>
          <w:bCs/>
        </w:rPr>
        <w:t>S</w:t>
      </w:r>
      <w:r w:rsidR="002E7DD6">
        <w:rPr>
          <w:rFonts w:ascii="Times New Roman" w:hAnsi="Times New Roman" w:cs="Times New Roman"/>
          <w:b/>
          <w:bCs/>
        </w:rPr>
        <w:t>7</w:t>
      </w:r>
      <w:r w:rsidRPr="00A05CDC">
        <w:rPr>
          <w:rFonts w:ascii="Times New Roman" w:hAnsi="Times New Roman" w:cs="Times New Roman"/>
          <w:b/>
          <w:bCs/>
        </w:rPr>
        <w:t>.</w:t>
      </w:r>
      <w:r w:rsidRPr="00A05CDC">
        <w:rPr>
          <w:rFonts w:ascii="Times New Roman" w:hAnsi="Times New Roman" w:cs="Times New Roman"/>
        </w:rPr>
        <w:t xml:space="preserve"> </w:t>
      </w:r>
      <w:r>
        <w:rPr>
          <w:rFonts w:ascii="Times New Roman" w:hAnsi="Times New Roman" w:cs="Times New Roman"/>
        </w:rPr>
        <w:t>Zeta potential of 3%Bi/</w:t>
      </w:r>
      <w:proofErr w:type="spellStart"/>
      <w:r>
        <w:rPr>
          <w:rFonts w:ascii="Times New Roman" w:hAnsi="Times New Roman" w:cs="Times New Roman"/>
        </w:rPr>
        <w:t>TNTs@AC</w:t>
      </w:r>
      <w:proofErr w:type="spellEnd"/>
      <w:r w:rsidR="009A2AD9">
        <w:rPr>
          <w:rFonts w:ascii="Times New Roman" w:hAnsi="Times New Roman" w:cs="Times New Roman"/>
        </w:rPr>
        <w:t xml:space="preserve"> and 3%Bi/TNTs</w:t>
      </w:r>
      <w:r>
        <w:rPr>
          <w:rFonts w:ascii="Times New Roman" w:hAnsi="Times New Roman" w:cs="Times New Roman"/>
        </w:rPr>
        <w:t xml:space="preserve"> as a function of pH.</w:t>
      </w:r>
    </w:p>
    <w:p w14:paraId="11D9737F" w14:textId="77777777" w:rsidR="002E7DD6" w:rsidRDefault="002E7DD6" w:rsidP="0057687A">
      <w:pPr>
        <w:spacing w:line="480" w:lineRule="auto"/>
        <w:jc w:val="both"/>
        <w:rPr>
          <w:rFonts w:ascii="Times New Roman" w:hAnsi="Times New Roman" w:cs="Times New Roman"/>
        </w:rPr>
      </w:pPr>
    </w:p>
    <w:p w14:paraId="698A0B0B" w14:textId="77777777" w:rsidR="00BC1EDA" w:rsidRDefault="00BC1EDA" w:rsidP="0057687A">
      <w:pPr>
        <w:spacing w:line="480" w:lineRule="auto"/>
        <w:jc w:val="both"/>
        <w:rPr>
          <w:rFonts w:ascii="Times New Roman" w:hAnsi="Times New Roman" w:cs="Times New Roman"/>
        </w:rPr>
      </w:pPr>
    </w:p>
    <w:p w14:paraId="50643F4B" w14:textId="29D8205D" w:rsidR="00BC1EDA" w:rsidRDefault="002202EB" w:rsidP="00BC1EDA">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635E5D42" wp14:editId="77B01F19">
            <wp:extent cx="5271796" cy="3670245"/>
            <wp:effectExtent l="0" t="0" r="5080" b="6985"/>
            <wp:docPr id="17" name="Picture 17"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line chart, scatter chart&#10;&#10;Description automatically generated"/>
                    <pic:cNvPicPr/>
                  </pic:nvPicPr>
                  <pic:blipFill rotWithShape="1">
                    <a:blip r:embed="rId27" cstate="print">
                      <a:extLst>
                        <a:ext uri="{28A0092B-C50C-407E-A947-70E740481C1C}">
                          <a14:useLocalDpi xmlns:a14="http://schemas.microsoft.com/office/drawing/2010/main" val="0"/>
                        </a:ext>
                      </a:extLst>
                    </a:blip>
                    <a:srcRect t="9026"/>
                    <a:stretch/>
                  </pic:blipFill>
                  <pic:spPr bwMode="auto">
                    <a:xfrm>
                      <a:off x="0" y="0"/>
                      <a:ext cx="5277649" cy="3674320"/>
                    </a:xfrm>
                    <a:prstGeom prst="rect">
                      <a:avLst/>
                    </a:prstGeom>
                    <a:ln>
                      <a:noFill/>
                    </a:ln>
                    <a:extLst>
                      <a:ext uri="{53640926-AAD7-44D8-BBD7-CCE9431645EC}">
                        <a14:shadowObscured xmlns:a14="http://schemas.microsoft.com/office/drawing/2010/main"/>
                      </a:ext>
                    </a:extLst>
                  </pic:spPr>
                </pic:pic>
              </a:graphicData>
            </a:graphic>
          </wp:inline>
        </w:drawing>
      </w:r>
    </w:p>
    <w:p w14:paraId="216F6456" w14:textId="72EA46CA" w:rsidR="00BC1EDA" w:rsidRDefault="00BC1EDA" w:rsidP="00BC1EDA">
      <w:pPr>
        <w:spacing w:line="480" w:lineRule="auto"/>
        <w:jc w:val="both"/>
        <w:rPr>
          <w:rFonts w:ascii="Times New Roman" w:hAnsi="Times New Roman" w:cs="Times New Roman"/>
        </w:rPr>
      </w:pPr>
      <w:r w:rsidRPr="00115E59">
        <w:rPr>
          <w:rFonts w:ascii="Times New Roman" w:hAnsi="Times New Roman" w:cs="Times New Roman"/>
          <w:b/>
          <w:bCs/>
        </w:rPr>
        <w:t xml:space="preserve">Fig. </w:t>
      </w:r>
      <w:r>
        <w:rPr>
          <w:rFonts w:ascii="Times New Roman" w:hAnsi="Times New Roman" w:cs="Times New Roman"/>
          <w:b/>
          <w:bCs/>
        </w:rPr>
        <w:t>S</w:t>
      </w:r>
      <w:r w:rsidR="002E7DD6">
        <w:rPr>
          <w:rFonts w:ascii="Times New Roman" w:hAnsi="Times New Roman" w:cs="Times New Roman"/>
          <w:b/>
          <w:bCs/>
        </w:rPr>
        <w:t>8</w:t>
      </w:r>
      <w:r w:rsidRPr="00115E59">
        <w:rPr>
          <w:rFonts w:ascii="Times New Roman" w:hAnsi="Times New Roman" w:cs="Times New Roman"/>
          <w:b/>
          <w:bCs/>
        </w:rPr>
        <w:t>.</w:t>
      </w:r>
      <w:r w:rsidRPr="00115E59">
        <w:rPr>
          <w:rFonts w:ascii="Times New Roman" w:hAnsi="Times New Roman" w:cs="Times New Roman"/>
        </w:rPr>
        <w:t xml:space="preserve"> Photodegradation and defluorination kinetics of </w:t>
      </w:r>
      <w:r>
        <w:rPr>
          <w:rFonts w:ascii="Times New Roman" w:hAnsi="Times New Roman" w:cs="Times New Roman"/>
        </w:rPr>
        <w:t>GenX</w:t>
      </w:r>
      <w:r w:rsidRPr="00115E59">
        <w:rPr>
          <w:rFonts w:ascii="Times New Roman" w:hAnsi="Times New Roman" w:cs="Times New Roman"/>
        </w:rPr>
        <w:t xml:space="preserve"> pre-adsorbed on </w:t>
      </w:r>
      <w:r>
        <w:rPr>
          <w:rFonts w:ascii="Times New Roman" w:hAnsi="Times New Roman" w:cs="Times New Roman"/>
        </w:rPr>
        <w:t>3%Bi</w:t>
      </w:r>
      <w:r w:rsidRPr="00115E59">
        <w:rPr>
          <w:rFonts w:ascii="Times New Roman" w:hAnsi="Times New Roman" w:cs="Times New Roman"/>
        </w:rPr>
        <w:t>/</w:t>
      </w:r>
      <w:proofErr w:type="spellStart"/>
      <w:r w:rsidRPr="00115E59">
        <w:rPr>
          <w:rFonts w:ascii="Times New Roman" w:hAnsi="Times New Roman" w:cs="Times New Roman"/>
        </w:rPr>
        <w:t>TNTs@AC</w:t>
      </w:r>
      <w:proofErr w:type="spellEnd"/>
      <w:r>
        <w:rPr>
          <w:rFonts w:ascii="Times New Roman" w:hAnsi="Times New Roman" w:cs="Times New Roman"/>
        </w:rPr>
        <w:t xml:space="preserve"> under 8 h UV irradiation</w:t>
      </w:r>
      <w:r w:rsidRPr="00115E59">
        <w:rPr>
          <w:rFonts w:ascii="Times New Roman" w:hAnsi="Times New Roman" w:cs="Times New Roman"/>
        </w:rPr>
        <w:t xml:space="preserve">. Experimental conditions during adsorption: initial </w:t>
      </w:r>
      <w:r>
        <w:rPr>
          <w:rFonts w:ascii="Times New Roman" w:hAnsi="Times New Roman" w:cs="Times New Roman"/>
        </w:rPr>
        <w:t>GenX</w:t>
      </w:r>
      <w:r w:rsidRPr="00115E59">
        <w:rPr>
          <w:rFonts w:ascii="Times New Roman" w:hAnsi="Times New Roman" w:cs="Times New Roman"/>
        </w:rPr>
        <w:t xml:space="preserve"> = 100 µg/L, material dosage = </w:t>
      </w:r>
      <w:r>
        <w:rPr>
          <w:rFonts w:ascii="Times New Roman" w:hAnsi="Times New Roman" w:cs="Times New Roman"/>
        </w:rPr>
        <w:t>1</w:t>
      </w:r>
      <w:r w:rsidRPr="00115E59">
        <w:rPr>
          <w:rFonts w:ascii="Times New Roman" w:hAnsi="Times New Roman" w:cs="Times New Roman"/>
        </w:rPr>
        <w:t xml:space="preserve"> g/L, pH = 7.0 ± 0.1; Conditions for photodegradation: </w:t>
      </w:r>
      <w:bookmarkStart w:id="11" w:name="_Hlk48234916"/>
      <w:r w:rsidRPr="00115E59">
        <w:rPr>
          <w:rFonts w:ascii="Times New Roman" w:hAnsi="Times New Roman" w:cs="Times New Roman"/>
        </w:rPr>
        <w:t xml:space="preserve">UV intensity = 210 </w:t>
      </w:r>
      <w:bookmarkStart w:id="12" w:name="_Hlk48235009"/>
      <w:r w:rsidRPr="00115E59">
        <w:rPr>
          <w:rFonts w:ascii="Times New Roman" w:hAnsi="Times New Roman" w:cs="Times New Roman"/>
        </w:rPr>
        <w:t>W/m</w:t>
      </w:r>
      <w:r w:rsidRPr="00115E59">
        <w:rPr>
          <w:rFonts w:ascii="Times New Roman" w:hAnsi="Times New Roman" w:cs="Times New Roman"/>
          <w:vertAlign w:val="superscript"/>
        </w:rPr>
        <w:t>2</w:t>
      </w:r>
      <w:r w:rsidRPr="000C2BD0">
        <w:rPr>
          <w:rFonts w:ascii="Times New Roman" w:hAnsi="Times New Roman" w:cs="Times New Roman"/>
          <w:i/>
          <w:iCs/>
        </w:rPr>
        <w:t xml:space="preserve">, </w:t>
      </w:r>
      <w:r w:rsidRPr="00115E59">
        <w:rPr>
          <w:rFonts w:ascii="Times New Roman" w:hAnsi="Times New Roman" w:cs="Times New Roman"/>
        </w:rPr>
        <w:t xml:space="preserve">pH = 7.0 ± 0.1. </w:t>
      </w:r>
      <w:bookmarkEnd w:id="12"/>
      <w:r w:rsidRPr="00115E59">
        <w:rPr>
          <w:rFonts w:ascii="Times New Roman" w:hAnsi="Times New Roman" w:cs="Times New Roman"/>
        </w:rPr>
        <w:t xml:space="preserve"> Data are plotted as mean of duplicates with error bars indicating </w:t>
      </w:r>
      <w:r w:rsidR="006C149B">
        <w:rPr>
          <w:rFonts w:ascii="Times New Roman" w:hAnsi="Times New Roman" w:cs="Times New Roman"/>
        </w:rPr>
        <w:t xml:space="preserve">relative </w:t>
      </w:r>
      <w:r w:rsidRPr="00115E59">
        <w:rPr>
          <w:rFonts w:ascii="Times New Roman" w:hAnsi="Times New Roman" w:cs="Times New Roman"/>
        </w:rPr>
        <w:t>deviation from the mean.</w:t>
      </w:r>
      <w:bookmarkEnd w:id="11"/>
      <w:r>
        <w:rPr>
          <w:rFonts w:ascii="Times New Roman" w:hAnsi="Times New Roman" w:cs="Times New Roman"/>
        </w:rPr>
        <w:t xml:space="preserve"> </w:t>
      </w:r>
    </w:p>
    <w:p w14:paraId="20AA95FE" w14:textId="4B48E63F" w:rsidR="000C2DC9" w:rsidRDefault="000C2DC9" w:rsidP="00BC1EDA">
      <w:pPr>
        <w:spacing w:line="480" w:lineRule="auto"/>
        <w:jc w:val="both"/>
        <w:rPr>
          <w:rFonts w:ascii="Times New Roman" w:hAnsi="Times New Roman" w:cs="Times New Roman"/>
        </w:rPr>
      </w:pPr>
    </w:p>
    <w:p w14:paraId="7FCB7E6E" w14:textId="77777777" w:rsidR="000C2DC9" w:rsidRDefault="000C2DC9" w:rsidP="00BC1EDA">
      <w:pPr>
        <w:spacing w:line="480" w:lineRule="auto"/>
        <w:jc w:val="both"/>
        <w:rPr>
          <w:rFonts w:ascii="Times New Roman" w:hAnsi="Times New Roman" w:cs="Times New Roman"/>
        </w:rPr>
      </w:pPr>
    </w:p>
    <w:p w14:paraId="316F589D" w14:textId="77777777" w:rsidR="0057687A" w:rsidRDefault="0057687A" w:rsidP="0057687A">
      <w:pPr>
        <w:spacing w:line="480" w:lineRule="auto"/>
        <w:jc w:val="center"/>
        <w:rPr>
          <w:rFonts w:ascii="Times New Roman" w:hAnsi="Times New Roman" w:cs="Times New Roman"/>
        </w:rPr>
      </w:pPr>
    </w:p>
    <w:p w14:paraId="7686057D" w14:textId="6FD692EA" w:rsidR="00CD2EA5" w:rsidRDefault="00CD2EA5" w:rsidP="00CD2EA5"/>
    <w:p w14:paraId="15CF06C2" w14:textId="4242FBBF" w:rsidR="00BC1EDA" w:rsidRDefault="00BC1EDA" w:rsidP="00CD2EA5"/>
    <w:p w14:paraId="1EC09BDD" w14:textId="5E284014" w:rsidR="00BC1EDA" w:rsidRDefault="00BC1EDA" w:rsidP="00CD2EA5"/>
    <w:p w14:paraId="492F3474" w14:textId="32FC2347" w:rsidR="00BC1EDA" w:rsidRDefault="00BC1EDA" w:rsidP="00CD2EA5"/>
    <w:p w14:paraId="0DE22C2B" w14:textId="38C52B23" w:rsidR="00BC1EDA" w:rsidRDefault="00BC1EDA" w:rsidP="00CD2EA5"/>
    <w:p w14:paraId="7F14BC6C" w14:textId="77777777" w:rsidR="00BC1EDA" w:rsidRDefault="00BC1EDA" w:rsidP="00CD2EA5"/>
    <w:p w14:paraId="52629DCF" w14:textId="56391AE8" w:rsidR="00444576" w:rsidRPr="00444576" w:rsidRDefault="00444576" w:rsidP="00444576">
      <w:pPr>
        <w:spacing w:line="480" w:lineRule="auto"/>
        <w:rPr>
          <w:rFonts w:ascii="Times New Roman" w:hAnsi="Times New Roman" w:cs="Times New Roman"/>
        </w:rPr>
      </w:pPr>
    </w:p>
    <w:p w14:paraId="39C8DEAE" w14:textId="04DE3385" w:rsidR="00CD2EA5" w:rsidRDefault="00CD2EA5" w:rsidP="001C3781">
      <w:pPr>
        <w:spacing w:line="480" w:lineRule="auto"/>
        <w:rPr>
          <w:rFonts w:ascii="Times New Roman" w:hAnsi="Times New Roman" w:cs="Times New Roman"/>
          <w:b/>
          <w:bCs/>
        </w:rPr>
      </w:pPr>
      <w:r>
        <w:rPr>
          <w:noProof/>
        </w:rPr>
        <w:drawing>
          <wp:inline distT="0" distB="0" distL="0" distR="0" wp14:anchorId="1ED54C4E" wp14:editId="44325806">
            <wp:extent cx="2720788" cy="2248065"/>
            <wp:effectExtent l="0" t="0" r="3810" b="0"/>
            <wp:docPr id="20" name="Picture 20" descr="Chart, line chart&#10;&#10;Description automatically generated"/>
            <wp:cNvGraphicFramePr/>
            <a:graphic xmlns:a="http://schemas.openxmlformats.org/drawingml/2006/main">
              <a:graphicData uri="http://schemas.openxmlformats.org/drawingml/2006/picture">
                <pic:pic xmlns:pic="http://schemas.openxmlformats.org/drawingml/2006/picture">
                  <pic:nvPicPr>
                    <pic:cNvPr id="20" name="Picture 20" descr="Chart, line chart&#10;&#10;Description automatically generated"/>
                    <pic:cNvPicPr/>
                  </pic:nvPicPr>
                  <pic:blipFill rotWithShape="1">
                    <a:blip r:embed="rId28" cstate="print">
                      <a:extLst>
                        <a:ext uri="{28A0092B-C50C-407E-A947-70E740481C1C}">
                          <a14:useLocalDpi xmlns:a14="http://schemas.microsoft.com/office/drawing/2010/main" val="0"/>
                        </a:ext>
                      </a:extLst>
                    </a:blip>
                    <a:srcRect l="4870" t="3229" r="4939" b="4757"/>
                    <a:stretch/>
                  </pic:blipFill>
                  <pic:spPr bwMode="auto">
                    <a:xfrm>
                      <a:off x="0" y="0"/>
                      <a:ext cx="2724776" cy="2251360"/>
                    </a:xfrm>
                    <a:prstGeom prst="rect">
                      <a:avLst/>
                    </a:prstGeom>
                    <a:ln>
                      <a:noFill/>
                    </a:ln>
                    <a:extLst>
                      <a:ext uri="{53640926-AAD7-44D8-BBD7-CCE9431645EC}">
                        <a14:shadowObscured xmlns:a14="http://schemas.microsoft.com/office/drawing/2010/main"/>
                      </a:ext>
                    </a:extLst>
                  </pic:spPr>
                </pic:pic>
              </a:graphicData>
            </a:graphic>
          </wp:inline>
        </w:drawing>
      </w:r>
      <w:r w:rsidR="001C3781">
        <w:rPr>
          <w:rFonts w:ascii="Times New Roman" w:hAnsi="Times New Roman" w:cs="Times New Roman"/>
          <w:b/>
          <w:bCs/>
        </w:rPr>
        <w:t xml:space="preserve">     </w:t>
      </w:r>
      <w:r w:rsidR="000B0851">
        <w:rPr>
          <w:noProof/>
        </w:rPr>
        <w:drawing>
          <wp:inline distT="0" distB="0" distL="0" distR="0" wp14:anchorId="158BA476" wp14:editId="0FBA9582">
            <wp:extent cx="2675703" cy="2246144"/>
            <wp:effectExtent l="0" t="0" r="0" b="1905"/>
            <wp:docPr id="13" name="Picture 1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scatter chart&#10;&#10;Description automatically generated"/>
                    <pic:cNvPicPr/>
                  </pic:nvPicPr>
                  <pic:blipFill rotWithShape="1">
                    <a:blip r:embed="rId29" cstate="print">
                      <a:extLst>
                        <a:ext uri="{28A0092B-C50C-407E-A947-70E740481C1C}">
                          <a14:useLocalDpi xmlns:a14="http://schemas.microsoft.com/office/drawing/2010/main" val="0"/>
                        </a:ext>
                      </a:extLst>
                    </a:blip>
                    <a:srcRect l="4565" t="3671" r="5681" b="4748"/>
                    <a:stretch/>
                  </pic:blipFill>
                  <pic:spPr bwMode="auto">
                    <a:xfrm>
                      <a:off x="0" y="0"/>
                      <a:ext cx="2685041" cy="2253983"/>
                    </a:xfrm>
                    <a:prstGeom prst="rect">
                      <a:avLst/>
                    </a:prstGeom>
                    <a:ln>
                      <a:noFill/>
                    </a:ln>
                    <a:extLst>
                      <a:ext uri="{53640926-AAD7-44D8-BBD7-CCE9431645EC}">
                        <a14:shadowObscured xmlns:a14="http://schemas.microsoft.com/office/drawing/2010/main"/>
                      </a:ext>
                    </a:extLst>
                  </pic:spPr>
                </pic:pic>
              </a:graphicData>
            </a:graphic>
          </wp:inline>
        </w:drawing>
      </w:r>
    </w:p>
    <w:p w14:paraId="5B6B1B3B" w14:textId="40BE8BE0" w:rsidR="000B0851" w:rsidRDefault="000B0851" w:rsidP="001C3781">
      <w:pPr>
        <w:spacing w:line="480" w:lineRule="auto"/>
        <w:rPr>
          <w:rFonts w:ascii="Times New Roman" w:hAnsi="Times New Roman" w:cs="Times New Roman"/>
          <w:b/>
          <w:bCs/>
        </w:rPr>
      </w:pPr>
      <w:r>
        <w:rPr>
          <w:rFonts w:ascii="Times New Roman" w:hAnsi="Times New Roman" w:cs="Times New Roman"/>
          <w:b/>
          <w:bCs/>
        </w:rPr>
        <w:t xml:space="preserve">                              </w:t>
      </w:r>
      <w:r>
        <w:rPr>
          <w:rFonts w:ascii="Times New Roman" w:hAnsi="Times New Roman" w:cs="Times New Roman" w:hint="eastAsia"/>
          <w:b/>
          <w:bCs/>
        </w:rPr>
        <w:t>(</w:t>
      </w:r>
      <w:r>
        <w:rPr>
          <w:rFonts w:ascii="Times New Roman" w:hAnsi="Times New Roman" w:cs="Times New Roman"/>
          <w:b/>
          <w:bCs/>
        </w:rPr>
        <w:t xml:space="preserve">a)                                                                        </w:t>
      </w:r>
      <w:proofErr w:type="gramStart"/>
      <w:r>
        <w:rPr>
          <w:rFonts w:ascii="Times New Roman" w:hAnsi="Times New Roman" w:cs="Times New Roman"/>
          <w:b/>
          <w:bCs/>
        </w:rPr>
        <w:t xml:space="preserve">   (</w:t>
      </w:r>
      <w:proofErr w:type="gramEnd"/>
      <w:r>
        <w:rPr>
          <w:rFonts w:ascii="Times New Roman" w:hAnsi="Times New Roman" w:cs="Times New Roman"/>
          <w:b/>
          <w:bCs/>
        </w:rPr>
        <w:t>b)</w:t>
      </w:r>
    </w:p>
    <w:p w14:paraId="17E867C8" w14:textId="794E07BA" w:rsidR="000B0851" w:rsidRDefault="000B0851" w:rsidP="000B0851">
      <w:pPr>
        <w:spacing w:line="480" w:lineRule="auto"/>
        <w:rPr>
          <w:rFonts w:ascii="Times New Roman" w:hAnsi="Times New Roman" w:cs="Times New Roman"/>
        </w:rPr>
      </w:pPr>
      <w:r>
        <w:rPr>
          <w:rFonts w:ascii="Times New Roman" w:hAnsi="Times New Roman" w:cs="Times New Roman"/>
          <w:b/>
          <w:bCs/>
        </w:rPr>
        <w:t>Fig. S</w:t>
      </w:r>
      <w:r w:rsidR="00A10696">
        <w:rPr>
          <w:rFonts w:ascii="Times New Roman" w:hAnsi="Times New Roman" w:cs="Times New Roman"/>
          <w:b/>
          <w:bCs/>
        </w:rPr>
        <w:t>9</w:t>
      </w:r>
      <w:r>
        <w:rPr>
          <w:rFonts w:ascii="Times New Roman" w:hAnsi="Times New Roman" w:cs="Times New Roman"/>
          <w:b/>
          <w:bCs/>
        </w:rPr>
        <w:t xml:space="preserve">. </w:t>
      </w:r>
      <w:r w:rsidRPr="00034E0D">
        <w:rPr>
          <w:rFonts w:ascii="Times New Roman" w:hAnsi="Times New Roman" w:cs="Times New Roman"/>
          <w:b/>
          <w:bCs/>
        </w:rPr>
        <w:t>(a)</w:t>
      </w:r>
      <w:r>
        <w:rPr>
          <w:rFonts w:ascii="Times New Roman" w:hAnsi="Times New Roman" w:cs="Times New Roman"/>
        </w:rPr>
        <w:t xml:space="preserve"> EPR spectra </w:t>
      </w:r>
      <w:r w:rsidRPr="006C4A35">
        <w:rPr>
          <w:rFonts w:ascii="Times New Roman" w:hAnsi="Times New Roman" w:cs="Times New Roman"/>
        </w:rPr>
        <w:t>of</w:t>
      </w:r>
      <w:r>
        <w:rPr>
          <w:rFonts w:ascii="Times New Roman" w:hAnsi="Times New Roman" w:cs="Times New Roman"/>
        </w:rPr>
        <w:t xml:space="preserve"> </w:t>
      </w:r>
      <w:r w:rsidRPr="006C4A35">
        <w:rPr>
          <w:rFonts w:ascii="Times New Roman" w:hAnsi="Times New Roman" w:cs="Times New Roman"/>
        </w:rPr>
        <w:t>DMPO−</w:t>
      </w:r>
      <w:r>
        <w:rPr>
          <w:rFonts w:ascii="Times New Roman" w:hAnsi="Times New Roman" w:cs="Times New Roman"/>
        </w:rPr>
        <w:t>O</w:t>
      </w:r>
      <w:r w:rsidRPr="006C4A35">
        <w:rPr>
          <w:rFonts w:ascii="Times New Roman" w:hAnsi="Times New Roman" w:cs="Times New Roman"/>
          <w:vertAlign w:val="subscript"/>
        </w:rPr>
        <w:t>2</w:t>
      </w:r>
      <w:r w:rsidRPr="006C4A35">
        <w:rPr>
          <w:rFonts w:ascii="Times New Roman" w:hAnsi="Times New Roman" w:cs="Times New Roman"/>
          <w:b/>
          <w:bCs/>
          <w:vertAlign w:val="superscript"/>
        </w:rPr>
        <w:t>·</w:t>
      </w:r>
      <w:r w:rsidRPr="006C4A35">
        <w:rPr>
          <w:rFonts w:ascii="Times New Roman" w:hAnsi="Times New Roman" w:cs="Times New Roman"/>
          <w:vertAlign w:val="superscript"/>
        </w:rPr>
        <w:t>−</w:t>
      </w:r>
      <w:r>
        <w:rPr>
          <w:rFonts w:ascii="Times New Roman" w:hAnsi="Times New Roman" w:cs="Times New Roman"/>
          <w:i/>
          <w:iCs/>
        </w:rPr>
        <w:t xml:space="preserve"> </w:t>
      </w:r>
      <w:r w:rsidRPr="006C4A35">
        <w:rPr>
          <w:rFonts w:ascii="Times New Roman" w:hAnsi="Times New Roman" w:cs="Times New Roman"/>
        </w:rPr>
        <w:t xml:space="preserve">adducts produced by </w:t>
      </w:r>
      <w:proofErr w:type="spellStart"/>
      <w:r w:rsidRPr="006C4A35">
        <w:rPr>
          <w:rFonts w:ascii="Times New Roman" w:hAnsi="Times New Roman" w:cs="Times New Roman"/>
        </w:rPr>
        <w:t>TNTs@AC</w:t>
      </w:r>
      <w:proofErr w:type="spellEnd"/>
      <w:r w:rsidRPr="006C4A35">
        <w:rPr>
          <w:rFonts w:ascii="Times New Roman" w:hAnsi="Times New Roman" w:cs="Times New Roman"/>
        </w:rPr>
        <w:t xml:space="preserve"> and 3%Bi/</w:t>
      </w:r>
      <w:proofErr w:type="spellStart"/>
      <w:r w:rsidRPr="006C4A35">
        <w:rPr>
          <w:rFonts w:ascii="Times New Roman" w:hAnsi="Times New Roman" w:cs="Times New Roman"/>
        </w:rPr>
        <w:t>TNTs@AC</w:t>
      </w:r>
      <w:proofErr w:type="spellEnd"/>
      <w:r w:rsidRPr="006C4A35">
        <w:rPr>
          <w:rFonts w:ascii="Times New Roman" w:hAnsi="Times New Roman" w:cs="Times New Roman"/>
        </w:rPr>
        <w:t xml:space="preserve"> upon UV irradiation for 20 min</w:t>
      </w:r>
      <w:r>
        <w:rPr>
          <w:rFonts w:ascii="Times New Roman" w:hAnsi="Times New Roman" w:cs="Times New Roman"/>
        </w:rPr>
        <w:t xml:space="preserve">, and </w:t>
      </w:r>
      <w:r w:rsidRPr="00034E0D">
        <w:rPr>
          <w:rFonts w:ascii="Times New Roman" w:hAnsi="Times New Roman" w:cs="Times New Roman"/>
          <w:b/>
          <w:bCs/>
        </w:rPr>
        <w:t>(</w:t>
      </w:r>
      <w:r>
        <w:rPr>
          <w:rFonts w:ascii="Times New Roman" w:hAnsi="Times New Roman" w:cs="Times New Roman"/>
          <w:b/>
          <w:bCs/>
        </w:rPr>
        <w:t>b</w:t>
      </w:r>
      <w:r w:rsidRPr="00034E0D">
        <w:rPr>
          <w:rFonts w:ascii="Times New Roman" w:hAnsi="Times New Roman" w:cs="Times New Roman"/>
          <w:b/>
          <w:bCs/>
        </w:rPr>
        <w:t>)</w:t>
      </w:r>
      <w:r>
        <w:rPr>
          <w:rFonts w:ascii="Times New Roman" w:hAnsi="Times New Roman" w:cs="Times New Roman"/>
        </w:rPr>
        <w:t xml:space="preserve"> EPR spectra </w:t>
      </w:r>
      <w:r w:rsidRPr="006C4A35">
        <w:rPr>
          <w:rFonts w:ascii="Times New Roman" w:hAnsi="Times New Roman" w:cs="Times New Roman"/>
        </w:rPr>
        <w:t xml:space="preserve">of </w:t>
      </w:r>
      <w:r w:rsidRPr="00034E0D">
        <w:rPr>
          <w:rFonts w:ascii="Times New Roman" w:hAnsi="Times New Roman" w:cs="Times New Roman"/>
        </w:rPr>
        <w:t>TEMP−</w:t>
      </w:r>
      <w:r w:rsidRPr="00034E0D">
        <w:rPr>
          <w:rFonts w:ascii="Times New Roman" w:hAnsi="Times New Roman" w:cs="Times New Roman"/>
          <w:vertAlign w:val="superscript"/>
        </w:rPr>
        <w:t>1</w:t>
      </w:r>
      <w:r w:rsidRPr="00034E0D">
        <w:rPr>
          <w:rFonts w:ascii="Times New Roman" w:hAnsi="Times New Roman" w:cs="Times New Roman"/>
        </w:rPr>
        <w:t>O</w:t>
      </w:r>
      <w:r w:rsidRPr="00034E0D">
        <w:rPr>
          <w:rFonts w:ascii="Times New Roman" w:hAnsi="Times New Roman" w:cs="Times New Roman"/>
          <w:vertAlign w:val="subscript"/>
        </w:rPr>
        <w:t>2</w:t>
      </w:r>
      <w:r>
        <w:rPr>
          <w:rFonts w:ascii="Times New Roman" w:hAnsi="Times New Roman" w:cs="Times New Roman"/>
          <w:i/>
          <w:iCs/>
        </w:rPr>
        <w:t xml:space="preserve"> </w:t>
      </w:r>
      <w:r w:rsidRPr="006C4A35">
        <w:rPr>
          <w:rFonts w:ascii="Times New Roman" w:hAnsi="Times New Roman" w:cs="Times New Roman"/>
        </w:rPr>
        <w:t xml:space="preserve">adducts produced by </w:t>
      </w:r>
      <w:proofErr w:type="spellStart"/>
      <w:r w:rsidRPr="006C4A35">
        <w:rPr>
          <w:rFonts w:ascii="Times New Roman" w:hAnsi="Times New Roman" w:cs="Times New Roman"/>
        </w:rPr>
        <w:t>TNTs@AC</w:t>
      </w:r>
      <w:proofErr w:type="spellEnd"/>
      <w:r w:rsidRPr="006C4A35">
        <w:rPr>
          <w:rFonts w:ascii="Times New Roman" w:hAnsi="Times New Roman" w:cs="Times New Roman"/>
        </w:rPr>
        <w:t xml:space="preserve"> and 3%Bi/</w:t>
      </w:r>
      <w:proofErr w:type="spellStart"/>
      <w:r w:rsidRPr="006C4A35">
        <w:rPr>
          <w:rFonts w:ascii="Times New Roman" w:hAnsi="Times New Roman" w:cs="Times New Roman"/>
        </w:rPr>
        <w:t>TNTs@AC</w:t>
      </w:r>
      <w:proofErr w:type="spellEnd"/>
      <w:r w:rsidRPr="006C4A35">
        <w:rPr>
          <w:rFonts w:ascii="Times New Roman" w:hAnsi="Times New Roman" w:cs="Times New Roman"/>
        </w:rPr>
        <w:t xml:space="preserve"> upon UV irradiation for 20 min</w:t>
      </w:r>
      <w:r>
        <w:rPr>
          <w:rFonts w:ascii="Times New Roman" w:hAnsi="Times New Roman" w:cs="Times New Roman"/>
        </w:rPr>
        <w:t>.</w:t>
      </w:r>
    </w:p>
    <w:p w14:paraId="6908F694" w14:textId="77777777" w:rsidR="000B0851" w:rsidRDefault="000B0851" w:rsidP="001C3781">
      <w:pPr>
        <w:spacing w:line="480" w:lineRule="auto"/>
        <w:rPr>
          <w:rFonts w:ascii="Times New Roman" w:hAnsi="Times New Roman" w:cs="Times New Roman"/>
          <w:b/>
          <w:bCs/>
        </w:rPr>
      </w:pPr>
    </w:p>
    <w:p w14:paraId="30574314" w14:textId="1EB5356D" w:rsidR="00CD2EA5" w:rsidRDefault="00CD2EA5" w:rsidP="001C3781">
      <w:pPr>
        <w:spacing w:line="480" w:lineRule="auto"/>
        <w:rPr>
          <w:rFonts w:ascii="Times New Roman" w:hAnsi="Times New Roman" w:cs="Times New Roman"/>
          <w:b/>
          <w:bCs/>
        </w:rPr>
      </w:pPr>
    </w:p>
    <w:p w14:paraId="28CF644D" w14:textId="37479F50" w:rsidR="00CD2EA5" w:rsidRDefault="00CD2EA5" w:rsidP="001C3781">
      <w:pPr>
        <w:spacing w:line="480" w:lineRule="auto"/>
        <w:rPr>
          <w:rFonts w:ascii="Times New Roman" w:hAnsi="Times New Roman" w:cs="Times New Roman"/>
          <w:b/>
          <w:bCs/>
        </w:rPr>
      </w:pPr>
    </w:p>
    <w:p w14:paraId="51B78286" w14:textId="08172CF1" w:rsidR="00CD2EA5" w:rsidRDefault="00CD2EA5" w:rsidP="001C3781">
      <w:pPr>
        <w:spacing w:line="480" w:lineRule="auto"/>
        <w:rPr>
          <w:rFonts w:ascii="Times New Roman" w:hAnsi="Times New Roman" w:cs="Times New Roman"/>
          <w:b/>
          <w:bCs/>
        </w:rPr>
      </w:pPr>
    </w:p>
    <w:p w14:paraId="7C23E05B" w14:textId="0762F5DA" w:rsidR="00CD2EA5" w:rsidRDefault="00CD2EA5" w:rsidP="001C3781">
      <w:pPr>
        <w:spacing w:line="480" w:lineRule="auto"/>
        <w:rPr>
          <w:rFonts w:ascii="Times New Roman" w:hAnsi="Times New Roman" w:cs="Times New Roman"/>
          <w:b/>
          <w:bCs/>
        </w:rPr>
      </w:pPr>
    </w:p>
    <w:p w14:paraId="7A7E6A28" w14:textId="5EBB890D" w:rsidR="00CD2EA5" w:rsidRDefault="00CD2EA5" w:rsidP="001C3781">
      <w:pPr>
        <w:spacing w:line="480" w:lineRule="auto"/>
        <w:rPr>
          <w:rFonts w:ascii="Times New Roman" w:hAnsi="Times New Roman" w:cs="Times New Roman"/>
          <w:b/>
          <w:bCs/>
        </w:rPr>
      </w:pPr>
    </w:p>
    <w:p w14:paraId="5B858FC3" w14:textId="2DE91617" w:rsidR="00CD2EA5" w:rsidRDefault="00CD2EA5" w:rsidP="001C3781">
      <w:pPr>
        <w:spacing w:line="480" w:lineRule="auto"/>
        <w:rPr>
          <w:rFonts w:ascii="Times New Roman" w:hAnsi="Times New Roman" w:cs="Times New Roman"/>
          <w:b/>
          <w:bCs/>
        </w:rPr>
      </w:pPr>
    </w:p>
    <w:p w14:paraId="6201398F" w14:textId="640A0E8B" w:rsidR="00CD2EA5" w:rsidRDefault="00CD2EA5" w:rsidP="001C3781">
      <w:pPr>
        <w:spacing w:line="480" w:lineRule="auto"/>
        <w:rPr>
          <w:rFonts w:ascii="Times New Roman" w:hAnsi="Times New Roman" w:cs="Times New Roman"/>
          <w:b/>
          <w:bCs/>
        </w:rPr>
      </w:pPr>
    </w:p>
    <w:p w14:paraId="70DCE467" w14:textId="65333190" w:rsidR="00CD2EA5" w:rsidRDefault="00CD2EA5" w:rsidP="001C3781">
      <w:pPr>
        <w:spacing w:line="480" w:lineRule="auto"/>
        <w:rPr>
          <w:rFonts w:ascii="Times New Roman" w:hAnsi="Times New Roman" w:cs="Times New Roman"/>
          <w:b/>
          <w:bCs/>
        </w:rPr>
      </w:pPr>
    </w:p>
    <w:p w14:paraId="4EC418C5" w14:textId="53F71CB9" w:rsidR="00CD2EA5" w:rsidRDefault="00CD2EA5" w:rsidP="001C3781">
      <w:pPr>
        <w:spacing w:line="480" w:lineRule="auto"/>
        <w:rPr>
          <w:rFonts w:ascii="Times New Roman" w:hAnsi="Times New Roman" w:cs="Times New Roman"/>
          <w:b/>
          <w:bCs/>
        </w:rPr>
      </w:pPr>
    </w:p>
    <w:p w14:paraId="15CF4986" w14:textId="0828C62C" w:rsidR="00CD2EA5" w:rsidRDefault="00CD2EA5" w:rsidP="00CD2EA5">
      <w:pPr>
        <w:spacing w:line="480" w:lineRule="auto"/>
        <w:jc w:val="center"/>
        <w:rPr>
          <w:noProof/>
        </w:rPr>
      </w:pPr>
      <w:r>
        <w:rPr>
          <w:rFonts w:ascii="Times New Roman" w:hAnsi="Times New Roman" w:cs="Times New Roman"/>
          <w:b/>
          <w:bCs/>
          <w:noProof/>
        </w:rPr>
        <w:drawing>
          <wp:inline distT="0" distB="0" distL="0" distR="0" wp14:anchorId="6E068B5C" wp14:editId="0C1D46FB">
            <wp:extent cx="4391208" cy="3813048"/>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rotWithShape="1">
                    <a:blip r:embed="rId30" cstate="print">
                      <a:extLst>
                        <a:ext uri="{28A0092B-C50C-407E-A947-70E740481C1C}">
                          <a14:useLocalDpi xmlns:a14="http://schemas.microsoft.com/office/drawing/2010/main" val="0"/>
                        </a:ext>
                      </a:extLst>
                    </a:blip>
                    <a:srcRect l="10454"/>
                    <a:stretch/>
                  </pic:blipFill>
                  <pic:spPr bwMode="auto">
                    <a:xfrm>
                      <a:off x="0" y="0"/>
                      <a:ext cx="4391208" cy="3813048"/>
                    </a:xfrm>
                    <a:prstGeom prst="rect">
                      <a:avLst/>
                    </a:prstGeom>
                    <a:ln>
                      <a:noFill/>
                    </a:ln>
                    <a:extLst>
                      <a:ext uri="{53640926-AAD7-44D8-BBD7-CCE9431645EC}">
                        <a14:shadowObscured xmlns:a14="http://schemas.microsoft.com/office/drawing/2010/main"/>
                      </a:ext>
                    </a:extLst>
                  </pic:spPr>
                </pic:pic>
              </a:graphicData>
            </a:graphic>
          </wp:inline>
        </w:drawing>
      </w:r>
    </w:p>
    <w:p w14:paraId="117E4714" w14:textId="1A3BDA52" w:rsidR="00CD2EA5" w:rsidRDefault="00CD2EA5" w:rsidP="00CD2EA5">
      <w:pPr>
        <w:spacing w:line="480" w:lineRule="auto"/>
        <w:rPr>
          <w:rFonts w:ascii="Times New Roman" w:hAnsi="Times New Roman" w:cs="Times New Roman"/>
        </w:rPr>
      </w:pPr>
      <w:r w:rsidRPr="004D23BE">
        <w:rPr>
          <w:rFonts w:ascii="Times New Roman" w:hAnsi="Times New Roman" w:cs="Times New Roman"/>
          <w:b/>
          <w:bCs/>
        </w:rPr>
        <w:t xml:space="preserve">Fig. </w:t>
      </w:r>
      <w:r w:rsidRPr="00F300D2">
        <w:rPr>
          <w:rFonts w:ascii="Times New Roman" w:hAnsi="Times New Roman" w:cs="Times New Roman"/>
          <w:b/>
          <w:bCs/>
        </w:rPr>
        <w:t>S</w:t>
      </w:r>
      <w:r w:rsidR="002E7DD6">
        <w:rPr>
          <w:rFonts w:ascii="Times New Roman" w:hAnsi="Times New Roman" w:cs="Times New Roman"/>
          <w:b/>
          <w:bCs/>
        </w:rPr>
        <w:t>1</w:t>
      </w:r>
      <w:r w:rsidR="00A10696">
        <w:rPr>
          <w:rFonts w:ascii="Times New Roman" w:hAnsi="Times New Roman" w:cs="Times New Roman"/>
          <w:b/>
          <w:bCs/>
        </w:rPr>
        <w:t>0</w:t>
      </w:r>
      <w:r w:rsidRPr="004D23BE">
        <w:rPr>
          <w:rFonts w:ascii="Times New Roman" w:hAnsi="Times New Roman" w:cs="Times New Roman"/>
          <w:b/>
          <w:bCs/>
        </w:rPr>
        <w:t>.</w:t>
      </w:r>
      <w:r>
        <w:rPr>
          <w:rFonts w:ascii="Times New Roman" w:hAnsi="Times New Roman" w:cs="Times New Roman"/>
        </w:rPr>
        <w:t xml:space="preserve"> </w:t>
      </w:r>
      <w:r w:rsidRPr="00444576">
        <w:rPr>
          <w:rFonts w:ascii="Times New Roman" w:hAnsi="Times New Roman" w:cs="Times New Roman"/>
        </w:rPr>
        <w:t>P</w:t>
      </w:r>
      <w:r w:rsidR="0067298A">
        <w:rPr>
          <w:rFonts w:ascii="Times New Roman" w:hAnsi="Times New Roman" w:cs="Times New Roman"/>
        </w:rPr>
        <w:t xml:space="preserve">hotoluminescence </w:t>
      </w:r>
      <w:r w:rsidRPr="00444576">
        <w:rPr>
          <w:rFonts w:ascii="Times New Roman" w:hAnsi="Times New Roman" w:cs="Times New Roman"/>
        </w:rPr>
        <w:t xml:space="preserve">spectra of </w:t>
      </w:r>
      <w:proofErr w:type="spellStart"/>
      <w:r w:rsidRPr="00444576">
        <w:rPr>
          <w:rFonts w:ascii="Times New Roman" w:hAnsi="Times New Roman" w:cs="Times New Roman"/>
        </w:rPr>
        <w:t>TNTs@AC</w:t>
      </w:r>
      <w:proofErr w:type="spellEnd"/>
      <w:r w:rsidRPr="00444576">
        <w:rPr>
          <w:rFonts w:ascii="Times New Roman" w:hAnsi="Times New Roman" w:cs="Times New Roman"/>
        </w:rPr>
        <w:t xml:space="preserve"> and 3%Bi/</w:t>
      </w:r>
      <w:proofErr w:type="spellStart"/>
      <w:r w:rsidRPr="00444576">
        <w:rPr>
          <w:rFonts w:ascii="Times New Roman" w:hAnsi="Times New Roman" w:cs="Times New Roman"/>
        </w:rPr>
        <w:t>TNTs@AC</w:t>
      </w:r>
      <w:proofErr w:type="spellEnd"/>
      <w:r w:rsidRPr="00444576">
        <w:rPr>
          <w:rFonts w:ascii="Times New Roman" w:hAnsi="Times New Roman" w:cs="Times New Roman"/>
        </w:rPr>
        <w:t>.</w:t>
      </w:r>
    </w:p>
    <w:p w14:paraId="01BB8231" w14:textId="77777777" w:rsidR="00CD2EA5" w:rsidRDefault="00CD2EA5" w:rsidP="00380E00">
      <w:pPr>
        <w:spacing w:line="480" w:lineRule="auto"/>
        <w:jc w:val="center"/>
        <w:rPr>
          <w:noProof/>
        </w:rPr>
      </w:pPr>
    </w:p>
    <w:p w14:paraId="54265178" w14:textId="5D105371" w:rsidR="00CD2EA5" w:rsidRDefault="00CD2EA5" w:rsidP="00380E00">
      <w:pPr>
        <w:spacing w:line="480" w:lineRule="auto"/>
        <w:jc w:val="center"/>
        <w:rPr>
          <w:noProof/>
        </w:rPr>
      </w:pPr>
    </w:p>
    <w:p w14:paraId="565DF0A3" w14:textId="6CE58E34" w:rsidR="00CD2EA5" w:rsidRDefault="00CD2EA5" w:rsidP="00380E00">
      <w:pPr>
        <w:spacing w:line="480" w:lineRule="auto"/>
        <w:jc w:val="center"/>
        <w:rPr>
          <w:noProof/>
        </w:rPr>
      </w:pPr>
    </w:p>
    <w:p w14:paraId="3D8D5DCC" w14:textId="77777777" w:rsidR="00CD2EA5" w:rsidRDefault="00CD2EA5" w:rsidP="006C149B">
      <w:pPr>
        <w:spacing w:line="480" w:lineRule="auto"/>
        <w:rPr>
          <w:noProof/>
        </w:rPr>
      </w:pPr>
    </w:p>
    <w:p w14:paraId="466D5E48" w14:textId="7D0C88F9" w:rsidR="00CD2EA5" w:rsidRDefault="00CD2EA5" w:rsidP="00CD2EA5">
      <w:pPr>
        <w:spacing w:line="480" w:lineRule="auto"/>
        <w:jc w:val="center"/>
        <w:rPr>
          <w:rFonts w:ascii="Times New Roman" w:hAnsi="Times New Roman" w:cs="Times New Roman"/>
        </w:rPr>
      </w:pPr>
    </w:p>
    <w:p w14:paraId="64EFC159" w14:textId="4123F6AD" w:rsidR="009E63C9" w:rsidRDefault="009E63C9" w:rsidP="00CD2EA5">
      <w:pPr>
        <w:spacing w:line="480" w:lineRule="auto"/>
        <w:jc w:val="center"/>
        <w:rPr>
          <w:rFonts w:ascii="Times New Roman" w:hAnsi="Times New Roman" w:cs="Times New Roman"/>
        </w:rPr>
      </w:pPr>
    </w:p>
    <w:p w14:paraId="1BBB2DFB" w14:textId="77777777" w:rsidR="009E63C9" w:rsidRDefault="009E63C9" w:rsidP="00CD2EA5">
      <w:pPr>
        <w:spacing w:line="480" w:lineRule="auto"/>
        <w:jc w:val="center"/>
        <w:rPr>
          <w:rFonts w:ascii="Times New Roman" w:hAnsi="Times New Roman" w:cs="Times New Roman"/>
        </w:rPr>
      </w:pPr>
    </w:p>
    <w:p w14:paraId="304600A0" w14:textId="1BCD9F4B" w:rsidR="001C3781" w:rsidRDefault="001C25B2" w:rsidP="006C4A35">
      <w:pPr>
        <w:spacing w:line="480" w:lineRule="auto"/>
        <w:rPr>
          <w:noProof/>
        </w:rPr>
      </w:pPr>
      <w:bookmarkStart w:id="13" w:name="_Hlk48234932"/>
      <w:r>
        <w:rPr>
          <w:noProof/>
          <w:sz w:val="16"/>
          <w:szCs w:val="16"/>
        </w:rPr>
        <w:drawing>
          <wp:inline distT="0" distB="0" distL="0" distR="0" wp14:anchorId="3A64B602" wp14:editId="44A73DEF">
            <wp:extent cx="2931459" cy="2440940"/>
            <wp:effectExtent l="0" t="0" r="2540"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34545" cy="2443510"/>
                    </a:xfrm>
                    <a:prstGeom prst="rect">
                      <a:avLst/>
                    </a:prstGeom>
                  </pic:spPr>
                </pic:pic>
              </a:graphicData>
            </a:graphic>
          </wp:inline>
        </w:drawing>
      </w:r>
      <w:r>
        <w:rPr>
          <w:noProof/>
          <w:sz w:val="16"/>
          <w:szCs w:val="16"/>
        </w:rPr>
        <w:drawing>
          <wp:inline distT="0" distB="0" distL="0" distR="0" wp14:anchorId="0B831B7B" wp14:editId="54CEAE4F">
            <wp:extent cx="3006762" cy="2440305"/>
            <wp:effectExtent l="0" t="0" r="3175" b="0"/>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18675" cy="2449974"/>
                    </a:xfrm>
                    <a:prstGeom prst="rect">
                      <a:avLst/>
                    </a:prstGeom>
                  </pic:spPr>
                </pic:pic>
              </a:graphicData>
            </a:graphic>
          </wp:inline>
        </w:drawing>
      </w:r>
      <w:bookmarkEnd w:id="13"/>
    </w:p>
    <w:p w14:paraId="185AD6FE" w14:textId="1960E197" w:rsidR="0034375D" w:rsidRPr="006C4A35" w:rsidRDefault="00ED7D3E" w:rsidP="006C4A35">
      <w:pPr>
        <w:spacing w:line="480" w:lineRule="auto"/>
        <w:jc w:val="both"/>
        <w:rPr>
          <w:rFonts w:ascii="Times New Roman" w:hAnsi="Times New Roman" w:cs="Times New Roman"/>
        </w:rPr>
      </w:pPr>
      <w:r w:rsidRPr="006C4A35">
        <w:rPr>
          <w:rFonts w:ascii="Times New Roman" w:hAnsi="Times New Roman" w:cs="Times New Roman"/>
          <w:b/>
          <w:bCs/>
        </w:rPr>
        <w:t>Fig.</w:t>
      </w:r>
      <w:r w:rsidR="00E814B5" w:rsidRPr="006C4A35">
        <w:rPr>
          <w:rFonts w:ascii="Times New Roman" w:hAnsi="Times New Roman" w:cs="Times New Roman"/>
          <w:b/>
          <w:bCs/>
        </w:rPr>
        <w:t xml:space="preserve"> S</w:t>
      </w:r>
      <w:r w:rsidR="002E7DD6">
        <w:rPr>
          <w:rFonts w:ascii="Times New Roman" w:hAnsi="Times New Roman" w:cs="Times New Roman"/>
          <w:b/>
          <w:bCs/>
        </w:rPr>
        <w:t>1</w:t>
      </w:r>
      <w:r w:rsidR="00A10696">
        <w:rPr>
          <w:rFonts w:ascii="Times New Roman" w:hAnsi="Times New Roman" w:cs="Times New Roman"/>
          <w:b/>
          <w:bCs/>
        </w:rPr>
        <w:t>1</w:t>
      </w:r>
      <w:r w:rsidR="000B0851">
        <w:rPr>
          <w:rFonts w:ascii="Times New Roman" w:hAnsi="Times New Roman" w:cs="Times New Roman"/>
          <w:b/>
          <w:bCs/>
        </w:rPr>
        <w:t xml:space="preserve">. </w:t>
      </w:r>
      <w:r w:rsidR="00C83F1E">
        <w:rPr>
          <w:rFonts w:ascii="Times New Roman" w:hAnsi="Times New Roman" w:cs="Times New Roman"/>
        </w:rPr>
        <w:t>LC-MS</w:t>
      </w:r>
      <w:r w:rsidR="000B0851">
        <w:rPr>
          <w:rFonts w:ascii="Times New Roman" w:hAnsi="Times New Roman" w:cs="Times New Roman"/>
        </w:rPr>
        <w:t>/MS</w:t>
      </w:r>
      <w:r w:rsidR="00C83F1E">
        <w:rPr>
          <w:rFonts w:ascii="Times New Roman" w:hAnsi="Times New Roman" w:cs="Times New Roman"/>
        </w:rPr>
        <w:t xml:space="preserve"> c</w:t>
      </w:r>
      <w:r w:rsidR="00291C8F" w:rsidRPr="006C4A35">
        <w:rPr>
          <w:rFonts w:ascii="Times New Roman" w:hAnsi="Times New Roman" w:cs="Times New Roman" w:hint="eastAsia"/>
        </w:rPr>
        <w:t>hrom</w:t>
      </w:r>
      <w:r w:rsidR="00291C8F" w:rsidRPr="006C4A35">
        <w:rPr>
          <w:rFonts w:ascii="Times New Roman" w:hAnsi="Times New Roman" w:cs="Times New Roman"/>
        </w:rPr>
        <w:t xml:space="preserve">atograms </w:t>
      </w:r>
      <w:r w:rsidR="00C83F1E">
        <w:rPr>
          <w:rFonts w:ascii="Times New Roman" w:hAnsi="Times New Roman" w:cs="Times New Roman"/>
        </w:rPr>
        <w:t>showing two</w:t>
      </w:r>
      <w:r w:rsidR="00291C8F" w:rsidRPr="006C4A35">
        <w:rPr>
          <w:rFonts w:ascii="Times New Roman" w:hAnsi="Times New Roman" w:cs="Times New Roman"/>
        </w:rPr>
        <w:t xml:space="preserve"> </w:t>
      </w:r>
      <w:r w:rsidR="00C83F1E">
        <w:rPr>
          <w:rFonts w:ascii="Times New Roman" w:hAnsi="Times New Roman" w:cs="Times New Roman"/>
        </w:rPr>
        <w:t xml:space="preserve">major </w:t>
      </w:r>
      <w:r w:rsidR="00291C8F" w:rsidRPr="006C4A35">
        <w:rPr>
          <w:rFonts w:ascii="Times New Roman" w:hAnsi="Times New Roman" w:cs="Times New Roman"/>
        </w:rPr>
        <w:t>intermediate</w:t>
      </w:r>
      <w:r w:rsidR="006C4A35" w:rsidRPr="006C4A35">
        <w:rPr>
          <w:rFonts w:ascii="Times New Roman" w:hAnsi="Times New Roman" w:cs="Times New Roman"/>
        </w:rPr>
        <w:t xml:space="preserve"> </w:t>
      </w:r>
      <w:r w:rsidR="00291C8F" w:rsidRPr="006C4A35">
        <w:rPr>
          <w:rFonts w:ascii="Times New Roman" w:hAnsi="Times New Roman" w:cs="Times New Roman"/>
        </w:rPr>
        <w:t>products (</w:t>
      </w:r>
      <w:r w:rsidR="009E63C9">
        <w:rPr>
          <w:rFonts w:ascii="Times New Roman" w:hAnsi="Times New Roman" w:cs="Times New Roman"/>
        </w:rPr>
        <w:t>PFA (</w:t>
      </w:r>
      <w:r w:rsidR="00CA1A64" w:rsidRPr="00AD14FB">
        <w:rPr>
          <w:rFonts w:ascii="Times New Roman" w:hAnsi="Times New Roman" w:cs="Times New Roman"/>
          <w:color w:val="000000" w:themeColor="text1"/>
        </w:rPr>
        <w:t>C</w:t>
      </w:r>
      <w:r w:rsidR="00CA1A64" w:rsidRPr="00AD14FB">
        <w:rPr>
          <w:rFonts w:ascii="Times New Roman" w:hAnsi="Times New Roman" w:cs="Times New Roman"/>
          <w:color w:val="000000" w:themeColor="text1"/>
          <w:vertAlign w:val="subscript"/>
        </w:rPr>
        <w:t>2</w:t>
      </w:r>
      <w:r w:rsidR="00CA1A64" w:rsidRPr="00AD14FB">
        <w:rPr>
          <w:rFonts w:ascii="Times New Roman" w:hAnsi="Times New Roman" w:cs="Times New Roman"/>
          <w:color w:val="000000" w:themeColor="text1"/>
        </w:rPr>
        <w:t>F</w:t>
      </w:r>
      <w:r w:rsidR="009E63C9">
        <w:rPr>
          <w:rFonts w:ascii="Times New Roman" w:hAnsi="Times New Roman" w:cs="Times New Roman"/>
          <w:color w:val="000000" w:themeColor="text1"/>
          <w:vertAlign w:val="subscript"/>
        </w:rPr>
        <w:t>5</w:t>
      </w:r>
      <w:r w:rsidR="00CA1A64" w:rsidRPr="00AD14FB">
        <w:rPr>
          <w:rFonts w:ascii="Times New Roman" w:hAnsi="Times New Roman" w:cs="Times New Roman"/>
          <w:color w:val="000000" w:themeColor="text1"/>
        </w:rPr>
        <w:t>COOH</w:t>
      </w:r>
      <w:r w:rsidR="009E63C9">
        <w:rPr>
          <w:rFonts w:ascii="Times New Roman" w:hAnsi="Times New Roman" w:cs="Times New Roman" w:hint="eastAsia"/>
          <w:color w:val="000000" w:themeColor="text1"/>
        </w:rPr>
        <w:t>)</w:t>
      </w:r>
      <w:r w:rsidR="00CA1A64" w:rsidRPr="00AD14FB">
        <w:rPr>
          <w:rFonts w:ascii="Times New Roman" w:hAnsi="Times New Roman" w:cs="Times New Roman"/>
          <w:color w:val="000000" w:themeColor="text1"/>
        </w:rPr>
        <w:t xml:space="preserve"> and </w:t>
      </w:r>
      <w:r w:rsidR="009E63C9">
        <w:rPr>
          <w:rFonts w:ascii="Times New Roman" w:hAnsi="Times New Roman" w:cs="Times New Roman"/>
          <w:color w:val="000000" w:themeColor="text1"/>
        </w:rPr>
        <w:t>TFA (</w:t>
      </w:r>
      <w:r w:rsidR="00CA1A64" w:rsidRPr="00AD14FB">
        <w:rPr>
          <w:rFonts w:ascii="Times New Roman" w:hAnsi="Times New Roman" w:cs="Times New Roman"/>
          <w:color w:val="000000" w:themeColor="text1"/>
        </w:rPr>
        <w:t>CF</w:t>
      </w:r>
      <w:r w:rsidR="009E63C9">
        <w:rPr>
          <w:rFonts w:ascii="Times New Roman" w:hAnsi="Times New Roman" w:cs="Times New Roman"/>
          <w:color w:val="000000" w:themeColor="text1"/>
          <w:vertAlign w:val="subscript"/>
        </w:rPr>
        <w:t>3</w:t>
      </w:r>
      <w:r w:rsidR="00CA1A64" w:rsidRPr="00AD14FB">
        <w:rPr>
          <w:rFonts w:ascii="Times New Roman" w:hAnsi="Times New Roman" w:cs="Times New Roman"/>
          <w:color w:val="000000" w:themeColor="text1"/>
        </w:rPr>
        <w:t>COOH</w:t>
      </w:r>
      <w:r w:rsidR="009E63C9">
        <w:rPr>
          <w:rFonts w:ascii="Times New Roman" w:hAnsi="Times New Roman" w:cs="Times New Roman" w:hint="eastAsia"/>
          <w:color w:val="000000" w:themeColor="text1"/>
        </w:rPr>
        <w:t>)</w:t>
      </w:r>
      <w:r w:rsidR="00291C8F" w:rsidRPr="006C4A35">
        <w:rPr>
          <w:rFonts w:ascii="Times New Roman" w:hAnsi="Times New Roman" w:cs="Times New Roman" w:hint="eastAsia"/>
        </w:rPr>
        <w:t>)</w:t>
      </w:r>
      <w:r w:rsidR="00291C8F" w:rsidRPr="006C4A35">
        <w:rPr>
          <w:rFonts w:ascii="Times New Roman" w:hAnsi="Times New Roman" w:cs="Times New Roman"/>
        </w:rPr>
        <w:t xml:space="preserve"> </w:t>
      </w:r>
      <w:r w:rsidR="00C83F1E">
        <w:rPr>
          <w:rFonts w:ascii="Times New Roman" w:hAnsi="Times New Roman" w:cs="Times New Roman"/>
        </w:rPr>
        <w:t>after 4</w:t>
      </w:r>
      <w:r w:rsidR="006F29BD">
        <w:rPr>
          <w:rFonts w:ascii="Times New Roman" w:hAnsi="Times New Roman" w:cs="Times New Roman"/>
        </w:rPr>
        <w:t xml:space="preserve"> </w:t>
      </w:r>
      <w:r w:rsidR="00C83F1E">
        <w:rPr>
          <w:rFonts w:ascii="Times New Roman" w:hAnsi="Times New Roman" w:cs="Times New Roman"/>
        </w:rPr>
        <w:t xml:space="preserve">h </w:t>
      </w:r>
      <w:r w:rsidR="006F29BD">
        <w:rPr>
          <w:rFonts w:ascii="Times New Roman" w:hAnsi="Times New Roman" w:cs="Times New Roman"/>
        </w:rPr>
        <w:t xml:space="preserve">of GenX </w:t>
      </w:r>
      <w:r w:rsidR="00291C8F" w:rsidRPr="006C4A35">
        <w:rPr>
          <w:rFonts w:ascii="Times New Roman" w:hAnsi="Times New Roman" w:cs="Times New Roman"/>
        </w:rPr>
        <w:t xml:space="preserve">photodegradation </w:t>
      </w:r>
      <w:r w:rsidR="006F29BD">
        <w:rPr>
          <w:rFonts w:ascii="Times New Roman" w:hAnsi="Times New Roman" w:cs="Times New Roman"/>
        </w:rPr>
        <w:t>on</w:t>
      </w:r>
      <w:r w:rsidR="00291C8F" w:rsidRPr="006C4A35">
        <w:rPr>
          <w:rFonts w:ascii="Times New Roman" w:hAnsi="Times New Roman" w:cs="Times New Roman"/>
        </w:rPr>
        <w:t xml:space="preserve"> 3%Bi/</w:t>
      </w:r>
      <w:proofErr w:type="spellStart"/>
      <w:r w:rsidR="00291C8F" w:rsidRPr="006C4A35">
        <w:rPr>
          <w:rFonts w:ascii="Times New Roman" w:hAnsi="Times New Roman" w:cs="Times New Roman"/>
        </w:rPr>
        <w:t>TNTs@AC</w:t>
      </w:r>
      <w:proofErr w:type="spellEnd"/>
      <w:r w:rsidR="00291C8F" w:rsidRPr="006C4A35">
        <w:rPr>
          <w:rFonts w:ascii="Times New Roman" w:hAnsi="Times New Roman" w:cs="Times New Roman"/>
        </w:rPr>
        <w:t xml:space="preserve">. </w:t>
      </w:r>
      <w:r w:rsidR="0034375D" w:rsidRPr="006C4A35">
        <w:rPr>
          <w:rFonts w:ascii="Times New Roman" w:hAnsi="Times New Roman" w:cs="Times New Roman"/>
        </w:rPr>
        <w:t xml:space="preserve">Experimental conditions during adsorption: initial </w:t>
      </w:r>
      <w:r w:rsidR="00291C8F" w:rsidRPr="006C4A35">
        <w:rPr>
          <w:rFonts w:ascii="Times New Roman" w:hAnsi="Times New Roman" w:cs="Times New Roman"/>
        </w:rPr>
        <w:t>GenX</w:t>
      </w:r>
      <w:r w:rsidR="0034375D" w:rsidRPr="006C4A35">
        <w:rPr>
          <w:rFonts w:ascii="Times New Roman" w:hAnsi="Times New Roman" w:cs="Times New Roman"/>
        </w:rPr>
        <w:t xml:space="preserve"> = </w:t>
      </w:r>
      <w:r w:rsidR="00291C8F" w:rsidRPr="006C4A35">
        <w:rPr>
          <w:rFonts w:ascii="Times New Roman" w:hAnsi="Times New Roman" w:cs="Times New Roman"/>
        </w:rPr>
        <w:t>1</w:t>
      </w:r>
      <w:r w:rsidR="0034375D" w:rsidRPr="006C4A35">
        <w:rPr>
          <w:rFonts w:ascii="Times New Roman" w:hAnsi="Times New Roman" w:cs="Times New Roman"/>
        </w:rPr>
        <w:t xml:space="preserve"> </w:t>
      </w:r>
      <w:r w:rsidR="00291C8F" w:rsidRPr="006C4A35">
        <w:rPr>
          <w:rFonts w:ascii="Times New Roman" w:hAnsi="Times New Roman" w:cs="Times New Roman"/>
        </w:rPr>
        <w:t>m</w:t>
      </w:r>
      <w:r w:rsidR="0034375D" w:rsidRPr="006C4A35">
        <w:rPr>
          <w:rFonts w:ascii="Times New Roman" w:hAnsi="Times New Roman" w:cs="Times New Roman"/>
        </w:rPr>
        <w:t xml:space="preserve">g/L, </w:t>
      </w:r>
      <w:r w:rsidR="00291C8F" w:rsidRPr="006C4A35">
        <w:rPr>
          <w:rFonts w:ascii="Times New Roman" w:hAnsi="Times New Roman" w:cs="Times New Roman"/>
        </w:rPr>
        <w:t>3</w:t>
      </w:r>
      <w:r w:rsidR="0034375D" w:rsidRPr="006C4A35">
        <w:rPr>
          <w:rFonts w:ascii="Times New Roman" w:hAnsi="Times New Roman" w:cs="Times New Roman"/>
        </w:rPr>
        <w:t>%</w:t>
      </w:r>
      <w:r w:rsidR="00291C8F" w:rsidRPr="006C4A35">
        <w:rPr>
          <w:rFonts w:ascii="Times New Roman" w:hAnsi="Times New Roman" w:cs="Times New Roman"/>
        </w:rPr>
        <w:t>Bi</w:t>
      </w:r>
      <w:r w:rsidR="0034375D" w:rsidRPr="006C4A35">
        <w:rPr>
          <w:rFonts w:ascii="Times New Roman" w:hAnsi="Times New Roman" w:cs="Times New Roman"/>
        </w:rPr>
        <w:t>/</w:t>
      </w:r>
      <w:proofErr w:type="spellStart"/>
      <w:r w:rsidR="0034375D" w:rsidRPr="006C4A35">
        <w:rPr>
          <w:rFonts w:ascii="Times New Roman" w:hAnsi="Times New Roman" w:cs="Times New Roman"/>
        </w:rPr>
        <w:t>TNTs@AC</w:t>
      </w:r>
      <w:proofErr w:type="spellEnd"/>
      <w:r w:rsidR="0034375D" w:rsidRPr="006C4A35">
        <w:rPr>
          <w:rFonts w:ascii="Times New Roman" w:hAnsi="Times New Roman" w:cs="Times New Roman"/>
        </w:rPr>
        <w:t xml:space="preserve"> = </w:t>
      </w:r>
      <w:r w:rsidR="00291C8F" w:rsidRPr="006C4A35">
        <w:rPr>
          <w:rFonts w:ascii="Times New Roman" w:hAnsi="Times New Roman" w:cs="Times New Roman"/>
        </w:rPr>
        <w:t>2</w:t>
      </w:r>
      <w:r w:rsidR="0034375D" w:rsidRPr="006C4A35">
        <w:rPr>
          <w:rFonts w:ascii="Times New Roman" w:hAnsi="Times New Roman" w:cs="Times New Roman"/>
        </w:rPr>
        <w:t xml:space="preserve"> g/L, pH = 7.0 ± 0.1; Conditions for photodegradation: UV intensity = 210 W/m</w:t>
      </w:r>
      <w:r w:rsidR="0034375D" w:rsidRPr="006C4A35">
        <w:rPr>
          <w:rFonts w:ascii="Times New Roman" w:hAnsi="Times New Roman" w:cs="Times New Roman"/>
          <w:vertAlign w:val="superscript"/>
        </w:rPr>
        <w:t>2</w:t>
      </w:r>
      <w:r w:rsidR="0034375D" w:rsidRPr="006C4A35">
        <w:rPr>
          <w:rFonts w:ascii="Times New Roman" w:hAnsi="Times New Roman" w:cs="Times New Roman"/>
        </w:rPr>
        <w:t>, reaction time = 4 h, pH = 7.0 ± 0.1.</w:t>
      </w:r>
    </w:p>
    <w:p w14:paraId="518F015D" w14:textId="76343263" w:rsidR="00616E8C" w:rsidRDefault="00616E8C" w:rsidP="00616E8C"/>
    <w:p w14:paraId="6818395C" w14:textId="37D6573F" w:rsidR="00D42BD2" w:rsidRDefault="00D42BD2" w:rsidP="00616E8C">
      <w:pPr>
        <w:jc w:val="center"/>
        <w:rPr>
          <w:rFonts w:ascii="Times New Roman" w:hAnsi="Times New Roman" w:cs="Times New Roman"/>
        </w:rPr>
      </w:pPr>
    </w:p>
    <w:p w14:paraId="34DDCD4D" w14:textId="3C19CC67" w:rsidR="0084541D" w:rsidRDefault="0084541D" w:rsidP="00616E8C">
      <w:pPr>
        <w:jc w:val="center"/>
        <w:rPr>
          <w:rFonts w:ascii="Times New Roman" w:hAnsi="Times New Roman" w:cs="Times New Roman"/>
        </w:rPr>
      </w:pPr>
    </w:p>
    <w:p w14:paraId="44C3658F" w14:textId="171BE622" w:rsidR="0084541D" w:rsidRDefault="0084541D" w:rsidP="00616E8C">
      <w:pPr>
        <w:jc w:val="center"/>
        <w:rPr>
          <w:rFonts w:ascii="Times New Roman" w:hAnsi="Times New Roman" w:cs="Times New Roman"/>
        </w:rPr>
      </w:pPr>
    </w:p>
    <w:p w14:paraId="24586F42" w14:textId="6FB106B3" w:rsidR="0084541D" w:rsidRDefault="0084541D" w:rsidP="00616E8C">
      <w:pPr>
        <w:jc w:val="center"/>
        <w:rPr>
          <w:rFonts w:ascii="Times New Roman" w:hAnsi="Times New Roman" w:cs="Times New Roman"/>
        </w:rPr>
      </w:pPr>
    </w:p>
    <w:p w14:paraId="755AE50E" w14:textId="3B1236CF" w:rsidR="0084541D" w:rsidRDefault="0084541D" w:rsidP="00616E8C">
      <w:pPr>
        <w:jc w:val="center"/>
        <w:rPr>
          <w:rFonts w:ascii="Times New Roman" w:hAnsi="Times New Roman" w:cs="Times New Roman"/>
        </w:rPr>
      </w:pPr>
    </w:p>
    <w:p w14:paraId="44CD6C41" w14:textId="17BED747" w:rsidR="0084541D" w:rsidRDefault="0084541D" w:rsidP="00616E8C">
      <w:pPr>
        <w:jc w:val="center"/>
        <w:rPr>
          <w:rFonts w:ascii="Times New Roman" w:hAnsi="Times New Roman" w:cs="Times New Roman"/>
        </w:rPr>
      </w:pPr>
    </w:p>
    <w:p w14:paraId="0F557438" w14:textId="5C584F60" w:rsidR="0084541D" w:rsidRDefault="0084541D" w:rsidP="00616E8C">
      <w:pPr>
        <w:jc w:val="center"/>
        <w:rPr>
          <w:rFonts w:ascii="Times New Roman" w:hAnsi="Times New Roman" w:cs="Times New Roman"/>
        </w:rPr>
      </w:pPr>
    </w:p>
    <w:p w14:paraId="42E9F735" w14:textId="24BD8439" w:rsidR="0084541D" w:rsidRDefault="0084541D" w:rsidP="00616E8C">
      <w:pPr>
        <w:jc w:val="center"/>
        <w:rPr>
          <w:rFonts w:ascii="Times New Roman" w:hAnsi="Times New Roman" w:cs="Times New Roman"/>
        </w:rPr>
      </w:pPr>
    </w:p>
    <w:p w14:paraId="15863BA0" w14:textId="4B01E4C4" w:rsidR="0084541D" w:rsidRDefault="0084541D" w:rsidP="00616E8C">
      <w:pPr>
        <w:jc w:val="center"/>
        <w:rPr>
          <w:rFonts w:ascii="Times New Roman" w:hAnsi="Times New Roman" w:cs="Times New Roman"/>
        </w:rPr>
      </w:pPr>
    </w:p>
    <w:p w14:paraId="22B21C8E" w14:textId="25FE35E6" w:rsidR="00B237A9" w:rsidRDefault="00B237A9" w:rsidP="00616E8C">
      <w:pPr>
        <w:jc w:val="center"/>
        <w:rPr>
          <w:rFonts w:ascii="Times New Roman" w:hAnsi="Times New Roman" w:cs="Times New Roman"/>
        </w:rPr>
      </w:pPr>
    </w:p>
    <w:p w14:paraId="246688E1" w14:textId="0C9DEECB" w:rsidR="00B237A9" w:rsidRDefault="00B237A9" w:rsidP="00616E8C">
      <w:pPr>
        <w:jc w:val="center"/>
        <w:rPr>
          <w:rFonts w:ascii="Times New Roman" w:hAnsi="Times New Roman" w:cs="Times New Roman"/>
        </w:rPr>
      </w:pPr>
    </w:p>
    <w:p w14:paraId="21DE8710" w14:textId="70F035D2" w:rsidR="00B237A9" w:rsidRDefault="00B237A9" w:rsidP="00616E8C">
      <w:pPr>
        <w:jc w:val="center"/>
        <w:rPr>
          <w:rFonts w:ascii="Times New Roman" w:hAnsi="Times New Roman" w:cs="Times New Roman"/>
        </w:rPr>
      </w:pPr>
    </w:p>
    <w:p w14:paraId="4A4D9E4B" w14:textId="77777777" w:rsidR="00B237A9" w:rsidRDefault="00B237A9" w:rsidP="00616E8C">
      <w:pPr>
        <w:jc w:val="center"/>
        <w:rPr>
          <w:rFonts w:ascii="Times New Roman" w:hAnsi="Times New Roman" w:cs="Times New Roman"/>
        </w:rPr>
      </w:pPr>
    </w:p>
    <w:p w14:paraId="71F7C4FF" w14:textId="494D6811" w:rsidR="0084541D" w:rsidRDefault="0084541D" w:rsidP="00616E8C">
      <w:pPr>
        <w:jc w:val="center"/>
        <w:rPr>
          <w:rFonts w:ascii="Times New Roman" w:hAnsi="Times New Roman" w:cs="Times New Roman"/>
        </w:rPr>
      </w:pPr>
    </w:p>
    <w:p w14:paraId="399E30B7" w14:textId="04BF9C79" w:rsidR="0084541D" w:rsidRDefault="0084541D" w:rsidP="00616E8C">
      <w:pPr>
        <w:jc w:val="center"/>
        <w:rPr>
          <w:rFonts w:ascii="Times New Roman" w:hAnsi="Times New Roman" w:cs="Times New Roman"/>
        </w:rPr>
      </w:pPr>
    </w:p>
    <w:p w14:paraId="45E28614" w14:textId="1E3E88FB" w:rsidR="0084541D" w:rsidRDefault="0084541D" w:rsidP="00616E8C">
      <w:pPr>
        <w:jc w:val="center"/>
        <w:rPr>
          <w:rFonts w:ascii="Times New Roman" w:hAnsi="Times New Roman" w:cs="Times New Roman"/>
        </w:rPr>
      </w:pPr>
    </w:p>
    <w:p w14:paraId="6019C53F" w14:textId="57B0E757" w:rsidR="0084541D" w:rsidRDefault="0084541D" w:rsidP="00616E8C">
      <w:pPr>
        <w:jc w:val="center"/>
        <w:rPr>
          <w:rFonts w:ascii="Times New Roman" w:hAnsi="Times New Roman" w:cs="Times New Roman"/>
        </w:rPr>
      </w:pPr>
    </w:p>
    <w:p w14:paraId="38A7CC33" w14:textId="185180F8" w:rsidR="0084541D" w:rsidRDefault="0084541D" w:rsidP="00616E8C">
      <w:pPr>
        <w:jc w:val="center"/>
        <w:rPr>
          <w:rFonts w:ascii="Times New Roman" w:hAnsi="Times New Roman" w:cs="Times New Roman"/>
        </w:rPr>
      </w:pPr>
    </w:p>
    <w:p w14:paraId="09CD65AA" w14:textId="27C1EDBF" w:rsidR="0084541D" w:rsidRDefault="0084541D" w:rsidP="00616E8C">
      <w:pPr>
        <w:jc w:val="center"/>
        <w:rPr>
          <w:rFonts w:ascii="Times New Roman" w:hAnsi="Times New Roman" w:cs="Times New Roman"/>
        </w:rPr>
      </w:pPr>
    </w:p>
    <w:p w14:paraId="303AFB37" w14:textId="357686D2" w:rsidR="006C149B" w:rsidRDefault="006C149B">
      <w:pPr>
        <w:spacing w:after="160" w:line="259" w:lineRule="auto"/>
        <w:rPr>
          <w:rFonts w:ascii="Times New Roman" w:hAnsi="Times New Roman" w:cs="Times New Roman"/>
          <w:b/>
          <w:bCs/>
          <w:noProof/>
        </w:rPr>
      </w:pPr>
    </w:p>
    <w:p w14:paraId="5EC4EF38" w14:textId="61C44B04" w:rsidR="00C87AFD" w:rsidRPr="00C87AFD" w:rsidRDefault="0084541D" w:rsidP="006C149B">
      <w:pPr>
        <w:pStyle w:val="EndNoteCategoryHeading"/>
        <w:snapToGrid w:val="0"/>
        <w:spacing w:before="0" w:after="0" w:line="480" w:lineRule="auto"/>
        <w:jc w:val="both"/>
        <w:outlineLvl w:val="0"/>
        <w:rPr>
          <w:rFonts w:ascii="Times New Roman" w:hAnsi="Times New Roman" w:cs="Times New Roman"/>
        </w:rPr>
      </w:pPr>
      <w:r w:rsidRPr="00C87AFD">
        <w:rPr>
          <w:rFonts w:ascii="Times New Roman" w:hAnsi="Times New Roman" w:cs="Times New Roman"/>
          <w:bCs/>
        </w:rPr>
        <w:t>Reference</w:t>
      </w:r>
      <w:r w:rsidR="006C149B">
        <w:rPr>
          <w:rFonts w:ascii="Times New Roman" w:hAnsi="Times New Roman" w:cs="Times New Roman"/>
          <w:bCs/>
        </w:rPr>
        <w:t>s</w:t>
      </w:r>
      <w:r w:rsidR="00D42BD2" w:rsidRPr="0084541D">
        <w:rPr>
          <w:rFonts w:ascii="Times New Roman" w:hAnsi="Times New Roman" w:cs="Times New Roman"/>
        </w:rPr>
        <w:fldChar w:fldCharType="begin"/>
      </w:r>
      <w:r w:rsidR="00D42BD2" w:rsidRPr="00C87AFD">
        <w:rPr>
          <w:rFonts w:ascii="Times New Roman" w:hAnsi="Times New Roman" w:cs="Times New Roman"/>
        </w:rPr>
        <w:instrText xml:space="preserve"> ADDIN EN.REFLIST </w:instrText>
      </w:r>
      <w:r w:rsidR="00D42BD2" w:rsidRPr="0084541D">
        <w:rPr>
          <w:rFonts w:ascii="Times New Roman" w:hAnsi="Times New Roman" w:cs="Times New Roman"/>
        </w:rPr>
        <w:fldChar w:fldCharType="separate"/>
      </w:r>
    </w:p>
    <w:p w14:paraId="1F49A96C" w14:textId="4BE6C994" w:rsidR="00C87AFD" w:rsidRPr="00C87AFD" w:rsidRDefault="00C87AFD" w:rsidP="003B7953">
      <w:pPr>
        <w:pStyle w:val="EndNoteBibliographyTitle"/>
      </w:pPr>
      <w:r w:rsidRPr="00C87AFD">
        <w:t>De Vleeschouwer, F., Van Speybroeck, V., Waroquier, M., Geerlings, P. and De Proft, F.  2007.  Electrophilicity and nucleophilicity index for radicals. Org</w:t>
      </w:r>
      <w:r w:rsidR="00557B2F">
        <w:t>.</w:t>
      </w:r>
      <w:r w:rsidRPr="00C87AFD">
        <w:t xml:space="preserve"> Lett</w:t>
      </w:r>
      <w:r w:rsidR="00557B2F">
        <w:t>.</w:t>
      </w:r>
      <w:r w:rsidRPr="00C87AFD">
        <w:t xml:space="preserve"> 9(14), 2721-2724.  </w:t>
      </w:r>
    </w:p>
    <w:p w14:paraId="234C65D1" w14:textId="57763622" w:rsidR="00C87AFD" w:rsidRPr="00C87AFD" w:rsidRDefault="00C87AFD" w:rsidP="003B7953">
      <w:pPr>
        <w:pStyle w:val="EndNoteBibliographyTitle"/>
      </w:pPr>
      <w:r w:rsidRPr="00C87AFD">
        <w:t xml:space="preserve">Frisch, M.J., Trucks, G.W., Schlegel, H.B., Scuseria, G.E., Robb, M.A. and Cheeseman, J.R. (2003) Gaussian 03, Revision C.02, </w:t>
      </w:r>
    </w:p>
    <w:p w14:paraId="26F07F91" w14:textId="3830B70F" w:rsidR="00C87AFD" w:rsidRPr="00C87AFD" w:rsidRDefault="00C87AFD" w:rsidP="003B7953">
      <w:pPr>
        <w:pStyle w:val="EndNoteBibliographyTitle"/>
      </w:pPr>
      <w:r w:rsidRPr="00C87AFD">
        <w:t>Oláh, J., Van Alsenoy, C. and Sannigrahi, A.  2002.  Condensed Fukui functions derived from stockholder charges: assessment of their performance as local reactivity descriptors. J</w:t>
      </w:r>
      <w:r w:rsidR="00557B2F">
        <w:t>.</w:t>
      </w:r>
      <w:r w:rsidRPr="00C87AFD">
        <w:t xml:space="preserve"> Phys</w:t>
      </w:r>
      <w:r w:rsidR="00557B2F">
        <w:t>.</w:t>
      </w:r>
      <w:r w:rsidRPr="00C87AFD">
        <w:t xml:space="preserve"> Chem</w:t>
      </w:r>
      <w:r w:rsidR="00557B2F">
        <w:t>.</w:t>
      </w:r>
      <w:r w:rsidRPr="00C87AFD">
        <w:t xml:space="preserve"> A 106(15), 3885-3890.  </w:t>
      </w:r>
    </w:p>
    <w:p w14:paraId="78EBE3E2" w14:textId="1110A0F9" w:rsidR="00C87AFD" w:rsidRPr="00C87AFD" w:rsidRDefault="00C87AFD" w:rsidP="003B7953">
      <w:pPr>
        <w:pStyle w:val="EndNoteBibliographyTitle"/>
      </w:pPr>
      <w:r w:rsidRPr="00C87AFD">
        <w:t>Parr, R.G. and Yang, W.  1984.  Density functional approach to the frontier-electron theory of chemical reactivity. J</w:t>
      </w:r>
      <w:r w:rsidR="00557B2F">
        <w:t>.</w:t>
      </w:r>
      <w:r w:rsidRPr="00C87AFD">
        <w:t xml:space="preserve"> Am</w:t>
      </w:r>
      <w:r w:rsidR="00557B2F">
        <w:t>.</w:t>
      </w:r>
      <w:r w:rsidRPr="00C87AFD">
        <w:t xml:space="preserve"> Chem</w:t>
      </w:r>
      <w:r w:rsidR="00557B2F">
        <w:t>.</w:t>
      </w:r>
      <w:r w:rsidRPr="00C87AFD">
        <w:t xml:space="preserve"> Soc</w:t>
      </w:r>
      <w:r w:rsidR="00557B2F">
        <w:t>.</w:t>
      </w:r>
      <w:r w:rsidRPr="00C87AFD">
        <w:t xml:space="preserve"> 106(14), 4049-4050.  </w:t>
      </w:r>
    </w:p>
    <w:p w14:paraId="37D9F169" w14:textId="318537E1" w:rsidR="00616E8C" w:rsidRPr="0084541D" w:rsidRDefault="00C87AFD" w:rsidP="0031191D">
      <w:pPr>
        <w:pStyle w:val="EndNoteBibliographyTitle"/>
        <w:jc w:val="left"/>
        <w:rPr>
          <w:rFonts w:cs="Times New Roman"/>
        </w:rPr>
      </w:pPr>
      <w:r w:rsidRPr="00C87AFD">
        <w:t>USEPA. (2018) Human health toxicity values for hexafluoropropylene oxide (HFPO) dimer acid and its ammonium salt (CASRN 13252-13-6 and CASRN 62037-89-3): Also known as “GenX Chemicals”,</w:t>
      </w:r>
      <w:r w:rsidR="00557B2F">
        <w:t xml:space="preserve">  </w:t>
      </w:r>
      <w:r w:rsidRPr="00C87AFD">
        <w:t>https://www.epa.gov/sites/default/files/2018</w:t>
      </w:r>
      <w:r w:rsidR="00557B2F">
        <w:t>-</w:t>
      </w:r>
      <w:r w:rsidRPr="00C87AFD">
        <w:t>11/documents/genx_public_comment_draft_toxicity_assessment_nov2018-508.pdf</w:t>
      </w:r>
      <w:r w:rsidR="00D42BD2" w:rsidRPr="0084541D">
        <w:rPr>
          <w:rFonts w:cs="Times New Roman"/>
        </w:rPr>
        <w:fldChar w:fldCharType="end"/>
      </w:r>
    </w:p>
    <w:sectPr w:rsidR="00616E8C" w:rsidRPr="0084541D" w:rsidSect="00467BC3">
      <w:footerReference w:type="default" r:id="rId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CB745C" w14:textId="77777777" w:rsidR="002F66D2" w:rsidRDefault="002F66D2" w:rsidP="00A43114">
      <w:r>
        <w:separator/>
      </w:r>
    </w:p>
  </w:endnote>
  <w:endnote w:type="continuationSeparator" w:id="0">
    <w:p w14:paraId="3F3BBF53" w14:textId="77777777" w:rsidR="002F66D2" w:rsidRDefault="002F66D2" w:rsidP="00A431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993466"/>
      <w:docPartObj>
        <w:docPartGallery w:val="Page Numbers (Bottom of Page)"/>
        <w:docPartUnique/>
      </w:docPartObj>
    </w:sdtPr>
    <w:sdtEndPr>
      <w:rPr>
        <w:rFonts w:ascii="Times New Roman" w:hAnsi="Times New Roman" w:cs="Times New Roman"/>
        <w:noProof/>
      </w:rPr>
    </w:sdtEndPr>
    <w:sdtContent>
      <w:p w14:paraId="586ECE08" w14:textId="72631C88" w:rsidR="00A05CB4" w:rsidRPr="00DC218C" w:rsidRDefault="00A05CB4">
        <w:pPr>
          <w:pStyle w:val="Footer"/>
          <w:jc w:val="center"/>
          <w:rPr>
            <w:rFonts w:ascii="Times New Roman" w:hAnsi="Times New Roman" w:cs="Times New Roman"/>
          </w:rPr>
        </w:pPr>
        <w:r w:rsidRPr="00DC218C">
          <w:rPr>
            <w:rFonts w:ascii="Times New Roman" w:hAnsi="Times New Roman" w:cs="Times New Roman"/>
          </w:rPr>
          <w:fldChar w:fldCharType="begin"/>
        </w:r>
        <w:r w:rsidRPr="00DC218C">
          <w:rPr>
            <w:rFonts w:ascii="Times New Roman" w:hAnsi="Times New Roman" w:cs="Times New Roman"/>
          </w:rPr>
          <w:instrText xml:space="preserve"> PAGE   \* MERGEFORMAT </w:instrText>
        </w:r>
        <w:r w:rsidRPr="00DC218C">
          <w:rPr>
            <w:rFonts w:ascii="Times New Roman" w:hAnsi="Times New Roman" w:cs="Times New Roman"/>
          </w:rPr>
          <w:fldChar w:fldCharType="separate"/>
        </w:r>
        <w:r w:rsidR="009278BF">
          <w:rPr>
            <w:rFonts w:ascii="Times New Roman" w:hAnsi="Times New Roman" w:cs="Times New Roman"/>
            <w:noProof/>
          </w:rPr>
          <w:t>4</w:t>
        </w:r>
        <w:r w:rsidRPr="00DC218C">
          <w:rPr>
            <w:rFonts w:ascii="Times New Roman" w:hAnsi="Times New Roman" w:cs="Times New Roman"/>
            <w:noProof/>
          </w:rPr>
          <w:fldChar w:fldCharType="end"/>
        </w:r>
      </w:p>
    </w:sdtContent>
  </w:sdt>
  <w:p w14:paraId="78FD70CB" w14:textId="77777777" w:rsidR="00A05CB4" w:rsidRDefault="00A05C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CE9BE9" w14:textId="77777777" w:rsidR="002F66D2" w:rsidRDefault="002F66D2" w:rsidP="00A43114">
      <w:r>
        <w:separator/>
      </w:r>
    </w:p>
  </w:footnote>
  <w:footnote w:type="continuationSeparator" w:id="0">
    <w:p w14:paraId="56DC7D5E" w14:textId="77777777" w:rsidR="002F66D2" w:rsidRDefault="002F66D2" w:rsidP="00A431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B402B3"/>
    <w:multiLevelType w:val="hybridMultilevel"/>
    <w:tmpl w:val="CBF40D1C"/>
    <w:lvl w:ilvl="0" w:tplc="5E4AD648">
      <w:start w:val="1"/>
      <w:numFmt w:val="lowerLetter"/>
      <w:lvlText w:val="(%1)"/>
      <w:lvlJc w:val="left"/>
      <w:pPr>
        <w:ind w:left="2510" w:hanging="360"/>
      </w:pPr>
      <w:rPr>
        <w:rFonts w:ascii="Times New Roman" w:hAnsi="Times New Roman" w:cs="Times New Roman" w:hint="default"/>
        <w:b/>
        <w:bCs/>
      </w:rPr>
    </w:lvl>
    <w:lvl w:ilvl="1" w:tplc="04090019" w:tentative="1">
      <w:start w:val="1"/>
      <w:numFmt w:val="lowerLetter"/>
      <w:lvlText w:val="%2."/>
      <w:lvlJc w:val="left"/>
      <w:pPr>
        <w:ind w:left="3230" w:hanging="360"/>
      </w:pPr>
    </w:lvl>
    <w:lvl w:ilvl="2" w:tplc="0409001B" w:tentative="1">
      <w:start w:val="1"/>
      <w:numFmt w:val="lowerRoman"/>
      <w:lvlText w:val="%3."/>
      <w:lvlJc w:val="right"/>
      <w:pPr>
        <w:ind w:left="3950" w:hanging="180"/>
      </w:pPr>
    </w:lvl>
    <w:lvl w:ilvl="3" w:tplc="0409000F" w:tentative="1">
      <w:start w:val="1"/>
      <w:numFmt w:val="decimal"/>
      <w:lvlText w:val="%4."/>
      <w:lvlJc w:val="left"/>
      <w:pPr>
        <w:ind w:left="4670" w:hanging="360"/>
      </w:pPr>
    </w:lvl>
    <w:lvl w:ilvl="4" w:tplc="04090019" w:tentative="1">
      <w:start w:val="1"/>
      <w:numFmt w:val="lowerLetter"/>
      <w:lvlText w:val="%5."/>
      <w:lvlJc w:val="left"/>
      <w:pPr>
        <w:ind w:left="5390" w:hanging="360"/>
      </w:pPr>
    </w:lvl>
    <w:lvl w:ilvl="5" w:tplc="0409001B" w:tentative="1">
      <w:start w:val="1"/>
      <w:numFmt w:val="lowerRoman"/>
      <w:lvlText w:val="%6."/>
      <w:lvlJc w:val="right"/>
      <w:pPr>
        <w:ind w:left="6110" w:hanging="180"/>
      </w:pPr>
    </w:lvl>
    <w:lvl w:ilvl="6" w:tplc="0409000F" w:tentative="1">
      <w:start w:val="1"/>
      <w:numFmt w:val="decimal"/>
      <w:lvlText w:val="%7."/>
      <w:lvlJc w:val="left"/>
      <w:pPr>
        <w:ind w:left="6830" w:hanging="360"/>
      </w:pPr>
    </w:lvl>
    <w:lvl w:ilvl="7" w:tplc="04090019" w:tentative="1">
      <w:start w:val="1"/>
      <w:numFmt w:val="lowerLetter"/>
      <w:lvlText w:val="%8."/>
      <w:lvlJc w:val="left"/>
      <w:pPr>
        <w:ind w:left="7550" w:hanging="360"/>
      </w:pPr>
    </w:lvl>
    <w:lvl w:ilvl="8" w:tplc="0409001B" w:tentative="1">
      <w:start w:val="1"/>
      <w:numFmt w:val="lowerRoman"/>
      <w:lvlText w:val="%9."/>
      <w:lvlJc w:val="right"/>
      <w:pPr>
        <w:ind w:left="827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NjczN7Q0NbKwNDS0MDBR0lEKTi0uzszPAykwNa4FADizrR8tAAAA"/>
    <w:docVar w:name="EN.InstantFormat" w:val="&lt;ENInstantFormat&gt;&lt;Enabled&gt;0&lt;/Enabled&gt;&lt;ScanUnformatted&gt;1&lt;/ScanUnformatted&gt;&lt;ScanChanges&gt;1&lt;/ScanChanges&gt;&lt;Suspended&gt;0&lt;/Suspended&gt;&lt;/ENInstantFormat&gt;"/>
    <w:docVar w:name="EN.Layout" w:val="&lt;ENLayout&gt;&lt;Style&gt;Water Researc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1&lt;/EnableBibliographyCategories&gt;&lt;/ENLayout&gt;"/>
    <w:docVar w:name="EN.Libraries" w:val="&lt;Libraries&gt;&lt;item db-id=&quot;ppdzdw95gfa2zner9znxxtzvt2wv0vpz5fd0&quot;&gt;My EndNote Library&lt;record-ids&gt;&lt;item&gt;2738&lt;/item&gt;&lt;item&gt;2739&lt;/item&gt;&lt;item&gt;2750&lt;/item&gt;&lt;item&gt;2751&lt;/item&gt;&lt;item&gt;2752&lt;/item&gt;&lt;item&gt;2753&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962943"/>
    <w:rsid w:val="000007E6"/>
    <w:rsid w:val="00012F16"/>
    <w:rsid w:val="0001561E"/>
    <w:rsid w:val="00016532"/>
    <w:rsid w:val="00017054"/>
    <w:rsid w:val="000525E4"/>
    <w:rsid w:val="0005444B"/>
    <w:rsid w:val="00061723"/>
    <w:rsid w:val="00064AF9"/>
    <w:rsid w:val="000728E6"/>
    <w:rsid w:val="0007632E"/>
    <w:rsid w:val="00084269"/>
    <w:rsid w:val="00085CAE"/>
    <w:rsid w:val="00085D83"/>
    <w:rsid w:val="000862B4"/>
    <w:rsid w:val="000B0851"/>
    <w:rsid w:val="000B1541"/>
    <w:rsid w:val="000B4F7B"/>
    <w:rsid w:val="000C2DC9"/>
    <w:rsid w:val="000D0F51"/>
    <w:rsid w:val="000E12AC"/>
    <w:rsid w:val="000E2F80"/>
    <w:rsid w:val="000F0B0C"/>
    <w:rsid w:val="000F61A7"/>
    <w:rsid w:val="00106FDB"/>
    <w:rsid w:val="00107153"/>
    <w:rsid w:val="001077F2"/>
    <w:rsid w:val="00123321"/>
    <w:rsid w:val="001244A3"/>
    <w:rsid w:val="00126809"/>
    <w:rsid w:val="00135C90"/>
    <w:rsid w:val="00136F35"/>
    <w:rsid w:val="00141AD8"/>
    <w:rsid w:val="001452CC"/>
    <w:rsid w:val="00146162"/>
    <w:rsid w:val="00153101"/>
    <w:rsid w:val="00155519"/>
    <w:rsid w:val="00155B55"/>
    <w:rsid w:val="00167B7B"/>
    <w:rsid w:val="001728E2"/>
    <w:rsid w:val="00172C48"/>
    <w:rsid w:val="001802C7"/>
    <w:rsid w:val="0018675A"/>
    <w:rsid w:val="00187F06"/>
    <w:rsid w:val="001A2226"/>
    <w:rsid w:val="001B2FE5"/>
    <w:rsid w:val="001B691A"/>
    <w:rsid w:val="001C1C31"/>
    <w:rsid w:val="001C25B2"/>
    <w:rsid w:val="001C3781"/>
    <w:rsid w:val="001D2311"/>
    <w:rsid w:val="001D49BF"/>
    <w:rsid w:val="001D4CBE"/>
    <w:rsid w:val="001D69BA"/>
    <w:rsid w:val="001E1D02"/>
    <w:rsid w:val="001E1F63"/>
    <w:rsid w:val="001E2989"/>
    <w:rsid w:val="001F6AEC"/>
    <w:rsid w:val="00204524"/>
    <w:rsid w:val="00214D15"/>
    <w:rsid w:val="00214D89"/>
    <w:rsid w:val="00216140"/>
    <w:rsid w:val="002202EB"/>
    <w:rsid w:val="00222A74"/>
    <w:rsid w:val="00231529"/>
    <w:rsid w:val="00235D32"/>
    <w:rsid w:val="00241D04"/>
    <w:rsid w:val="002454AF"/>
    <w:rsid w:val="002509B1"/>
    <w:rsid w:val="00255148"/>
    <w:rsid w:val="002565F8"/>
    <w:rsid w:val="00261755"/>
    <w:rsid w:val="002651C7"/>
    <w:rsid w:val="00271603"/>
    <w:rsid w:val="0027738E"/>
    <w:rsid w:val="0028640D"/>
    <w:rsid w:val="00291C8F"/>
    <w:rsid w:val="002B491B"/>
    <w:rsid w:val="002B73CE"/>
    <w:rsid w:val="002D1772"/>
    <w:rsid w:val="002D45C4"/>
    <w:rsid w:val="002D717A"/>
    <w:rsid w:val="002E41A7"/>
    <w:rsid w:val="002E7DD6"/>
    <w:rsid w:val="002F34D1"/>
    <w:rsid w:val="002F66D2"/>
    <w:rsid w:val="0030763E"/>
    <w:rsid w:val="0031191D"/>
    <w:rsid w:val="00317CF2"/>
    <w:rsid w:val="003244C1"/>
    <w:rsid w:val="00334DBB"/>
    <w:rsid w:val="0034375D"/>
    <w:rsid w:val="0034419B"/>
    <w:rsid w:val="0035677A"/>
    <w:rsid w:val="00364830"/>
    <w:rsid w:val="00370765"/>
    <w:rsid w:val="0037225A"/>
    <w:rsid w:val="00374718"/>
    <w:rsid w:val="00380E00"/>
    <w:rsid w:val="003A0D1E"/>
    <w:rsid w:val="003A2F94"/>
    <w:rsid w:val="003A57A4"/>
    <w:rsid w:val="003B4633"/>
    <w:rsid w:val="003B7953"/>
    <w:rsid w:val="003F5EEB"/>
    <w:rsid w:val="0041063C"/>
    <w:rsid w:val="00420D41"/>
    <w:rsid w:val="00424A95"/>
    <w:rsid w:val="004430E9"/>
    <w:rsid w:val="00444576"/>
    <w:rsid w:val="00453F4F"/>
    <w:rsid w:val="004557D0"/>
    <w:rsid w:val="004619CA"/>
    <w:rsid w:val="00465A69"/>
    <w:rsid w:val="00467BC3"/>
    <w:rsid w:val="00467E21"/>
    <w:rsid w:val="00477705"/>
    <w:rsid w:val="00494B12"/>
    <w:rsid w:val="00497777"/>
    <w:rsid w:val="004A0043"/>
    <w:rsid w:val="004A3DA2"/>
    <w:rsid w:val="004B27EE"/>
    <w:rsid w:val="004B3412"/>
    <w:rsid w:val="004B6EE5"/>
    <w:rsid w:val="004C095D"/>
    <w:rsid w:val="004D0DCF"/>
    <w:rsid w:val="004D23BE"/>
    <w:rsid w:val="004E120F"/>
    <w:rsid w:val="004E1F92"/>
    <w:rsid w:val="004E220E"/>
    <w:rsid w:val="004E3D55"/>
    <w:rsid w:val="004E4334"/>
    <w:rsid w:val="004E470A"/>
    <w:rsid w:val="005111F4"/>
    <w:rsid w:val="005166F6"/>
    <w:rsid w:val="00534087"/>
    <w:rsid w:val="00537135"/>
    <w:rsid w:val="00537D20"/>
    <w:rsid w:val="0054087C"/>
    <w:rsid w:val="00553028"/>
    <w:rsid w:val="00557B2F"/>
    <w:rsid w:val="005651D7"/>
    <w:rsid w:val="005731C7"/>
    <w:rsid w:val="0057687A"/>
    <w:rsid w:val="0059109A"/>
    <w:rsid w:val="005B5264"/>
    <w:rsid w:val="005C3A3D"/>
    <w:rsid w:val="005C4882"/>
    <w:rsid w:val="005C59AC"/>
    <w:rsid w:val="005D60CA"/>
    <w:rsid w:val="005D735D"/>
    <w:rsid w:val="005E0072"/>
    <w:rsid w:val="005E0B72"/>
    <w:rsid w:val="005E2FF6"/>
    <w:rsid w:val="005E3906"/>
    <w:rsid w:val="005E49C2"/>
    <w:rsid w:val="005E546E"/>
    <w:rsid w:val="00615BDB"/>
    <w:rsid w:val="00616696"/>
    <w:rsid w:val="00616E8C"/>
    <w:rsid w:val="0061709B"/>
    <w:rsid w:val="006224F0"/>
    <w:rsid w:val="00624BBB"/>
    <w:rsid w:val="00631719"/>
    <w:rsid w:val="00650E66"/>
    <w:rsid w:val="00653368"/>
    <w:rsid w:val="006543CA"/>
    <w:rsid w:val="00670512"/>
    <w:rsid w:val="0067157C"/>
    <w:rsid w:val="00671660"/>
    <w:rsid w:val="0067298A"/>
    <w:rsid w:val="00672EEF"/>
    <w:rsid w:val="006A09DF"/>
    <w:rsid w:val="006B0AED"/>
    <w:rsid w:val="006C0DC5"/>
    <w:rsid w:val="006C149B"/>
    <w:rsid w:val="006C4A35"/>
    <w:rsid w:val="006C695E"/>
    <w:rsid w:val="006C7E15"/>
    <w:rsid w:val="006E6024"/>
    <w:rsid w:val="006E6B59"/>
    <w:rsid w:val="006F1969"/>
    <w:rsid w:val="006F29BD"/>
    <w:rsid w:val="006F41F1"/>
    <w:rsid w:val="006F5D17"/>
    <w:rsid w:val="00702EB1"/>
    <w:rsid w:val="007043DD"/>
    <w:rsid w:val="00705B87"/>
    <w:rsid w:val="00713AEE"/>
    <w:rsid w:val="00722FB6"/>
    <w:rsid w:val="00724F16"/>
    <w:rsid w:val="00724F4B"/>
    <w:rsid w:val="007365AB"/>
    <w:rsid w:val="007371E6"/>
    <w:rsid w:val="00740282"/>
    <w:rsid w:val="00740679"/>
    <w:rsid w:val="00741052"/>
    <w:rsid w:val="00743C3A"/>
    <w:rsid w:val="007657EB"/>
    <w:rsid w:val="0078407C"/>
    <w:rsid w:val="00795C5A"/>
    <w:rsid w:val="007B5E6D"/>
    <w:rsid w:val="007C0492"/>
    <w:rsid w:val="007C0DF7"/>
    <w:rsid w:val="007C164B"/>
    <w:rsid w:val="007D6762"/>
    <w:rsid w:val="007D7933"/>
    <w:rsid w:val="007E47F6"/>
    <w:rsid w:val="007E5C88"/>
    <w:rsid w:val="007F2F52"/>
    <w:rsid w:val="00803CD9"/>
    <w:rsid w:val="0080686C"/>
    <w:rsid w:val="008161DF"/>
    <w:rsid w:val="008164F6"/>
    <w:rsid w:val="008268E0"/>
    <w:rsid w:val="0084541D"/>
    <w:rsid w:val="00854B0B"/>
    <w:rsid w:val="00860B2C"/>
    <w:rsid w:val="00866FBC"/>
    <w:rsid w:val="008737F6"/>
    <w:rsid w:val="0087481E"/>
    <w:rsid w:val="0089046E"/>
    <w:rsid w:val="008A01F5"/>
    <w:rsid w:val="008A6113"/>
    <w:rsid w:val="008B11A9"/>
    <w:rsid w:val="008B4E76"/>
    <w:rsid w:val="008B5906"/>
    <w:rsid w:val="008C11A4"/>
    <w:rsid w:val="008C37DF"/>
    <w:rsid w:val="008C4FD0"/>
    <w:rsid w:val="008C7EDC"/>
    <w:rsid w:val="008D6FC5"/>
    <w:rsid w:val="008E09DA"/>
    <w:rsid w:val="00905674"/>
    <w:rsid w:val="00913B14"/>
    <w:rsid w:val="00916998"/>
    <w:rsid w:val="00922086"/>
    <w:rsid w:val="00926123"/>
    <w:rsid w:val="009278BF"/>
    <w:rsid w:val="00942A0D"/>
    <w:rsid w:val="00944231"/>
    <w:rsid w:val="00951141"/>
    <w:rsid w:val="00956AEF"/>
    <w:rsid w:val="00962943"/>
    <w:rsid w:val="00962CA0"/>
    <w:rsid w:val="00987E26"/>
    <w:rsid w:val="00991878"/>
    <w:rsid w:val="009A0633"/>
    <w:rsid w:val="009A2AD9"/>
    <w:rsid w:val="009B0C10"/>
    <w:rsid w:val="009C4E31"/>
    <w:rsid w:val="009D4EB6"/>
    <w:rsid w:val="009D5A5C"/>
    <w:rsid w:val="009D5A5D"/>
    <w:rsid w:val="009D7F81"/>
    <w:rsid w:val="009E63C9"/>
    <w:rsid w:val="009F6A4D"/>
    <w:rsid w:val="00A04436"/>
    <w:rsid w:val="00A05CB4"/>
    <w:rsid w:val="00A10696"/>
    <w:rsid w:val="00A10F0A"/>
    <w:rsid w:val="00A16DE8"/>
    <w:rsid w:val="00A219CE"/>
    <w:rsid w:val="00A36962"/>
    <w:rsid w:val="00A43114"/>
    <w:rsid w:val="00A544DC"/>
    <w:rsid w:val="00A65DE7"/>
    <w:rsid w:val="00A71682"/>
    <w:rsid w:val="00A7662F"/>
    <w:rsid w:val="00A843C7"/>
    <w:rsid w:val="00A86176"/>
    <w:rsid w:val="00A875A8"/>
    <w:rsid w:val="00A94675"/>
    <w:rsid w:val="00A97629"/>
    <w:rsid w:val="00AA6568"/>
    <w:rsid w:val="00AB0F73"/>
    <w:rsid w:val="00AB20CD"/>
    <w:rsid w:val="00AB5CFE"/>
    <w:rsid w:val="00AD0F77"/>
    <w:rsid w:val="00AD134F"/>
    <w:rsid w:val="00AD4F70"/>
    <w:rsid w:val="00AD7B17"/>
    <w:rsid w:val="00AE127B"/>
    <w:rsid w:val="00AE13CC"/>
    <w:rsid w:val="00AE494E"/>
    <w:rsid w:val="00AE68D1"/>
    <w:rsid w:val="00B043BB"/>
    <w:rsid w:val="00B06117"/>
    <w:rsid w:val="00B071D4"/>
    <w:rsid w:val="00B237A9"/>
    <w:rsid w:val="00B240FE"/>
    <w:rsid w:val="00B25BDE"/>
    <w:rsid w:val="00B261A6"/>
    <w:rsid w:val="00B26D0A"/>
    <w:rsid w:val="00B27F0E"/>
    <w:rsid w:val="00B34365"/>
    <w:rsid w:val="00B44223"/>
    <w:rsid w:val="00B45410"/>
    <w:rsid w:val="00B4647A"/>
    <w:rsid w:val="00B53F52"/>
    <w:rsid w:val="00B61291"/>
    <w:rsid w:val="00B6181D"/>
    <w:rsid w:val="00B632A8"/>
    <w:rsid w:val="00B64CDE"/>
    <w:rsid w:val="00B70700"/>
    <w:rsid w:val="00B820B5"/>
    <w:rsid w:val="00B82AE8"/>
    <w:rsid w:val="00B84820"/>
    <w:rsid w:val="00B97C7C"/>
    <w:rsid w:val="00BA0072"/>
    <w:rsid w:val="00BB651E"/>
    <w:rsid w:val="00BC1EDA"/>
    <w:rsid w:val="00BC3323"/>
    <w:rsid w:val="00BC3627"/>
    <w:rsid w:val="00BC3D48"/>
    <w:rsid w:val="00BC5ECC"/>
    <w:rsid w:val="00BD7B8E"/>
    <w:rsid w:val="00BD7F67"/>
    <w:rsid w:val="00BE5EE8"/>
    <w:rsid w:val="00BF1134"/>
    <w:rsid w:val="00BF496D"/>
    <w:rsid w:val="00BF720C"/>
    <w:rsid w:val="00C07F49"/>
    <w:rsid w:val="00C119D7"/>
    <w:rsid w:val="00C177A5"/>
    <w:rsid w:val="00C21760"/>
    <w:rsid w:val="00C24563"/>
    <w:rsid w:val="00C249C8"/>
    <w:rsid w:val="00C25A5E"/>
    <w:rsid w:val="00C26DC9"/>
    <w:rsid w:val="00C30FEE"/>
    <w:rsid w:val="00C32088"/>
    <w:rsid w:val="00C45AED"/>
    <w:rsid w:val="00C463AC"/>
    <w:rsid w:val="00C62E12"/>
    <w:rsid w:val="00C67466"/>
    <w:rsid w:val="00C7293B"/>
    <w:rsid w:val="00C74260"/>
    <w:rsid w:val="00C83F1E"/>
    <w:rsid w:val="00C87AFD"/>
    <w:rsid w:val="00C93325"/>
    <w:rsid w:val="00C97323"/>
    <w:rsid w:val="00CA1A64"/>
    <w:rsid w:val="00CA2BE5"/>
    <w:rsid w:val="00CA4CC4"/>
    <w:rsid w:val="00CA7667"/>
    <w:rsid w:val="00CB3EFB"/>
    <w:rsid w:val="00CD2EA5"/>
    <w:rsid w:val="00CE6E2F"/>
    <w:rsid w:val="00CE75A1"/>
    <w:rsid w:val="00CF7CC7"/>
    <w:rsid w:val="00D0188B"/>
    <w:rsid w:val="00D054B5"/>
    <w:rsid w:val="00D14FD9"/>
    <w:rsid w:val="00D2197F"/>
    <w:rsid w:val="00D22B86"/>
    <w:rsid w:val="00D27B57"/>
    <w:rsid w:val="00D320E6"/>
    <w:rsid w:val="00D41416"/>
    <w:rsid w:val="00D42BD2"/>
    <w:rsid w:val="00D452B5"/>
    <w:rsid w:val="00D45F22"/>
    <w:rsid w:val="00D61B68"/>
    <w:rsid w:val="00D751DF"/>
    <w:rsid w:val="00D87AC6"/>
    <w:rsid w:val="00DA16DF"/>
    <w:rsid w:val="00DA7E5C"/>
    <w:rsid w:val="00DC218C"/>
    <w:rsid w:val="00DD2CCB"/>
    <w:rsid w:val="00DE4760"/>
    <w:rsid w:val="00DE6D4B"/>
    <w:rsid w:val="00DE756F"/>
    <w:rsid w:val="00DE7B04"/>
    <w:rsid w:val="00DF619D"/>
    <w:rsid w:val="00E0599B"/>
    <w:rsid w:val="00E06A66"/>
    <w:rsid w:val="00E134BE"/>
    <w:rsid w:val="00E30723"/>
    <w:rsid w:val="00E314F9"/>
    <w:rsid w:val="00E40847"/>
    <w:rsid w:val="00E41197"/>
    <w:rsid w:val="00E50765"/>
    <w:rsid w:val="00E50BBA"/>
    <w:rsid w:val="00E52681"/>
    <w:rsid w:val="00E56FE3"/>
    <w:rsid w:val="00E6028D"/>
    <w:rsid w:val="00E66C0B"/>
    <w:rsid w:val="00E772CB"/>
    <w:rsid w:val="00E80BEB"/>
    <w:rsid w:val="00E814B5"/>
    <w:rsid w:val="00E834BB"/>
    <w:rsid w:val="00E90FD2"/>
    <w:rsid w:val="00E94D0C"/>
    <w:rsid w:val="00EA16EB"/>
    <w:rsid w:val="00EA2CCE"/>
    <w:rsid w:val="00EA7806"/>
    <w:rsid w:val="00EA7EA9"/>
    <w:rsid w:val="00EC6561"/>
    <w:rsid w:val="00EC6A5E"/>
    <w:rsid w:val="00ED35D3"/>
    <w:rsid w:val="00ED4D07"/>
    <w:rsid w:val="00ED65A4"/>
    <w:rsid w:val="00ED7752"/>
    <w:rsid w:val="00ED7D3E"/>
    <w:rsid w:val="00EE0B6C"/>
    <w:rsid w:val="00EE180C"/>
    <w:rsid w:val="00EE326A"/>
    <w:rsid w:val="00EF1DEF"/>
    <w:rsid w:val="00F05E65"/>
    <w:rsid w:val="00F06E81"/>
    <w:rsid w:val="00F23921"/>
    <w:rsid w:val="00F26B78"/>
    <w:rsid w:val="00F300D2"/>
    <w:rsid w:val="00F305B3"/>
    <w:rsid w:val="00F35E7B"/>
    <w:rsid w:val="00F55413"/>
    <w:rsid w:val="00F6469A"/>
    <w:rsid w:val="00F64CC8"/>
    <w:rsid w:val="00F656D4"/>
    <w:rsid w:val="00F72574"/>
    <w:rsid w:val="00F730DB"/>
    <w:rsid w:val="00F7328F"/>
    <w:rsid w:val="00F7386D"/>
    <w:rsid w:val="00F8161A"/>
    <w:rsid w:val="00F84A2A"/>
    <w:rsid w:val="00FA3E21"/>
    <w:rsid w:val="00FA4E80"/>
    <w:rsid w:val="00FA5B1D"/>
    <w:rsid w:val="00FB1BBE"/>
    <w:rsid w:val="00FB3EB5"/>
    <w:rsid w:val="00FC11C2"/>
    <w:rsid w:val="00FC65F6"/>
    <w:rsid w:val="00FD385B"/>
    <w:rsid w:val="00FD4B64"/>
    <w:rsid w:val="00FD5D99"/>
    <w:rsid w:val="00FE1CC4"/>
    <w:rsid w:val="00FF07C4"/>
    <w:rsid w:val="00FF1CF6"/>
    <w:rsid w:val="00FF2791"/>
    <w:rsid w:val="00FF3A58"/>
    <w:rsid w:val="00FF4D50"/>
    <w:rsid w:val="00FF57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A7112"/>
  <w15:docId w15:val="{60EB5D76-9804-4613-81C6-5876F108E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43"/>
    <w:pPr>
      <w:spacing w:after="0" w:line="240" w:lineRule="auto"/>
    </w:pPr>
    <w:rPr>
      <w:sz w:val="24"/>
      <w:szCs w:val="24"/>
    </w:rPr>
  </w:style>
  <w:style w:type="paragraph" w:styleId="Heading1">
    <w:name w:val="heading 1"/>
    <w:basedOn w:val="Normal"/>
    <w:next w:val="Normal"/>
    <w:link w:val="Heading1Char"/>
    <w:uiPriority w:val="9"/>
    <w:qFormat/>
    <w:rsid w:val="00106FDB"/>
    <w:pPr>
      <w:keepNext/>
      <w:keepLines/>
      <w:spacing w:before="240" w:line="480" w:lineRule="auto"/>
      <w:outlineLvl w:val="0"/>
    </w:pPr>
    <w:rPr>
      <w:rFonts w:ascii="Times New Roman" w:eastAsiaTheme="majorEastAsia" w:hAnsi="Times New Roman" w:cs="Times New Roman"/>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629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2943"/>
    <w:rPr>
      <w:rFonts w:ascii="Segoe UI" w:hAnsi="Segoe UI" w:cs="Segoe UI"/>
      <w:sz w:val="18"/>
      <w:szCs w:val="18"/>
    </w:rPr>
  </w:style>
  <w:style w:type="character" w:styleId="Hyperlink">
    <w:name w:val="Hyperlink"/>
    <w:basedOn w:val="DefaultParagraphFont"/>
    <w:uiPriority w:val="99"/>
    <w:unhideWhenUsed/>
    <w:rsid w:val="00962943"/>
    <w:rPr>
      <w:color w:val="0563C1" w:themeColor="hyperlink"/>
      <w:u w:val="single"/>
    </w:rPr>
  </w:style>
  <w:style w:type="table" w:styleId="TableGrid">
    <w:name w:val="Table Grid"/>
    <w:basedOn w:val="TableNormal"/>
    <w:uiPriority w:val="59"/>
    <w:rsid w:val="0096294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62943"/>
    <w:pPr>
      <w:spacing w:after="200"/>
    </w:pPr>
    <w:rPr>
      <w:i/>
      <w:iCs/>
      <w:color w:val="44546A" w:themeColor="text2"/>
      <w:sz w:val="18"/>
      <w:szCs w:val="18"/>
    </w:rPr>
  </w:style>
  <w:style w:type="paragraph" w:styleId="TableofFigures">
    <w:name w:val="table of figures"/>
    <w:basedOn w:val="Normal"/>
    <w:next w:val="Normal"/>
    <w:uiPriority w:val="99"/>
    <w:unhideWhenUsed/>
    <w:rsid w:val="00962943"/>
    <w:pPr>
      <w:ind w:left="480" w:hanging="480"/>
    </w:pPr>
    <w:rPr>
      <w:rFonts w:cstheme="minorHAnsi"/>
      <w:caps/>
      <w:sz w:val="20"/>
      <w:szCs w:val="20"/>
    </w:rPr>
  </w:style>
  <w:style w:type="paragraph" w:styleId="ListParagraph">
    <w:name w:val="List Paragraph"/>
    <w:basedOn w:val="Normal"/>
    <w:uiPriority w:val="34"/>
    <w:qFormat/>
    <w:rsid w:val="00962943"/>
    <w:pPr>
      <w:ind w:left="720"/>
      <w:contextualSpacing/>
    </w:pPr>
  </w:style>
  <w:style w:type="character" w:customStyle="1" w:styleId="Heading1Char">
    <w:name w:val="Heading 1 Char"/>
    <w:basedOn w:val="DefaultParagraphFont"/>
    <w:link w:val="Heading1"/>
    <w:uiPriority w:val="9"/>
    <w:rsid w:val="00106FDB"/>
    <w:rPr>
      <w:rFonts w:ascii="Times New Roman" w:eastAsiaTheme="majorEastAsia" w:hAnsi="Times New Roman" w:cs="Times New Roman"/>
      <w:b/>
      <w:color w:val="000000" w:themeColor="text1"/>
      <w:sz w:val="24"/>
      <w:szCs w:val="24"/>
    </w:rPr>
  </w:style>
  <w:style w:type="paragraph" w:styleId="BodyText">
    <w:name w:val="Body Text"/>
    <w:basedOn w:val="Normal"/>
    <w:link w:val="BodyTextChar"/>
    <w:uiPriority w:val="1"/>
    <w:qFormat/>
    <w:rsid w:val="00106FDB"/>
    <w:pPr>
      <w:widowControl w:val="0"/>
      <w:spacing w:after="240"/>
      <w:ind w:firstLine="288"/>
    </w:pPr>
    <w:rPr>
      <w:rFonts w:ascii="Times New Roman" w:eastAsia="DengXian" w:hAnsi="Times New Roman"/>
      <w:sz w:val="22"/>
      <w:szCs w:val="22"/>
    </w:rPr>
  </w:style>
  <w:style w:type="character" w:customStyle="1" w:styleId="BodyTextChar">
    <w:name w:val="Body Text Char"/>
    <w:basedOn w:val="DefaultParagraphFont"/>
    <w:link w:val="BodyText"/>
    <w:uiPriority w:val="1"/>
    <w:rsid w:val="00106FDB"/>
    <w:rPr>
      <w:rFonts w:ascii="Times New Roman" w:eastAsia="DengXian" w:hAnsi="Times New Roman"/>
    </w:rPr>
  </w:style>
  <w:style w:type="character" w:customStyle="1" w:styleId="fontstyle01">
    <w:name w:val="fontstyle01"/>
    <w:basedOn w:val="DefaultParagraphFont"/>
    <w:rsid w:val="00106FDB"/>
    <w:rPr>
      <w:rFonts w:ascii="TimesNewRoman" w:hAnsi="TimesNewRoman" w:hint="default"/>
      <w:b w:val="0"/>
      <w:bCs w:val="0"/>
      <w:i w:val="0"/>
      <w:iCs w:val="0"/>
      <w:color w:val="000000"/>
      <w:sz w:val="24"/>
      <w:szCs w:val="24"/>
    </w:rPr>
  </w:style>
  <w:style w:type="paragraph" w:styleId="FootnoteText">
    <w:name w:val="footnote text"/>
    <w:basedOn w:val="Normal"/>
    <w:link w:val="FootnoteTextChar"/>
    <w:uiPriority w:val="99"/>
    <w:semiHidden/>
    <w:unhideWhenUsed/>
    <w:rsid w:val="00A43114"/>
    <w:rPr>
      <w:sz w:val="20"/>
      <w:szCs w:val="20"/>
    </w:rPr>
  </w:style>
  <w:style w:type="character" w:customStyle="1" w:styleId="FootnoteTextChar">
    <w:name w:val="Footnote Text Char"/>
    <w:basedOn w:val="DefaultParagraphFont"/>
    <w:link w:val="FootnoteText"/>
    <w:uiPriority w:val="99"/>
    <w:semiHidden/>
    <w:rsid w:val="00A43114"/>
    <w:rPr>
      <w:sz w:val="20"/>
      <w:szCs w:val="20"/>
    </w:rPr>
  </w:style>
  <w:style w:type="character" w:styleId="FootnoteReference">
    <w:name w:val="footnote reference"/>
    <w:basedOn w:val="DefaultParagraphFont"/>
    <w:uiPriority w:val="99"/>
    <w:semiHidden/>
    <w:unhideWhenUsed/>
    <w:rsid w:val="00A43114"/>
    <w:rPr>
      <w:vertAlign w:val="superscript"/>
    </w:rPr>
  </w:style>
  <w:style w:type="paragraph" w:styleId="Header">
    <w:name w:val="header"/>
    <w:basedOn w:val="Normal"/>
    <w:link w:val="HeaderChar"/>
    <w:uiPriority w:val="99"/>
    <w:unhideWhenUsed/>
    <w:rsid w:val="00A05CB4"/>
    <w:pPr>
      <w:tabs>
        <w:tab w:val="center" w:pos="4680"/>
        <w:tab w:val="right" w:pos="9360"/>
      </w:tabs>
    </w:pPr>
  </w:style>
  <w:style w:type="character" w:customStyle="1" w:styleId="HeaderChar">
    <w:name w:val="Header Char"/>
    <w:basedOn w:val="DefaultParagraphFont"/>
    <w:link w:val="Header"/>
    <w:uiPriority w:val="99"/>
    <w:rsid w:val="00A05CB4"/>
    <w:rPr>
      <w:sz w:val="24"/>
      <w:szCs w:val="24"/>
    </w:rPr>
  </w:style>
  <w:style w:type="paragraph" w:styleId="Footer">
    <w:name w:val="footer"/>
    <w:basedOn w:val="Normal"/>
    <w:link w:val="FooterChar"/>
    <w:uiPriority w:val="99"/>
    <w:unhideWhenUsed/>
    <w:rsid w:val="00A05CB4"/>
    <w:pPr>
      <w:tabs>
        <w:tab w:val="center" w:pos="4680"/>
        <w:tab w:val="right" w:pos="9360"/>
      </w:tabs>
    </w:pPr>
  </w:style>
  <w:style w:type="character" w:customStyle="1" w:styleId="FooterChar">
    <w:name w:val="Footer Char"/>
    <w:basedOn w:val="DefaultParagraphFont"/>
    <w:link w:val="Footer"/>
    <w:uiPriority w:val="99"/>
    <w:rsid w:val="00A05CB4"/>
    <w:rPr>
      <w:sz w:val="24"/>
      <w:szCs w:val="24"/>
    </w:rPr>
  </w:style>
  <w:style w:type="paragraph" w:styleId="TOCHeading">
    <w:name w:val="TOC Heading"/>
    <w:basedOn w:val="Heading1"/>
    <w:next w:val="Normal"/>
    <w:uiPriority w:val="39"/>
    <w:unhideWhenUsed/>
    <w:qFormat/>
    <w:rsid w:val="00A05CB4"/>
    <w:pPr>
      <w:spacing w:line="259" w:lineRule="auto"/>
      <w:outlineLvl w:val="9"/>
    </w:pPr>
    <w:rPr>
      <w:rFonts w:asciiTheme="majorHAnsi" w:hAnsiTheme="majorHAnsi" w:cstheme="majorBidi"/>
      <w:b w:val="0"/>
      <w:color w:val="2F5496" w:themeColor="accent1" w:themeShade="BF"/>
      <w:sz w:val="32"/>
      <w:szCs w:val="32"/>
      <w:lang w:eastAsia="en-US"/>
    </w:rPr>
  </w:style>
  <w:style w:type="paragraph" w:styleId="TOC1">
    <w:name w:val="toc 1"/>
    <w:basedOn w:val="Normal"/>
    <w:next w:val="Normal"/>
    <w:autoRedefine/>
    <w:uiPriority w:val="39"/>
    <w:unhideWhenUsed/>
    <w:rsid w:val="00A05CB4"/>
    <w:pPr>
      <w:spacing w:after="100"/>
    </w:pPr>
  </w:style>
  <w:style w:type="paragraph" w:styleId="TOC2">
    <w:name w:val="toc 2"/>
    <w:basedOn w:val="Normal"/>
    <w:next w:val="Normal"/>
    <w:autoRedefine/>
    <w:uiPriority w:val="39"/>
    <w:unhideWhenUsed/>
    <w:rsid w:val="00A05CB4"/>
    <w:pPr>
      <w:spacing w:after="100" w:line="259" w:lineRule="auto"/>
      <w:ind w:left="220"/>
    </w:pPr>
    <w:rPr>
      <w:rFonts w:cs="Times New Roman"/>
      <w:sz w:val="22"/>
      <w:szCs w:val="22"/>
      <w:lang w:eastAsia="en-US"/>
    </w:rPr>
  </w:style>
  <w:style w:type="paragraph" w:styleId="TOC3">
    <w:name w:val="toc 3"/>
    <w:basedOn w:val="Normal"/>
    <w:next w:val="Normal"/>
    <w:autoRedefine/>
    <w:uiPriority w:val="39"/>
    <w:unhideWhenUsed/>
    <w:rsid w:val="00A05CB4"/>
    <w:pPr>
      <w:spacing w:after="100" w:line="259" w:lineRule="auto"/>
      <w:ind w:left="440"/>
    </w:pPr>
    <w:rPr>
      <w:rFonts w:cs="Times New Roman"/>
      <w:sz w:val="22"/>
      <w:szCs w:val="22"/>
      <w:lang w:eastAsia="en-US"/>
    </w:rPr>
  </w:style>
  <w:style w:type="character" w:customStyle="1" w:styleId="UnresolvedMention1">
    <w:name w:val="Unresolved Mention1"/>
    <w:basedOn w:val="DefaultParagraphFont"/>
    <w:uiPriority w:val="99"/>
    <w:semiHidden/>
    <w:unhideWhenUsed/>
    <w:rsid w:val="00616E8C"/>
    <w:rPr>
      <w:color w:val="605E5C"/>
      <w:shd w:val="clear" w:color="auto" w:fill="E1DFDD"/>
    </w:rPr>
  </w:style>
  <w:style w:type="character" w:styleId="PlaceholderText">
    <w:name w:val="Placeholder Text"/>
    <w:basedOn w:val="DefaultParagraphFont"/>
    <w:uiPriority w:val="99"/>
    <w:semiHidden/>
    <w:rsid w:val="00135C90"/>
    <w:rPr>
      <w:color w:val="808080"/>
    </w:rPr>
  </w:style>
  <w:style w:type="paragraph" w:customStyle="1" w:styleId="EndNoteBibliographyTitle">
    <w:name w:val="EndNote Bibliography Title"/>
    <w:basedOn w:val="Normal"/>
    <w:link w:val="EndNoteBibliographyTitleChar"/>
    <w:autoRedefine/>
    <w:qFormat/>
    <w:rsid w:val="003B7953"/>
    <w:pPr>
      <w:spacing w:line="480" w:lineRule="auto"/>
      <w:ind w:left="360" w:hanging="360"/>
      <w:jc w:val="both"/>
    </w:pPr>
    <w:rPr>
      <w:rFonts w:ascii="Times New Roman" w:hAnsi="Times New Roman" w:cs="Calibri"/>
      <w:noProof/>
    </w:rPr>
  </w:style>
  <w:style w:type="character" w:customStyle="1" w:styleId="EndNoteBibliographyTitleChar">
    <w:name w:val="EndNote Bibliography Title Char"/>
    <w:basedOn w:val="DefaultParagraphFont"/>
    <w:link w:val="EndNoteBibliographyTitle"/>
    <w:rsid w:val="003B7953"/>
    <w:rPr>
      <w:rFonts w:ascii="Times New Roman" w:hAnsi="Times New Roman" w:cs="Calibri"/>
      <w:noProof/>
      <w:sz w:val="24"/>
      <w:szCs w:val="24"/>
    </w:rPr>
  </w:style>
  <w:style w:type="paragraph" w:customStyle="1" w:styleId="EndNoteBibliography">
    <w:name w:val="EndNote Bibliography"/>
    <w:basedOn w:val="Normal"/>
    <w:link w:val="EndNoteBibliographyChar"/>
    <w:rsid w:val="00D42BD2"/>
    <w:pPr>
      <w:jc w:val="center"/>
    </w:pPr>
    <w:rPr>
      <w:rFonts w:ascii="Calibri" w:hAnsi="Calibri" w:cs="Calibri"/>
      <w:noProof/>
    </w:rPr>
  </w:style>
  <w:style w:type="character" w:customStyle="1" w:styleId="EndNoteBibliographyChar">
    <w:name w:val="EndNote Bibliography Char"/>
    <w:basedOn w:val="DefaultParagraphFont"/>
    <w:link w:val="EndNoteBibliography"/>
    <w:rsid w:val="00D42BD2"/>
    <w:rPr>
      <w:rFonts w:ascii="Calibri" w:hAnsi="Calibri" w:cs="Calibri"/>
      <w:noProof/>
      <w:sz w:val="24"/>
      <w:szCs w:val="24"/>
    </w:rPr>
  </w:style>
  <w:style w:type="character" w:styleId="UnresolvedMention">
    <w:name w:val="Unresolved Mention"/>
    <w:basedOn w:val="DefaultParagraphFont"/>
    <w:uiPriority w:val="99"/>
    <w:semiHidden/>
    <w:unhideWhenUsed/>
    <w:rsid w:val="00D42BD2"/>
    <w:rPr>
      <w:color w:val="605E5C"/>
      <w:shd w:val="clear" w:color="auto" w:fill="E1DFDD"/>
    </w:rPr>
  </w:style>
  <w:style w:type="paragraph" w:styleId="NormalWeb">
    <w:name w:val="Normal (Web)"/>
    <w:basedOn w:val="Normal"/>
    <w:uiPriority w:val="99"/>
    <w:semiHidden/>
    <w:unhideWhenUsed/>
    <w:rsid w:val="004B3412"/>
    <w:pPr>
      <w:spacing w:before="100" w:beforeAutospacing="1" w:after="100" w:afterAutospacing="1"/>
    </w:pPr>
    <w:rPr>
      <w:rFonts w:ascii="Times New Roman" w:eastAsia="Times New Roman" w:hAnsi="Times New Roman" w:cs="Times New Roman"/>
    </w:rPr>
  </w:style>
  <w:style w:type="paragraph" w:customStyle="1" w:styleId="EndNoteCategoryHeading">
    <w:name w:val="EndNote Category Heading"/>
    <w:basedOn w:val="Normal"/>
    <w:link w:val="EndNoteCategoryHeadingChar"/>
    <w:rsid w:val="00962CA0"/>
    <w:pPr>
      <w:spacing w:before="120" w:after="120"/>
    </w:pPr>
    <w:rPr>
      <w:b/>
      <w:noProof/>
    </w:rPr>
  </w:style>
  <w:style w:type="character" w:customStyle="1" w:styleId="EndNoteCategoryHeadingChar">
    <w:name w:val="EndNote Category Heading Char"/>
    <w:basedOn w:val="DefaultParagraphFont"/>
    <w:link w:val="EndNoteCategoryHeading"/>
    <w:rsid w:val="00962CA0"/>
    <w:rPr>
      <w:b/>
      <w:noProof/>
      <w:sz w:val="24"/>
      <w:szCs w:val="24"/>
    </w:rPr>
  </w:style>
  <w:style w:type="paragraph" w:styleId="Revision">
    <w:name w:val="Revision"/>
    <w:hidden/>
    <w:uiPriority w:val="99"/>
    <w:semiHidden/>
    <w:rsid w:val="004B6EE5"/>
    <w:pPr>
      <w:spacing w:after="0" w:line="240" w:lineRule="auto"/>
    </w:pPr>
    <w:rPr>
      <w:sz w:val="24"/>
      <w:szCs w:val="24"/>
    </w:rPr>
  </w:style>
  <w:style w:type="character" w:styleId="CommentReference">
    <w:name w:val="annotation reference"/>
    <w:basedOn w:val="DefaultParagraphFont"/>
    <w:uiPriority w:val="99"/>
    <w:semiHidden/>
    <w:unhideWhenUsed/>
    <w:rsid w:val="00DD2CCB"/>
    <w:rPr>
      <w:sz w:val="16"/>
      <w:szCs w:val="16"/>
    </w:rPr>
  </w:style>
  <w:style w:type="paragraph" w:styleId="CommentText">
    <w:name w:val="annotation text"/>
    <w:basedOn w:val="Normal"/>
    <w:link w:val="CommentTextChar"/>
    <w:uiPriority w:val="99"/>
    <w:semiHidden/>
    <w:unhideWhenUsed/>
    <w:rsid w:val="00DD2CCB"/>
    <w:rPr>
      <w:sz w:val="20"/>
      <w:szCs w:val="20"/>
    </w:rPr>
  </w:style>
  <w:style w:type="character" w:customStyle="1" w:styleId="CommentTextChar">
    <w:name w:val="Comment Text Char"/>
    <w:basedOn w:val="DefaultParagraphFont"/>
    <w:link w:val="CommentText"/>
    <w:uiPriority w:val="99"/>
    <w:semiHidden/>
    <w:rsid w:val="00DD2CCB"/>
    <w:rPr>
      <w:sz w:val="20"/>
      <w:szCs w:val="20"/>
    </w:rPr>
  </w:style>
  <w:style w:type="paragraph" w:styleId="CommentSubject">
    <w:name w:val="annotation subject"/>
    <w:basedOn w:val="CommentText"/>
    <w:next w:val="CommentText"/>
    <w:link w:val="CommentSubjectChar"/>
    <w:uiPriority w:val="99"/>
    <w:semiHidden/>
    <w:unhideWhenUsed/>
    <w:rsid w:val="00DD2CCB"/>
    <w:rPr>
      <w:b/>
      <w:bCs/>
    </w:rPr>
  </w:style>
  <w:style w:type="character" w:customStyle="1" w:styleId="CommentSubjectChar">
    <w:name w:val="Comment Subject Char"/>
    <w:basedOn w:val="CommentTextChar"/>
    <w:link w:val="CommentSubject"/>
    <w:uiPriority w:val="99"/>
    <w:semiHidden/>
    <w:rsid w:val="00DD2CC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58564">
      <w:bodyDiv w:val="1"/>
      <w:marLeft w:val="0"/>
      <w:marRight w:val="0"/>
      <w:marTop w:val="0"/>
      <w:marBottom w:val="0"/>
      <w:divBdr>
        <w:top w:val="none" w:sz="0" w:space="0" w:color="auto"/>
        <w:left w:val="none" w:sz="0" w:space="0" w:color="auto"/>
        <w:bottom w:val="none" w:sz="0" w:space="0" w:color="auto"/>
        <w:right w:val="none" w:sz="0" w:space="0" w:color="auto"/>
      </w:divBdr>
    </w:div>
    <w:div w:id="170805025">
      <w:bodyDiv w:val="1"/>
      <w:marLeft w:val="0"/>
      <w:marRight w:val="0"/>
      <w:marTop w:val="0"/>
      <w:marBottom w:val="0"/>
      <w:divBdr>
        <w:top w:val="none" w:sz="0" w:space="0" w:color="auto"/>
        <w:left w:val="none" w:sz="0" w:space="0" w:color="auto"/>
        <w:bottom w:val="none" w:sz="0" w:space="0" w:color="auto"/>
        <w:right w:val="none" w:sz="0" w:space="0" w:color="auto"/>
      </w:divBdr>
    </w:div>
    <w:div w:id="352876772">
      <w:bodyDiv w:val="1"/>
      <w:marLeft w:val="0"/>
      <w:marRight w:val="0"/>
      <w:marTop w:val="0"/>
      <w:marBottom w:val="0"/>
      <w:divBdr>
        <w:top w:val="none" w:sz="0" w:space="0" w:color="auto"/>
        <w:left w:val="none" w:sz="0" w:space="0" w:color="auto"/>
        <w:bottom w:val="none" w:sz="0" w:space="0" w:color="auto"/>
        <w:right w:val="none" w:sz="0" w:space="0" w:color="auto"/>
      </w:divBdr>
    </w:div>
    <w:div w:id="501706663">
      <w:bodyDiv w:val="1"/>
      <w:marLeft w:val="0"/>
      <w:marRight w:val="0"/>
      <w:marTop w:val="0"/>
      <w:marBottom w:val="0"/>
      <w:divBdr>
        <w:top w:val="none" w:sz="0" w:space="0" w:color="auto"/>
        <w:left w:val="none" w:sz="0" w:space="0" w:color="auto"/>
        <w:bottom w:val="none" w:sz="0" w:space="0" w:color="auto"/>
        <w:right w:val="none" w:sz="0" w:space="0" w:color="auto"/>
      </w:divBdr>
    </w:div>
    <w:div w:id="642739717">
      <w:bodyDiv w:val="1"/>
      <w:marLeft w:val="0"/>
      <w:marRight w:val="0"/>
      <w:marTop w:val="0"/>
      <w:marBottom w:val="0"/>
      <w:divBdr>
        <w:top w:val="none" w:sz="0" w:space="0" w:color="auto"/>
        <w:left w:val="none" w:sz="0" w:space="0" w:color="auto"/>
        <w:bottom w:val="none" w:sz="0" w:space="0" w:color="auto"/>
        <w:right w:val="none" w:sz="0" w:space="0" w:color="auto"/>
      </w:divBdr>
    </w:div>
    <w:div w:id="1071270824">
      <w:bodyDiv w:val="1"/>
      <w:marLeft w:val="0"/>
      <w:marRight w:val="0"/>
      <w:marTop w:val="0"/>
      <w:marBottom w:val="0"/>
      <w:divBdr>
        <w:top w:val="none" w:sz="0" w:space="0" w:color="auto"/>
        <w:left w:val="none" w:sz="0" w:space="0" w:color="auto"/>
        <w:bottom w:val="none" w:sz="0" w:space="0" w:color="auto"/>
        <w:right w:val="none" w:sz="0" w:space="0" w:color="auto"/>
      </w:divBdr>
    </w:div>
    <w:div w:id="1195387797">
      <w:bodyDiv w:val="1"/>
      <w:marLeft w:val="0"/>
      <w:marRight w:val="0"/>
      <w:marTop w:val="0"/>
      <w:marBottom w:val="0"/>
      <w:divBdr>
        <w:top w:val="none" w:sz="0" w:space="0" w:color="auto"/>
        <w:left w:val="none" w:sz="0" w:space="0" w:color="auto"/>
        <w:bottom w:val="none" w:sz="0" w:space="0" w:color="auto"/>
        <w:right w:val="none" w:sz="0" w:space="0" w:color="auto"/>
      </w:divBdr>
    </w:div>
    <w:div w:id="1429158373">
      <w:bodyDiv w:val="1"/>
      <w:marLeft w:val="0"/>
      <w:marRight w:val="0"/>
      <w:marTop w:val="0"/>
      <w:marBottom w:val="0"/>
      <w:divBdr>
        <w:top w:val="none" w:sz="0" w:space="0" w:color="auto"/>
        <w:left w:val="none" w:sz="0" w:space="0" w:color="auto"/>
        <w:bottom w:val="none" w:sz="0" w:space="0" w:color="auto"/>
        <w:right w:val="none" w:sz="0" w:space="0" w:color="auto"/>
      </w:divBdr>
    </w:div>
    <w:div w:id="1433476721">
      <w:bodyDiv w:val="1"/>
      <w:marLeft w:val="0"/>
      <w:marRight w:val="0"/>
      <w:marTop w:val="0"/>
      <w:marBottom w:val="0"/>
      <w:divBdr>
        <w:top w:val="none" w:sz="0" w:space="0" w:color="auto"/>
        <w:left w:val="none" w:sz="0" w:space="0" w:color="auto"/>
        <w:bottom w:val="none" w:sz="0" w:space="0" w:color="auto"/>
        <w:right w:val="none" w:sz="0" w:space="0" w:color="auto"/>
      </w:divBdr>
    </w:div>
    <w:div w:id="1613173211">
      <w:bodyDiv w:val="1"/>
      <w:marLeft w:val="0"/>
      <w:marRight w:val="0"/>
      <w:marTop w:val="0"/>
      <w:marBottom w:val="0"/>
      <w:divBdr>
        <w:top w:val="none" w:sz="0" w:space="0" w:color="auto"/>
        <w:left w:val="none" w:sz="0" w:space="0" w:color="auto"/>
        <w:bottom w:val="none" w:sz="0" w:space="0" w:color="auto"/>
        <w:right w:val="none" w:sz="0" w:space="0" w:color="auto"/>
      </w:divBdr>
    </w:div>
    <w:div w:id="18728421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tif"/><Relationship Id="rId18" Type="http://schemas.openxmlformats.org/officeDocument/2006/relationships/image" Target="media/image9.png"/><Relationship Id="rId26" Type="http://schemas.openxmlformats.org/officeDocument/2006/relationships/image" Target="media/image17.tif"/><Relationship Id="rId3" Type="http://schemas.openxmlformats.org/officeDocument/2006/relationships/styles" Target="styles.xml"/><Relationship Id="rId21" Type="http://schemas.openxmlformats.org/officeDocument/2006/relationships/image" Target="media/image12.tif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tif"/><Relationship Id="rId17" Type="http://schemas.openxmlformats.org/officeDocument/2006/relationships/image" Target="media/image8.jpeg"/><Relationship Id="rId25" Type="http://schemas.openxmlformats.org/officeDocument/2006/relationships/image" Target="media/image16.tiff"/><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tiff"/><Relationship Id="rId29" Type="http://schemas.openxmlformats.org/officeDocument/2006/relationships/image" Target="media/image20.t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tif"/><Relationship Id="rId32" Type="http://schemas.openxmlformats.org/officeDocument/2006/relationships/image" Target="media/image23.tif"/><Relationship Id="rId5" Type="http://schemas.openxmlformats.org/officeDocument/2006/relationships/webSettings" Target="webSettings.xml"/><Relationship Id="rId15" Type="http://schemas.openxmlformats.org/officeDocument/2006/relationships/image" Target="media/image6.tif"/><Relationship Id="rId23" Type="http://schemas.openxmlformats.org/officeDocument/2006/relationships/image" Target="media/image14.tif"/><Relationship Id="rId28" Type="http://schemas.openxmlformats.org/officeDocument/2006/relationships/image" Target="media/image19.tif"/><Relationship Id="rId10" Type="http://schemas.openxmlformats.org/officeDocument/2006/relationships/image" Target="media/image1.tiff"/><Relationship Id="rId19" Type="http://schemas.openxmlformats.org/officeDocument/2006/relationships/image" Target="media/image10.svg"/><Relationship Id="rId31" Type="http://schemas.openxmlformats.org/officeDocument/2006/relationships/image" Target="media/image22.tiff"/><Relationship Id="rId4" Type="http://schemas.openxmlformats.org/officeDocument/2006/relationships/settings" Target="settings.xml"/><Relationship Id="rId9" Type="http://schemas.openxmlformats.org/officeDocument/2006/relationships/hyperlink" Target="mailto:xutianyuan1988@126.com" TargetMode="External"/><Relationship Id="rId14" Type="http://schemas.openxmlformats.org/officeDocument/2006/relationships/image" Target="media/image5.tif"/><Relationship Id="rId22" Type="http://schemas.openxmlformats.org/officeDocument/2006/relationships/image" Target="media/image13.tif"/><Relationship Id="rId27" Type="http://schemas.openxmlformats.org/officeDocument/2006/relationships/image" Target="media/image18.tif"/><Relationship Id="rId30" Type="http://schemas.openxmlformats.org/officeDocument/2006/relationships/image" Target="media/image21.tif"/><Relationship Id="rId35" Type="http://schemas.openxmlformats.org/officeDocument/2006/relationships/theme" Target="theme/theme1.xml"/><Relationship Id="rId8" Type="http://schemas.openxmlformats.org/officeDocument/2006/relationships/hyperlink" Target="mailto:zhaodon@aubur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59F392-8FB0-47CD-8337-3ED419E7F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768</TotalTime>
  <Pages>23</Pages>
  <Words>3230</Words>
  <Characters>18416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Yangmo Zhu</dc:creator>
  <cp:keywords/>
  <dc:description/>
  <cp:lastModifiedBy>Dongye Zhao</cp:lastModifiedBy>
  <cp:revision>12</cp:revision>
  <cp:lastPrinted>2020-08-15T02:33:00Z</cp:lastPrinted>
  <dcterms:created xsi:type="dcterms:W3CDTF">2022-03-02T21:25:00Z</dcterms:created>
  <dcterms:modified xsi:type="dcterms:W3CDTF">2022-05-19T20:42:00Z</dcterms:modified>
</cp:coreProperties>
</file>