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FFB3872" w14:textId="77777777" w:rsidR="0055074B" w:rsidRPr="008B19C3" w:rsidRDefault="0055074B" w:rsidP="0055074B">
      <w:pPr>
        <w:pStyle w:val="Heading1"/>
        <w:rPr>
          <w:rFonts w:asciiTheme="minorHAnsi" w:hAnsiTheme="minorHAnsi"/>
        </w:rPr>
      </w:pPr>
      <w:bookmarkStart w:id="0" w:name="_Toc501447606"/>
      <w:r w:rsidRPr="008B19C3">
        <w:rPr>
          <w:rFonts w:asciiTheme="minorHAnsi" w:hAnsiTheme="minorHAnsi"/>
        </w:rPr>
        <w:t>Reflection</w:t>
      </w:r>
      <w:bookmarkEnd w:id="0"/>
    </w:p>
    <w:p w14:paraId="43B157AA" w14:textId="7E3BCCF4" w:rsidR="0055074B" w:rsidRPr="008B19C3" w:rsidRDefault="0055074B" w:rsidP="0055074B">
      <w:pPr>
        <w:spacing w:line="480" w:lineRule="auto"/>
        <w:ind w:firstLine="567"/>
      </w:pPr>
      <w:r w:rsidRPr="008B19C3">
        <w:rPr>
          <w:szCs w:val="24"/>
        </w:rPr>
        <w:t xml:space="preserve">This autoethnography explores a small portion of my journey towards knowing self through the stories and research of my family so that I can better understand what is unique about my identity. Although I see myself as an individual, and quite different from members of my family, I have located shared values that were passed down through my genealogy.  This exploratory process was conducted through a series of </w:t>
      </w:r>
      <w:r w:rsidR="0052798B">
        <w:rPr>
          <w:rFonts w:eastAsia="Times New Roman" w:cs="Calibri"/>
          <w:color w:val="000000"/>
          <w:szCs w:val="24"/>
        </w:rPr>
        <w:t>critical reflections defined as</w:t>
      </w:r>
      <w:r w:rsidRPr="008B19C3">
        <w:rPr>
          <w:rFonts w:eastAsia="Times New Roman" w:cs="Calibri"/>
          <w:color w:val="000000"/>
          <w:szCs w:val="24"/>
        </w:rPr>
        <w:t>, “a social theory that emphasizes self-reflection and is pertinent to cultural safety because understanding what one brings to the environment w</w:t>
      </w:r>
      <w:r w:rsidR="0052798B">
        <w:rPr>
          <w:rFonts w:eastAsia="Times New Roman" w:cs="Calibri"/>
          <w:color w:val="000000"/>
          <w:szCs w:val="24"/>
        </w:rPr>
        <w:t xml:space="preserve">ill develop a critical mindset” </w:t>
      </w:r>
      <w:r w:rsidR="00766E6E" w:rsidRPr="008B19C3">
        <w:rPr>
          <w:rFonts w:eastAsia="Times New Roman" w:cs="Calibri"/>
          <w:color w:val="000000"/>
          <w:szCs w:val="24"/>
        </w:rPr>
        <w:t>(</w:t>
      </w:r>
      <w:r w:rsidRPr="008B19C3">
        <w:rPr>
          <w:rFonts w:eastAsia="Times New Roman" w:cs="Calibri"/>
          <w:color w:val="000000"/>
          <w:szCs w:val="24"/>
        </w:rPr>
        <w:t>Giles. 2008. p. viii</w:t>
      </w:r>
      <w:r w:rsidR="00766E6E" w:rsidRPr="008B19C3">
        <w:rPr>
          <w:rFonts w:eastAsia="Times New Roman" w:cs="Calibri"/>
          <w:color w:val="000000"/>
          <w:szCs w:val="24"/>
        </w:rPr>
        <w:t>)</w:t>
      </w:r>
      <w:r w:rsidR="0052798B">
        <w:rPr>
          <w:rFonts w:eastAsia="Times New Roman" w:cs="Calibri"/>
          <w:color w:val="000000"/>
          <w:szCs w:val="24"/>
        </w:rPr>
        <w:t>.</w:t>
      </w:r>
      <w:r w:rsidR="00766E6E" w:rsidRPr="008B19C3">
        <w:rPr>
          <w:rFonts w:eastAsia="Times New Roman" w:cs="Calibri"/>
          <w:color w:val="000000"/>
          <w:szCs w:val="24"/>
        </w:rPr>
        <w:t xml:space="preserve"> Cultural</w:t>
      </w:r>
      <w:r w:rsidRPr="008B19C3">
        <w:rPr>
          <w:rFonts w:eastAsia="Times New Roman" w:cs="Calibri"/>
          <w:color w:val="000000"/>
          <w:szCs w:val="24"/>
        </w:rPr>
        <w:t xml:space="preserve"> safety is an important component when working with Indigenous and minority communities. </w:t>
      </w:r>
      <w:r w:rsidRPr="008B19C3">
        <w:t xml:space="preserve">Cultural safety is defined as extending “beyond cultural awareness and sensitivity within services and includes reflecting upon cultural, historical, and structural differences and power relations within the care that is provided. It involves a process of ongoing self-reflection and organizational growth for service providers and the system </w:t>
      </w:r>
      <w:r w:rsidR="00766E6E" w:rsidRPr="008B19C3">
        <w:t>to</w:t>
      </w:r>
      <w:r w:rsidRPr="008B19C3">
        <w:t xml:space="preserve"> respond effectively to Indigenous (and minority) people” (</w:t>
      </w:r>
      <w:r w:rsidR="00766E6E" w:rsidRPr="008B19C3">
        <w:t>Honoring</w:t>
      </w:r>
      <w:r w:rsidRPr="008B19C3">
        <w:t xml:space="preserve"> our Strengths Report, 2011,8). </w:t>
      </w:r>
    </w:p>
    <w:p w14:paraId="057CDDF7" w14:textId="3358F0E4" w:rsidR="0055074B" w:rsidRPr="008B19C3" w:rsidRDefault="0055074B" w:rsidP="0055074B">
      <w:pPr>
        <w:spacing w:line="480" w:lineRule="auto"/>
        <w:ind w:firstLine="567"/>
      </w:pPr>
      <w:r w:rsidRPr="008B19C3">
        <w:rPr>
          <w:szCs w:val="24"/>
        </w:rPr>
        <w:t>By examining what my own traditions and practices are in a meaningful way, I will be able to better serve communities that I will work with in the future.</w:t>
      </w:r>
      <w:r w:rsidRPr="008B19C3">
        <w:rPr>
          <w:rFonts w:eastAsia="Times New Roman" w:cs="Calibri"/>
          <w:color w:val="000000"/>
          <w:szCs w:val="24"/>
        </w:rPr>
        <w:t xml:space="preserve"> A critical mindset is influenced by one’s profession, professional ethics, one’s own values and one ’s life experience and it’s important to understand how these influencing factors </w:t>
      </w:r>
      <w:r w:rsidR="00766E6E" w:rsidRPr="008B19C3">
        <w:rPr>
          <w:rFonts w:eastAsia="Times New Roman" w:cs="Calibri"/>
          <w:color w:val="000000"/>
          <w:szCs w:val="24"/>
        </w:rPr>
        <w:t>impact one’s</w:t>
      </w:r>
      <w:r w:rsidRPr="008B19C3">
        <w:rPr>
          <w:rFonts w:eastAsia="Times New Roman" w:cs="Calibri"/>
          <w:color w:val="000000"/>
          <w:szCs w:val="24"/>
        </w:rPr>
        <w:t xml:space="preserve"> relationship within the cultural field. It is important to develop a critical mindset to be able </w:t>
      </w:r>
      <w:r w:rsidRPr="008B19C3">
        <w:rPr>
          <w:rFonts w:eastAsia="Times New Roman" w:cs="Calibri"/>
          <w:color w:val="000000"/>
          <w:szCs w:val="24"/>
        </w:rPr>
        <w:lastRenderedPageBreak/>
        <w:t>to open space to a differing world view and set of values.  This critical mindset is necessary to translate effectively between two different world views.</w:t>
      </w:r>
    </w:p>
    <w:p w14:paraId="225C11F7" w14:textId="02833C51" w:rsidR="0055074B" w:rsidRPr="008B19C3" w:rsidRDefault="0055074B" w:rsidP="0055074B">
      <w:pPr>
        <w:spacing w:line="480" w:lineRule="auto"/>
      </w:pPr>
      <w:r w:rsidRPr="008B19C3">
        <w:rPr>
          <w:szCs w:val="24"/>
        </w:rPr>
        <w:t xml:space="preserve">The tradition of retaining family oral history has been nurtured by my continual search for my ancestors’ presence. They can be found within the archival record, voices of living relatives, and ceremony. To ensure that my research was culturally responsive, </w:t>
      </w:r>
      <w:r w:rsidRPr="008B19C3">
        <w:t>I needed to understand the culture and contexts of who I am as an individual, my relationship with my family, and my tribal community. I also needed to comprehend where my spiritual, traditional</w:t>
      </w:r>
      <w:r w:rsidR="0052798B">
        <w:t xml:space="preserve">, and political views affected </w:t>
      </w:r>
      <w:r w:rsidRPr="008B19C3">
        <w:t xml:space="preserve">how I conducted my research and selected my sources. This included the curation of published materials that were produced by writers who are leaders in the Three Fires Midewiwin Lodge, which is the source of my spiritual education. Decolonization and Indigenous research authors with values and objectives that aligned with my cultural and philosophical understandings were selected. Historical sources were chosen based upon the author’s ability to highlight important social, political, and cultural dynamics of my community. It is critically </w:t>
      </w:r>
      <w:r w:rsidR="00766E6E" w:rsidRPr="008B19C3">
        <w:t>important, when</w:t>
      </w:r>
      <w:r w:rsidRPr="008B19C3">
        <w:t xml:space="preserve"> researching, that the sources support the views of the community and aligns with their cultural identity.  It’s also important to have an awareness of diversity within and across Indigenous </w:t>
      </w:r>
      <w:r w:rsidR="00766E6E" w:rsidRPr="008B19C3">
        <w:t>communities, an</w:t>
      </w:r>
      <w:r w:rsidRPr="008B19C3">
        <w:t xml:space="preserve"> understanding of the unique cultural and traditional norms, and </w:t>
      </w:r>
      <w:r w:rsidR="00766E6E" w:rsidRPr="008B19C3">
        <w:t>the ability</w:t>
      </w:r>
      <w:r w:rsidRPr="008B19C3">
        <w:t xml:space="preserve"> to navigate the various contexts in which the research is conducted.</w:t>
      </w:r>
    </w:p>
    <w:p w14:paraId="412A0447" w14:textId="77777777" w:rsidR="0055074B" w:rsidRPr="008B19C3" w:rsidRDefault="0055074B" w:rsidP="0055074B">
      <w:pPr>
        <w:autoSpaceDE w:val="0"/>
        <w:autoSpaceDN w:val="0"/>
        <w:adjustRightInd w:val="0"/>
        <w:spacing w:after="0" w:line="480" w:lineRule="auto"/>
        <w:ind w:firstLine="567"/>
        <w:rPr>
          <w:rFonts w:cs="AGaramondPro-Regular"/>
          <w:sz w:val="20"/>
          <w:szCs w:val="20"/>
        </w:rPr>
      </w:pPr>
      <w:r w:rsidRPr="008B19C3">
        <w:rPr>
          <w:szCs w:val="24"/>
        </w:rPr>
        <w:t xml:space="preserve">This process of research and reflection has enabled me to understand how some of my family oral histories were altered to conceal truths once considered unfortunate, but now celebrated. By engaging with my own family traditions, I have discovered meaningful ways of reflecting upon my personal and cultural values that I was not able to articulate </w:t>
      </w:r>
      <w:r w:rsidRPr="008B19C3">
        <w:rPr>
          <w:szCs w:val="24"/>
        </w:rPr>
        <w:lastRenderedPageBreak/>
        <w:t xml:space="preserve">before. </w:t>
      </w:r>
      <w:r w:rsidRPr="008B19C3">
        <w:rPr>
          <w:rFonts w:eastAsia="Times New Roman" w:cs="Calibri"/>
          <w:color w:val="000000"/>
          <w:szCs w:val="24"/>
        </w:rPr>
        <w:t xml:space="preserve">Critical reflection is the process of analyzing, reconsidering and questioning experiences within a broad context of issues (e.g., issues related to social justice, politics, or culture).  As described by Papadopoulos and colleagues, cultural competence as a model, </w:t>
      </w:r>
      <w:r w:rsidRPr="008B19C3">
        <w:t xml:space="preserve">“…acknowledges critical reflection, power imbalances, respect for diverse cultures, and communication skills that are needed to be culturally competent” </w:t>
      </w:r>
      <w:sdt>
        <w:sdtPr>
          <w:id w:val="1930080785"/>
          <w:citation/>
        </w:sdtPr>
        <w:sdtEndPr/>
        <w:sdtContent>
          <w:r w:rsidRPr="008B19C3">
            <w:fldChar w:fldCharType="begin"/>
          </w:r>
          <w:r w:rsidRPr="008B19C3">
            <w:instrText xml:space="preserve"> CITATION Pap98 \l 1033 </w:instrText>
          </w:r>
          <w:r w:rsidRPr="008B19C3">
            <w:fldChar w:fldCharType="separate"/>
          </w:r>
          <w:r w:rsidRPr="008B19C3">
            <w:t>(Papadopoulos, Tilki and Taylor 1998)</w:t>
          </w:r>
          <w:r w:rsidRPr="008B19C3">
            <w:fldChar w:fldCharType="end"/>
          </w:r>
        </w:sdtContent>
      </w:sdt>
      <w:r w:rsidRPr="008B19C3">
        <w:t xml:space="preserve">.  </w:t>
      </w:r>
      <w:r w:rsidRPr="008B19C3">
        <w:rPr>
          <w:rFonts w:eastAsia="Times New Roman" w:cs="Calibri"/>
          <w:color w:val="000000"/>
          <w:szCs w:val="24"/>
        </w:rPr>
        <w:t>Reflection activities, such as researching and articulating the stories of their own families and community, can direct a cultural worker’s attention to new interpretations of events and provide a means through which deeper understanding can be achieved.</w:t>
      </w:r>
    </w:p>
    <w:p w14:paraId="03F2DF94" w14:textId="77777777" w:rsidR="0055074B" w:rsidRPr="008B19C3" w:rsidRDefault="0055074B" w:rsidP="0055074B">
      <w:pPr>
        <w:spacing w:line="480" w:lineRule="auto"/>
        <w:ind w:firstLine="720"/>
        <w:rPr>
          <w:szCs w:val="24"/>
        </w:rPr>
      </w:pPr>
      <w:r w:rsidRPr="008B19C3">
        <w:rPr>
          <w:rFonts w:eastAsia="Times New Roman" w:cs="Calibri"/>
          <w:color w:val="000000"/>
          <w:szCs w:val="24"/>
        </w:rPr>
        <w:t xml:space="preserve">By identifying the presence of historical and contemporary narratives about who we are as a people, how we relate to others, and the world around us; cultural workers can make a difference by conceptualizing true identities for self and the cultural field. By identifying these narratives, cultural workers can begin to critically analyze whether existing discourses, practices and processes are producing outcomes that are beneficial for the people that the cultures belong to.  The cultural field must look at their historic and contemporary legacy and assess whether they are unintentionally perpetuating colonialism to cultures that are seeking to decolonize themselves to preserve what remains.  By doing this, professionals will gain experience in </w:t>
      </w:r>
      <w:r w:rsidRPr="008B19C3">
        <w:rPr>
          <w:szCs w:val="24"/>
        </w:rPr>
        <w:t>cultural awareness which, “addresses the diversity between communities, cultures, and cultural workers.  It is important for cultural workers to be actively pursuing a greater awareness of the culture and world view of the communities they work with so that the cultural worker can meaningfully assist with integrating practices from the culture and their professional field</w:t>
      </w:r>
      <w:sdt>
        <w:sdtPr>
          <w:rPr>
            <w:szCs w:val="24"/>
          </w:rPr>
          <w:id w:val="-1660303103"/>
          <w:citation/>
        </w:sdtPr>
        <w:sdtEndPr/>
        <w:sdtContent>
          <w:r w:rsidRPr="008B19C3">
            <w:rPr>
              <w:szCs w:val="24"/>
            </w:rPr>
            <w:fldChar w:fldCharType="begin"/>
          </w:r>
          <w:r w:rsidRPr="008B19C3">
            <w:rPr>
              <w:szCs w:val="24"/>
            </w:rPr>
            <w:instrText xml:space="preserve"> CITATION Pap05 \l 1033 </w:instrText>
          </w:r>
          <w:r w:rsidRPr="008B19C3">
            <w:rPr>
              <w:szCs w:val="24"/>
            </w:rPr>
            <w:fldChar w:fldCharType="separate"/>
          </w:r>
          <w:r w:rsidRPr="008B19C3">
            <w:rPr>
              <w:noProof/>
              <w:szCs w:val="24"/>
            </w:rPr>
            <w:t xml:space="preserve"> (Papps 2005)</w:t>
          </w:r>
          <w:r w:rsidRPr="008B19C3">
            <w:rPr>
              <w:szCs w:val="24"/>
            </w:rPr>
            <w:fldChar w:fldCharType="end"/>
          </w:r>
        </w:sdtContent>
      </w:sdt>
      <w:r w:rsidRPr="008B19C3">
        <w:rPr>
          <w:szCs w:val="24"/>
        </w:rPr>
        <w:t>.</w:t>
      </w:r>
    </w:p>
    <w:p w14:paraId="1777E4B2" w14:textId="77777777" w:rsidR="0055074B" w:rsidRPr="008B19C3" w:rsidRDefault="0055074B" w:rsidP="0055074B">
      <w:pPr>
        <w:spacing w:line="480" w:lineRule="auto"/>
        <w:ind w:firstLine="720"/>
        <w:rPr>
          <w:szCs w:val="24"/>
        </w:rPr>
      </w:pPr>
      <w:r w:rsidRPr="008B19C3">
        <w:rPr>
          <w:szCs w:val="24"/>
        </w:rPr>
        <w:lastRenderedPageBreak/>
        <w:t xml:space="preserve">It is important that cultural workers first commit themselves to a personal cultural intervention before setting themselves on the path of creating sustainable cultures.  This will assist them in gaining experience and understandings of what it means to be culturally sensitive. Cultural sensitivity is the, “recognition of the differences between cultures and world view </w:t>
      </w:r>
      <w:sdt>
        <w:sdtPr>
          <w:rPr>
            <w:szCs w:val="24"/>
          </w:rPr>
          <w:id w:val="-1588909968"/>
          <w:citation/>
        </w:sdtPr>
        <w:sdtEndPr/>
        <w:sdtContent>
          <w:r w:rsidRPr="008B19C3">
            <w:rPr>
              <w:szCs w:val="24"/>
            </w:rPr>
            <w:fldChar w:fldCharType="begin"/>
          </w:r>
          <w:r w:rsidRPr="008B19C3">
            <w:rPr>
              <w:szCs w:val="24"/>
            </w:rPr>
            <w:instrText xml:space="preserve"> CITATION Cha02 \l 1033 </w:instrText>
          </w:r>
          <w:r w:rsidRPr="008B19C3">
            <w:rPr>
              <w:szCs w:val="24"/>
            </w:rPr>
            <w:fldChar w:fldCharType="separate"/>
          </w:r>
          <w:r w:rsidRPr="008B19C3">
            <w:rPr>
              <w:noProof/>
              <w:szCs w:val="24"/>
            </w:rPr>
            <w:t>(Chandler 2002)</w:t>
          </w:r>
          <w:r w:rsidRPr="008B19C3">
            <w:rPr>
              <w:szCs w:val="24"/>
            </w:rPr>
            <w:fldChar w:fldCharType="end"/>
          </w:r>
        </w:sdtContent>
      </w:sdt>
      <w:r w:rsidRPr="008B19C3">
        <w:rPr>
          <w:szCs w:val="24"/>
        </w:rPr>
        <w:t>. There is more to appreciating that differences exist, sensitivity requires the cultural workers to be vigilant in promoting sustainability with specific and attention to world view and cultural meaning.  Sensitivity goes beyond recognizing differences to include appreciation for and comfort with differences.</w:t>
      </w:r>
    </w:p>
    <w:p w14:paraId="6D8D2F6B" w14:textId="33970917" w:rsidR="0055074B" w:rsidRPr="008B19C3" w:rsidRDefault="0055074B" w:rsidP="0055074B">
      <w:pPr>
        <w:spacing w:after="0" w:line="480" w:lineRule="auto"/>
        <w:ind w:firstLine="567"/>
        <w:rPr>
          <w:rFonts w:eastAsia="Times New Roman" w:cs="Calibri"/>
          <w:color w:val="000000"/>
          <w:szCs w:val="24"/>
        </w:rPr>
      </w:pPr>
      <w:r w:rsidRPr="008B19C3">
        <w:rPr>
          <w:szCs w:val="24"/>
        </w:rPr>
        <w:t xml:space="preserve">Like any profession, competency and compliance is important to ensure minimal risk to self and to others. </w:t>
      </w:r>
      <w:r w:rsidRPr="008B19C3">
        <w:rPr>
          <w:rFonts w:eastAsia="Times New Roman" w:cs="Calibri"/>
          <w:color w:val="000000"/>
          <w:szCs w:val="24"/>
        </w:rPr>
        <w:t xml:space="preserve">Practicing cultural humility as a foundational principle aligns with Indigenous teachings around humility </w:t>
      </w:r>
      <w:sdt>
        <w:sdtPr>
          <w:rPr>
            <w:rFonts w:eastAsia="Times New Roman" w:cs="Calibri"/>
            <w:color w:val="000000"/>
            <w:szCs w:val="24"/>
          </w:rPr>
          <w:id w:val="-1429498549"/>
          <w:citation/>
        </w:sdtPr>
        <w:sdtEndPr/>
        <w:sdtContent>
          <w:r w:rsidRPr="008B19C3">
            <w:rPr>
              <w:rFonts w:eastAsia="Times New Roman" w:cs="Calibri"/>
              <w:color w:val="000000"/>
              <w:szCs w:val="24"/>
            </w:rPr>
            <w:fldChar w:fldCharType="begin"/>
          </w:r>
          <w:r w:rsidRPr="008B19C3">
            <w:rPr>
              <w:rFonts w:eastAsia="Times New Roman" w:cs="Calibri"/>
              <w:color w:val="000000"/>
              <w:szCs w:val="24"/>
            </w:rPr>
            <w:instrText xml:space="preserve">CITATION Edw88 \p 64 \l 1033 </w:instrText>
          </w:r>
          <w:r w:rsidRPr="008B19C3">
            <w:rPr>
              <w:rFonts w:eastAsia="Times New Roman" w:cs="Calibri"/>
              <w:color w:val="000000"/>
              <w:szCs w:val="24"/>
            </w:rPr>
            <w:fldChar w:fldCharType="separate"/>
          </w:r>
          <w:r w:rsidRPr="008B19C3">
            <w:rPr>
              <w:rFonts w:eastAsia="Times New Roman" w:cs="Calibri"/>
              <w:noProof/>
              <w:color w:val="000000"/>
              <w:szCs w:val="24"/>
            </w:rPr>
            <w:t>(Benton-Banai 1988, 64)</w:t>
          </w:r>
          <w:r w:rsidRPr="008B19C3">
            <w:rPr>
              <w:rFonts w:eastAsia="Times New Roman" w:cs="Calibri"/>
              <w:color w:val="000000"/>
              <w:szCs w:val="24"/>
            </w:rPr>
            <w:fldChar w:fldCharType="end"/>
          </w:r>
        </w:sdtContent>
      </w:sdt>
      <w:r w:rsidRPr="008B19C3">
        <w:rPr>
          <w:rFonts w:eastAsia="Times New Roman" w:cs="Calibri"/>
          <w:color w:val="000000"/>
          <w:szCs w:val="24"/>
        </w:rPr>
        <w:t>. For example, “First Nations people viewed our relationship with nature as an equal one; humility is to know ourselves as a sacred part of Creation, no better and no worse than other parts.</w:t>
      </w:r>
      <w:r w:rsidRPr="008B19C3">
        <w:rPr>
          <w:rStyle w:val="FootnoteReference"/>
          <w:rFonts w:eastAsia="Times New Roman" w:cs="Calibri"/>
          <w:color w:val="000000"/>
          <w:szCs w:val="24"/>
        </w:rPr>
        <w:footnoteReference w:id="2"/>
      </w:r>
      <w:r w:rsidRPr="008B19C3">
        <w:rPr>
          <w:rFonts w:eastAsia="Times New Roman" w:cs="Calibri"/>
          <w:color w:val="000000"/>
          <w:szCs w:val="24"/>
        </w:rPr>
        <w:t xml:space="preserve"> Cultural humility “does not assume a hierarchy of skills and competencies, but does call for the capacity to change in response to humility” </w:t>
      </w:r>
      <w:sdt>
        <w:sdtPr>
          <w:rPr>
            <w:rFonts w:eastAsia="Times New Roman" w:cs="Calibri"/>
            <w:color w:val="000000"/>
            <w:szCs w:val="24"/>
          </w:rPr>
          <w:id w:val="-1161147710"/>
          <w:citation/>
        </w:sdtPr>
        <w:sdtEndPr/>
        <w:sdtContent>
          <w:r w:rsidRPr="008B19C3">
            <w:rPr>
              <w:rFonts w:eastAsia="Times New Roman" w:cs="Calibri"/>
              <w:color w:val="000000"/>
              <w:szCs w:val="24"/>
            </w:rPr>
            <w:fldChar w:fldCharType="begin"/>
          </w:r>
          <w:r w:rsidRPr="008B19C3">
            <w:rPr>
              <w:rFonts w:eastAsia="Times New Roman" w:cs="Calibri"/>
              <w:color w:val="000000"/>
              <w:szCs w:val="24"/>
            </w:rPr>
            <w:instrText xml:space="preserve"> CITATION Eis05 \l 1033 </w:instrText>
          </w:r>
          <w:r w:rsidRPr="008B19C3">
            <w:rPr>
              <w:rFonts w:eastAsia="Times New Roman" w:cs="Calibri"/>
              <w:color w:val="000000"/>
              <w:szCs w:val="24"/>
            </w:rPr>
            <w:fldChar w:fldCharType="separate"/>
          </w:r>
          <w:r w:rsidRPr="008B19C3">
            <w:rPr>
              <w:rFonts w:eastAsia="Times New Roman" w:cs="Calibri"/>
              <w:noProof/>
              <w:color w:val="000000"/>
              <w:szCs w:val="24"/>
            </w:rPr>
            <w:t>(Eisenbruch and Eisenbruch 2005)</w:t>
          </w:r>
          <w:r w:rsidRPr="008B19C3">
            <w:rPr>
              <w:rFonts w:eastAsia="Times New Roman" w:cs="Calibri"/>
              <w:color w:val="000000"/>
              <w:szCs w:val="24"/>
            </w:rPr>
            <w:fldChar w:fldCharType="end"/>
          </w:r>
        </w:sdtContent>
      </w:sdt>
      <w:r w:rsidRPr="008B19C3">
        <w:rPr>
          <w:rFonts w:eastAsia="Times New Roman" w:cs="Calibri"/>
          <w:color w:val="000000"/>
          <w:szCs w:val="24"/>
        </w:rPr>
        <w:t xml:space="preserve">.  In 1998, Melanie </w:t>
      </w:r>
      <w:proofErr w:type="spellStart"/>
      <w:r w:rsidRPr="008B19C3">
        <w:rPr>
          <w:rFonts w:eastAsia="Times New Roman" w:cs="Calibri"/>
          <w:color w:val="000000"/>
          <w:szCs w:val="24"/>
        </w:rPr>
        <w:t>Tervalon</w:t>
      </w:r>
      <w:proofErr w:type="spellEnd"/>
      <w:r w:rsidRPr="008B19C3">
        <w:rPr>
          <w:rFonts w:eastAsia="Times New Roman" w:cs="Calibri"/>
          <w:color w:val="000000"/>
          <w:szCs w:val="24"/>
        </w:rPr>
        <w:t xml:space="preserve"> and Jann Murray-Garcia defined cultural humility as: “a lifelong commitment to self-evaluation and self-critique, to redressing the power imbalances in the patient-physician dynamic, and to developing mutually beneficial and non-paternalistic clinical and advocacy partnerships with communities on behalf of individuals and defined populations” </w:t>
      </w:r>
      <w:sdt>
        <w:sdtPr>
          <w:rPr>
            <w:rFonts w:eastAsia="Times New Roman" w:cs="Calibri"/>
            <w:color w:val="000000"/>
            <w:szCs w:val="24"/>
          </w:rPr>
          <w:id w:val="1325091549"/>
          <w:citation/>
        </w:sdtPr>
        <w:sdtEndPr/>
        <w:sdtContent>
          <w:r w:rsidRPr="008B19C3">
            <w:rPr>
              <w:rFonts w:eastAsia="Times New Roman" w:cs="Calibri"/>
              <w:color w:val="000000"/>
              <w:szCs w:val="24"/>
            </w:rPr>
            <w:fldChar w:fldCharType="begin"/>
          </w:r>
          <w:r w:rsidRPr="008B19C3">
            <w:rPr>
              <w:rFonts w:eastAsia="Times New Roman" w:cs="Calibri"/>
              <w:color w:val="000000"/>
              <w:szCs w:val="24"/>
            </w:rPr>
            <w:instrText xml:space="preserve"> CITATION Ter98 \l 1033 </w:instrText>
          </w:r>
          <w:r w:rsidRPr="008B19C3">
            <w:rPr>
              <w:rFonts w:eastAsia="Times New Roman" w:cs="Calibri"/>
              <w:color w:val="000000"/>
              <w:szCs w:val="24"/>
            </w:rPr>
            <w:fldChar w:fldCharType="separate"/>
          </w:r>
          <w:r w:rsidRPr="008B19C3">
            <w:rPr>
              <w:rFonts w:eastAsia="Times New Roman" w:cs="Calibri"/>
              <w:noProof/>
              <w:color w:val="000000"/>
              <w:szCs w:val="24"/>
            </w:rPr>
            <w:t>(Tervalon and Murray-Garcia 1998)</w:t>
          </w:r>
          <w:r w:rsidRPr="008B19C3">
            <w:rPr>
              <w:rFonts w:eastAsia="Times New Roman" w:cs="Calibri"/>
              <w:color w:val="000000"/>
              <w:szCs w:val="24"/>
            </w:rPr>
            <w:fldChar w:fldCharType="end"/>
          </w:r>
        </w:sdtContent>
      </w:sdt>
      <w:r w:rsidRPr="008B19C3">
        <w:rPr>
          <w:rFonts w:eastAsia="Times New Roman" w:cs="Calibri"/>
          <w:color w:val="000000"/>
          <w:szCs w:val="24"/>
        </w:rPr>
        <w:t xml:space="preserve">. </w:t>
      </w:r>
      <w:proofErr w:type="spellStart"/>
      <w:r w:rsidRPr="008B19C3">
        <w:rPr>
          <w:rFonts w:eastAsia="Times New Roman" w:cs="Calibri"/>
          <w:color w:val="000000"/>
          <w:szCs w:val="24"/>
        </w:rPr>
        <w:t>Tervalon</w:t>
      </w:r>
      <w:proofErr w:type="spellEnd"/>
      <w:r w:rsidRPr="008B19C3">
        <w:rPr>
          <w:rFonts w:eastAsia="Times New Roman" w:cs="Calibri"/>
          <w:color w:val="000000"/>
          <w:szCs w:val="24"/>
        </w:rPr>
        <w:t xml:space="preserve"> and Murray-Garcia identify that understanding beliefs and practices are vital to cultural safety. Those who refuse </w:t>
      </w:r>
      <w:r w:rsidR="00766E6E" w:rsidRPr="008B19C3">
        <w:rPr>
          <w:rFonts w:eastAsia="Times New Roman" w:cs="Calibri"/>
          <w:color w:val="000000"/>
          <w:szCs w:val="24"/>
        </w:rPr>
        <w:t xml:space="preserve">to </w:t>
      </w:r>
      <w:r w:rsidR="00766E6E" w:rsidRPr="008B19C3">
        <w:rPr>
          <w:rFonts w:eastAsia="Times New Roman" w:cs="Calibri"/>
          <w:color w:val="000000"/>
          <w:szCs w:val="24"/>
        </w:rPr>
        <w:lastRenderedPageBreak/>
        <w:t>understand</w:t>
      </w:r>
      <w:r w:rsidRPr="008B19C3">
        <w:rPr>
          <w:rFonts w:eastAsia="Times New Roman" w:cs="Calibri"/>
          <w:color w:val="000000"/>
          <w:szCs w:val="24"/>
        </w:rPr>
        <w:t xml:space="preserve"> (or </w:t>
      </w:r>
      <w:r w:rsidR="00766E6E" w:rsidRPr="008B19C3">
        <w:rPr>
          <w:rFonts w:eastAsia="Times New Roman" w:cs="Calibri"/>
          <w:color w:val="000000"/>
          <w:szCs w:val="24"/>
        </w:rPr>
        <w:t>acknowledge) Indigenous</w:t>
      </w:r>
      <w:r w:rsidRPr="008B19C3">
        <w:rPr>
          <w:rFonts w:eastAsia="Times New Roman" w:cs="Calibri"/>
          <w:color w:val="000000"/>
          <w:szCs w:val="24"/>
        </w:rPr>
        <w:t xml:space="preserve"> beliefs and practices create a “proxy of non-Native for Native knowledge, values and identity” </w:t>
      </w:r>
      <w:sdt>
        <w:sdtPr>
          <w:rPr>
            <w:rFonts w:eastAsia="Times New Roman" w:cs="Calibri"/>
            <w:color w:val="000000"/>
            <w:szCs w:val="24"/>
          </w:rPr>
          <w:id w:val="1340198357"/>
          <w:citation/>
        </w:sdtPr>
        <w:sdtEndPr/>
        <w:sdtContent>
          <w:r w:rsidRPr="008B19C3">
            <w:rPr>
              <w:rFonts w:eastAsia="Times New Roman" w:cs="Calibri"/>
              <w:color w:val="000000"/>
              <w:szCs w:val="24"/>
            </w:rPr>
            <w:fldChar w:fldCharType="begin"/>
          </w:r>
          <w:r w:rsidRPr="008B19C3">
            <w:rPr>
              <w:rFonts w:eastAsia="Times New Roman" w:cs="Calibri"/>
              <w:color w:val="000000"/>
              <w:szCs w:val="24"/>
            </w:rPr>
            <w:instrText xml:space="preserve"> CITATION Ham95 \l 1033 </w:instrText>
          </w:r>
          <w:r w:rsidRPr="008B19C3">
            <w:rPr>
              <w:rFonts w:eastAsia="Times New Roman" w:cs="Calibri"/>
              <w:color w:val="000000"/>
              <w:szCs w:val="24"/>
            </w:rPr>
            <w:fldChar w:fldCharType="separate"/>
          </w:r>
          <w:r w:rsidRPr="008B19C3">
            <w:rPr>
              <w:rFonts w:eastAsia="Times New Roman" w:cs="Calibri"/>
              <w:noProof/>
              <w:color w:val="000000"/>
              <w:szCs w:val="24"/>
            </w:rPr>
            <w:t>(Hampton 1995)</w:t>
          </w:r>
          <w:r w:rsidRPr="008B19C3">
            <w:rPr>
              <w:rFonts w:eastAsia="Times New Roman" w:cs="Calibri"/>
              <w:color w:val="000000"/>
              <w:szCs w:val="24"/>
            </w:rPr>
            <w:fldChar w:fldCharType="end"/>
          </w:r>
        </w:sdtContent>
      </w:sdt>
      <w:r w:rsidRPr="008B19C3">
        <w:rPr>
          <w:rFonts w:eastAsia="Times New Roman" w:cs="Calibri"/>
          <w:color w:val="000000"/>
          <w:szCs w:val="24"/>
        </w:rPr>
        <w:t xml:space="preserve"> , which contributes to the loss of identity Indigenous peoples may feel.  Thus, cultural humility is the support to cultural safety.</w:t>
      </w:r>
    </w:p>
    <w:p w14:paraId="5C6102E5" w14:textId="77777777" w:rsidR="0055074B" w:rsidRPr="008B19C3" w:rsidRDefault="0055074B" w:rsidP="0055074B">
      <w:pPr>
        <w:spacing w:line="480" w:lineRule="auto"/>
        <w:ind w:firstLine="720"/>
      </w:pPr>
      <w:r w:rsidRPr="008B19C3">
        <w:rPr>
          <w:szCs w:val="24"/>
        </w:rPr>
        <w:t>There cannot be one culture created to ensure a sustainable future, because the land on this planet is diverse and it is the land that determines the culture.</w:t>
      </w:r>
      <w:r w:rsidRPr="008B19C3">
        <w:rPr>
          <w:rStyle w:val="FootnoteReference"/>
          <w:szCs w:val="24"/>
        </w:rPr>
        <w:footnoteReference w:id="3"/>
      </w:r>
      <w:r w:rsidRPr="008B19C3">
        <w:rPr>
          <w:szCs w:val="24"/>
        </w:rPr>
        <w:t xml:space="preserve"> Cultures that are not competent and compliant with the natural and spiritual laws of the land that they inhabit will devour everything, including itself. As Indigenous elder Jim Dumont states, “</w:t>
      </w:r>
      <w:r w:rsidRPr="008B19C3">
        <w:t xml:space="preserve">All cultural interventions require a level of cultural competency that </w:t>
      </w:r>
      <w:proofErr w:type="gramStart"/>
      <w:r w:rsidRPr="008B19C3">
        <w:t>is in compliance with</w:t>
      </w:r>
      <w:proofErr w:type="gramEnd"/>
      <w:r w:rsidRPr="008B19C3">
        <w:t xml:space="preserve"> the culture of the people on that land. It is critically important is to know that there is not “one” culture because culture is defined by the land, language and nation of people” </w:t>
      </w:r>
      <w:sdt>
        <w:sdtPr>
          <w:id w:val="-830596890"/>
          <w:citation/>
        </w:sdtPr>
        <w:sdtEndPr/>
        <w:sdtContent>
          <w:r w:rsidRPr="008B19C3">
            <w:fldChar w:fldCharType="begin"/>
          </w:r>
          <w:r w:rsidRPr="008B19C3">
            <w:instrText xml:space="preserve">CITATION Jim14 \p 11 \l 1033 </w:instrText>
          </w:r>
          <w:r w:rsidRPr="008B19C3">
            <w:fldChar w:fldCharType="separate"/>
          </w:r>
          <w:r w:rsidRPr="008B19C3">
            <w:rPr>
              <w:noProof/>
            </w:rPr>
            <w:t>(Jim Dumont 2014, 11)</w:t>
          </w:r>
          <w:r w:rsidRPr="008B19C3">
            <w:fldChar w:fldCharType="end"/>
          </w:r>
        </w:sdtContent>
      </w:sdt>
      <w:r w:rsidRPr="008B19C3">
        <w:t xml:space="preserve">. </w:t>
      </w:r>
    </w:p>
    <w:p w14:paraId="10B9021B" w14:textId="1F2587E6" w:rsidR="0055074B" w:rsidRPr="008B19C3" w:rsidRDefault="0055074B" w:rsidP="0055074B">
      <w:pPr>
        <w:spacing w:line="480" w:lineRule="auto"/>
        <w:ind w:firstLine="720"/>
        <w:rPr>
          <w:szCs w:val="24"/>
        </w:rPr>
      </w:pPr>
      <w:r w:rsidRPr="008B19C3">
        <w:rPr>
          <w:szCs w:val="24"/>
        </w:rPr>
        <w:t xml:space="preserve">Cultural workers can begin with fostering </w:t>
      </w:r>
      <w:r w:rsidR="00766E6E" w:rsidRPr="008B19C3">
        <w:rPr>
          <w:szCs w:val="24"/>
        </w:rPr>
        <w:t>their</w:t>
      </w:r>
      <w:r w:rsidRPr="008B19C3">
        <w:rPr>
          <w:szCs w:val="24"/>
        </w:rPr>
        <w:t xml:space="preserve"> own concepts of a sustainable future by locating their connection(s) to the land.  This can include the land that they currently inhabit, the land of their family and/or ancestors, or the land that invokes a sense of wellness. My cultural intervention centered around my relationship to the stories of my ancestors so that I could better understand my learned oppression through the colonization and assimilation of my family. </w:t>
      </w:r>
      <w:r w:rsidRPr="008B19C3">
        <w:rPr>
          <w:rFonts w:eastAsia="Times New Roman" w:cs="Calibri"/>
          <w:color w:val="000000"/>
          <w:szCs w:val="24"/>
        </w:rPr>
        <w:t xml:space="preserve">Cultural Competence is a process that involves the cultural worker to actively develop their knowledge and skills specific to the community culture and world view. They must also form a clear definition of the limits and boundaries in knowledge, skills, and cultural specific practice.  Cultural competency creates </w:t>
      </w:r>
      <w:r w:rsidRPr="008B19C3">
        <w:rPr>
          <w:rFonts w:eastAsia="Times New Roman" w:cs="Calibri"/>
          <w:color w:val="000000"/>
          <w:szCs w:val="24"/>
        </w:rPr>
        <w:lastRenderedPageBreak/>
        <w:t>a solid foundation for promoting a safe environment for the community, their culture, and the cultural worker.</w:t>
      </w:r>
      <w:r w:rsidRPr="008B19C3">
        <w:rPr>
          <w:szCs w:val="24"/>
        </w:rPr>
        <w:t xml:space="preserve"> </w:t>
      </w:r>
      <w:r w:rsidRPr="008B19C3">
        <w:rPr>
          <w:rFonts w:eastAsia="Times New Roman" w:cs="Calibri"/>
          <w:color w:val="000000"/>
          <w:szCs w:val="24"/>
        </w:rPr>
        <w:t xml:space="preserve">Cultural competence requires that cultural workers are aware of their own worldviews and attitudes towards cultural differences. </w:t>
      </w:r>
    </w:p>
    <w:p w14:paraId="24928367" w14:textId="77777777" w:rsidR="0055074B" w:rsidRPr="008B19C3" w:rsidRDefault="0055074B" w:rsidP="0055074B">
      <w:pPr>
        <w:spacing w:line="480" w:lineRule="auto"/>
        <w:ind w:firstLine="720"/>
        <w:rPr>
          <w:rFonts w:eastAsia="Times New Roman" w:cs="Calibri"/>
          <w:color w:val="000000"/>
          <w:szCs w:val="24"/>
        </w:rPr>
      </w:pPr>
      <w:r w:rsidRPr="008B19C3">
        <w:rPr>
          <w:szCs w:val="24"/>
        </w:rPr>
        <w:t xml:space="preserve">Cultural knowledge and practices contribute to the human and ecological wellbeing because </w:t>
      </w:r>
      <w:r w:rsidRPr="008B19C3">
        <w:rPr>
          <w:i/>
          <w:szCs w:val="24"/>
        </w:rPr>
        <w:t>culture is the facilitator of spiritual expression</w:t>
      </w:r>
      <w:r w:rsidRPr="008B19C3">
        <w:rPr>
          <w:szCs w:val="24"/>
        </w:rPr>
        <w:t>.</w:t>
      </w:r>
      <w:sdt>
        <w:sdtPr>
          <w:rPr>
            <w:szCs w:val="24"/>
          </w:rPr>
          <w:id w:val="1810051054"/>
          <w:citation/>
        </w:sdtPr>
        <w:sdtEndPr/>
        <w:sdtContent>
          <w:r w:rsidRPr="008B19C3">
            <w:rPr>
              <w:szCs w:val="24"/>
            </w:rPr>
            <w:fldChar w:fldCharType="begin"/>
          </w:r>
          <w:r w:rsidRPr="008B19C3">
            <w:rPr>
              <w:szCs w:val="24"/>
            </w:rPr>
            <w:instrText xml:space="preserve">CITATION Jim14 \p 11 \l 1033 </w:instrText>
          </w:r>
          <w:r w:rsidRPr="008B19C3">
            <w:rPr>
              <w:szCs w:val="24"/>
            </w:rPr>
            <w:fldChar w:fldCharType="separate"/>
          </w:r>
          <w:r w:rsidRPr="008B19C3">
            <w:rPr>
              <w:noProof/>
              <w:szCs w:val="24"/>
            </w:rPr>
            <w:t xml:space="preserve"> (Jim Dumont 2014, 11)</w:t>
          </w:r>
          <w:r w:rsidRPr="008B19C3">
            <w:rPr>
              <w:szCs w:val="24"/>
            </w:rPr>
            <w:fldChar w:fldCharType="end"/>
          </w:r>
        </w:sdtContent>
      </w:sdt>
      <w:r w:rsidRPr="008B19C3">
        <w:rPr>
          <w:szCs w:val="24"/>
        </w:rPr>
        <w:t xml:space="preserve"> When cultural workers practice connecting to their own spirit/life force, they are actively strengthening their wellness. Personal wellness is essential if cultural workers are seeking a sustainable culture. Sustainability depends on the wellness of the people who impact the wellness of the land they inhabit. </w:t>
      </w:r>
      <w:r w:rsidRPr="008B19C3">
        <w:rPr>
          <w:rFonts w:eastAsia="Times New Roman" w:cs="Calibri"/>
          <w:color w:val="000000"/>
          <w:szCs w:val="24"/>
        </w:rPr>
        <w:t xml:space="preserve">To become culturally competent in sustaining cultures that sustain the planet and the people, cultural workers must be educated in the land-based cultures that are Indigenous to the land they are inhabiting. Before we can access this knowledge, cultural workers must be aware of the history and relationship they are representing when engaging with Indigenous peoples in this region of the world. They need to know the history of the relationship between Indigenous peoples and peoples that settled on the land by their own volition or by force. Cultural workers who want to sustain cultures that sustain the people and the planet must recognize how they benefit from a system that exploits the land and the people who protect it. They must engage with Indigenous cultures that are land-based to become knowledgeable in how to sustain the planet and the people. Their work includes repairing the abusive relationship that </w:t>
      </w:r>
      <w:r w:rsidRPr="008B19C3">
        <w:rPr>
          <w:rFonts w:eastAsia="Times New Roman" w:cs="Calibri"/>
          <w:color w:val="000000"/>
          <w:szCs w:val="24"/>
        </w:rPr>
        <w:softHyphen/>
      </w:r>
      <w:r w:rsidRPr="008B19C3">
        <w:rPr>
          <w:rFonts w:eastAsia="Times New Roman" w:cs="Calibri"/>
          <w:color w:val="000000"/>
          <w:szCs w:val="24"/>
        </w:rPr>
        <w:softHyphen/>
        <w:t xml:space="preserve">colonial/mass culture has with Indigenous people, who retain their connection to the land. Cultural workers can assist and participate in Decolonization, which is the rejection of the </w:t>
      </w:r>
      <w:r w:rsidRPr="008B19C3">
        <w:rPr>
          <w:rFonts w:eastAsia="Times New Roman" w:cs="Calibri"/>
          <w:color w:val="000000"/>
          <w:szCs w:val="24"/>
        </w:rPr>
        <w:lastRenderedPageBreak/>
        <w:t xml:space="preserve">colonizer and his victimization so that land-based languages, culture, spirituality, ceremonies and communities can be reclaimed. </w:t>
      </w:r>
    </w:p>
    <w:p w14:paraId="23C7C5BC" w14:textId="37D8A5D2" w:rsidR="0055074B" w:rsidRPr="008B19C3" w:rsidRDefault="0055074B" w:rsidP="0055074B">
      <w:pPr>
        <w:spacing w:line="480" w:lineRule="auto"/>
        <w:ind w:firstLine="720"/>
        <w:rPr>
          <w:szCs w:val="24"/>
        </w:rPr>
      </w:pPr>
      <w:r w:rsidRPr="008B19C3">
        <w:rPr>
          <w:szCs w:val="24"/>
        </w:rPr>
        <w:t xml:space="preserve">Ensuring sustainability of the planet is an immense undertaken that will not require wellness initiatives in a few locations, but throughout the entire world.  Cultural workers must be individually prepared and create systems of support for each other if they are serious about sustainability. How I live by the philosophies of wellbeing depends on the connections that I have with my family (living and nonliving). By acknowledging them through research, storytelling, and ceremony I retain my connection to the Path of Life Continuum. This is described as, </w:t>
      </w:r>
      <w:r w:rsidRPr="008B19C3">
        <w:t xml:space="preserve">“The experience of living in this world is understood as a journey of the spirit moving progressively through stages that are interconnected and continuous. In the same way, lives are connected inter-generationally as “strings of lives” connecting us to our ancestors and to those yet unborn. Path of Life Continuum: Life is a journey. Babies learn to crawl and then to run. We grow up and figure out what our purpose is in life and how we can contribute to the life around us. We grow old. We’re not alone on our journey because we’re connected to our ancestors who came before us and to those who are not yet born” </w:t>
      </w:r>
      <w:sdt>
        <w:sdtPr>
          <w:id w:val="-43292281"/>
          <w:citation/>
        </w:sdtPr>
        <w:sdtEndPr/>
        <w:sdtContent>
          <w:r w:rsidRPr="008B19C3">
            <w:fldChar w:fldCharType="begin"/>
          </w:r>
          <w:r w:rsidRPr="008B19C3">
            <w:instrText xml:space="preserve"> CITATION Jim14 \l 1033 </w:instrText>
          </w:r>
          <w:r w:rsidRPr="008B19C3">
            <w:fldChar w:fldCharType="separate"/>
          </w:r>
          <w:r w:rsidRPr="008B19C3">
            <w:t>(Jim Dumont 2014)</w:t>
          </w:r>
          <w:r w:rsidRPr="008B19C3">
            <w:fldChar w:fldCharType="end"/>
          </w:r>
        </w:sdtContent>
      </w:sdt>
      <w:r w:rsidRPr="008B19C3">
        <w:t xml:space="preserve">.  </w:t>
      </w:r>
      <w:r w:rsidRPr="008B19C3">
        <w:rPr>
          <w:szCs w:val="24"/>
        </w:rPr>
        <w:t xml:space="preserve">It is that spiritual connection that informs my personal understanding of </w:t>
      </w:r>
      <w:proofErr w:type="spellStart"/>
      <w:r w:rsidRPr="008B19C3">
        <w:rPr>
          <w:rFonts w:eastAsia="Times New Roman" w:cs="Times New Roman"/>
          <w:i/>
          <w:szCs w:val="24"/>
        </w:rPr>
        <w:t>K’pum-su-wau-kuh-num</w:t>
      </w:r>
      <w:proofErr w:type="spellEnd"/>
      <w:r w:rsidRPr="008B19C3">
        <w:rPr>
          <w:rFonts w:eastAsia="Times New Roman" w:cs="Times New Roman"/>
          <w:i/>
          <w:szCs w:val="24"/>
        </w:rPr>
        <w:t xml:space="preserve">, </w:t>
      </w:r>
      <w:r w:rsidRPr="008B19C3">
        <w:rPr>
          <w:rFonts w:eastAsia="Times New Roman" w:cs="Times New Roman"/>
          <w:szCs w:val="24"/>
        </w:rPr>
        <w:t xml:space="preserve">or what it means to be well.  </w:t>
      </w:r>
      <w:r w:rsidRPr="008B19C3">
        <w:rPr>
          <w:szCs w:val="24"/>
        </w:rPr>
        <w:t xml:space="preserve">This process relies heavily on my belief that there are countless ways to seek and share knowledge. Because of an academic deficit, Indigenous research theory has been limited </w:t>
      </w:r>
      <w:r w:rsidR="00766E6E" w:rsidRPr="008B19C3">
        <w:rPr>
          <w:szCs w:val="24"/>
        </w:rPr>
        <w:t>and is</w:t>
      </w:r>
      <w:r w:rsidRPr="008B19C3">
        <w:rPr>
          <w:szCs w:val="24"/>
        </w:rPr>
        <w:t xml:space="preserve"> now within its formative years of academic acknowledgement.  It does provide an opportunity for Indigenous and minority scholars to explore and develop these theories, </w:t>
      </w:r>
      <w:r w:rsidRPr="008B19C3">
        <w:rPr>
          <w:szCs w:val="24"/>
        </w:rPr>
        <w:lastRenderedPageBreak/>
        <w:t xml:space="preserve">discourses, methods, and practices not only for the benefit of their communities, but for the benefit of all. </w:t>
      </w:r>
    </w:p>
    <w:p w14:paraId="37F12111" w14:textId="7346CEFD" w:rsidR="0055074B" w:rsidRPr="008B19C3" w:rsidRDefault="0055074B">
      <w:pPr>
        <w:spacing w:after="0" w:line="240" w:lineRule="auto"/>
        <w:rPr>
          <w:rFonts w:cs="Times New Roman"/>
          <w:b/>
          <w:szCs w:val="24"/>
        </w:rPr>
      </w:pPr>
      <w:r w:rsidRPr="008B19C3">
        <w:rPr>
          <w:rFonts w:cs="Times New Roman"/>
          <w:b/>
          <w:szCs w:val="24"/>
        </w:rPr>
        <w:br w:type="page"/>
      </w:r>
    </w:p>
    <w:p w14:paraId="15DC8451" w14:textId="77777777" w:rsidR="00DA01AC" w:rsidRPr="008B19C3" w:rsidRDefault="00DA01AC" w:rsidP="001E5C8C">
      <w:pPr>
        <w:rPr>
          <w:rFonts w:cs="Times New Roman"/>
          <w:b/>
          <w:szCs w:val="24"/>
        </w:rPr>
      </w:pPr>
    </w:p>
    <w:p w14:paraId="792C7B8D" w14:textId="77777777" w:rsidR="00DA01AC" w:rsidRPr="008B19C3" w:rsidRDefault="00DA01AC" w:rsidP="00DA01AC">
      <w:pPr>
        <w:jc w:val="center"/>
        <w:rPr>
          <w:rFonts w:cs="Times New Roman"/>
          <w:b/>
          <w:szCs w:val="24"/>
        </w:rPr>
      </w:pPr>
    </w:p>
    <w:p w14:paraId="0B608B7C" w14:textId="77777777" w:rsidR="00DA01AC" w:rsidRPr="008B19C3" w:rsidRDefault="00DA01AC" w:rsidP="00DA01AC">
      <w:pPr>
        <w:jc w:val="center"/>
        <w:rPr>
          <w:rFonts w:cs="Times New Roman"/>
          <w:b/>
          <w:szCs w:val="24"/>
        </w:rPr>
      </w:pPr>
    </w:p>
    <w:p w14:paraId="5727158F" w14:textId="77777777" w:rsidR="00DA01AC" w:rsidRPr="008B19C3" w:rsidRDefault="00DA01AC" w:rsidP="00DA01AC">
      <w:pPr>
        <w:jc w:val="center"/>
        <w:rPr>
          <w:rFonts w:cs="Times New Roman"/>
          <w:b/>
          <w:szCs w:val="24"/>
        </w:rPr>
      </w:pPr>
    </w:p>
    <w:p w14:paraId="6782B289" w14:textId="77777777" w:rsidR="00DA01AC" w:rsidRPr="008B19C3" w:rsidRDefault="00DA01AC" w:rsidP="00DA01AC">
      <w:pPr>
        <w:jc w:val="center"/>
        <w:rPr>
          <w:rFonts w:cs="Times New Roman"/>
          <w:b/>
          <w:szCs w:val="24"/>
        </w:rPr>
      </w:pPr>
    </w:p>
    <w:p w14:paraId="2ADC9420" w14:textId="77777777" w:rsidR="00DA01AC" w:rsidRPr="008B19C3" w:rsidRDefault="00DA01AC" w:rsidP="00DA01AC">
      <w:pPr>
        <w:jc w:val="center"/>
        <w:rPr>
          <w:rFonts w:cs="Times New Roman"/>
          <w:b/>
          <w:szCs w:val="24"/>
        </w:rPr>
      </w:pPr>
    </w:p>
    <w:p w14:paraId="42F5675A" w14:textId="60FFB578" w:rsidR="00DA01AC" w:rsidRPr="008B19C3" w:rsidRDefault="00291A54" w:rsidP="00DA01AC">
      <w:pPr>
        <w:jc w:val="center"/>
        <w:rPr>
          <w:rFonts w:cs="Times New Roman"/>
          <w:b/>
          <w:sz w:val="28"/>
          <w:szCs w:val="28"/>
        </w:rPr>
      </w:pPr>
      <w:r w:rsidRPr="008B19C3">
        <w:rPr>
          <w:rFonts w:cs="Times New Roman"/>
          <w:b/>
          <w:sz w:val="28"/>
          <w:szCs w:val="28"/>
        </w:rPr>
        <w:t>Restringing Pathways to</w:t>
      </w:r>
      <w:r w:rsidR="00DA01AC" w:rsidRPr="008B19C3">
        <w:rPr>
          <w:rFonts w:cs="Times New Roman"/>
          <w:b/>
          <w:sz w:val="28"/>
          <w:szCs w:val="28"/>
        </w:rPr>
        <w:t xml:space="preserve"> </w:t>
      </w:r>
      <w:r w:rsidR="00642914" w:rsidRPr="008B19C3">
        <w:rPr>
          <w:rFonts w:cs="Times New Roman"/>
          <w:b/>
          <w:sz w:val="28"/>
          <w:szCs w:val="28"/>
        </w:rPr>
        <w:t>the Ancestors</w:t>
      </w:r>
    </w:p>
    <w:p w14:paraId="535F34BA" w14:textId="3295AE2C" w:rsidR="00DA01AC" w:rsidRPr="008B19C3" w:rsidRDefault="00DA01AC" w:rsidP="00DA01AC">
      <w:pPr>
        <w:jc w:val="center"/>
        <w:rPr>
          <w:sz w:val="28"/>
          <w:szCs w:val="28"/>
        </w:rPr>
      </w:pPr>
      <w:r w:rsidRPr="008B19C3">
        <w:rPr>
          <w:rFonts w:cs="Times New Roman"/>
          <w:sz w:val="28"/>
          <w:szCs w:val="28"/>
        </w:rPr>
        <w:t xml:space="preserve">An Indigenous </w:t>
      </w:r>
      <w:r w:rsidR="00642914" w:rsidRPr="008B19C3">
        <w:rPr>
          <w:rFonts w:cs="Times New Roman"/>
          <w:sz w:val="28"/>
          <w:szCs w:val="28"/>
        </w:rPr>
        <w:t>Family History</w:t>
      </w:r>
      <w:r w:rsidRPr="008B19C3">
        <w:rPr>
          <w:rFonts w:cs="Times New Roman"/>
          <w:sz w:val="28"/>
          <w:szCs w:val="28"/>
        </w:rPr>
        <w:t xml:space="preserve"> Project</w:t>
      </w:r>
    </w:p>
    <w:p w14:paraId="5B8AC80D" w14:textId="77777777" w:rsidR="00DA01AC" w:rsidRPr="008B19C3" w:rsidRDefault="00DA01AC" w:rsidP="00DA01AC">
      <w:pPr>
        <w:jc w:val="center"/>
        <w:rPr>
          <w:szCs w:val="24"/>
        </w:rPr>
      </w:pPr>
    </w:p>
    <w:p w14:paraId="76298B30" w14:textId="77777777" w:rsidR="00DA01AC" w:rsidRPr="008B19C3" w:rsidRDefault="00DA01AC" w:rsidP="00DA01AC">
      <w:pPr>
        <w:jc w:val="center"/>
        <w:rPr>
          <w:szCs w:val="24"/>
        </w:rPr>
      </w:pPr>
    </w:p>
    <w:p w14:paraId="71D079B2" w14:textId="0CA25160" w:rsidR="00DA01AC" w:rsidRPr="008B19C3" w:rsidRDefault="00DA01AC" w:rsidP="00DA01AC">
      <w:pPr>
        <w:jc w:val="center"/>
        <w:rPr>
          <w:szCs w:val="24"/>
        </w:rPr>
      </w:pPr>
    </w:p>
    <w:p w14:paraId="65DF18F4" w14:textId="0A8174AC" w:rsidR="00DA01AC" w:rsidRPr="008B19C3" w:rsidRDefault="00DA01AC" w:rsidP="008B19C3">
      <w:pPr>
        <w:rPr>
          <w:szCs w:val="24"/>
        </w:rPr>
      </w:pPr>
    </w:p>
    <w:p w14:paraId="3ACD2BFF" w14:textId="77777777" w:rsidR="00DA01AC" w:rsidRPr="008B19C3" w:rsidRDefault="00DA01AC" w:rsidP="00DA01AC">
      <w:pPr>
        <w:jc w:val="center"/>
        <w:rPr>
          <w:szCs w:val="24"/>
        </w:rPr>
      </w:pPr>
    </w:p>
    <w:p w14:paraId="6C1DA9EE" w14:textId="77777777" w:rsidR="00DA01AC" w:rsidRPr="008B19C3" w:rsidRDefault="00DA01AC" w:rsidP="00DA01AC">
      <w:pPr>
        <w:jc w:val="center"/>
        <w:rPr>
          <w:szCs w:val="24"/>
        </w:rPr>
      </w:pPr>
      <w:r w:rsidRPr="008B19C3">
        <w:rPr>
          <w:rFonts w:cs="Times New Roman"/>
          <w:szCs w:val="24"/>
        </w:rPr>
        <w:t>Monique Tyndall</w:t>
      </w:r>
    </w:p>
    <w:p w14:paraId="5AE54D96" w14:textId="77777777" w:rsidR="001E5C8C" w:rsidRPr="008B19C3" w:rsidRDefault="001E5C8C" w:rsidP="001E5C8C">
      <w:pPr>
        <w:pStyle w:val="NoSpacing"/>
        <w:jc w:val="center"/>
        <w:rPr>
          <w:rFonts w:cs="Arial"/>
          <w:sz w:val="24"/>
          <w:szCs w:val="24"/>
        </w:rPr>
      </w:pPr>
      <w:r w:rsidRPr="008B19C3">
        <w:rPr>
          <w:sz w:val="24"/>
          <w:szCs w:val="24"/>
        </w:rPr>
        <w:t xml:space="preserve">A Capstone </w:t>
      </w:r>
      <w:r w:rsidRPr="008B19C3">
        <w:rPr>
          <w:rFonts w:cs="Arial"/>
          <w:sz w:val="24"/>
          <w:szCs w:val="24"/>
        </w:rPr>
        <w:t xml:space="preserve">Submitted in Partial Fulfillment of the </w:t>
      </w:r>
    </w:p>
    <w:p w14:paraId="29DE4ED5" w14:textId="77777777" w:rsidR="001E5C8C" w:rsidRPr="008B19C3" w:rsidRDefault="001E5C8C" w:rsidP="001E5C8C">
      <w:pPr>
        <w:pStyle w:val="NoSpacing"/>
        <w:jc w:val="center"/>
        <w:rPr>
          <w:rFonts w:cs="Arial"/>
          <w:sz w:val="24"/>
          <w:szCs w:val="24"/>
        </w:rPr>
      </w:pPr>
    </w:p>
    <w:p w14:paraId="546333FE" w14:textId="5F50C157" w:rsidR="0055074B" w:rsidRPr="008B19C3" w:rsidRDefault="008B19C3" w:rsidP="001E5C8C">
      <w:pPr>
        <w:pStyle w:val="NoSpacing"/>
        <w:jc w:val="center"/>
        <w:rPr>
          <w:rFonts w:cs="Arial"/>
          <w:sz w:val="24"/>
          <w:szCs w:val="24"/>
        </w:rPr>
      </w:pPr>
      <w:r w:rsidRPr="008B19C3">
        <w:rPr>
          <w:rFonts w:cs="Cambria"/>
          <w:sz w:val="24"/>
          <w:szCs w:val="24"/>
        </w:rPr>
        <w:t>Paper submitted for Capstone Requirement</w:t>
      </w:r>
      <w:r w:rsidR="001E5C8C" w:rsidRPr="008B19C3">
        <w:rPr>
          <w:rFonts w:cs="Arial"/>
          <w:sz w:val="24"/>
          <w:szCs w:val="24"/>
        </w:rPr>
        <w:t xml:space="preserve"> for the Degree of</w:t>
      </w:r>
    </w:p>
    <w:p w14:paraId="0A9BDEB4" w14:textId="77777777" w:rsidR="001E5C8C" w:rsidRPr="008B19C3" w:rsidRDefault="00DA01AC" w:rsidP="00DA01AC">
      <w:pPr>
        <w:jc w:val="center"/>
        <w:rPr>
          <w:rFonts w:cs="Times New Roman"/>
          <w:szCs w:val="24"/>
        </w:rPr>
      </w:pPr>
      <w:r w:rsidRPr="008B19C3">
        <w:rPr>
          <w:rFonts w:cs="Times New Roman"/>
          <w:szCs w:val="24"/>
        </w:rPr>
        <w:t>Master of Arts in Cultural Sustainability</w:t>
      </w:r>
      <w:r w:rsidR="0055074B" w:rsidRPr="008B19C3">
        <w:rPr>
          <w:rFonts w:cs="Times New Roman"/>
          <w:szCs w:val="24"/>
        </w:rPr>
        <w:t xml:space="preserve"> </w:t>
      </w:r>
    </w:p>
    <w:p w14:paraId="1ECAAB48" w14:textId="77777777" w:rsidR="001E5C8C" w:rsidRPr="008B19C3" w:rsidRDefault="001E5C8C" w:rsidP="00DA01AC">
      <w:pPr>
        <w:jc w:val="center"/>
        <w:rPr>
          <w:rFonts w:cs="Times New Roman"/>
          <w:szCs w:val="24"/>
        </w:rPr>
      </w:pPr>
      <w:r w:rsidRPr="008B19C3">
        <w:rPr>
          <w:rFonts w:cs="Times New Roman"/>
          <w:szCs w:val="24"/>
        </w:rPr>
        <w:t>In</w:t>
      </w:r>
    </w:p>
    <w:p w14:paraId="40DA7259" w14:textId="3229E2D7" w:rsidR="001E5C8C" w:rsidRPr="008B19C3" w:rsidRDefault="001E5C8C" w:rsidP="008B19C3">
      <w:pPr>
        <w:jc w:val="center"/>
        <w:rPr>
          <w:rFonts w:cs="Times New Roman"/>
          <w:szCs w:val="24"/>
        </w:rPr>
      </w:pPr>
      <w:r w:rsidRPr="008B19C3">
        <w:rPr>
          <w:rFonts w:cs="Times New Roman"/>
          <w:szCs w:val="24"/>
        </w:rPr>
        <w:t xml:space="preserve">Masters of Arts in Cultural Sustainability </w:t>
      </w:r>
      <w:r w:rsidR="0055074B" w:rsidRPr="008B19C3">
        <w:rPr>
          <w:rFonts w:cs="Times New Roman"/>
          <w:szCs w:val="24"/>
        </w:rPr>
        <w:t>Program</w:t>
      </w:r>
    </w:p>
    <w:p w14:paraId="0BF02F78" w14:textId="77777777" w:rsidR="008B19C3" w:rsidRPr="008B19C3" w:rsidRDefault="008B19C3" w:rsidP="008B19C3">
      <w:pPr>
        <w:jc w:val="center"/>
        <w:rPr>
          <w:rFonts w:cs="Times New Roman"/>
          <w:szCs w:val="24"/>
        </w:rPr>
      </w:pPr>
    </w:p>
    <w:p w14:paraId="2CF4FEB2" w14:textId="51FF0E75" w:rsidR="0055074B" w:rsidRPr="008B19C3" w:rsidRDefault="0055074B" w:rsidP="008B19C3">
      <w:pPr>
        <w:spacing w:after="0"/>
        <w:jc w:val="center"/>
        <w:rPr>
          <w:rFonts w:cs="Times New Roman"/>
          <w:szCs w:val="24"/>
        </w:rPr>
      </w:pPr>
      <w:r w:rsidRPr="008B19C3">
        <w:rPr>
          <w:rFonts w:cs="Times New Roman"/>
          <w:szCs w:val="24"/>
        </w:rPr>
        <w:t>Goucher College</w:t>
      </w:r>
    </w:p>
    <w:p w14:paraId="45B16049" w14:textId="065C8397" w:rsidR="0055074B" w:rsidRPr="008B19C3" w:rsidRDefault="0055074B" w:rsidP="008B19C3">
      <w:pPr>
        <w:spacing w:after="0"/>
        <w:jc w:val="center"/>
        <w:rPr>
          <w:szCs w:val="24"/>
        </w:rPr>
      </w:pPr>
      <w:r w:rsidRPr="008B19C3">
        <w:rPr>
          <w:rFonts w:cs="Times New Roman"/>
          <w:szCs w:val="24"/>
        </w:rPr>
        <w:t>Baltimore, MD</w:t>
      </w:r>
    </w:p>
    <w:p w14:paraId="115BC9C2" w14:textId="3EA3D30B" w:rsidR="00DA01AC" w:rsidRPr="008B19C3" w:rsidRDefault="00DA01AC" w:rsidP="008B19C3">
      <w:pPr>
        <w:spacing w:after="0"/>
        <w:jc w:val="center"/>
        <w:rPr>
          <w:rFonts w:cs="Times New Roman"/>
          <w:szCs w:val="24"/>
        </w:rPr>
      </w:pPr>
      <w:r w:rsidRPr="008B19C3">
        <w:rPr>
          <w:rFonts w:cs="Times New Roman"/>
          <w:szCs w:val="24"/>
        </w:rPr>
        <w:t>December 1</w:t>
      </w:r>
      <w:r w:rsidR="008325A7">
        <w:rPr>
          <w:rFonts w:cs="Times New Roman"/>
          <w:szCs w:val="24"/>
        </w:rPr>
        <w:t>9</w:t>
      </w:r>
      <w:r w:rsidRPr="008B19C3">
        <w:rPr>
          <w:rFonts w:cs="Times New Roman"/>
          <w:szCs w:val="24"/>
        </w:rPr>
        <w:t>, 2017</w:t>
      </w:r>
    </w:p>
    <w:p w14:paraId="050BCE9B" w14:textId="33F2F2A4" w:rsidR="008B19C3" w:rsidRPr="008B19C3" w:rsidRDefault="008B19C3" w:rsidP="008B19C3">
      <w:pPr>
        <w:spacing w:after="0"/>
        <w:jc w:val="center"/>
        <w:rPr>
          <w:rFonts w:cs="Times New Roman"/>
          <w:szCs w:val="24"/>
        </w:rPr>
      </w:pPr>
    </w:p>
    <w:p w14:paraId="0A534224" w14:textId="1844D338" w:rsidR="008B19C3" w:rsidRPr="008B19C3" w:rsidRDefault="008B19C3" w:rsidP="008B19C3">
      <w:pPr>
        <w:spacing w:after="0"/>
        <w:jc w:val="center"/>
        <w:rPr>
          <w:rFonts w:cs="Times New Roman"/>
          <w:szCs w:val="24"/>
        </w:rPr>
      </w:pPr>
    </w:p>
    <w:p w14:paraId="2367C75D" w14:textId="1D30E161" w:rsidR="008B19C3" w:rsidRPr="008B19C3" w:rsidRDefault="008B19C3" w:rsidP="008B19C3">
      <w:pPr>
        <w:spacing w:after="0"/>
        <w:jc w:val="center"/>
        <w:rPr>
          <w:rFonts w:cs="Cambria"/>
          <w:szCs w:val="24"/>
        </w:rPr>
      </w:pPr>
      <w:r w:rsidRPr="008B19C3">
        <w:rPr>
          <w:rFonts w:cs="Cambria"/>
          <w:szCs w:val="24"/>
        </w:rPr>
        <w:t>Capstone Committee:</w:t>
      </w:r>
    </w:p>
    <w:p w14:paraId="77430CAB" w14:textId="3F9D4562" w:rsidR="008B19C3" w:rsidRPr="008B19C3" w:rsidRDefault="008B19C3" w:rsidP="008B19C3">
      <w:pPr>
        <w:spacing w:after="0"/>
        <w:jc w:val="center"/>
        <w:rPr>
          <w:rFonts w:cs="TimesNewRomanPSMT"/>
          <w:szCs w:val="24"/>
        </w:rPr>
      </w:pPr>
      <w:r w:rsidRPr="008B19C3">
        <w:rPr>
          <w:rFonts w:cs="TimesNewRomanPSMT"/>
          <w:szCs w:val="24"/>
        </w:rPr>
        <w:t>Harold Anderson, Ph.D.</w:t>
      </w:r>
    </w:p>
    <w:p w14:paraId="075DE1FC" w14:textId="5BF8A8B1" w:rsidR="008B19C3" w:rsidRPr="008B19C3" w:rsidRDefault="008B19C3" w:rsidP="008B19C3">
      <w:pPr>
        <w:spacing w:after="0"/>
        <w:jc w:val="center"/>
        <w:rPr>
          <w:rFonts w:cs="TimesNewRomanPSMT"/>
          <w:szCs w:val="24"/>
        </w:rPr>
      </w:pPr>
      <w:r w:rsidRPr="008B19C3">
        <w:rPr>
          <w:rFonts w:cs="TimesNewRomanPSMT"/>
          <w:szCs w:val="24"/>
        </w:rPr>
        <w:t xml:space="preserve">Susan </w:t>
      </w:r>
      <w:proofErr w:type="spellStart"/>
      <w:r w:rsidRPr="008B19C3">
        <w:rPr>
          <w:rFonts w:cs="TimesNewRomanPSMT"/>
          <w:szCs w:val="24"/>
        </w:rPr>
        <w:t>Eleuterio</w:t>
      </w:r>
      <w:proofErr w:type="spellEnd"/>
      <w:r w:rsidRPr="008B19C3">
        <w:rPr>
          <w:rFonts w:cs="TimesNewRomanPSMT"/>
          <w:szCs w:val="24"/>
        </w:rPr>
        <w:t>, MA</w:t>
      </w:r>
    </w:p>
    <w:p w14:paraId="6D6C8642" w14:textId="1C1C66AE" w:rsidR="008B19C3" w:rsidRPr="008B19C3" w:rsidRDefault="008B19C3" w:rsidP="008B19C3">
      <w:pPr>
        <w:spacing w:after="0"/>
        <w:jc w:val="center"/>
        <w:rPr>
          <w:szCs w:val="24"/>
        </w:rPr>
      </w:pPr>
      <w:r w:rsidRPr="008B19C3">
        <w:rPr>
          <w:rFonts w:cs="TimesNewRomanPSMT"/>
          <w:szCs w:val="24"/>
        </w:rPr>
        <w:t>Michael Alvarez Shepard, Ph.D.</w:t>
      </w:r>
    </w:p>
    <w:p w14:paraId="300C3BE4" w14:textId="77777777" w:rsidR="00DA01AC" w:rsidRPr="008B19C3" w:rsidRDefault="00DA01AC">
      <w:pPr>
        <w:spacing w:after="0" w:line="240" w:lineRule="auto"/>
      </w:pPr>
      <w:r w:rsidRPr="008B19C3">
        <w:lastRenderedPageBreak/>
        <w:br w:type="page"/>
      </w:r>
    </w:p>
    <w:sdt>
      <w:sdtPr>
        <w:rPr>
          <w:rFonts w:asciiTheme="minorHAnsi" w:eastAsiaTheme="minorHAnsi" w:hAnsiTheme="minorHAnsi" w:cstheme="minorBidi"/>
          <w:color w:val="auto"/>
          <w:sz w:val="24"/>
          <w:szCs w:val="21"/>
        </w:rPr>
        <w:id w:val="-1461493790"/>
        <w:docPartObj>
          <w:docPartGallery w:val="Table of Contents"/>
          <w:docPartUnique/>
        </w:docPartObj>
      </w:sdtPr>
      <w:sdtEndPr>
        <w:rPr>
          <w:b/>
          <w:bCs/>
          <w:noProof/>
        </w:rPr>
      </w:sdtEndPr>
      <w:sdtContent>
        <w:p w14:paraId="56AC4E1F" w14:textId="627EA852" w:rsidR="00E27D36" w:rsidRPr="008B19C3" w:rsidRDefault="00E27D36">
          <w:pPr>
            <w:pStyle w:val="TOCHeading"/>
            <w:rPr>
              <w:rFonts w:asciiTheme="minorHAnsi" w:hAnsiTheme="minorHAnsi"/>
            </w:rPr>
          </w:pPr>
          <w:r w:rsidRPr="008B19C3">
            <w:rPr>
              <w:rFonts w:asciiTheme="minorHAnsi" w:hAnsiTheme="minorHAnsi"/>
            </w:rPr>
            <w:t>Contents</w:t>
          </w:r>
        </w:p>
        <w:p w14:paraId="6A5FA6EF" w14:textId="0BEB8100" w:rsidR="001E5C8C" w:rsidRPr="008B19C3" w:rsidRDefault="00E27D36">
          <w:pPr>
            <w:pStyle w:val="TOC1"/>
            <w:rPr>
              <w:rFonts w:eastAsiaTheme="minorEastAsia"/>
              <w:noProof/>
              <w:sz w:val="22"/>
              <w:szCs w:val="22"/>
            </w:rPr>
          </w:pPr>
          <w:r w:rsidRPr="008B19C3">
            <w:fldChar w:fldCharType="begin"/>
          </w:r>
          <w:r w:rsidRPr="008B19C3">
            <w:instrText xml:space="preserve"> TOC \o "1-3" \h \z \u </w:instrText>
          </w:r>
          <w:r w:rsidRPr="008B19C3">
            <w:fldChar w:fldCharType="separate"/>
          </w:r>
          <w:hyperlink w:anchor="_Toc501447606" w:history="1">
            <w:r w:rsidR="001E5C8C" w:rsidRPr="008B19C3">
              <w:rPr>
                <w:rStyle w:val="Hyperlink"/>
                <w:noProof/>
              </w:rPr>
              <w:t>Reflection</w:t>
            </w:r>
            <w:r w:rsidR="001E5C8C" w:rsidRPr="008B19C3">
              <w:rPr>
                <w:noProof/>
                <w:webHidden/>
              </w:rPr>
              <w:tab/>
            </w:r>
            <w:r w:rsidR="001E5C8C" w:rsidRPr="008B19C3">
              <w:rPr>
                <w:noProof/>
                <w:webHidden/>
              </w:rPr>
              <w:fldChar w:fldCharType="begin"/>
            </w:r>
            <w:r w:rsidR="001E5C8C" w:rsidRPr="008B19C3">
              <w:rPr>
                <w:noProof/>
                <w:webHidden/>
              </w:rPr>
              <w:instrText xml:space="preserve"> PAGEREF _Toc501447606 \h </w:instrText>
            </w:r>
            <w:r w:rsidR="001E5C8C" w:rsidRPr="008B19C3">
              <w:rPr>
                <w:noProof/>
                <w:webHidden/>
              </w:rPr>
            </w:r>
            <w:r w:rsidR="001E5C8C" w:rsidRPr="008B19C3">
              <w:rPr>
                <w:noProof/>
                <w:webHidden/>
              </w:rPr>
              <w:fldChar w:fldCharType="separate"/>
            </w:r>
            <w:r w:rsidR="001E5C8C" w:rsidRPr="008B19C3">
              <w:rPr>
                <w:noProof/>
                <w:webHidden/>
              </w:rPr>
              <w:t>1</w:t>
            </w:r>
            <w:r w:rsidR="001E5C8C" w:rsidRPr="008B19C3">
              <w:rPr>
                <w:noProof/>
                <w:webHidden/>
              </w:rPr>
              <w:fldChar w:fldCharType="end"/>
            </w:r>
          </w:hyperlink>
        </w:p>
        <w:p w14:paraId="72941D60" w14:textId="332C578F" w:rsidR="001E5C8C" w:rsidRPr="008B19C3" w:rsidRDefault="00E23536">
          <w:pPr>
            <w:pStyle w:val="TOC1"/>
            <w:rPr>
              <w:rFonts w:eastAsiaTheme="minorEastAsia"/>
              <w:noProof/>
              <w:sz w:val="22"/>
              <w:szCs w:val="22"/>
            </w:rPr>
          </w:pPr>
          <w:hyperlink w:anchor="_Toc501447607" w:history="1">
            <w:r w:rsidR="001E5C8C" w:rsidRPr="008B19C3">
              <w:rPr>
                <w:rStyle w:val="Hyperlink"/>
                <w:noProof/>
              </w:rPr>
              <w:t>Introduction</w:t>
            </w:r>
            <w:r w:rsidR="001E5C8C" w:rsidRPr="008B19C3">
              <w:rPr>
                <w:noProof/>
                <w:webHidden/>
              </w:rPr>
              <w:tab/>
            </w:r>
            <w:r w:rsidR="001E5C8C" w:rsidRPr="008B19C3">
              <w:rPr>
                <w:noProof/>
                <w:webHidden/>
              </w:rPr>
              <w:fldChar w:fldCharType="begin"/>
            </w:r>
            <w:r w:rsidR="001E5C8C" w:rsidRPr="008B19C3">
              <w:rPr>
                <w:noProof/>
                <w:webHidden/>
              </w:rPr>
              <w:instrText xml:space="preserve"> PAGEREF _Toc501447607 \h </w:instrText>
            </w:r>
            <w:r w:rsidR="001E5C8C" w:rsidRPr="008B19C3">
              <w:rPr>
                <w:noProof/>
                <w:webHidden/>
              </w:rPr>
            </w:r>
            <w:r w:rsidR="001E5C8C" w:rsidRPr="008B19C3">
              <w:rPr>
                <w:noProof/>
                <w:webHidden/>
              </w:rPr>
              <w:fldChar w:fldCharType="separate"/>
            </w:r>
            <w:r w:rsidR="001E5C8C" w:rsidRPr="008B19C3">
              <w:rPr>
                <w:noProof/>
                <w:webHidden/>
              </w:rPr>
              <w:t>11</w:t>
            </w:r>
            <w:r w:rsidR="001E5C8C" w:rsidRPr="008B19C3">
              <w:rPr>
                <w:noProof/>
                <w:webHidden/>
              </w:rPr>
              <w:fldChar w:fldCharType="end"/>
            </w:r>
          </w:hyperlink>
        </w:p>
        <w:p w14:paraId="3737E410" w14:textId="77655A64" w:rsidR="001E5C8C" w:rsidRPr="008B19C3" w:rsidRDefault="00E23536">
          <w:pPr>
            <w:pStyle w:val="TOC2"/>
            <w:tabs>
              <w:tab w:val="right" w:leader="dot" w:pos="9350"/>
            </w:tabs>
            <w:rPr>
              <w:rFonts w:eastAsiaTheme="minorEastAsia"/>
              <w:noProof/>
              <w:sz w:val="22"/>
              <w:szCs w:val="22"/>
            </w:rPr>
          </w:pPr>
          <w:hyperlink w:anchor="_Toc501447608" w:history="1">
            <w:r w:rsidR="001E5C8C" w:rsidRPr="008B19C3">
              <w:rPr>
                <w:rStyle w:val="Hyperlink"/>
                <w:noProof/>
              </w:rPr>
              <w:t>Structure and Format</w:t>
            </w:r>
            <w:r w:rsidR="001E5C8C" w:rsidRPr="008B19C3">
              <w:rPr>
                <w:noProof/>
                <w:webHidden/>
              </w:rPr>
              <w:tab/>
            </w:r>
            <w:r w:rsidR="001E5C8C" w:rsidRPr="008B19C3">
              <w:rPr>
                <w:noProof/>
                <w:webHidden/>
              </w:rPr>
              <w:fldChar w:fldCharType="begin"/>
            </w:r>
            <w:r w:rsidR="001E5C8C" w:rsidRPr="008B19C3">
              <w:rPr>
                <w:noProof/>
                <w:webHidden/>
              </w:rPr>
              <w:instrText xml:space="preserve"> PAGEREF _Toc501447608 \h </w:instrText>
            </w:r>
            <w:r w:rsidR="001E5C8C" w:rsidRPr="008B19C3">
              <w:rPr>
                <w:noProof/>
                <w:webHidden/>
              </w:rPr>
            </w:r>
            <w:r w:rsidR="001E5C8C" w:rsidRPr="008B19C3">
              <w:rPr>
                <w:noProof/>
                <w:webHidden/>
              </w:rPr>
              <w:fldChar w:fldCharType="separate"/>
            </w:r>
            <w:r w:rsidR="001E5C8C" w:rsidRPr="008B19C3">
              <w:rPr>
                <w:noProof/>
                <w:webHidden/>
              </w:rPr>
              <w:t>16</w:t>
            </w:r>
            <w:r w:rsidR="001E5C8C" w:rsidRPr="008B19C3">
              <w:rPr>
                <w:noProof/>
                <w:webHidden/>
              </w:rPr>
              <w:fldChar w:fldCharType="end"/>
            </w:r>
          </w:hyperlink>
        </w:p>
        <w:p w14:paraId="7634FAC6" w14:textId="58664E64" w:rsidR="001E5C8C" w:rsidRPr="008B19C3" w:rsidRDefault="00E23536">
          <w:pPr>
            <w:pStyle w:val="TOC1"/>
            <w:rPr>
              <w:rFonts w:eastAsiaTheme="minorEastAsia"/>
              <w:noProof/>
              <w:sz w:val="22"/>
              <w:szCs w:val="22"/>
            </w:rPr>
          </w:pPr>
          <w:hyperlink w:anchor="_Toc501447609" w:history="1">
            <w:r w:rsidR="001E5C8C" w:rsidRPr="008B19C3">
              <w:rPr>
                <w:rStyle w:val="Hyperlink"/>
                <w:noProof/>
              </w:rPr>
              <w:t>Restoration of the Lynx Clan in the Mohican Nation</w:t>
            </w:r>
            <w:r w:rsidR="001E5C8C" w:rsidRPr="008B19C3">
              <w:rPr>
                <w:noProof/>
                <w:webHidden/>
              </w:rPr>
              <w:tab/>
            </w:r>
            <w:r w:rsidR="001E5C8C" w:rsidRPr="008B19C3">
              <w:rPr>
                <w:noProof/>
                <w:webHidden/>
              </w:rPr>
              <w:fldChar w:fldCharType="begin"/>
            </w:r>
            <w:r w:rsidR="001E5C8C" w:rsidRPr="008B19C3">
              <w:rPr>
                <w:noProof/>
                <w:webHidden/>
              </w:rPr>
              <w:instrText xml:space="preserve"> PAGEREF _Toc501447609 \h </w:instrText>
            </w:r>
            <w:r w:rsidR="001E5C8C" w:rsidRPr="008B19C3">
              <w:rPr>
                <w:noProof/>
                <w:webHidden/>
              </w:rPr>
            </w:r>
            <w:r w:rsidR="001E5C8C" w:rsidRPr="008B19C3">
              <w:rPr>
                <w:noProof/>
                <w:webHidden/>
              </w:rPr>
              <w:fldChar w:fldCharType="separate"/>
            </w:r>
            <w:r w:rsidR="001E5C8C" w:rsidRPr="008B19C3">
              <w:rPr>
                <w:noProof/>
                <w:webHidden/>
              </w:rPr>
              <w:t>18</w:t>
            </w:r>
            <w:r w:rsidR="001E5C8C" w:rsidRPr="008B19C3">
              <w:rPr>
                <w:noProof/>
                <w:webHidden/>
              </w:rPr>
              <w:fldChar w:fldCharType="end"/>
            </w:r>
          </w:hyperlink>
        </w:p>
        <w:p w14:paraId="69856A46" w14:textId="5417AACD" w:rsidR="001E5C8C" w:rsidRPr="008B19C3" w:rsidRDefault="00E23536">
          <w:pPr>
            <w:pStyle w:val="TOC1"/>
            <w:rPr>
              <w:rFonts w:eastAsiaTheme="minorEastAsia"/>
              <w:noProof/>
              <w:sz w:val="22"/>
              <w:szCs w:val="22"/>
            </w:rPr>
          </w:pPr>
          <w:hyperlink w:anchor="_Toc501447610" w:history="1">
            <w:r w:rsidR="001E5C8C" w:rsidRPr="008B19C3">
              <w:rPr>
                <w:rStyle w:val="Hyperlink"/>
                <w:noProof/>
              </w:rPr>
              <w:t>Family History Traditions</w:t>
            </w:r>
            <w:r w:rsidR="001E5C8C" w:rsidRPr="008B19C3">
              <w:rPr>
                <w:noProof/>
                <w:webHidden/>
              </w:rPr>
              <w:tab/>
            </w:r>
            <w:r w:rsidR="001E5C8C" w:rsidRPr="008B19C3">
              <w:rPr>
                <w:noProof/>
                <w:webHidden/>
              </w:rPr>
              <w:fldChar w:fldCharType="begin"/>
            </w:r>
            <w:r w:rsidR="001E5C8C" w:rsidRPr="008B19C3">
              <w:rPr>
                <w:noProof/>
                <w:webHidden/>
              </w:rPr>
              <w:instrText xml:space="preserve"> PAGEREF _Toc501447610 \h </w:instrText>
            </w:r>
            <w:r w:rsidR="001E5C8C" w:rsidRPr="008B19C3">
              <w:rPr>
                <w:noProof/>
                <w:webHidden/>
              </w:rPr>
            </w:r>
            <w:r w:rsidR="001E5C8C" w:rsidRPr="008B19C3">
              <w:rPr>
                <w:noProof/>
                <w:webHidden/>
              </w:rPr>
              <w:fldChar w:fldCharType="separate"/>
            </w:r>
            <w:r w:rsidR="001E5C8C" w:rsidRPr="008B19C3">
              <w:rPr>
                <w:noProof/>
                <w:webHidden/>
              </w:rPr>
              <w:t>29</w:t>
            </w:r>
            <w:r w:rsidR="001E5C8C" w:rsidRPr="008B19C3">
              <w:rPr>
                <w:noProof/>
                <w:webHidden/>
              </w:rPr>
              <w:fldChar w:fldCharType="end"/>
            </w:r>
          </w:hyperlink>
        </w:p>
        <w:p w14:paraId="3E4AF272" w14:textId="06F86DAD" w:rsidR="001E5C8C" w:rsidRPr="008B19C3" w:rsidRDefault="00E23536">
          <w:pPr>
            <w:pStyle w:val="TOC1"/>
            <w:rPr>
              <w:rFonts w:eastAsiaTheme="minorEastAsia"/>
              <w:noProof/>
              <w:sz w:val="22"/>
              <w:szCs w:val="22"/>
            </w:rPr>
          </w:pPr>
          <w:hyperlink w:anchor="_Toc501447611" w:history="1">
            <w:r w:rsidR="001E5C8C" w:rsidRPr="008B19C3">
              <w:rPr>
                <w:rStyle w:val="Hyperlink"/>
                <w:noProof/>
              </w:rPr>
              <w:t>Uncovering Traces of Ceremony During the Boarding School Era</w:t>
            </w:r>
            <w:r w:rsidR="001E5C8C" w:rsidRPr="008B19C3">
              <w:rPr>
                <w:noProof/>
                <w:webHidden/>
              </w:rPr>
              <w:tab/>
            </w:r>
            <w:r w:rsidR="001E5C8C" w:rsidRPr="008B19C3">
              <w:rPr>
                <w:noProof/>
                <w:webHidden/>
              </w:rPr>
              <w:fldChar w:fldCharType="begin"/>
            </w:r>
            <w:r w:rsidR="001E5C8C" w:rsidRPr="008B19C3">
              <w:rPr>
                <w:noProof/>
                <w:webHidden/>
              </w:rPr>
              <w:instrText xml:space="preserve"> PAGEREF _Toc501447611 \h </w:instrText>
            </w:r>
            <w:r w:rsidR="001E5C8C" w:rsidRPr="008B19C3">
              <w:rPr>
                <w:noProof/>
                <w:webHidden/>
              </w:rPr>
            </w:r>
            <w:r w:rsidR="001E5C8C" w:rsidRPr="008B19C3">
              <w:rPr>
                <w:noProof/>
                <w:webHidden/>
              </w:rPr>
              <w:fldChar w:fldCharType="separate"/>
            </w:r>
            <w:r w:rsidR="001E5C8C" w:rsidRPr="008B19C3">
              <w:rPr>
                <w:noProof/>
                <w:webHidden/>
              </w:rPr>
              <w:t>36</w:t>
            </w:r>
            <w:r w:rsidR="001E5C8C" w:rsidRPr="008B19C3">
              <w:rPr>
                <w:noProof/>
                <w:webHidden/>
              </w:rPr>
              <w:fldChar w:fldCharType="end"/>
            </w:r>
          </w:hyperlink>
        </w:p>
        <w:p w14:paraId="5C43D249" w14:textId="58892F32" w:rsidR="001E5C8C" w:rsidRPr="008B19C3" w:rsidRDefault="00E23536">
          <w:pPr>
            <w:pStyle w:val="TOC1"/>
            <w:rPr>
              <w:rFonts w:eastAsiaTheme="minorEastAsia"/>
              <w:noProof/>
              <w:sz w:val="22"/>
              <w:szCs w:val="22"/>
            </w:rPr>
          </w:pPr>
          <w:hyperlink w:anchor="_Toc501447612" w:history="1">
            <w:r w:rsidR="001E5C8C" w:rsidRPr="008B19C3">
              <w:rPr>
                <w:rStyle w:val="Hyperlink"/>
                <w:noProof/>
              </w:rPr>
              <w:t>Revealing Language Speakers and Munsee-Lunaape Ancestors</w:t>
            </w:r>
            <w:r w:rsidR="001E5C8C" w:rsidRPr="008B19C3">
              <w:rPr>
                <w:noProof/>
                <w:webHidden/>
              </w:rPr>
              <w:tab/>
            </w:r>
            <w:r w:rsidR="001E5C8C" w:rsidRPr="008B19C3">
              <w:rPr>
                <w:noProof/>
                <w:webHidden/>
              </w:rPr>
              <w:fldChar w:fldCharType="begin"/>
            </w:r>
            <w:r w:rsidR="001E5C8C" w:rsidRPr="008B19C3">
              <w:rPr>
                <w:noProof/>
                <w:webHidden/>
              </w:rPr>
              <w:instrText xml:space="preserve"> PAGEREF _Toc501447612 \h </w:instrText>
            </w:r>
            <w:r w:rsidR="001E5C8C" w:rsidRPr="008B19C3">
              <w:rPr>
                <w:noProof/>
                <w:webHidden/>
              </w:rPr>
            </w:r>
            <w:r w:rsidR="001E5C8C" w:rsidRPr="008B19C3">
              <w:rPr>
                <w:noProof/>
                <w:webHidden/>
              </w:rPr>
              <w:fldChar w:fldCharType="separate"/>
            </w:r>
            <w:r w:rsidR="001E5C8C" w:rsidRPr="008B19C3">
              <w:rPr>
                <w:noProof/>
                <w:webHidden/>
              </w:rPr>
              <w:t>42</w:t>
            </w:r>
            <w:r w:rsidR="001E5C8C" w:rsidRPr="008B19C3">
              <w:rPr>
                <w:noProof/>
                <w:webHidden/>
              </w:rPr>
              <w:fldChar w:fldCharType="end"/>
            </w:r>
          </w:hyperlink>
        </w:p>
        <w:p w14:paraId="30E71050" w14:textId="2710333B" w:rsidR="001E5C8C" w:rsidRPr="008B19C3" w:rsidRDefault="00E23536">
          <w:pPr>
            <w:pStyle w:val="TOC1"/>
            <w:rPr>
              <w:rFonts w:eastAsiaTheme="minorEastAsia"/>
              <w:noProof/>
              <w:sz w:val="22"/>
              <w:szCs w:val="22"/>
            </w:rPr>
          </w:pPr>
          <w:hyperlink w:anchor="_Toc501447613" w:history="1">
            <w:r w:rsidR="001E5C8C" w:rsidRPr="008B19C3">
              <w:rPr>
                <w:rStyle w:val="Hyperlink"/>
                <w:noProof/>
              </w:rPr>
              <w:t>Conclusion</w:t>
            </w:r>
            <w:r w:rsidR="001E5C8C" w:rsidRPr="008B19C3">
              <w:rPr>
                <w:noProof/>
                <w:webHidden/>
              </w:rPr>
              <w:tab/>
            </w:r>
            <w:r w:rsidR="001E5C8C" w:rsidRPr="008B19C3">
              <w:rPr>
                <w:noProof/>
                <w:webHidden/>
              </w:rPr>
              <w:fldChar w:fldCharType="begin"/>
            </w:r>
            <w:r w:rsidR="001E5C8C" w:rsidRPr="008B19C3">
              <w:rPr>
                <w:noProof/>
                <w:webHidden/>
              </w:rPr>
              <w:instrText xml:space="preserve"> PAGEREF _Toc501447613 \h </w:instrText>
            </w:r>
            <w:r w:rsidR="001E5C8C" w:rsidRPr="008B19C3">
              <w:rPr>
                <w:noProof/>
                <w:webHidden/>
              </w:rPr>
            </w:r>
            <w:r w:rsidR="001E5C8C" w:rsidRPr="008B19C3">
              <w:rPr>
                <w:noProof/>
                <w:webHidden/>
              </w:rPr>
              <w:fldChar w:fldCharType="separate"/>
            </w:r>
            <w:r w:rsidR="001E5C8C" w:rsidRPr="008B19C3">
              <w:rPr>
                <w:noProof/>
                <w:webHidden/>
              </w:rPr>
              <w:t>46</w:t>
            </w:r>
            <w:r w:rsidR="001E5C8C" w:rsidRPr="008B19C3">
              <w:rPr>
                <w:noProof/>
                <w:webHidden/>
              </w:rPr>
              <w:fldChar w:fldCharType="end"/>
            </w:r>
          </w:hyperlink>
        </w:p>
        <w:p w14:paraId="2B69A614" w14:textId="30824477" w:rsidR="001E5C8C" w:rsidRPr="008B19C3" w:rsidRDefault="00E23536">
          <w:pPr>
            <w:pStyle w:val="TOC1"/>
            <w:rPr>
              <w:rFonts w:eastAsiaTheme="minorEastAsia"/>
              <w:noProof/>
              <w:sz w:val="22"/>
              <w:szCs w:val="22"/>
            </w:rPr>
          </w:pPr>
          <w:hyperlink w:anchor="_Toc501447614" w:history="1">
            <w:r w:rsidR="001E5C8C" w:rsidRPr="008B19C3">
              <w:rPr>
                <w:rStyle w:val="Hyperlink"/>
                <w:noProof/>
              </w:rPr>
              <w:t>Bibliography</w:t>
            </w:r>
            <w:r w:rsidR="001E5C8C" w:rsidRPr="008B19C3">
              <w:rPr>
                <w:noProof/>
                <w:webHidden/>
              </w:rPr>
              <w:tab/>
            </w:r>
            <w:r w:rsidR="001E5C8C" w:rsidRPr="008B19C3">
              <w:rPr>
                <w:noProof/>
                <w:webHidden/>
              </w:rPr>
              <w:fldChar w:fldCharType="begin"/>
            </w:r>
            <w:r w:rsidR="001E5C8C" w:rsidRPr="008B19C3">
              <w:rPr>
                <w:noProof/>
                <w:webHidden/>
              </w:rPr>
              <w:instrText xml:space="preserve"> PAGEREF _Toc501447614 \h </w:instrText>
            </w:r>
            <w:r w:rsidR="001E5C8C" w:rsidRPr="008B19C3">
              <w:rPr>
                <w:noProof/>
                <w:webHidden/>
              </w:rPr>
            </w:r>
            <w:r w:rsidR="001E5C8C" w:rsidRPr="008B19C3">
              <w:rPr>
                <w:noProof/>
                <w:webHidden/>
              </w:rPr>
              <w:fldChar w:fldCharType="separate"/>
            </w:r>
            <w:r w:rsidR="001E5C8C" w:rsidRPr="008B19C3">
              <w:rPr>
                <w:noProof/>
                <w:webHidden/>
              </w:rPr>
              <w:t>50</w:t>
            </w:r>
            <w:r w:rsidR="001E5C8C" w:rsidRPr="008B19C3">
              <w:rPr>
                <w:noProof/>
                <w:webHidden/>
              </w:rPr>
              <w:fldChar w:fldCharType="end"/>
            </w:r>
          </w:hyperlink>
        </w:p>
        <w:p w14:paraId="0F151F04" w14:textId="20CD13E9" w:rsidR="001E5C8C" w:rsidRPr="008B19C3" w:rsidRDefault="00E23536">
          <w:pPr>
            <w:pStyle w:val="TOC1"/>
            <w:rPr>
              <w:rFonts w:eastAsiaTheme="minorEastAsia"/>
              <w:noProof/>
              <w:sz w:val="22"/>
              <w:szCs w:val="22"/>
            </w:rPr>
          </w:pPr>
          <w:hyperlink w:anchor="_Toc501447615" w:history="1">
            <w:r w:rsidR="001E5C8C" w:rsidRPr="008B19C3">
              <w:rPr>
                <w:rStyle w:val="Hyperlink"/>
                <w:rFonts w:eastAsia="Times New Roman"/>
                <w:noProof/>
              </w:rPr>
              <w:t>Genealogical Sources</w:t>
            </w:r>
            <w:r w:rsidR="001E5C8C" w:rsidRPr="008B19C3">
              <w:rPr>
                <w:noProof/>
                <w:webHidden/>
              </w:rPr>
              <w:tab/>
            </w:r>
            <w:r w:rsidR="001E5C8C" w:rsidRPr="008B19C3">
              <w:rPr>
                <w:noProof/>
                <w:webHidden/>
              </w:rPr>
              <w:fldChar w:fldCharType="begin"/>
            </w:r>
            <w:r w:rsidR="001E5C8C" w:rsidRPr="008B19C3">
              <w:rPr>
                <w:noProof/>
                <w:webHidden/>
              </w:rPr>
              <w:instrText xml:space="preserve"> PAGEREF _Toc501447615 \h </w:instrText>
            </w:r>
            <w:r w:rsidR="001E5C8C" w:rsidRPr="008B19C3">
              <w:rPr>
                <w:noProof/>
                <w:webHidden/>
              </w:rPr>
            </w:r>
            <w:r w:rsidR="001E5C8C" w:rsidRPr="008B19C3">
              <w:rPr>
                <w:noProof/>
                <w:webHidden/>
              </w:rPr>
              <w:fldChar w:fldCharType="separate"/>
            </w:r>
            <w:r w:rsidR="001E5C8C" w:rsidRPr="008B19C3">
              <w:rPr>
                <w:noProof/>
                <w:webHidden/>
              </w:rPr>
              <w:t>53</w:t>
            </w:r>
            <w:r w:rsidR="001E5C8C" w:rsidRPr="008B19C3">
              <w:rPr>
                <w:noProof/>
                <w:webHidden/>
              </w:rPr>
              <w:fldChar w:fldCharType="end"/>
            </w:r>
          </w:hyperlink>
        </w:p>
        <w:p w14:paraId="38539673" w14:textId="23F9B932" w:rsidR="001E5C8C" w:rsidRPr="008B19C3" w:rsidRDefault="00E23536">
          <w:pPr>
            <w:pStyle w:val="TOC1"/>
            <w:rPr>
              <w:rFonts w:eastAsiaTheme="minorEastAsia"/>
              <w:noProof/>
              <w:sz w:val="22"/>
              <w:szCs w:val="22"/>
            </w:rPr>
          </w:pPr>
          <w:hyperlink w:anchor="_Toc501447616" w:history="1">
            <w:r w:rsidR="001E5C8C" w:rsidRPr="008B19C3">
              <w:rPr>
                <w:rStyle w:val="Hyperlink"/>
                <w:noProof/>
              </w:rPr>
              <w:t>Appendix</w:t>
            </w:r>
            <w:r w:rsidR="001E5C8C" w:rsidRPr="008B19C3">
              <w:rPr>
                <w:noProof/>
                <w:webHidden/>
              </w:rPr>
              <w:tab/>
            </w:r>
            <w:r w:rsidR="001E5C8C" w:rsidRPr="008B19C3">
              <w:rPr>
                <w:noProof/>
                <w:webHidden/>
              </w:rPr>
              <w:fldChar w:fldCharType="begin"/>
            </w:r>
            <w:r w:rsidR="001E5C8C" w:rsidRPr="008B19C3">
              <w:rPr>
                <w:noProof/>
                <w:webHidden/>
              </w:rPr>
              <w:instrText xml:space="preserve"> PAGEREF _Toc501447616 \h </w:instrText>
            </w:r>
            <w:r w:rsidR="001E5C8C" w:rsidRPr="008B19C3">
              <w:rPr>
                <w:noProof/>
                <w:webHidden/>
              </w:rPr>
            </w:r>
            <w:r w:rsidR="001E5C8C" w:rsidRPr="008B19C3">
              <w:rPr>
                <w:noProof/>
                <w:webHidden/>
              </w:rPr>
              <w:fldChar w:fldCharType="separate"/>
            </w:r>
            <w:r w:rsidR="001E5C8C" w:rsidRPr="008B19C3">
              <w:rPr>
                <w:noProof/>
                <w:webHidden/>
              </w:rPr>
              <w:t>58</w:t>
            </w:r>
            <w:r w:rsidR="001E5C8C" w:rsidRPr="008B19C3">
              <w:rPr>
                <w:noProof/>
                <w:webHidden/>
              </w:rPr>
              <w:fldChar w:fldCharType="end"/>
            </w:r>
          </w:hyperlink>
        </w:p>
        <w:p w14:paraId="79BF83E1" w14:textId="0204240A" w:rsidR="001E5C8C" w:rsidRPr="008B19C3" w:rsidRDefault="00E23536">
          <w:pPr>
            <w:pStyle w:val="TOC2"/>
            <w:tabs>
              <w:tab w:val="left" w:pos="660"/>
              <w:tab w:val="right" w:leader="dot" w:pos="9350"/>
            </w:tabs>
            <w:rPr>
              <w:rFonts w:eastAsiaTheme="minorEastAsia"/>
              <w:noProof/>
              <w:sz w:val="22"/>
              <w:szCs w:val="22"/>
            </w:rPr>
          </w:pPr>
          <w:hyperlink w:anchor="_Toc501447617" w:history="1">
            <w:r w:rsidR="001E5C8C" w:rsidRPr="008B19C3">
              <w:rPr>
                <w:rStyle w:val="Hyperlink"/>
                <w:noProof/>
              </w:rPr>
              <w:t>1.</w:t>
            </w:r>
            <w:r w:rsidR="001E5C8C" w:rsidRPr="008B19C3">
              <w:rPr>
                <w:rFonts w:eastAsiaTheme="minorEastAsia"/>
                <w:noProof/>
                <w:sz w:val="22"/>
                <w:szCs w:val="22"/>
              </w:rPr>
              <w:tab/>
            </w:r>
            <w:r w:rsidR="001E5C8C" w:rsidRPr="008B19C3">
              <w:rPr>
                <w:rStyle w:val="Hyperlink"/>
                <w:noProof/>
              </w:rPr>
              <w:t>Family Tree</w:t>
            </w:r>
            <w:r w:rsidR="001E5C8C" w:rsidRPr="008B19C3">
              <w:rPr>
                <w:noProof/>
                <w:webHidden/>
              </w:rPr>
              <w:tab/>
            </w:r>
            <w:r w:rsidR="001E5C8C" w:rsidRPr="008B19C3">
              <w:rPr>
                <w:noProof/>
                <w:webHidden/>
              </w:rPr>
              <w:fldChar w:fldCharType="begin"/>
            </w:r>
            <w:r w:rsidR="001E5C8C" w:rsidRPr="008B19C3">
              <w:rPr>
                <w:noProof/>
                <w:webHidden/>
              </w:rPr>
              <w:instrText xml:space="preserve"> PAGEREF _Toc501447617 \h </w:instrText>
            </w:r>
            <w:r w:rsidR="001E5C8C" w:rsidRPr="008B19C3">
              <w:rPr>
                <w:noProof/>
                <w:webHidden/>
              </w:rPr>
            </w:r>
            <w:r w:rsidR="001E5C8C" w:rsidRPr="008B19C3">
              <w:rPr>
                <w:noProof/>
                <w:webHidden/>
              </w:rPr>
              <w:fldChar w:fldCharType="separate"/>
            </w:r>
            <w:r w:rsidR="001E5C8C" w:rsidRPr="008B19C3">
              <w:rPr>
                <w:noProof/>
                <w:webHidden/>
              </w:rPr>
              <w:t>58</w:t>
            </w:r>
            <w:r w:rsidR="001E5C8C" w:rsidRPr="008B19C3">
              <w:rPr>
                <w:noProof/>
                <w:webHidden/>
              </w:rPr>
              <w:fldChar w:fldCharType="end"/>
            </w:r>
          </w:hyperlink>
        </w:p>
        <w:p w14:paraId="2B3DD4CD" w14:textId="3686BF24" w:rsidR="00E27D36" w:rsidRPr="008B19C3" w:rsidRDefault="00E27D36">
          <w:r w:rsidRPr="008B19C3">
            <w:rPr>
              <w:b/>
              <w:bCs/>
              <w:noProof/>
            </w:rPr>
            <w:fldChar w:fldCharType="end"/>
          </w:r>
        </w:p>
      </w:sdtContent>
    </w:sdt>
    <w:p w14:paraId="18502BED" w14:textId="3FA4BBC2" w:rsidR="006225A0" w:rsidRPr="008B19C3" w:rsidRDefault="00E27D36" w:rsidP="006225A0">
      <w:pPr>
        <w:spacing w:line="360" w:lineRule="auto"/>
        <w:ind w:firstLine="720"/>
      </w:pPr>
      <w:r w:rsidRPr="008B19C3">
        <w:br w:type="page"/>
      </w:r>
    </w:p>
    <w:p w14:paraId="290CBE04" w14:textId="5B9CCB6B" w:rsidR="00BA59F0" w:rsidRPr="008B19C3" w:rsidRDefault="00381444" w:rsidP="00EA2ED3">
      <w:pPr>
        <w:pStyle w:val="Heading1"/>
        <w:spacing w:line="480" w:lineRule="auto"/>
        <w:rPr>
          <w:rFonts w:asciiTheme="minorHAnsi" w:hAnsiTheme="minorHAnsi"/>
          <w:i/>
        </w:rPr>
      </w:pPr>
      <w:bookmarkStart w:id="1" w:name="_Toc501447607"/>
      <w:r w:rsidRPr="008B19C3">
        <w:rPr>
          <w:rFonts w:asciiTheme="minorHAnsi" w:hAnsiTheme="minorHAnsi"/>
        </w:rPr>
        <w:lastRenderedPageBreak/>
        <w:t>Introduction</w:t>
      </w:r>
      <w:bookmarkEnd w:id="1"/>
    </w:p>
    <w:p w14:paraId="1F2C3911" w14:textId="01D07040" w:rsidR="003A6CC2" w:rsidRPr="008B19C3" w:rsidRDefault="00381444" w:rsidP="00BE1127">
      <w:pPr>
        <w:spacing w:line="480" w:lineRule="auto"/>
        <w:ind w:firstLine="720"/>
        <w:rPr>
          <w:rFonts w:eastAsia="Times New Roman" w:cs="Times New Roman"/>
          <w:szCs w:val="24"/>
        </w:rPr>
      </w:pPr>
      <w:r w:rsidRPr="008B19C3">
        <w:rPr>
          <w:rFonts w:eastAsia="Times New Roman" w:cs="Times New Roman"/>
          <w:szCs w:val="24"/>
        </w:rPr>
        <w:t>This autoethnography</w:t>
      </w:r>
      <w:r w:rsidR="006603AC" w:rsidRPr="008B19C3">
        <w:rPr>
          <w:rFonts w:eastAsia="Times New Roman" w:cs="Times New Roman"/>
          <w:szCs w:val="24"/>
        </w:rPr>
        <w:t xml:space="preserve"> </w:t>
      </w:r>
      <w:r w:rsidRPr="008B19C3">
        <w:rPr>
          <w:rFonts w:eastAsia="Times New Roman" w:cs="Times New Roman"/>
          <w:szCs w:val="24"/>
        </w:rPr>
        <w:t>demonstrates one method through which I have reclaimed the inherent right to my family’s history.  The stories of the individuals that I descend from have meaning for me because they provide me with the understanding that their lives are and were important.  Remembering their names and stories is</w:t>
      </w:r>
      <w:r w:rsidR="00E530B2" w:rsidRPr="008B19C3">
        <w:rPr>
          <w:rFonts w:eastAsia="Times New Roman" w:cs="Times New Roman"/>
          <w:szCs w:val="24"/>
        </w:rPr>
        <w:t xml:space="preserve"> </w:t>
      </w:r>
      <w:r w:rsidRPr="008B19C3">
        <w:rPr>
          <w:rFonts w:eastAsia="Times New Roman" w:cs="Times New Roman"/>
          <w:szCs w:val="24"/>
        </w:rPr>
        <w:t xml:space="preserve">my resistance against the forces of </w:t>
      </w:r>
      <w:r w:rsidR="00261ACA" w:rsidRPr="008B19C3">
        <w:rPr>
          <w:rFonts w:eastAsia="Times New Roman" w:cs="Times New Roman"/>
          <w:szCs w:val="24"/>
        </w:rPr>
        <w:t xml:space="preserve">contemporary </w:t>
      </w:r>
      <w:r w:rsidRPr="008B19C3">
        <w:rPr>
          <w:rFonts w:eastAsia="Times New Roman" w:cs="Times New Roman"/>
          <w:szCs w:val="24"/>
        </w:rPr>
        <w:t xml:space="preserve">colonialism that have impacted my life through the intergenerational loss of their names, clans, and legacy.  </w:t>
      </w:r>
    </w:p>
    <w:p w14:paraId="6E772016" w14:textId="77777777" w:rsidR="006735E0" w:rsidRPr="008B19C3" w:rsidRDefault="00381444" w:rsidP="006735E0">
      <w:pPr>
        <w:pStyle w:val="Quote"/>
        <w:rPr>
          <w:rStyle w:val="QuoteChar"/>
          <w:rFonts w:asciiTheme="minorHAnsi" w:hAnsiTheme="minorHAnsi"/>
        </w:rPr>
      </w:pPr>
      <w:r w:rsidRPr="008B19C3">
        <w:rPr>
          <w:rStyle w:val="QuoteChar"/>
          <w:rFonts w:asciiTheme="minorHAnsi" w:hAnsiTheme="minorHAnsi"/>
        </w:rPr>
        <w:t xml:space="preserve">“Colonization generally refers to the process that is perpetuated after the initial control over Indigenous peoples is achieved through invasion and conquest. Perpetuating colonization allows the colonizers to maintain or expand their social, political, and economic power. It is detrimental to us because their power comes at the expense of Indigenous lands, resources, lives, and self-determination. Not only has colonization resulted in the loss of major rights such as land and self-determination, most of our contemporary daily struggles are also a direct consequence of colonization (poverty, family violence, chemical dependency, </w:t>
      </w:r>
      <w:r w:rsidR="006735E0" w:rsidRPr="008B19C3">
        <w:rPr>
          <w:rStyle w:val="QuoteChar"/>
          <w:rFonts w:asciiTheme="minorHAnsi" w:hAnsiTheme="minorHAnsi"/>
        </w:rPr>
        <w:t xml:space="preserve">suicide, health deterioration). </w:t>
      </w:r>
      <w:r w:rsidRPr="008B19C3">
        <w:rPr>
          <w:rStyle w:val="QuoteChar"/>
          <w:rFonts w:asciiTheme="minorHAnsi" w:hAnsiTheme="minorHAnsi"/>
        </w:rPr>
        <w:t>colonization is an all-encompassing presence in our lives.”</w:t>
      </w:r>
    </w:p>
    <w:p w14:paraId="72EC989C" w14:textId="41E34AD6" w:rsidR="006735E0" w:rsidRPr="008B19C3" w:rsidRDefault="00381444" w:rsidP="006735E0">
      <w:pPr>
        <w:pStyle w:val="Quote"/>
        <w:rPr>
          <w:rFonts w:asciiTheme="minorHAnsi" w:hAnsiTheme="minorHAnsi"/>
        </w:rPr>
      </w:pPr>
      <w:r w:rsidRPr="008B19C3">
        <w:rPr>
          <w:rStyle w:val="QuoteChar"/>
          <w:rFonts w:asciiTheme="minorHAnsi" w:hAnsiTheme="minorHAnsi"/>
        </w:rPr>
        <w:t xml:space="preserve"> </w:t>
      </w:r>
      <w:sdt>
        <w:sdtPr>
          <w:rPr>
            <w:rFonts w:asciiTheme="minorHAnsi" w:hAnsiTheme="minorHAnsi"/>
          </w:rPr>
          <w:id w:val="1194116399"/>
          <w:citation/>
        </w:sdtPr>
        <w:sdtEndPr/>
        <w:sdtContent>
          <w:r w:rsidR="00A8358B" w:rsidRPr="008B19C3">
            <w:rPr>
              <w:rFonts w:asciiTheme="minorHAnsi" w:hAnsiTheme="minorHAnsi"/>
            </w:rPr>
            <w:fldChar w:fldCharType="begin"/>
          </w:r>
          <w:r w:rsidR="00C01441" w:rsidRPr="008B19C3">
            <w:rPr>
              <w:rFonts w:asciiTheme="minorHAnsi" w:hAnsiTheme="minorHAnsi"/>
            </w:rPr>
            <w:instrText xml:space="preserve">CITATION Waz12 \p 2 \l 1033 </w:instrText>
          </w:r>
          <w:r w:rsidR="00A8358B" w:rsidRPr="008B19C3">
            <w:rPr>
              <w:rFonts w:asciiTheme="minorHAnsi" w:hAnsiTheme="minorHAnsi"/>
            </w:rPr>
            <w:fldChar w:fldCharType="separate"/>
          </w:r>
          <w:r w:rsidR="004961F8" w:rsidRPr="008B19C3">
            <w:rPr>
              <w:rFonts w:asciiTheme="minorHAnsi" w:hAnsiTheme="minorHAnsi"/>
              <w:noProof/>
            </w:rPr>
            <w:t>(Waziyatawin and Yellow Bird 2012, 2)</w:t>
          </w:r>
          <w:r w:rsidR="00A8358B" w:rsidRPr="008B19C3">
            <w:rPr>
              <w:rFonts w:asciiTheme="minorHAnsi" w:hAnsiTheme="minorHAnsi"/>
            </w:rPr>
            <w:fldChar w:fldCharType="end"/>
          </w:r>
        </w:sdtContent>
      </w:sdt>
      <w:r w:rsidRPr="008B19C3">
        <w:rPr>
          <w:rFonts w:asciiTheme="minorHAnsi" w:hAnsiTheme="minorHAnsi"/>
        </w:rPr>
        <w:t xml:space="preserve"> </w:t>
      </w:r>
    </w:p>
    <w:p w14:paraId="359DE761" w14:textId="7FEE40B1" w:rsidR="00381444" w:rsidRPr="008B19C3" w:rsidRDefault="00381444" w:rsidP="00CA6266">
      <w:pPr>
        <w:spacing w:line="480" w:lineRule="auto"/>
        <w:ind w:firstLine="720"/>
        <w:rPr>
          <w:rFonts w:eastAsia="Times New Roman" w:cs="Times New Roman"/>
          <w:sz w:val="20"/>
          <w:szCs w:val="20"/>
        </w:rPr>
      </w:pPr>
      <w:r w:rsidRPr="008B19C3">
        <w:rPr>
          <w:rFonts w:eastAsia="Times New Roman" w:cs="Times New Roman"/>
          <w:szCs w:val="24"/>
        </w:rPr>
        <w:t>This</w:t>
      </w:r>
      <w:r w:rsidR="00674362" w:rsidRPr="008B19C3">
        <w:rPr>
          <w:rFonts w:eastAsia="Times New Roman" w:cs="Times New Roman"/>
          <w:szCs w:val="24"/>
        </w:rPr>
        <w:t xml:space="preserve"> autoethnography examines how my genealogical research and critical examination of the stories of my family through a decolonial and indigenous lens is </w:t>
      </w:r>
      <w:r w:rsidRPr="008B19C3">
        <w:rPr>
          <w:rFonts w:eastAsia="Times New Roman" w:cs="Times New Roman"/>
          <w:szCs w:val="24"/>
        </w:rPr>
        <w:t>“</w:t>
      </w:r>
      <w:r w:rsidRPr="008B19C3">
        <w:t xml:space="preserve">a resistance to the contemporary colonial mandate…to eradicate Indigenous existence…through the erasure of the histories and geographies that provide the foundation for Indigenous cultural identities and sense of self.” </w:t>
      </w:r>
      <w:sdt>
        <w:sdtPr>
          <w:id w:val="959373021"/>
          <w:citation/>
        </w:sdtPr>
        <w:sdtEndPr/>
        <w:sdtContent>
          <w:r w:rsidR="0091762D" w:rsidRPr="008B19C3">
            <w:fldChar w:fldCharType="begin"/>
          </w:r>
          <w:r w:rsidR="00C01441" w:rsidRPr="008B19C3">
            <w:rPr>
              <w:noProof/>
              <w:color w:val="231F20"/>
              <w:w w:val="110"/>
              <w:szCs w:val="24"/>
            </w:rPr>
            <w:instrText xml:space="preserve">CITATION Alf05 \p 599 \l 1033 </w:instrText>
          </w:r>
          <w:r w:rsidR="0091762D" w:rsidRPr="008B19C3">
            <w:fldChar w:fldCharType="separate"/>
          </w:r>
          <w:r w:rsidR="004961F8" w:rsidRPr="008B19C3">
            <w:rPr>
              <w:noProof/>
              <w:color w:val="231F20"/>
              <w:w w:val="110"/>
              <w:szCs w:val="24"/>
            </w:rPr>
            <w:t>(Corntassel and Taiaiake 2005, 599)</w:t>
          </w:r>
          <w:r w:rsidR="0091762D" w:rsidRPr="008B19C3">
            <w:fldChar w:fldCharType="end"/>
          </w:r>
        </w:sdtContent>
      </w:sdt>
      <w:r w:rsidR="00170A46" w:rsidRPr="008B19C3">
        <w:t xml:space="preserve"> </w:t>
      </w:r>
      <w:r w:rsidRPr="008B19C3">
        <w:t>This family history and my reflections focus on my maternal grandmother’s</w:t>
      </w:r>
      <w:r w:rsidR="00BE1127" w:rsidRPr="008B19C3">
        <w:t xml:space="preserve"> </w:t>
      </w:r>
      <w:r w:rsidRPr="008B19C3">
        <w:t xml:space="preserve">lineage. My mother and grandmother were the individuals that instilled in me the tradition </w:t>
      </w:r>
      <w:r w:rsidRPr="008B19C3">
        <w:lastRenderedPageBreak/>
        <w:t>of learning and recounting the history of my family.</w:t>
      </w:r>
      <w:r w:rsidR="00926375" w:rsidRPr="008B19C3">
        <w:rPr>
          <w:color w:val="231F20"/>
          <w:w w:val="110"/>
          <w:szCs w:val="24"/>
        </w:rPr>
        <w:t xml:space="preserve"> This was a tradition that occurred </w:t>
      </w:r>
      <w:r w:rsidR="00160119" w:rsidRPr="008B19C3">
        <w:rPr>
          <w:color w:val="231F20"/>
          <w:w w:val="110"/>
          <w:szCs w:val="24"/>
        </w:rPr>
        <w:t>daily conversations at the kitchen table.  Mundane events such as a phone call or anticipated visit from an extended family member would trigger a conversation on how we were related to them. Other times when family history would be recounted was w</w:t>
      </w:r>
      <w:r w:rsidR="00926375" w:rsidRPr="008B19C3">
        <w:rPr>
          <w:color w:val="231F20"/>
          <w:w w:val="110"/>
          <w:szCs w:val="24"/>
        </w:rPr>
        <w:t>hen photographs were</w:t>
      </w:r>
      <w:r w:rsidR="00160119" w:rsidRPr="008B19C3">
        <w:rPr>
          <w:color w:val="231F20"/>
          <w:w w:val="110"/>
          <w:szCs w:val="24"/>
        </w:rPr>
        <w:t xml:space="preserve"> brought out by my grandmother. Sometimes she would bring them out to help her explain to me how we were related to our extended family. Other times, she would bring them out </w:t>
      </w:r>
      <w:r w:rsidR="00084AE4" w:rsidRPr="008B19C3">
        <w:rPr>
          <w:color w:val="231F20"/>
          <w:w w:val="110"/>
          <w:szCs w:val="24"/>
        </w:rPr>
        <w:t xml:space="preserve">and go through them quietly until she was asked about the photograph.  </w:t>
      </w:r>
      <w:r w:rsidR="00926375" w:rsidRPr="008B19C3">
        <w:rPr>
          <w:color w:val="231F20"/>
          <w:w w:val="110"/>
          <w:szCs w:val="24"/>
        </w:rPr>
        <w:t xml:space="preserve">Her collection of photographs </w:t>
      </w:r>
      <w:r w:rsidR="00EA2ED3" w:rsidRPr="008B19C3">
        <w:rPr>
          <w:color w:val="231F20"/>
          <w:w w:val="110"/>
          <w:szCs w:val="24"/>
        </w:rPr>
        <w:t>was</w:t>
      </w:r>
      <w:r w:rsidR="00926375" w:rsidRPr="008B19C3">
        <w:rPr>
          <w:color w:val="231F20"/>
          <w:w w:val="110"/>
          <w:szCs w:val="24"/>
        </w:rPr>
        <w:t xml:space="preserve"> taken by various family members and given to her in letters she received in the mail, or during visits to her home. Some of the photographs were passed down through the family</w:t>
      </w:r>
      <w:r w:rsidR="00841EC7" w:rsidRPr="008B19C3">
        <w:rPr>
          <w:color w:val="231F20"/>
          <w:w w:val="110"/>
          <w:szCs w:val="24"/>
        </w:rPr>
        <w:t xml:space="preserve"> and became in her possession. </w:t>
      </w:r>
      <w:r w:rsidRPr="008B19C3">
        <w:rPr>
          <w:szCs w:val="24"/>
        </w:rPr>
        <w:t>The stories of my family and</w:t>
      </w:r>
      <w:r w:rsidR="00BE1127" w:rsidRPr="008B19C3">
        <w:rPr>
          <w:szCs w:val="24"/>
        </w:rPr>
        <w:t xml:space="preserve"> </w:t>
      </w:r>
      <w:r w:rsidRPr="008B19C3">
        <w:rPr>
          <w:szCs w:val="24"/>
        </w:rPr>
        <w:t xml:space="preserve">reflections about them have always been discussed, but never written by blood relatives. In my research I have located historical documents that uncover additional knowledge about my family that had either been forgotten, hidden, or denied. My reflections and reactions to both the oral and the written accounts are significant because I </w:t>
      </w:r>
      <w:r w:rsidR="005424FC" w:rsidRPr="008B19C3">
        <w:rPr>
          <w:szCs w:val="24"/>
        </w:rPr>
        <w:t>recognize</w:t>
      </w:r>
      <w:r w:rsidRPr="008B19C3">
        <w:rPr>
          <w:szCs w:val="24"/>
        </w:rPr>
        <w:t xml:space="preserve"> the need to resist </w:t>
      </w:r>
      <w:r w:rsidRPr="008B19C3">
        <w:rPr>
          <w:w w:val="110"/>
          <w:szCs w:val="24"/>
        </w:rPr>
        <w:t>the erasure of tribal and family histories</w:t>
      </w:r>
      <w:r w:rsidR="005424FC" w:rsidRPr="008B19C3">
        <w:rPr>
          <w:w w:val="110"/>
          <w:szCs w:val="24"/>
        </w:rPr>
        <w:t xml:space="preserve">.  </w:t>
      </w:r>
      <w:r w:rsidR="00EA2ED3" w:rsidRPr="008B19C3">
        <w:rPr>
          <w:w w:val="110"/>
          <w:szCs w:val="24"/>
        </w:rPr>
        <w:t>To</w:t>
      </w:r>
      <w:r w:rsidR="005424FC" w:rsidRPr="008B19C3">
        <w:rPr>
          <w:w w:val="110"/>
          <w:szCs w:val="24"/>
        </w:rPr>
        <w:t xml:space="preserve"> understand the values and traditions of my family, I must understand their lived experience as Indigenous people who negotiated </w:t>
      </w:r>
      <w:r w:rsidR="00E345E2" w:rsidRPr="008B19C3">
        <w:rPr>
          <w:w w:val="110"/>
          <w:szCs w:val="24"/>
        </w:rPr>
        <w:t xml:space="preserve">their ancestral </w:t>
      </w:r>
      <w:r w:rsidR="005424FC" w:rsidRPr="008B19C3">
        <w:rPr>
          <w:w w:val="110"/>
          <w:szCs w:val="24"/>
        </w:rPr>
        <w:t xml:space="preserve">culture </w:t>
      </w:r>
      <w:r w:rsidR="00EA2ED3" w:rsidRPr="008B19C3">
        <w:rPr>
          <w:w w:val="110"/>
          <w:szCs w:val="24"/>
        </w:rPr>
        <w:t>to</w:t>
      </w:r>
      <w:r w:rsidR="00E345E2" w:rsidRPr="008B19C3">
        <w:rPr>
          <w:w w:val="110"/>
          <w:szCs w:val="24"/>
        </w:rPr>
        <w:t xml:space="preserve"> survive the process of colonization. </w:t>
      </w:r>
    </w:p>
    <w:p w14:paraId="230E4ABF" w14:textId="49D17E1A" w:rsidR="00880471" w:rsidRPr="008B19C3" w:rsidRDefault="00381444" w:rsidP="00CA6266">
      <w:pPr>
        <w:autoSpaceDE w:val="0"/>
        <w:autoSpaceDN w:val="0"/>
        <w:adjustRightInd w:val="0"/>
        <w:spacing w:after="0" w:line="480" w:lineRule="auto"/>
        <w:ind w:firstLine="720"/>
        <w:rPr>
          <w:color w:val="231F20"/>
          <w:w w:val="110"/>
          <w:szCs w:val="24"/>
        </w:rPr>
      </w:pPr>
      <w:r w:rsidRPr="008B19C3">
        <w:rPr>
          <w:w w:val="110"/>
          <w:szCs w:val="24"/>
        </w:rPr>
        <w:t>Knowing my lineage is not a hobby, but a life line. As a youth, I only used it</w:t>
      </w:r>
      <w:r w:rsidR="00874484" w:rsidRPr="008B19C3">
        <w:rPr>
          <w:w w:val="110"/>
          <w:szCs w:val="24"/>
        </w:rPr>
        <w:t xml:space="preserve"> in the way I was trained to, by using </w:t>
      </w:r>
      <w:r w:rsidRPr="008B19C3">
        <w:rPr>
          <w:w w:val="110"/>
          <w:szCs w:val="24"/>
        </w:rPr>
        <w:t>my blood quantum</w:t>
      </w:r>
      <w:r w:rsidR="00874484" w:rsidRPr="008B19C3">
        <w:rPr>
          <w:w w:val="110"/>
          <w:szCs w:val="24"/>
        </w:rPr>
        <w:t xml:space="preserve"> to assert power over individuals wh</w:t>
      </w:r>
      <w:r w:rsidR="001A419C" w:rsidRPr="008B19C3">
        <w:rPr>
          <w:w w:val="110"/>
          <w:szCs w:val="24"/>
        </w:rPr>
        <w:t xml:space="preserve">o possessed </w:t>
      </w:r>
      <w:r w:rsidR="00EA2ED3" w:rsidRPr="008B19C3">
        <w:rPr>
          <w:w w:val="110"/>
          <w:szCs w:val="24"/>
        </w:rPr>
        <w:t>less</w:t>
      </w:r>
      <w:r w:rsidR="001A419C" w:rsidRPr="008B19C3">
        <w:rPr>
          <w:w w:val="110"/>
          <w:szCs w:val="24"/>
        </w:rPr>
        <w:t xml:space="preserve"> I</w:t>
      </w:r>
      <w:r w:rsidR="00874484" w:rsidRPr="008B19C3">
        <w:rPr>
          <w:w w:val="110"/>
          <w:szCs w:val="24"/>
        </w:rPr>
        <w:t xml:space="preserve">ndian blood. </w:t>
      </w:r>
      <w:r w:rsidR="00874484" w:rsidRPr="008B19C3">
        <w:t xml:space="preserve"> As a youth, I only understood </w:t>
      </w:r>
      <w:r w:rsidR="007302AC" w:rsidRPr="008B19C3">
        <w:t xml:space="preserve">my </w:t>
      </w:r>
      <w:r w:rsidR="007302AC" w:rsidRPr="008B19C3">
        <w:lastRenderedPageBreak/>
        <w:t xml:space="preserve">ethnicity through a legal context, that </w:t>
      </w:r>
      <w:r w:rsidR="00874484" w:rsidRPr="008B19C3">
        <w:t>an Indian to be a person with some amount of Indian blood who is recognized as an Indian by the person’s tribe or community.</w:t>
      </w:r>
      <w:r w:rsidR="007302AC" w:rsidRPr="008B19C3">
        <w:t xml:space="preserve"> </w:t>
      </w:r>
      <w:sdt>
        <w:sdtPr>
          <w:id w:val="50502273"/>
          <w:citation/>
        </w:sdtPr>
        <w:sdtEndPr/>
        <w:sdtContent>
          <w:r w:rsidR="007302AC" w:rsidRPr="008B19C3">
            <w:fldChar w:fldCharType="begin"/>
          </w:r>
          <w:r w:rsidR="007302AC" w:rsidRPr="008B19C3">
            <w:instrText xml:space="preserve"> CITATION Del04 \l 1033 </w:instrText>
          </w:r>
          <w:r w:rsidR="007302AC" w:rsidRPr="008B19C3">
            <w:fldChar w:fldCharType="separate"/>
          </w:r>
          <w:r w:rsidR="004961F8" w:rsidRPr="008B19C3">
            <w:rPr>
              <w:noProof/>
            </w:rPr>
            <w:t>(Delaware Indians v. Cherokee Nation 1904)</w:t>
          </w:r>
          <w:r w:rsidR="007302AC" w:rsidRPr="008B19C3">
            <w:fldChar w:fldCharType="end"/>
          </w:r>
        </w:sdtContent>
      </w:sdt>
      <w:r w:rsidR="007302AC" w:rsidRPr="008B19C3">
        <w:t xml:space="preserve">. I was never required to understand myself outside of the identity politics which included and excluded community members based upon their degree of Indian blood.  This exclusion usually presented itself in situations where non-enrolled community members possessing less than a quarter of Indian blood were prevented from fully participating in community events, receiving assistance through programs, claiming ethnic affiliation with the tribe, and rights to practice or engage with culture.  </w:t>
      </w:r>
      <w:r w:rsidR="000C5D2A" w:rsidRPr="008B19C3">
        <w:t xml:space="preserve">Because of my community’s preoccupation with determining who was Indian and who was not, </w:t>
      </w:r>
      <w:r w:rsidRPr="008B19C3">
        <w:rPr>
          <w:w w:val="110"/>
          <w:szCs w:val="24"/>
        </w:rPr>
        <w:t xml:space="preserve">I never </w:t>
      </w:r>
      <w:r w:rsidR="000C5D2A" w:rsidRPr="008B19C3">
        <w:rPr>
          <w:w w:val="110"/>
          <w:szCs w:val="24"/>
        </w:rPr>
        <w:t>considered what determined the identity of my ancestors prior to colonization</w:t>
      </w:r>
      <w:r w:rsidRPr="008B19C3">
        <w:rPr>
          <w:w w:val="110"/>
          <w:szCs w:val="24"/>
        </w:rPr>
        <w:t>.</w:t>
      </w:r>
      <w:r w:rsidR="000C5D2A" w:rsidRPr="008B19C3">
        <w:rPr>
          <w:w w:val="110"/>
          <w:szCs w:val="24"/>
        </w:rPr>
        <w:t xml:space="preserve"> As Alfred and </w:t>
      </w:r>
      <w:proofErr w:type="spellStart"/>
      <w:r w:rsidR="000C5D2A" w:rsidRPr="008B19C3">
        <w:rPr>
          <w:w w:val="110"/>
          <w:szCs w:val="24"/>
        </w:rPr>
        <w:t>Corntassel</w:t>
      </w:r>
      <w:proofErr w:type="spellEnd"/>
      <w:r w:rsidR="000C5D2A" w:rsidRPr="008B19C3">
        <w:rPr>
          <w:w w:val="110"/>
          <w:szCs w:val="24"/>
        </w:rPr>
        <w:t xml:space="preserve"> explain</w:t>
      </w:r>
      <w:r w:rsidR="000C5D2A" w:rsidRPr="008B19C3">
        <w:rPr>
          <w:rFonts w:cstheme="majorHAnsi"/>
          <w:w w:val="110"/>
          <w:szCs w:val="24"/>
        </w:rPr>
        <w:t xml:space="preserve">, </w:t>
      </w:r>
      <w:r w:rsidR="0032552E" w:rsidRPr="008B19C3">
        <w:rPr>
          <w:rFonts w:cs="NewBaskerville-Roman"/>
          <w:szCs w:val="24"/>
        </w:rPr>
        <w:t xml:space="preserve">colonialism (historic and contemporary) is a narrative in which the Settler’s power is the fundamental reference and assumption, inherently limiting Indigenous freedom and imposing a view of the world that is but an outcome or perspective on that power </w:t>
      </w:r>
      <w:sdt>
        <w:sdtPr>
          <w:rPr>
            <w:rFonts w:cstheme="majorHAnsi"/>
            <w:szCs w:val="24"/>
          </w:rPr>
          <w:id w:val="514354007"/>
          <w:citation/>
        </w:sdtPr>
        <w:sdtEndPr/>
        <w:sdtContent>
          <w:r w:rsidR="000C5D2A" w:rsidRPr="008B19C3">
            <w:rPr>
              <w:rFonts w:cstheme="majorHAnsi"/>
              <w:szCs w:val="24"/>
            </w:rPr>
            <w:fldChar w:fldCharType="begin"/>
          </w:r>
          <w:r w:rsidR="00C01441" w:rsidRPr="008B19C3">
            <w:rPr>
              <w:rFonts w:cstheme="majorHAnsi"/>
              <w:szCs w:val="24"/>
            </w:rPr>
            <w:instrText xml:space="preserve">CITATION Alf05 \p 601 \l 1033 </w:instrText>
          </w:r>
          <w:r w:rsidR="000C5D2A" w:rsidRPr="008B19C3">
            <w:rPr>
              <w:rFonts w:cstheme="majorHAnsi"/>
              <w:szCs w:val="24"/>
            </w:rPr>
            <w:fldChar w:fldCharType="separate"/>
          </w:r>
          <w:r w:rsidR="004961F8" w:rsidRPr="008B19C3">
            <w:rPr>
              <w:rFonts w:cstheme="majorHAnsi"/>
              <w:noProof/>
              <w:szCs w:val="24"/>
            </w:rPr>
            <w:t>(Corntassel and Taiaiake 2005, 601)</w:t>
          </w:r>
          <w:r w:rsidR="000C5D2A" w:rsidRPr="008B19C3">
            <w:rPr>
              <w:rFonts w:cstheme="majorHAnsi"/>
              <w:szCs w:val="24"/>
            </w:rPr>
            <w:fldChar w:fldCharType="end"/>
          </w:r>
        </w:sdtContent>
      </w:sdt>
      <w:r w:rsidRPr="008B19C3">
        <w:rPr>
          <w:w w:val="110"/>
          <w:szCs w:val="24"/>
        </w:rPr>
        <w:t xml:space="preserve">  Many individuals are only interested in knowing their Indigenous lineage for personal gain</w:t>
      </w:r>
      <w:r w:rsidR="0032552E" w:rsidRPr="008B19C3">
        <w:rPr>
          <w:w w:val="110"/>
          <w:szCs w:val="24"/>
        </w:rPr>
        <w:t xml:space="preserve">. There are examples of individuals exploiting their genealogical or genetic profile. </w:t>
      </w:r>
      <w:r w:rsidR="00CA6266" w:rsidRPr="008B19C3">
        <w:rPr>
          <w:w w:val="110"/>
          <w:szCs w:val="24"/>
        </w:rPr>
        <w:t xml:space="preserve">One form of exploitation is to identify as Indigenous only to gain </w:t>
      </w:r>
      <w:r w:rsidR="001F7795" w:rsidRPr="008B19C3">
        <w:rPr>
          <w:w w:val="110"/>
          <w:szCs w:val="24"/>
        </w:rPr>
        <w:t xml:space="preserve">access to programs that </w:t>
      </w:r>
      <w:r w:rsidR="00EA2ED3" w:rsidRPr="008B19C3">
        <w:rPr>
          <w:w w:val="110"/>
          <w:szCs w:val="24"/>
        </w:rPr>
        <w:t>aid</w:t>
      </w:r>
      <w:r w:rsidR="001F7795" w:rsidRPr="008B19C3">
        <w:rPr>
          <w:w w:val="110"/>
          <w:szCs w:val="24"/>
        </w:rPr>
        <w:t xml:space="preserve"> individuals enrolled in a federally recognized tribe. The assumption that Indians “get more things” from the federal government. </w:t>
      </w:r>
      <w:r w:rsidRPr="008B19C3">
        <w:rPr>
          <w:w w:val="110"/>
          <w:szCs w:val="24"/>
        </w:rPr>
        <w:t xml:space="preserve">This attitude towards Indigenous </w:t>
      </w:r>
      <w:r w:rsidR="00CA6266" w:rsidRPr="008B19C3">
        <w:rPr>
          <w:w w:val="110"/>
          <w:szCs w:val="24"/>
        </w:rPr>
        <w:t xml:space="preserve">identity and intentions in exploring one’s own Indigenous </w:t>
      </w:r>
      <w:r w:rsidRPr="008B19C3">
        <w:rPr>
          <w:w w:val="110"/>
          <w:szCs w:val="24"/>
        </w:rPr>
        <w:t xml:space="preserve">ancestry is </w:t>
      </w:r>
      <w:r w:rsidR="00CA6266" w:rsidRPr="008B19C3">
        <w:rPr>
          <w:w w:val="110"/>
          <w:szCs w:val="24"/>
        </w:rPr>
        <w:t>an example of</w:t>
      </w:r>
      <w:r w:rsidR="000376BF" w:rsidRPr="008B19C3">
        <w:rPr>
          <w:rStyle w:val="QuoteChar"/>
          <w:rFonts w:asciiTheme="minorHAnsi" w:hAnsiTheme="minorHAnsi"/>
          <w:szCs w:val="24"/>
        </w:rPr>
        <w:t xml:space="preserve"> </w:t>
      </w:r>
      <w:r w:rsidR="000376BF" w:rsidRPr="008B19C3">
        <w:rPr>
          <w:rFonts w:cs="NewBaskerville-Roman"/>
          <w:szCs w:val="24"/>
        </w:rPr>
        <w:t>contemporary colonialism</w:t>
      </w:r>
      <w:r w:rsidR="00CA6266" w:rsidRPr="008B19C3">
        <w:rPr>
          <w:rFonts w:cs="NewBaskerville-Roman"/>
          <w:szCs w:val="24"/>
        </w:rPr>
        <w:t xml:space="preserve"> that</w:t>
      </w:r>
      <w:r w:rsidR="00CA6266" w:rsidRPr="008B19C3">
        <w:rPr>
          <w:rStyle w:val="QuoteChar"/>
          <w:rFonts w:asciiTheme="minorHAnsi" w:hAnsiTheme="minorHAnsi"/>
        </w:rPr>
        <w:t xml:space="preserve"> undermines the </w:t>
      </w:r>
      <w:r w:rsidRPr="008B19C3">
        <w:rPr>
          <w:w w:val="110"/>
          <w:szCs w:val="24"/>
        </w:rPr>
        <w:t>use and purpose of our cultural identities</w:t>
      </w:r>
      <w:r w:rsidRPr="008B19C3">
        <w:rPr>
          <w:color w:val="231F20"/>
          <w:w w:val="110"/>
          <w:szCs w:val="24"/>
        </w:rPr>
        <w:t xml:space="preserve">. </w:t>
      </w:r>
    </w:p>
    <w:p w14:paraId="06EFECD5" w14:textId="7B773FFF" w:rsidR="00381444" w:rsidRPr="008B19C3" w:rsidRDefault="00B901B7" w:rsidP="00B954E5">
      <w:pPr>
        <w:autoSpaceDE w:val="0"/>
        <w:autoSpaceDN w:val="0"/>
        <w:adjustRightInd w:val="0"/>
        <w:spacing w:after="0" w:line="480" w:lineRule="auto"/>
        <w:ind w:firstLine="720"/>
        <w:rPr>
          <w:rFonts w:cs="NewBaskerville-Roman"/>
          <w:sz w:val="20"/>
          <w:szCs w:val="20"/>
        </w:rPr>
      </w:pPr>
      <w:r w:rsidRPr="008B19C3">
        <w:rPr>
          <w:szCs w:val="24"/>
        </w:rPr>
        <w:lastRenderedPageBreak/>
        <w:t xml:space="preserve">To know my genealogy supports my </w:t>
      </w:r>
      <w:proofErr w:type="spellStart"/>
      <w:r w:rsidRPr="008B19C3">
        <w:rPr>
          <w:rFonts w:eastAsia="Times New Roman" w:cs="Times New Roman"/>
          <w:i/>
          <w:szCs w:val="24"/>
        </w:rPr>
        <w:t>K’pum-su-wau-kuh-num</w:t>
      </w:r>
      <w:proofErr w:type="spellEnd"/>
      <w:r w:rsidRPr="008B19C3">
        <w:rPr>
          <w:rFonts w:eastAsia="Times New Roman" w:cs="Times New Roman"/>
          <w:szCs w:val="24"/>
        </w:rPr>
        <w:t xml:space="preserve">, or wellness.  </w:t>
      </w:r>
      <w:r w:rsidR="00381444" w:rsidRPr="008B19C3">
        <w:rPr>
          <w:szCs w:val="24"/>
        </w:rPr>
        <w:t xml:space="preserve"> </w:t>
      </w:r>
      <w:r w:rsidR="009B2E09" w:rsidRPr="008B19C3">
        <w:rPr>
          <w:szCs w:val="24"/>
        </w:rPr>
        <w:t xml:space="preserve">This </w:t>
      </w:r>
      <w:proofErr w:type="spellStart"/>
      <w:r w:rsidR="009B2E09" w:rsidRPr="008B19C3">
        <w:rPr>
          <w:szCs w:val="24"/>
        </w:rPr>
        <w:t>autoethnology</w:t>
      </w:r>
      <w:proofErr w:type="spellEnd"/>
      <w:r w:rsidR="009B2E09" w:rsidRPr="008B19C3">
        <w:rPr>
          <w:szCs w:val="24"/>
        </w:rPr>
        <w:t xml:space="preserve"> seeks to recover the stories and connections I have with my ancestor and how colonization, which is defined as the “subjugation of one group by another” </w:t>
      </w:r>
      <w:sdt>
        <w:sdtPr>
          <w:rPr>
            <w:szCs w:val="24"/>
          </w:rPr>
          <w:id w:val="-1671161206"/>
          <w:citation/>
        </w:sdtPr>
        <w:sdtEndPr/>
        <w:sdtContent>
          <w:r w:rsidR="009B2E09" w:rsidRPr="008B19C3">
            <w:rPr>
              <w:szCs w:val="24"/>
            </w:rPr>
            <w:fldChar w:fldCharType="begin"/>
          </w:r>
          <w:r w:rsidR="009B2E09" w:rsidRPr="008B19C3">
            <w:rPr>
              <w:szCs w:val="24"/>
            </w:rPr>
            <w:instrText xml:space="preserve">CITATION You08 \p 4 \l 1033 </w:instrText>
          </w:r>
          <w:r w:rsidR="009B2E09" w:rsidRPr="008B19C3">
            <w:rPr>
              <w:szCs w:val="24"/>
            </w:rPr>
            <w:fldChar w:fldCharType="separate"/>
          </w:r>
          <w:r w:rsidR="004961F8" w:rsidRPr="008B19C3">
            <w:rPr>
              <w:noProof/>
              <w:szCs w:val="24"/>
            </w:rPr>
            <w:t>(Young 2008, 4)</w:t>
          </w:r>
          <w:r w:rsidR="009B2E09" w:rsidRPr="008B19C3">
            <w:rPr>
              <w:szCs w:val="24"/>
            </w:rPr>
            <w:fldChar w:fldCharType="end"/>
          </w:r>
        </w:sdtContent>
      </w:sdt>
      <w:r w:rsidR="002D78BD" w:rsidRPr="008B19C3">
        <w:rPr>
          <w:szCs w:val="24"/>
        </w:rPr>
        <w:t xml:space="preserve">, </w:t>
      </w:r>
      <w:r w:rsidR="00BC6103" w:rsidRPr="008B19C3">
        <w:rPr>
          <w:szCs w:val="24"/>
        </w:rPr>
        <w:t xml:space="preserve">was a violent process where two thirds of the world experienced invasion and land loss. People and cultures impacted by colonization also experienced the destruction of their political, social, and economic systems, which were replaced by external political control and economic dependence on the West. The process of colonization also resulted in the loss of control and ownership of knowledge systems and beliefs. Colonized people </w:t>
      </w:r>
      <w:r w:rsidR="0052798B">
        <w:rPr>
          <w:szCs w:val="24"/>
        </w:rPr>
        <w:t xml:space="preserve">have been and </w:t>
      </w:r>
      <w:r w:rsidR="00BC6103" w:rsidRPr="008B19C3">
        <w:rPr>
          <w:szCs w:val="24"/>
        </w:rPr>
        <w:t xml:space="preserve">are also subjugated to overt racism, resulting in the captive or colonized mind </w:t>
      </w:r>
      <w:r w:rsidR="002142BF" w:rsidRPr="008B19C3">
        <w:rPr>
          <w:noProof/>
          <w:szCs w:val="24"/>
        </w:rPr>
        <w:t>(Alatas 2004; Fanon 1967)</w:t>
      </w:r>
      <w:r w:rsidR="00BC6103" w:rsidRPr="008B19C3">
        <w:rPr>
          <w:szCs w:val="24"/>
        </w:rPr>
        <w:t xml:space="preserve">.  </w:t>
      </w:r>
      <w:r w:rsidR="00B71D66" w:rsidRPr="008B19C3">
        <w:rPr>
          <w:rFonts w:eastAsia="Times New Roman" w:cs="Times New Roman"/>
          <w:color w:val="000000"/>
          <w:szCs w:val="24"/>
          <w:shd w:val="clear" w:color="auto" w:fill="FFFFFF"/>
        </w:rPr>
        <w:t xml:space="preserve">By working towards what it means to find wellness through my cultural and spiritual </w:t>
      </w:r>
      <w:r w:rsidR="007872A1" w:rsidRPr="008B19C3">
        <w:rPr>
          <w:rFonts w:eastAsia="Times New Roman" w:cs="Times New Roman"/>
          <w:color w:val="000000"/>
          <w:szCs w:val="24"/>
          <w:shd w:val="clear" w:color="auto" w:fill="FFFFFF"/>
        </w:rPr>
        <w:t xml:space="preserve">connection to my ancestors, who like me, experienced </w:t>
      </w:r>
      <w:r w:rsidR="00EA2ED3" w:rsidRPr="008B19C3">
        <w:rPr>
          <w:rFonts w:eastAsia="Times New Roman" w:cs="Times New Roman"/>
          <w:color w:val="000000"/>
          <w:szCs w:val="24"/>
          <w:shd w:val="clear" w:color="auto" w:fill="FFFFFF"/>
        </w:rPr>
        <w:t>various levels</w:t>
      </w:r>
      <w:r w:rsidR="0052798B">
        <w:rPr>
          <w:rFonts w:eastAsia="Times New Roman" w:cs="Times New Roman"/>
          <w:color w:val="000000"/>
          <w:szCs w:val="24"/>
          <w:shd w:val="clear" w:color="auto" w:fill="FFFFFF"/>
        </w:rPr>
        <w:t xml:space="preserve"> of colonization, I have examined</w:t>
      </w:r>
      <w:r w:rsidR="007872A1" w:rsidRPr="008B19C3">
        <w:rPr>
          <w:rFonts w:eastAsia="Times New Roman" w:cs="Times New Roman"/>
          <w:color w:val="000000"/>
          <w:szCs w:val="24"/>
          <w:shd w:val="clear" w:color="auto" w:fill="FFFFFF"/>
        </w:rPr>
        <w:t xml:space="preserve"> the relational ontology, the connections that human beings have with the living and the nonliving </w:t>
      </w:r>
      <w:sdt>
        <w:sdtPr>
          <w:rPr>
            <w:rFonts w:eastAsia="Times New Roman" w:cs="Times New Roman"/>
            <w:color w:val="000000"/>
            <w:szCs w:val="24"/>
            <w:shd w:val="clear" w:color="auto" w:fill="FFFFFF"/>
          </w:rPr>
          <w:id w:val="1265270125"/>
          <w:citation/>
        </w:sdtPr>
        <w:sdtEndPr/>
        <w:sdtContent>
          <w:r w:rsidR="005033C1" w:rsidRPr="008B19C3">
            <w:rPr>
              <w:rFonts w:eastAsia="Times New Roman" w:cs="Times New Roman"/>
              <w:color w:val="000000"/>
              <w:szCs w:val="24"/>
              <w:shd w:val="clear" w:color="auto" w:fill="FFFFFF"/>
            </w:rPr>
            <w:fldChar w:fldCharType="begin"/>
          </w:r>
          <w:r w:rsidR="005033C1" w:rsidRPr="008B19C3">
            <w:rPr>
              <w:rFonts w:eastAsia="Times New Roman" w:cs="Times New Roman"/>
              <w:color w:val="000000"/>
              <w:szCs w:val="24"/>
              <w:shd w:val="clear" w:color="auto" w:fill="FFFFFF"/>
            </w:rPr>
            <w:instrText xml:space="preserve">CITATION Chi12 \p 20 \l 1033 </w:instrText>
          </w:r>
          <w:r w:rsidR="005033C1" w:rsidRPr="008B19C3">
            <w:rPr>
              <w:rFonts w:eastAsia="Times New Roman" w:cs="Times New Roman"/>
              <w:color w:val="000000"/>
              <w:szCs w:val="24"/>
              <w:shd w:val="clear" w:color="auto" w:fill="FFFFFF"/>
            </w:rPr>
            <w:fldChar w:fldCharType="separate"/>
          </w:r>
          <w:r w:rsidR="004961F8" w:rsidRPr="008B19C3">
            <w:rPr>
              <w:rFonts w:eastAsia="Times New Roman" w:cs="Times New Roman"/>
              <w:noProof/>
              <w:color w:val="000000"/>
              <w:szCs w:val="24"/>
              <w:shd w:val="clear" w:color="auto" w:fill="FFFFFF"/>
            </w:rPr>
            <w:t>(Chilisa 2012, 20)</w:t>
          </w:r>
          <w:r w:rsidR="005033C1" w:rsidRPr="008B19C3">
            <w:rPr>
              <w:rFonts w:eastAsia="Times New Roman" w:cs="Times New Roman"/>
              <w:color w:val="000000"/>
              <w:szCs w:val="24"/>
              <w:shd w:val="clear" w:color="auto" w:fill="FFFFFF"/>
            </w:rPr>
            <w:fldChar w:fldCharType="end"/>
          </w:r>
        </w:sdtContent>
      </w:sdt>
      <w:r w:rsidR="0052798B">
        <w:rPr>
          <w:rFonts w:eastAsia="Times New Roman" w:cs="Times New Roman"/>
          <w:color w:val="000000"/>
          <w:szCs w:val="24"/>
          <w:shd w:val="clear" w:color="auto" w:fill="FFFFFF"/>
        </w:rPr>
        <w:t xml:space="preserve">. This process, </w:t>
      </w:r>
      <w:r w:rsidR="007872A1" w:rsidRPr="008B19C3">
        <w:rPr>
          <w:rFonts w:eastAsia="Times New Roman" w:cs="Times New Roman"/>
          <w:color w:val="000000"/>
          <w:szCs w:val="24"/>
          <w:shd w:val="clear" w:color="auto" w:fill="FFFFFF"/>
        </w:rPr>
        <w:t xml:space="preserve">seeks to explore the connections that I have with my ancestors and how their stories inform my values and identity.  </w:t>
      </w:r>
      <w:r w:rsidR="0052798B">
        <w:rPr>
          <w:rFonts w:eastAsia="Times New Roman" w:cs="Times New Roman"/>
          <w:color w:val="000000"/>
          <w:szCs w:val="24"/>
          <w:shd w:val="clear" w:color="auto" w:fill="FFFFFF"/>
        </w:rPr>
        <w:t>Through</w:t>
      </w:r>
      <w:r w:rsidR="00B71D66" w:rsidRPr="008B19C3">
        <w:rPr>
          <w:rFonts w:eastAsia="Times New Roman" w:cs="Times New Roman"/>
          <w:color w:val="000000"/>
          <w:szCs w:val="24"/>
          <w:shd w:val="clear" w:color="auto" w:fill="FFFFFF"/>
        </w:rPr>
        <w:t xml:space="preserve"> this autoethnography, I can reflect further into other areas of my life that support me in my path to wellness</w:t>
      </w:r>
      <w:r w:rsidR="0052798B">
        <w:rPr>
          <w:rFonts w:eastAsia="Times New Roman" w:cs="Times New Roman"/>
          <w:color w:val="000000"/>
          <w:szCs w:val="24"/>
          <w:shd w:val="clear" w:color="auto" w:fill="FFFFFF"/>
        </w:rPr>
        <w:t xml:space="preserve">, and </w:t>
      </w:r>
      <w:r w:rsidR="00381444" w:rsidRPr="008B19C3">
        <w:rPr>
          <w:szCs w:val="24"/>
        </w:rPr>
        <w:t xml:space="preserve">to understand the history and connection to the land that solidify my sense of self.  </w:t>
      </w:r>
      <w:r w:rsidR="0052798B">
        <w:rPr>
          <w:szCs w:val="24"/>
        </w:rPr>
        <w:t>Being</w:t>
      </w:r>
      <w:r w:rsidR="00880471" w:rsidRPr="008B19C3">
        <w:rPr>
          <w:szCs w:val="24"/>
        </w:rPr>
        <w:t xml:space="preserve"> grounded by </w:t>
      </w:r>
      <w:r w:rsidR="0052798B">
        <w:rPr>
          <w:szCs w:val="24"/>
        </w:rPr>
        <w:t xml:space="preserve">this sense, genealogy, and narrative, are </w:t>
      </w:r>
      <w:r w:rsidR="00880471" w:rsidRPr="008B19C3">
        <w:rPr>
          <w:szCs w:val="24"/>
        </w:rPr>
        <w:t xml:space="preserve">informed by the history of those that I descend from, </w:t>
      </w:r>
      <w:r w:rsidR="00381444" w:rsidRPr="008B19C3">
        <w:rPr>
          <w:szCs w:val="24"/>
        </w:rPr>
        <w:t>restor</w:t>
      </w:r>
      <w:r w:rsidR="0052798B">
        <w:rPr>
          <w:szCs w:val="24"/>
        </w:rPr>
        <w:t>e</w:t>
      </w:r>
      <w:r w:rsidR="00381444" w:rsidRPr="008B19C3">
        <w:rPr>
          <w:szCs w:val="24"/>
        </w:rPr>
        <w:t xml:space="preserve"> that which the oppressor has attempted to dismantle through nine generations of biased education, religion, tribal-federal politics, geographical displacement, and warfare.  These are overarching themes in the history of my family and tribe. It is not my intention to highlight what my family has lost; but how they resisted, survived, and overcame.  To </w:t>
      </w:r>
      <w:r w:rsidR="00381444" w:rsidRPr="008B19C3">
        <w:rPr>
          <w:szCs w:val="24"/>
        </w:rPr>
        <w:lastRenderedPageBreak/>
        <w:t>understand the roots of my colonial oppression, I cannot just educate or wait myself out of colonization, I need to understand the true nature of decolonization</w:t>
      </w:r>
      <w:r w:rsidR="00674362" w:rsidRPr="008B19C3">
        <w:rPr>
          <w:szCs w:val="24"/>
        </w:rPr>
        <w:t xml:space="preserve"> and its impact within my life</w:t>
      </w:r>
      <w:r w:rsidR="00AB5BCF" w:rsidRPr="008B19C3">
        <w:rPr>
          <w:szCs w:val="24"/>
        </w:rPr>
        <w:t xml:space="preserve"> </w:t>
      </w:r>
      <w:r w:rsidR="00381444" w:rsidRPr="008B19C3">
        <w:rPr>
          <w:szCs w:val="24"/>
        </w:rPr>
        <w:t xml:space="preserve">and be active in my own journey. </w:t>
      </w:r>
      <w:r w:rsidR="00AB5BCF" w:rsidRPr="008B19C3">
        <w:t xml:space="preserve">As defined by </w:t>
      </w:r>
      <w:proofErr w:type="spellStart"/>
      <w:r w:rsidR="00AB5BCF" w:rsidRPr="008B19C3">
        <w:t>Waziyatawin</w:t>
      </w:r>
      <w:proofErr w:type="spellEnd"/>
      <w:r w:rsidR="00AB5BCF" w:rsidRPr="008B19C3">
        <w:t xml:space="preserve"> and Michael Yellow Bird, “Decolonization is the meaningful and active resistance to the forces of colonialism that perpetuate the subjugation and/or exploitation of our minds, bodies, and lands. Its ultimate purpose is to overturn the colonial structure and realize Indigenous liberation.  First and foremost, decolonization must occur in within our own minds.” </w:t>
      </w:r>
      <w:sdt>
        <w:sdtPr>
          <w:id w:val="1153871582"/>
          <w:citation/>
        </w:sdtPr>
        <w:sdtEndPr/>
        <w:sdtContent>
          <w:r w:rsidR="00AB5BCF" w:rsidRPr="008B19C3">
            <w:fldChar w:fldCharType="begin"/>
          </w:r>
          <w:r w:rsidR="00AB5BCF" w:rsidRPr="008B19C3">
            <w:instrText xml:space="preserve">CITATION Wil12 \p 2 \l 1033 </w:instrText>
          </w:r>
          <w:r w:rsidR="00AB5BCF" w:rsidRPr="008B19C3">
            <w:fldChar w:fldCharType="separate"/>
          </w:r>
          <w:r w:rsidR="004961F8" w:rsidRPr="008B19C3">
            <w:rPr>
              <w:noProof/>
            </w:rPr>
            <w:t>(Wilson and Yellow Bird 2012, 2)</w:t>
          </w:r>
          <w:r w:rsidR="00AB5BCF" w:rsidRPr="008B19C3">
            <w:rPr>
              <w:noProof/>
            </w:rPr>
            <w:fldChar w:fldCharType="end"/>
          </w:r>
        </w:sdtContent>
      </w:sdt>
      <w:r w:rsidR="00B954E5" w:rsidRPr="008B19C3">
        <w:rPr>
          <w:rFonts w:cs="NewBaskerville-Roman"/>
          <w:sz w:val="20"/>
          <w:szCs w:val="20"/>
        </w:rPr>
        <w:t xml:space="preserve"> </w:t>
      </w:r>
      <w:r w:rsidR="00381444" w:rsidRPr="008B19C3">
        <w:rPr>
          <w:szCs w:val="24"/>
        </w:rPr>
        <w:t xml:space="preserve">To tear oneself away from colonization is to suggest that it is a violent process.  For myself, it is important to practice disengagement from habits that limit my understanding of self. This includes re-learning family relations, as well as the traditional and spiritual practices affiliated with maintaining relationships with them. </w:t>
      </w:r>
    </w:p>
    <w:p w14:paraId="3D5D6C9D" w14:textId="59884A88" w:rsidR="00381444" w:rsidRPr="008B19C3" w:rsidRDefault="00381444" w:rsidP="00381444">
      <w:pPr>
        <w:spacing w:line="480" w:lineRule="auto"/>
        <w:ind w:firstLine="720"/>
        <w:rPr>
          <w:szCs w:val="24"/>
        </w:rPr>
      </w:pPr>
      <w:r w:rsidRPr="008B19C3">
        <w:rPr>
          <w:szCs w:val="24"/>
        </w:rPr>
        <w:t xml:space="preserve">By restoring my knowledge of these practices, I live with them and they within me. The declaration that I have just made is profound. By restoring my knowledge of these practices, I live with them and they within me. That relationship with my relatives, living and nonliving is a relationship that is not limited by time, but is a continuum. </w:t>
      </w:r>
      <w:r w:rsidRPr="008B19C3">
        <w:rPr>
          <w:w w:val="110"/>
          <w:szCs w:val="24"/>
        </w:rPr>
        <w:t xml:space="preserve">By </w:t>
      </w:r>
      <w:r w:rsidRPr="008B19C3">
        <w:rPr>
          <w:szCs w:val="24"/>
        </w:rPr>
        <w:t xml:space="preserve">writing the names and stories of my ancestors, I am claiming my identity so that no one else can tell me who I am.  No longer do the assimilative narratives that I am not indigenous because “the Mohicans no longer exists “or are” a fictional tribe” have power or place in my life. This is how I have decolonized the way that I view myself, and my lineage. </w:t>
      </w:r>
    </w:p>
    <w:p w14:paraId="441C9695" w14:textId="77777777" w:rsidR="00381444" w:rsidRPr="008B19C3" w:rsidRDefault="00381444" w:rsidP="00381444">
      <w:pPr>
        <w:pStyle w:val="Heading2"/>
        <w:spacing w:line="480" w:lineRule="auto"/>
        <w:rPr>
          <w:rFonts w:asciiTheme="minorHAnsi" w:hAnsiTheme="minorHAnsi"/>
        </w:rPr>
      </w:pPr>
      <w:bookmarkStart w:id="2" w:name="_Toc501447608"/>
      <w:r w:rsidRPr="008B19C3">
        <w:rPr>
          <w:rFonts w:asciiTheme="minorHAnsi" w:hAnsiTheme="minorHAnsi"/>
        </w:rPr>
        <w:t>Structure and Format</w:t>
      </w:r>
      <w:bookmarkEnd w:id="2"/>
    </w:p>
    <w:p w14:paraId="17C999EA" w14:textId="2F0FC10A" w:rsidR="00381444" w:rsidRPr="008B19C3" w:rsidRDefault="00381444" w:rsidP="00381444">
      <w:pPr>
        <w:spacing w:line="480" w:lineRule="auto"/>
        <w:ind w:firstLine="720"/>
        <w:rPr>
          <w:vertAlign w:val="subscript"/>
        </w:rPr>
      </w:pPr>
      <w:bookmarkStart w:id="3" w:name="_Toc483087325"/>
      <w:bookmarkStart w:id="4" w:name="_GoBack"/>
      <w:r w:rsidRPr="008B19C3">
        <w:t xml:space="preserve">Each section </w:t>
      </w:r>
      <w:r w:rsidR="00A56B69">
        <w:t>begins</w:t>
      </w:r>
      <w:r w:rsidRPr="008B19C3">
        <w:t xml:space="preserve"> with a historical profile o</w:t>
      </w:r>
      <w:r w:rsidR="00470B66" w:rsidRPr="008B19C3">
        <w:t>f</w:t>
      </w:r>
      <w:r w:rsidRPr="008B19C3">
        <w:t xml:space="preserve"> an ancestor that I am descende</w:t>
      </w:r>
      <w:r w:rsidR="00470B66" w:rsidRPr="008B19C3">
        <w:t>d</w:t>
      </w:r>
      <w:r w:rsidRPr="008B19C3">
        <w:t xml:space="preserve"> from. The profiles include oral and written information about who the family member was </w:t>
      </w:r>
      <w:r w:rsidRPr="008B19C3">
        <w:lastRenderedPageBreak/>
        <w:t>and what was remembered and documented about them. The profiles may also include historical information which I’ve gathered from research about the social, economic and political impacts on the tribal comm</w:t>
      </w:r>
      <w:r w:rsidR="00084645" w:rsidRPr="008B19C3">
        <w:t xml:space="preserve">unities that they belonged to. An abbreviated family tree has been provided to serve as a guide. </w:t>
      </w:r>
      <w:r w:rsidR="000979DB" w:rsidRPr="008B19C3">
        <w:t xml:space="preserve"> </w:t>
      </w:r>
    </w:p>
    <w:bookmarkEnd w:id="3"/>
    <w:p w14:paraId="2C2259EF" w14:textId="0C241F60" w:rsidR="00381444" w:rsidRPr="008B19C3" w:rsidRDefault="00381444" w:rsidP="00170A46">
      <w:pPr>
        <w:spacing w:line="480" w:lineRule="auto"/>
        <w:ind w:firstLine="720"/>
      </w:pPr>
      <w:r w:rsidRPr="008B19C3">
        <w:t xml:space="preserve">Each family history profile </w:t>
      </w:r>
      <w:r w:rsidR="00B538DB">
        <w:t>is</w:t>
      </w:r>
      <w:r w:rsidRPr="008B19C3">
        <w:t xml:space="preserve"> accompanied by my personal reflection.  These provide my critical analysis and personal meaning of the story, including my account of how I first learned about the family member and how my knowledge about them may have changed after further researching their history. These personal reflections may also include themes, values and traditions that are connected to the profile.  </w:t>
      </w:r>
    </w:p>
    <w:bookmarkEnd w:id="4"/>
    <w:p w14:paraId="13CB0649" w14:textId="20B832D0" w:rsidR="00381444" w:rsidRPr="008B19C3" w:rsidRDefault="00381444" w:rsidP="007A3F65">
      <w:pPr>
        <w:spacing w:line="480" w:lineRule="auto"/>
        <w:ind w:firstLine="720"/>
        <w:rPr>
          <w:rFonts w:eastAsia="Times New Roman" w:cs="Times New Roman"/>
          <w:szCs w:val="24"/>
        </w:rPr>
      </w:pPr>
      <w:r w:rsidRPr="008B19C3">
        <w:rPr>
          <w:rFonts w:eastAsia="Times New Roman" w:cs="Times New Roman"/>
          <w:szCs w:val="24"/>
        </w:rPr>
        <w:t xml:space="preserve">Indigenous and minority </w:t>
      </w:r>
      <w:r w:rsidR="006603AC" w:rsidRPr="008B19C3">
        <w:rPr>
          <w:rFonts w:eastAsia="Times New Roman" w:cs="Times New Roman"/>
          <w:szCs w:val="24"/>
        </w:rPr>
        <w:t>voices</w:t>
      </w:r>
      <w:r w:rsidRPr="008B19C3">
        <w:rPr>
          <w:rFonts w:eastAsia="Times New Roman" w:cs="Times New Roman"/>
          <w:szCs w:val="24"/>
        </w:rPr>
        <w:t>, are the vessels of valuable knowledge about the world and land that</w:t>
      </w:r>
      <w:r w:rsidR="00BE1127" w:rsidRPr="008B19C3">
        <w:rPr>
          <w:rFonts w:eastAsia="Times New Roman" w:cs="Times New Roman"/>
          <w:szCs w:val="24"/>
        </w:rPr>
        <w:t xml:space="preserve"> </w:t>
      </w:r>
      <w:r w:rsidRPr="008B19C3">
        <w:rPr>
          <w:rFonts w:eastAsia="Times New Roman" w:cs="Times New Roman"/>
          <w:szCs w:val="24"/>
        </w:rPr>
        <w:t>live in. This autoethnography discusses t</w:t>
      </w:r>
      <w:r w:rsidRPr="008B19C3">
        <w:rPr>
          <w:rFonts w:eastAsia="Times New Roman" w:cs="Times New Roman"/>
          <w:color w:val="000000"/>
          <w:szCs w:val="24"/>
          <w:shd w:val="clear" w:color="auto" w:fill="FFFFFF"/>
        </w:rPr>
        <w:t xml:space="preserve">he relationships that I have with my relatives and how my understanding of these relationships is rooted in indigenous philosophies of wellness, or </w:t>
      </w:r>
      <w:proofErr w:type="spellStart"/>
      <w:r w:rsidRPr="008B19C3">
        <w:rPr>
          <w:rFonts w:eastAsia="Times New Roman" w:cs="Times New Roman"/>
          <w:i/>
          <w:szCs w:val="24"/>
        </w:rPr>
        <w:t>K’pum-su-wau-kuh-num</w:t>
      </w:r>
      <w:proofErr w:type="spellEnd"/>
      <w:r w:rsidRPr="008B19C3">
        <w:rPr>
          <w:rFonts w:eastAsia="Times New Roman" w:cs="Times New Roman"/>
          <w:szCs w:val="24"/>
        </w:rPr>
        <w:t xml:space="preserve"> (</w:t>
      </w:r>
      <w:proofErr w:type="spellStart"/>
      <w:r w:rsidRPr="008B19C3">
        <w:rPr>
          <w:rFonts w:eastAsia="Times New Roman" w:cs="Times New Roman"/>
          <w:szCs w:val="24"/>
        </w:rPr>
        <w:t>Kah</w:t>
      </w:r>
      <w:proofErr w:type="spellEnd"/>
      <w:r w:rsidRPr="008B19C3">
        <w:rPr>
          <w:rFonts w:eastAsia="Times New Roman" w:cs="Times New Roman"/>
          <w:szCs w:val="24"/>
        </w:rPr>
        <w:t>-</w:t>
      </w:r>
      <w:proofErr w:type="spellStart"/>
      <w:r w:rsidRPr="008B19C3">
        <w:rPr>
          <w:rFonts w:eastAsia="Times New Roman" w:cs="Times New Roman"/>
          <w:szCs w:val="24"/>
        </w:rPr>
        <w:t>pom</w:t>
      </w:r>
      <w:proofErr w:type="spellEnd"/>
      <w:r w:rsidRPr="008B19C3">
        <w:rPr>
          <w:rFonts w:eastAsia="Times New Roman" w:cs="Times New Roman"/>
          <w:szCs w:val="24"/>
        </w:rPr>
        <w:t>-</w:t>
      </w:r>
      <w:proofErr w:type="spellStart"/>
      <w:r w:rsidRPr="008B19C3">
        <w:rPr>
          <w:rFonts w:eastAsia="Times New Roman" w:cs="Times New Roman"/>
          <w:szCs w:val="24"/>
        </w:rPr>
        <w:t>sah</w:t>
      </w:r>
      <w:proofErr w:type="spellEnd"/>
      <w:r w:rsidRPr="008B19C3">
        <w:rPr>
          <w:rFonts w:eastAsia="Times New Roman" w:cs="Times New Roman"/>
          <w:szCs w:val="24"/>
        </w:rPr>
        <w:t>-</w:t>
      </w:r>
      <w:proofErr w:type="spellStart"/>
      <w:r w:rsidRPr="008B19C3">
        <w:rPr>
          <w:rFonts w:eastAsia="Times New Roman" w:cs="Times New Roman"/>
          <w:szCs w:val="24"/>
        </w:rPr>
        <w:t>wah</w:t>
      </w:r>
      <w:proofErr w:type="spellEnd"/>
      <w:r w:rsidRPr="008B19C3">
        <w:rPr>
          <w:rFonts w:eastAsia="Times New Roman" w:cs="Times New Roman"/>
          <w:szCs w:val="24"/>
        </w:rPr>
        <w:t>-</w:t>
      </w:r>
      <w:proofErr w:type="spellStart"/>
      <w:r w:rsidRPr="008B19C3">
        <w:rPr>
          <w:rFonts w:eastAsia="Times New Roman" w:cs="Times New Roman"/>
          <w:szCs w:val="24"/>
        </w:rPr>
        <w:t>kah</w:t>
      </w:r>
      <w:proofErr w:type="spellEnd"/>
      <w:r w:rsidRPr="008B19C3">
        <w:rPr>
          <w:rFonts w:eastAsia="Times New Roman" w:cs="Times New Roman"/>
          <w:szCs w:val="24"/>
        </w:rPr>
        <w:t xml:space="preserve">-nom) in the Mahican language. </w:t>
      </w:r>
      <w:r w:rsidR="00340B95" w:rsidRPr="008B19C3">
        <w:rPr>
          <w:rFonts w:eastAsia="Times New Roman" w:cs="Times New Roman"/>
          <w:szCs w:val="24"/>
        </w:rPr>
        <w:t>I am exploring my identity through</w:t>
      </w:r>
      <w:r w:rsidRPr="008B19C3">
        <w:rPr>
          <w:rFonts w:eastAsia="Times New Roman" w:cs="Times New Roman"/>
          <w:color w:val="000000"/>
          <w:szCs w:val="24"/>
          <w:shd w:val="clear" w:color="auto" w:fill="FFFFFF"/>
        </w:rPr>
        <w:t xml:space="preserve"> the relationships that I have with my relatives, living and the nonliving. The relational ontology that I describe in this autoethnography is unique and culturally responsive</w:t>
      </w:r>
      <w:r w:rsidRPr="008B19C3">
        <w:rPr>
          <w:rFonts w:eastAsia="Times New Roman" w:cs="Times New Roman"/>
          <w:color w:val="FF0000"/>
          <w:szCs w:val="24"/>
          <w:shd w:val="clear" w:color="auto" w:fill="FFFFFF"/>
        </w:rPr>
        <w:t xml:space="preserve"> </w:t>
      </w:r>
      <w:r w:rsidRPr="008B19C3">
        <w:rPr>
          <w:rFonts w:eastAsia="Times New Roman" w:cs="Times New Roman"/>
          <w:color w:val="000000"/>
          <w:szCs w:val="24"/>
          <w:shd w:val="clear" w:color="auto" w:fill="FFFFFF"/>
        </w:rPr>
        <w:t>because it is informed by how I was raised by my family on the Stockbridge-Munsee Band of Mohican reservation and my spiritual teachings as a member of the Three Fires Midewiwin Lodge. Both are located within a few hours of each other in Wisconsin.  By working towards what it means to find wellness through my cultural and spiritual relational ontologies in this autoethnography, I can reflect further into other areas of my life that support me</w:t>
      </w:r>
      <w:r w:rsidR="00822951" w:rsidRPr="008B19C3">
        <w:rPr>
          <w:rFonts w:eastAsia="Times New Roman" w:cs="Times New Roman"/>
          <w:color w:val="000000"/>
          <w:szCs w:val="24"/>
          <w:shd w:val="clear" w:color="auto" w:fill="FFFFFF"/>
        </w:rPr>
        <w:t xml:space="preserve"> </w:t>
      </w:r>
      <w:r w:rsidRPr="008B19C3">
        <w:rPr>
          <w:rFonts w:eastAsia="Times New Roman" w:cs="Times New Roman"/>
          <w:color w:val="000000"/>
          <w:szCs w:val="24"/>
          <w:shd w:val="clear" w:color="auto" w:fill="FFFFFF"/>
        </w:rPr>
        <w:t>in</w:t>
      </w:r>
      <w:r w:rsidR="00822951" w:rsidRPr="008B19C3">
        <w:rPr>
          <w:rFonts w:eastAsia="Times New Roman" w:cs="Times New Roman"/>
          <w:color w:val="000000"/>
          <w:szCs w:val="24"/>
          <w:shd w:val="clear" w:color="auto" w:fill="FFFFFF"/>
        </w:rPr>
        <w:t xml:space="preserve"> </w:t>
      </w:r>
      <w:r w:rsidRPr="008B19C3">
        <w:rPr>
          <w:rFonts w:eastAsia="Times New Roman" w:cs="Times New Roman"/>
          <w:color w:val="000000"/>
          <w:szCs w:val="24"/>
          <w:shd w:val="clear" w:color="auto" w:fill="FFFFFF"/>
        </w:rPr>
        <w:t xml:space="preserve">my path to wellness.  This process of reflection and thinking critically about my identity and relationship to my </w:t>
      </w:r>
      <w:r w:rsidRPr="008B19C3">
        <w:rPr>
          <w:rFonts w:eastAsia="Times New Roman" w:cs="Times New Roman"/>
          <w:color w:val="000000"/>
          <w:szCs w:val="24"/>
          <w:shd w:val="clear" w:color="auto" w:fill="FFFFFF"/>
        </w:rPr>
        <w:lastRenderedPageBreak/>
        <w:t xml:space="preserve">relatives (living and nonliving) through the lens of my family, tribal, and spiritual knowledges provides a method that I will modify and perfect for truth telling and decolonizing the stories that we share about others and ourselves. By thinking critically about how the forces of colonialism that have impacted our lives, we can elucidate some of the complex realities of cultural survival and embrace the need to apply multiple ways of knowing into examining our </w:t>
      </w:r>
      <w:r w:rsidR="00822951" w:rsidRPr="008B19C3">
        <w:rPr>
          <w:rFonts w:eastAsia="Times New Roman" w:cs="Times New Roman"/>
          <w:color w:val="000000"/>
          <w:szCs w:val="24"/>
          <w:shd w:val="clear" w:color="auto" w:fill="FFFFFF"/>
        </w:rPr>
        <w:t xml:space="preserve">own </w:t>
      </w:r>
      <w:r w:rsidRPr="008B19C3">
        <w:rPr>
          <w:rFonts w:eastAsia="Times New Roman" w:cs="Times New Roman"/>
          <w:color w:val="000000"/>
          <w:szCs w:val="24"/>
          <w:shd w:val="clear" w:color="auto" w:fill="FFFFFF"/>
        </w:rPr>
        <w:t>cultural contexts and how they influence the theories, methods, and practices we choose when engaging with culture.</w:t>
      </w:r>
    </w:p>
    <w:p w14:paraId="0F34170A" w14:textId="7706846C" w:rsidR="00E87975" w:rsidRPr="008B19C3" w:rsidRDefault="00363FBA" w:rsidP="00E87975">
      <w:pPr>
        <w:pStyle w:val="Quote"/>
        <w:spacing w:line="480" w:lineRule="auto"/>
        <w:rPr>
          <w:rFonts w:asciiTheme="minorHAnsi" w:hAnsiTheme="minorHAnsi"/>
        </w:rPr>
      </w:pPr>
      <w:r w:rsidRPr="008B19C3">
        <w:rPr>
          <w:rFonts w:asciiTheme="minorHAnsi" w:hAnsiTheme="minorHAnsi"/>
        </w:rPr>
        <w:t>“</w:t>
      </w:r>
      <w:r w:rsidR="00381444" w:rsidRPr="008B19C3">
        <w:rPr>
          <w:rFonts w:asciiTheme="minorHAnsi" w:hAnsiTheme="minorHAnsi"/>
        </w:rPr>
        <w:t>When we regain a belief in the wisdom and beauty of our traditional ways of being and reject the colonial lies that have inundated us, we will release the pent-up dreams of liberation and again realize the need for resistance to colonialism.</w:t>
      </w:r>
      <w:r w:rsidRPr="008B19C3">
        <w:rPr>
          <w:rFonts w:asciiTheme="minorHAnsi" w:hAnsiTheme="minorHAnsi"/>
        </w:rPr>
        <w:t>”</w:t>
      </w:r>
      <w:r w:rsidR="00E87975" w:rsidRPr="008B19C3">
        <w:rPr>
          <w:rFonts w:asciiTheme="minorHAnsi" w:hAnsiTheme="minorHAnsi"/>
        </w:rPr>
        <w:t xml:space="preserve">  </w:t>
      </w:r>
      <w:sdt>
        <w:sdtPr>
          <w:rPr>
            <w:rFonts w:asciiTheme="minorHAnsi" w:hAnsiTheme="minorHAnsi"/>
          </w:rPr>
          <w:id w:val="15658710"/>
          <w:citation/>
        </w:sdtPr>
        <w:sdtEndPr/>
        <w:sdtContent>
          <w:r w:rsidR="00E87975" w:rsidRPr="008B19C3">
            <w:rPr>
              <w:rFonts w:asciiTheme="minorHAnsi" w:hAnsiTheme="minorHAnsi"/>
            </w:rPr>
            <w:fldChar w:fldCharType="begin"/>
          </w:r>
          <w:r w:rsidR="00E87975" w:rsidRPr="008B19C3">
            <w:rPr>
              <w:rFonts w:asciiTheme="minorHAnsi" w:hAnsiTheme="minorHAnsi"/>
            </w:rPr>
            <w:instrText xml:space="preserve">CITATION Waz12 \p 2 \l 1033 </w:instrText>
          </w:r>
          <w:r w:rsidR="00E87975" w:rsidRPr="008B19C3">
            <w:rPr>
              <w:rFonts w:asciiTheme="minorHAnsi" w:hAnsiTheme="minorHAnsi"/>
            </w:rPr>
            <w:fldChar w:fldCharType="separate"/>
          </w:r>
          <w:r w:rsidR="004961F8" w:rsidRPr="008B19C3">
            <w:rPr>
              <w:rFonts w:asciiTheme="minorHAnsi" w:hAnsiTheme="minorHAnsi"/>
              <w:noProof/>
            </w:rPr>
            <w:t>(Waziyatawin and Yellow Bird 2012, 2)</w:t>
          </w:r>
          <w:r w:rsidR="00E87975" w:rsidRPr="008B19C3">
            <w:rPr>
              <w:rFonts w:asciiTheme="minorHAnsi" w:hAnsiTheme="minorHAnsi"/>
            </w:rPr>
            <w:fldChar w:fldCharType="end"/>
          </w:r>
        </w:sdtContent>
      </w:sdt>
    </w:p>
    <w:p w14:paraId="45D0D8AD" w14:textId="026C4BCC" w:rsidR="007E0FA5" w:rsidRPr="008B19C3" w:rsidRDefault="00381444" w:rsidP="00182EFB">
      <w:pPr>
        <w:pStyle w:val="Quote"/>
        <w:spacing w:line="480" w:lineRule="auto"/>
        <w:ind w:left="0" w:firstLine="720"/>
        <w:jc w:val="left"/>
        <w:rPr>
          <w:rFonts w:asciiTheme="minorHAnsi" w:hAnsiTheme="minorHAnsi"/>
        </w:rPr>
      </w:pPr>
      <w:r w:rsidRPr="008B19C3">
        <w:rPr>
          <w:rFonts w:asciiTheme="minorHAnsi" w:hAnsiTheme="minorHAnsi"/>
        </w:rPr>
        <w:t xml:space="preserve">This autoethnography is the beginning of my understanding in who my ancestors are and how I am continuously working towards growing my relationship with them. Hopefully, one day I will uncover more about my ancestors, who they were, the lives that they lived, and the knowledge that they possessed. I am hopeful that there will come a time when I will be able to locate their spirit names. because to have the knowledge of their true names, I will be able to directly petition them when we provide food and tobacco offerings to our ancestors when we feast them.  By acknowledging and feasting my ancestors, I am blessed and able to call on them for assistance. This autoethnography provides a space for the wisdom of my spiritual, cultural and ethnic identity to be shared with others in hopes that it will inspire all my relatives to seek connections and reconciliations with their past.  </w:t>
      </w:r>
    </w:p>
    <w:p w14:paraId="78154979" w14:textId="77777777" w:rsidR="007E0FA5" w:rsidRPr="008B19C3" w:rsidRDefault="007E0FA5" w:rsidP="007E0FA5">
      <w:pPr>
        <w:pStyle w:val="Heading1"/>
        <w:rPr>
          <w:rFonts w:asciiTheme="minorHAnsi" w:hAnsiTheme="minorHAnsi"/>
        </w:rPr>
      </w:pPr>
      <w:bookmarkStart w:id="5" w:name="_Toc483087351"/>
      <w:bookmarkStart w:id="6" w:name="_Toc501447609"/>
      <w:r w:rsidRPr="008B19C3">
        <w:rPr>
          <w:rFonts w:asciiTheme="minorHAnsi" w:hAnsiTheme="minorHAnsi"/>
        </w:rPr>
        <w:lastRenderedPageBreak/>
        <w:t>Restoration of the Lynx Clan in the Mohican Nation</w:t>
      </w:r>
      <w:bookmarkEnd w:id="5"/>
      <w:bookmarkEnd w:id="6"/>
    </w:p>
    <w:p w14:paraId="63B0A4FC" w14:textId="6945E28F" w:rsidR="007E0FA5" w:rsidRPr="008B19C3" w:rsidRDefault="007E0FA5" w:rsidP="007E0FA5">
      <w:pPr>
        <w:spacing w:line="480" w:lineRule="auto"/>
      </w:pPr>
      <w:r w:rsidRPr="008B19C3">
        <w:t>Stephanie Bowman (Mother, 1963-</w:t>
      </w:r>
      <w:proofErr w:type="gramStart"/>
      <w:r w:rsidRPr="008B19C3">
        <w:t xml:space="preserve"> </w:t>
      </w:r>
      <w:r w:rsidR="00EA2ED3" w:rsidRPr="008B19C3">
        <w:t xml:space="preserve"> )</w:t>
      </w:r>
      <w:proofErr w:type="gramEnd"/>
    </w:p>
    <w:p w14:paraId="0AB64578" w14:textId="77777777" w:rsidR="007E0FA5" w:rsidRPr="008B19C3" w:rsidRDefault="007E0FA5" w:rsidP="007E0FA5">
      <w:pPr>
        <w:spacing w:line="480" w:lineRule="auto"/>
      </w:pPr>
      <w:r w:rsidRPr="008B19C3">
        <w:t>Themes: Reclaiming ceremonies of identity and belonging through spirit name and clan identification.</w:t>
      </w:r>
    </w:p>
    <w:p w14:paraId="13487477" w14:textId="77777777" w:rsidR="003F2776" w:rsidRPr="008B19C3" w:rsidRDefault="007E0FA5" w:rsidP="007E0FA5">
      <w:pPr>
        <w:spacing w:line="480" w:lineRule="auto"/>
        <w:ind w:firstLine="720"/>
      </w:pPr>
      <w:r w:rsidRPr="008B19C3">
        <w:t>This story belongs to my mother, O-</w:t>
      </w:r>
      <w:proofErr w:type="spellStart"/>
      <w:r w:rsidRPr="008B19C3">
        <w:t>zaa</w:t>
      </w:r>
      <w:proofErr w:type="spellEnd"/>
      <w:r w:rsidRPr="008B19C3">
        <w:t>-</w:t>
      </w:r>
      <w:proofErr w:type="spellStart"/>
      <w:r w:rsidRPr="008B19C3">
        <w:t>waa</w:t>
      </w:r>
      <w:proofErr w:type="spellEnd"/>
      <w:r w:rsidRPr="008B19C3">
        <w:t xml:space="preserve"> Bin-eh-see Quay and how she sought out her family’s clan.  Before I begin, I must let you know that I had an ongoing discussion with my mother which entailed receiving her permission to re-tell her story in text, because up until now it was always transmitted orally amongst family, friends, and community members.  We discussed </w:t>
      </w:r>
      <w:r w:rsidR="00166F9C" w:rsidRPr="008B19C3">
        <w:t xml:space="preserve">what cultural protocols need to be followed and </w:t>
      </w:r>
      <w:r w:rsidRPr="008B19C3">
        <w:t xml:space="preserve">how this story should be presented for an audience who may not have direct connection or familiarity with our </w:t>
      </w:r>
      <w:r w:rsidR="003F2776" w:rsidRPr="008B19C3">
        <w:t xml:space="preserve">spiritual lifeway, </w:t>
      </w:r>
      <w:r w:rsidRPr="008B19C3">
        <w:t>culture</w:t>
      </w:r>
      <w:r w:rsidR="003F2776" w:rsidRPr="008B19C3">
        <w:t xml:space="preserve">, or community; </w:t>
      </w:r>
      <w:r w:rsidRPr="008B19C3">
        <w:t xml:space="preserve">but could understand the importance of belonging and family tradition.  Our discussions continued into what should be included, and what should be omitted.  What information is only appropriate for family members?  What messages are only appropriate for our tribe?  What is the purpose of sharing her story with the broader public?  </w:t>
      </w:r>
    </w:p>
    <w:p w14:paraId="0D93D1FB" w14:textId="2524C30C" w:rsidR="007E0FA5" w:rsidRPr="008B19C3" w:rsidRDefault="007E0FA5" w:rsidP="007E0FA5">
      <w:pPr>
        <w:spacing w:line="480" w:lineRule="auto"/>
        <w:ind w:firstLine="720"/>
      </w:pPr>
      <w:r w:rsidRPr="008B19C3">
        <w:t>We decided that there should be three stories</w:t>
      </w:r>
      <w:r w:rsidR="00AC19E4">
        <w:t>, each</w:t>
      </w:r>
      <w:r w:rsidRPr="008B19C3">
        <w:t xml:space="preserve"> focusing on themes that can be related to the interests and prior knowledge of Indigenous culture and clan systems of these three audiences.  This is the story suited for broader audiences.</w:t>
      </w:r>
      <w:r w:rsidR="00E60EB5" w:rsidRPr="008B19C3">
        <w:t xml:space="preserve"> </w:t>
      </w:r>
      <w:r w:rsidR="00AC19E4">
        <w:t>I should note</w:t>
      </w:r>
      <w:r w:rsidR="00E60EB5" w:rsidRPr="008B19C3">
        <w:t xml:space="preserve"> that this process of identifying permissions and protocol is shared with many Indigenous people. Part of asserting capacity for self-determination is defining protocol to a </w:t>
      </w:r>
      <w:r w:rsidR="006C3CA3" w:rsidRPr="008B19C3">
        <w:t xml:space="preserve">hegemonic </w:t>
      </w:r>
      <w:r w:rsidR="006C3CA3" w:rsidRPr="008B19C3">
        <w:lastRenderedPageBreak/>
        <w:t xml:space="preserve">colonizer. Modern information sharing and digital access make this process more difficult and important. </w:t>
      </w:r>
    </w:p>
    <w:p w14:paraId="4A168CF7" w14:textId="77777777" w:rsidR="003C4BE2" w:rsidRPr="008B19C3" w:rsidRDefault="007E0FA5" w:rsidP="007E0FA5">
      <w:pPr>
        <w:spacing w:line="480" w:lineRule="auto"/>
        <w:ind w:firstLine="720"/>
      </w:pPr>
      <w:r w:rsidRPr="008B19C3">
        <w:t xml:space="preserve">This is a story about knowing </w:t>
      </w:r>
      <w:r w:rsidRPr="008B19C3">
        <w:rPr>
          <w:i/>
          <w:iCs/>
        </w:rPr>
        <w:t>self</w:t>
      </w:r>
      <w:r w:rsidR="00C7596B" w:rsidRPr="008B19C3">
        <w:rPr>
          <w:i/>
          <w:iCs/>
        </w:rPr>
        <w:t xml:space="preserve"> </w:t>
      </w:r>
      <w:r w:rsidR="00C7596B" w:rsidRPr="008B19C3">
        <w:rPr>
          <w:iCs/>
        </w:rPr>
        <w:t>through cultural intervention</w:t>
      </w:r>
      <w:r w:rsidR="00C7596B" w:rsidRPr="008B19C3">
        <w:rPr>
          <w:rStyle w:val="FootnoteReference"/>
          <w:iCs/>
        </w:rPr>
        <w:footnoteReference w:id="4"/>
      </w:r>
      <w:r w:rsidRPr="008B19C3">
        <w:t xml:space="preserve">. </w:t>
      </w:r>
      <w:r w:rsidR="003F2776" w:rsidRPr="008B19C3">
        <w:t>A firm sense of individual identity</w:t>
      </w:r>
      <w:r w:rsidRPr="008B19C3">
        <w:t xml:space="preserve"> is the most important knowledge that an individual can possess. To know </w:t>
      </w:r>
      <w:r w:rsidRPr="008B19C3">
        <w:rPr>
          <w:i/>
          <w:iCs/>
        </w:rPr>
        <w:t>self-</w:t>
      </w:r>
      <w:r w:rsidRPr="008B19C3">
        <w:t xml:space="preserve">one thing that the individual must know is their </w:t>
      </w:r>
      <w:r w:rsidR="004B0E19" w:rsidRPr="008B19C3">
        <w:t xml:space="preserve">spirit name and </w:t>
      </w:r>
      <w:r w:rsidRPr="008B19C3">
        <w:t xml:space="preserve">clan.  </w:t>
      </w:r>
    </w:p>
    <w:p w14:paraId="523C8567" w14:textId="5366020D" w:rsidR="00D64894" w:rsidRPr="008B19C3" w:rsidRDefault="003C4BE2" w:rsidP="007E0FA5">
      <w:pPr>
        <w:spacing w:line="480" w:lineRule="auto"/>
        <w:ind w:firstLine="720"/>
      </w:pPr>
      <w:r w:rsidRPr="008B19C3">
        <w:t xml:space="preserve">When my mother received her clan, she had also received her spirit name. </w:t>
      </w:r>
      <w:r w:rsidR="00E02883" w:rsidRPr="008B19C3">
        <w:t>A Spirit name</w:t>
      </w:r>
      <w:r w:rsidR="004B0E19" w:rsidRPr="008B19C3">
        <w:t xml:space="preserve"> </w:t>
      </w:r>
      <w:r w:rsidR="00E02883" w:rsidRPr="008B19C3">
        <w:t>is</w:t>
      </w:r>
      <w:r w:rsidR="004B0E19" w:rsidRPr="008B19C3">
        <w:t xml:space="preserve"> important and different from an “Indian Name.” Spirit names require the offering of tobacco to a spiritual leader sanctioned with the rights to our naming ceremony which is rooted in the </w:t>
      </w:r>
      <w:r w:rsidR="004B0E19" w:rsidRPr="008B19C3">
        <w:rPr>
          <w:i/>
        </w:rPr>
        <w:t>sacrifices that Original Man made in naming all of Creation</w:t>
      </w:r>
      <w:r w:rsidR="005A0211" w:rsidRPr="008B19C3">
        <w:t xml:space="preserve"> and it is said that, </w:t>
      </w:r>
      <w:r w:rsidR="005A0211" w:rsidRPr="008B19C3">
        <w:rPr>
          <w:i/>
        </w:rPr>
        <w:t>prior to the naming ceremony, the spirits are not able to see the face</w:t>
      </w:r>
      <w:r w:rsidR="0008402F" w:rsidRPr="008B19C3">
        <w:rPr>
          <w:i/>
        </w:rPr>
        <w:t xml:space="preserve"> </w:t>
      </w:r>
      <w:r w:rsidR="005A0211" w:rsidRPr="008B19C3">
        <w:t xml:space="preserve">of the individual. Through the naming ceremony, they </w:t>
      </w:r>
      <w:r w:rsidR="00EA2ED3" w:rsidRPr="008B19C3">
        <w:t>can</w:t>
      </w:r>
      <w:r w:rsidR="005A0211" w:rsidRPr="008B19C3">
        <w:t xml:space="preserve"> see the individual and </w:t>
      </w:r>
      <w:r w:rsidR="005A0211" w:rsidRPr="008B19C3">
        <w:rPr>
          <w:i/>
        </w:rPr>
        <w:t>recognize them as a living being</w:t>
      </w:r>
      <w:r w:rsidR="005A0211" w:rsidRPr="008B19C3">
        <w:t xml:space="preserve">.  </w:t>
      </w:r>
      <w:r w:rsidR="004B0E19" w:rsidRPr="008B19C3">
        <w:t xml:space="preserve"> </w:t>
      </w:r>
      <w:r w:rsidR="005A0211" w:rsidRPr="008B19C3">
        <w:t xml:space="preserve">From that moment on, </w:t>
      </w:r>
      <w:r w:rsidR="005A0211" w:rsidRPr="008B19C3">
        <w:rPr>
          <w:i/>
        </w:rPr>
        <w:t>the spirit world and all past relatives watch over and protect</w:t>
      </w:r>
      <w:r w:rsidR="0008402F" w:rsidRPr="008B19C3">
        <w:rPr>
          <w:i/>
        </w:rPr>
        <w:t xml:space="preserve"> </w:t>
      </w:r>
      <w:r w:rsidR="005A0211" w:rsidRPr="008B19C3">
        <w:t xml:space="preserve">the individual. By knowing the individual’s spirit name, the spirits </w:t>
      </w:r>
      <w:r w:rsidR="00EA2ED3" w:rsidRPr="008B19C3">
        <w:t>can</w:t>
      </w:r>
      <w:r w:rsidR="005A0211" w:rsidRPr="008B19C3">
        <w:t xml:space="preserve"> </w:t>
      </w:r>
      <w:r w:rsidR="005A0211" w:rsidRPr="008B19C3">
        <w:rPr>
          <w:i/>
        </w:rPr>
        <w:t>prepare a place in the spirit world that the individual can occupy when their life on earth is at an end</w:t>
      </w:r>
      <w:r w:rsidR="005A0211" w:rsidRPr="008B19C3">
        <w:t>.</w:t>
      </w:r>
      <w:r w:rsidR="0008402F" w:rsidRPr="008B19C3">
        <w:t xml:space="preserve"> </w:t>
      </w:r>
      <w:sdt>
        <w:sdtPr>
          <w:id w:val="-543600181"/>
          <w:citation/>
        </w:sdtPr>
        <w:sdtEndPr/>
        <w:sdtContent>
          <w:r w:rsidR="005A0211" w:rsidRPr="008B19C3">
            <w:fldChar w:fldCharType="begin"/>
          </w:r>
          <w:r w:rsidR="005A0211" w:rsidRPr="008B19C3">
            <w:instrText xml:space="preserve">CITATION Edw88 \p 9 \l 1033 </w:instrText>
          </w:r>
          <w:r w:rsidR="005A0211" w:rsidRPr="008B19C3">
            <w:fldChar w:fldCharType="separate"/>
          </w:r>
          <w:r w:rsidR="004961F8" w:rsidRPr="008B19C3">
            <w:rPr>
              <w:noProof/>
            </w:rPr>
            <w:t>(Benton-Banai 1988, 9)</w:t>
          </w:r>
          <w:r w:rsidR="005A0211" w:rsidRPr="008B19C3">
            <w:fldChar w:fldCharType="end"/>
          </w:r>
        </w:sdtContent>
      </w:sdt>
      <w:r w:rsidR="00702FCC" w:rsidRPr="008B19C3">
        <w:t xml:space="preserve"> Spirit names </w:t>
      </w:r>
      <w:r w:rsidR="00101CB8" w:rsidRPr="008B19C3">
        <w:t xml:space="preserve">were not talked about in my family. Because of this, my grandmother and other family members assumed that we, as a family never practiced it. </w:t>
      </w:r>
      <w:r w:rsidR="00EA2ED3" w:rsidRPr="008B19C3">
        <w:t>So,</w:t>
      </w:r>
      <w:r w:rsidR="00BA69AF" w:rsidRPr="008B19C3">
        <w:t xml:space="preserve"> when I took the initiative to give tobacco so that my spirit name could be sought and received, I endured some ridicule from my family. This included my mother, because she didn’t know how important it was.  </w:t>
      </w:r>
      <w:r w:rsidR="00381F85" w:rsidRPr="008B19C3">
        <w:t xml:space="preserve">Although she was not present to witness my naming </w:t>
      </w:r>
      <w:r w:rsidR="00381F85" w:rsidRPr="008B19C3">
        <w:lastRenderedPageBreak/>
        <w:t xml:space="preserve">ceremony, the more that I talked about my spirit name to her, the more she began to understand.  </w:t>
      </w:r>
    </w:p>
    <w:p w14:paraId="059F0D73" w14:textId="329AE276" w:rsidR="005A0211" w:rsidRPr="008B19C3" w:rsidRDefault="00381F85" w:rsidP="007E0FA5">
      <w:pPr>
        <w:spacing w:line="480" w:lineRule="auto"/>
        <w:ind w:firstLine="720"/>
      </w:pPr>
      <w:r w:rsidRPr="008B19C3">
        <w:t xml:space="preserve">Overtime, she started to come to ceremonies with me.  This was difficult for me, because I remembered all the times she refused to accept that I had started going to ceremonies. I remembered how she would make fun of me when I would go to pick her and her friends up.  </w:t>
      </w:r>
      <w:r w:rsidR="00D64894" w:rsidRPr="008B19C3">
        <w:t xml:space="preserve">Decolonization through the act of practicing traditional ceremonies and lifeways is a beautiful way to live, but it is a painful process.  Often your family and community will ridicule you because through the process of colonization they were conditioned to reject the gifts and traditions of their ancestors. I had to learn to forgive my mother for her previous actions because she was seeking positive change and healing in her life. </w:t>
      </w:r>
      <w:r w:rsidR="00DD79D5" w:rsidRPr="008B19C3">
        <w:t>I had to remember that she had taught me everything that I know, and that I too was guilty for being the same way before I began</w:t>
      </w:r>
      <w:r w:rsidR="00F0410F" w:rsidRPr="008B19C3">
        <w:t xml:space="preserve"> seeking a cultural and spiritual</w:t>
      </w:r>
      <w:r w:rsidR="00DD79D5" w:rsidRPr="008B19C3">
        <w:t xml:space="preserve">-based lifestyle. </w:t>
      </w:r>
      <w:r w:rsidR="00D64894" w:rsidRPr="008B19C3">
        <w:t xml:space="preserve">This experience has taught me that decolonization, cultural </w:t>
      </w:r>
      <w:r w:rsidR="00DD79D5" w:rsidRPr="008B19C3">
        <w:t>practice, and the path to wellness is difficult but not impossible.</w:t>
      </w:r>
      <w:r w:rsidRPr="008B19C3">
        <w:t xml:space="preserve">  </w:t>
      </w:r>
      <w:r w:rsidR="00DD79D5" w:rsidRPr="008B19C3">
        <w:t>My mother was present to witness</w:t>
      </w:r>
      <w:r w:rsidRPr="008B19C3">
        <w:t xml:space="preserve"> my initiation ceremony into the Three Fires Midewiwin Lodge. After that, she began asking how she could prepare her tobacco to receive her spirit name and clan.</w:t>
      </w:r>
    </w:p>
    <w:p w14:paraId="7AEB454C" w14:textId="0242750E" w:rsidR="007E0FA5" w:rsidRPr="008B19C3" w:rsidRDefault="007E0FA5" w:rsidP="007E0FA5">
      <w:pPr>
        <w:spacing w:line="480" w:lineRule="auto"/>
        <w:ind w:firstLine="720"/>
      </w:pPr>
      <w:r w:rsidRPr="008B19C3">
        <w:t xml:space="preserve">For the Indigenous people of this part of the world, the clan is inherited through the parent.  </w:t>
      </w:r>
      <w:r w:rsidR="00663D40" w:rsidRPr="008B19C3">
        <w:t xml:space="preserve">In the Three Fires Midewiwin society that my mother and I belong to, </w:t>
      </w:r>
      <w:r w:rsidRPr="008B19C3">
        <w:t xml:space="preserve">the clan is inherited through the father.  </w:t>
      </w:r>
      <w:r w:rsidR="00663D40" w:rsidRPr="008B19C3">
        <w:t>T</w:t>
      </w:r>
      <w:r w:rsidRPr="008B19C3">
        <w:t xml:space="preserve">he clan system is a framework of government established to give communities strength and order.  By knowing her clan, </w:t>
      </w:r>
      <w:r w:rsidR="00663D40" w:rsidRPr="008B19C3">
        <w:t>my mother</w:t>
      </w:r>
      <w:r w:rsidRPr="008B19C3">
        <w:t xml:space="preserve"> has a better understanding of the gifts that she has inherited.</w:t>
      </w:r>
      <w:sdt>
        <w:sdtPr>
          <w:id w:val="1071306230"/>
          <w:citation/>
        </w:sdtPr>
        <w:sdtEndPr/>
        <w:sdtContent>
          <w:r w:rsidR="00A86A9B" w:rsidRPr="008B19C3">
            <w:fldChar w:fldCharType="begin"/>
          </w:r>
          <w:r w:rsidR="00A86A9B" w:rsidRPr="008B19C3">
            <w:instrText xml:space="preserve">CITATION Edw88 \p 78 \l 1033 </w:instrText>
          </w:r>
          <w:r w:rsidR="00A86A9B" w:rsidRPr="008B19C3">
            <w:fldChar w:fldCharType="separate"/>
          </w:r>
          <w:r w:rsidR="004961F8" w:rsidRPr="008B19C3">
            <w:rPr>
              <w:noProof/>
            </w:rPr>
            <w:t xml:space="preserve"> (Benton-Banai 1988, 78)</w:t>
          </w:r>
          <w:r w:rsidR="00A86A9B" w:rsidRPr="008B19C3">
            <w:fldChar w:fldCharType="end"/>
          </w:r>
        </w:sdtContent>
      </w:sdt>
    </w:p>
    <w:p w14:paraId="4332EC6A" w14:textId="2D2D2115" w:rsidR="007E0FA5" w:rsidRPr="008B19C3" w:rsidRDefault="00183112" w:rsidP="00EC7511">
      <w:pPr>
        <w:spacing w:line="480" w:lineRule="auto"/>
        <w:ind w:firstLine="720"/>
      </w:pPr>
      <w:r w:rsidRPr="008B19C3">
        <w:lastRenderedPageBreak/>
        <w:t>My mother</w:t>
      </w:r>
      <w:r w:rsidR="007E0FA5" w:rsidRPr="008B19C3">
        <w:t xml:space="preserve"> is 54 years old, and like many in her generation she lived before her people were given religious freedom.</w:t>
      </w:r>
      <w:r w:rsidRPr="008B19C3">
        <w:rPr>
          <w:rStyle w:val="FootnoteReference"/>
        </w:rPr>
        <w:footnoteReference w:id="5"/>
      </w:r>
      <w:r w:rsidR="007E0FA5" w:rsidRPr="008B19C3">
        <w:t xml:space="preserve">  It is rare </w:t>
      </w:r>
      <w:r w:rsidR="009A3F91">
        <w:t xml:space="preserve">to </w:t>
      </w:r>
      <w:r w:rsidR="007E0FA5" w:rsidRPr="008B19C3">
        <w:t xml:space="preserve">know any Indigenous family today who have not assimilated by putting down their traditional ceremonies, origin stories, clanship, and language to survive </w:t>
      </w:r>
      <w:r w:rsidR="00EC7511" w:rsidRPr="008B19C3">
        <w:t xml:space="preserve">historic and contemporary </w:t>
      </w:r>
      <w:r w:rsidR="007E0FA5" w:rsidRPr="008B19C3">
        <w:t xml:space="preserve">colonialism.  </w:t>
      </w:r>
      <w:r w:rsidR="00EC7511" w:rsidRPr="008B19C3">
        <w:t>With her tobacco, my mother</w:t>
      </w:r>
      <w:r w:rsidR="007E0FA5" w:rsidRPr="008B19C3">
        <w:t xml:space="preserve"> petitioned </w:t>
      </w:r>
      <w:proofErr w:type="spellStart"/>
      <w:r w:rsidR="007E0FA5" w:rsidRPr="008B19C3">
        <w:t>Bwaudwaywidun</w:t>
      </w:r>
      <w:proofErr w:type="spellEnd"/>
      <w:r w:rsidR="007E0FA5" w:rsidRPr="008B19C3">
        <w:t xml:space="preserve">, </w:t>
      </w:r>
      <w:r w:rsidR="00EC7511" w:rsidRPr="008B19C3">
        <w:t xml:space="preserve">also known as Eddie Benton; </w:t>
      </w:r>
      <w:r w:rsidR="007E0FA5" w:rsidRPr="008B19C3">
        <w:t xml:space="preserve">the </w:t>
      </w:r>
      <w:r w:rsidR="00EC7511" w:rsidRPr="008B19C3">
        <w:t>Grand C</w:t>
      </w:r>
      <w:r w:rsidR="007E0FA5" w:rsidRPr="008B19C3">
        <w:t xml:space="preserve">hief of the </w:t>
      </w:r>
      <w:r w:rsidR="00EC7511" w:rsidRPr="008B19C3">
        <w:t>Three Fires Midewiwin</w:t>
      </w:r>
      <w:r w:rsidR="007E0FA5" w:rsidRPr="008B19C3">
        <w:t xml:space="preserve"> lodge</w:t>
      </w:r>
      <w:r w:rsidR="00EC7511" w:rsidRPr="008B19C3">
        <w:t xml:space="preserve"> the spiritual leader to seek her name and officiate </w:t>
      </w:r>
      <w:r w:rsidR="009A3F91">
        <w:t xml:space="preserve">at </w:t>
      </w:r>
      <w:r w:rsidR="00EC7511" w:rsidRPr="008B19C3">
        <w:t>her naming ceremony.</w:t>
      </w:r>
      <w:r w:rsidR="007E0FA5" w:rsidRPr="008B19C3">
        <w:t xml:space="preserve">  </w:t>
      </w:r>
    </w:p>
    <w:p w14:paraId="0DF6ED82" w14:textId="77777777" w:rsidR="007E0FA5" w:rsidRPr="008B19C3" w:rsidRDefault="007E0FA5" w:rsidP="007E0FA5">
      <w:pPr>
        <w:spacing w:line="480" w:lineRule="auto"/>
        <w:ind w:firstLine="720"/>
      </w:pPr>
      <w:r w:rsidRPr="008B19C3">
        <w:t xml:space="preserve">A year later, at Harvest Ceremonies in </w:t>
      </w:r>
      <w:proofErr w:type="spellStart"/>
      <w:r w:rsidRPr="008B19C3">
        <w:t>Muncey</w:t>
      </w:r>
      <w:proofErr w:type="spellEnd"/>
      <w:r w:rsidRPr="008B19C3">
        <w:t xml:space="preserve">, Ontario my mother and I were told to get ready for her clan identification.  We brought with us a large bundle of gifts we had collected together over that year for this moment.  I ushered my mother up to the center of the lodge where </w:t>
      </w:r>
      <w:proofErr w:type="spellStart"/>
      <w:r w:rsidRPr="008B19C3">
        <w:t>Bwaudwaywidun</w:t>
      </w:r>
      <w:proofErr w:type="spellEnd"/>
      <w:r w:rsidRPr="008B19C3">
        <w:t xml:space="preserve"> and his helpers and translators were standing.  In his Native language, he addressed everyone who had gathered in the 150-foot lodge and began recalling the story of how my mother’s clan was sought.  </w:t>
      </w:r>
    </w:p>
    <w:p w14:paraId="53C7B316" w14:textId="20385E59" w:rsidR="007E0FA5" w:rsidRPr="008B19C3" w:rsidRDefault="007E0FA5" w:rsidP="007E0FA5">
      <w:pPr>
        <w:pStyle w:val="NormalWeb"/>
        <w:spacing w:before="0" w:beforeAutospacing="0" w:after="200" w:afterAutospacing="0" w:line="480" w:lineRule="auto"/>
        <w:ind w:firstLine="720"/>
        <w:rPr>
          <w:rFonts w:asciiTheme="minorHAnsi" w:hAnsiTheme="minorHAnsi"/>
        </w:rPr>
      </w:pPr>
      <w:r w:rsidRPr="008B19C3">
        <w:rPr>
          <w:rFonts w:asciiTheme="minorHAnsi" w:hAnsiTheme="minorHAnsi"/>
        </w:rPr>
        <w:t xml:space="preserve">As an Indigenous </w:t>
      </w:r>
      <w:r w:rsidR="00121F57" w:rsidRPr="008B19C3">
        <w:rPr>
          <w:rFonts w:asciiTheme="minorHAnsi" w:hAnsiTheme="minorHAnsi"/>
        </w:rPr>
        <w:t>family</w:t>
      </w:r>
      <w:r w:rsidRPr="008B19C3">
        <w:rPr>
          <w:rFonts w:asciiTheme="minorHAnsi" w:hAnsiTheme="minorHAnsi"/>
        </w:rPr>
        <w:t xml:space="preserve">, </w:t>
      </w:r>
      <w:r w:rsidR="00121F57" w:rsidRPr="008B19C3">
        <w:rPr>
          <w:rFonts w:asciiTheme="minorHAnsi" w:hAnsiTheme="minorHAnsi"/>
        </w:rPr>
        <w:t>the clan system has become a very important part of who we are as mother and daughter</w:t>
      </w:r>
      <w:r w:rsidRPr="008B19C3">
        <w:rPr>
          <w:rFonts w:asciiTheme="minorHAnsi" w:hAnsiTheme="minorHAnsi"/>
        </w:rPr>
        <w:t xml:space="preserve">. There are multiple layers of purpose and meaning attributed to the clan system.  Knowing </w:t>
      </w:r>
      <w:r w:rsidR="00121F57" w:rsidRPr="008B19C3">
        <w:rPr>
          <w:rFonts w:asciiTheme="minorHAnsi" w:hAnsiTheme="minorHAnsi"/>
        </w:rPr>
        <w:t>our</w:t>
      </w:r>
      <w:r w:rsidRPr="008B19C3">
        <w:rPr>
          <w:rFonts w:asciiTheme="minorHAnsi" w:hAnsiTheme="minorHAnsi"/>
        </w:rPr>
        <w:t xml:space="preserve"> clan and continuing to learn about the roles and responsibilities of that clan gives </w:t>
      </w:r>
      <w:r w:rsidR="00121F57" w:rsidRPr="008B19C3">
        <w:rPr>
          <w:rFonts w:asciiTheme="minorHAnsi" w:hAnsiTheme="minorHAnsi"/>
        </w:rPr>
        <w:t>us</w:t>
      </w:r>
      <w:r w:rsidRPr="008B19C3">
        <w:rPr>
          <w:rFonts w:asciiTheme="minorHAnsi" w:hAnsiTheme="minorHAnsi"/>
        </w:rPr>
        <w:t xml:space="preserve"> a distinct sense of identity. It is also a way for </w:t>
      </w:r>
      <w:r w:rsidR="00121F57" w:rsidRPr="008B19C3">
        <w:rPr>
          <w:rFonts w:asciiTheme="minorHAnsi" w:hAnsiTheme="minorHAnsi"/>
        </w:rPr>
        <w:t>my mother and I</w:t>
      </w:r>
      <w:r w:rsidRPr="008B19C3">
        <w:rPr>
          <w:rFonts w:asciiTheme="minorHAnsi" w:hAnsiTheme="minorHAnsi"/>
        </w:rPr>
        <w:t xml:space="preserve"> to maintain a connection to </w:t>
      </w:r>
      <w:r w:rsidR="00121F57" w:rsidRPr="008B19C3">
        <w:rPr>
          <w:rFonts w:asciiTheme="minorHAnsi" w:hAnsiTheme="minorHAnsi"/>
        </w:rPr>
        <w:t xml:space="preserve">our ancestors. </w:t>
      </w:r>
      <w:r w:rsidRPr="008B19C3">
        <w:rPr>
          <w:rFonts w:asciiTheme="minorHAnsi" w:hAnsiTheme="minorHAnsi"/>
        </w:rPr>
        <w:t xml:space="preserve">The difference in clan inheritance was never an issue among my family, but different members from my mother's community </w:t>
      </w:r>
      <w:r w:rsidRPr="008B19C3">
        <w:rPr>
          <w:rFonts w:asciiTheme="minorHAnsi" w:hAnsiTheme="minorHAnsi"/>
        </w:rPr>
        <w:lastRenderedPageBreak/>
        <w:t xml:space="preserve">often criticized me and discounted the validity of </w:t>
      </w:r>
      <w:r w:rsidR="00121F57" w:rsidRPr="008B19C3">
        <w:rPr>
          <w:rFonts w:asciiTheme="minorHAnsi" w:hAnsiTheme="minorHAnsi"/>
        </w:rPr>
        <w:t>our</w:t>
      </w:r>
      <w:r w:rsidRPr="008B19C3">
        <w:rPr>
          <w:rFonts w:asciiTheme="minorHAnsi" w:hAnsiTheme="minorHAnsi"/>
        </w:rPr>
        <w:t xml:space="preserve"> clan</w:t>
      </w:r>
      <w:r w:rsidR="00121F57" w:rsidRPr="008B19C3">
        <w:rPr>
          <w:rFonts w:asciiTheme="minorHAnsi" w:hAnsiTheme="minorHAnsi"/>
        </w:rPr>
        <w:t>s because it was from our</w:t>
      </w:r>
      <w:r w:rsidRPr="008B19C3">
        <w:rPr>
          <w:rFonts w:asciiTheme="minorHAnsi" w:hAnsiTheme="minorHAnsi"/>
        </w:rPr>
        <w:t xml:space="preserve"> </w:t>
      </w:r>
      <w:r w:rsidR="00121F57" w:rsidRPr="008B19C3">
        <w:rPr>
          <w:rFonts w:asciiTheme="minorHAnsi" w:hAnsiTheme="minorHAnsi"/>
        </w:rPr>
        <w:t>paternal line</w:t>
      </w:r>
      <w:r w:rsidRPr="008B19C3">
        <w:rPr>
          <w:rFonts w:asciiTheme="minorHAnsi" w:hAnsiTheme="minorHAnsi"/>
        </w:rPr>
        <w:t xml:space="preserve">.  </w:t>
      </w:r>
    </w:p>
    <w:p w14:paraId="2F2E40B0" w14:textId="3EE0C702" w:rsidR="007E0FA5" w:rsidRPr="008B19C3" w:rsidRDefault="007E0FA5" w:rsidP="007E0FA5">
      <w:pPr>
        <w:pStyle w:val="NormalWeb"/>
        <w:spacing w:before="0" w:beforeAutospacing="0" w:after="200" w:afterAutospacing="0" w:line="480" w:lineRule="auto"/>
        <w:ind w:firstLine="720"/>
        <w:rPr>
          <w:rFonts w:asciiTheme="minorHAnsi" w:hAnsiTheme="minorHAnsi"/>
        </w:rPr>
      </w:pPr>
      <w:r w:rsidRPr="008B19C3">
        <w:rPr>
          <w:rFonts w:asciiTheme="minorHAnsi" w:hAnsiTheme="minorHAnsi"/>
        </w:rPr>
        <w:t xml:space="preserve">Why not claim </w:t>
      </w:r>
      <w:r w:rsidR="007C0E4F" w:rsidRPr="008B19C3">
        <w:rPr>
          <w:rFonts w:asciiTheme="minorHAnsi" w:hAnsiTheme="minorHAnsi"/>
        </w:rPr>
        <w:t xml:space="preserve">our mother's clan?  Our </w:t>
      </w:r>
      <w:r w:rsidRPr="008B19C3">
        <w:rPr>
          <w:rFonts w:asciiTheme="minorHAnsi" w:hAnsiTheme="minorHAnsi"/>
        </w:rPr>
        <w:t>family, like</w:t>
      </w:r>
      <w:r w:rsidR="007C0E4F" w:rsidRPr="008B19C3">
        <w:rPr>
          <w:rFonts w:asciiTheme="minorHAnsi" w:hAnsiTheme="minorHAnsi"/>
        </w:rPr>
        <w:t xml:space="preserve"> the </w:t>
      </w:r>
      <w:r w:rsidRPr="008B19C3">
        <w:rPr>
          <w:rFonts w:asciiTheme="minorHAnsi" w:hAnsiTheme="minorHAnsi"/>
        </w:rPr>
        <w:t>majority in her community failed to keep the traditions, protocols, and ceremonies affiliated with their clan system.</w:t>
      </w:r>
      <w:r w:rsidRPr="008B19C3">
        <w:rPr>
          <w:rStyle w:val="FootnoteReference"/>
          <w:rFonts w:asciiTheme="minorHAnsi" w:hAnsiTheme="minorHAnsi"/>
        </w:rPr>
        <w:footnoteReference w:id="6"/>
      </w:r>
      <w:r w:rsidRPr="008B19C3">
        <w:rPr>
          <w:rFonts w:asciiTheme="minorHAnsi" w:hAnsiTheme="minorHAnsi"/>
        </w:rPr>
        <w:t xml:space="preserve">  Without access to the knowledge of </w:t>
      </w:r>
      <w:r w:rsidR="007C0E4F" w:rsidRPr="008B19C3">
        <w:rPr>
          <w:rFonts w:asciiTheme="minorHAnsi" w:hAnsiTheme="minorHAnsi"/>
        </w:rPr>
        <w:t>our</w:t>
      </w:r>
      <w:r w:rsidRPr="008B19C3">
        <w:rPr>
          <w:rFonts w:asciiTheme="minorHAnsi" w:hAnsiTheme="minorHAnsi"/>
        </w:rPr>
        <w:t xml:space="preserve"> clan from elder family members or traditionalists with the rights to perform the ceremonies associated with clan identification, my mother was unable to pass her clan to me.</w:t>
      </w:r>
      <w:r w:rsidRPr="008B19C3">
        <w:rPr>
          <w:rStyle w:val="FootnoteReference"/>
          <w:rFonts w:asciiTheme="minorHAnsi" w:hAnsiTheme="minorHAnsi"/>
        </w:rPr>
        <w:footnoteReference w:id="7"/>
      </w:r>
      <w:r w:rsidRPr="008B19C3">
        <w:rPr>
          <w:rFonts w:asciiTheme="minorHAnsi" w:hAnsiTheme="minorHAnsi"/>
        </w:rPr>
        <w:t xml:space="preserve">   The Indian Religious Free</w:t>
      </w:r>
      <w:r w:rsidR="007C0E4F" w:rsidRPr="008B19C3">
        <w:rPr>
          <w:rFonts w:asciiTheme="minorHAnsi" w:hAnsiTheme="minorHAnsi"/>
        </w:rPr>
        <w:t>dom Act is only 38 years old, m</w:t>
      </w:r>
      <w:r w:rsidRPr="008B19C3">
        <w:rPr>
          <w:rFonts w:asciiTheme="minorHAnsi" w:hAnsiTheme="minorHAnsi"/>
        </w:rPr>
        <w:t xml:space="preserve">y generation is the first to be born into the country without fear of religious persecution.  Majority of community members still retain a fear of learning or participating in cultural practices due to centuries of oppression.  </w:t>
      </w:r>
    </w:p>
    <w:p w14:paraId="3325B817" w14:textId="52EFFC24" w:rsidR="00A83501" w:rsidRPr="008B19C3" w:rsidRDefault="007E0FA5" w:rsidP="007E0FA5">
      <w:pPr>
        <w:pStyle w:val="NormalWeb"/>
        <w:spacing w:before="0" w:beforeAutospacing="0" w:after="200" w:afterAutospacing="0" w:line="480" w:lineRule="auto"/>
        <w:ind w:firstLine="720"/>
        <w:rPr>
          <w:rFonts w:asciiTheme="minorHAnsi" w:hAnsiTheme="minorHAnsi"/>
        </w:rPr>
      </w:pPr>
      <w:r w:rsidRPr="008B19C3">
        <w:rPr>
          <w:rFonts w:asciiTheme="minorHAnsi" w:hAnsiTheme="minorHAnsi"/>
        </w:rPr>
        <w:t xml:space="preserve">According to </w:t>
      </w:r>
      <w:proofErr w:type="spellStart"/>
      <w:r w:rsidR="00A83501" w:rsidRPr="008B19C3">
        <w:rPr>
          <w:rFonts w:asciiTheme="minorHAnsi" w:hAnsiTheme="minorHAnsi"/>
        </w:rPr>
        <w:t>Electa</w:t>
      </w:r>
      <w:proofErr w:type="spellEnd"/>
      <w:r w:rsidR="00A83501" w:rsidRPr="008B19C3">
        <w:rPr>
          <w:rFonts w:asciiTheme="minorHAnsi" w:hAnsiTheme="minorHAnsi"/>
        </w:rPr>
        <w:t xml:space="preserve"> </w:t>
      </w:r>
      <w:r w:rsidRPr="008B19C3">
        <w:rPr>
          <w:rFonts w:asciiTheme="minorHAnsi" w:hAnsiTheme="minorHAnsi"/>
        </w:rPr>
        <w:t xml:space="preserve">Jones, author of </w:t>
      </w:r>
      <w:r w:rsidRPr="008B19C3">
        <w:rPr>
          <w:rFonts w:asciiTheme="minorHAnsi" w:hAnsiTheme="minorHAnsi"/>
          <w:i/>
        </w:rPr>
        <w:t>Stockbridge Past and Present</w:t>
      </w:r>
      <w:r w:rsidRPr="008B19C3">
        <w:rPr>
          <w:rFonts w:asciiTheme="minorHAnsi" w:hAnsiTheme="minorHAnsi"/>
          <w:iCs/>
        </w:rPr>
        <w:t xml:space="preserve"> </w:t>
      </w:r>
      <w:r w:rsidRPr="008B19C3">
        <w:rPr>
          <w:rFonts w:asciiTheme="minorHAnsi" w:hAnsiTheme="minorHAnsi"/>
        </w:rPr>
        <w:t>(</w:t>
      </w:r>
      <w:r w:rsidR="00A83501" w:rsidRPr="008B19C3">
        <w:rPr>
          <w:rFonts w:asciiTheme="minorHAnsi" w:hAnsiTheme="minorHAnsi"/>
        </w:rPr>
        <w:t>, “</w:t>
      </w:r>
      <w:r w:rsidRPr="008B19C3">
        <w:rPr>
          <w:rFonts w:asciiTheme="minorHAnsi" w:hAnsiTheme="minorHAnsi"/>
        </w:rPr>
        <w:t>The clan system had been abandoned during the 1730's by Mohicans residing in Stockbridge, Massachusetts with the arrival of the first Puritan Missionary.</w:t>
      </w:r>
      <w:r w:rsidR="00A83501" w:rsidRPr="008B19C3">
        <w:rPr>
          <w:rFonts w:asciiTheme="minorHAnsi" w:hAnsiTheme="minorHAnsi"/>
        </w:rPr>
        <w:t>”</w:t>
      </w:r>
      <w:r w:rsidRPr="008B19C3">
        <w:rPr>
          <w:rStyle w:val="FootnoteReference"/>
          <w:rFonts w:asciiTheme="minorHAnsi" w:hAnsiTheme="minorHAnsi"/>
        </w:rPr>
        <w:footnoteReference w:id="8"/>
      </w:r>
      <w:r w:rsidRPr="008B19C3">
        <w:rPr>
          <w:rFonts w:asciiTheme="minorHAnsi" w:hAnsiTheme="minorHAnsi"/>
        </w:rPr>
        <w:t xml:space="preserve">  Jones' writings on the community are problematic because of their intention to present the tribe as fully converted and absent of any attachments to their ancestral practices.</w:t>
      </w:r>
      <w:r w:rsidRPr="008B19C3">
        <w:rPr>
          <w:rStyle w:val="FootnoteReference"/>
          <w:rFonts w:asciiTheme="minorHAnsi" w:hAnsiTheme="minorHAnsi"/>
        </w:rPr>
        <w:footnoteReference w:id="9"/>
      </w:r>
      <w:r w:rsidRPr="008B19C3">
        <w:rPr>
          <w:rFonts w:asciiTheme="minorHAnsi" w:hAnsiTheme="minorHAnsi"/>
        </w:rPr>
        <w:t xml:space="preserve">  Aside from religious pressures to relinquish </w:t>
      </w:r>
      <w:r w:rsidRPr="008B19C3">
        <w:rPr>
          <w:rFonts w:asciiTheme="minorHAnsi" w:hAnsiTheme="minorHAnsi"/>
        </w:rPr>
        <w:lastRenderedPageBreak/>
        <w:t>spiritual practices, the Federal government implemented a series of policies between 1871-1928 that sought to enforce assimilation by means of social policy.</w:t>
      </w:r>
      <w:r w:rsidRPr="008B19C3">
        <w:rPr>
          <w:rStyle w:val="FootnoteReference"/>
          <w:rFonts w:asciiTheme="minorHAnsi" w:hAnsiTheme="minorHAnsi"/>
        </w:rPr>
        <w:footnoteReference w:id="10"/>
      </w:r>
    </w:p>
    <w:p w14:paraId="1C7476C8" w14:textId="1B8C5C84" w:rsidR="007E0FA5" w:rsidRPr="008B19C3" w:rsidRDefault="007E0FA5" w:rsidP="007E0FA5">
      <w:pPr>
        <w:pStyle w:val="NormalWeb"/>
        <w:spacing w:before="0" w:beforeAutospacing="0" w:after="200" w:afterAutospacing="0" w:line="480" w:lineRule="auto"/>
        <w:ind w:firstLine="720"/>
        <w:rPr>
          <w:rFonts w:asciiTheme="minorHAnsi" w:hAnsiTheme="minorHAnsi"/>
        </w:rPr>
      </w:pPr>
      <w:r w:rsidRPr="008B19C3">
        <w:rPr>
          <w:rFonts w:asciiTheme="minorHAnsi" w:hAnsiTheme="minorHAnsi"/>
        </w:rPr>
        <w:t>Between 1837-1937 tribal leadership drafted a series of tribal constitutions that were symbolic of their assimilation.</w:t>
      </w:r>
      <w:r w:rsidRPr="008B19C3">
        <w:rPr>
          <w:rStyle w:val="FootnoteReference"/>
          <w:rFonts w:asciiTheme="minorHAnsi" w:hAnsiTheme="minorHAnsi"/>
        </w:rPr>
        <w:footnoteReference w:id="11"/>
      </w:r>
      <w:r w:rsidRPr="008B19C3">
        <w:rPr>
          <w:rFonts w:asciiTheme="minorHAnsi" w:hAnsiTheme="minorHAnsi"/>
        </w:rPr>
        <w:t xml:space="preserve">  Leadership and governing roles are traditionally determined by the clans that hold those roles and responsibilities.  When the community adopted the tribal constitution to re-instate their right to self-govern</w:t>
      </w:r>
      <w:r w:rsidR="00A83501" w:rsidRPr="008B19C3">
        <w:rPr>
          <w:rFonts w:asciiTheme="minorHAnsi" w:hAnsiTheme="minorHAnsi"/>
        </w:rPr>
        <w:t>,</w:t>
      </w:r>
      <w:r w:rsidRPr="008B19C3">
        <w:rPr>
          <w:rFonts w:asciiTheme="minorHAnsi" w:hAnsiTheme="minorHAnsi"/>
        </w:rPr>
        <w:t xml:space="preserve"> they stripped the clan system of any remaining power within the tribe. The abolishment of ancestral roles and responsibilities result</w:t>
      </w:r>
      <w:r w:rsidR="00A83501" w:rsidRPr="008B19C3">
        <w:rPr>
          <w:rFonts w:asciiTheme="minorHAnsi" w:hAnsiTheme="minorHAnsi"/>
        </w:rPr>
        <w:t>ed</w:t>
      </w:r>
      <w:r w:rsidRPr="008B19C3">
        <w:rPr>
          <w:rFonts w:asciiTheme="minorHAnsi" w:hAnsiTheme="minorHAnsi"/>
        </w:rPr>
        <w:t xml:space="preserve"> in conflict within the tribe causing some to leave and others to form new political factions lead by hereditary chiefs and their descendants.  </w:t>
      </w:r>
    </w:p>
    <w:p w14:paraId="3AFD9E23" w14:textId="1D16D4DA" w:rsidR="007E0FA5" w:rsidRPr="008B19C3" w:rsidRDefault="007E0FA5" w:rsidP="007E0FA5">
      <w:pPr>
        <w:pStyle w:val="NormalWeb"/>
        <w:spacing w:before="0" w:beforeAutospacing="0" w:after="200" w:afterAutospacing="0" w:line="480" w:lineRule="auto"/>
        <w:ind w:firstLine="720"/>
        <w:rPr>
          <w:rFonts w:asciiTheme="minorHAnsi" w:hAnsiTheme="minorHAnsi"/>
        </w:rPr>
      </w:pPr>
      <w:r w:rsidRPr="008B19C3">
        <w:rPr>
          <w:rFonts w:asciiTheme="minorHAnsi" w:hAnsiTheme="minorHAnsi"/>
        </w:rPr>
        <w:t xml:space="preserve"> The erosion of the clan system's spiritual and political power also resulted in the decay of power reserved for women in the tribe.  It was women who determined the roles and responsibilities of the nation through the maternal inheritance of the clan.  Women were also responsible for identifying new leaders and appointing them. The 1837</w:t>
      </w:r>
      <w:r w:rsidR="00A83501" w:rsidRPr="008B19C3">
        <w:rPr>
          <w:rFonts w:asciiTheme="minorHAnsi" w:hAnsiTheme="minorHAnsi"/>
        </w:rPr>
        <w:t xml:space="preserve"> </w:t>
      </w:r>
      <w:r w:rsidR="00EA2ED3" w:rsidRPr="008B19C3">
        <w:rPr>
          <w:rFonts w:asciiTheme="minorHAnsi" w:hAnsiTheme="minorHAnsi"/>
        </w:rPr>
        <w:t>tribal constitution</w:t>
      </w:r>
      <w:r w:rsidRPr="008B19C3">
        <w:rPr>
          <w:rFonts w:asciiTheme="minorHAnsi" w:hAnsiTheme="minorHAnsi"/>
        </w:rPr>
        <w:t xml:space="preserve"> denied women their position within the political system.  With the absence of the feminine in governance, many families</w:t>
      </w:r>
      <w:r w:rsidR="00A83501" w:rsidRPr="008B19C3">
        <w:rPr>
          <w:rFonts w:asciiTheme="minorHAnsi" w:hAnsiTheme="minorHAnsi"/>
        </w:rPr>
        <w:t>,</w:t>
      </w:r>
      <w:r w:rsidRPr="008B19C3">
        <w:rPr>
          <w:rFonts w:asciiTheme="minorHAnsi" w:hAnsiTheme="minorHAnsi"/>
        </w:rPr>
        <w:t xml:space="preserve"> including my own</w:t>
      </w:r>
      <w:r w:rsidR="00A83501" w:rsidRPr="008B19C3">
        <w:rPr>
          <w:rFonts w:asciiTheme="minorHAnsi" w:hAnsiTheme="minorHAnsi"/>
        </w:rPr>
        <w:t>,</w:t>
      </w:r>
      <w:r w:rsidRPr="008B19C3">
        <w:rPr>
          <w:rFonts w:asciiTheme="minorHAnsi" w:hAnsiTheme="minorHAnsi"/>
        </w:rPr>
        <w:t xml:space="preserve"> had forgotten the</w:t>
      </w:r>
      <w:r w:rsidR="00A83501" w:rsidRPr="008B19C3">
        <w:rPr>
          <w:rFonts w:asciiTheme="minorHAnsi" w:hAnsiTheme="minorHAnsi"/>
        </w:rPr>
        <w:t>ir</w:t>
      </w:r>
      <w:r w:rsidRPr="008B19C3">
        <w:rPr>
          <w:rFonts w:asciiTheme="minorHAnsi" w:hAnsiTheme="minorHAnsi"/>
        </w:rPr>
        <w:t xml:space="preserve"> inherit</w:t>
      </w:r>
      <w:r w:rsidR="00A83501" w:rsidRPr="008B19C3">
        <w:rPr>
          <w:rFonts w:asciiTheme="minorHAnsi" w:hAnsiTheme="minorHAnsi"/>
        </w:rPr>
        <w:t>ed</w:t>
      </w:r>
      <w:r w:rsidRPr="008B19C3">
        <w:rPr>
          <w:rFonts w:asciiTheme="minorHAnsi" w:hAnsiTheme="minorHAnsi"/>
        </w:rPr>
        <w:t xml:space="preserve"> clans, roles, and responsibilities to the nation.  My family had forgotten that they belonged </w:t>
      </w:r>
      <w:r w:rsidRPr="008B19C3">
        <w:rPr>
          <w:rFonts w:asciiTheme="minorHAnsi" w:hAnsiTheme="minorHAnsi"/>
        </w:rPr>
        <w:lastRenderedPageBreak/>
        <w:t xml:space="preserve">to a hereditary chief line that was once active in transmitting the knowledge and values of leadership.  </w:t>
      </w:r>
    </w:p>
    <w:p w14:paraId="5B557646" w14:textId="3CF43D0A" w:rsidR="00A83501" w:rsidRPr="008B19C3" w:rsidRDefault="007E0FA5" w:rsidP="007E0FA5">
      <w:pPr>
        <w:pStyle w:val="NormalWeb"/>
        <w:spacing w:before="0" w:beforeAutospacing="0" w:after="200" w:afterAutospacing="0" w:line="480" w:lineRule="auto"/>
        <w:ind w:firstLine="720"/>
        <w:rPr>
          <w:rFonts w:asciiTheme="minorHAnsi" w:hAnsiTheme="minorHAnsi"/>
        </w:rPr>
      </w:pPr>
      <w:r w:rsidRPr="008B19C3">
        <w:rPr>
          <w:rFonts w:asciiTheme="minorHAnsi" w:hAnsiTheme="minorHAnsi"/>
        </w:rPr>
        <w:t>For years</w:t>
      </w:r>
      <w:r w:rsidR="00A83501" w:rsidRPr="008B19C3">
        <w:rPr>
          <w:rFonts w:asciiTheme="minorHAnsi" w:hAnsiTheme="minorHAnsi"/>
        </w:rPr>
        <w:t>,</w:t>
      </w:r>
      <w:r w:rsidRPr="008B19C3">
        <w:rPr>
          <w:rFonts w:asciiTheme="minorHAnsi" w:hAnsiTheme="minorHAnsi"/>
        </w:rPr>
        <w:t xml:space="preserve"> I researched, determined to uncover documentation that would identify my mother's clan.  I failed to produce any information.  Discussions about clans and re-establishing them within the community has been growing over the past 30 years.  On separate occasions</w:t>
      </w:r>
      <w:r w:rsidR="00A83501" w:rsidRPr="008B19C3">
        <w:rPr>
          <w:rFonts w:asciiTheme="minorHAnsi" w:hAnsiTheme="minorHAnsi"/>
        </w:rPr>
        <w:t>,</w:t>
      </w:r>
      <w:r w:rsidRPr="008B19C3">
        <w:rPr>
          <w:rFonts w:asciiTheme="minorHAnsi" w:hAnsiTheme="minorHAnsi"/>
        </w:rPr>
        <w:t xml:space="preserve"> my mother and I were told by community members to "just pick a clan." I don't understand how a person could do that.  </w:t>
      </w:r>
      <w:r w:rsidR="00A83501" w:rsidRPr="008B19C3">
        <w:rPr>
          <w:rFonts w:asciiTheme="minorHAnsi" w:hAnsiTheme="minorHAnsi"/>
        </w:rPr>
        <w:t xml:space="preserve">The clan was first given through spiritual means.  </w:t>
      </w:r>
      <w:r w:rsidRPr="008B19C3">
        <w:rPr>
          <w:rFonts w:asciiTheme="minorHAnsi" w:hAnsiTheme="minorHAnsi"/>
        </w:rPr>
        <w:t xml:space="preserve">We don't choose our clan; the spirit of </w:t>
      </w:r>
      <w:r w:rsidR="00A83501" w:rsidRPr="008B19C3">
        <w:rPr>
          <w:rFonts w:asciiTheme="minorHAnsi" w:hAnsiTheme="minorHAnsi"/>
        </w:rPr>
        <w:t>a</w:t>
      </w:r>
      <w:r w:rsidR="00724A41" w:rsidRPr="008B19C3">
        <w:rPr>
          <w:rFonts w:asciiTheme="minorHAnsi" w:hAnsiTheme="minorHAnsi"/>
        </w:rPr>
        <w:t xml:space="preserve"> </w:t>
      </w:r>
      <w:r w:rsidRPr="008B19C3">
        <w:rPr>
          <w:rFonts w:asciiTheme="minorHAnsi" w:hAnsiTheme="minorHAnsi"/>
        </w:rPr>
        <w:t>clan animal chose our ancestor who in turn passed down the blessings and responsibilities of that clan down to us.  If knowledge of a clan has been lost or failed to be passed down through the process of blood inheritance and there is no oral history or documentation of the inheritance, then the individual and/or family must tobacco a vetted spiritual leader who is sanctioned to seek their clan through spiritual means and announce the clan through ceremony.  It is fundamental to understand this</w:t>
      </w:r>
      <w:r w:rsidR="00A83501" w:rsidRPr="008B19C3">
        <w:rPr>
          <w:rFonts w:asciiTheme="minorHAnsi" w:hAnsiTheme="minorHAnsi"/>
        </w:rPr>
        <w:t>,</w:t>
      </w:r>
      <w:r w:rsidRPr="008B19C3">
        <w:rPr>
          <w:rFonts w:asciiTheme="minorHAnsi" w:hAnsiTheme="minorHAnsi"/>
        </w:rPr>
        <w:t xml:space="preserve"> because clans are not used to decorate our egos to prove that one person is more authentically "Indian" than another person.  For myself, it is a sacred commitment to the spirit, values, and responsibilities of that clan. </w:t>
      </w:r>
    </w:p>
    <w:p w14:paraId="2EA8897F" w14:textId="756CBA58" w:rsidR="007E0FA5" w:rsidRPr="008B19C3" w:rsidRDefault="007E0FA5" w:rsidP="007E0FA5">
      <w:pPr>
        <w:pStyle w:val="NormalWeb"/>
        <w:spacing w:before="0" w:beforeAutospacing="0" w:after="200" w:afterAutospacing="0" w:line="480" w:lineRule="auto"/>
        <w:ind w:firstLine="720"/>
        <w:rPr>
          <w:rFonts w:asciiTheme="minorHAnsi" w:hAnsiTheme="minorHAnsi"/>
        </w:rPr>
      </w:pPr>
      <w:r w:rsidRPr="008B19C3">
        <w:rPr>
          <w:rFonts w:asciiTheme="minorHAnsi" w:hAnsiTheme="minorHAnsi"/>
        </w:rPr>
        <w:t xml:space="preserve"> Community discussions about clans always asserted that they were inherited from the mother.  I wanted to understand more than that.  Why is it that way and where did that knowledge come from since the clan system was no longer active in the community?</w:t>
      </w:r>
      <w:r w:rsidR="00D66513" w:rsidRPr="008B19C3">
        <w:rPr>
          <w:rFonts w:asciiTheme="minorHAnsi" w:hAnsiTheme="minorHAnsi"/>
        </w:rPr>
        <w:t xml:space="preserve"> According to </w:t>
      </w:r>
      <w:proofErr w:type="spellStart"/>
      <w:r w:rsidR="00D66513" w:rsidRPr="008B19C3">
        <w:rPr>
          <w:rFonts w:asciiTheme="minorHAnsi" w:hAnsiTheme="minorHAnsi"/>
        </w:rPr>
        <w:t>Aupaumut</w:t>
      </w:r>
      <w:proofErr w:type="spellEnd"/>
      <w:r w:rsidR="004322F7" w:rsidRPr="008B19C3">
        <w:rPr>
          <w:rFonts w:asciiTheme="minorHAnsi" w:hAnsiTheme="minorHAnsi"/>
        </w:rPr>
        <w:t xml:space="preserve">, </w:t>
      </w:r>
      <w:r w:rsidR="00A83501" w:rsidRPr="008B19C3">
        <w:rPr>
          <w:rFonts w:asciiTheme="minorHAnsi" w:hAnsiTheme="minorHAnsi"/>
        </w:rPr>
        <w:t xml:space="preserve">Historical writings pertaining to Mohican and Munsee clan systems were not documented in detail but do provide accounts of both Patrilineal and Matrilineal societies existing among Mohican and Munsee villages.  Although </w:t>
      </w:r>
      <w:proofErr w:type="spellStart"/>
      <w:r w:rsidR="00EA2ED3" w:rsidRPr="008B19C3">
        <w:rPr>
          <w:rFonts w:asciiTheme="minorHAnsi" w:hAnsiTheme="minorHAnsi"/>
        </w:rPr>
        <w:t>Aupaumut</w:t>
      </w:r>
      <w:proofErr w:type="spellEnd"/>
      <w:r w:rsidR="00A83501" w:rsidRPr="008B19C3">
        <w:rPr>
          <w:rFonts w:asciiTheme="minorHAnsi" w:hAnsiTheme="minorHAnsi"/>
        </w:rPr>
        <w:t xml:space="preserve"> </w:t>
      </w:r>
      <w:r w:rsidR="00A83501" w:rsidRPr="008B19C3">
        <w:rPr>
          <w:rFonts w:asciiTheme="minorHAnsi" w:hAnsiTheme="minorHAnsi"/>
        </w:rPr>
        <w:lastRenderedPageBreak/>
        <w:t xml:space="preserve">writings state that his clan came through his mother, further examination into his writing style and speeches provides evidence that </w:t>
      </w:r>
      <w:proofErr w:type="spellStart"/>
      <w:r w:rsidR="00A83501" w:rsidRPr="008B19C3">
        <w:rPr>
          <w:rFonts w:asciiTheme="minorHAnsi" w:hAnsiTheme="minorHAnsi"/>
        </w:rPr>
        <w:t>Aupaumut</w:t>
      </w:r>
      <w:proofErr w:type="spellEnd"/>
      <w:r w:rsidR="00A83501" w:rsidRPr="008B19C3">
        <w:rPr>
          <w:rFonts w:asciiTheme="minorHAnsi" w:hAnsiTheme="minorHAnsi"/>
        </w:rPr>
        <w:t xml:space="preserve"> followed the spiritual teachings of the Long House who follow a mat</w:t>
      </w:r>
      <w:r w:rsidR="002E5145" w:rsidRPr="008B19C3">
        <w:rPr>
          <w:rFonts w:asciiTheme="minorHAnsi" w:hAnsiTheme="minorHAnsi"/>
        </w:rPr>
        <w:t xml:space="preserve">rilineal clan system </w:t>
      </w:r>
      <w:r w:rsidRPr="008B19C3">
        <w:rPr>
          <w:rFonts w:asciiTheme="minorHAnsi" w:hAnsiTheme="minorHAnsi"/>
        </w:rPr>
        <w:t xml:space="preserve">and other Algonquin-speaking tribes share oral histories that discuss their descent from a larger nation that dispersed due to famine and prophecy. </w:t>
      </w:r>
      <w:r w:rsidRPr="008B19C3">
        <w:rPr>
          <w:rStyle w:val="FootnoteReference"/>
          <w:rFonts w:asciiTheme="minorHAnsi" w:hAnsiTheme="minorHAnsi"/>
        </w:rPr>
        <w:footnoteReference w:id="12"/>
      </w:r>
      <w:r w:rsidRPr="008B19C3">
        <w:rPr>
          <w:rFonts w:asciiTheme="minorHAnsi" w:hAnsiTheme="minorHAnsi"/>
        </w:rPr>
        <w:t xml:space="preserve"> Bands of the ancestral nation that completed their migration westward retained a </w:t>
      </w:r>
      <w:r w:rsidR="004322F7" w:rsidRPr="008B19C3">
        <w:rPr>
          <w:rFonts w:asciiTheme="minorHAnsi" w:hAnsiTheme="minorHAnsi"/>
        </w:rPr>
        <w:t>patrilineal</w:t>
      </w:r>
      <w:r w:rsidR="00D15905" w:rsidRPr="008B19C3">
        <w:rPr>
          <w:rFonts w:asciiTheme="minorHAnsi" w:hAnsiTheme="minorHAnsi"/>
        </w:rPr>
        <w:t xml:space="preserve"> </w:t>
      </w:r>
      <w:r w:rsidRPr="008B19C3">
        <w:rPr>
          <w:rFonts w:asciiTheme="minorHAnsi" w:hAnsiTheme="minorHAnsi"/>
        </w:rPr>
        <w:t xml:space="preserve">clan system, while other bands </w:t>
      </w:r>
      <w:r w:rsidR="00D15905" w:rsidRPr="008B19C3">
        <w:rPr>
          <w:rFonts w:asciiTheme="minorHAnsi" w:hAnsiTheme="minorHAnsi"/>
        </w:rPr>
        <w:t xml:space="preserve">resisted the recommendations of the prophets and </w:t>
      </w:r>
      <w:r w:rsidRPr="008B19C3">
        <w:rPr>
          <w:rFonts w:asciiTheme="minorHAnsi" w:hAnsiTheme="minorHAnsi"/>
        </w:rPr>
        <w:t>abandoned the migration</w:t>
      </w:r>
      <w:r w:rsidR="00D15905" w:rsidRPr="008B19C3">
        <w:rPr>
          <w:rFonts w:asciiTheme="minorHAnsi" w:hAnsiTheme="minorHAnsi"/>
        </w:rPr>
        <w:t xml:space="preserve">. </w:t>
      </w:r>
      <w:r w:rsidRPr="008B19C3">
        <w:rPr>
          <w:rFonts w:asciiTheme="minorHAnsi" w:hAnsiTheme="minorHAnsi"/>
        </w:rPr>
        <w:t xml:space="preserve"> </w:t>
      </w:r>
      <w:r w:rsidR="00D15905" w:rsidRPr="008B19C3">
        <w:rPr>
          <w:rFonts w:asciiTheme="minorHAnsi" w:hAnsiTheme="minorHAnsi"/>
        </w:rPr>
        <w:t xml:space="preserve">Once they </w:t>
      </w:r>
      <w:r w:rsidRPr="008B19C3">
        <w:rPr>
          <w:rFonts w:asciiTheme="minorHAnsi" w:hAnsiTheme="minorHAnsi"/>
        </w:rPr>
        <w:t>settled on the Mid-Atlantic seaboard</w:t>
      </w:r>
      <w:r w:rsidR="009A3F91">
        <w:rPr>
          <w:rFonts w:asciiTheme="minorHAnsi" w:hAnsiTheme="minorHAnsi"/>
        </w:rPr>
        <w:t>, they</w:t>
      </w:r>
      <w:r w:rsidRPr="008B19C3">
        <w:rPr>
          <w:rFonts w:asciiTheme="minorHAnsi" w:hAnsiTheme="minorHAnsi"/>
        </w:rPr>
        <w:t xml:space="preserve"> slowly transitioned over to a </w:t>
      </w:r>
      <w:r w:rsidR="00EA2ED3" w:rsidRPr="008B19C3">
        <w:rPr>
          <w:rFonts w:asciiTheme="minorHAnsi" w:hAnsiTheme="minorHAnsi"/>
        </w:rPr>
        <w:t>matrilineal</w:t>
      </w:r>
      <w:r w:rsidRPr="008B19C3">
        <w:rPr>
          <w:rFonts w:asciiTheme="minorHAnsi" w:hAnsiTheme="minorHAnsi"/>
        </w:rPr>
        <w:t xml:space="preserve"> society.  It is possible that the tribe made the transition to build relationships with pre-existing tribes in the area who were from a different linguistically and followed a matrilineal social structure.</w:t>
      </w:r>
      <w:sdt>
        <w:sdtPr>
          <w:rPr>
            <w:rFonts w:asciiTheme="minorHAnsi" w:hAnsiTheme="minorHAnsi"/>
          </w:rPr>
          <w:id w:val="-1925099990"/>
          <w:citation/>
        </w:sdtPr>
        <w:sdtEndPr/>
        <w:sdtContent>
          <w:r w:rsidR="005839A0" w:rsidRPr="008B19C3">
            <w:rPr>
              <w:rFonts w:asciiTheme="minorHAnsi" w:hAnsiTheme="minorHAnsi"/>
            </w:rPr>
            <w:fldChar w:fldCharType="begin"/>
          </w:r>
          <w:r w:rsidR="005839A0" w:rsidRPr="008B19C3">
            <w:rPr>
              <w:rFonts w:asciiTheme="minorHAnsi" w:hAnsiTheme="minorHAnsi"/>
            </w:rPr>
            <w:instrText xml:space="preserve"> CITATION Mem04 \l 1033 </w:instrText>
          </w:r>
          <w:r w:rsidR="005839A0" w:rsidRPr="008B19C3">
            <w:rPr>
              <w:rFonts w:asciiTheme="minorHAnsi" w:hAnsiTheme="minorHAnsi"/>
            </w:rPr>
            <w:fldChar w:fldCharType="separate"/>
          </w:r>
          <w:r w:rsidR="004961F8" w:rsidRPr="008B19C3">
            <w:rPr>
              <w:rFonts w:asciiTheme="minorHAnsi" w:hAnsiTheme="minorHAnsi"/>
              <w:noProof/>
            </w:rPr>
            <w:t xml:space="preserve"> (Memoir of the Mohegans 1904)</w:t>
          </w:r>
          <w:r w:rsidR="005839A0" w:rsidRPr="008B19C3">
            <w:rPr>
              <w:rFonts w:asciiTheme="minorHAnsi" w:hAnsiTheme="minorHAnsi"/>
            </w:rPr>
            <w:fldChar w:fldCharType="end"/>
          </w:r>
        </w:sdtContent>
      </w:sdt>
      <w:r w:rsidRPr="008B19C3">
        <w:rPr>
          <w:rFonts w:asciiTheme="minorHAnsi" w:hAnsiTheme="minorHAnsi"/>
        </w:rPr>
        <w:t xml:space="preserve">  </w:t>
      </w:r>
    </w:p>
    <w:p w14:paraId="12AF8C61" w14:textId="0E72F46B" w:rsidR="007E0FA5" w:rsidRPr="008B19C3" w:rsidRDefault="007E0FA5" w:rsidP="007E0FA5">
      <w:pPr>
        <w:pStyle w:val="NormalWeb"/>
        <w:spacing w:before="0" w:beforeAutospacing="0" w:after="200" w:afterAutospacing="0" w:line="480" w:lineRule="auto"/>
        <w:ind w:firstLine="720"/>
        <w:rPr>
          <w:rFonts w:asciiTheme="minorHAnsi" w:hAnsiTheme="minorHAnsi"/>
        </w:rPr>
      </w:pPr>
      <w:r w:rsidRPr="008B19C3">
        <w:rPr>
          <w:rFonts w:asciiTheme="minorHAnsi" w:hAnsiTheme="minorHAnsi"/>
        </w:rPr>
        <w:t xml:space="preserve">The introduction of new clans into </w:t>
      </w:r>
      <w:r w:rsidR="00EA2ED3" w:rsidRPr="008B19C3">
        <w:rPr>
          <w:rFonts w:asciiTheme="minorHAnsi" w:hAnsiTheme="minorHAnsi"/>
        </w:rPr>
        <w:t>my tribe</w:t>
      </w:r>
      <w:r w:rsidRPr="008B19C3">
        <w:rPr>
          <w:rFonts w:asciiTheme="minorHAnsi" w:hAnsiTheme="minorHAnsi"/>
        </w:rPr>
        <w:t xml:space="preserve"> through marriages between two different tribes has yet be acknowledged.  Not only have intertribal marriages brought in new clans into the tribe, they have also brought with them new knowledge which extends the family’s understanding of clan systems and their spiritual connection</w:t>
      </w:r>
      <w:r w:rsidR="005839A0" w:rsidRPr="008B19C3">
        <w:rPr>
          <w:rFonts w:asciiTheme="minorHAnsi" w:hAnsiTheme="minorHAnsi"/>
        </w:rPr>
        <w:t xml:space="preserve"> </w:t>
      </w:r>
      <w:sdt>
        <w:sdtPr>
          <w:rPr>
            <w:rFonts w:asciiTheme="minorHAnsi" w:hAnsiTheme="minorHAnsi"/>
          </w:rPr>
          <w:id w:val="474958820"/>
          <w:citation/>
        </w:sdtPr>
        <w:sdtEndPr/>
        <w:sdtContent>
          <w:r w:rsidR="005839A0" w:rsidRPr="008B19C3">
            <w:rPr>
              <w:rFonts w:asciiTheme="minorHAnsi" w:hAnsiTheme="minorHAnsi"/>
            </w:rPr>
            <w:fldChar w:fldCharType="begin"/>
          </w:r>
          <w:r w:rsidR="005839A0" w:rsidRPr="008B19C3">
            <w:rPr>
              <w:rFonts w:asciiTheme="minorHAnsi" w:hAnsiTheme="minorHAnsi"/>
            </w:rPr>
            <w:instrText xml:space="preserve">CITATION The89 \p 4 \l 1033 </w:instrText>
          </w:r>
          <w:r w:rsidR="005839A0" w:rsidRPr="008B19C3">
            <w:rPr>
              <w:rFonts w:asciiTheme="minorHAnsi" w:hAnsiTheme="minorHAnsi"/>
            </w:rPr>
            <w:fldChar w:fldCharType="separate"/>
          </w:r>
          <w:r w:rsidR="004961F8" w:rsidRPr="008B19C3">
            <w:rPr>
              <w:rFonts w:asciiTheme="minorHAnsi" w:hAnsiTheme="minorHAnsi"/>
              <w:noProof/>
            </w:rPr>
            <w:t>(The Wisconsin Department of Instruction 1989, 4)</w:t>
          </w:r>
          <w:r w:rsidR="005839A0" w:rsidRPr="008B19C3">
            <w:rPr>
              <w:rFonts w:asciiTheme="minorHAnsi" w:hAnsiTheme="minorHAnsi"/>
            </w:rPr>
            <w:fldChar w:fldCharType="end"/>
          </w:r>
        </w:sdtContent>
      </w:sdt>
      <w:r w:rsidRPr="008B19C3">
        <w:rPr>
          <w:rFonts w:asciiTheme="minorHAnsi" w:hAnsiTheme="minorHAnsi"/>
        </w:rPr>
        <w:t>. The Stockbridge-Munsee Band of Mohicans</w:t>
      </w:r>
      <w:r w:rsidR="004322F7" w:rsidRPr="008B19C3">
        <w:rPr>
          <w:rFonts w:asciiTheme="minorHAnsi" w:hAnsiTheme="minorHAnsi"/>
        </w:rPr>
        <w:t>’</w:t>
      </w:r>
      <w:r w:rsidRPr="008B19C3">
        <w:rPr>
          <w:rFonts w:asciiTheme="minorHAnsi" w:hAnsiTheme="minorHAnsi"/>
        </w:rPr>
        <w:t xml:space="preserve"> official seal only recognizes the Wolf, Bear, Turtle, and Turkey</w:t>
      </w:r>
      <w:r w:rsidR="00724A41" w:rsidRPr="008B19C3">
        <w:rPr>
          <w:rFonts w:asciiTheme="minorHAnsi" w:hAnsiTheme="minorHAnsi"/>
        </w:rPr>
        <w:t xml:space="preserve"> clans that are listed in the </w:t>
      </w:r>
      <w:r w:rsidRPr="008B19C3">
        <w:rPr>
          <w:rFonts w:asciiTheme="minorHAnsi" w:hAnsiTheme="minorHAnsi"/>
        </w:rPr>
        <w:t xml:space="preserve">writings of </w:t>
      </w:r>
      <w:proofErr w:type="spellStart"/>
      <w:r w:rsidRPr="008B19C3">
        <w:rPr>
          <w:rFonts w:asciiTheme="minorHAnsi" w:hAnsiTheme="minorHAnsi"/>
        </w:rPr>
        <w:t>Aupaumut</w:t>
      </w:r>
      <w:proofErr w:type="spellEnd"/>
      <w:r w:rsidRPr="008B19C3">
        <w:rPr>
          <w:rFonts w:asciiTheme="minorHAnsi" w:hAnsiTheme="minorHAnsi"/>
        </w:rPr>
        <w:t xml:space="preserve">. It is important to clarify that these authors only represent the knowledge </w:t>
      </w:r>
      <w:r w:rsidRPr="008B19C3">
        <w:rPr>
          <w:rFonts w:asciiTheme="minorHAnsi" w:hAnsiTheme="minorHAnsi"/>
        </w:rPr>
        <w:lastRenderedPageBreak/>
        <w:t>from a single Mohican village.</w:t>
      </w:r>
      <w:r w:rsidRPr="008B19C3">
        <w:rPr>
          <w:rStyle w:val="FootnoteReference"/>
          <w:rFonts w:asciiTheme="minorHAnsi" w:hAnsiTheme="minorHAnsi"/>
        </w:rPr>
        <w:footnoteReference w:id="13"/>
      </w:r>
      <w:r w:rsidRPr="008B19C3">
        <w:rPr>
          <w:rFonts w:asciiTheme="minorHAnsi" w:hAnsiTheme="minorHAnsi"/>
        </w:rPr>
        <w:t xml:space="preserve"> The community must </w:t>
      </w:r>
      <w:r w:rsidR="004322F7" w:rsidRPr="008B19C3">
        <w:rPr>
          <w:rFonts w:asciiTheme="minorHAnsi" w:hAnsiTheme="minorHAnsi"/>
        </w:rPr>
        <w:t xml:space="preserve">now </w:t>
      </w:r>
      <w:r w:rsidRPr="008B19C3">
        <w:rPr>
          <w:rFonts w:asciiTheme="minorHAnsi" w:hAnsiTheme="minorHAnsi"/>
        </w:rPr>
        <w:t xml:space="preserve">acknowledge all clans that have taken their place within the tribe through inter-tribal marriage and clan identification ceremonies. To date, there has been no official survey to uncover how many clans exist within the community today.  Clans can also disappear if a clan family chooses to separate from the tribe, or if there are no heirs.  At </w:t>
      </w:r>
      <w:r w:rsidR="00EA2ED3" w:rsidRPr="008B19C3">
        <w:rPr>
          <w:rFonts w:asciiTheme="minorHAnsi" w:hAnsiTheme="minorHAnsi"/>
        </w:rPr>
        <w:t>one-time</w:t>
      </w:r>
      <w:r w:rsidRPr="008B19C3">
        <w:rPr>
          <w:rFonts w:asciiTheme="minorHAnsi" w:hAnsiTheme="minorHAnsi"/>
        </w:rPr>
        <w:t xml:space="preserve"> Eagle, Wild Cat, and Star</w:t>
      </w:r>
      <w:r w:rsidR="00C27915" w:rsidRPr="008B19C3">
        <w:rPr>
          <w:rFonts w:asciiTheme="minorHAnsi" w:hAnsiTheme="minorHAnsi"/>
        </w:rPr>
        <w:t xml:space="preserve"> </w:t>
      </w:r>
      <w:r w:rsidRPr="008B19C3">
        <w:rPr>
          <w:rFonts w:asciiTheme="minorHAnsi" w:hAnsiTheme="minorHAnsi"/>
        </w:rPr>
        <w:t>clans once exist</w:t>
      </w:r>
      <w:r w:rsidR="00270813">
        <w:rPr>
          <w:rFonts w:asciiTheme="minorHAnsi" w:hAnsiTheme="minorHAnsi"/>
        </w:rPr>
        <w:t>ed</w:t>
      </w:r>
      <w:r w:rsidRPr="008B19C3">
        <w:rPr>
          <w:rFonts w:asciiTheme="minorHAnsi" w:hAnsiTheme="minorHAnsi"/>
        </w:rPr>
        <w:t xml:space="preserve"> among Mohican and Munsee peoples</w:t>
      </w:r>
      <w:r w:rsidR="004961F8" w:rsidRPr="008B19C3">
        <w:rPr>
          <w:rFonts w:asciiTheme="minorHAnsi" w:hAnsiTheme="minorHAnsi"/>
        </w:rPr>
        <w:t xml:space="preserve"> </w:t>
      </w:r>
      <w:r w:rsidR="00C27915" w:rsidRPr="008B19C3">
        <w:rPr>
          <w:rFonts w:asciiTheme="minorHAnsi" w:hAnsiTheme="minorHAnsi"/>
          <w:noProof/>
        </w:rPr>
        <w:t>(Grumet 2009; Memoir of the Mohegans 1904; Grumet 2002)</w:t>
      </w:r>
      <w:r w:rsidRPr="008B19C3">
        <w:rPr>
          <w:rFonts w:asciiTheme="minorHAnsi" w:hAnsiTheme="minorHAnsi"/>
        </w:rPr>
        <w:t>.  Some of those clans have been revived through clan identification ceremonies.</w:t>
      </w:r>
    </w:p>
    <w:p w14:paraId="4C897105" w14:textId="294AD0BB" w:rsidR="004322F7" w:rsidRPr="008B19C3" w:rsidRDefault="007E0FA5" w:rsidP="004322F7">
      <w:pPr>
        <w:pStyle w:val="NormalWeb"/>
        <w:spacing w:before="0" w:beforeAutospacing="0" w:after="200" w:afterAutospacing="0" w:line="480" w:lineRule="auto"/>
        <w:ind w:firstLine="720"/>
        <w:rPr>
          <w:rFonts w:asciiTheme="minorHAnsi" w:hAnsiTheme="minorHAnsi"/>
        </w:rPr>
      </w:pPr>
      <w:r w:rsidRPr="008B19C3">
        <w:rPr>
          <w:rFonts w:asciiTheme="minorHAnsi" w:hAnsiTheme="minorHAnsi"/>
        </w:rPr>
        <w:t xml:space="preserve">In my experience, community members </w:t>
      </w:r>
      <w:r w:rsidR="00EA2ED3" w:rsidRPr="008B19C3">
        <w:rPr>
          <w:rFonts w:asciiTheme="minorHAnsi" w:hAnsiTheme="minorHAnsi"/>
        </w:rPr>
        <w:t>who are</w:t>
      </w:r>
      <w:r w:rsidRPr="008B19C3">
        <w:rPr>
          <w:rFonts w:asciiTheme="minorHAnsi" w:hAnsiTheme="minorHAnsi"/>
        </w:rPr>
        <w:t xml:space="preserve"> not engaged with their tribal history or ceremonies will often shame and ridicule individual</w:t>
      </w:r>
      <w:r w:rsidR="004322F7" w:rsidRPr="008B19C3">
        <w:rPr>
          <w:rFonts w:asciiTheme="minorHAnsi" w:hAnsiTheme="minorHAnsi"/>
        </w:rPr>
        <w:t>s</w:t>
      </w:r>
      <w:r w:rsidRPr="008B19C3">
        <w:rPr>
          <w:rFonts w:asciiTheme="minorHAnsi" w:hAnsiTheme="minorHAnsi"/>
        </w:rPr>
        <w:t xml:space="preserve"> for not having a clan that is on the tribal seal.  Some of these individuals do not know their own clan, but seek to displace their anger on others. To end the injustices being committed against these individuals, a survey of current clans existing in the tribe needs to occur. The survey results also need to be accepted by tribal council to provide validation to the individuals and families. </w:t>
      </w:r>
    </w:p>
    <w:p w14:paraId="73A92466" w14:textId="0945C9E3" w:rsidR="007E0FA5" w:rsidRPr="008B19C3" w:rsidRDefault="007E0FA5" w:rsidP="00E27D36">
      <w:pPr>
        <w:pStyle w:val="NormalWeb"/>
        <w:spacing w:before="0" w:beforeAutospacing="0" w:after="200" w:afterAutospacing="0" w:line="480" w:lineRule="auto"/>
        <w:ind w:firstLine="720"/>
        <w:rPr>
          <w:rFonts w:asciiTheme="minorHAnsi" w:hAnsiTheme="minorHAnsi"/>
        </w:rPr>
      </w:pPr>
      <w:r w:rsidRPr="008B19C3">
        <w:rPr>
          <w:rFonts w:asciiTheme="minorHAnsi" w:hAnsiTheme="minorHAnsi"/>
        </w:rPr>
        <w:t xml:space="preserve"> My research never yielded a direct answer to my question.  All I </w:t>
      </w:r>
      <w:r w:rsidR="00EA2ED3" w:rsidRPr="008B19C3">
        <w:rPr>
          <w:rFonts w:asciiTheme="minorHAnsi" w:hAnsiTheme="minorHAnsi"/>
        </w:rPr>
        <w:t>can rely</w:t>
      </w:r>
      <w:r w:rsidRPr="008B19C3">
        <w:rPr>
          <w:rFonts w:asciiTheme="minorHAnsi" w:hAnsiTheme="minorHAnsi"/>
        </w:rPr>
        <w:t xml:space="preserve"> on are my personal interpretations which are influenced by my experience and clan teachings from the medicine society that I belong to.  The strength of the clan system relies on the meanings that individuals, families, spiritual societies, and tribes place on it and how it is </w:t>
      </w:r>
      <w:r w:rsidRPr="008B19C3">
        <w:rPr>
          <w:rFonts w:asciiTheme="minorHAnsi" w:hAnsiTheme="minorHAnsi"/>
        </w:rPr>
        <w:lastRenderedPageBreak/>
        <w:t xml:space="preserve">put into action.  If the individuals and families do not seek, restore, and activate their learning and practice of clan roles and responsibilities; what purpose does it have?  Clans serve a spiritual and marker of identity.  Identity and spirituality is a personal matter that shouldn't be trivialized by the community or by governing bodies.  </w:t>
      </w:r>
    </w:p>
    <w:p w14:paraId="3AE661FA" w14:textId="5205F137" w:rsidR="007E0FA5" w:rsidRPr="008B19C3" w:rsidRDefault="007E0FA5" w:rsidP="007E0FA5">
      <w:pPr>
        <w:pStyle w:val="NormalWeb"/>
        <w:spacing w:before="0" w:beforeAutospacing="0" w:after="200" w:afterAutospacing="0" w:line="480" w:lineRule="auto"/>
        <w:ind w:firstLine="720"/>
        <w:rPr>
          <w:rFonts w:asciiTheme="minorHAnsi" w:hAnsiTheme="minorHAnsi"/>
        </w:rPr>
      </w:pPr>
      <w:r w:rsidRPr="008B19C3">
        <w:rPr>
          <w:rFonts w:asciiTheme="minorHAnsi" w:hAnsiTheme="minorHAnsi"/>
        </w:rPr>
        <w:t>Although my research did not produce any record of my mother's hereditary clan, what I did discover was that our ancestors did not always inherit their clan through their mother.  We spent a year discussing where she would like to go to learn about clan teachings, protocols, and who she trusted in seeking her clan.  She decided that she would petition the Grand Chief of the Midewiwin lodge we attended because they were open in explaining the ethics and values they follow in their commitment to seeking an individual's clan.  The clan system and teachings within the lodge are patrilineal, and there are teachings that explain why that is.</w:t>
      </w:r>
      <w:r w:rsidRPr="008B19C3">
        <w:rPr>
          <w:rStyle w:val="FootnoteReference"/>
          <w:rFonts w:asciiTheme="minorHAnsi" w:hAnsiTheme="minorHAnsi"/>
        </w:rPr>
        <w:footnoteReference w:id="14"/>
      </w:r>
      <w:r w:rsidRPr="008B19C3">
        <w:rPr>
          <w:rFonts w:asciiTheme="minorHAnsi" w:hAnsiTheme="minorHAnsi"/>
        </w:rPr>
        <w:t xml:space="preserve">  </w:t>
      </w:r>
    </w:p>
    <w:p w14:paraId="334996A7" w14:textId="5F6E2B21" w:rsidR="007E0FA5" w:rsidRPr="008B19C3" w:rsidRDefault="007E0FA5" w:rsidP="007E0FA5">
      <w:pPr>
        <w:pStyle w:val="NormalWeb"/>
        <w:spacing w:before="0" w:beforeAutospacing="0" w:after="160" w:afterAutospacing="0" w:line="480" w:lineRule="auto"/>
        <w:ind w:firstLine="720"/>
        <w:rPr>
          <w:rFonts w:asciiTheme="minorHAnsi" w:hAnsiTheme="minorHAnsi"/>
        </w:rPr>
      </w:pPr>
      <w:r w:rsidRPr="008B19C3">
        <w:rPr>
          <w:rFonts w:asciiTheme="minorHAnsi" w:hAnsiTheme="minorHAnsi"/>
        </w:rPr>
        <w:t>Each month we waited and anticipated for a message that her clan had been identified.  Her mother, my grandmother</w:t>
      </w:r>
      <w:r w:rsidR="004322F7" w:rsidRPr="008B19C3">
        <w:rPr>
          <w:rFonts w:asciiTheme="minorHAnsi" w:hAnsiTheme="minorHAnsi"/>
        </w:rPr>
        <w:t>,</w:t>
      </w:r>
      <w:r w:rsidRPr="008B19C3">
        <w:rPr>
          <w:rFonts w:asciiTheme="minorHAnsi" w:hAnsiTheme="minorHAnsi"/>
        </w:rPr>
        <w:t xml:space="preserve"> was excited and happy for her daughter.  Every time I went to visit her, she would always bring up that my mother was going to receive her clan. I was taken back by this because she hadn't shown much interest when I started </w:t>
      </w:r>
      <w:r w:rsidRPr="008B19C3">
        <w:rPr>
          <w:rFonts w:asciiTheme="minorHAnsi" w:hAnsiTheme="minorHAnsi"/>
        </w:rPr>
        <w:lastRenderedPageBreak/>
        <w:t xml:space="preserve">attending ceremonies.  My grandmother had raised me as her own daughter, so I wondered about why she didn’t show any interest when I was going through initiation to become Midewiwin.  I never dared to ask her because I didn't want to risk offending her.  Maybe she had always worried more about my mother.  She looked forward to witnessing her daughter's ceremony.  We talked about it for a full year in between updates from her </w:t>
      </w:r>
      <w:r w:rsidR="004322F7" w:rsidRPr="008B19C3">
        <w:rPr>
          <w:rFonts w:asciiTheme="minorHAnsi" w:hAnsiTheme="minorHAnsi"/>
        </w:rPr>
        <w:t>o</w:t>
      </w:r>
      <w:r w:rsidRPr="008B19C3">
        <w:rPr>
          <w:rFonts w:asciiTheme="minorHAnsi" w:hAnsiTheme="minorHAnsi"/>
        </w:rPr>
        <w:t xml:space="preserve">ncologist and reading directions on the back of chemotherapy medication.  She never made the physical journey to the lodge, but she must have been there in spirit.  </w:t>
      </w:r>
    </w:p>
    <w:p w14:paraId="65D331C9" w14:textId="77777777" w:rsidR="004322F7" w:rsidRPr="008B19C3" w:rsidRDefault="007E0FA5" w:rsidP="007E0FA5">
      <w:pPr>
        <w:pStyle w:val="NormalWeb"/>
        <w:spacing w:before="0" w:beforeAutospacing="0" w:after="160" w:afterAutospacing="0" w:line="480" w:lineRule="auto"/>
        <w:ind w:firstLine="720"/>
        <w:rPr>
          <w:rFonts w:asciiTheme="minorHAnsi" w:hAnsiTheme="minorHAnsi"/>
        </w:rPr>
      </w:pPr>
      <w:r w:rsidRPr="008B19C3">
        <w:rPr>
          <w:rFonts w:asciiTheme="minorHAnsi" w:hAnsiTheme="minorHAnsi"/>
        </w:rPr>
        <w:t xml:space="preserve">It was during the Harvest Ceremonies in Ontario that my mother and I were told to get ready for her clan identification.  She had brought with her a large bundle of gifts that we had collected together over the year for this moment.  For a year, she had made sure to bring her giveaway bundle because it was never known how long it would take.  I ushered my mother up to the center of the lodge where </w:t>
      </w:r>
      <w:proofErr w:type="spellStart"/>
      <w:r w:rsidRPr="008B19C3">
        <w:rPr>
          <w:rFonts w:asciiTheme="minorHAnsi" w:hAnsiTheme="minorHAnsi"/>
        </w:rPr>
        <w:t>Bwaudwaywidun</w:t>
      </w:r>
      <w:proofErr w:type="spellEnd"/>
      <w:r w:rsidRPr="008B19C3">
        <w:rPr>
          <w:rFonts w:asciiTheme="minorHAnsi" w:hAnsiTheme="minorHAnsi"/>
        </w:rPr>
        <w:t xml:space="preserve">, helpers, and translators were standing.  In his Native language, he addressed everyone who had gathered in the 150-foot lodge and began recalling the story of how my mother’s clan was sought.  </w:t>
      </w:r>
    </w:p>
    <w:p w14:paraId="0759A03D" w14:textId="0A285B81" w:rsidR="007E0FA5" w:rsidRPr="008B19C3" w:rsidRDefault="007E0FA5" w:rsidP="004961F8">
      <w:pPr>
        <w:pStyle w:val="NormalWeb"/>
        <w:spacing w:before="0" w:beforeAutospacing="0" w:after="160" w:afterAutospacing="0" w:line="480" w:lineRule="auto"/>
        <w:ind w:firstLine="720"/>
        <w:rPr>
          <w:rFonts w:asciiTheme="minorHAnsi" w:hAnsiTheme="minorHAnsi"/>
        </w:rPr>
      </w:pPr>
      <w:r w:rsidRPr="008B19C3">
        <w:rPr>
          <w:rFonts w:asciiTheme="minorHAnsi" w:hAnsiTheme="minorHAnsi"/>
        </w:rPr>
        <w:t xml:space="preserve">As a family, the experience was transformative.  I observed how </w:t>
      </w:r>
      <w:r w:rsidR="00EA2ED3" w:rsidRPr="008B19C3">
        <w:rPr>
          <w:rFonts w:asciiTheme="minorHAnsi" w:hAnsiTheme="minorHAnsi"/>
        </w:rPr>
        <w:t>she gained</w:t>
      </w:r>
      <w:r w:rsidRPr="008B19C3">
        <w:rPr>
          <w:rFonts w:asciiTheme="minorHAnsi" w:hAnsiTheme="minorHAnsi"/>
        </w:rPr>
        <w:t xml:space="preserve"> a new sense of confidence.  </w:t>
      </w:r>
      <w:r w:rsidR="00EA2ED3" w:rsidRPr="008B19C3">
        <w:rPr>
          <w:rFonts w:asciiTheme="minorHAnsi" w:hAnsiTheme="minorHAnsi"/>
        </w:rPr>
        <w:t>We made</w:t>
      </w:r>
      <w:r w:rsidRPr="008B19C3">
        <w:rPr>
          <w:rFonts w:asciiTheme="minorHAnsi" w:hAnsiTheme="minorHAnsi"/>
        </w:rPr>
        <w:t xml:space="preserve"> peace with the lifetime of emotional abuse we had experienced from community members </w:t>
      </w:r>
      <w:r w:rsidR="004322F7" w:rsidRPr="008B19C3">
        <w:rPr>
          <w:rFonts w:asciiTheme="minorHAnsi" w:hAnsiTheme="minorHAnsi"/>
        </w:rPr>
        <w:t>who</w:t>
      </w:r>
      <w:r w:rsidRPr="008B19C3">
        <w:rPr>
          <w:rFonts w:asciiTheme="minorHAnsi" w:hAnsiTheme="minorHAnsi"/>
        </w:rPr>
        <w:t xml:space="preserve"> criticized us for not knowing our family's clan, </w:t>
      </w:r>
      <w:r w:rsidR="00EA2ED3" w:rsidRPr="008B19C3">
        <w:rPr>
          <w:rFonts w:asciiTheme="minorHAnsi" w:hAnsiTheme="minorHAnsi"/>
        </w:rPr>
        <w:t>or who</w:t>
      </w:r>
      <w:r w:rsidR="004322F7" w:rsidRPr="008B19C3">
        <w:rPr>
          <w:rFonts w:asciiTheme="minorHAnsi" w:hAnsiTheme="minorHAnsi"/>
        </w:rPr>
        <w:t xml:space="preserve"> </w:t>
      </w:r>
      <w:r w:rsidRPr="008B19C3">
        <w:rPr>
          <w:rFonts w:asciiTheme="minorHAnsi" w:hAnsiTheme="minorHAnsi"/>
        </w:rPr>
        <w:t xml:space="preserve">had pressured us to choose our own clan.  On that day, my family and ancestors were victorious.  I believe that my ancestors can observe how the decisions in their life have had an impact on their descendants. They can know the pain and struggles that their descendants experience. By reclaiming the foundations of our identity, we not only heal our own grief but that of our ancestors too.  As individuals, we are responsible for correcting </w:t>
      </w:r>
      <w:r w:rsidRPr="008B19C3">
        <w:rPr>
          <w:rFonts w:asciiTheme="minorHAnsi" w:hAnsiTheme="minorHAnsi"/>
        </w:rPr>
        <w:lastRenderedPageBreak/>
        <w:t>the past by restoring that which was once put aside.  Because my mother made a choice</w:t>
      </w:r>
      <w:r w:rsidR="004322F7" w:rsidRPr="008B19C3">
        <w:rPr>
          <w:rFonts w:asciiTheme="minorHAnsi" w:hAnsiTheme="minorHAnsi"/>
        </w:rPr>
        <w:t xml:space="preserve"> </w:t>
      </w:r>
      <w:r w:rsidR="00EA2ED3" w:rsidRPr="008B19C3">
        <w:rPr>
          <w:rFonts w:asciiTheme="minorHAnsi" w:hAnsiTheme="minorHAnsi"/>
        </w:rPr>
        <w:t>to reclaim</w:t>
      </w:r>
      <w:r w:rsidRPr="008B19C3">
        <w:rPr>
          <w:rFonts w:asciiTheme="minorHAnsi" w:hAnsiTheme="minorHAnsi"/>
        </w:rPr>
        <w:t xml:space="preserve"> a part of herself despite the protests and criticisms from her family, friends, and tribal community; she is a strong woman.  Every time she acknowledges her clan to the people or stands up to do her work for her clan relatives</w:t>
      </w:r>
      <w:r w:rsidR="004322F7" w:rsidRPr="008B19C3">
        <w:rPr>
          <w:rFonts w:asciiTheme="minorHAnsi" w:hAnsiTheme="minorHAnsi"/>
        </w:rPr>
        <w:t>,</w:t>
      </w:r>
      <w:r w:rsidRPr="008B19C3">
        <w:rPr>
          <w:rFonts w:asciiTheme="minorHAnsi" w:hAnsiTheme="minorHAnsi"/>
        </w:rPr>
        <w:t xml:space="preserve"> she does it with love. It is in those moments I see her strength.</w:t>
      </w:r>
      <w:r w:rsidR="004961F8" w:rsidRPr="008B19C3">
        <w:rPr>
          <w:rFonts w:asciiTheme="minorHAnsi" w:hAnsiTheme="minorHAnsi"/>
        </w:rPr>
        <w:t xml:space="preserve"> </w:t>
      </w:r>
      <w:r w:rsidR="004322F7" w:rsidRPr="008B19C3">
        <w:rPr>
          <w:rFonts w:asciiTheme="minorHAnsi" w:hAnsiTheme="minorHAnsi"/>
        </w:rPr>
        <w:t xml:space="preserve">My next story is about her mother, my grandmother, Evelyn Magee-Bowman. </w:t>
      </w:r>
    </w:p>
    <w:p w14:paraId="1464E8F4" w14:textId="77777777" w:rsidR="00B747D4" w:rsidRPr="008B19C3" w:rsidRDefault="00B747D4" w:rsidP="00B747D4"/>
    <w:p w14:paraId="7E49933B" w14:textId="77777777" w:rsidR="00B747D4" w:rsidRPr="008B19C3" w:rsidRDefault="00B747D4" w:rsidP="00B747D4">
      <w:pPr>
        <w:pStyle w:val="Heading1"/>
        <w:rPr>
          <w:rFonts w:asciiTheme="minorHAnsi" w:hAnsiTheme="minorHAnsi"/>
        </w:rPr>
      </w:pPr>
      <w:bookmarkStart w:id="7" w:name="_Toc501447610"/>
      <w:r w:rsidRPr="008B19C3">
        <w:rPr>
          <w:rFonts w:asciiTheme="minorHAnsi" w:hAnsiTheme="minorHAnsi"/>
        </w:rPr>
        <w:t>Family History Traditions</w:t>
      </w:r>
      <w:bookmarkEnd w:id="7"/>
    </w:p>
    <w:p w14:paraId="67A24048" w14:textId="77777777" w:rsidR="00B747D4" w:rsidRPr="008B19C3" w:rsidRDefault="00B747D4" w:rsidP="00B747D4">
      <w:r w:rsidRPr="008B19C3">
        <w:t>Evelyn Magee-Bowman (</w:t>
      </w:r>
      <w:r w:rsidR="004A6E3D" w:rsidRPr="008B19C3">
        <w:t xml:space="preserve">Grandmother, </w:t>
      </w:r>
      <w:r w:rsidRPr="008B19C3">
        <w:t>1926-2012)</w:t>
      </w:r>
    </w:p>
    <w:p w14:paraId="5689021E" w14:textId="77777777" w:rsidR="00B747D4" w:rsidRPr="008B19C3" w:rsidRDefault="00B747D4" w:rsidP="00B747D4">
      <w:r w:rsidRPr="008B19C3">
        <w:t>Themes: Family Oral History Traditions, Researching Family History, Tribal Enrollment Profession, Tribal Lineage Records, Blood Quantum, Power Struggle, Social Inequity, Trauma</w:t>
      </w:r>
    </w:p>
    <w:p w14:paraId="59E9702A" w14:textId="3A2A9BB2" w:rsidR="00B747D4" w:rsidRPr="008B19C3" w:rsidRDefault="00B747D4" w:rsidP="00B747D4">
      <w:pPr>
        <w:spacing w:line="480" w:lineRule="auto"/>
        <w:ind w:firstLine="720"/>
      </w:pPr>
      <w:r w:rsidRPr="008B19C3">
        <w:t xml:space="preserve">My grandmother, Evelyn Magee-Bowman was born towards the end of the Allotment </w:t>
      </w:r>
      <w:r w:rsidR="00EA2ED3" w:rsidRPr="008B19C3">
        <w:t>era (</w:t>
      </w:r>
      <w:r w:rsidRPr="008B19C3">
        <w:t xml:space="preserve">1893-1934).  She was raised during the era of the Indian New Deal (1934-1948).  This tribal historical period is characterized by a new constitution and corporate charter and </w:t>
      </w:r>
      <w:r w:rsidR="00910301">
        <w:t xml:space="preserve">a </w:t>
      </w:r>
      <w:r w:rsidRPr="008B19C3">
        <w:t>federally purchased land base</w:t>
      </w:r>
      <w:r w:rsidR="009C50B3" w:rsidRPr="008B19C3">
        <w:t xml:space="preserve">. </w:t>
      </w:r>
      <w:r w:rsidRPr="008B19C3">
        <w:t xml:space="preserve">During her adult and childbearing years (1948-1972) she witnessed the emergence of a mature tribal council form of government after World War II that successfully resisted federal Indian Termination policy and built an intertribal alliance with other Wisconsin tribes </w:t>
      </w:r>
      <w:sdt>
        <w:sdtPr>
          <w:id w:val="215705221"/>
          <w:citation/>
        </w:sdtPr>
        <w:sdtEndPr/>
        <w:sdtContent>
          <w:r w:rsidR="0091762D" w:rsidRPr="008B19C3">
            <w:fldChar w:fldCharType="begin"/>
          </w:r>
          <w:r w:rsidR="009C50B3" w:rsidRPr="008B19C3">
            <w:instrText xml:space="preserve">CITATION Jam05 \p 11 \l 1033 </w:instrText>
          </w:r>
          <w:r w:rsidR="0091762D" w:rsidRPr="008B19C3">
            <w:fldChar w:fldCharType="separate"/>
          </w:r>
          <w:r w:rsidR="004961F8" w:rsidRPr="008B19C3">
            <w:rPr>
              <w:noProof/>
            </w:rPr>
            <w:t>(Oberly 2005, 11)</w:t>
          </w:r>
          <w:r w:rsidR="0091762D" w:rsidRPr="008B19C3">
            <w:fldChar w:fldCharType="end"/>
          </w:r>
        </w:sdtContent>
      </w:sdt>
      <w:r w:rsidR="00E63102" w:rsidRPr="008B19C3">
        <w:t>.</w:t>
      </w:r>
    </w:p>
    <w:p w14:paraId="14B06EAE" w14:textId="5A7FE265" w:rsidR="00EE407C" w:rsidRPr="008B19C3" w:rsidRDefault="00B747D4" w:rsidP="00B747D4">
      <w:pPr>
        <w:spacing w:line="480" w:lineRule="auto"/>
        <w:ind w:firstLine="720"/>
      </w:pPr>
      <w:r w:rsidRPr="008B19C3">
        <w:t xml:space="preserve">Ten years ago, my attitude towards my lineage shifted.  I came to the realization that my grandmother was approaching her final years. I had always enjoyed listening to her recall the stories of her childhood. She often talked about riding in </w:t>
      </w:r>
      <w:r w:rsidR="00EE407C" w:rsidRPr="008B19C3">
        <w:t xml:space="preserve">a </w:t>
      </w:r>
      <w:r w:rsidRPr="008B19C3">
        <w:t>horse and buggy</w:t>
      </w:r>
      <w:r w:rsidR="00EE407C" w:rsidRPr="008B19C3">
        <w:t xml:space="preserve"> carriage</w:t>
      </w:r>
      <w:r w:rsidRPr="008B19C3">
        <w:t xml:space="preserve">, spending the day walking around Red Springs to visit t friends, and that their </w:t>
      </w:r>
      <w:r w:rsidRPr="008B19C3">
        <w:lastRenderedPageBreak/>
        <w:t>home was lit with hurricane lamps. My grandmother loved when the power would go out at the house</w:t>
      </w:r>
      <w:r w:rsidR="00EE407C" w:rsidRPr="008B19C3">
        <w:t>,</w:t>
      </w:r>
      <w:r w:rsidRPr="008B19C3">
        <w:t xml:space="preserve"> because she had the opportunity to light the lamps and we would sit there all night and talk about the storm and tell stories. Other times</w:t>
      </w:r>
      <w:r w:rsidR="00EE407C" w:rsidRPr="008B19C3">
        <w:t>,</w:t>
      </w:r>
      <w:r w:rsidRPr="008B19C3">
        <w:t xml:space="preserve"> we would light the lamp and turn all the lights off.  We would sit for hours at her kitchen table talking about the past. As time went by, I learned to recount some of her family stories, the names of our ancestors, and where they were buried.  I always loved going through heaps of photographs with her and asking her who was in the picture, how they were related to us. Sometimes we would visit the Red Springs township cemetery in Shawano County, Wisconsin. It was only the next township over from where we lived in </w:t>
      </w:r>
      <w:proofErr w:type="spellStart"/>
      <w:r w:rsidRPr="008B19C3">
        <w:t>Bartleme</w:t>
      </w:r>
      <w:proofErr w:type="spellEnd"/>
      <w:r w:rsidRPr="008B19C3">
        <w:t xml:space="preserve">, but as a child it always seemed to be a long drive. </w:t>
      </w:r>
    </w:p>
    <w:p w14:paraId="6B80DAA4" w14:textId="6C124A11" w:rsidR="00B747D4" w:rsidRPr="008B19C3" w:rsidRDefault="00B747D4" w:rsidP="00B747D4">
      <w:pPr>
        <w:spacing w:line="480" w:lineRule="auto"/>
        <w:ind w:firstLine="720"/>
        <w:rPr>
          <w:color w:val="2206F0"/>
        </w:rPr>
      </w:pPr>
      <w:r w:rsidRPr="008B19C3">
        <w:t xml:space="preserve">Red Springs is located within the original boundaries of the Stockbridge-Munsee reservation. The land consists of farm land and lakes with small patches of forest in contrast to </w:t>
      </w:r>
      <w:proofErr w:type="spellStart"/>
      <w:r w:rsidRPr="008B19C3">
        <w:t>Bartleme</w:t>
      </w:r>
      <w:proofErr w:type="spellEnd"/>
      <w:r w:rsidRPr="008B19C3">
        <w:t xml:space="preserve"> which is densely forested with rivers and streams. The only thing they have in common are the swamps. As a child, Red Springs felt completely alien to me. We would walk through the small cemetery and stop at the head stones of each family member to remember how they were related to us and what was remembered about the kind of life that they lived. </w:t>
      </w:r>
    </w:p>
    <w:p w14:paraId="4950A82F" w14:textId="6B3040DD" w:rsidR="00B747D4" w:rsidRPr="008B19C3" w:rsidRDefault="00B747D4" w:rsidP="00B747D4">
      <w:pPr>
        <w:spacing w:line="480" w:lineRule="auto"/>
        <w:ind w:firstLine="720"/>
      </w:pPr>
      <w:r w:rsidRPr="008B19C3">
        <w:t xml:space="preserve">I never realized that researching my family’s history would be painful for my grandmother.  I will never forget the day I brought home our family’s </w:t>
      </w:r>
      <w:r w:rsidR="00EE407C" w:rsidRPr="008B19C3">
        <w:t xml:space="preserve">ancestral (or </w:t>
      </w:r>
      <w:r w:rsidR="00EA2ED3" w:rsidRPr="008B19C3">
        <w:t>genealogy) tree</w:t>
      </w:r>
      <w:r w:rsidRPr="008B19C3">
        <w:t xml:space="preserve"> from the tribal enrollment office</w:t>
      </w:r>
      <w:r w:rsidR="00EE407C" w:rsidRPr="008B19C3">
        <w:t>,</w:t>
      </w:r>
      <w:r w:rsidRPr="008B19C3">
        <w:t xml:space="preserve"> because it triggered a traumatic memory for her.  I was sixteen years old, and not aware of the negative impact that the tribal enrollment office had on my family. When I showed her the tree that the enrollment staff </w:t>
      </w:r>
      <w:r w:rsidRPr="008B19C3">
        <w:lastRenderedPageBreak/>
        <w:t xml:space="preserve">had given me, she became very angry. I was shocked by her reaction because we always enjoyed talking about her parents, and the generations prior to them. “They have it wrong,” she said. She didn’t say any more than that and I wasn’t going to push her to tell me why. So, I went to my mother and asked her why grandma became upset. </w:t>
      </w:r>
    </w:p>
    <w:p w14:paraId="2B876FC5" w14:textId="2C5D4ADC" w:rsidR="004961F8" w:rsidRPr="008B19C3" w:rsidRDefault="00B747D4" w:rsidP="004961F8">
      <w:pPr>
        <w:autoSpaceDE w:val="0"/>
        <w:autoSpaceDN w:val="0"/>
        <w:adjustRightInd w:val="0"/>
        <w:spacing w:after="0" w:line="480" w:lineRule="auto"/>
        <w:ind w:firstLine="720"/>
        <w:rPr>
          <w:rFonts w:cs="NewBaskerville-Roman"/>
          <w:sz w:val="20"/>
          <w:szCs w:val="20"/>
        </w:rPr>
      </w:pPr>
      <w:r w:rsidRPr="008B19C3">
        <w:t>That evening I told my mother what had happened. She told me</w:t>
      </w:r>
      <w:r w:rsidR="00EE407C" w:rsidRPr="008B19C3">
        <w:t xml:space="preserve"> that</w:t>
      </w:r>
      <w:r w:rsidRPr="008B19C3">
        <w:t xml:space="preserve"> a while back the enrollment office lowered my grandmother’s blood quantum. My grandmother did not find out that they did this until they started issuing tribal ID cards which listed her degree of Indian blood and enrollment number. When she noticed that they had the wrong amount of blood listed on her card, she let them know what she was.  The enrollment staff denied that they had made a mistake.</w:t>
      </w:r>
      <w:r w:rsidRPr="008B19C3">
        <w:rPr>
          <w:rStyle w:val="FootnoteReference"/>
        </w:rPr>
        <w:footnoteReference w:id="15"/>
      </w:r>
      <w:r w:rsidRPr="008B19C3">
        <w:t xml:space="preserve"> </w:t>
      </w:r>
      <w:r w:rsidR="005D4868" w:rsidRPr="008B19C3">
        <w:t xml:space="preserve">Tribal membership by blood-quantum alone is one example of </w:t>
      </w:r>
      <w:r w:rsidR="00A60299" w:rsidRPr="008B19C3">
        <w:rPr>
          <w:rFonts w:cstheme="majorHAnsi"/>
          <w:szCs w:val="24"/>
        </w:rPr>
        <w:t>Colonial legacies and contemporary practices of disconnection,</w:t>
      </w:r>
      <w:r w:rsidR="005D4868" w:rsidRPr="008B19C3">
        <w:rPr>
          <w:rFonts w:cstheme="majorHAnsi"/>
          <w:szCs w:val="24"/>
        </w:rPr>
        <w:t xml:space="preserve"> as it does not require tribal members to fully establish an understanding of their Indigeneity. Rather, as described by </w:t>
      </w:r>
      <w:r w:rsidR="00B475FF" w:rsidRPr="008B19C3">
        <w:rPr>
          <w:rFonts w:cstheme="majorHAnsi"/>
          <w:szCs w:val="24"/>
        </w:rPr>
        <w:t xml:space="preserve">Alfred </w:t>
      </w:r>
      <w:r w:rsidR="005D4868" w:rsidRPr="008B19C3">
        <w:rPr>
          <w:rFonts w:cstheme="majorHAnsi"/>
          <w:szCs w:val="24"/>
        </w:rPr>
        <w:t xml:space="preserve">and </w:t>
      </w:r>
      <w:proofErr w:type="spellStart"/>
      <w:r w:rsidR="005D4868" w:rsidRPr="008B19C3">
        <w:rPr>
          <w:rFonts w:cstheme="majorHAnsi"/>
          <w:szCs w:val="24"/>
        </w:rPr>
        <w:t>Corntassel</w:t>
      </w:r>
      <w:proofErr w:type="spellEnd"/>
      <w:r w:rsidR="005D4868" w:rsidRPr="008B19C3">
        <w:rPr>
          <w:rFonts w:cstheme="majorHAnsi"/>
          <w:szCs w:val="24"/>
        </w:rPr>
        <w:t>, it creates</w:t>
      </w:r>
      <w:r w:rsidR="00A60299" w:rsidRPr="008B19C3">
        <w:rPr>
          <w:rFonts w:cstheme="majorHAnsi"/>
          <w:szCs w:val="24"/>
        </w:rPr>
        <w:t xml:space="preserve"> </w:t>
      </w:r>
      <w:r w:rsidR="00A60299" w:rsidRPr="008B19C3">
        <w:rPr>
          <w:rFonts w:cstheme="majorHAnsi"/>
          <w:i/>
          <w:szCs w:val="24"/>
        </w:rPr>
        <w:t xml:space="preserve">dependency and dispossession </w:t>
      </w:r>
      <w:r w:rsidR="005D4868" w:rsidRPr="008B19C3">
        <w:rPr>
          <w:rFonts w:cstheme="majorHAnsi"/>
          <w:i/>
          <w:szCs w:val="24"/>
        </w:rPr>
        <w:t xml:space="preserve">that have </w:t>
      </w:r>
      <w:r w:rsidR="00A60299" w:rsidRPr="008B19C3">
        <w:rPr>
          <w:rFonts w:cstheme="majorHAnsi"/>
          <w:i/>
          <w:szCs w:val="24"/>
        </w:rPr>
        <w:t>effectively confined Indigenous identities to state-sanctioned legal and political definitional approaches. This political-legal compartmentalization of community values often leads Indigenous nations to mimic the practices of dominant non-Indigenous legal-political institutions and adhere to state-sanctioned definitions of Indigenous identity.</w:t>
      </w:r>
      <w:r w:rsidR="005D4868" w:rsidRPr="008B19C3">
        <w:rPr>
          <w:rFonts w:cstheme="majorHAnsi"/>
          <w:i/>
          <w:szCs w:val="24"/>
        </w:rPr>
        <w:t xml:space="preserve"> </w:t>
      </w:r>
      <w:sdt>
        <w:sdtPr>
          <w:rPr>
            <w:rFonts w:cstheme="majorHAnsi"/>
            <w:i/>
            <w:szCs w:val="24"/>
          </w:rPr>
          <w:id w:val="-1362047067"/>
          <w:citation/>
        </w:sdtPr>
        <w:sdtEndPr/>
        <w:sdtContent>
          <w:r w:rsidR="005D4868" w:rsidRPr="008B19C3">
            <w:rPr>
              <w:rFonts w:cstheme="majorHAnsi"/>
              <w:i/>
              <w:szCs w:val="24"/>
            </w:rPr>
            <w:fldChar w:fldCharType="begin"/>
          </w:r>
          <w:r w:rsidR="00C01441" w:rsidRPr="008B19C3">
            <w:rPr>
              <w:rFonts w:cstheme="majorHAnsi"/>
              <w:i/>
              <w:szCs w:val="24"/>
            </w:rPr>
            <w:instrText xml:space="preserve">CITATION Alf05 \p 600 \l 1033 </w:instrText>
          </w:r>
          <w:r w:rsidR="005D4868" w:rsidRPr="008B19C3">
            <w:rPr>
              <w:rFonts w:cstheme="majorHAnsi"/>
              <w:i/>
              <w:szCs w:val="24"/>
            </w:rPr>
            <w:fldChar w:fldCharType="separate"/>
          </w:r>
          <w:r w:rsidR="004961F8" w:rsidRPr="008B19C3">
            <w:rPr>
              <w:rFonts w:cstheme="majorHAnsi"/>
              <w:noProof/>
              <w:szCs w:val="24"/>
            </w:rPr>
            <w:t>(Corntassel and Taiaiake 2005, 600)</w:t>
          </w:r>
          <w:r w:rsidR="005D4868" w:rsidRPr="008B19C3">
            <w:rPr>
              <w:rFonts w:cstheme="majorHAnsi"/>
              <w:i/>
              <w:szCs w:val="24"/>
            </w:rPr>
            <w:fldChar w:fldCharType="end"/>
          </w:r>
        </w:sdtContent>
      </w:sdt>
    </w:p>
    <w:p w14:paraId="63DAE33E" w14:textId="3E1C1895" w:rsidR="00EE407C" w:rsidRPr="008B19C3" w:rsidRDefault="00B747D4" w:rsidP="004961F8">
      <w:pPr>
        <w:spacing w:line="480" w:lineRule="auto"/>
        <w:ind w:firstLine="720"/>
      </w:pPr>
      <w:r w:rsidRPr="008B19C3">
        <w:lastRenderedPageBreak/>
        <w:t xml:space="preserve">My grandmother then listed who her parents, grandparents, and great-grandparents were. The enrollment staff then told her that, her mother, Pauline Peters was not her real mother. The tribal enrollment records had listed someone else as her mother, someone with less or no Indian blood. Not only did the enrollment staff tell her that she didn’t know who her real mother was, by doing so, they insinuated that my grandmother was not the direct descendent of the </w:t>
      </w:r>
      <w:r w:rsidR="00EA2ED3" w:rsidRPr="008B19C3">
        <w:t>tribes</w:t>
      </w:r>
      <w:r w:rsidRPr="008B19C3">
        <w:t xml:space="preserve"> Sachem (chief)</w:t>
      </w:r>
      <w:r w:rsidR="000F71E0" w:rsidRPr="008B19C3">
        <w:t xml:space="preserve">, </w:t>
      </w:r>
      <w:proofErr w:type="spellStart"/>
      <w:r w:rsidR="000F71E0" w:rsidRPr="008B19C3">
        <w:t>Ziba</w:t>
      </w:r>
      <w:proofErr w:type="spellEnd"/>
      <w:r w:rsidR="000F71E0" w:rsidRPr="008B19C3">
        <w:t xml:space="preserve"> T. Peters</w:t>
      </w:r>
      <w:r w:rsidRPr="008B19C3">
        <w:t xml:space="preserve"> who signed the 1856 treaty which established our reservation. She had to prove her lineage before they would make the change back to her original status. My grandmother was not the only individual who had to go through this process. I don’t know how hard my grandmother had to fight to get her lineage and blood quantum amended. I know from living on the reservation that going through the process of proving your lineage is a violent and painful process.</w:t>
      </w:r>
      <w:r w:rsidRPr="008B19C3">
        <w:rPr>
          <w:rStyle w:val="FootnoteReference"/>
        </w:rPr>
        <w:footnoteReference w:id="16"/>
      </w:r>
      <w:r w:rsidRPr="008B19C3">
        <w:t xml:space="preserve"> </w:t>
      </w:r>
    </w:p>
    <w:p w14:paraId="3650EE6A" w14:textId="771D1E78" w:rsidR="00B747D4" w:rsidRPr="008B19C3" w:rsidRDefault="00B747D4" w:rsidP="00B747D4">
      <w:pPr>
        <w:spacing w:line="480" w:lineRule="auto"/>
        <w:ind w:firstLine="720"/>
      </w:pPr>
      <w:r w:rsidRPr="008B19C3">
        <w:t xml:space="preserve">After listening to this story, I went to her house and asked her if they really did do that to her, and she said </w:t>
      </w:r>
      <w:r w:rsidR="00EE407C" w:rsidRPr="008B19C3">
        <w:t>“</w:t>
      </w:r>
      <w:r w:rsidRPr="008B19C3">
        <w:t>yes.</w:t>
      </w:r>
      <w:r w:rsidR="00EE407C" w:rsidRPr="008B19C3">
        <w:t>”</w:t>
      </w:r>
      <w:r w:rsidRPr="008B19C3">
        <w:t xml:space="preserve"> By the tone in her voice I could tell that she was still hurt by the experience. After this discussion with her, I understood why she had an adverse reaction to the archival documents that I had brought home to her. </w:t>
      </w:r>
    </w:p>
    <w:p w14:paraId="59D71C18" w14:textId="58995E39" w:rsidR="00B747D4" w:rsidRPr="008B19C3" w:rsidRDefault="00B747D4" w:rsidP="00B747D4">
      <w:pPr>
        <w:spacing w:line="480" w:lineRule="auto"/>
        <w:ind w:firstLine="720"/>
      </w:pPr>
      <w:r w:rsidRPr="008B19C3">
        <w:t xml:space="preserve">After learning that tribal records could have been altered, I made a point to seek out family records from other sources. I was delighted to find that an ethnologist had documented a collection of stories and language from my second great-grandfather.  I </w:t>
      </w:r>
      <w:r w:rsidRPr="008B19C3">
        <w:lastRenderedPageBreak/>
        <w:t xml:space="preserve">pointed out a note </w:t>
      </w:r>
      <w:r w:rsidR="00EE407C" w:rsidRPr="008B19C3">
        <w:t>to my grandmother</w:t>
      </w:r>
      <w:r w:rsidRPr="008B19C3">
        <w:t xml:space="preserve"> which stated his mother </w:t>
      </w:r>
      <w:r w:rsidR="00EA2ED3" w:rsidRPr="008B19C3">
        <w:t>was part</w:t>
      </w:r>
      <w:r w:rsidRPr="008B19C3">
        <w:t xml:space="preserve"> Delaware (</w:t>
      </w:r>
      <w:proofErr w:type="spellStart"/>
      <w:r w:rsidRPr="008B19C3">
        <w:t>Lunaape</w:t>
      </w:r>
      <w:proofErr w:type="spellEnd"/>
      <w:r w:rsidRPr="008B19C3">
        <w:t xml:space="preserve">). My grandmother had always insisted that we were only Mohican. She grumbled after reading the footnote and said, “They must have put that in there.” I knew by “They” she meant the tribal enrollment staff.  I took the opportunity to open a dialogue with her about this assumption. I pointed out that this was a report published by the </w:t>
      </w:r>
      <w:r w:rsidR="004C5CAF" w:rsidRPr="008B19C3">
        <w:t>Bureau</w:t>
      </w:r>
      <w:r w:rsidRPr="008B19C3">
        <w:t xml:space="preserve"> of Ethnology and that it wasn’t a tribal document. I shared with her how I requested a copy of the report from the Milwaukee Public Museum’s ethnographic collections. Her </w:t>
      </w:r>
      <w:r w:rsidR="00EA2ED3" w:rsidRPr="008B19C3">
        <w:t>mood changed</w:t>
      </w:r>
      <w:r w:rsidRPr="008B19C3">
        <w:t xml:space="preserve"> after sharing this with her. I remember watching her as she quietly read the copy of the handwritten notes.  She didn’t say much and her face had no expression.  I was wondering what she was thinking.  Was she processing the same thoughts I had? After being told our whole lives that we didn’t have a language, </w:t>
      </w:r>
      <w:r w:rsidR="00EE407C" w:rsidRPr="008B19C3">
        <w:t>it must have been stunning</w:t>
      </w:r>
      <w:r w:rsidRPr="008B19C3">
        <w:t xml:space="preserve"> to see that someone took the time to record written Munsee (</w:t>
      </w:r>
      <w:r w:rsidR="00EE407C" w:rsidRPr="008B19C3">
        <w:t xml:space="preserve">a </w:t>
      </w:r>
      <w:r w:rsidRPr="008B19C3">
        <w:t xml:space="preserve">dialect of </w:t>
      </w:r>
      <w:proofErr w:type="spellStart"/>
      <w:r w:rsidRPr="008B19C3">
        <w:t>Lunaape</w:t>
      </w:r>
      <w:proofErr w:type="spellEnd"/>
      <w:r w:rsidRPr="008B19C3">
        <w:t xml:space="preserve">) language from our ancestor. I wondered how that felt for her. I also wondered how she felt knowing now that we are </w:t>
      </w:r>
      <w:proofErr w:type="spellStart"/>
      <w:r w:rsidRPr="008B19C3">
        <w:t>Lunaape</w:t>
      </w:r>
      <w:proofErr w:type="spellEnd"/>
      <w:r w:rsidRPr="008B19C3">
        <w:t>, because she was always taught that those who were did not belong in our tribe.</w:t>
      </w:r>
      <w:r w:rsidRPr="008B19C3">
        <w:rPr>
          <w:rStyle w:val="FootnoteReference"/>
        </w:rPr>
        <w:footnoteReference w:id="17"/>
      </w:r>
      <w:r w:rsidRPr="008B19C3">
        <w:t xml:space="preserve">  </w:t>
      </w:r>
      <w:r w:rsidR="00E20391">
        <w:t>T</w:t>
      </w:r>
      <w:r w:rsidRPr="008B19C3">
        <w:t xml:space="preserve">he only thing she said, which was the same thing she often said when I would talk to her later in her life was, “I wish I knew more about Indian stuff...” She always said it in the same tone, quiet and with regret.  </w:t>
      </w:r>
    </w:p>
    <w:p w14:paraId="2C5D986A" w14:textId="71EB15B1" w:rsidR="00B747D4" w:rsidRPr="008B19C3" w:rsidRDefault="00B747D4" w:rsidP="00B747D4">
      <w:pPr>
        <w:spacing w:line="480" w:lineRule="auto"/>
        <w:ind w:firstLine="720"/>
      </w:pPr>
      <w:r w:rsidRPr="008B19C3">
        <w:t xml:space="preserve">The first time she ever said that to me, I thought she was being overly humble which made me a little angry because she was my grandma, and why would she dare to discount her knowledge? Why </w:t>
      </w:r>
      <w:r w:rsidR="00EA2ED3" w:rsidRPr="008B19C3">
        <w:t>would she</w:t>
      </w:r>
      <w:r w:rsidRPr="008B19C3">
        <w:t xml:space="preserve"> punish</w:t>
      </w:r>
      <w:r w:rsidR="00CE309F" w:rsidRPr="008B19C3">
        <w:t xml:space="preserve"> </w:t>
      </w:r>
      <w:r w:rsidRPr="008B19C3">
        <w:t xml:space="preserve">herself over this?  I’d remind her of all that she had </w:t>
      </w:r>
      <w:r w:rsidRPr="008B19C3">
        <w:lastRenderedPageBreak/>
        <w:t xml:space="preserve">taught me: sewing regalia, uses of medicinal plants, weather indicators, harvesting wild foods and gardening. The more she said this over the years, the more I wondered if she had felt like she failed us. Did she feel inadequate in fulfilling the responsibilities as an elder because I had to go outside of the family to learn songs, dances, ceremonies, and language? These were the things that my generation in the family had </w:t>
      </w:r>
      <w:r w:rsidR="00EA2ED3" w:rsidRPr="008B19C3">
        <w:t>to go</w:t>
      </w:r>
      <w:r w:rsidRPr="008B19C3">
        <w:t xml:space="preserve"> outside of the tribe and recover on our own because either they were no longer practiced or the knowledge was borrowed from another source. </w:t>
      </w:r>
    </w:p>
    <w:p w14:paraId="5CD2AF40" w14:textId="26B2C65C" w:rsidR="00B747D4" w:rsidRPr="008B19C3" w:rsidRDefault="00B747D4" w:rsidP="00CE309F">
      <w:pPr>
        <w:spacing w:line="480" w:lineRule="auto"/>
        <w:ind w:firstLine="720"/>
        <w:rPr>
          <w:szCs w:val="24"/>
        </w:rPr>
      </w:pPr>
      <w:r w:rsidRPr="008B19C3">
        <w:t>I wonder if she had regrets in obeying my grandfather’s preference that she no longer attend ceremonies within the surrounding reservations.  My grandfather, who was from the same tribe and could speak other tribal languages</w:t>
      </w:r>
      <w:r w:rsidR="00B57660" w:rsidRPr="008B19C3">
        <w:t>,</w:t>
      </w:r>
      <w:r w:rsidRPr="008B19C3">
        <w:t xml:space="preserve"> did not want my grandma going to ceremonies.  I never knew what his reason was, but could only assume that it was because unlike grandma, he was sent to boarding school where the process of disrupting and erasing Indigenous society and culture was implemented through assimilation tactics.  </w:t>
      </w:r>
      <w:r w:rsidRPr="008B19C3">
        <w:rPr>
          <w:rStyle w:val="QuoteChar"/>
          <w:rFonts w:asciiTheme="minorHAnsi" w:hAnsiTheme="minorHAnsi"/>
        </w:rPr>
        <w:t xml:space="preserve">It is important to understand that the psychological warfare practiced upon Indigenous children during the boarding school era was not true assimilation, as the goal was not to incorporate Indigenous populations into </w:t>
      </w:r>
      <w:r w:rsidR="00EA2ED3" w:rsidRPr="008B19C3">
        <w:rPr>
          <w:rStyle w:val="QuoteChar"/>
          <w:rFonts w:asciiTheme="minorHAnsi" w:hAnsiTheme="minorHAnsi"/>
        </w:rPr>
        <w:t>colonial and</w:t>
      </w:r>
      <w:r w:rsidR="00B57660" w:rsidRPr="008B19C3">
        <w:rPr>
          <w:rStyle w:val="QuoteChar"/>
          <w:rFonts w:asciiTheme="minorHAnsi" w:hAnsiTheme="minorHAnsi"/>
        </w:rPr>
        <w:t xml:space="preserve"> mainstream </w:t>
      </w:r>
      <w:r w:rsidRPr="008B19C3">
        <w:rPr>
          <w:rStyle w:val="QuoteChar"/>
          <w:rFonts w:asciiTheme="minorHAnsi" w:hAnsiTheme="minorHAnsi"/>
        </w:rPr>
        <w:t>society, but to instead to control and gain access to territory and resources-including humans</w:t>
      </w:r>
      <w:r w:rsidRPr="008B19C3">
        <w:t xml:space="preserve"> </w:t>
      </w:r>
      <w:sdt>
        <w:sdtPr>
          <w:id w:val="1293473056"/>
          <w:citation/>
        </w:sdtPr>
        <w:sdtEndPr/>
        <w:sdtContent>
          <w:r w:rsidR="0091762D" w:rsidRPr="008B19C3">
            <w:fldChar w:fldCharType="begin"/>
          </w:r>
          <w:r w:rsidR="002D5244" w:rsidRPr="008B19C3">
            <w:instrText xml:space="preserve"> CITATION Waz12 \l 1033 </w:instrText>
          </w:r>
          <w:r w:rsidR="0091762D" w:rsidRPr="008B19C3">
            <w:fldChar w:fldCharType="separate"/>
          </w:r>
          <w:r w:rsidR="004961F8" w:rsidRPr="008B19C3">
            <w:rPr>
              <w:noProof/>
            </w:rPr>
            <w:t>(Waziyatawin and Yellow Bird 2012)</w:t>
          </w:r>
          <w:r w:rsidR="0091762D" w:rsidRPr="008B19C3">
            <w:fldChar w:fldCharType="end"/>
          </w:r>
        </w:sdtContent>
      </w:sdt>
      <w:r w:rsidR="004C5CAF" w:rsidRPr="008B19C3">
        <w:t>.</w:t>
      </w:r>
      <w:r w:rsidR="002D5244" w:rsidRPr="008B19C3">
        <w:rPr>
          <w:szCs w:val="24"/>
        </w:rPr>
        <w:t xml:space="preserve"> </w:t>
      </w:r>
      <w:r w:rsidRPr="008B19C3">
        <w:t xml:space="preserve">Whatever the reasons for my grandmother’s regrets or my grandfather’s discomforts, it is important to acknowledge that they had lived under the oppression of a colonial power without freedom of religion or self-determination until they were well in their 50s.  </w:t>
      </w:r>
    </w:p>
    <w:p w14:paraId="468741EA" w14:textId="70E8ED60" w:rsidR="002B2A63" w:rsidRPr="008B19C3" w:rsidRDefault="00B747D4" w:rsidP="00CE309F">
      <w:pPr>
        <w:spacing w:line="480" w:lineRule="auto"/>
        <w:ind w:firstLine="720"/>
      </w:pPr>
      <w:r w:rsidRPr="008B19C3">
        <w:lastRenderedPageBreak/>
        <w:t>Family stories were important to my</w:t>
      </w:r>
      <w:r w:rsidR="00E20391">
        <w:t xml:space="preserve"> grandmother because she was an</w:t>
      </w:r>
      <w:r w:rsidRPr="008B19C3">
        <w:t xml:space="preserve"> infant when her mother Pauline passed away from </w:t>
      </w:r>
      <w:r w:rsidR="00B57660" w:rsidRPr="008B19C3">
        <w:t>t</w:t>
      </w:r>
      <w:r w:rsidRPr="008B19C3">
        <w:t xml:space="preserve">yphoid. Everything she owned was burned to sanitize the home. Because of that, </w:t>
      </w:r>
      <w:r w:rsidR="00B57660" w:rsidRPr="008B19C3">
        <w:t>my</w:t>
      </w:r>
      <w:r w:rsidRPr="008B19C3">
        <w:t xml:space="preserve"> grandmother never had anything physical to help her connect to her mother. All she had were the stories, the intangible cultural property that gave her comfort and a sense of belonging. When she was told by the tribal enrollment staff that she did not know who her mother was, that brought up all the pain she felt growing up without a living mother to nurture her. The death of a parent at an early age is one experience that I share with my grandmother. She could sympathize with me not knowing my father, but only having the stories that my mother told me about him. Therefore, she always kept me close. When her mother passed, it was her 12-year-old sister Bertha who raised my grandmother and </w:t>
      </w:r>
      <w:r w:rsidR="00B57660" w:rsidRPr="008B19C3">
        <w:t>my</w:t>
      </w:r>
      <w:r w:rsidRPr="008B19C3">
        <w:t xml:space="preserve"> great-aunt Irene. All the stories that my grandmother shared with me about her family came from her sister Bertha</w:t>
      </w:r>
      <w:r w:rsidR="00B57660" w:rsidRPr="008B19C3">
        <w:t>,</w:t>
      </w:r>
      <w:r w:rsidR="00CE309F" w:rsidRPr="008B19C3">
        <w:t xml:space="preserve"> </w:t>
      </w:r>
      <w:r w:rsidRPr="008B19C3">
        <w:t>who was a mother to her</w:t>
      </w:r>
      <w:r w:rsidR="00B57660" w:rsidRPr="008B19C3">
        <w:t>,</w:t>
      </w:r>
      <w:r w:rsidRPr="008B19C3">
        <w:t xml:space="preserve"> just as she was a mother to me. </w:t>
      </w:r>
      <w:r w:rsidR="00B57660" w:rsidRPr="008B19C3">
        <w:t xml:space="preserve">Some of the clues to this missing history </w:t>
      </w:r>
      <w:r w:rsidR="0012440D" w:rsidRPr="008B19C3">
        <w:t xml:space="preserve">turned out to be available from a surprising source, my great –grandmother Pauline’s sister Nellie. </w:t>
      </w:r>
      <w:r w:rsidR="002B2A63" w:rsidRPr="008B19C3">
        <w:br w:type="page"/>
      </w:r>
    </w:p>
    <w:p w14:paraId="4DF8793C" w14:textId="77777777" w:rsidR="00720ADD" w:rsidRPr="008B19C3" w:rsidRDefault="00D335DA" w:rsidP="00D335DA">
      <w:pPr>
        <w:pStyle w:val="Heading1"/>
        <w:rPr>
          <w:rFonts w:asciiTheme="minorHAnsi" w:hAnsiTheme="minorHAnsi"/>
        </w:rPr>
      </w:pPr>
      <w:bookmarkStart w:id="8" w:name="_Toc501447611"/>
      <w:r w:rsidRPr="008B19C3">
        <w:rPr>
          <w:rFonts w:asciiTheme="minorHAnsi" w:hAnsiTheme="minorHAnsi"/>
        </w:rPr>
        <w:lastRenderedPageBreak/>
        <w:t>Uncovering Traces of Ceremony During the Boarding School Era</w:t>
      </w:r>
      <w:bookmarkEnd w:id="8"/>
    </w:p>
    <w:p w14:paraId="504FDAB9" w14:textId="77777777" w:rsidR="002B2A63" w:rsidRPr="008B19C3" w:rsidRDefault="002B2A63" w:rsidP="008C66D8">
      <w:r w:rsidRPr="008B19C3">
        <w:t>Pauline Peters-Magee (</w:t>
      </w:r>
      <w:r w:rsidR="008C66D8" w:rsidRPr="008B19C3">
        <w:t xml:space="preserve">Great-Grandmother, </w:t>
      </w:r>
      <w:r w:rsidRPr="008B19C3">
        <w:t>1888-1928)</w:t>
      </w:r>
    </w:p>
    <w:p w14:paraId="2286C293" w14:textId="77777777" w:rsidR="008C66D8" w:rsidRPr="008B19C3" w:rsidRDefault="008C66D8" w:rsidP="008C66D8">
      <w:r w:rsidRPr="008B19C3">
        <w:t>Themes: Education, Spirit Names, Language, Birth Traditions, Assimilation</w:t>
      </w:r>
    </w:p>
    <w:p w14:paraId="26E3534D" w14:textId="77777777" w:rsidR="008C66D8" w:rsidRPr="008B19C3" w:rsidRDefault="008C66D8" w:rsidP="008C66D8"/>
    <w:p w14:paraId="0AEBAB5D" w14:textId="5AEADFC8" w:rsidR="002B2A63" w:rsidRPr="008B19C3" w:rsidRDefault="0012440D" w:rsidP="002B2A63">
      <w:pPr>
        <w:spacing w:line="480" w:lineRule="auto"/>
        <w:ind w:firstLine="720"/>
        <w:rPr>
          <w:color w:val="2206F0"/>
        </w:rPr>
      </w:pPr>
      <w:r w:rsidRPr="008B19C3">
        <w:t xml:space="preserve">My great-grandmother, </w:t>
      </w:r>
      <w:r w:rsidR="002B2A63" w:rsidRPr="008B19C3">
        <w:t>Pauline Peters</w:t>
      </w:r>
      <w:r w:rsidRPr="008B19C3">
        <w:t>,</w:t>
      </w:r>
      <w:r w:rsidR="002B2A63" w:rsidRPr="008B19C3">
        <w:t xml:space="preserve"> and her older sisters Nellie, Bessie, and Myrtle were all sent away to boarding school. All four girls graduated from </w:t>
      </w:r>
      <w:r w:rsidRPr="008B19C3">
        <w:t>the</w:t>
      </w:r>
      <w:r w:rsidR="002B2A63" w:rsidRPr="008B19C3">
        <w:t xml:space="preserve"> Carlisle Indian Industrial School in Carlisle, Pennsylvania and the Hampton Normal &amp; Agricultural Institutes in Hampton, Virginia</w:t>
      </w:r>
      <w:r w:rsidR="00136FBC" w:rsidRPr="008B19C3">
        <w:t xml:space="preserve">. </w:t>
      </w:r>
      <w:r w:rsidR="002B2A63" w:rsidRPr="008B19C3">
        <w:t xml:space="preserve">I </w:t>
      </w:r>
      <w:r w:rsidRPr="008B19C3">
        <w:t>never knew</w:t>
      </w:r>
      <w:r w:rsidR="002B2A63" w:rsidRPr="008B19C3">
        <w:t xml:space="preserve"> that my great-grandmother or any of her sisters had attended boarding school. </w:t>
      </w:r>
      <w:r w:rsidR="00363FBA" w:rsidRPr="008B19C3">
        <w:t xml:space="preserve">My great-aunt </w:t>
      </w:r>
      <w:r w:rsidR="002B2A63" w:rsidRPr="008B19C3">
        <w:t>Nellie attended the Hampton Institute from August 1895-June 1899</w:t>
      </w:r>
      <w:r w:rsidR="00363FBA" w:rsidRPr="008B19C3">
        <w:t xml:space="preserve">. Afterwards, </w:t>
      </w:r>
      <w:r w:rsidRPr="008B19C3">
        <w:t>s</w:t>
      </w:r>
      <w:r w:rsidR="002B2A63" w:rsidRPr="008B19C3">
        <w:t xml:space="preserve">he transferred to Carlisle to finish school with </w:t>
      </w:r>
      <w:r w:rsidR="00363FBA" w:rsidRPr="008B19C3">
        <w:t xml:space="preserve">her sister, my Great-Grandmother Pauline and graduated in 1901. </w:t>
      </w:r>
      <w:r w:rsidR="002B2A63" w:rsidRPr="008B19C3">
        <w:t xml:space="preserve">When she first arrived at Hampton, she was accompanied by a party of five boys and nine girls from her tribe, including her sister Bessie. During her first semester at Hampton, she published an article titled “Stockbridge Reservation in Wisconsin” in </w:t>
      </w:r>
      <w:r w:rsidR="002B2A63" w:rsidRPr="008B19C3">
        <w:rPr>
          <w:i/>
        </w:rPr>
        <w:t>The Talks and Thoughts of the Hampton Indian Students</w:t>
      </w:r>
      <w:r w:rsidRPr="008B19C3">
        <w:t xml:space="preserve"> </w:t>
      </w:r>
      <w:r w:rsidR="00EA2ED3" w:rsidRPr="008B19C3">
        <w:t>in Hampton</w:t>
      </w:r>
      <w:r w:rsidR="002B2A63" w:rsidRPr="008B19C3">
        <w:t>, Virginia</w:t>
      </w:r>
      <w:r w:rsidRPr="008B19C3">
        <w:t>, w</w:t>
      </w:r>
      <w:r w:rsidR="002B2A63" w:rsidRPr="008B19C3">
        <w:t xml:space="preserve">hich describes her generation’s interest in Western education.  </w:t>
      </w:r>
    </w:p>
    <w:p w14:paraId="0E19D0F3" w14:textId="4AEBF3F1" w:rsidR="002B2A63" w:rsidRPr="008B19C3" w:rsidRDefault="0012440D" w:rsidP="00E27D36">
      <w:pPr>
        <w:pStyle w:val="Quote"/>
        <w:spacing w:line="480" w:lineRule="auto"/>
        <w:jc w:val="left"/>
        <w:rPr>
          <w:rFonts w:asciiTheme="minorHAnsi" w:hAnsiTheme="minorHAnsi"/>
        </w:rPr>
      </w:pPr>
      <w:r w:rsidRPr="008B19C3">
        <w:rPr>
          <w:rFonts w:asciiTheme="minorHAnsi" w:hAnsiTheme="minorHAnsi"/>
        </w:rPr>
        <w:t>“</w:t>
      </w:r>
      <w:r w:rsidR="002B2A63" w:rsidRPr="008B19C3">
        <w:rPr>
          <w:rFonts w:asciiTheme="minorHAnsi" w:hAnsiTheme="minorHAnsi"/>
        </w:rPr>
        <w:t>There are quite a number of the boys and girls in this school now, the most that ever left the place to go off to school anywhere. They just begin to see that they ought to go to school…</w:t>
      </w:r>
      <w:r w:rsidR="00136FBC" w:rsidRPr="008B19C3">
        <w:rPr>
          <w:rFonts w:asciiTheme="minorHAnsi" w:hAnsiTheme="minorHAnsi"/>
        </w:rPr>
        <w:t xml:space="preserve">” </w:t>
      </w:r>
      <w:sdt>
        <w:sdtPr>
          <w:rPr>
            <w:rFonts w:asciiTheme="minorHAnsi" w:hAnsiTheme="minorHAnsi"/>
          </w:rPr>
          <w:id w:val="356931577"/>
          <w:citation/>
        </w:sdtPr>
        <w:sdtEndPr/>
        <w:sdtContent>
          <w:r w:rsidR="00136FBC" w:rsidRPr="008B19C3">
            <w:rPr>
              <w:rFonts w:asciiTheme="minorHAnsi" w:hAnsiTheme="minorHAnsi"/>
            </w:rPr>
            <w:fldChar w:fldCharType="begin"/>
          </w:r>
          <w:r w:rsidR="00136FBC" w:rsidRPr="008B19C3">
            <w:rPr>
              <w:rFonts w:asciiTheme="minorHAnsi" w:hAnsiTheme="minorHAnsi"/>
            </w:rPr>
            <w:instrText xml:space="preserve"> CITATION Pet95 \l 1033 </w:instrText>
          </w:r>
          <w:r w:rsidR="00136FBC" w:rsidRPr="008B19C3">
            <w:rPr>
              <w:rFonts w:asciiTheme="minorHAnsi" w:hAnsiTheme="minorHAnsi"/>
            </w:rPr>
            <w:fldChar w:fldCharType="separate"/>
          </w:r>
          <w:r w:rsidR="00136FBC" w:rsidRPr="008B19C3">
            <w:rPr>
              <w:rFonts w:asciiTheme="minorHAnsi" w:hAnsiTheme="minorHAnsi"/>
              <w:noProof/>
            </w:rPr>
            <w:t>(N. Peters 1895)</w:t>
          </w:r>
          <w:r w:rsidR="00136FBC" w:rsidRPr="008B19C3">
            <w:rPr>
              <w:rFonts w:asciiTheme="minorHAnsi" w:hAnsiTheme="minorHAnsi"/>
            </w:rPr>
            <w:fldChar w:fldCharType="end"/>
          </w:r>
        </w:sdtContent>
      </w:sdt>
    </w:p>
    <w:p w14:paraId="76602961" w14:textId="2030AB54" w:rsidR="002B2A63" w:rsidRPr="008B19C3" w:rsidRDefault="002B2A63" w:rsidP="008C66D8">
      <w:pPr>
        <w:spacing w:line="480" w:lineRule="auto"/>
        <w:ind w:firstLine="720"/>
      </w:pPr>
      <w:r w:rsidRPr="008B19C3">
        <w:t xml:space="preserve">My grandmother had already passed when I discovered </w:t>
      </w:r>
      <w:r w:rsidR="0012440D" w:rsidRPr="008B19C3">
        <w:t>Pauline and her sisters’</w:t>
      </w:r>
      <w:r w:rsidRPr="008B19C3">
        <w:t xml:space="preserve"> names and photographs in my research. I thought that it was odd that she never brought up </w:t>
      </w:r>
      <w:r w:rsidRPr="008B19C3">
        <w:lastRenderedPageBreak/>
        <w:t>her mother going to boarding school, because both my grandmother and her mother attended Haskell, a former boarding school which oper</w:t>
      </w:r>
      <w:r w:rsidR="007F7B0F" w:rsidRPr="008B19C3">
        <w:t xml:space="preserve">ates as a tribal college today </w:t>
      </w:r>
      <w:r w:rsidR="007F7B0F" w:rsidRPr="008B19C3">
        <w:rPr>
          <w:noProof/>
        </w:rPr>
        <w:t>(Reyhner and Eder 2004; AIHEC 1999).</w:t>
      </w:r>
      <w:r w:rsidRPr="008B19C3">
        <w:t xml:space="preserve"> Even the tribal college that I graduated from, The Institute of American Indian Arts</w:t>
      </w:r>
      <w:r w:rsidR="0012440D" w:rsidRPr="008B19C3">
        <w:t>,</w:t>
      </w:r>
      <w:r w:rsidRPr="008B19C3">
        <w:t xml:space="preserve"> replaced the Santa Fe boarding school in 1</w:t>
      </w:r>
      <w:r w:rsidR="001D66C8" w:rsidRPr="008B19C3">
        <w:t xml:space="preserve">962 </w:t>
      </w:r>
      <w:sdt>
        <w:sdtPr>
          <w:id w:val="492220764"/>
          <w:citation/>
        </w:sdtPr>
        <w:sdtEndPr/>
        <w:sdtContent>
          <w:r w:rsidR="0091762D" w:rsidRPr="008B19C3">
            <w:fldChar w:fldCharType="begin"/>
          </w:r>
          <w:r w:rsidRPr="008B19C3">
            <w:instrText xml:space="preserve">CITATION Gar88 \l 1033 </w:instrText>
          </w:r>
          <w:r w:rsidR="0091762D" w:rsidRPr="008B19C3">
            <w:fldChar w:fldCharType="separate"/>
          </w:r>
          <w:r w:rsidR="004961F8" w:rsidRPr="008B19C3">
            <w:rPr>
              <w:noProof/>
            </w:rPr>
            <w:t>(Garmhausen 1988)</w:t>
          </w:r>
          <w:r w:rsidR="0091762D" w:rsidRPr="008B19C3">
            <w:fldChar w:fldCharType="end"/>
          </w:r>
        </w:sdtContent>
      </w:sdt>
      <w:r w:rsidR="001D66C8" w:rsidRPr="008B19C3">
        <w:t xml:space="preserve">. I </w:t>
      </w:r>
      <w:r w:rsidRPr="008B19C3">
        <w:t>asked my mother if she remembered anything</w:t>
      </w:r>
      <w:r w:rsidR="0012440D" w:rsidRPr="008B19C3">
        <w:t xml:space="preserve"> about these schools</w:t>
      </w:r>
      <w:r w:rsidRPr="008B19C3">
        <w:t>.  She recalled my grandmother mentioning that when her uncle Elwin “</w:t>
      </w:r>
      <w:proofErr w:type="spellStart"/>
      <w:r w:rsidRPr="008B19C3">
        <w:t>Winny</w:t>
      </w:r>
      <w:proofErr w:type="spellEnd"/>
      <w:r w:rsidRPr="008B19C3">
        <w:t xml:space="preserve">” Magee was in the army, that he would send money home so that his sisters could go to school. </w:t>
      </w:r>
    </w:p>
    <w:p w14:paraId="5DD27B6C" w14:textId="2C45883F" w:rsidR="002B2A63" w:rsidRPr="008B19C3" w:rsidRDefault="002B2A63" w:rsidP="002B2A63">
      <w:pPr>
        <w:spacing w:line="480" w:lineRule="auto"/>
        <w:ind w:firstLine="720"/>
      </w:pPr>
      <w:r w:rsidRPr="008B19C3">
        <w:t xml:space="preserve">Of all the sisters, </w:t>
      </w:r>
      <w:r w:rsidR="003F77D4" w:rsidRPr="008B19C3">
        <w:t>m</w:t>
      </w:r>
      <w:r w:rsidRPr="008B19C3">
        <w:t>y research on Nellie provided valuable clues about the traditions of my family during the late 1800s and early 1900s. In Nellie’s Hampton Institute student file</w:t>
      </w:r>
      <w:r w:rsidR="0012440D" w:rsidRPr="008B19C3">
        <w:t>,</w:t>
      </w:r>
      <w:r w:rsidRPr="008B19C3">
        <w:t xml:space="preserve"> her spirit name, “</w:t>
      </w:r>
      <w:proofErr w:type="spellStart"/>
      <w:r w:rsidRPr="008B19C3">
        <w:t>Tawenemus</w:t>
      </w:r>
      <w:proofErr w:type="spellEnd"/>
      <w:r w:rsidRPr="008B19C3">
        <w:t xml:space="preserve">” was documented.  This </w:t>
      </w:r>
      <w:r w:rsidR="0012440D" w:rsidRPr="008B19C3">
        <w:t>was</w:t>
      </w:r>
      <w:r w:rsidRPr="008B19C3">
        <w:t xml:space="preserve"> an unexpected and rare find since I have rarely come across documented traditional names during this </w:t>
      </w:r>
      <w:r w:rsidR="00EA2ED3" w:rsidRPr="008B19C3">
        <w:t>time</w:t>
      </w:r>
      <w:r w:rsidRPr="008B19C3">
        <w:t xml:space="preserve"> of Stockbridge-Munsee history.  Traditional names were rarely recorded or remembered within families due to the tribe’s religious and political support of assimilation and acculturation policies.  In the Michelson Papers</w:t>
      </w:r>
      <w:r w:rsidR="00561AF6" w:rsidRPr="008B19C3">
        <w:t>,</w:t>
      </w:r>
      <w:r w:rsidRPr="008B19C3">
        <w:t xml:space="preserve"> </w:t>
      </w:r>
      <w:r w:rsidR="0012440D" w:rsidRPr="008B19C3">
        <w:t>published by the American Bureau of Ethnography in 1914, it is noted that</w:t>
      </w:r>
      <w:r w:rsidRPr="008B19C3">
        <w:t xml:space="preserve"> Nellie’s father Sterling</w:t>
      </w:r>
      <w:r w:rsidR="0012440D" w:rsidRPr="008B19C3">
        <w:t>,</w:t>
      </w:r>
      <w:r w:rsidRPr="008B19C3">
        <w:t xml:space="preserve"> spoke both Mohican and </w:t>
      </w:r>
      <w:proofErr w:type="spellStart"/>
      <w:r w:rsidRPr="008B19C3">
        <w:t>Lenni</w:t>
      </w:r>
      <w:proofErr w:type="spellEnd"/>
      <w:r w:rsidRPr="008B19C3">
        <w:t>-Lenape.</w:t>
      </w:r>
      <w:sdt>
        <w:sdtPr>
          <w:id w:val="-1571411483"/>
          <w:citation/>
        </w:sdtPr>
        <w:sdtEndPr/>
        <w:sdtContent>
          <w:r w:rsidR="0091762D" w:rsidRPr="008B19C3">
            <w:fldChar w:fldCharType="begin"/>
          </w:r>
          <w:r w:rsidR="008C66D8" w:rsidRPr="008B19C3">
            <w:instrText xml:space="preserve">CITATION Calvin1 \l 1033 </w:instrText>
          </w:r>
          <w:r w:rsidR="0091762D" w:rsidRPr="008B19C3">
            <w:fldChar w:fldCharType="separate"/>
          </w:r>
          <w:r w:rsidR="004961F8" w:rsidRPr="008B19C3">
            <w:rPr>
              <w:noProof/>
            </w:rPr>
            <w:t xml:space="preserve"> (S. Peters 1914)</w:t>
          </w:r>
          <w:r w:rsidR="0091762D" w:rsidRPr="008B19C3">
            <w:fldChar w:fldCharType="end"/>
          </w:r>
        </w:sdtContent>
      </w:sdt>
      <w:r w:rsidRPr="008B19C3">
        <w:t xml:space="preserve"> It is likely that her father named her </w:t>
      </w:r>
      <w:proofErr w:type="spellStart"/>
      <w:r w:rsidRPr="008B19C3">
        <w:rPr>
          <w:i/>
        </w:rPr>
        <w:t>Tawenemus</w:t>
      </w:r>
      <w:proofErr w:type="spellEnd"/>
      <w:r w:rsidRPr="008B19C3">
        <w:rPr>
          <w:i/>
        </w:rPr>
        <w:t>.</w:t>
      </w:r>
      <w:r w:rsidRPr="008B19C3">
        <w:t xml:space="preserve">  </w:t>
      </w:r>
    </w:p>
    <w:p w14:paraId="6ED5D60B" w14:textId="30F1FF26" w:rsidR="002B2A63" w:rsidRPr="008B19C3" w:rsidRDefault="002B2A63" w:rsidP="002B2A63">
      <w:pPr>
        <w:spacing w:line="480" w:lineRule="auto"/>
        <w:ind w:firstLine="720"/>
      </w:pPr>
      <w:r w:rsidRPr="008B19C3">
        <w:t>The record of Nellie’s spirit name is important</w:t>
      </w:r>
      <w:r w:rsidR="001D66C8" w:rsidRPr="008B19C3">
        <w:t xml:space="preserve"> </w:t>
      </w:r>
      <w:r w:rsidRPr="008B19C3">
        <w:t>to me</w:t>
      </w:r>
      <w:r w:rsidR="001D66C8" w:rsidRPr="008B19C3">
        <w:t xml:space="preserve">. </w:t>
      </w:r>
      <w:r w:rsidRPr="008B19C3">
        <w:t xml:space="preserve">I remember the shame and guilt that I felt when I learned that no one in my family knew </w:t>
      </w:r>
      <w:r w:rsidR="001D66C8" w:rsidRPr="008B19C3">
        <w:t>what my spirit name was</w:t>
      </w:r>
      <w:r w:rsidR="003C0A5F" w:rsidRPr="008B19C3">
        <w:t>.</w:t>
      </w:r>
      <w:r w:rsidR="001D66C8" w:rsidRPr="008B19C3">
        <w:t xml:space="preserve"> </w:t>
      </w:r>
      <w:r w:rsidR="003C0A5F" w:rsidRPr="008B19C3">
        <w:t xml:space="preserve">They </w:t>
      </w:r>
      <w:r w:rsidR="001D66C8" w:rsidRPr="008B19C3">
        <w:t xml:space="preserve">had never sought out an individual who had the rights to perform the naming ceremony for me when I was born. </w:t>
      </w:r>
      <w:r w:rsidRPr="008B19C3">
        <w:t xml:space="preserve">When I was a child, naming ceremonies were not talked about. Children who had names in a language of their tribal lineage were often ridiculed by children and adults. Even elders scoffed at these names and labeled them as, “made up” </w:t>
      </w:r>
      <w:r w:rsidRPr="008B19C3">
        <w:lastRenderedPageBreak/>
        <w:t>names because either they were assimilated or because they knew that the person who named them picked a name</w:t>
      </w:r>
      <w:r w:rsidR="003C0A5F" w:rsidRPr="008B19C3">
        <w:t>,</w:t>
      </w:r>
      <w:r w:rsidRPr="008B19C3">
        <w:t xml:space="preserve"> rather than following the cultural and spiritual protocols a</w:t>
      </w:r>
      <w:r w:rsidR="00766E6E">
        <w:t>ffiliated with naming ceremonies</w:t>
      </w:r>
      <w:r w:rsidRPr="008B19C3">
        <w:t xml:space="preserve">. I remember asking my family about “Indian names,” and they were quick to respond with, “We don’t do that.”  As a young adult, I took the time to learn about spirit names by attending naming ceremonies and visiting with individuals who would later become my Midewiwin Lodge family. </w:t>
      </w:r>
    </w:p>
    <w:p w14:paraId="1C814ED9" w14:textId="3FD6D795" w:rsidR="002B2A63" w:rsidRPr="008B19C3" w:rsidRDefault="002B2A63" w:rsidP="002B2A63">
      <w:pPr>
        <w:spacing w:line="480" w:lineRule="auto"/>
        <w:ind w:firstLine="720"/>
      </w:pPr>
      <w:r w:rsidRPr="008B19C3">
        <w:t xml:space="preserve">During those years, I really struggled with </w:t>
      </w:r>
      <w:r w:rsidR="003C0A5F" w:rsidRPr="008B19C3">
        <w:t>this</w:t>
      </w:r>
      <w:r w:rsidRPr="008B19C3">
        <w:t xml:space="preserve"> learned oppression. I often told myself that I wasn’t worthy, that I was selfish, and that I didn’t deserve to know my spirit name. I struggled with the fear of not being accepted by my family and tribe because my name would be giv</w:t>
      </w:r>
      <w:r w:rsidR="003C0A5F" w:rsidRPr="008B19C3">
        <w:t>en</w:t>
      </w:r>
      <w:r w:rsidRPr="008B19C3">
        <w:t xml:space="preserve"> in the Indigenous language of </w:t>
      </w:r>
      <w:r w:rsidR="003C0A5F" w:rsidRPr="008B19C3">
        <w:t>an</w:t>
      </w:r>
      <w:r w:rsidRPr="008B19C3">
        <w:t xml:space="preserve"> elder, who was not from my tribe.  I knew that this was the person who was supposed to seek my spirit name.  I knew that all Indigenous languages are spirit </w:t>
      </w:r>
      <w:r w:rsidR="003C0A5F" w:rsidRPr="008B19C3">
        <w:t>languages;</w:t>
      </w:r>
      <w:r w:rsidRPr="008B19C3">
        <w:t xml:space="preserve"> they are all recognized and understood by the same creator. I recognized and accepted my desire to be named within the Three Fires Midewiwin Lodge, and that it would become my school of spiritual education.  When I had gathered enough courage to give my tobacco and ask for my name to be sought, I still felt undeserving. The more I worked on these fears by participating and helping in ceremonies, the more comfortable I became with “just being.”</w:t>
      </w:r>
      <w:r w:rsidR="000B68CB" w:rsidRPr="008B19C3">
        <w:t xml:space="preserve"> </w:t>
      </w:r>
    </w:p>
    <w:p w14:paraId="47CE5E9F" w14:textId="4BAA763E" w:rsidR="002B2A63" w:rsidRPr="008B19C3" w:rsidRDefault="002B2A63" w:rsidP="002B2A63">
      <w:pPr>
        <w:spacing w:line="480" w:lineRule="auto"/>
        <w:ind w:firstLine="720"/>
      </w:pPr>
      <w:r w:rsidRPr="008B19C3">
        <w:t xml:space="preserve">Nellie’s </w:t>
      </w:r>
      <w:r w:rsidR="00EA2ED3" w:rsidRPr="008B19C3">
        <w:t>essay further</w:t>
      </w:r>
      <w:r w:rsidRPr="008B19C3">
        <w:t xml:space="preserve"> explains the characteristics of her home in Red Springs, WI</w:t>
      </w:r>
      <w:sdt>
        <w:sdtPr>
          <w:id w:val="-453871704"/>
          <w:citation/>
        </w:sdtPr>
        <w:sdtEndPr/>
        <w:sdtContent>
          <w:r w:rsidR="0091762D" w:rsidRPr="008B19C3">
            <w:fldChar w:fldCharType="begin"/>
          </w:r>
          <w:r w:rsidR="003057B8" w:rsidRPr="008B19C3">
            <w:instrText xml:space="preserve"> CITATION Pet95 \l 1033 </w:instrText>
          </w:r>
          <w:r w:rsidR="0091762D" w:rsidRPr="008B19C3">
            <w:fldChar w:fldCharType="separate"/>
          </w:r>
          <w:r w:rsidR="004961F8" w:rsidRPr="008B19C3">
            <w:rPr>
              <w:noProof/>
            </w:rPr>
            <w:t xml:space="preserve"> (N. Peters 1895)</w:t>
          </w:r>
          <w:r w:rsidR="0091762D" w:rsidRPr="008B19C3">
            <w:fldChar w:fldCharType="end"/>
          </w:r>
        </w:sdtContent>
      </w:sdt>
      <w:r w:rsidR="0065434F" w:rsidRPr="008B19C3">
        <w:t>.</w:t>
      </w:r>
      <w:r w:rsidRPr="008B19C3">
        <w:t xml:space="preserve"> Her description of the land could be used to describe Red Springs today as I know it.  Little has changed except th</w:t>
      </w:r>
      <w:r w:rsidR="003C0A5F" w:rsidRPr="008B19C3">
        <w:t>at</w:t>
      </w:r>
      <w:r w:rsidRPr="008B19C3">
        <w:t xml:space="preserve"> former occupations are now considered recreational activities. </w:t>
      </w:r>
    </w:p>
    <w:p w14:paraId="5310DB05" w14:textId="1FF17CA4" w:rsidR="002B2A63" w:rsidRPr="008B19C3" w:rsidRDefault="002B2A63" w:rsidP="002B2A63">
      <w:pPr>
        <w:pStyle w:val="Quote"/>
        <w:rPr>
          <w:rFonts w:asciiTheme="minorHAnsi" w:hAnsiTheme="minorHAnsi"/>
        </w:rPr>
      </w:pPr>
      <w:r w:rsidRPr="008B19C3">
        <w:rPr>
          <w:rFonts w:asciiTheme="minorHAnsi" w:hAnsiTheme="minorHAnsi"/>
        </w:rPr>
        <w:lastRenderedPageBreak/>
        <w:t xml:space="preserve">“Some of the occupations of the people are farming, picking berries, and digging roots. The summers are long and warm. In the spring and autumn is the best weather we have I think...The place used to be called “Red Springs,” but the people thought best to call it “Stockbridge Reservation.” Some parts of the country have very nice soil for farming, and some places it is so sandy that nothing will grow but weeds. It contains some swamps and </w:t>
      </w:r>
      <w:r w:rsidR="00EA2ED3" w:rsidRPr="008B19C3">
        <w:rPr>
          <w:rFonts w:asciiTheme="minorHAnsi" w:hAnsiTheme="minorHAnsi"/>
        </w:rPr>
        <w:t>many</w:t>
      </w:r>
      <w:r w:rsidRPr="008B19C3">
        <w:rPr>
          <w:rFonts w:asciiTheme="minorHAnsi" w:hAnsiTheme="minorHAnsi"/>
        </w:rPr>
        <w:t xml:space="preserve"> small lakes…The people have nice time when they go on</w:t>
      </w:r>
      <w:r w:rsidR="003C0A5F" w:rsidRPr="008B19C3">
        <w:rPr>
          <w:rFonts w:asciiTheme="minorHAnsi" w:hAnsiTheme="minorHAnsi"/>
        </w:rPr>
        <w:t>(?)</w:t>
      </w:r>
      <w:r w:rsidRPr="008B19C3">
        <w:rPr>
          <w:rFonts w:asciiTheme="minorHAnsi" w:hAnsiTheme="minorHAnsi"/>
        </w:rPr>
        <w:t xml:space="preserve"> to the lakes and have a fishing party. Sometimes a dozen or more go all at once and have all the fish they like to eat and some to take home with them.”</w:t>
      </w:r>
      <w:r w:rsidR="00136FBC" w:rsidRPr="008B19C3">
        <w:rPr>
          <w:rFonts w:asciiTheme="minorHAnsi" w:hAnsiTheme="minorHAnsi"/>
        </w:rPr>
        <w:t xml:space="preserve"> </w:t>
      </w:r>
      <w:sdt>
        <w:sdtPr>
          <w:rPr>
            <w:rFonts w:asciiTheme="minorHAnsi" w:hAnsiTheme="minorHAnsi"/>
          </w:rPr>
          <w:id w:val="-1146974801"/>
          <w:citation/>
        </w:sdtPr>
        <w:sdtEndPr/>
        <w:sdtContent>
          <w:r w:rsidR="00136FBC" w:rsidRPr="008B19C3">
            <w:rPr>
              <w:rFonts w:asciiTheme="minorHAnsi" w:hAnsiTheme="minorHAnsi"/>
            </w:rPr>
            <w:fldChar w:fldCharType="begin"/>
          </w:r>
          <w:r w:rsidR="00136FBC" w:rsidRPr="008B19C3">
            <w:rPr>
              <w:rFonts w:asciiTheme="minorHAnsi" w:hAnsiTheme="minorHAnsi"/>
            </w:rPr>
            <w:instrText xml:space="preserve"> CITATION Pet95 \l 1033 </w:instrText>
          </w:r>
          <w:r w:rsidR="00136FBC" w:rsidRPr="008B19C3">
            <w:rPr>
              <w:rFonts w:asciiTheme="minorHAnsi" w:hAnsiTheme="minorHAnsi"/>
            </w:rPr>
            <w:fldChar w:fldCharType="separate"/>
          </w:r>
          <w:r w:rsidR="00136FBC" w:rsidRPr="008B19C3">
            <w:rPr>
              <w:rFonts w:asciiTheme="minorHAnsi" w:hAnsiTheme="minorHAnsi"/>
              <w:noProof/>
            </w:rPr>
            <w:t>(N. Peters 1895)</w:t>
          </w:r>
          <w:r w:rsidR="00136FBC" w:rsidRPr="008B19C3">
            <w:rPr>
              <w:rFonts w:asciiTheme="minorHAnsi" w:hAnsiTheme="minorHAnsi"/>
            </w:rPr>
            <w:fldChar w:fldCharType="end"/>
          </w:r>
        </w:sdtContent>
      </w:sdt>
    </w:p>
    <w:p w14:paraId="30EB6608" w14:textId="7D2A059E" w:rsidR="003C0A5F" w:rsidRPr="008B19C3" w:rsidRDefault="002B2A63" w:rsidP="002B2A63">
      <w:pPr>
        <w:spacing w:line="480" w:lineRule="auto"/>
      </w:pPr>
      <w:r w:rsidRPr="008B19C3">
        <w:tab/>
        <w:t>Connection to the land was a</w:t>
      </w:r>
      <w:r w:rsidR="00334536" w:rsidRPr="008B19C3">
        <w:t>n</w:t>
      </w:r>
      <w:r w:rsidRPr="008B19C3">
        <w:t xml:space="preserve"> important part of my family’s life. Not only did they produce and gather their own food, they also maintained a spiritual relationship with the land.  One of my grandmother Evelyn’s favorite memories was when her sister Bertha would take her to go see their brother </w:t>
      </w:r>
      <w:proofErr w:type="spellStart"/>
      <w:r w:rsidRPr="008B19C3">
        <w:t>Winney’s</w:t>
      </w:r>
      <w:proofErr w:type="spellEnd"/>
      <w:r w:rsidRPr="008B19C3">
        <w:t xml:space="preserve"> tree.  He was a few years younger than Bertha and lived long enough for my mother Stephanie to have childhood memories about him. My grandmother often said that it was an evergreen tree that Pauline planted for him when he was born.  The tree wasn’t planted in the yard, but was back in the woods. It was a long walk from their house to </w:t>
      </w:r>
      <w:proofErr w:type="spellStart"/>
      <w:r w:rsidRPr="008B19C3">
        <w:t>Winney’s</w:t>
      </w:r>
      <w:proofErr w:type="spellEnd"/>
      <w:r w:rsidRPr="008B19C3">
        <w:t xml:space="preserve"> tree. </w:t>
      </w:r>
    </w:p>
    <w:p w14:paraId="04D6CE44" w14:textId="21056D4F" w:rsidR="002B2A63" w:rsidRPr="008B19C3" w:rsidRDefault="002B2A63" w:rsidP="00E27D36">
      <w:pPr>
        <w:spacing w:line="480" w:lineRule="auto"/>
        <w:ind w:firstLine="720"/>
      </w:pPr>
      <w:r w:rsidRPr="008B19C3">
        <w:t xml:space="preserve">I remember asking my grandmother if there were trees that Pauline planted for the rest of her children. She didn’t know if any other trees like </w:t>
      </w:r>
      <w:proofErr w:type="spellStart"/>
      <w:r w:rsidRPr="008B19C3">
        <w:t>Winney’s</w:t>
      </w:r>
      <w:proofErr w:type="spellEnd"/>
      <w:r w:rsidRPr="008B19C3">
        <w:t xml:space="preserve"> existed. Every time we would drive on the road where my grandmother grew-up, she’d always look out the window and point out where the original house sat back in the woods.  She would then mention </w:t>
      </w:r>
      <w:proofErr w:type="spellStart"/>
      <w:r w:rsidRPr="008B19C3">
        <w:t>Winney’s</w:t>
      </w:r>
      <w:proofErr w:type="spellEnd"/>
      <w:r w:rsidRPr="008B19C3">
        <w:t xml:space="preserve"> tree and wonder if it was still standing there. </w:t>
      </w:r>
      <w:r w:rsidR="003C0A5F" w:rsidRPr="008B19C3">
        <w:t>A</w:t>
      </w:r>
      <w:r w:rsidRPr="008B19C3">
        <w:t xml:space="preserve"> few times I asked her if she would like to go ask the landowners if we could go look for the house and his tree. She always said, “No.” A part of me always thought that she wanted to but was too shy to ask. I’ll never know which evergreen tree it is, but at least I know the area in which it resides. I always asked why she planted the tree, my grandmother never knew the reason why. I </w:t>
      </w:r>
      <w:r w:rsidRPr="008B19C3">
        <w:lastRenderedPageBreak/>
        <w:t xml:space="preserve">often wonder what was the purpose of her planting a tree for </w:t>
      </w:r>
      <w:proofErr w:type="spellStart"/>
      <w:r w:rsidRPr="008B19C3">
        <w:t>Winney</w:t>
      </w:r>
      <w:proofErr w:type="spellEnd"/>
      <w:r w:rsidRPr="008B19C3">
        <w:t xml:space="preserve">. To me, people just don’t wander around in the woods planting trees and dedicating them to people for no reason.  There could be other ceremonies that were done which would have created the memory of a specific tree being connected to one of her children. Was she worried about her baby and planted the tree to help him out? </w:t>
      </w:r>
      <w:r w:rsidR="00600A92">
        <w:t xml:space="preserve">As a child, my grandmother would often tell me to go find a certain tree in the forest to sit and meditate if my mind was troubled. Because trees had this specific purpose in my upbringing, </w:t>
      </w:r>
      <w:r w:rsidR="006551C3">
        <w:t xml:space="preserve">I wonder if this is a tradition that extends beyond my grandmother and has possible connections to my great-grandmother. </w:t>
      </w:r>
      <w:r w:rsidRPr="008B19C3">
        <w:t xml:space="preserve">Just because my grandmother remembered that she planted a tree for one child, doesn’t mean that she didn’t do the same for her other children.  I might never know the reason why the story of </w:t>
      </w:r>
      <w:proofErr w:type="spellStart"/>
      <w:r w:rsidRPr="008B19C3">
        <w:t>Winney’s</w:t>
      </w:r>
      <w:proofErr w:type="spellEnd"/>
      <w:r w:rsidRPr="008B19C3">
        <w:t xml:space="preserve"> tree exists. What I do know is that it was a favorite place for my grandmother and her sisters to</w:t>
      </w:r>
      <w:r w:rsidR="00A65515">
        <w:t xml:space="preserve"> go and remember their mother. Because e</w:t>
      </w:r>
      <w:r w:rsidRPr="008B19C3">
        <w:t xml:space="preserve">verything that she owned was burned to prevent the spread of Typhoid, the evergreen tree that she planted was the one physical </w:t>
      </w:r>
      <w:r w:rsidR="00A65515">
        <w:t>representation</w:t>
      </w:r>
      <w:r w:rsidRPr="008B19C3">
        <w:t xml:space="preserve"> that was left of her memory. </w:t>
      </w:r>
    </w:p>
    <w:p w14:paraId="3FB3AE1E" w14:textId="4EA6A380" w:rsidR="002B2A63" w:rsidRPr="008B19C3" w:rsidRDefault="002B2A63" w:rsidP="002B2A63">
      <w:pPr>
        <w:spacing w:line="480" w:lineRule="auto"/>
        <w:ind w:firstLine="720"/>
      </w:pPr>
      <w:r w:rsidRPr="008B19C3">
        <w:t>As I go back through the history of my family, I am finding that there are traditions and values that each generation maintained. Education and the pursuit of knowledge is a value that has been common in each generation</w:t>
      </w:r>
      <w:r w:rsidR="003C0A5F" w:rsidRPr="008B19C3">
        <w:t xml:space="preserve">. </w:t>
      </w:r>
      <w:r w:rsidRPr="008B19C3">
        <w:t xml:space="preserve">Naming ceremonies and possession of a spirit name is a tradition that my living family did not know about until I had access to records outside of the confines of my tribal community. A spiritual connection to the land that we live in is a tradition that is described </w:t>
      </w:r>
      <w:r w:rsidR="003C0A5F" w:rsidRPr="008B19C3">
        <w:t>through</w:t>
      </w:r>
      <w:r w:rsidRPr="008B19C3">
        <w:t xml:space="preserve"> the story of Winnie’s tree. </w:t>
      </w:r>
      <w:r w:rsidR="003C0A5F" w:rsidRPr="008B19C3">
        <w:t xml:space="preserve">Ceremonies, spirit names, and knowing ones’ self all require knowledge of the original </w:t>
      </w:r>
      <w:r w:rsidR="00EA2ED3" w:rsidRPr="008B19C3">
        <w:t>sacred language</w:t>
      </w:r>
      <w:r w:rsidR="003C0A5F" w:rsidRPr="008B19C3">
        <w:t xml:space="preserve"> of my ancestors</w:t>
      </w:r>
      <w:r w:rsidRPr="008B19C3">
        <w:t>.</w:t>
      </w:r>
    </w:p>
    <w:p w14:paraId="6DEDB671" w14:textId="71A24E4F" w:rsidR="003C0A5F" w:rsidRPr="008B19C3" w:rsidRDefault="002B2A63" w:rsidP="002B2A63">
      <w:pPr>
        <w:spacing w:line="480" w:lineRule="auto"/>
        <w:ind w:firstLine="720"/>
      </w:pPr>
      <w:r w:rsidRPr="008B19C3">
        <w:lastRenderedPageBreak/>
        <w:t>Every evening after supper</w:t>
      </w:r>
      <w:r w:rsidR="003C0A5F" w:rsidRPr="008B19C3">
        <w:t>,</w:t>
      </w:r>
      <w:r w:rsidRPr="008B19C3">
        <w:t xml:space="preserve"> my grandmother and I would take a walk down to the river. There used to be a wooden sign right before the bridge that notified drivers (mostly </w:t>
      </w:r>
      <w:r w:rsidR="003C0A5F" w:rsidRPr="008B19C3">
        <w:t>of</w:t>
      </w:r>
      <w:r w:rsidRPr="008B19C3">
        <w:t xml:space="preserve"> logging trucks) that they were leaving the Menominee reservation and entering our reservation. It was a locally made sign with a</w:t>
      </w:r>
      <w:r w:rsidR="003C0A5F" w:rsidRPr="008B19C3">
        <w:t>n</w:t>
      </w:r>
      <w:r w:rsidRPr="008B19C3">
        <w:t xml:space="preserve"> engraved lodge on it.  I remember once when I was very young pointing at it and telling my grandmother that it was a “wigwam.” My grandmother tried to correct me by saying it was a, “</w:t>
      </w:r>
      <w:proofErr w:type="spellStart"/>
      <w:r w:rsidRPr="008B19C3">
        <w:t>Wiikiiyun</w:t>
      </w:r>
      <w:proofErr w:type="spellEnd"/>
      <w:r w:rsidRPr="008B19C3">
        <w:t xml:space="preserve">.” I had never heard that word before and I thought that she was mispronouncing the word that I had learned in school. I could tell that she was a little mad at me because I had been disrespectful and disagreed with her. </w:t>
      </w:r>
    </w:p>
    <w:p w14:paraId="7E6F1897" w14:textId="6B00DBE0" w:rsidR="002B2A63" w:rsidRPr="008B19C3" w:rsidRDefault="002B2A63" w:rsidP="00E27D36">
      <w:pPr>
        <w:spacing w:line="480" w:lineRule="auto"/>
        <w:ind w:firstLine="720"/>
      </w:pPr>
      <w:r w:rsidRPr="008B19C3">
        <w:t>Years later</w:t>
      </w:r>
      <w:r w:rsidR="003C0A5F" w:rsidRPr="008B19C3">
        <w:t>,</w:t>
      </w:r>
      <w:r w:rsidRPr="008B19C3">
        <w:t xml:space="preserve"> when I started learning the Munsee dialect of </w:t>
      </w:r>
      <w:proofErr w:type="spellStart"/>
      <w:r w:rsidRPr="008B19C3">
        <w:t>Lunaape</w:t>
      </w:r>
      <w:proofErr w:type="spellEnd"/>
      <w:r w:rsidRPr="008B19C3">
        <w:t xml:space="preserve">, I realized that what she had told me was true. At the time I didn’t know that she was remembering our language and had tried to teach me what she remembered in that moment.  I wondered if the language was ever spoken to her as a child? If so, then who? Did my grandmother hear the language within her household or only outside in the community? I was confused by this because she had always told me that, “We didn’t have a language.” It is likely that this phrase was repeated to her as a child so that she would not repeat any </w:t>
      </w:r>
      <w:r w:rsidR="003C0A5F" w:rsidRPr="008B19C3">
        <w:t xml:space="preserve">English </w:t>
      </w:r>
      <w:proofErr w:type="gramStart"/>
      <w:r w:rsidR="004B3460">
        <w:t>terms</w:t>
      </w:r>
      <w:r w:rsidR="003C0A5F" w:rsidRPr="008B19C3">
        <w:t xml:space="preserve"> </w:t>
      </w:r>
      <w:r w:rsidRPr="008B19C3">
        <w:t xml:space="preserve"> she</w:t>
      </w:r>
      <w:proofErr w:type="gramEnd"/>
      <w:r w:rsidRPr="008B19C3">
        <w:t xml:space="preserve"> heard. Her grandfather, my second great-grandfather</w:t>
      </w:r>
      <w:r w:rsidR="003C0A5F" w:rsidRPr="008B19C3">
        <w:t>,</w:t>
      </w:r>
      <w:r w:rsidRPr="008B19C3">
        <w:t xml:space="preserve"> Sterling Peters</w:t>
      </w:r>
      <w:r w:rsidR="003C0A5F" w:rsidRPr="008B19C3">
        <w:t>,</w:t>
      </w:r>
      <w:r w:rsidRPr="008B19C3">
        <w:t xml:space="preserve"> was documented as a language speaker in 1914. After him, I have not been able to find additional documentation verifying that any of his children or grandchildren spoke the language. If they did, it was not encouraged to be passed on to future generations. </w:t>
      </w:r>
      <w:r w:rsidR="003C0A5F" w:rsidRPr="008B19C3">
        <w:t>This was a v</w:t>
      </w:r>
      <w:r w:rsidR="00EE6C2B" w:rsidRPr="008B19C3">
        <w:t xml:space="preserve">ery common experience for Native people. </w:t>
      </w:r>
      <w:r w:rsidR="003C0A5F" w:rsidRPr="008B19C3">
        <w:t>Th</w:t>
      </w:r>
      <w:r w:rsidR="004B3460">
        <w:t>is next story is about Sterling, my second great-grandfather, my grandmother’s grandfather.</w:t>
      </w:r>
      <w:r w:rsidR="003C0A5F" w:rsidRPr="008B19C3">
        <w:t xml:space="preserve"> </w:t>
      </w:r>
      <w:r w:rsidRPr="008B19C3">
        <w:t xml:space="preserve"> </w:t>
      </w:r>
    </w:p>
    <w:p w14:paraId="070F5DDB" w14:textId="77777777" w:rsidR="002B2A63" w:rsidRPr="008B19C3" w:rsidRDefault="002B2A63" w:rsidP="002B2A63">
      <w:pPr>
        <w:spacing w:line="480" w:lineRule="auto"/>
      </w:pPr>
    </w:p>
    <w:p w14:paraId="73905DEB" w14:textId="77777777" w:rsidR="002B2A63" w:rsidRPr="008B19C3" w:rsidRDefault="002B2A63" w:rsidP="002B2A63">
      <w:pPr>
        <w:spacing w:line="480" w:lineRule="auto"/>
      </w:pPr>
    </w:p>
    <w:p w14:paraId="046FE587" w14:textId="77777777" w:rsidR="002B2A63" w:rsidRPr="008B19C3" w:rsidRDefault="002B2A63" w:rsidP="002B2A63">
      <w:pPr>
        <w:spacing w:line="480" w:lineRule="auto"/>
      </w:pPr>
    </w:p>
    <w:p w14:paraId="21A8D7E9" w14:textId="168AE6C0" w:rsidR="00D92E65" w:rsidRPr="008B19C3" w:rsidRDefault="00D92E65" w:rsidP="00D92E65">
      <w:pPr>
        <w:pStyle w:val="Heading1"/>
        <w:rPr>
          <w:rFonts w:asciiTheme="minorHAnsi" w:hAnsiTheme="minorHAnsi"/>
        </w:rPr>
      </w:pPr>
      <w:bookmarkStart w:id="9" w:name="_Toc501447612"/>
      <w:r w:rsidRPr="008B19C3">
        <w:rPr>
          <w:rFonts w:asciiTheme="minorHAnsi" w:hAnsiTheme="minorHAnsi"/>
        </w:rPr>
        <w:t>Revealing Language Speakers and Munsee-</w:t>
      </w:r>
      <w:proofErr w:type="spellStart"/>
      <w:r w:rsidRPr="008B19C3">
        <w:rPr>
          <w:rFonts w:asciiTheme="minorHAnsi" w:hAnsiTheme="minorHAnsi"/>
        </w:rPr>
        <w:t>Lunaape</w:t>
      </w:r>
      <w:proofErr w:type="spellEnd"/>
      <w:r w:rsidRPr="008B19C3">
        <w:rPr>
          <w:rFonts w:asciiTheme="minorHAnsi" w:hAnsiTheme="minorHAnsi"/>
        </w:rPr>
        <w:t xml:space="preserve"> Ancestors</w:t>
      </w:r>
      <w:bookmarkEnd w:id="9"/>
    </w:p>
    <w:p w14:paraId="656FC69B" w14:textId="77777777" w:rsidR="002B75FA" w:rsidRPr="008B19C3" w:rsidRDefault="002B75FA" w:rsidP="00D92E65">
      <w:r w:rsidRPr="008B19C3">
        <w:t>Sterling Peters (</w:t>
      </w:r>
      <w:r w:rsidR="00D92E65" w:rsidRPr="008B19C3">
        <w:t xml:space="preserve">Second Great-Grandfather, </w:t>
      </w:r>
      <w:r w:rsidRPr="008B19C3">
        <w:t>1842-</w:t>
      </w:r>
      <w:r w:rsidR="00D92E65" w:rsidRPr="008B19C3">
        <w:t>1920 abt.)</w:t>
      </w:r>
    </w:p>
    <w:p w14:paraId="0C2314A9" w14:textId="77777777" w:rsidR="005E1235" w:rsidRPr="008B19C3" w:rsidRDefault="005E1235" w:rsidP="00D92E65">
      <w:r w:rsidRPr="008B19C3">
        <w:t>Themes: Leadership, Language, Munsee-</w:t>
      </w:r>
      <w:proofErr w:type="spellStart"/>
      <w:r w:rsidRPr="008B19C3">
        <w:t>Lunaape</w:t>
      </w:r>
      <w:proofErr w:type="spellEnd"/>
      <w:r w:rsidRPr="008B19C3">
        <w:t xml:space="preserve"> </w:t>
      </w:r>
      <w:r w:rsidR="00402D0C" w:rsidRPr="008B19C3">
        <w:t>Blood-Line</w:t>
      </w:r>
      <w:r w:rsidRPr="008B19C3">
        <w:t xml:space="preserve"> </w:t>
      </w:r>
    </w:p>
    <w:p w14:paraId="38DC3D89" w14:textId="77777777" w:rsidR="00D92E65" w:rsidRPr="008B19C3" w:rsidRDefault="00D92E65" w:rsidP="00D92E65"/>
    <w:p w14:paraId="743175B3" w14:textId="31FB6262" w:rsidR="002B75FA" w:rsidRPr="008B19C3" w:rsidRDefault="002B75FA" w:rsidP="002B75FA">
      <w:pPr>
        <w:spacing w:line="480" w:lineRule="auto"/>
        <w:ind w:firstLine="720"/>
        <w:rPr>
          <w:color w:val="2206F0"/>
        </w:rPr>
      </w:pPr>
      <w:r w:rsidRPr="008B19C3">
        <w:t>During our conversations at the kitchen table, my grandmother would recall the stories she remembered about her grandparents, Catherine and Sterling Peters. She remembered a few details about my second great-grandfather. Sterling built a home for his daughter Pauline as a wedding present. The home was unlike the other homes on the reservation</w:t>
      </w:r>
      <w:r w:rsidR="003C0A5F" w:rsidRPr="008B19C3">
        <w:t>,</w:t>
      </w:r>
      <w:r w:rsidRPr="008B19C3">
        <w:t xml:space="preserve"> because it was painted yellow and had stained glass windows. The home stood near the formerly named </w:t>
      </w:r>
      <w:r w:rsidR="003C0A5F" w:rsidRPr="008B19C3">
        <w:t>“</w:t>
      </w:r>
      <w:r w:rsidRPr="008B19C3">
        <w:t>Peters Lake,</w:t>
      </w:r>
      <w:r w:rsidR="003C0A5F" w:rsidRPr="008B19C3">
        <w:t>”</w:t>
      </w:r>
      <w:r w:rsidRPr="008B19C3">
        <w:t xml:space="preserve"> now known as </w:t>
      </w:r>
      <w:r w:rsidR="003C0A5F" w:rsidRPr="008B19C3">
        <w:t>“</w:t>
      </w:r>
      <w:r w:rsidRPr="008B19C3">
        <w:t>Shakers Lake</w:t>
      </w:r>
      <w:r w:rsidR="003C0A5F" w:rsidRPr="008B19C3">
        <w:t>”</w:t>
      </w:r>
      <w:r w:rsidRPr="008B19C3">
        <w:t xml:space="preserve"> in Red Springs. They are both buried in unmarked graves in the Mission Lake Catholic Cemetery located in Red Springs, Shawano County, Wisconsin. My grandmother had a picture of him, which was found by a nephew of hers. I remember that day and her excitement in having a copy of the photograph which she made sure to keep it in her papers on the kitchen table so that she could show everyone that came to visit her. After a few weeks</w:t>
      </w:r>
      <w:r w:rsidR="003C0A5F" w:rsidRPr="008B19C3">
        <w:t>,</w:t>
      </w:r>
      <w:r w:rsidRPr="008B19C3">
        <w:t xml:space="preserve"> she filed</w:t>
      </w:r>
      <w:r w:rsidR="003C0A5F" w:rsidRPr="008B19C3">
        <w:t xml:space="preserve"> it </w:t>
      </w:r>
      <w:r w:rsidRPr="008B19C3">
        <w:t xml:space="preserve">inside a worn out yellow shipping envelope containing other family photographs.  </w:t>
      </w:r>
    </w:p>
    <w:p w14:paraId="419FFD05" w14:textId="262833CD" w:rsidR="002B75FA" w:rsidRPr="008B19C3" w:rsidRDefault="002B75FA" w:rsidP="002B75FA">
      <w:pPr>
        <w:spacing w:line="480" w:lineRule="auto"/>
        <w:ind w:firstLine="720"/>
      </w:pPr>
      <w:r w:rsidRPr="008B19C3">
        <w:lastRenderedPageBreak/>
        <w:t>Sterling Peters was born about 1842</w:t>
      </w:r>
      <w:r w:rsidR="003C0A5F" w:rsidRPr="008B19C3">
        <w:t>,</w:t>
      </w:r>
      <w:r w:rsidRPr="008B19C3">
        <w:t xml:space="preserve"> in Calumet County, Wisconsin. </w:t>
      </w:r>
      <w:r w:rsidR="009C50B3" w:rsidRPr="008B19C3">
        <w:t>It was during this time that the</w:t>
      </w:r>
      <w:r w:rsidRPr="008B19C3">
        <w:t xml:space="preserve"> tribe established itself at the new </w:t>
      </w:r>
      <w:r w:rsidR="009C50B3" w:rsidRPr="008B19C3">
        <w:t>“</w:t>
      </w:r>
      <w:r w:rsidRPr="008B19C3">
        <w:t>Stockbridge-by-the-Lake settlement</w:t>
      </w:r>
      <w:r w:rsidR="009C50B3" w:rsidRPr="008B19C3">
        <w:t>”</w:t>
      </w:r>
      <w:r w:rsidRPr="008B19C3">
        <w:t xml:space="preserve">, located on the east shore of Oshkosh lake.  It was during this time that the tribe developed a new republican </w:t>
      </w:r>
      <w:r w:rsidR="008E2178" w:rsidRPr="008B19C3">
        <w:t xml:space="preserve">constitution. </w:t>
      </w:r>
      <w:r w:rsidRPr="008B19C3">
        <w:t>Judging from the political involvement of his father, my second great-grandfather Sterling was raised in a home where leadership and tribal nationhood were valued.  He was 14 years old when his father, the Sachem (chief) of the tribe signed the Treaty of 1856 establishing the current Stockbridge-Munsee Indian Reservation. This treaty resulted in the creation of the Shaw</w:t>
      </w:r>
      <w:r w:rsidR="00D26E39" w:rsidRPr="008B19C3">
        <w:t xml:space="preserve">ano County political group </w:t>
      </w:r>
      <w:r w:rsidR="008E2178" w:rsidRPr="008B19C3">
        <w:t xml:space="preserve">(1856-1870) </w:t>
      </w:r>
      <w:sdt>
        <w:sdtPr>
          <w:id w:val="216706622"/>
          <w:citation/>
        </w:sdtPr>
        <w:sdtEndPr/>
        <w:sdtContent>
          <w:r w:rsidR="008E2178" w:rsidRPr="008B19C3">
            <w:fldChar w:fldCharType="begin"/>
          </w:r>
          <w:r w:rsidR="008E2178" w:rsidRPr="008B19C3">
            <w:instrText xml:space="preserve">CITATION Jam05 \p 11 \l 1033 </w:instrText>
          </w:r>
          <w:r w:rsidR="008E2178" w:rsidRPr="008B19C3">
            <w:fldChar w:fldCharType="separate"/>
          </w:r>
          <w:r w:rsidR="004961F8" w:rsidRPr="008B19C3">
            <w:rPr>
              <w:noProof/>
            </w:rPr>
            <w:t>(Oberly 2005, 11)</w:t>
          </w:r>
          <w:r w:rsidR="008E2178" w:rsidRPr="008B19C3">
            <w:fldChar w:fldCharType="end"/>
          </w:r>
        </w:sdtContent>
      </w:sdt>
      <w:r w:rsidR="008E2178" w:rsidRPr="008B19C3">
        <w:t xml:space="preserve"> </w:t>
      </w:r>
    </w:p>
    <w:p w14:paraId="08D9EE7E" w14:textId="239C4888" w:rsidR="002B75FA" w:rsidRPr="008B19C3" w:rsidRDefault="002B75FA" w:rsidP="002B75FA">
      <w:pPr>
        <w:spacing w:line="480" w:lineRule="auto"/>
        <w:ind w:firstLine="720"/>
        <w:rPr>
          <w:color w:val="2206F0"/>
        </w:rPr>
      </w:pPr>
      <w:r w:rsidRPr="008B19C3">
        <w:t>The 1880 Census records document Sterling’s marriage to Catherine and that they both resided in Shawano County, Wisconsin.  While researching Catherine’s lineage, the tribal enrollment records had her listed a</w:t>
      </w:r>
      <w:r w:rsidR="003C0A5F" w:rsidRPr="008B19C3">
        <w:t>s</w:t>
      </w:r>
      <w:r w:rsidRPr="008B19C3">
        <w:t xml:space="preserve"> Catherine Palmer.</w:t>
      </w:r>
      <w:r w:rsidR="00612422" w:rsidRPr="008B19C3">
        <w:rPr>
          <w:rStyle w:val="FootnoteReference"/>
        </w:rPr>
        <w:footnoteReference w:id="18"/>
      </w:r>
      <w:r w:rsidRPr="008B19C3">
        <w:t xml:space="preserve"> Knowing that my grandmother often said that enrollment did not have the right people listed on her family tree, I decided to cross check Catherine’s maiden name.  It took years to locate a document that confirmed her maiden name. My research of </w:t>
      </w:r>
      <w:r w:rsidR="00EA2ED3" w:rsidRPr="008B19C3">
        <w:t>Sterling’s</w:t>
      </w:r>
      <w:r w:rsidR="004D00FC" w:rsidRPr="008B19C3">
        <w:t>’</w:t>
      </w:r>
      <w:r w:rsidRPr="008B19C3">
        <w:t xml:space="preserve"> daughters l</w:t>
      </w:r>
      <w:r w:rsidR="00EE6C2B" w:rsidRPr="008B19C3">
        <w:t>e</w:t>
      </w:r>
      <w:r w:rsidRPr="008B19C3">
        <w:t xml:space="preserve">d me to a U.S. Social Security </w:t>
      </w:r>
      <w:r w:rsidR="004D00FC" w:rsidRPr="008B19C3">
        <w:t>a</w:t>
      </w:r>
      <w:r w:rsidRPr="008B19C3">
        <w:t>pplication filed in 1943 by Sterling and Catherine’s youngest daughter</w:t>
      </w:r>
      <w:r w:rsidR="004D00FC" w:rsidRPr="008B19C3">
        <w:t>,</w:t>
      </w:r>
      <w:r w:rsidRPr="008B19C3">
        <w:t xml:space="preserve"> Myrtle. In the application</w:t>
      </w:r>
      <w:r w:rsidR="004D00FC" w:rsidRPr="008B19C3">
        <w:t>,</w:t>
      </w:r>
      <w:r w:rsidRPr="008B19C3">
        <w:t xml:space="preserve"> she documented her mother’s full name as Catherine Moore.  Her parents were John and Charlotte Moore. John Moore was born in 1819 in New Jersey.  Catherine’s ancestral family are the </w:t>
      </w:r>
      <w:proofErr w:type="spellStart"/>
      <w:r w:rsidRPr="008B19C3">
        <w:t>Lunaape</w:t>
      </w:r>
      <w:proofErr w:type="spellEnd"/>
      <w:r w:rsidRPr="008B19C3">
        <w:t xml:space="preserve"> from </w:t>
      </w:r>
      <w:proofErr w:type="spellStart"/>
      <w:r w:rsidRPr="008B19C3">
        <w:t>Edgepillock</w:t>
      </w:r>
      <w:proofErr w:type="spellEnd"/>
      <w:r w:rsidRPr="008B19C3">
        <w:t xml:space="preserve">, meaning “place of pure clear water,” later known as the Brotherton Indian reservation located in Eastern New Jersey.  </w:t>
      </w:r>
      <w:sdt>
        <w:sdtPr>
          <w:id w:val="1951738251"/>
          <w:citation/>
        </w:sdtPr>
        <w:sdtEndPr/>
        <w:sdtContent>
          <w:r w:rsidR="0091762D" w:rsidRPr="008B19C3">
            <w:fldChar w:fldCharType="begin"/>
          </w:r>
          <w:r w:rsidRPr="008B19C3">
            <w:instrText xml:space="preserve">CITATION Geo05 \p 43 \l 1033 </w:instrText>
          </w:r>
          <w:r w:rsidR="0091762D" w:rsidRPr="008B19C3">
            <w:fldChar w:fldCharType="separate"/>
          </w:r>
          <w:r w:rsidR="004961F8" w:rsidRPr="008B19C3">
            <w:rPr>
              <w:noProof/>
            </w:rPr>
            <w:t>(Flemming 2005, 43)</w:t>
          </w:r>
          <w:r w:rsidR="0091762D" w:rsidRPr="008B19C3">
            <w:fldChar w:fldCharType="end"/>
          </w:r>
        </w:sdtContent>
      </w:sdt>
      <w:r w:rsidRPr="008B19C3">
        <w:t xml:space="preserve"> The Brotherton Indian community (</w:t>
      </w:r>
      <w:proofErr w:type="spellStart"/>
      <w:r w:rsidRPr="008B19C3">
        <w:t>Edgepillock</w:t>
      </w:r>
      <w:proofErr w:type="spellEnd"/>
      <w:r w:rsidRPr="008B19C3">
        <w:t xml:space="preserve">) is not to be </w:t>
      </w:r>
      <w:r w:rsidRPr="008B19C3">
        <w:lastRenderedPageBreak/>
        <w:t xml:space="preserve">confused with the </w:t>
      </w:r>
      <w:proofErr w:type="spellStart"/>
      <w:r w:rsidRPr="008B19C3">
        <w:t>Brothertown</w:t>
      </w:r>
      <w:proofErr w:type="spellEnd"/>
      <w:r w:rsidRPr="008B19C3">
        <w:t xml:space="preserve"> Indian community that consisted of Pequots from Stonington and Groton, </w:t>
      </w:r>
      <w:proofErr w:type="spellStart"/>
      <w:r w:rsidRPr="008B19C3">
        <w:t>Tunxis</w:t>
      </w:r>
      <w:proofErr w:type="spellEnd"/>
      <w:r w:rsidRPr="008B19C3">
        <w:t xml:space="preserve">, Mohegans, and Niantic, all from Connecticut. The </w:t>
      </w:r>
      <w:r w:rsidR="00EA2ED3" w:rsidRPr="008B19C3">
        <w:t>Narragansett</w:t>
      </w:r>
      <w:r w:rsidRPr="008B19C3">
        <w:t xml:space="preserve"> came from Rhode Island, the Wampanoag from </w:t>
      </w:r>
      <w:r w:rsidR="00EA2ED3" w:rsidRPr="008B19C3">
        <w:t>Massachusetts</w:t>
      </w:r>
      <w:r w:rsidRPr="008B19C3">
        <w:t xml:space="preserve"> and </w:t>
      </w:r>
      <w:r w:rsidR="00EA2ED3" w:rsidRPr="008B19C3">
        <w:t>Montauk</w:t>
      </w:r>
      <w:r w:rsidRPr="008B19C3">
        <w:t xml:space="preserve">, Shinnecock and others came from Long Island. </w:t>
      </w:r>
      <w:sdt>
        <w:sdtPr>
          <w:id w:val="1884444652"/>
          <w:citation/>
        </w:sdtPr>
        <w:sdtEndPr/>
        <w:sdtContent>
          <w:r w:rsidR="0091762D" w:rsidRPr="008B19C3">
            <w:fldChar w:fldCharType="begin"/>
          </w:r>
          <w:r w:rsidRPr="008B19C3">
            <w:instrText xml:space="preserve"> CITATION Jam \l 1033 </w:instrText>
          </w:r>
          <w:r w:rsidR="0091762D" w:rsidRPr="008B19C3">
            <w:fldChar w:fldCharType="separate"/>
          </w:r>
          <w:r w:rsidR="004961F8" w:rsidRPr="008B19C3">
            <w:rPr>
              <w:noProof/>
            </w:rPr>
            <w:t>(James n.d.)</w:t>
          </w:r>
          <w:r w:rsidR="0091762D" w:rsidRPr="008B19C3">
            <w:fldChar w:fldCharType="end"/>
          </w:r>
        </w:sdtContent>
      </w:sdt>
      <w:r w:rsidRPr="008B19C3">
        <w:t xml:space="preserve"> Sterling and Catherine had three sons and four daughters between 1872 and 1892. This was during the restoration of the Quinney, or Indian Party which consisted of Mohicans from the Stockbridge Christian Mission. The Indian Party was known for its discriminat</w:t>
      </w:r>
      <w:r w:rsidR="004D00FC" w:rsidRPr="008B19C3">
        <w:t>ion</w:t>
      </w:r>
      <w:r w:rsidRPr="008B19C3">
        <w:t xml:space="preserve"> against Munsee-Lenape from the Brotherton Christian Mission and the confederation of Algonquin tribes from the </w:t>
      </w:r>
      <w:proofErr w:type="spellStart"/>
      <w:r w:rsidRPr="008B19C3">
        <w:t>Brothertown</w:t>
      </w:r>
      <w:proofErr w:type="spellEnd"/>
      <w:r w:rsidRPr="008B19C3">
        <w:t xml:space="preserve"> Christian Mission.  This new political period was characterized by an alliance of one faction with the powerful Republican Party group of politicians-businessmen known as the “Pine Ring.” </w:t>
      </w:r>
      <w:sdt>
        <w:sdtPr>
          <w:id w:val="-1865434558"/>
          <w:citation/>
        </w:sdtPr>
        <w:sdtEndPr/>
        <w:sdtContent>
          <w:r w:rsidR="002466A5" w:rsidRPr="008B19C3">
            <w:fldChar w:fldCharType="begin"/>
          </w:r>
          <w:r w:rsidR="002466A5" w:rsidRPr="008B19C3">
            <w:instrText xml:space="preserve">CITATION Jam05 \p 11 \l 1033 </w:instrText>
          </w:r>
          <w:r w:rsidR="002466A5" w:rsidRPr="008B19C3">
            <w:fldChar w:fldCharType="separate"/>
          </w:r>
          <w:r w:rsidR="004961F8" w:rsidRPr="008B19C3">
            <w:rPr>
              <w:noProof/>
            </w:rPr>
            <w:t>(Oberly 2005, 11)</w:t>
          </w:r>
          <w:r w:rsidR="002466A5" w:rsidRPr="008B19C3">
            <w:fldChar w:fldCharType="end"/>
          </w:r>
        </w:sdtContent>
      </w:sdt>
      <w:r w:rsidR="002466A5" w:rsidRPr="008B19C3">
        <w:t xml:space="preserve"> </w:t>
      </w:r>
      <w:r w:rsidRPr="008B19C3">
        <w:t>Sterling and his family belonged to the opposing Citizen Party, which sought to gain equal rights as American citizens and maintain the promises made by Mohican leadership to their grandfather nation, the Munsee-Lenape and relative nations.</w:t>
      </w:r>
    </w:p>
    <w:p w14:paraId="5C30D88D" w14:textId="0BE1076E" w:rsidR="004D00FC" w:rsidRPr="008B19C3" w:rsidRDefault="002B75FA" w:rsidP="002B75FA">
      <w:pPr>
        <w:spacing w:line="480" w:lineRule="auto"/>
        <w:ind w:firstLine="720"/>
      </w:pPr>
      <w:r w:rsidRPr="008B19C3">
        <w:t xml:space="preserve">In 1914, Sterling was interviewed by Dr. Truman Michelson, who published his findings </w:t>
      </w:r>
      <w:r w:rsidR="004D00FC" w:rsidRPr="008B19C3">
        <w:t>as</w:t>
      </w:r>
      <w:r w:rsidRPr="008B19C3">
        <w:t xml:space="preserve"> </w:t>
      </w:r>
      <w:r w:rsidRPr="008B19C3">
        <w:rPr>
          <w:i/>
        </w:rPr>
        <w:t>Mahican Linguistic Notes</w:t>
      </w:r>
      <w:r w:rsidR="004D00FC" w:rsidRPr="008B19C3">
        <w:rPr>
          <w:i/>
        </w:rPr>
        <w:t xml:space="preserve"> for the bureau of ethnography</w:t>
      </w:r>
      <w:r w:rsidRPr="008B19C3">
        <w:t xml:space="preserve">. </w:t>
      </w:r>
      <w:sdt>
        <w:sdtPr>
          <w:id w:val="1043339109"/>
          <w:citation/>
        </w:sdtPr>
        <w:sdtEndPr/>
        <w:sdtContent>
          <w:r w:rsidR="0091762D" w:rsidRPr="008B19C3">
            <w:fldChar w:fldCharType="begin"/>
          </w:r>
          <w:r w:rsidR="00D42F2F" w:rsidRPr="008B19C3">
            <w:instrText xml:space="preserve">CITATION Placeholder2 \l 1033 </w:instrText>
          </w:r>
          <w:r w:rsidR="0091762D" w:rsidRPr="008B19C3">
            <w:fldChar w:fldCharType="separate"/>
          </w:r>
          <w:r w:rsidR="004961F8" w:rsidRPr="008B19C3">
            <w:rPr>
              <w:noProof/>
            </w:rPr>
            <w:t>(Michelson 1914)</w:t>
          </w:r>
          <w:r w:rsidR="0091762D" w:rsidRPr="008B19C3">
            <w:fldChar w:fldCharType="end"/>
          </w:r>
        </w:sdtContent>
      </w:sdt>
      <w:r w:rsidRPr="008B19C3">
        <w:t xml:space="preserve"> When Michelson interviewed my second great-grandfather, tribal lands were transferred into allotments. Lack of employment for tribal members resulted in the sale of timber and land to the “</w:t>
      </w:r>
      <w:r w:rsidR="004D00FC" w:rsidRPr="008B19C3">
        <w:t>t</w:t>
      </w:r>
      <w:r w:rsidRPr="008B19C3">
        <w:t xml:space="preserve">imber </w:t>
      </w:r>
      <w:r w:rsidR="004D00FC" w:rsidRPr="008B19C3">
        <w:t>b</w:t>
      </w:r>
      <w:r w:rsidRPr="008B19C3">
        <w:t>arons</w:t>
      </w:r>
      <w:r w:rsidR="00340B95" w:rsidRPr="008B19C3">
        <w:t xml:space="preserve">” </w:t>
      </w:r>
      <w:sdt>
        <w:sdtPr>
          <w:id w:val="-834615239"/>
          <w:citation/>
        </w:sdtPr>
        <w:sdtEndPr/>
        <w:sdtContent>
          <w:r w:rsidR="00B646CB" w:rsidRPr="008B19C3">
            <w:fldChar w:fldCharType="begin"/>
          </w:r>
          <w:r w:rsidR="00B646CB" w:rsidRPr="008B19C3">
            <w:instrText xml:space="preserve"> CITATION Jam05 \l 1033 </w:instrText>
          </w:r>
          <w:r w:rsidR="00B646CB" w:rsidRPr="008B19C3">
            <w:fldChar w:fldCharType="separate"/>
          </w:r>
          <w:r w:rsidR="004961F8" w:rsidRPr="008B19C3">
            <w:rPr>
              <w:noProof/>
            </w:rPr>
            <w:t>(Oberly 2005)</w:t>
          </w:r>
          <w:r w:rsidR="00B646CB" w:rsidRPr="008B19C3">
            <w:fldChar w:fldCharType="end"/>
          </w:r>
        </w:sdtContent>
      </w:sdt>
      <w:r w:rsidR="00340B95" w:rsidRPr="008B19C3">
        <w:t>.</w:t>
      </w:r>
    </w:p>
    <w:p w14:paraId="7DEA04DD" w14:textId="7A6033BF" w:rsidR="002B75FA" w:rsidRPr="008B19C3" w:rsidRDefault="002B75FA" w:rsidP="002B75FA">
      <w:pPr>
        <w:spacing w:line="480" w:lineRule="auto"/>
        <w:ind w:firstLine="720"/>
      </w:pPr>
      <w:r w:rsidRPr="008B19C3">
        <w:t xml:space="preserve">Sterling was 72 years old when he was interviewed and noted that his mother was part </w:t>
      </w:r>
      <w:proofErr w:type="spellStart"/>
      <w:r w:rsidRPr="008B19C3">
        <w:t>Lunaape</w:t>
      </w:r>
      <w:proofErr w:type="spellEnd"/>
      <w:r w:rsidRPr="008B19C3">
        <w:t xml:space="preserve">. When I </w:t>
      </w:r>
      <w:r w:rsidR="004D00FC" w:rsidRPr="008B19C3">
        <w:t>took</w:t>
      </w:r>
      <w:r w:rsidRPr="008B19C3">
        <w:t xml:space="preserve"> a copy of the report to my grandmother and showed her this, she became </w:t>
      </w:r>
      <w:r w:rsidR="004D00FC" w:rsidRPr="008B19C3">
        <w:t>angry</w:t>
      </w:r>
      <w:r w:rsidRPr="008B19C3">
        <w:t xml:space="preserve">. This was an important part of our family lineage that was </w:t>
      </w:r>
      <w:r w:rsidR="00EE6C2B" w:rsidRPr="008B19C3">
        <w:t>suppressed</w:t>
      </w:r>
      <w:r w:rsidRPr="008B19C3">
        <w:t xml:space="preserve">. </w:t>
      </w:r>
      <w:r w:rsidRPr="008B19C3">
        <w:lastRenderedPageBreak/>
        <w:t>My grandmother was always taught that we were Mohican and nothing else. She was also taught that those who were Munsee-</w:t>
      </w:r>
      <w:proofErr w:type="spellStart"/>
      <w:r w:rsidRPr="008B19C3">
        <w:t>Lunaape</w:t>
      </w:r>
      <w:proofErr w:type="spellEnd"/>
      <w:r w:rsidRPr="008B19C3">
        <w:t xml:space="preserve"> did not really belong to the tribe. It was at this moment that I realized that the discrimination practiced by the Indian Party during the 1800s was so traumatic that my family assimilated into a generalized Mohican identity and engaged in the same oppressive behavior.  </w:t>
      </w:r>
    </w:p>
    <w:p w14:paraId="45AEBA5E" w14:textId="6769EB41" w:rsidR="004D00FC" w:rsidRPr="008B19C3" w:rsidRDefault="004D00FC" w:rsidP="002B75FA">
      <w:pPr>
        <w:spacing w:line="480" w:lineRule="auto"/>
        <w:ind w:firstLine="720"/>
      </w:pPr>
      <w:r w:rsidRPr="008B19C3">
        <w:t>The documentation about Sterling in the</w:t>
      </w:r>
      <w:r w:rsidR="002B75FA" w:rsidRPr="008B19C3">
        <w:t xml:space="preserve"> Mahican Linguistic Notes, shows that he spoke both Mohican and </w:t>
      </w:r>
      <w:proofErr w:type="spellStart"/>
      <w:r w:rsidR="002B75FA" w:rsidRPr="008B19C3">
        <w:t>Lenni</w:t>
      </w:r>
      <w:proofErr w:type="spellEnd"/>
      <w:r w:rsidR="002B75FA" w:rsidRPr="008B19C3">
        <w:t xml:space="preserve"> Lenape.  Michelson notes that by the early 1900s</w:t>
      </w:r>
      <w:r w:rsidRPr="008B19C3">
        <w:t>,</w:t>
      </w:r>
      <w:r w:rsidR="002B75FA" w:rsidRPr="008B19C3">
        <w:t xml:space="preserve"> the Mohican and </w:t>
      </w:r>
      <w:proofErr w:type="spellStart"/>
      <w:r w:rsidR="002B75FA" w:rsidRPr="008B19C3">
        <w:t>Lenni</w:t>
      </w:r>
      <w:proofErr w:type="spellEnd"/>
      <w:r w:rsidR="002B75FA" w:rsidRPr="008B19C3">
        <w:t xml:space="preserve"> Lenape languages had become married into one language whereas tribal community members were unable to recall which language certain words or expressions had originated from. </w:t>
      </w:r>
      <w:sdt>
        <w:sdtPr>
          <w:id w:val="-1909610300"/>
          <w:citation/>
        </w:sdtPr>
        <w:sdtEndPr/>
        <w:sdtContent>
          <w:r w:rsidR="0091762D" w:rsidRPr="008B19C3">
            <w:fldChar w:fldCharType="begin"/>
          </w:r>
          <w:r w:rsidR="00D42F2F" w:rsidRPr="008B19C3">
            <w:instrText xml:space="preserve">CITATION Placeholder2 \l 1033 </w:instrText>
          </w:r>
          <w:r w:rsidR="0091762D" w:rsidRPr="008B19C3">
            <w:fldChar w:fldCharType="separate"/>
          </w:r>
          <w:r w:rsidR="004961F8" w:rsidRPr="008B19C3">
            <w:rPr>
              <w:noProof/>
            </w:rPr>
            <w:t>(Michelson 1914)</w:t>
          </w:r>
          <w:r w:rsidR="0091762D" w:rsidRPr="008B19C3">
            <w:fldChar w:fldCharType="end"/>
          </w:r>
        </w:sdtContent>
      </w:sdt>
    </w:p>
    <w:p w14:paraId="6EE0999D" w14:textId="2FD711D2" w:rsidR="004D00FC" w:rsidRPr="008B19C3" w:rsidRDefault="002B75FA" w:rsidP="002B75FA">
      <w:pPr>
        <w:spacing w:line="480" w:lineRule="auto"/>
        <w:ind w:firstLine="720"/>
      </w:pPr>
      <w:r w:rsidRPr="008B19C3">
        <w:t xml:space="preserve"> My second great-grandfather’s contributions to Mahican Linguistic Notes </w:t>
      </w:r>
      <w:r w:rsidR="004D00FC" w:rsidRPr="008B19C3">
        <w:t>are</w:t>
      </w:r>
      <w:r w:rsidRPr="008B19C3">
        <w:t xml:space="preserve"> important to me because it provides a personal connection to my language.  I remember watching my grandmother as she quietly read the copy of the handwritten notes.  She didn’t say much and her face had no expression.  I was wondering what she was thinking.  </w:t>
      </w:r>
    </w:p>
    <w:p w14:paraId="3B6EFFD6" w14:textId="574873F1" w:rsidR="002B75FA" w:rsidRPr="008B19C3" w:rsidRDefault="002B75FA" w:rsidP="002B75FA">
      <w:pPr>
        <w:spacing w:line="480" w:lineRule="auto"/>
        <w:ind w:firstLine="720"/>
      </w:pPr>
      <w:r w:rsidRPr="008B19C3">
        <w:t xml:space="preserve">My mother’s reaction was a little different. When I first brought up our family and the language, she started explaining to me what she was always told; </w:t>
      </w:r>
      <w:r w:rsidR="004D00FC" w:rsidRPr="008B19C3">
        <w:t>“</w:t>
      </w:r>
      <w:r w:rsidRPr="008B19C3">
        <w:t xml:space="preserve">that we don’t have a language. </w:t>
      </w:r>
      <w:r w:rsidR="004D00FC" w:rsidRPr="008B19C3">
        <w:t>“</w:t>
      </w:r>
      <w:r w:rsidRPr="008B19C3">
        <w:t>I listened to her for a while, then handed her Sterling’s interview</w:t>
      </w:r>
      <w:r w:rsidR="00D42F2F" w:rsidRPr="008B19C3">
        <w:t xml:space="preserve">. </w:t>
      </w:r>
      <w:r w:rsidRPr="008B19C3">
        <w:t>My mother was immediate</w:t>
      </w:r>
      <w:r w:rsidR="00136FBC" w:rsidRPr="008B19C3">
        <w:t>ly excited about the interview.</w:t>
      </w:r>
      <w:r w:rsidR="004D00FC" w:rsidRPr="008B19C3">
        <w:t xml:space="preserve"> My grandmother’s reaction was very different than my mother’s.  Seeing the written language of our ancestor brought about feelings of disbelief, regret, then hope for my grandmother. </w:t>
      </w:r>
      <w:r w:rsidRPr="008B19C3">
        <w:t xml:space="preserve"> Although my living family were not able to answer my questions about our language when I was a child, I </w:t>
      </w:r>
      <w:r w:rsidR="00DD3356">
        <w:t xml:space="preserve">am </w:t>
      </w:r>
      <w:r w:rsidRPr="008B19C3">
        <w:t>assure</w:t>
      </w:r>
      <w:r w:rsidR="004D00FC" w:rsidRPr="008B19C3">
        <w:t>d</w:t>
      </w:r>
      <w:r w:rsidRPr="008B19C3">
        <w:t xml:space="preserve"> that </w:t>
      </w:r>
      <w:r w:rsidRPr="008B19C3">
        <w:lastRenderedPageBreak/>
        <w:t xml:space="preserve">the younger generation in my family will be raised knowing about their ancestor Sterling. I admire my ancestor’s courage to resist acculturation by holding on to the language and ensuring that it would be documented for his descendants. I continue to be amazed that </w:t>
      </w:r>
      <w:r w:rsidR="00EA2ED3" w:rsidRPr="008B19C3">
        <w:t>a stranger</w:t>
      </w:r>
      <w:r w:rsidRPr="008B19C3">
        <w:t xml:space="preserve"> took the time to travel to my community and document the language from my ancestor. I do not know if Sterling or Michelson </w:t>
      </w:r>
      <w:r w:rsidR="004D00FC" w:rsidRPr="008B19C3">
        <w:t>would have</w:t>
      </w:r>
      <w:r w:rsidRPr="008B19C3">
        <w:t xml:space="preserve"> understood the degree of healing that their work has given to my family. Although Michelson did not work with my ancestor for an extended </w:t>
      </w:r>
      <w:r w:rsidR="00EA2ED3" w:rsidRPr="008B19C3">
        <w:t>period</w:t>
      </w:r>
      <w:r w:rsidRPr="008B19C3">
        <w:t>, he assisted him in carrying his voice into the future. If something so small like this interview can restore a family’s connecti</w:t>
      </w:r>
      <w:r w:rsidR="00D42F2F" w:rsidRPr="008B19C3">
        <w:t>on to their spiritual language,</w:t>
      </w:r>
      <w:r w:rsidRPr="008B19C3">
        <w:t xml:space="preserve"> I can only imagine the potential power that cultural work can have in enacting positive change for all. </w:t>
      </w:r>
    </w:p>
    <w:p w14:paraId="2C59764E" w14:textId="77777777" w:rsidR="002B75FA" w:rsidRPr="008B19C3" w:rsidRDefault="002B75FA" w:rsidP="002B75FA">
      <w:pPr>
        <w:spacing w:line="480" w:lineRule="auto"/>
        <w:ind w:firstLine="720"/>
      </w:pPr>
    </w:p>
    <w:p w14:paraId="7F1C65B3" w14:textId="77777777" w:rsidR="00027EE4" w:rsidRPr="008B19C3" w:rsidRDefault="00027EE4" w:rsidP="00027EE4">
      <w:pPr>
        <w:pStyle w:val="Heading1"/>
        <w:rPr>
          <w:rFonts w:asciiTheme="minorHAnsi" w:hAnsiTheme="minorHAnsi"/>
        </w:rPr>
      </w:pPr>
      <w:bookmarkStart w:id="10" w:name="_Toc501447613"/>
      <w:r w:rsidRPr="008B19C3">
        <w:rPr>
          <w:rFonts w:asciiTheme="minorHAnsi" w:hAnsiTheme="minorHAnsi"/>
        </w:rPr>
        <w:t>Conclusion</w:t>
      </w:r>
      <w:bookmarkEnd w:id="10"/>
    </w:p>
    <w:p w14:paraId="7F767C49" w14:textId="77777777" w:rsidR="00027EE4" w:rsidRPr="008B19C3" w:rsidRDefault="00027EE4" w:rsidP="00027EE4">
      <w:pPr>
        <w:spacing w:line="480" w:lineRule="auto"/>
        <w:ind w:firstLine="720"/>
      </w:pPr>
    </w:p>
    <w:p w14:paraId="7F8AEAE3" w14:textId="22F7C71F" w:rsidR="00027EE4" w:rsidRPr="008B19C3" w:rsidRDefault="00027EE4" w:rsidP="00027EE4">
      <w:pPr>
        <w:spacing w:line="480" w:lineRule="auto"/>
        <w:ind w:firstLine="720"/>
      </w:pPr>
      <w:r w:rsidRPr="008B19C3">
        <w:t xml:space="preserve">By examining what my own traditions and practices are in a meaningful way, I can better serve communities that I will work with in the future. I have identified </w:t>
      </w:r>
      <w:r w:rsidR="00EA2ED3" w:rsidRPr="008B19C3">
        <w:t>a few</w:t>
      </w:r>
      <w:r w:rsidR="004D00FC" w:rsidRPr="008B19C3">
        <w:t xml:space="preserve"> </w:t>
      </w:r>
      <w:r w:rsidR="00224A7A">
        <w:t xml:space="preserve">significant </w:t>
      </w:r>
      <w:r w:rsidRPr="008B19C3">
        <w:t>traditions that uphold my culture’s relational ontology</w:t>
      </w:r>
      <w:r w:rsidR="004D00FC" w:rsidRPr="008B19C3">
        <w:t xml:space="preserve"> through clan identification, spiritual practices, and language use</w:t>
      </w:r>
      <w:r w:rsidRPr="008B19C3">
        <w:t>. The tradition of retaining family oral history is nurtured by my continual search for my ancestors’ presence. They can be found within archival record</w:t>
      </w:r>
      <w:r w:rsidR="004D00FC" w:rsidRPr="008B19C3">
        <w:t>s</w:t>
      </w:r>
      <w:r w:rsidRPr="008B19C3">
        <w:t xml:space="preserve">, </w:t>
      </w:r>
      <w:r w:rsidR="004D00FC" w:rsidRPr="008B19C3">
        <w:t>the</w:t>
      </w:r>
      <w:r w:rsidRPr="008B19C3">
        <w:t xml:space="preserve"> voices of living relatives, and </w:t>
      </w:r>
      <w:r w:rsidR="004D00FC" w:rsidRPr="008B19C3">
        <w:t>through</w:t>
      </w:r>
      <w:r w:rsidRPr="008B19C3">
        <w:t xml:space="preserve"> ceremony. This process of research and reflection has enabled me to understand how some of my family</w:t>
      </w:r>
      <w:r w:rsidR="004D00FC" w:rsidRPr="008B19C3">
        <w:t>’s</w:t>
      </w:r>
      <w:r w:rsidRPr="008B19C3">
        <w:t xml:space="preserve"> oral histories were altered </w:t>
      </w:r>
      <w:r w:rsidR="00EA2ED3" w:rsidRPr="008B19C3">
        <w:t>to</w:t>
      </w:r>
      <w:r w:rsidRPr="008B19C3">
        <w:t xml:space="preserve"> conceal truths once considered unfortunate, </w:t>
      </w:r>
      <w:r w:rsidR="004D00FC" w:rsidRPr="008B19C3">
        <w:t>but</w:t>
      </w:r>
      <w:r w:rsidRPr="008B19C3">
        <w:t xml:space="preserve"> now celebrated. </w:t>
      </w:r>
      <w:r w:rsidRPr="008B19C3">
        <w:lastRenderedPageBreak/>
        <w:t xml:space="preserve">By engaging with my own family traditions, I have discovered meaningful ways of reflecting upon my personal and </w:t>
      </w:r>
      <w:r w:rsidR="004D00FC" w:rsidRPr="008B19C3">
        <w:t xml:space="preserve">family </w:t>
      </w:r>
      <w:r w:rsidRPr="008B19C3">
        <w:t xml:space="preserve">cultural values that I was not able to articulate before. </w:t>
      </w:r>
    </w:p>
    <w:p w14:paraId="0F61F5BD" w14:textId="428BF129" w:rsidR="00027EE4" w:rsidRPr="008B19C3" w:rsidRDefault="00027EE4" w:rsidP="00027EE4">
      <w:pPr>
        <w:spacing w:line="480" w:lineRule="auto"/>
        <w:ind w:firstLine="720"/>
      </w:pPr>
      <w:r w:rsidRPr="008B19C3">
        <w:t xml:space="preserve">It is important that cultural workers first commit themselves to a personal cultural intervention before setting themselves on the path of creating sustainable cultures.  </w:t>
      </w:r>
      <w:r w:rsidR="00136FBC" w:rsidRPr="008B19C3">
        <w:t>As Elder Jim Dumont notes, “</w:t>
      </w:r>
      <w:r w:rsidR="004D00FC" w:rsidRPr="008B19C3">
        <w:t xml:space="preserve">All cultural interventions require a level of cultural competency that </w:t>
      </w:r>
      <w:proofErr w:type="gramStart"/>
      <w:r w:rsidR="004D00FC" w:rsidRPr="008B19C3">
        <w:t>is in compliance with</w:t>
      </w:r>
      <w:proofErr w:type="gramEnd"/>
      <w:r w:rsidR="004D00FC" w:rsidRPr="008B19C3">
        <w:t xml:space="preserve"> the culture of the people on that land. It is critically important is to know that there is not “one” culture because culture is defined by the land, language and nation of people. “</w:t>
      </w:r>
      <w:sdt>
        <w:sdtPr>
          <w:id w:val="46570396"/>
          <w:citation/>
        </w:sdtPr>
        <w:sdtEndPr/>
        <w:sdtContent>
          <w:r w:rsidR="004D00FC" w:rsidRPr="008B19C3">
            <w:fldChar w:fldCharType="begin"/>
          </w:r>
          <w:r w:rsidR="00D63E1C" w:rsidRPr="008B19C3">
            <w:instrText xml:space="preserve">CITATION Jim14 \p 11 \l 1033 </w:instrText>
          </w:r>
          <w:r w:rsidR="004D00FC" w:rsidRPr="008B19C3">
            <w:fldChar w:fldCharType="separate"/>
          </w:r>
          <w:r w:rsidR="004961F8" w:rsidRPr="008B19C3">
            <w:rPr>
              <w:noProof/>
            </w:rPr>
            <w:t xml:space="preserve"> (Jim Dumont 2014, 11)</w:t>
          </w:r>
          <w:r w:rsidR="004D00FC" w:rsidRPr="008B19C3">
            <w:fldChar w:fldCharType="end"/>
          </w:r>
        </w:sdtContent>
      </w:sdt>
      <w:r w:rsidR="00D63E1C" w:rsidRPr="008B19C3">
        <w:t xml:space="preserve"> </w:t>
      </w:r>
      <w:r w:rsidR="004D00FC" w:rsidRPr="008B19C3">
        <w:t>As in</w:t>
      </w:r>
      <w:r w:rsidRPr="008B19C3">
        <w:t xml:space="preserve"> any profession, competency and compliance </w:t>
      </w:r>
      <w:r w:rsidR="004C4C53" w:rsidRPr="008B19C3">
        <w:t>are</w:t>
      </w:r>
      <w:r w:rsidRPr="008B19C3">
        <w:t xml:space="preserve"> important to ensure minimal risk to self and to others. Cultures that are not competent and compliant with the natural and spiritual laws of the land that they inhabit will devour everything, including </w:t>
      </w:r>
      <w:r w:rsidR="004D00FC" w:rsidRPr="008B19C3">
        <w:t>themselves</w:t>
      </w:r>
      <w:r w:rsidRPr="008B19C3">
        <w:t>. Cultural workers can begin with fostering with</w:t>
      </w:r>
      <w:r w:rsidR="004D00FC" w:rsidRPr="008B19C3">
        <w:t xml:space="preserve"> their</w:t>
      </w:r>
      <w:r w:rsidRPr="008B19C3">
        <w:t xml:space="preserve"> own concepts of a sustainable future by locating their connection(s) to the land.  This can include the land </w:t>
      </w:r>
      <w:r w:rsidR="004D00FC" w:rsidRPr="008B19C3">
        <w:t>which</w:t>
      </w:r>
      <w:r w:rsidRPr="008B19C3">
        <w:t xml:space="preserve"> they currently inhabit, the land of their family and/or ancestors, or the land </w:t>
      </w:r>
      <w:r w:rsidR="004D00FC" w:rsidRPr="008B19C3">
        <w:t>which</w:t>
      </w:r>
      <w:r w:rsidRPr="008B19C3">
        <w:t xml:space="preserve"> invokes a sense of wellness. My cultural intervention </w:t>
      </w:r>
      <w:r w:rsidR="004D00FC" w:rsidRPr="008B19C3">
        <w:t>and this autoethno</w:t>
      </w:r>
      <w:r w:rsidR="00D42F2F" w:rsidRPr="008B19C3">
        <w:t>graphy have been</w:t>
      </w:r>
      <w:r w:rsidRPr="008B19C3">
        <w:t xml:space="preserve"> centered around my relationship to the stories of my ancestors so that I c</w:t>
      </w:r>
      <w:r w:rsidR="004D00FC" w:rsidRPr="008B19C3">
        <w:t>an</w:t>
      </w:r>
      <w:r w:rsidRPr="008B19C3">
        <w:t xml:space="preserve"> better understand my learned oppression through the colonization and assimilation of my family. </w:t>
      </w:r>
    </w:p>
    <w:p w14:paraId="4F50638B" w14:textId="223EB178" w:rsidR="004D00FC" w:rsidRPr="008B19C3" w:rsidRDefault="00027EE4" w:rsidP="004D00FC">
      <w:pPr>
        <w:spacing w:line="480" w:lineRule="auto"/>
        <w:ind w:firstLine="720"/>
      </w:pPr>
      <w:r w:rsidRPr="008B19C3">
        <w:t xml:space="preserve">Cultural knowledge and practices contribute to the human and ecological wellbeing because </w:t>
      </w:r>
      <w:r w:rsidRPr="008B19C3">
        <w:rPr>
          <w:i/>
        </w:rPr>
        <w:t>culture is the facilitator of spiritual expression</w:t>
      </w:r>
      <w:sdt>
        <w:sdtPr>
          <w:id w:val="-1084139114"/>
          <w:citation/>
        </w:sdtPr>
        <w:sdtEndPr/>
        <w:sdtContent>
          <w:r w:rsidR="0091762D" w:rsidRPr="008B19C3">
            <w:fldChar w:fldCharType="begin"/>
          </w:r>
          <w:r w:rsidR="00D63E1C" w:rsidRPr="008B19C3">
            <w:instrText xml:space="preserve">CITATION Jim14 \p 11 \l 1033 </w:instrText>
          </w:r>
          <w:r w:rsidR="0091762D" w:rsidRPr="008B19C3">
            <w:fldChar w:fldCharType="separate"/>
          </w:r>
          <w:r w:rsidR="004961F8" w:rsidRPr="008B19C3">
            <w:rPr>
              <w:noProof/>
            </w:rPr>
            <w:t xml:space="preserve"> (Jim Dumont 2014, 11)</w:t>
          </w:r>
          <w:r w:rsidR="0091762D" w:rsidRPr="008B19C3">
            <w:fldChar w:fldCharType="end"/>
          </w:r>
        </w:sdtContent>
      </w:sdt>
      <w:r w:rsidR="00FF6B54" w:rsidRPr="008B19C3">
        <w:t>.</w:t>
      </w:r>
      <w:r w:rsidRPr="008B19C3">
        <w:t xml:space="preserve"> When cultural workers practice connecting to their own spirit/life force, they are actively strengthening their wellness. Personal wellness is essential if cultural workers are seeking </w:t>
      </w:r>
      <w:r w:rsidRPr="008B19C3">
        <w:lastRenderedPageBreak/>
        <w:t>a sustainable culture. Sustainability depends on the wellness of the people who impact the wellness of the land they inhabit. Ensuring sustainability of the planet is an immense undertak</w:t>
      </w:r>
      <w:r w:rsidR="00FF6B54" w:rsidRPr="008B19C3">
        <w:t>ing</w:t>
      </w:r>
      <w:r w:rsidRPr="008B19C3">
        <w:t xml:space="preserve"> that will not require wellness initiatives in a few locations, but throughout the entire world.  </w:t>
      </w:r>
    </w:p>
    <w:p w14:paraId="0E17767A" w14:textId="01B81B05" w:rsidR="00027EE4" w:rsidRPr="008B19C3" w:rsidRDefault="00027EE4" w:rsidP="00FB420B">
      <w:pPr>
        <w:spacing w:line="480" w:lineRule="auto"/>
        <w:ind w:firstLine="720"/>
      </w:pPr>
      <w:r w:rsidRPr="008B19C3">
        <w:t xml:space="preserve">Cultural workers must be individually prepared and create systems of support for each other if they are serious about sustainability. How I live by the philosophies of wellbeing </w:t>
      </w:r>
      <w:r w:rsidR="00EA2ED3" w:rsidRPr="008B19C3">
        <w:t xml:space="preserve">depends on the connections I have with </w:t>
      </w:r>
      <w:r w:rsidRPr="008B19C3">
        <w:t xml:space="preserve">my family (living and nonliving). By acknowledging them through research, storytelling, and ceremony I retain my connection to </w:t>
      </w:r>
      <w:r w:rsidR="00D40B2C" w:rsidRPr="008B19C3">
        <w:t xml:space="preserve">what Dumont has described as </w:t>
      </w:r>
      <w:r w:rsidRPr="008B19C3">
        <w:t xml:space="preserve">the </w:t>
      </w:r>
      <w:r w:rsidR="00D40B2C" w:rsidRPr="008B19C3">
        <w:t>“</w:t>
      </w:r>
      <w:r w:rsidRPr="008B19C3">
        <w:t>Path of Life Continuum.</w:t>
      </w:r>
      <w:r w:rsidR="00D42F2F" w:rsidRPr="008B19C3">
        <w:t>” He points out that</w:t>
      </w:r>
      <w:r w:rsidR="00D40B2C" w:rsidRPr="008B19C3">
        <w:t xml:space="preserve">, </w:t>
      </w:r>
      <w:r w:rsidR="000B7309" w:rsidRPr="008B19C3">
        <w:t>“The</w:t>
      </w:r>
      <w:r w:rsidR="00D40B2C" w:rsidRPr="008B19C3">
        <w:t xml:space="preserve"> experience of living in this world is understood as a journey of the spirit moving progressively through stages that are interconnected and continuous. In the same way, lives are connected inter-generationally as “strings of lives” connecting us to our ancestors and to those yet unborn. Path of Life Continuum: Life is a journey. Babies learn to crawl and then to run. We grow up and figure out what our purpose is in life and how we can contribute to the life around us. We grow old. We’re not alone on our journey because we’re connected to our ancestors who came before us and to those who are not yet born</w:t>
      </w:r>
      <w:r w:rsidR="00B901B7" w:rsidRPr="008B19C3">
        <w:t>.</w:t>
      </w:r>
      <w:r w:rsidR="00D40B2C" w:rsidRPr="008B19C3">
        <w:t xml:space="preserve">” </w:t>
      </w:r>
      <w:sdt>
        <w:sdtPr>
          <w:id w:val="-1811852031"/>
          <w:citation/>
        </w:sdtPr>
        <w:sdtEndPr/>
        <w:sdtContent>
          <w:r w:rsidR="00B901B7" w:rsidRPr="008B19C3">
            <w:fldChar w:fldCharType="begin"/>
          </w:r>
          <w:r w:rsidR="00B901B7" w:rsidRPr="008B19C3">
            <w:instrText xml:space="preserve">CITATION Jim14 \p 9 \l 1033 </w:instrText>
          </w:r>
          <w:r w:rsidR="00B901B7" w:rsidRPr="008B19C3">
            <w:fldChar w:fldCharType="separate"/>
          </w:r>
          <w:r w:rsidR="004961F8" w:rsidRPr="008B19C3">
            <w:rPr>
              <w:noProof/>
            </w:rPr>
            <w:t>(Jim Dumont 2014, 9)</w:t>
          </w:r>
          <w:r w:rsidR="00B901B7" w:rsidRPr="008B19C3">
            <w:fldChar w:fldCharType="end"/>
          </w:r>
        </w:sdtContent>
      </w:sdt>
      <w:r w:rsidR="00B901B7" w:rsidRPr="008B19C3">
        <w:t xml:space="preserve"> </w:t>
      </w:r>
      <w:r w:rsidRPr="008B19C3">
        <w:t xml:space="preserve">It is that spiritual connection that informs my personal understanding of </w:t>
      </w:r>
      <w:proofErr w:type="spellStart"/>
      <w:r w:rsidRPr="008B19C3">
        <w:rPr>
          <w:rFonts w:eastAsia="Times New Roman" w:cs="Times New Roman"/>
          <w:i/>
          <w:szCs w:val="24"/>
        </w:rPr>
        <w:t>K’pum-su-wau-kuh-num</w:t>
      </w:r>
      <w:proofErr w:type="spellEnd"/>
      <w:r w:rsidRPr="008B19C3">
        <w:rPr>
          <w:rFonts w:eastAsia="Times New Roman" w:cs="Times New Roman"/>
          <w:i/>
          <w:szCs w:val="24"/>
        </w:rPr>
        <w:t xml:space="preserve">, </w:t>
      </w:r>
      <w:r w:rsidRPr="008B19C3">
        <w:rPr>
          <w:rFonts w:eastAsia="Times New Roman" w:cs="Times New Roman"/>
          <w:szCs w:val="24"/>
        </w:rPr>
        <w:t xml:space="preserve">or what it means to be well. </w:t>
      </w:r>
      <w:r w:rsidR="00FB420B" w:rsidRPr="008B19C3">
        <w:rPr>
          <w:rFonts w:eastAsia="Times New Roman" w:cs="Times New Roman"/>
          <w:szCs w:val="24"/>
        </w:rPr>
        <w:t xml:space="preserve">Exploring the relationships that I have with my family (living and non-living) can be pursued to greater degrees. These relationships can be extended into the </w:t>
      </w:r>
      <w:proofErr w:type="spellStart"/>
      <w:r w:rsidR="00FB420B" w:rsidRPr="008B19C3">
        <w:rPr>
          <w:rFonts w:eastAsia="Times New Roman" w:cs="Times New Roman"/>
          <w:szCs w:val="24"/>
        </w:rPr>
        <w:t>Lunaape</w:t>
      </w:r>
      <w:proofErr w:type="spellEnd"/>
      <w:r w:rsidR="00FB420B" w:rsidRPr="008B19C3">
        <w:rPr>
          <w:rFonts w:eastAsia="Times New Roman" w:cs="Times New Roman"/>
          <w:szCs w:val="24"/>
        </w:rPr>
        <w:t xml:space="preserve"> relational ontology that is expressed through the word </w:t>
      </w:r>
      <w:proofErr w:type="spellStart"/>
      <w:r w:rsidR="00FB420B" w:rsidRPr="008B19C3">
        <w:rPr>
          <w:rFonts w:eastAsia="Times New Roman" w:cs="Times New Roman"/>
          <w:szCs w:val="24"/>
        </w:rPr>
        <w:t>Nii</w:t>
      </w:r>
      <w:proofErr w:type="spellEnd"/>
      <w:r w:rsidR="00FB420B" w:rsidRPr="008B19C3">
        <w:rPr>
          <w:rFonts w:eastAsia="Times New Roman" w:cs="Times New Roman"/>
          <w:szCs w:val="24"/>
        </w:rPr>
        <w:t>-</w:t>
      </w:r>
      <w:proofErr w:type="spellStart"/>
      <w:r w:rsidR="00FB420B" w:rsidRPr="008B19C3">
        <w:rPr>
          <w:rFonts w:eastAsia="Times New Roman" w:cs="Times New Roman"/>
          <w:szCs w:val="24"/>
        </w:rPr>
        <w:t>Ee</w:t>
      </w:r>
      <w:proofErr w:type="spellEnd"/>
      <w:r w:rsidR="00FB420B" w:rsidRPr="008B19C3">
        <w:rPr>
          <w:rFonts w:eastAsia="Times New Roman" w:cs="Times New Roman"/>
          <w:szCs w:val="24"/>
        </w:rPr>
        <w:t>-</w:t>
      </w:r>
      <w:proofErr w:type="spellStart"/>
      <w:r w:rsidR="00FB420B" w:rsidRPr="008B19C3">
        <w:rPr>
          <w:rFonts w:eastAsia="Times New Roman" w:cs="Times New Roman"/>
          <w:szCs w:val="24"/>
        </w:rPr>
        <w:t>laan</w:t>
      </w:r>
      <w:proofErr w:type="spellEnd"/>
      <w:r w:rsidR="00FB420B" w:rsidRPr="008B19C3">
        <w:rPr>
          <w:rFonts w:eastAsia="Times New Roman" w:cs="Times New Roman"/>
          <w:szCs w:val="24"/>
        </w:rPr>
        <w:t>-goo-</w:t>
      </w:r>
      <w:proofErr w:type="spellStart"/>
      <w:r w:rsidR="00FB420B" w:rsidRPr="008B19C3">
        <w:rPr>
          <w:rFonts w:eastAsia="Times New Roman" w:cs="Times New Roman"/>
          <w:szCs w:val="24"/>
        </w:rPr>
        <w:t>maa</w:t>
      </w:r>
      <w:proofErr w:type="spellEnd"/>
      <w:r w:rsidR="00FB420B" w:rsidRPr="008B19C3">
        <w:rPr>
          <w:rFonts w:eastAsia="Times New Roman" w:cs="Times New Roman"/>
          <w:szCs w:val="24"/>
        </w:rPr>
        <w:t>-</w:t>
      </w:r>
      <w:proofErr w:type="spellStart"/>
      <w:r w:rsidR="00FB420B" w:rsidRPr="008B19C3">
        <w:rPr>
          <w:rFonts w:eastAsia="Times New Roman" w:cs="Times New Roman"/>
          <w:szCs w:val="24"/>
        </w:rPr>
        <w:t>tiit</w:t>
      </w:r>
      <w:proofErr w:type="spellEnd"/>
      <w:r w:rsidR="00FB420B" w:rsidRPr="008B19C3">
        <w:rPr>
          <w:rFonts w:eastAsia="Times New Roman" w:cs="Times New Roman"/>
          <w:szCs w:val="24"/>
        </w:rPr>
        <w:t xml:space="preserve">, which addresses all relations. Embedded within this word is the inclusion of not only blood relatives, but all of creation. </w:t>
      </w:r>
      <w:r w:rsidR="00FB420B" w:rsidRPr="008B19C3">
        <w:rPr>
          <w:rFonts w:eastAsia="Times New Roman" w:cs="Times New Roman"/>
          <w:szCs w:val="24"/>
        </w:rPr>
        <w:lastRenderedPageBreak/>
        <w:t xml:space="preserve">With that acknowledgement of relationship, there is also responsibility and protocol.  </w:t>
      </w:r>
      <w:r w:rsidR="00E96565" w:rsidRPr="008B19C3">
        <w:rPr>
          <w:rFonts w:eastAsia="Times New Roman" w:cs="Times New Roman"/>
          <w:szCs w:val="24"/>
        </w:rPr>
        <w:t xml:space="preserve">Process of unraveling the knowledge within my language and how it can contribute to cultural sustainability is a task that I am looking forward to continuing. </w:t>
      </w:r>
    </w:p>
    <w:p w14:paraId="3528D0BB" w14:textId="77777777" w:rsidR="002B75FA" w:rsidRPr="008B19C3" w:rsidRDefault="002B75FA" w:rsidP="002B75FA">
      <w:pPr>
        <w:spacing w:line="480" w:lineRule="auto"/>
      </w:pPr>
    </w:p>
    <w:p w14:paraId="79DC686D" w14:textId="77777777" w:rsidR="002B75FA" w:rsidRPr="008B19C3" w:rsidRDefault="002B75FA" w:rsidP="002B75FA">
      <w:pPr>
        <w:spacing w:line="480" w:lineRule="auto"/>
      </w:pPr>
    </w:p>
    <w:p w14:paraId="4E32F40D" w14:textId="77777777" w:rsidR="00381444" w:rsidRPr="008B19C3" w:rsidRDefault="00381444" w:rsidP="00381444">
      <w:pPr>
        <w:spacing w:line="480" w:lineRule="auto"/>
      </w:pPr>
      <w:r w:rsidRPr="008B19C3">
        <w:br w:type="page"/>
      </w:r>
    </w:p>
    <w:bookmarkStart w:id="11" w:name="_Toc501447614" w:displacedByCustomXml="next"/>
    <w:sdt>
      <w:sdtPr>
        <w:rPr>
          <w:rFonts w:asciiTheme="minorHAnsi" w:eastAsiaTheme="minorHAnsi" w:hAnsiTheme="minorHAnsi" w:cstheme="minorBidi"/>
          <w:color w:val="auto"/>
          <w:sz w:val="24"/>
          <w:szCs w:val="21"/>
        </w:rPr>
        <w:id w:val="-970284160"/>
        <w:docPartObj>
          <w:docPartGallery w:val="Bibliographies"/>
          <w:docPartUnique/>
        </w:docPartObj>
      </w:sdtPr>
      <w:sdtEndPr/>
      <w:sdtContent>
        <w:p w14:paraId="3C83402F" w14:textId="7C96AEAB" w:rsidR="00381444" w:rsidRPr="008B19C3" w:rsidRDefault="00381444" w:rsidP="00381444">
          <w:pPr>
            <w:pStyle w:val="Heading1"/>
            <w:spacing w:line="480" w:lineRule="auto"/>
            <w:rPr>
              <w:rFonts w:asciiTheme="minorHAnsi" w:hAnsiTheme="minorHAnsi"/>
            </w:rPr>
          </w:pPr>
          <w:r w:rsidRPr="008B19C3">
            <w:rPr>
              <w:rFonts w:asciiTheme="minorHAnsi" w:hAnsiTheme="minorHAnsi"/>
            </w:rPr>
            <w:t>Bibliography</w:t>
          </w:r>
          <w:bookmarkEnd w:id="11"/>
        </w:p>
        <w:sdt>
          <w:sdtPr>
            <w:id w:val="-1186366851"/>
            <w:bibliography/>
          </w:sdtPr>
          <w:sdtEndPr/>
          <w:sdtContent>
            <w:p w14:paraId="06AC7FE6" w14:textId="77777777" w:rsidR="004961F8" w:rsidRPr="008B19C3" w:rsidRDefault="0091762D" w:rsidP="004961F8">
              <w:pPr>
                <w:pStyle w:val="Bibliography"/>
                <w:ind w:left="720" w:hanging="720"/>
                <w:rPr>
                  <w:noProof/>
                  <w:szCs w:val="24"/>
                </w:rPr>
              </w:pPr>
              <w:r w:rsidRPr="008B19C3">
                <w:fldChar w:fldCharType="begin"/>
              </w:r>
              <w:r w:rsidR="00381444" w:rsidRPr="008B19C3">
                <w:instrText xml:space="preserve"> BIBLIOGRAPHY </w:instrText>
              </w:r>
              <w:r w:rsidRPr="008B19C3">
                <w:fldChar w:fldCharType="separate"/>
              </w:r>
              <w:r w:rsidR="004961F8" w:rsidRPr="008B19C3">
                <w:rPr>
                  <w:noProof/>
                </w:rPr>
                <w:t xml:space="preserve">AIHEC. 1999. "Tribal Colleges: An Introduction." </w:t>
              </w:r>
              <w:r w:rsidR="004961F8" w:rsidRPr="008B19C3">
                <w:rPr>
                  <w:i/>
                  <w:iCs/>
                  <w:noProof/>
                </w:rPr>
                <w:t>American Indian Higher Education Consortium.</w:t>
              </w:r>
              <w:r w:rsidR="004961F8" w:rsidRPr="008B19C3">
                <w:rPr>
                  <w:noProof/>
                </w:rPr>
                <w:t xml:space="preserve"> American Indian Higher Education Consortium The Institute for Higher Education Policy. http://www.aihec.org/who-we-serve/docs/TCU_intro.pdf.</w:t>
              </w:r>
            </w:p>
            <w:p w14:paraId="22B3506E" w14:textId="77777777" w:rsidR="004961F8" w:rsidRPr="008B19C3" w:rsidRDefault="004961F8" w:rsidP="004961F8">
              <w:pPr>
                <w:pStyle w:val="Bibliography"/>
                <w:ind w:left="720" w:hanging="720"/>
                <w:rPr>
                  <w:noProof/>
                </w:rPr>
              </w:pPr>
              <w:r w:rsidRPr="008B19C3">
                <w:rPr>
                  <w:noProof/>
                </w:rPr>
                <w:t xml:space="preserve">Alatas, S.H. 2004. "The Captive Mind and Creative Developments." In </w:t>
              </w:r>
              <w:r w:rsidRPr="008B19C3">
                <w:rPr>
                  <w:i/>
                  <w:iCs/>
                  <w:noProof/>
                </w:rPr>
                <w:t>Indigeneity and Universality in Social Science: A South African Response</w:t>
              </w:r>
              <w:r w:rsidRPr="008B19C3">
                <w:rPr>
                  <w:noProof/>
                </w:rPr>
                <w:t>, edited by P.N. Mukherji and C. Sengupta. New Dehli: Sage.</w:t>
              </w:r>
            </w:p>
            <w:p w14:paraId="54215670" w14:textId="77777777" w:rsidR="004961F8" w:rsidRPr="008B19C3" w:rsidRDefault="004961F8" w:rsidP="004961F8">
              <w:pPr>
                <w:pStyle w:val="Bibliography"/>
                <w:ind w:left="720" w:hanging="720"/>
                <w:rPr>
                  <w:noProof/>
                </w:rPr>
              </w:pPr>
              <w:r w:rsidRPr="008B19C3">
                <w:rPr>
                  <w:noProof/>
                </w:rPr>
                <w:t xml:space="preserve">Aupaumut, Hendrick. 1854. "A History of the Muh-he-con-nuk." In </w:t>
              </w:r>
              <w:r w:rsidRPr="008B19C3">
                <w:rPr>
                  <w:i/>
                  <w:iCs/>
                  <w:noProof/>
                </w:rPr>
                <w:t>Stockbridge, Past and Present: Or Records of an Old Mission Station</w:t>
              </w:r>
              <w:r w:rsidRPr="008B19C3">
                <w:rPr>
                  <w:noProof/>
                </w:rPr>
                <w:t>, by Electa F. Jones, 15-23. Springfield, Mass.: Samuel Bowles and Co.</w:t>
              </w:r>
            </w:p>
            <w:p w14:paraId="1DFDF5A9" w14:textId="77777777" w:rsidR="004961F8" w:rsidRPr="008B19C3" w:rsidRDefault="004961F8" w:rsidP="004961F8">
              <w:pPr>
                <w:pStyle w:val="Bibliography"/>
                <w:ind w:left="720" w:hanging="720"/>
                <w:rPr>
                  <w:noProof/>
                </w:rPr>
              </w:pPr>
              <w:r w:rsidRPr="008B19C3">
                <w:rPr>
                  <w:noProof/>
                </w:rPr>
                <w:t xml:space="preserve">Benton-Banai, Edward. 1988. </w:t>
              </w:r>
              <w:r w:rsidRPr="008B19C3">
                <w:rPr>
                  <w:i/>
                  <w:iCs/>
                  <w:noProof/>
                </w:rPr>
                <w:t>The Mishomis Book.</w:t>
              </w:r>
              <w:r w:rsidRPr="008B19C3">
                <w:rPr>
                  <w:noProof/>
                </w:rPr>
                <w:t xml:space="preserve"> Hayward: Indian Country Communications Inc.</w:t>
              </w:r>
            </w:p>
            <w:p w14:paraId="32C6083F" w14:textId="77777777" w:rsidR="004961F8" w:rsidRPr="008B19C3" w:rsidRDefault="004961F8" w:rsidP="004961F8">
              <w:pPr>
                <w:pStyle w:val="Bibliography"/>
                <w:ind w:left="720" w:hanging="720"/>
                <w:rPr>
                  <w:noProof/>
                </w:rPr>
              </w:pPr>
              <w:r w:rsidRPr="008B19C3">
                <w:rPr>
                  <w:noProof/>
                </w:rPr>
                <w:t xml:space="preserve">Chilisa, Bagele. 2012. </w:t>
              </w:r>
              <w:r w:rsidRPr="008B19C3">
                <w:rPr>
                  <w:i/>
                  <w:iCs/>
                  <w:noProof/>
                </w:rPr>
                <w:t>Indigenous Research Methodologies.</w:t>
              </w:r>
              <w:r w:rsidRPr="008B19C3">
                <w:rPr>
                  <w:noProof/>
                </w:rPr>
                <w:t xml:space="preserve"> Los Angeles: Sage.</w:t>
              </w:r>
            </w:p>
            <w:p w14:paraId="72372709" w14:textId="77777777" w:rsidR="004961F8" w:rsidRPr="008B19C3" w:rsidRDefault="004961F8" w:rsidP="004961F8">
              <w:pPr>
                <w:pStyle w:val="Bibliography"/>
                <w:ind w:left="720" w:hanging="720"/>
                <w:rPr>
                  <w:noProof/>
                </w:rPr>
              </w:pPr>
              <w:r w:rsidRPr="008B19C3">
                <w:rPr>
                  <w:noProof/>
                </w:rPr>
                <w:t xml:space="preserve">Corntassel, Jeff, and Gerald Taiaiake. 2005. "Being Indigenous: Resurgences against Contemporary Colonialism. Government and Opposition." </w:t>
              </w:r>
              <w:r w:rsidRPr="008B19C3">
                <w:rPr>
                  <w:i/>
                  <w:iCs/>
                  <w:noProof/>
                </w:rPr>
                <w:t>Government and Opposition</w:t>
              </w:r>
              <w:r w:rsidRPr="008B19C3">
                <w:rPr>
                  <w:noProof/>
                </w:rPr>
                <w:t xml:space="preserve"> 40 (4): 597-614.</w:t>
              </w:r>
            </w:p>
            <w:p w14:paraId="48E16F6B" w14:textId="77777777" w:rsidR="004961F8" w:rsidRPr="008B19C3" w:rsidRDefault="004961F8" w:rsidP="004961F8">
              <w:pPr>
                <w:pStyle w:val="Bibliography"/>
                <w:ind w:left="720" w:hanging="720"/>
                <w:rPr>
                  <w:noProof/>
                </w:rPr>
              </w:pPr>
              <w:r w:rsidRPr="008B19C3">
                <w:rPr>
                  <w:i/>
                  <w:iCs/>
                  <w:noProof/>
                </w:rPr>
                <w:t>Delaware Indians v. Cherokee Nation.</w:t>
              </w:r>
              <w:r w:rsidRPr="008B19C3">
                <w:rPr>
                  <w:noProof/>
                </w:rPr>
                <w:t xml:space="preserve"> 1904. 193 U.S. 127</w:t>
              </w:r>
            </w:p>
            <w:p w14:paraId="0B7C2C1F" w14:textId="77777777" w:rsidR="004961F8" w:rsidRPr="008B19C3" w:rsidRDefault="004961F8" w:rsidP="004961F8">
              <w:pPr>
                <w:pStyle w:val="Bibliography"/>
                <w:ind w:left="720" w:hanging="720"/>
                <w:rPr>
                  <w:noProof/>
                </w:rPr>
              </w:pPr>
              <w:r w:rsidRPr="008B19C3">
                <w:rPr>
                  <w:noProof/>
                </w:rPr>
                <w:t xml:space="preserve">Dell, Colleen Anne, Debra Dell, Jim Dumont, Barbara Fornssler, Laura Hall, and Carol Hopkins. 2015. </w:t>
              </w:r>
              <w:r w:rsidRPr="008B19C3">
                <w:rPr>
                  <w:i/>
                  <w:iCs/>
                  <w:noProof/>
                </w:rPr>
                <w:t>Connecting with Culture: Growing Our Wellness. Facilitators’.</w:t>
              </w:r>
              <w:r w:rsidRPr="008B19C3">
                <w:rPr>
                  <w:noProof/>
                </w:rPr>
                <w:t xml:space="preserve"> Saskatoon, SK: University of Saskatchewan, Research Chair in Substance Abuse.</w:t>
              </w:r>
            </w:p>
            <w:p w14:paraId="35B56958" w14:textId="77777777" w:rsidR="004961F8" w:rsidRPr="008B19C3" w:rsidRDefault="004961F8" w:rsidP="004961F8">
              <w:pPr>
                <w:pStyle w:val="Bibliography"/>
                <w:ind w:left="720" w:hanging="720"/>
                <w:rPr>
                  <w:noProof/>
                </w:rPr>
              </w:pPr>
              <w:r w:rsidRPr="008B19C3">
                <w:rPr>
                  <w:noProof/>
                </w:rPr>
                <w:t xml:space="preserve">Elabor-Idemundia, Patience. 2002. </w:t>
              </w:r>
              <w:r w:rsidRPr="008B19C3">
                <w:rPr>
                  <w:i/>
                  <w:iCs/>
                  <w:noProof/>
                </w:rPr>
                <w:t>Participatory Research: A Tool in the Production of Knowledge in Development Discourse. In K. Saunders (ed.), Feminist post-development thought: Rethinking modernity, postcolonialism, and representation.</w:t>
              </w:r>
              <w:r w:rsidRPr="008B19C3">
                <w:rPr>
                  <w:noProof/>
                </w:rPr>
                <w:t xml:space="preserve"> London: Zed Books.</w:t>
              </w:r>
            </w:p>
            <w:p w14:paraId="0B9724C5" w14:textId="77777777" w:rsidR="004961F8" w:rsidRPr="008B19C3" w:rsidRDefault="004961F8" w:rsidP="004961F8">
              <w:pPr>
                <w:pStyle w:val="Bibliography"/>
                <w:ind w:left="720" w:hanging="720"/>
                <w:rPr>
                  <w:noProof/>
                </w:rPr>
              </w:pPr>
              <w:r w:rsidRPr="008B19C3">
                <w:rPr>
                  <w:noProof/>
                </w:rPr>
                <w:t xml:space="preserve">Fanon, F. 1967. </w:t>
              </w:r>
              <w:r w:rsidRPr="008B19C3">
                <w:rPr>
                  <w:i/>
                  <w:iCs/>
                  <w:noProof/>
                </w:rPr>
                <w:t>Black Skins, White Masks: A Dying Colonialism: and Towards African Revolution.</w:t>
              </w:r>
              <w:r w:rsidRPr="008B19C3">
                <w:rPr>
                  <w:noProof/>
                </w:rPr>
                <w:t xml:space="preserve"> New York: Grove.</w:t>
              </w:r>
            </w:p>
            <w:p w14:paraId="406A5E33" w14:textId="77777777" w:rsidR="004961F8" w:rsidRPr="008B19C3" w:rsidRDefault="004961F8" w:rsidP="004961F8">
              <w:pPr>
                <w:pStyle w:val="Bibliography"/>
                <w:ind w:left="720" w:hanging="720"/>
                <w:rPr>
                  <w:noProof/>
                </w:rPr>
              </w:pPr>
              <w:r w:rsidRPr="008B19C3">
                <w:rPr>
                  <w:noProof/>
                </w:rPr>
                <w:t xml:space="preserve">Flemming, George D. 2005. </w:t>
              </w:r>
              <w:r w:rsidRPr="008B19C3">
                <w:rPr>
                  <w:i/>
                  <w:iCs/>
                  <w:noProof/>
                </w:rPr>
                <w:t>Brotherton: New Jersey's first and only Indian reservation and the townships of Shamong and Tabernacle that followed.</w:t>
              </w:r>
              <w:r w:rsidRPr="008B19C3">
                <w:rPr>
                  <w:noProof/>
                </w:rPr>
                <w:t xml:space="preserve"> Medford: Plexus Publishing, Inc. .</w:t>
              </w:r>
            </w:p>
            <w:p w14:paraId="4BACB30D" w14:textId="77777777" w:rsidR="004961F8" w:rsidRPr="008B19C3" w:rsidRDefault="004961F8" w:rsidP="004961F8">
              <w:pPr>
                <w:pStyle w:val="Bibliography"/>
                <w:ind w:left="720" w:hanging="720"/>
                <w:rPr>
                  <w:noProof/>
                </w:rPr>
              </w:pPr>
              <w:r w:rsidRPr="008B19C3">
                <w:rPr>
                  <w:noProof/>
                </w:rPr>
                <w:lastRenderedPageBreak/>
                <w:t xml:space="preserve">Garmhausen, Winona. 1988. </w:t>
              </w:r>
              <w:r w:rsidRPr="008B19C3">
                <w:rPr>
                  <w:i/>
                  <w:iCs/>
                  <w:noProof/>
                </w:rPr>
                <w:t>History of Indian Arts Education in Santa Fe: The Institute of American Indian Arts with Historical Background 1890 to 1962.</w:t>
              </w:r>
              <w:r w:rsidRPr="008B19C3">
                <w:rPr>
                  <w:noProof/>
                </w:rPr>
                <w:t xml:space="preserve"> Santa Fe, NM: Sunstone Press. Accessed 11 18, 2017. https://eric.ed.gov/?id=ED396894.</w:t>
              </w:r>
            </w:p>
            <w:p w14:paraId="3B5DE279" w14:textId="77777777" w:rsidR="004961F8" w:rsidRPr="008B19C3" w:rsidRDefault="004961F8" w:rsidP="004961F8">
              <w:pPr>
                <w:pStyle w:val="Bibliography"/>
                <w:ind w:left="720" w:hanging="720"/>
                <w:rPr>
                  <w:noProof/>
                </w:rPr>
              </w:pPr>
              <w:r w:rsidRPr="008B19C3">
                <w:rPr>
                  <w:noProof/>
                </w:rPr>
                <w:t xml:space="preserve">Grumet, R.S. 2009. </w:t>
              </w:r>
              <w:r w:rsidRPr="008B19C3">
                <w:rPr>
                  <w:i/>
                  <w:iCs/>
                  <w:noProof/>
                </w:rPr>
                <w:t>The Munsee Indians: A History.</w:t>
              </w:r>
              <w:r w:rsidRPr="008B19C3">
                <w:rPr>
                  <w:noProof/>
                </w:rPr>
                <w:t xml:space="preserve"> Norman: University of Oklahoma Press.</w:t>
              </w:r>
            </w:p>
            <w:p w14:paraId="1BC61340" w14:textId="77777777" w:rsidR="004961F8" w:rsidRPr="008B19C3" w:rsidRDefault="004961F8" w:rsidP="004961F8">
              <w:pPr>
                <w:pStyle w:val="Bibliography"/>
                <w:ind w:left="720" w:hanging="720"/>
                <w:rPr>
                  <w:noProof/>
                </w:rPr>
              </w:pPr>
              <w:r w:rsidRPr="008B19C3">
                <w:rPr>
                  <w:noProof/>
                </w:rPr>
                <w:t xml:space="preserve">—. 2002. </w:t>
              </w:r>
              <w:r w:rsidRPr="008B19C3">
                <w:rPr>
                  <w:i/>
                  <w:iCs/>
                  <w:noProof/>
                </w:rPr>
                <w:t>Voices from the Delaware Big House.</w:t>
              </w:r>
              <w:r w:rsidRPr="008B19C3">
                <w:rPr>
                  <w:noProof/>
                </w:rPr>
                <w:t xml:space="preserve"> </w:t>
              </w:r>
            </w:p>
            <w:p w14:paraId="18DD492E" w14:textId="77777777" w:rsidR="004961F8" w:rsidRPr="008B19C3" w:rsidRDefault="004961F8" w:rsidP="004961F8">
              <w:pPr>
                <w:pStyle w:val="Bibliography"/>
                <w:ind w:left="720" w:hanging="720"/>
                <w:rPr>
                  <w:noProof/>
                </w:rPr>
              </w:pPr>
              <w:r w:rsidRPr="008B19C3">
                <w:rPr>
                  <w:noProof/>
                </w:rPr>
                <w:t>James, Lone Bear Revey. n.d. "The Delaware Indians of New Jersey: From Colonial Times to the Present."</w:t>
              </w:r>
            </w:p>
            <w:p w14:paraId="7C4D35C3" w14:textId="77777777" w:rsidR="004961F8" w:rsidRPr="008B19C3" w:rsidRDefault="004961F8" w:rsidP="004961F8">
              <w:pPr>
                <w:pStyle w:val="Bibliography"/>
                <w:ind w:left="720" w:hanging="720"/>
                <w:rPr>
                  <w:noProof/>
                </w:rPr>
              </w:pPr>
              <w:r w:rsidRPr="008B19C3">
                <w:rPr>
                  <w:noProof/>
                </w:rPr>
                <w:t xml:space="preserve">Jim Dumont, National Native Addictions Partnership Foundation, Honouring Our Strengths: Indigenous Culture as Intervention in Addictions Treatment Project, interview by Canadian Institutes of Health Research. 2014. </w:t>
              </w:r>
              <w:r w:rsidRPr="008B19C3">
                <w:rPr>
                  <w:i/>
                  <w:iCs/>
                  <w:noProof/>
                </w:rPr>
                <w:t>Definition of Wellness</w:t>
              </w:r>
              <w:r w:rsidRPr="008B19C3">
                <w:rPr>
                  <w:noProof/>
                </w:rPr>
                <w:t xml:space="preserve"> Muskoday, Saskatchewan: University of Saskatchewan.</w:t>
              </w:r>
            </w:p>
            <w:p w14:paraId="391461B1" w14:textId="77777777" w:rsidR="004961F8" w:rsidRPr="008B19C3" w:rsidRDefault="004961F8" w:rsidP="004961F8">
              <w:pPr>
                <w:pStyle w:val="Bibliography"/>
                <w:ind w:left="720" w:hanging="720"/>
                <w:rPr>
                  <w:noProof/>
                </w:rPr>
              </w:pPr>
              <w:r w:rsidRPr="008B19C3">
                <w:rPr>
                  <w:noProof/>
                </w:rPr>
                <w:t xml:space="preserve">Lindsey, Donal F. 1995. </w:t>
              </w:r>
              <w:r w:rsidRPr="008B19C3">
                <w:rPr>
                  <w:i/>
                  <w:iCs/>
                  <w:noProof/>
                </w:rPr>
                <w:t>Indians at Hampton Institute, 1877-1923.</w:t>
              </w:r>
              <w:r w:rsidRPr="008B19C3">
                <w:rPr>
                  <w:noProof/>
                </w:rPr>
                <w:t xml:space="preserve"> Champaign, IL: University of Illinois Press.</w:t>
              </w:r>
            </w:p>
            <w:p w14:paraId="5DF493D9" w14:textId="77777777" w:rsidR="004961F8" w:rsidRPr="008B19C3" w:rsidRDefault="004961F8" w:rsidP="004961F8">
              <w:pPr>
                <w:pStyle w:val="Bibliography"/>
                <w:ind w:left="720" w:hanging="720"/>
                <w:rPr>
                  <w:noProof/>
                </w:rPr>
              </w:pPr>
              <w:r w:rsidRPr="008B19C3">
                <w:rPr>
                  <w:noProof/>
                </w:rPr>
                <w:t xml:space="preserve">1904. "Memoir of the Mohegans." </w:t>
              </w:r>
              <w:r w:rsidRPr="008B19C3">
                <w:rPr>
                  <w:i/>
                  <w:iCs/>
                  <w:noProof/>
                </w:rPr>
                <w:t>Collection from the Massachusetts Historical Society</w:t>
              </w:r>
              <w:r w:rsidRPr="008B19C3">
                <w:rPr>
                  <w:noProof/>
                </w:rPr>
                <w:t xml:space="preserve"> (Boston) 9.</w:t>
              </w:r>
            </w:p>
            <w:p w14:paraId="0AD8CFCA" w14:textId="77777777" w:rsidR="004961F8" w:rsidRPr="008B19C3" w:rsidRDefault="004961F8" w:rsidP="004961F8">
              <w:pPr>
                <w:pStyle w:val="Bibliography"/>
                <w:ind w:left="720" w:hanging="720"/>
                <w:rPr>
                  <w:noProof/>
                </w:rPr>
              </w:pPr>
              <w:r w:rsidRPr="008B19C3">
                <w:rPr>
                  <w:noProof/>
                </w:rPr>
                <w:t>Michelson. 1914. "Mahican (Stockbridge) Linguistic Notes, Texts, English Translations; Legend (European)." Vol. No. 2734. Bureau of American Ethnology.</w:t>
              </w:r>
            </w:p>
            <w:p w14:paraId="3AA837B3" w14:textId="77777777" w:rsidR="004961F8" w:rsidRPr="008B19C3" w:rsidRDefault="004961F8" w:rsidP="004961F8">
              <w:pPr>
                <w:pStyle w:val="Bibliography"/>
                <w:ind w:left="720" w:hanging="720"/>
                <w:rPr>
                  <w:noProof/>
                </w:rPr>
              </w:pPr>
              <w:r w:rsidRPr="008B19C3">
                <w:rPr>
                  <w:noProof/>
                </w:rPr>
                <w:t xml:space="preserve">Oberly, James W. 2005. </w:t>
              </w:r>
              <w:r w:rsidRPr="008B19C3">
                <w:rPr>
                  <w:i/>
                  <w:iCs/>
                  <w:noProof/>
                </w:rPr>
                <w:t>A Nation of Statesmen: the political culture of the Stockbridge-Munsee Mohicans, 1815-1972.</w:t>
              </w:r>
              <w:r w:rsidRPr="008B19C3">
                <w:rPr>
                  <w:noProof/>
                </w:rPr>
                <w:t xml:space="preserve"> Norman: University of Oklahoma Press.</w:t>
              </w:r>
            </w:p>
            <w:p w14:paraId="626D9429" w14:textId="77777777" w:rsidR="004961F8" w:rsidRPr="008B19C3" w:rsidRDefault="004961F8" w:rsidP="004961F8">
              <w:pPr>
                <w:pStyle w:val="Bibliography"/>
                <w:ind w:left="720" w:hanging="720"/>
                <w:rPr>
                  <w:noProof/>
                </w:rPr>
              </w:pPr>
              <w:r w:rsidRPr="008B19C3">
                <w:rPr>
                  <w:noProof/>
                </w:rPr>
                <w:t xml:space="preserve">Peters, Nellie. 1895. "Stockbridge Reservation in Wisconsin." </w:t>
              </w:r>
              <w:r w:rsidRPr="008B19C3">
                <w:rPr>
                  <w:i/>
                  <w:iCs/>
                  <w:noProof/>
                </w:rPr>
                <w:t>The Talks and Thoughts of the Hampton Indian Students.</w:t>
              </w:r>
              <w:r w:rsidRPr="008B19C3">
                <w:rPr>
                  <w:noProof/>
                </w:rPr>
                <w:t xml:space="preserve"> 11 (5).</w:t>
              </w:r>
            </w:p>
            <w:p w14:paraId="20D9C356" w14:textId="77777777" w:rsidR="004961F8" w:rsidRPr="008B19C3" w:rsidRDefault="004961F8" w:rsidP="004961F8">
              <w:pPr>
                <w:pStyle w:val="Bibliography"/>
                <w:ind w:left="720" w:hanging="720"/>
                <w:rPr>
                  <w:noProof/>
                </w:rPr>
              </w:pPr>
              <w:r w:rsidRPr="008B19C3">
                <w:rPr>
                  <w:noProof/>
                </w:rPr>
                <w:t xml:space="preserve">Peters, Sterling, interview by Michelson. 1914. </w:t>
              </w:r>
              <w:r w:rsidRPr="008B19C3">
                <w:rPr>
                  <w:i/>
                  <w:iCs/>
                  <w:noProof/>
                </w:rPr>
                <w:t>Mahican (Stockbridge) Linguistic Notes, Texts, English Translations; Legend (European)</w:t>
              </w:r>
              <w:r w:rsidRPr="008B19C3">
                <w:rPr>
                  <w:noProof/>
                </w:rPr>
                <w:t xml:space="preserve"> Bureau of American Ethnology, (August).</w:t>
              </w:r>
            </w:p>
            <w:p w14:paraId="5D2776EF" w14:textId="77777777" w:rsidR="004961F8" w:rsidRPr="008B19C3" w:rsidRDefault="004961F8" w:rsidP="004961F8">
              <w:pPr>
                <w:pStyle w:val="Bibliography"/>
                <w:ind w:left="720" w:hanging="720"/>
                <w:rPr>
                  <w:noProof/>
                </w:rPr>
              </w:pPr>
              <w:r w:rsidRPr="008B19C3">
                <w:rPr>
                  <w:noProof/>
                </w:rPr>
                <w:t xml:space="preserve">Reyhner, J, and J Eder. 2004. </w:t>
              </w:r>
              <w:r w:rsidRPr="008B19C3">
                <w:rPr>
                  <w:i/>
                  <w:iCs/>
                  <w:noProof/>
                </w:rPr>
                <w:t>American Indian education : A history.</w:t>
              </w:r>
              <w:r w:rsidRPr="008B19C3">
                <w:rPr>
                  <w:noProof/>
                </w:rPr>
                <w:t xml:space="preserve"> Norman, OK: University of Oklahoma Press.</w:t>
              </w:r>
            </w:p>
            <w:p w14:paraId="4E0A8D9C" w14:textId="77777777" w:rsidR="004961F8" w:rsidRPr="008B19C3" w:rsidRDefault="004961F8" w:rsidP="004961F8">
              <w:pPr>
                <w:pStyle w:val="Bibliography"/>
                <w:ind w:left="720" w:hanging="720"/>
                <w:rPr>
                  <w:noProof/>
                </w:rPr>
              </w:pPr>
              <w:r w:rsidRPr="008B19C3">
                <w:rPr>
                  <w:i/>
                  <w:iCs/>
                  <w:noProof/>
                </w:rPr>
                <w:t>Stockbridge-Munsee Declaration of Rights &amp; Frame of Government.</w:t>
              </w:r>
              <w:r w:rsidRPr="008B19C3">
                <w:rPr>
                  <w:noProof/>
                </w:rPr>
                <w:t xml:space="preserve"> 1837.</w:t>
              </w:r>
            </w:p>
            <w:p w14:paraId="05E76AE6" w14:textId="77777777" w:rsidR="004961F8" w:rsidRPr="008B19C3" w:rsidRDefault="004961F8" w:rsidP="004961F8">
              <w:pPr>
                <w:pStyle w:val="Bibliography"/>
                <w:ind w:left="720" w:hanging="720"/>
                <w:rPr>
                  <w:noProof/>
                </w:rPr>
              </w:pPr>
              <w:r w:rsidRPr="008B19C3">
                <w:rPr>
                  <w:noProof/>
                </w:rPr>
                <w:t xml:space="preserve">Taiaiake Alfred, Gerald. 2009. "Colonialism and State Dependency." </w:t>
              </w:r>
              <w:r w:rsidRPr="008B19C3">
                <w:rPr>
                  <w:i/>
                  <w:iCs/>
                  <w:noProof/>
                </w:rPr>
                <w:t>Journal of Aboriginal HEalth</w:t>
              </w:r>
              <w:r w:rsidRPr="008B19C3">
                <w:rPr>
                  <w:noProof/>
                </w:rPr>
                <w:t xml:space="preserve"> 5 (2): 42-60.</w:t>
              </w:r>
            </w:p>
            <w:p w14:paraId="19FCA923" w14:textId="77777777" w:rsidR="004961F8" w:rsidRPr="008B19C3" w:rsidRDefault="004961F8" w:rsidP="004961F8">
              <w:pPr>
                <w:pStyle w:val="Bibliography"/>
                <w:ind w:left="720" w:hanging="720"/>
                <w:rPr>
                  <w:noProof/>
                </w:rPr>
              </w:pPr>
              <w:r w:rsidRPr="008B19C3">
                <w:rPr>
                  <w:i/>
                  <w:iCs/>
                  <w:noProof/>
                </w:rPr>
                <w:t>The American Indian Religious Freedom Act .</w:t>
              </w:r>
              <w:r w:rsidRPr="008B19C3">
                <w:rPr>
                  <w:noProof/>
                </w:rPr>
                <w:t xml:space="preserve"> 1978. 92 Stat. 469 (August 11).</w:t>
              </w:r>
            </w:p>
            <w:p w14:paraId="0CF1644E" w14:textId="77777777" w:rsidR="004961F8" w:rsidRPr="008B19C3" w:rsidRDefault="004961F8" w:rsidP="004961F8">
              <w:pPr>
                <w:pStyle w:val="Bibliography"/>
                <w:ind w:left="720" w:hanging="720"/>
                <w:rPr>
                  <w:noProof/>
                </w:rPr>
              </w:pPr>
              <w:r w:rsidRPr="008B19C3">
                <w:rPr>
                  <w:noProof/>
                </w:rPr>
                <w:lastRenderedPageBreak/>
                <w:t>The Wisconsin Department of Instruction. 1989. "Clans: An Important Structure of the American Indian Family." Bulletin No. 9473, Madison.</w:t>
              </w:r>
            </w:p>
            <w:p w14:paraId="23A1CDD8" w14:textId="77777777" w:rsidR="004961F8" w:rsidRPr="008B19C3" w:rsidRDefault="004961F8" w:rsidP="004961F8">
              <w:pPr>
                <w:pStyle w:val="Bibliography"/>
                <w:ind w:left="720" w:hanging="720"/>
                <w:rPr>
                  <w:noProof/>
                </w:rPr>
              </w:pPr>
              <w:r w:rsidRPr="008B19C3">
                <w:rPr>
                  <w:noProof/>
                </w:rPr>
                <w:t xml:space="preserve">Waziyatawin, and Michael Yellow Bird. 2012. </w:t>
              </w:r>
              <w:r w:rsidRPr="008B19C3">
                <w:rPr>
                  <w:i/>
                  <w:iCs/>
                  <w:noProof/>
                </w:rPr>
                <w:t>For Indigenous Minds Only: A Decolonization Handbook.</w:t>
              </w:r>
              <w:r w:rsidRPr="008B19C3">
                <w:rPr>
                  <w:noProof/>
                </w:rPr>
                <w:t xml:space="preserve"> Santa Fe: School for Advanced Research.</w:t>
              </w:r>
            </w:p>
            <w:p w14:paraId="11629237" w14:textId="77777777" w:rsidR="004961F8" w:rsidRPr="008B19C3" w:rsidRDefault="004961F8" w:rsidP="004961F8">
              <w:pPr>
                <w:pStyle w:val="Bibliography"/>
                <w:ind w:left="720" w:hanging="720"/>
                <w:rPr>
                  <w:noProof/>
                </w:rPr>
              </w:pPr>
              <w:r w:rsidRPr="008B19C3">
                <w:rPr>
                  <w:noProof/>
                </w:rPr>
                <w:t xml:space="preserve">Wilkenson, Charles F. 2004. </w:t>
              </w:r>
              <w:r w:rsidRPr="008B19C3">
                <w:rPr>
                  <w:i/>
                  <w:iCs/>
                  <w:noProof/>
                </w:rPr>
                <w:t>Indian tribes as sovereign governments: A sourcebook on federal-tribal history, law, and policy.</w:t>
              </w:r>
              <w:r w:rsidRPr="008B19C3">
                <w:rPr>
                  <w:noProof/>
                </w:rPr>
                <w:t xml:space="preserve"> Oalkand, CA: American Indain Lawyer Training Program.</w:t>
              </w:r>
            </w:p>
            <w:p w14:paraId="0D900B0B" w14:textId="77777777" w:rsidR="004961F8" w:rsidRPr="008B19C3" w:rsidRDefault="004961F8" w:rsidP="004961F8">
              <w:pPr>
                <w:pStyle w:val="Bibliography"/>
                <w:ind w:left="720" w:hanging="720"/>
                <w:rPr>
                  <w:noProof/>
                </w:rPr>
              </w:pPr>
              <w:r w:rsidRPr="008B19C3">
                <w:rPr>
                  <w:noProof/>
                </w:rPr>
                <w:t xml:space="preserve">Wilson, Waziyatawin Angela, and Michael Yellow Bird. 2012. </w:t>
              </w:r>
              <w:r w:rsidRPr="008B19C3">
                <w:rPr>
                  <w:i/>
                  <w:iCs/>
                  <w:noProof/>
                </w:rPr>
                <w:t>For indigenous minds only: A decolonization handbook.</w:t>
              </w:r>
              <w:r w:rsidRPr="008B19C3">
                <w:rPr>
                  <w:noProof/>
                </w:rPr>
                <w:t xml:space="preserve"> Santa Fe, NM: School of American Research Press.</w:t>
              </w:r>
            </w:p>
            <w:p w14:paraId="6A046E46" w14:textId="77777777" w:rsidR="004961F8" w:rsidRPr="008B19C3" w:rsidRDefault="004961F8" w:rsidP="004961F8">
              <w:pPr>
                <w:pStyle w:val="Bibliography"/>
                <w:ind w:left="720" w:hanging="720"/>
                <w:rPr>
                  <w:noProof/>
                </w:rPr>
              </w:pPr>
              <w:r w:rsidRPr="008B19C3">
                <w:rPr>
                  <w:noProof/>
                </w:rPr>
                <w:t xml:space="preserve">Young, L. 2008. "Broader Crossing and Other Journeys: Re-envisioning the doctoral preparation of education researchers." </w:t>
              </w:r>
              <w:r w:rsidRPr="008B19C3">
                <w:rPr>
                  <w:i/>
                  <w:iCs/>
                  <w:noProof/>
                </w:rPr>
                <w:t>Educational Researcher</w:t>
              </w:r>
              <w:r w:rsidRPr="008B19C3">
                <w:rPr>
                  <w:noProof/>
                </w:rPr>
                <w:t xml:space="preserve"> 30 (5): 3-5.</w:t>
              </w:r>
            </w:p>
            <w:p w14:paraId="2DC66689" w14:textId="1F61FA48" w:rsidR="00381444" w:rsidRPr="008B19C3" w:rsidRDefault="0091762D" w:rsidP="004961F8">
              <w:pPr>
                <w:spacing w:line="480" w:lineRule="auto"/>
              </w:pPr>
              <w:r w:rsidRPr="008B19C3">
                <w:rPr>
                  <w:b/>
                  <w:bCs/>
                  <w:noProof/>
                </w:rPr>
                <w:fldChar w:fldCharType="end"/>
              </w:r>
            </w:p>
          </w:sdtContent>
        </w:sdt>
      </w:sdtContent>
    </w:sdt>
    <w:p w14:paraId="2F585396" w14:textId="77777777" w:rsidR="00381444" w:rsidRPr="008B19C3" w:rsidRDefault="00381444" w:rsidP="00381444">
      <w:pPr>
        <w:spacing w:line="480" w:lineRule="auto"/>
      </w:pPr>
    </w:p>
    <w:p w14:paraId="6A8B75B6" w14:textId="77777777" w:rsidR="00381444" w:rsidRPr="008B19C3" w:rsidRDefault="00381444" w:rsidP="00381444">
      <w:pPr>
        <w:spacing w:line="480" w:lineRule="auto"/>
      </w:pPr>
    </w:p>
    <w:p w14:paraId="032FA741" w14:textId="77777777" w:rsidR="00381444" w:rsidRPr="008B19C3" w:rsidRDefault="00381444" w:rsidP="00381444">
      <w:pPr>
        <w:spacing w:line="480" w:lineRule="auto"/>
      </w:pPr>
    </w:p>
    <w:p w14:paraId="56301DD0" w14:textId="77777777" w:rsidR="00381444" w:rsidRPr="008B19C3" w:rsidRDefault="00381444" w:rsidP="00381444">
      <w:pPr>
        <w:tabs>
          <w:tab w:val="left" w:pos="8025"/>
        </w:tabs>
        <w:spacing w:line="480" w:lineRule="auto"/>
      </w:pPr>
      <w:r w:rsidRPr="008B19C3">
        <w:tab/>
      </w:r>
    </w:p>
    <w:p w14:paraId="76EF5B30" w14:textId="2539D276" w:rsidR="00E425EB" w:rsidRPr="008B19C3" w:rsidRDefault="00974AFE" w:rsidP="00291FF3">
      <w:pPr>
        <w:pStyle w:val="Heading1"/>
        <w:rPr>
          <w:rFonts w:asciiTheme="minorHAnsi" w:eastAsiaTheme="minorHAnsi" w:hAnsiTheme="minorHAnsi" w:cstheme="minorBidi"/>
          <w:color w:val="auto"/>
          <w:szCs w:val="21"/>
        </w:rPr>
      </w:pPr>
      <w:r w:rsidRPr="008B19C3">
        <w:rPr>
          <w:rFonts w:asciiTheme="minorHAnsi" w:hAnsiTheme="minorHAnsi"/>
        </w:rPr>
        <w:br w:type="page"/>
      </w:r>
      <w:bookmarkStart w:id="12" w:name="_Toc501447615"/>
      <w:r w:rsidR="000B7309" w:rsidRPr="008B19C3">
        <w:rPr>
          <w:rFonts w:asciiTheme="minorHAnsi" w:eastAsia="Times New Roman" w:hAnsiTheme="minorHAnsi"/>
        </w:rPr>
        <w:lastRenderedPageBreak/>
        <w:t>Genealogical</w:t>
      </w:r>
      <w:r w:rsidR="00522CFF" w:rsidRPr="008B19C3">
        <w:rPr>
          <w:rFonts w:asciiTheme="minorHAnsi" w:eastAsia="Times New Roman" w:hAnsiTheme="minorHAnsi"/>
        </w:rPr>
        <w:t xml:space="preserve"> Sources</w:t>
      </w:r>
      <w:bookmarkEnd w:id="12"/>
    </w:p>
    <w:p w14:paraId="50CFBE25" w14:textId="77777777" w:rsidR="00291FF3" w:rsidRPr="008B19C3" w:rsidRDefault="00291FF3" w:rsidP="00E425EB">
      <w:pPr>
        <w:shd w:val="clear" w:color="auto" w:fill="FFFFFF"/>
        <w:spacing w:after="0" w:line="240" w:lineRule="auto"/>
        <w:jc w:val="center"/>
        <w:rPr>
          <w:rFonts w:eastAsia="Times New Roman" w:cs="Times New Roman"/>
          <w:b/>
          <w:color w:val="000000"/>
          <w:szCs w:val="24"/>
        </w:rPr>
      </w:pPr>
    </w:p>
    <w:p w14:paraId="578A4822" w14:textId="77777777" w:rsidR="00E425EB" w:rsidRPr="008B19C3" w:rsidRDefault="00E425EB" w:rsidP="00291FF3">
      <w:pPr>
        <w:shd w:val="clear" w:color="auto" w:fill="FFFFFF"/>
        <w:spacing w:after="0" w:line="240" w:lineRule="auto"/>
        <w:rPr>
          <w:rFonts w:eastAsia="Times New Roman" w:cs="Times New Roman"/>
          <w:color w:val="000000"/>
          <w:szCs w:val="24"/>
        </w:rPr>
      </w:pPr>
      <w:r w:rsidRPr="008B19C3">
        <w:rPr>
          <w:rFonts w:eastAsia="Times New Roman" w:cs="Times New Roman"/>
          <w:color w:val="000000"/>
          <w:szCs w:val="24"/>
        </w:rPr>
        <w:t>Ancestry.com. </w:t>
      </w:r>
      <w:r w:rsidRPr="008B19C3">
        <w:rPr>
          <w:rFonts w:eastAsia="Times New Roman" w:cs="Times New Roman"/>
          <w:i/>
          <w:iCs/>
          <w:color w:val="000000"/>
          <w:szCs w:val="24"/>
        </w:rPr>
        <w:t>1850 United States Federal Census</w:t>
      </w:r>
      <w:r w:rsidRPr="008B19C3">
        <w:rPr>
          <w:rFonts w:eastAsia="Times New Roman" w:cs="Times New Roman"/>
          <w:color w:val="000000"/>
          <w:szCs w:val="24"/>
        </w:rPr>
        <w:t>. Ancestry.com Operations. https://www.ancestry.com/interactive/8054/4191531_00203/8946058?backurl=https://www.ancestry.com/family-tree/person/tree/83267617/person/44480842373/facts.</w:t>
      </w:r>
    </w:p>
    <w:p w14:paraId="6EFE1864" w14:textId="77777777" w:rsidR="00E425EB" w:rsidRPr="008B19C3" w:rsidRDefault="00E425EB" w:rsidP="00291FF3">
      <w:pPr>
        <w:shd w:val="clear" w:color="auto" w:fill="FFFFFF"/>
        <w:spacing w:line="240" w:lineRule="auto"/>
        <w:rPr>
          <w:rFonts w:eastAsia="Times New Roman" w:cs="Times New Roman"/>
          <w:color w:val="000000"/>
          <w:szCs w:val="24"/>
        </w:rPr>
      </w:pPr>
      <w:r w:rsidRPr="008B19C3">
        <w:rPr>
          <w:rFonts w:eastAsia="Times New Roman" w:cs="Times New Roman"/>
          <w:color w:val="000000"/>
          <w:szCs w:val="24"/>
        </w:rPr>
        <w:t xml:space="preserve">Year: 1850; Census Place: District 36, Calumet, Wisconsin; Roll: M432_994; Page: 101A; Image: 203 Name </w:t>
      </w:r>
      <w:proofErr w:type="spellStart"/>
      <w:r w:rsidRPr="008B19C3">
        <w:rPr>
          <w:rFonts w:eastAsia="Times New Roman" w:cs="Times New Roman"/>
          <w:color w:val="000000"/>
          <w:szCs w:val="24"/>
        </w:rPr>
        <w:t>Ziba</w:t>
      </w:r>
      <w:proofErr w:type="spellEnd"/>
      <w:r w:rsidRPr="008B19C3">
        <w:rPr>
          <w:rFonts w:eastAsia="Times New Roman" w:cs="Times New Roman"/>
          <w:color w:val="000000"/>
          <w:szCs w:val="24"/>
        </w:rPr>
        <w:t xml:space="preserve"> T Peters Age 35 Birth Year </w:t>
      </w:r>
      <w:proofErr w:type="spellStart"/>
      <w:r w:rsidRPr="008B19C3">
        <w:rPr>
          <w:rFonts w:eastAsia="Times New Roman" w:cs="Times New Roman"/>
          <w:color w:val="000000"/>
          <w:szCs w:val="24"/>
        </w:rPr>
        <w:t>abt</w:t>
      </w:r>
      <w:proofErr w:type="spellEnd"/>
      <w:r w:rsidRPr="008B19C3">
        <w:rPr>
          <w:rFonts w:eastAsia="Times New Roman" w:cs="Times New Roman"/>
          <w:color w:val="000000"/>
          <w:szCs w:val="24"/>
        </w:rPr>
        <w:t xml:space="preserve"> 1815 Birthplace New York Home in 1850 District 36, Calumet, Wisconsin, USA Gender Male Family Number 271 Household Members Name Age </w:t>
      </w:r>
      <w:proofErr w:type="spellStart"/>
      <w:r w:rsidRPr="008B19C3">
        <w:rPr>
          <w:rFonts w:eastAsia="Times New Roman" w:cs="Times New Roman"/>
          <w:color w:val="000000"/>
          <w:szCs w:val="24"/>
        </w:rPr>
        <w:t>Ziba</w:t>
      </w:r>
      <w:proofErr w:type="spellEnd"/>
      <w:r w:rsidRPr="008B19C3">
        <w:rPr>
          <w:rFonts w:eastAsia="Times New Roman" w:cs="Times New Roman"/>
          <w:color w:val="000000"/>
          <w:szCs w:val="24"/>
        </w:rPr>
        <w:t xml:space="preserve"> T Peters 35 Polly Peters 47 </w:t>
      </w:r>
      <w:proofErr w:type="spellStart"/>
      <w:r w:rsidRPr="008B19C3">
        <w:rPr>
          <w:rFonts w:eastAsia="Times New Roman" w:cs="Times New Roman"/>
          <w:color w:val="000000"/>
          <w:szCs w:val="24"/>
        </w:rPr>
        <w:t>Lingston</w:t>
      </w:r>
      <w:proofErr w:type="spellEnd"/>
      <w:r w:rsidRPr="008B19C3">
        <w:rPr>
          <w:rFonts w:eastAsia="Times New Roman" w:cs="Times New Roman"/>
          <w:color w:val="000000"/>
          <w:szCs w:val="24"/>
        </w:rPr>
        <w:t xml:space="preserve"> Peters 10 Sterling Peters 8</w:t>
      </w:r>
    </w:p>
    <w:p w14:paraId="24FA9E94" w14:textId="5A3E0DDF" w:rsidR="00E425EB" w:rsidRPr="008B19C3" w:rsidRDefault="00E425EB" w:rsidP="005263D5">
      <w:pPr>
        <w:shd w:val="clear" w:color="auto" w:fill="FFFFFF"/>
        <w:spacing w:after="0" w:line="240" w:lineRule="auto"/>
        <w:rPr>
          <w:rFonts w:eastAsia="Times New Roman" w:cs="Times New Roman"/>
          <w:color w:val="000000"/>
          <w:szCs w:val="24"/>
        </w:rPr>
      </w:pPr>
      <w:r w:rsidRPr="008B19C3">
        <w:rPr>
          <w:rFonts w:eastAsia="Times New Roman" w:cs="Times New Roman"/>
          <w:i/>
          <w:iCs/>
          <w:color w:val="000000"/>
          <w:szCs w:val="24"/>
        </w:rPr>
        <w:t>1860 United States Federal Census</w:t>
      </w:r>
      <w:r w:rsidRPr="008B19C3">
        <w:rPr>
          <w:rFonts w:eastAsia="Times New Roman" w:cs="Times New Roman"/>
          <w:color w:val="000000"/>
          <w:szCs w:val="24"/>
        </w:rPr>
        <w:t>. Provo: Ancestry.com Operations, 2009. https://www.ancestry.com/interactive/7667/4298895_00583/35652285?backurl=https://www.ancestry.com/family-tree/person/tree/83267617/person/44480842364/facts/citation/303273561427/edit/record.</w:t>
      </w:r>
    </w:p>
    <w:p w14:paraId="3DA25D1F" w14:textId="77777777" w:rsidR="00E425EB" w:rsidRPr="008B19C3" w:rsidRDefault="00E425EB" w:rsidP="00E425EB">
      <w:pPr>
        <w:shd w:val="clear" w:color="auto" w:fill="FFFFFF"/>
        <w:spacing w:line="240" w:lineRule="auto"/>
        <w:rPr>
          <w:rFonts w:eastAsia="Times New Roman" w:cs="Times New Roman"/>
          <w:color w:val="000000"/>
          <w:szCs w:val="24"/>
        </w:rPr>
      </w:pPr>
      <w:r w:rsidRPr="008B19C3">
        <w:rPr>
          <w:rFonts w:eastAsia="Times New Roman" w:cs="Times New Roman"/>
          <w:color w:val="000000"/>
          <w:szCs w:val="24"/>
        </w:rPr>
        <w:t xml:space="preserve">Year: 1860; Census Place: Stockbridge, Calumet, Wisconsin; Roll: M653_1400; Page: 1037; Image: 583; Family History Library Film: 805400 Name Catherine Moore Age 4 Birth Year </w:t>
      </w:r>
      <w:proofErr w:type="spellStart"/>
      <w:r w:rsidRPr="008B19C3">
        <w:rPr>
          <w:rFonts w:eastAsia="Times New Roman" w:cs="Times New Roman"/>
          <w:color w:val="000000"/>
          <w:szCs w:val="24"/>
        </w:rPr>
        <w:t>abt</w:t>
      </w:r>
      <w:proofErr w:type="spellEnd"/>
      <w:r w:rsidRPr="008B19C3">
        <w:rPr>
          <w:rFonts w:eastAsia="Times New Roman" w:cs="Times New Roman"/>
          <w:color w:val="000000"/>
          <w:szCs w:val="24"/>
        </w:rPr>
        <w:t xml:space="preserve"> 1856 Gender Female Race Mulatto Birth Place Wisconsin Home in 1860 Stockbridge, Calumet, Wisconsin Post Office Stockbridge Family Number 301 Household Members Name Age John Moore 41 </w:t>
      </w:r>
      <w:proofErr w:type="spellStart"/>
      <w:r w:rsidRPr="008B19C3">
        <w:rPr>
          <w:rFonts w:eastAsia="Times New Roman" w:cs="Times New Roman"/>
          <w:color w:val="000000"/>
          <w:szCs w:val="24"/>
        </w:rPr>
        <w:t>Charee</w:t>
      </w:r>
      <w:proofErr w:type="spellEnd"/>
      <w:r w:rsidRPr="008B19C3">
        <w:rPr>
          <w:rFonts w:eastAsia="Times New Roman" w:cs="Times New Roman"/>
          <w:color w:val="000000"/>
          <w:szCs w:val="24"/>
        </w:rPr>
        <w:t xml:space="preserve"> Moore 30 Catherine Moore 4 </w:t>
      </w:r>
      <w:proofErr w:type="spellStart"/>
      <w:r w:rsidRPr="008B19C3">
        <w:rPr>
          <w:rFonts w:eastAsia="Times New Roman" w:cs="Times New Roman"/>
          <w:color w:val="000000"/>
          <w:szCs w:val="24"/>
        </w:rPr>
        <w:t>Laffette</w:t>
      </w:r>
      <w:proofErr w:type="spellEnd"/>
      <w:r w:rsidRPr="008B19C3">
        <w:rPr>
          <w:rFonts w:eastAsia="Times New Roman" w:cs="Times New Roman"/>
          <w:color w:val="000000"/>
          <w:szCs w:val="24"/>
        </w:rPr>
        <w:t xml:space="preserve"> Sherman 13</w:t>
      </w:r>
    </w:p>
    <w:p w14:paraId="18DB416F" w14:textId="3F4B48EB" w:rsidR="00E425EB" w:rsidRPr="008B19C3" w:rsidRDefault="00E425EB" w:rsidP="005263D5">
      <w:pPr>
        <w:shd w:val="clear" w:color="auto" w:fill="FFFFFF"/>
        <w:spacing w:after="0" w:line="240" w:lineRule="auto"/>
        <w:rPr>
          <w:rFonts w:eastAsia="Times New Roman" w:cs="Times New Roman"/>
          <w:color w:val="000000"/>
          <w:szCs w:val="24"/>
        </w:rPr>
      </w:pPr>
      <w:r w:rsidRPr="008B19C3">
        <w:rPr>
          <w:rFonts w:eastAsia="Times New Roman" w:cs="Times New Roman"/>
          <w:i/>
          <w:iCs/>
          <w:color w:val="000000"/>
          <w:szCs w:val="24"/>
        </w:rPr>
        <w:t>1870 United States Federal Census</w:t>
      </w:r>
      <w:r w:rsidRPr="008B19C3">
        <w:rPr>
          <w:rFonts w:eastAsia="Times New Roman" w:cs="Times New Roman"/>
          <w:color w:val="000000"/>
          <w:szCs w:val="24"/>
        </w:rPr>
        <w:t>. Provo: Ancestry.com Operations, 2009. https://www.ancestry.com/interactive/7163/4268442_00368/8119319?backurl=https://www.ancestry.com/family-tree/person/tree/83267617/person/44480843090/facts/citation/303272138344/edit/record.</w:t>
      </w:r>
    </w:p>
    <w:p w14:paraId="2E6A0AA1" w14:textId="77777777" w:rsidR="00E425EB" w:rsidRPr="008B19C3" w:rsidRDefault="00E425EB" w:rsidP="00E425EB">
      <w:pPr>
        <w:shd w:val="clear" w:color="auto" w:fill="FFFFFF"/>
        <w:spacing w:line="240" w:lineRule="auto"/>
        <w:rPr>
          <w:rFonts w:eastAsia="Times New Roman" w:cs="Times New Roman"/>
          <w:color w:val="000000"/>
          <w:szCs w:val="24"/>
        </w:rPr>
      </w:pPr>
      <w:r w:rsidRPr="008B19C3">
        <w:rPr>
          <w:rFonts w:eastAsia="Times New Roman" w:cs="Times New Roman"/>
          <w:color w:val="000000"/>
          <w:szCs w:val="24"/>
        </w:rPr>
        <w:t xml:space="preserve">Year: 1870; Census Place: </w:t>
      </w:r>
      <w:proofErr w:type="spellStart"/>
      <w:r w:rsidRPr="008B19C3">
        <w:rPr>
          <w:rFonts w:eastAsia="Times New Roman" w:cs="Times New Roman"/>
          <w:color w:val="000000"/>
          <w:szCs w:val="24"/>
        </w:rPr>
        <w:t>Brothertown</w:t>
      </w:r>
      <w:proofErr w:type="spellEnd"/>
      <w:r w:rsidRPr="008B19C3">
        <w:rPr>
          <w:rFonts w:eastAsia="Times New Roman" w:cs="Times New Roman"/>
          <w:color w:val="000000"/>
          <w:szCs w:val="24"/>
        </w:rPr>
        <w:t xml:space="preserve">, Calumet, Wisconsin; Roll: M593_1704; Page: 183A; Image: 368; Family History Library Film: 553203 Name </w:t>
      </w:r>
      <w:proofErr w:type="spellStart"/>
      <w:r w:rsidRPr="008B19C3">
        <w:rPr>
          <w:rFonts w:eastAsia="Times New Roman" w:cs="Times New Roman"/>
          <w:color w:val="000000"/>
          <w:szCs w:val="24"/>
        </w:rPr>
        <w:t>Ambrosios</w:t>
      </w:r>
      <w:proofErr w:type="spellEnd"/>
      <w:r w:rsidRPr="008B19C3">
        <w:rPr>
          <w:rFonts w:eastAsia="Times New Roman" w:cs="Times New Roman"/>
          <w:color w:val="000000"/>
          <w:szCs w:val="24"/>
        </w:rPr>
        <w:t xml:space="preserve"> Mac Gray Age in 1870 9 Birth Year </w:t>
      </w:r>
      <w:proofErr w:type="spellStart"/>
      <w:r w:rsidRPr="008B19C3">
        <w:rPr>
          <w:rFonts w:eastAsia="Times New Roman" w:cs="Times New Roman"/>
          <w:color w:val="000000"/>
          <w:szCs w:val="24"/>
        </w:rPr>
        <w:t>abt</w:t>
      </w:r>
      <w:proofErr w:type="spellEnd"/>
      <w:r w:rsidRPr="008B19C3">
        <w:rPr>
          <w:rFonts w:eastAsia="Times New Roman" w:cs="Times New Roman"/>
          <w:color w:val="000000"/>
          <w:szCs w:val="24"/>
        </w:rPr>
        <w:t xml:space="preserve"> 1861 Birthplace Wisconsin Dwelling Number 254 Home in 1870 </w:t>
      </w:r>
      <w:proofErr w:type="spellStart"/>
      <w:r w:rsidRPr="008B19C3">
        <w:rPr>
          <w:rFonts w:eastAsia="Times New Roman" w:cs="Times New Roman"/>
          <w:color w:val="000000"/>
          <w:szCs w:val="24"/>
        </w:rPr>
        <w:t>Brothertown</w:t>
      </w:r>
      <w:proofErr w:type="spellEnd"/>
      <w:r w:rsidRPr="008B19C3">
        <w:rPr>
          <w:rFonts w:eastAsia="Times New Roman" w:cs="Times New Roman"/>
          <w:color w:val="000000"/>
          <w:szCs w:val="24"/>
        </w:rPr>
        <w:t xml:space="preserve">, Calumet, Wisconsin Gender Male Occupation </w:t>
      </w:r>
      <w:proofErr w:type="gramStart"/>
      <w:r w:rsidRPr="008B19C3">
        <w:rPr>
          <w:rFonts w:eastAsia="Times New Roman" w:cs="Times New Roman"/>
          <w:color w:val="000000"/>
          <w:szCs w:val="24"/>
        </w:rPr>
        <w:t>At</w:t>
      </w:r>
      <w:proofErr w:type="gramEnd"/>
      <w:r w:rsidRPr="008B19C3">
        <w:rPr>
          <w:rFonts w:eastAsia="Times New Roman" w:cs="Times New Roman"/>
          <w:color w:val="000000"/>
          <w:szCs w:val="24"/>
        </w:rPr>
        <w:t xml:space="preserve"> Home Attended School Y Household Members Name Age Mary </w:t>
      </w:r>
      <w:proofErr w:type="spellStart"/>
      <w:r w:rsidRPr="008B19C3">
        <w:rPr>
          <w:rFonts w:eastAsia="Times New Roman" w:cs="Times New Roman"/>
          <w:color w:val="000000"/>
          <w:szCs w:val="24"/>
        </w:rPr>
        <w:t>Wabey</w:t>
      </w:r>
      <w:proofErr w:type="spellEnd"/>
      <w:r w:rsidRPr="008B19C3">
        <w:rPr>
          <w:rFonts w:eastAsia="Times New Roman" w:cs="Times New Roman"/>
          <w:color w:val="000000"/>
          <w:szCs w:val="24"/>
        </w:rPr>
        <w:t xml:space="preserve"> Sarah Mac Gray Allen Mac Gray </w:t>
      </w:r>
      <w:proofErr w:type="spellStart"/>
      <w:r w:rsidRPr="008B19C3">
        <w:rPr>
          <w:rFonts w:eastAsia="Times New Roman" w:cs="Times New Roman"/>
          <w:color w:val="000000"/>
          <w:szCs w:val="24"/>
        </w:rPr>
        <w:t>Ambrosios</w:t>
      </w:r>
      <w:proofErr w:type="spellEnd"/>
      <w:r w:rsidRPr="008B19C3">
        <w:rPr>
          <w:rFonts w:eastAsia="Times New Roman" w:cs="Times New Roman"/>
          <w:color w:val="000000"/>
          <w:szCs w:val="24"/>
        </w:rPr>
        <w:t xml:space="preserve"> Mac Gray Mary Mac Gray </w:t>
      </w:r>
      <w:proofErr w:type="spellStart"/>
      <w:r w:rsidRPr="008B19C3">
        <w:rPr>
          <w:rFonts w:eastAsia="Times New Roman" w:cs="Times New Roman"/>
          <w:color w:val="000000"/>
          <w:szCs w:val="24"/>
        </w:rPr>
        <w:t>Almida</w:t>
      </w:r>
      <w:proofErr w:type="spellEnd"/>
      <w:r w:rsidRPr="008B19C3">
        <w:rPr>
          <w:rFonts w:eastAsia="Times New Roman" w:cs="Times New Roman"/>
          <w:color w:val="000000"/>
          <w:szCs w:val="24"/>
        </w:rPr>
        <w:t xml:space="preserve"> Mac Gray </w:t>
      </w:r>
      <w:proofErr w:type="spellStart"/>
      <w:r w:rsidRPr="008B19C3">
        <w:rPr>
          <w:rFonts w:eastAsia="Times New Roman" w:cs="Times New Roman"/>
          <w:color w:val="000000"/>
          <w:szCs w:val="24"/>
        </w:rPr>
        <w:t>Eman</w:t>
      </w:r>
      <w:proofErr w:type="spellEnd"/>
      <w:r w:rsidRPr="008B19C3">
        <w:rPr>
          <w:rFonts w:eastAsia="Times New Roman" w:cs="Times New Roman"/>
          <w:color w:val="000000"/>
          <w:szCs w:val="24"/>
        </w:rPr>
        <w:t xml:space="preserve"> </w:t>
      </w:r>
      <w:proofErr w:type="spellStart"/>
      <w:r w:rsidRPr="008B19C3">
        <w:rPr>
          <w:rFonts w:eastAsia="Times New Roman" w:cs="Times New Roman"/>
          <w:color w:val="000000"/>
          <w:szCs w:val="24"/>
        </w:rPr>
        <w:t>Wabey</w:t>
      </w:r>
      <w:proofErr w:type="spellEnd"/>
      <w:r w:rsidRPr="008B19C3">
        <w:rPr>
          <w:rFonts w:eastAsia="Times New Roman" w:cs="Times New Roman"/>
          <w:color w:val="000000"/>
          <w:szCs w:val="24"/>
        </w:rPr>
        <w:t xml:space="preserve"> Trena </w:t>
      </w:r>
      <w:proofErr w:type="spellStart"/>
      <w:r w:rsidRPr="008B19C3">
        <w:rPr>
          <w:rFonts w:eastAsia="Times New Roman" w:cs="Times New Roman"/>
          <w:color w:val="000000"/>
          <w:szCs w:val="24"/>
        </w:rPr>
        <w:t>Wabey</w:t>
      </w:r>
      <w:proofErr w:type="spellEnd"/>
    </w:p>
    <w:p w14:paraId="35268B05" w14:textId="4F163A8F" w:rsidR="00E425EB" w:rsidRPr="008B19C3" w:rsidRDefault="00E425EB" w:rsidP="005263D5">
      <w:pPr>
        <w:shd w:val="clear" w:color="auto" w:fill="FFFFFF"/>
        <w:spacing w:after="0" w:line="240" w:lineRule="auto"/>
        <w:rPr>
          <w:rFonts w:eastAsia="Times New Roman" w:cs="Times New Roman"/>
          <w:color w:val="000000"/>
          <w:szCs w:val="24"/>
        </w:rPr>
      </w:pPr>
      <w:r w:rsidRPr="008B19C3">
        <w:rPr>
          <w:rFonts w:eastAsia="Times New Roman" w:cs="Times New Roman"/>
          <w:i/>
          <w:iCs/>
          <w:color w:val="000000"/>
          <w:szCs w:val="24"/>
        </w:rPr>
        <w:t>1880 United States Federal Census</w:t>
      </w:r>
      <w:r w:rsidRPr="008B19C3">
        <w:rPr>
          <w:rFonts w:eastAsia="Times New Roman" w:cs="Times New Roman"/>
          <w:color w:val="000000"/>
          <w:szCs w:val="24"/>
        </w:rPr>
        <w:t>. Provo: Ancestry.com Operations, 2010. https://www.ancestry.com/interactive/6742/4244775-00164/29073865?backurl=https://www.ancestry.com/family-tree/person/tree/83267617/person/44480842326/facts.</w:t>
      </w:r>
    </w:p>
    <w:p w14:paraId="22B01210" w14:textId="77777777" w:rsidR="00E425EB" w:rsidRPr="008B19C3" w:rsidRDefault="00E425EB" w:rsidP="00E425EB">
      <w:pPr>
        <w:shd w:val="clear" w:color="auto" w:fill="FFFFFF"/>
        <w:spacing w:line="240" w:lineRule="auto"/>
        <w:rPr>
          <w:rFonts w:eastAsia="Times New Roman" w:cs="Times New Roman"/>
          <w:color w:val="000000"/>
          <w:szCs w:val="24"/>
        </w:rPr>
      </w:pPr>
      <w:r w:rsidRPr="008B19C3">
        <w:rPr>
          <w:rFonts w:eastAsia="Times New Roman" w:cs="Times New Roman"/>
          <w:color w:val="000000"/>
          <w:szCs w:val="24"/>
        </w:rPr>
        <w:t xml:space="preserve">Year: 1880; Census Place: Richmond, Shawano, Wisconsin; Roll: 1447; Family History Film: 1255447; Page: 403D; Enumeration District: 159 Name Sterling Peters Age 38 Birth Date </w:t>
      </w:r>
      <w:proofErr w:type="spellStart"/>
      <w:r w:rsidRPr="008B19C3">
        <w:rPr>
          <w:rFonts w:eastAsia="Times New Roman" w:cs="Times New Roman"/>
          <w:color w:val="000000"/>
          <w:szCs w:val="24"/>
        </w:rPr>
        <w:t>Abt</w:t>
      </w:r>
      <w:proofErr w:type="spellEnd"/>
      <w:r w:rsidRPr="008B19C3">
        <w:rPr>
          <w:rFonts w:eastAsia="Times New Roman" w:cs="Times New Roman"/>
          <w:color w:val="000000"/>
          <w:szCs w:val="24"/>
        </w:rPr>
        <w:t xml:space="preserve"> 1842 Birthplace Wisconsin Home in 1880 Richmond, Shawano, Wisconsin, USA Dwelling Number 114 Race Indian Gender Male Relation to Head of House Self Marital Status Married Spouse's Name </w:t>
      </w:r>
      <w:proofErr w:type="spellStart"/>
      <w:r w:rsidRPr="008B19C3">
        <w:rPr>
          <w:rFonts w:eastAsia="Times New Roman" w:cs="Times New Roman"/>
          <w:color w:val="000000"/>
          <w:szCs w:val="24"/>
        </w:rPr>
        <w:t>Catharin</w:t>
      </w:r>
      <w:proofErr w:type="spellEnd"/>
      <w:r w:rsidRPr="008B19C3">
        <w:rPr>
          <w:rFonts w:eastAsia="Times New Roman" w:cs="Times New Roman"/>
          <w:color w:val="000000"/>
          <w:szCs w:val="24"/>
        </w:rPr>
        <w:t xml:space="preserve"> Peters Father's Birthplace Wisconsin Mother's Birthplace Wisconsin Occupation Squatter Household Members Name Age Sterling Peters </w:t>
      </w:r>
      <w:proofErr w:type="spellStart"/>
      <w:r w:rsidRPr="008B19C3">
        <w:rPr>
          <w:rFonts w:eastAsia="Times New Roman" w:cs="Times New Roman"/>
          <w:color w:val="000000"/>
          <w:szCs w:val="24"/>
        </w:rPr>
        <w:t>Catharin</w:t>
      </w:r>
      <w:proofErr w:type="spellEnd"/>
      <w:r w:rsidRPr="008B19C3">
        <w:rPr>
          <w:rFonts w:eastAsia="Times New Roman" w:cs="Times New Roman"/>
          <w:color w:val="000000"/>
          <w:szCs w:val="24"/>
        </w:rPr>
        <w:t xml:space="preserve"> Peters Nelly Peters </w:t>
      </w:r>
      <w:proofErr w:type="spellStart"/>
      <w:r w:rsidRPr="008B19C3">
        <w:rPr>
          <w:rFonts w:eastAsia="Times New Roman" w:cs="Times New Roman"/>
          <w:color w:val="000000"/>
          <w:szCs w:val="24"/>
        </w:rPr>
        <w:t>Hyron</w:t>
      </w:r>
      <w:proofErr w:type="spellEnd"/>
      <w:r w:rsidRPr="008B19C3">
        <w:rPr>
          <w:rFonts w:eastAsia="Times New Roman" w:cs="Times New Roman"/>
          <w:color w:val="000000"/>
          <w:szCs w:val="24"/>
        </w:rPr>
        <w:t xml:space="preserve"> Peters</w:t>
      </w:r>
    </w:p>
    <w:p w14:paraId="57B1C215" w14:textId="14B7994E" w:rsidR="00E425EB" w:rsidRPr="008B19C3" w:rsidRDefault="00E425EB" w:rsidP="005263D5">
      <w:pPr>
        <w:shd w:val="clear" w:color="auto" w:fill="FFFFFF"/>
        <w:spacing w:after="0" w:line="240" w:lineRule="auto"/>
        <w:rPr>
          <w:rFonts w:eastAsia="Times New Roman" w:cs="Times New Roman"/>
          <w:color w:val="000000"/>
          <w:szCs w:val="24"/>
        </w:rPr>
      </w:pPr>
      <w:r w:rsidRPr="008B19C3">
        <w:rPr>
          <w:rFonts w:eastAsia="Times New Roman" w:cs="Times New Roman"/>
          <w:i/>
          <w:iCs/>
          <w:color w:val="000000"/>
          <w:szCs w:val="24"/>
        </w:rPr>
        <w:lastRenderedPageBreak/>
        <w:t>1900 United States Federal Census</w:t>
      </w:r>
      <w:r w:rsidRPr="008B19C3">
        <w:rPr>
          <w:rFonts w:eastAsia="Times New Roman" w:cs="Times New Roman"/>
          <w:color w:val="000000"/>
          <w:szCs w:val="24"/>
        </w:rPr>
        <w:t>. Provo: Ancestry.com Operations, 2004. https://www.ancestry.com/interactive/7602/4120642_00823/74001076?backurl=https://www.ancestry.com/family-tree/person/tree/83267617/person/44480840066/facts.</w:t>
      </w:r>
    </w:p>
    <w:p w14:paraId="596F8A67" w14:textId="77777777" w:rsidR="00E425EB" w:rsidRPr="008B19C3" w:rsidRDefault="00E425EB" w:rsidP="00E425EB">
      <w:pPr>
        <w:shd w:val="clear" w:color="auto" w:fill="FFFFFF"/>
        <w:spacing w:line="240" w:lineRule="auto"/>
        <w:rPr>
          <w:rFonts w:eastAsia="Times New Roman" w:cs="Times New Roman"/>
          <w:color w:val="000000"/>
          <w:szCs w:val="24"/>
        </w:rPr>
      </w:pPr>
      <w:r w:rsidRPr="008B19C3">
        <w:rPr>
          <w:rFonts w:eastAsia="Times New Roman" w:cs="Times New Roman"/>
          <w:color w:val="000000"/>
          <w:szCs w:val="24"/>
        </w:rPr>
        <w:t xml:space="preserve">Year: 1900; Census Place: Stockbridge Indian Reservation, Shawano, Wisconsin; Roll: 1817; Enumeration District: 0198; FHL microfilm: 1241817. Name Pauline Peters Age 14 Birth Date </w:t>
      </w:r>
      <w:proofErr w:type="spellStart"/>
      <w:r w:rsidRPr="008B19C3">
        <w:rPr>
          <w:rFonts w:eastAsia="Times New Roman" w:cs="Times New Roman"/>
          <w:color w:val="000000"/>
          <w:szCs w:val="24"/>
        </w:rPr>
        <w:t>abt</w:t>
      </w:r>
      <w:proofErr w:type="spellEnd"/>
      <w:r w:rsidRPr="008B19C3">
        <w:rPr>
          <w:rFonts w:eastAsia="Times New Roman" w:cs="Times New Roman"/>
          <w:color w:val="000000"/>
          <w:szCs w:val="24"/>
        </w:rPr>
        <w:t xml:space="preserve"> 1886 Birthplace Wisconsin Home in 1900 Stockbridge Indian Reservation, Shawano, Wisconsin Ward of City 43 Sheet Number 8A Number of Dwelling in Order of Visitation 64 Family Number 65 Race Indian Relation to Head of House Daughter Father's Name Sterling Peters Mother's Name Catherine Peters Occupation At School Attended School 6 Can Read Yes Can Write Yes Can Speak English Yes Household Members Name Age Sterling Peters Catherine Peters Harrison Peters Pauline Peters Myrtle Peters </w:t>
      </w:r>
      <w:proofErr w:type="spellStart"/>
      <w:r w:rsidRPr="008B19C3">
        <w:rPr>
          <w:rFonts w:eastAsia="Times New Roman" w:cs="Times New Roman"/>
          <w:color w:val="000000"/>
          <w:szCs w:val="24"/>
        </w:rPr>
        <w:t>Hzuer</w:t>
      </w:r>
      <w:proofErr w:type="spellEnd"/>
      <w:r w:rsidRPr="008B19C3">
        <w:rPr>
          <w:rFonts w:eastAsia="Times New Roman" w:cs="Times New Roman"/>
          <w:color w:val="000000"/>
          <w:szCs w:val="24"/>
        </w:rPr>
        <w:t xml:space="preserve"> Peters</w:t>
      </w:r>
    </w:p>
    <w:p w14:paraId="271D650A" w14:textId="48AC212A" w:rsidR="00E425EB" w:rsidRPr="008B19C3" w:rsidRDefault="00E425EB" w:rsidP="005263D5">
      <w:pPr>
        <w:shd w:val="clear" w:color="auto" w:fill="FFFFFF"/>
        <w:spacing w:after="0" w:line="240" w:lineRule="auto"/>
        <w:rPr>
          <w:rFonts w:eastAsia="Times New Roman" w:cs="Times New Roman"/>
          <w:color w:val="000000"/>
          <w:szCs w:val="24"/>
        </w:rPr>
      </w:pPr>
      <w:r w:rsidRPr="008B19C3">
        <w:rPr>
          <w:rFonts w:eastAsia="Times New Roman" w:cs="Times New Roman"/>
          <w:i/>
          <w:iCs/>
          <w:color w:val="000000"/>
          <w:szCs w:val="24"/>
        </w:rPr>
        <w:t>1910 United States Federal Census</w:t>
      </w:r>
      <w:r w:rsidRPr="008B19C3">
        <w:rPr>
          <w:rFonts w:eastAsia="Times New Roman" w:cs="Times New Roman"/>
          <w:color w:val="000000"/>
          <w:szCs w:val="24"/>
        </w:rPr>
        <w:t>. Provo: Ancestry.com Operations, 2006. https://www.ancestry.com/interactive/7884/4454980_00991/158653481?backurl=https://www.ancestry.com/family-tree/person/tree/83267617/person/44480840066/facts/citation/303272138476/edit/record.</w:t>
      </w:r>
    </w:p>
    <w:p w14:paraId="2DB9FF62" w14:textId="77777777" w:rsidR="00E425EB" w:rsidRPr="008B19C3" w:rsidRDefault="00E425EB" w:rsidP="00E425EB">
      <w:pPr>
        <w:shd w:val="clear" w:color="auto" w:fill="FFFFFF"/>
        <w:spacing w:line="240" w:lineRule="auto"/>
        <w:rPr>
          <w:rFonts w:eastAsia="Times New Roman" w:cs="Times New Roman"/>
          <w:color w:val="000000"/>
          <w:szCs w:val="24"/>
        </w:rPr>
      </w:pPr>
      <w:r w:rsidRPr="008B19C3">
        <w:rPr>
          <w:rFonts w:eastAsia="Times New Roman" w:cs="Times New Roman"/>
          <w:color w:val="000000"/>
          <w:szCs w:val="24"/>
        </w:rPr>
        <w:t xml:space="preserve">Year: 1910; Census Place: Herman, Shawano, Wisconsin; Roll: T624_1737; Page: 2A; Enumeration District: 0149; FHL microfilm: 1375750. Name </w:t>
      </w:r>
      <w:proofErr w:type="spellStart"/>
      <w:r w:rsidRPr="008B19C3">
        <w:rPr>
          <w:rFonts w:eastAsia="Times New Roman" w:cs="Times New Roman"/>
          <w:color w:val="000000"/>
          <w:szCs w:val="24"/>
        </w:rPr>
        <w:t>Paulena</w:t>
      </w:r>
      <w:proofErr w:type="spellEnd"/>
      <w:r w:rsidRPr="008B19C3">
        <w:rPr>
          <w:rFonts w:eastAsia="Times New Roman" w:cs="Times New Roman"/>
          <w:color w:val="000000"/>
          <w:szCs w:val="24"/>
        </w:rPr>
        <w:t xml:space="preserve"> Peters Age in 1910 27 Birth Year </w:t>
      </w:r>
      <w:proofErr w:type="spellStart"/>
      <w:r w:rsidRPr="008B19C3">
        <w:rPr>
          <w:rFonts w:eastAsia="Times New Roman" w:cs="Times New Roman"/>
          <w:color w:val="000000"/>
          <w:szCs w:val="24"/>
        </w:rPr>
        <w:t>abt</w:t>
      </w:r>
      <w:proofErr w:type="spellEnd"/>
      <w:r w:rsidRPr="008B19C3">
        <w:rPr>
          <w:rFonts w:eastAsia="Times New Roman" w:cs="Times New Roman"/>
          <w:color w:val="000000"/>
          <w:szCs w:val="24"/>
        </w:rPr>
        <w:t xml:space="preserve"> 1883 Birthplace Wisconsin Home in 1910 Stockbridge Indian Reservation, Shawano, Wisconsin Race Indian Gender Female Relation to Head of House Daughter Marital Status Married Father's Name Sterling Peters Father's Birthplace Wisconsin Mother's Name </w:t>
      </w:r>
      <w:proofErr w:type="spellStart"/>
      <w:r w:rsidRPr="008B19C3">
        <w:rPr>
          <w:rFonts w:eastAsia="Times New Roman" w:cs="Times New Roman"/>
          <w:color w:val="000000"/>
          <w:szCs w:val="24"/>
        </w:rPr>
        <w:t>Kathren</w:t>
      </w:r>
      <w:proofErr w:type="spellEnd"/>
      <w:r w:rsidRPr="008B19C3">
        <w:rPr>
          <w:rFonts w:eastAsia="Times New Roman" w:cs="Times New Roman"/>
          <w:color w:val="000000"/>
          <w:szCs w:val="24"/>
        </w:rPr>
        <w:t xml:space="preserve"> Peters Mother's Birthplace Wisconsin Native Tongue English Able to read Yes Able to Write Yes Household Members Name Age Sterling Peters 68 </w:t>
      </w:r>
      <w:proofErr w:type="spellStart"/>
      <w:r w:rsidRPr="008B19C3">
        <w:rPr>
          <w:rFonts w:eastAsia="Times New Roman" w:cs="Times New Roman"/>
          <w:color w:val="000000"/>
          <w:szCs w:val="24"/>
        </w:rPr>
        <w:t>Kathren</w:t>
      </w:r>
      <w:proofErr w:type="spellEnd"/>
      <w:r w:rsidRPr="008B19C3">
        <w:rPr>
          <w:rFonts w:eastAsia="Times New Roman" w:cs="Times New Roman"/>
          <w:color w:val="000000"/>
          <w:szCs w:val="24"/>
        </w:rPr>
        <w:t xml:space="preserve"> Peters 54 Harrison Peters 28 Bessie Peters 26 </w:t>
      </w:r>
      <w:proofErr w:type="spellStart"/>
      <w:r w:rsidRPr="008B19C3">
        <w:rPr>
          <w:rFonts w:eastAsia="Times New Roman" w:cs="Times New Roman"/>
          <w:color w:val="000000"/>
          <w:szCs w:val="24"/>
        </w:rPr>
        <w:t>Paulena</w:t>
      </w:r>
      <w:proofErr w:type="spellEnd"/>
      <w:r w:rsidRPr="008B19C3">
        <w:rPr>
          <w:rFonts w:eastAsia="Times New Roman" w:cs="Times New Roman"/>
          <w:color w:val="000000"/>
          <w:szCs w:val="24"/>
        </w:rPr>
        <w:t xml:space="preserve"> Peters 27 Laurence Peters 4</w:t>
      </w:r>
    </w:p>
    <w:p w14:paraId="538728C5" w14:textId="60C274E0" w:rsidR="00E425EB" w:rsidRPr="008B19C3" w:rsidRDefault="00E425EB" w:rsidP="005263D5">
      <w:pPr>
        <w:shd w:val="clear" w:color="auto" w:fill="FFFFFF"/>
        <w:spacing w:after="0" w:line="240" w:lineRule="auto"/>
        <w:rPr>
          <w:rFonts w:eastAsia="Times New Roman" w:cs="Times New Roman"/>
          <w:color w:val="000000"/>
          <w:szCs w:val="24"/>
        </w:rPr>
      </w:pPr>
      <w:r w:rsidRPr="008B19C3">
        <w:rPr>
          <w:rFonts w:eastAsia="Times New Roman" w:cs="Times New Roman"/>
          <w:i/>
          <w:iCs/>
          <w:color w:val="000000"/>
          <w:szCs w:val="24"/>
        </w:rPr>
        <w:t>1920 United States Federal Census</w:t>
      </w:r>
      <w:r w:rsidRPr="008B19C3">
        <w:rPr>
          <w:rFonts w:eastAsia="Times New Roman" w:cs="Times New Roman"/>
          <w:color w:val="000000"/>
          <w:szCs w:val="24"/>
        </w:rPr>
        <w:t>. Provo: Ancestry.com Operations, 2010. https://www.ancestry.com/interactive/6061/4390838_00701/53681936?backurl=https://www.ancestry.com/family-tree/person/tree/83267617/person/44480840066/facts/citation/303260709211/edit/record.</w:t>
      </w:r>
    </w:p>
    <w:p w14:paraId="0333E310" w14:textId="77777777" w:rsidR="00E425EB" w:rsidRPr="008B19C3" w:rsidRDefault="00E425EB" w:rsidP="00E425EB">
      <w:pPr>
        <w:shd w:val="clear" w:color="auto" w:fill="FFFFFF"/>
        <w:spacing w:line="240" w:lineRule="auto"/>
        <w:rPr>
          <w:rFonts w:eastAsia="Times New Roman" w:cs="Times New Roman"/>
          <w:color w:val="000000"/>
          <w:szCs w:val="24"/>
        </w:rPr>
      </w:pPr>
      <w:r w:rsidRPr="008B19C3">
        <w:rPr>
          <w:rFonts w:eastAsia="Times New Roman" w:cs="Times New Roman"/>
          <w:color w:val="000000"/>
          <w:szCs w:val="24"/>
        </w:rPr>
        <w:t xml:space="preserve">Year: 1920; Census Place: Red Springs, Shawano, Wisconsin; Roll: T625_2016; Page: 3A; Enumeration District: 113; Image: 701 Name Pauline Mc Gee Age 34 Birth Year </w:t>
      </w:r>
      <w:proofErr w:type="spellStart"/>
      <w:r w:rsidRPr="008B19C3">
        <w:rPr>
          <w:rFonts w:eastAsia="Times New Roman" w:cs="Times New Roman"/>
          <w:color w:val="000000"/>
          <w:szCs w:val="24"/>
        </w:rPr>
        <w:t>abt</w:t>
      </w:r>
      <w:proofErr w:type="spellEnd"/>
      <w:r w:rsidRPr="008B19C3">
        <w:rPr>
          <w:rFonts w:eastAsia="Times New Roman" w:cs="Times New Roman"/>
          <w:color w:val="000000"/>
          <w:szCs w:val="24"/>
        </w:rPr>
        <w:t xml:space="preserve"> 1886 Birthplace Wisconsin Home in 1920 Red Springs, Shawano, Wisconsin Street Gresham </w:t>
      </w:r>
      <w:proofErr w:type="spellStart"/>
      <w:r w:rsidRPr="008B19C3">
        <w:rPr>
          <w:rFonts w:eastAsia="Times New Roman" w:cs="Times New Roman"/>
          <w:color w:val="000000"/>
          <w:szCs w:val="24"/>
        </w:rPr>
        <w:t>Nespit</w:t>
      </w:r>
      <w:proofErr w:type="spellEnd"/>
      <w:r w:rsidRPr="008B19C3">
        <w:rPr>
          <w:rFonts w:eastAsia="Times New Roman" w:cs="Times New Roman"/>
          <w:color w:val="000000"/>
          <w:szCs w:val="24"/>
        </w:rPr>
        <w:t xml:space="preserve"> Road Residence Date 1920 Race Indian Gender Female Relation to Head of House Wife Marital Status Married Spouse's Name Ambrose Mc Gee Father's Birthplace Wisconsin Mother's Birthplace Wisconsin Able to Speak English Yes Able to read Yes Able to Write Yes Household Members Name Age Ambrose Mc Gee Pauline Mc Gee Charlie Mc Gee Nellie Mc Gee Bertha Mc Gee Elwin Mc Gee</w:t>
      </w:r>
    </w:p>
    <w:p w14:paraId="789A99F3" w14:textId="3B4D57D8" w:rsidR="00E425EB" w:rsidRPr="008B19C3" w:rsidRDefault="00E425EB" w:rsidP="005263D5">
      <w:pPr>
        <w:shd w:val="clear" w:color="auto" w:fill="FFFFFF"/>
        <w:spacing w:after="0" w:line="240" w:lineRule="auto"/>
        <w:rPr>
          <w:rFonts w:eastAsia="Times New Roman" w:cs="Times New Roman"/>
          <w:color w:val="000000"/>
          <w:szCs w:val="24"/>
        </w:rPr>
      </w:pPr>
      <w:r w:rsidRPr="008B19C3">
        <w:rPr>
          <w:rFonts w:eastAsia="Times New Roman" w:cs="Times New Roman"/>
          <w:i/>
          <w:iCs/>
          <w:color w:val="000000"/>
          <w:szCs w:val="24"/>
        </w:rPr>
        <w:t>1930 United States Federal Census</w:t>
      </w:r>
      <w:r w:rsidRPr="008B19C3">
        <w:rPr>
          <w:rFonts w:eastAsia="Times New Roman" w:cs="Times New Roman"/>
          <w:color w:val="000000"/>
          <w:szCs w:val="24"/>
        </w:rPr>
        <w:t>. Provo: Ancestry.com Operations, 2002. Ancestry.com.</w:t>
      </w:r>
    </w:p>
    <w:p w14:paraId="5E1107DF" w14:textId="77777777" w:rsidR="00E425EB" w:rsidRPr="008B19C3" w:rsidRDefault="00E425EB" w:rsidP="00E425EB">
      <w:pPr>
        <w:shd w:val="clear" w:color="auto" w:fill="FFFFFF"/>
        <w:spacing w:line="240" w:lineRule="auto"/>
        <w:rPr>
          <w:rFonts w:eastAsia="Times New Roman" w:cs="Times New Roman"/>
          <w:color w:val="000000"/>
          <w:szCs w:val="24"/>
        </w:rPr>
      </w:pPr>
      <w:r w:rsidRPr="008B19C3">
        <w:rPr>
          <w:rFonts w:eastAsia="Times New Roman" w:cs="Times New Roman"/>
          <w:color w:val="000000"/>
          <w:szCs w:val="24"/>
        </w:rPr>
        <w:t xml:space="preserve">Year: 1930; Census Place: Red Springs, Shawano, Wisconsin; Roll: 2612; Page: 9B; Enumeration District: 0030; Image: 442.0; FHL microfilm: 2342346 Name Ambrose </w:t>
      </w:r>
      <w:proofErr w:type="spellStart"/>
      <w:r w:rsidRPr="008B19C3">
        <w:rPr>
          <w:rFonts w:eastAsia="Times New Roman" w:cs="Times New Roman"/>
          <w:color w:val="000000"/>
          <w:szCs w:val="24"/>
        </w:rPr>
        <w:t>Mcgee</w:t>
      </w:r>
      <w:proofErr w:type="spellEnd"/>
      <w:r w:rsidRPr="008B19C3">
        <w:rPr>
          <w:rFonts w:eastAsia="Times New Roman" w:cs="Times New Roman"/>
          <w:color w:val="000000"/>
          <w:szCs w:val="24"/>
        </w:rPr>
        <w:t xml:space="preserve"> Birth Year </w:t>
      </w:r>
      <w:proofErr w:type="spellStart"/>
      <w:r w:rsidRPr="008B19C3">
        <w:rPr>
          <w:rFonts w:eastAsia="Times New Roman" w:cs="Times New Roman"/>
          <w:color w:val="000000"/>
          <w:szCs w:val="24"/>
        </w:rPr>
        <w:t>abt</w:t>
      </w:r>
      <w:proofErr w:type="spellEnd"/>
      <w:r w:rsidRPr="008B19C3">
        <w:rPr>
          <w:rFonts w:eastAsia="Times New Roman" w:cs="Times New Roman"/>
          <w:color w:val="000000"/>
          <w:szCs w:val="24"/>
        </w:rPr>
        <w:t xml:space="preserve"> 1862 Gender Male Race Indian Age in 1930 68 Birthplace Wisconsin Marital Status Widowed Relation to Head of House Head Home in 1930 Red Springs, Shawano, </w:t>
      </w:r>
      <w:r w:rsidRPr="008B19C3">
        <w:rPr>
          <w:rFonts w:eastAsia="Times New Roman" w:cs="Times New Roman"/>
          <w:color w:val="000000"/>
          <w:szCs w:val="24"/>
        </w:rPr>
        <w:lastRenderedPageBreak/>
        <w:t xml:space="preserve">Wisconsin, USA Map of Home Red Springs, Shawano, Wisconsin Street Address Big Dam Trail Dwelling Number 182A Family Number 185A Home Owned or Rented Owned Home Value 1800 Radio Set Yes Lives on Farm Yes Age at First Marriage 47 Attended School No Able to Read and Write Yes Father's Birthplace Mixed Mother's Birthplace </w:t>
      </w:r>
      <w:proofErr w:type="spellStart"/>
      <w:r w:rsidRPr="008B19C3">
        <w:rPr>
          <w:rFonts w:eastAsia="Times New Roman" w:cs="Times New Roman"/>
          <w:color w:val="000000"/>
          <w:szCs w:val="24"/>
        </w:rPr>
        <w:t>Brothertown</w:t>
      </w:r>
      <w:proofErr w:type="spellEnd"/>
      <w:r w:rsidRPr="008B19C3">
        <w:rPr>
          <w:rFonts w:eastAsia="Times New Roman" w:cs="Times New Roman"/>
          <w:color w:val="000000"/>
          <w:szCs w:val="24"/>
        </w:rPr>
        <w:t xml:space="preserve"> Occupation Laborer Industry Logging Woods Class of Worker Wage or salary worker Employment No Household Members Name Age Ambrose </w:t>
      </w:r>
      <w:proofErr w:type="spellStart"/>
      <w:r w:rsidRPr="008B19C3">
        <w:rPr>
          <w:rFonts w:eastAsia="Times New Roman" w:cs="Times New Roman"/>
          <w:color w:val="000000"/>
          <w:szCs w:val="24"/>
        </w:rPr>
        <w:t>Mcgee</w:t>
      </w:r>
      <w:proofErr w:type="spellEnd"/>
      <w:r w:rsidRPr="008B19C3">
        <w:rPr>
          <w:rFonts w:eastAsia="Times New Roman" w:cs="Times New Roman"/>
          <w:color w:val="000000"/>
          <w:szCs w:val="24"/>
        </w:rPr>
        <w:t xml:space="preserve"> Nellie </w:t>
      </w:r>
      <w:proofErr w:type="spellStart"/>
      <w:r w:rsidRPr="008B19C3">
        <w:rPr>
          <w:rFonts w:eastAsia="Times New Roman" w:cs="Times New Roman"/>
          <w:color w:val="000000"/>
          <w:szCs w:val="24"/>
        </w:rPr>
        <w:t>Mcgee</w:t>
      </w:r>
      <w:proofErr w:type="spellEnd"/>
      <w:r w:rsidRPr="008B19C3">
        <w:rPr>
          <w:rFonts w:eastAsia="Times New Roman" w:cs="Times New Roman"/>
          <w:color w:val="000000"/>
          <w:szCs w:val="24"/>
        </w:rPr>
        <w:t xml:space="preserve"> Bertha </w:t>
      </w:r>
      <w:proofErr w:type="spellStart"/>
      <w:r w:rsidRPr="008B19C3">
        <w:rPr>
          <w:rFonts w:eastAsia="Times New Roman" w:cs="Times New Roman"/>
          <w:color w:val="000000"/>
          <w:szCs w:val="24"/>
        </w:rPr>
        <w:t>Mcgee</w:t>
      </w:r>
      <w:proofErr w:type="spellEnd"/>
      <w:r w:rsidRPr="008B19C3">
        <w:rPr>
          <w:rFonts w:eastAsia="Times New Roman" w:cs="Times New Roman"/>
          <w:color w:val="000000"/>
          <w:szCs w:val="24"/>
        </w:rPr>
        <w:t xml:space="preserve"> Edwin </w:t>
      </w:r>
      <w:proofErr w:type="spellStart"/>
      <w:r w:rsidRPr="008B19C3">
        <w:rPr>
          <w:rFonts w:eastAsia="Times New Roman" w:cs="Times New Roman"/>
          <w:color w:val="000000"/>
          <w:szCs w:val="24"/>
        </w:rPr>
        <w:t>Mcgee</w:t>
      </w:r>
      <w:proofErr w:type="spellEnd"/>
      <w:r w:rsidRPr="008B19C3">
        <w:rPr>
          <w:rFonts w:eastAsia="Times New Roman" w:cs="Times New Roman"/>
          <w:color w:val="000000"/>
          <w:szCs w:val="24"/>
        </w:rPr>
        <w:t xml:space="preserve"> Irene </w:t>
      </w:r>
      <w:proofErr w:type="spellStart"/>
      <w:r w:rsidRPr="008B19C3">
        <w:rPr>
          <w:rFonts w:eastAsia="Times New Roman" w:cs="Times New Roman"/>
          <w:color w:val="000000"/>
          <w:szCs w:val="24"/>
        </w:rPr>
        <w:t>Mcgee</w:t>
      </w:r>
      <w:proofErr w:type="spellEnd"/>
      <w:r w:rsidRPr="008B19C3">
        <w:rPr>
          <w:rFonts w:eastAsia="Times New Roman" w:cs="Times New Roman"/>
          <w:color w:val="000000"/>
          <w:szCs w:val="24"/>
        </w:rPr>
        <w:t xml:space="preserve"> Evelyn </w:t>
      </w:r>
      <w:proofErr w:type="spellStart"/>
      <w:r w:rsidRPr="008B19C3">
        <w:rPr>
          <w:rFonts w:eastAsia="Times New Roman" w:cs="Times New Roman"/>
          <w:color w:val="000000"/>
          <w:szCs w:val="24"/>
        </w:rPr>
        <w:t>Mcgee</w:t>
      </w:r>
      <w:proofErr w:type="spellEnd"/>
    </w:p>
    <w:p w14:paraId="4E67EBE0" w14:textId="6F984468" w:rsidR="00E425EB" w:rsidRPr="008B19C3" w:rsidRDefault="00E425EB" w:rsidP="005263D5">
      <w:pPr>
        <w:shd w:val="clear" w:color="auto" w:fill="FFFFFF"/>
        <w:spacing w:after="0" w:line="240" w:lineRule="auto"/>
        <w:rPr>
          <w:rFonts w:eastAsia="Times New Roman" w:cs="Times New Roman"/>
          <w:color w:val="000000"/>
          <w:szCs w:val="24"/>
        </w:rPr>
      </w:pPr>
      <w:r w:rsidRPr="008B19C3">
        <w:rPr>
          <w:rFonts w:eastAsia="Times New Roman" w:cs="Times New Roman"/>
          <w:i/>
          <w:iCs/>
          <w:color w:val="000000"/>
          <w:szCs w:val="24"/>
        </w:rPr>
        <w:t>1880 United States Federal Census</w:t>
      </w:r>
      <w:r w:rsidRPr="008B19C3">
        <w:rPr>
          <w:rFonts w:eastAsia="Times New Roman" w:cs="Times New Roman"/>
          <w:color w:val="000000"/>
          <w:szCs w:val="24"/>
        </w:rPr>
        <w:t>. Provo: Ancestry.com Operations, 2010. https://www.ancestry.com/interactive/6742/4244703-00791/28098453?backurl=https://www.ancestry.com/family-tree/person/tree/83267617/person/44480843090/facts/citation/303272141678/edit/record.</w:t>
      </w:r>
    </w:p>
    <w:p w14:paraId="03D0BF81" w14:textId="77777777" w:rsidR="00E425EB" w:rsidRPr="008B19C3" w:rsidRDefault="00E425EB" w:rsidP="00E425EB">
      <w:pPr>
        <w:shd w:val="clear" w:color="auto" w:fill="FFFFFF"/>
        <w:spacing w:line="240" w:lineRule="auto"/>
        <w:rPr>
          <w:rFonts w:eastAsia="Times New Roman" w:cs="Times New Roman"/>
          <w:color w:val="000000"/>
          <w:szCs w:val="24"/>
        </w:rPr>
      </w:pPr>
      <w:r w:rsidRPr="008B19C3">
        <w:rPr>
          <w:rFonts w:eastAsia="Times New Roman" w:cs="Times New Roman"/>
          <w:color w:val="000000"/>
          <w:szCs w:val="24"/>
        </w:rPr>
        <w:t xml:space="preserve">Year: 1880; Census Place: </w:t>
      </w:r>
      <w:proofErr w:type="spellStart"/>
      <w:r w:rsidRPr="008B19C3">
        <w:rPr>
          <w:rFonts w:eastAsia="Times New Roman" w:cs="Times New Roman"/>
          <w:color w:val="000000"/>
          <w:szCs w:val="24"/>
        </w:rPr>
        <w:t>Brothertown</w:t>
      </w:r>
      <w:proofErr w:type="spellEnd"/>
      <w:r w:rsidRPr="008B19C3">
        <w:rPr>
          <w:rFonts w:eastAsia="Times New Roman" w:cs="Times New Roman"/>
          <w:color w:val="000000"/>
          <w:szCs w:val="24"/>
        </w:rPr>
        <w:t xml:space="preserve">, Calumet, Wisconsin; Roll: 1418; Family History Film: 1255418; Page: 22C; Enumeration District: 026 Name Ambrose Mc Gee Age 18 Birth Date </w:t>
      </w:r>
      <w:proofErr w:type="spellStart"/>
      <w:r w:rsidRPr="008B19C3">
        <w:rPr>
          <w:rFonts w:eastAsia="Times New Roman" w:cs="Times New Roman"/>
          <w:color w:val="000000"/>
          <w:szCs w:val="24"/>
        </w:rPr>
        <w:t>Abt</w:t>
      </w:r>
      <w:proofErr w:type="spellEnd"/>
      <w:r w:rsidRPr="008B19C3">
        <w:rPr>
          <w:rFonts w:eastAsia="Times New Roman" w:cs="Times New Roman"/>
          <w:color w:val="000000"/>
          <w:szCs w:val="24"/>
        </w:rPr>
        <w:t xml:space="preserve"> 1862 Birthplace Wisconsin Home in 1880 </w:t>
      </w:r>
      <w:proofErr w:type="spellStart"/>
      <w:r w:rsidRPr="008B19C3">
        <w:rPr>
          <w:rFonts w:eastAsia="Times New Roman" w:cs="Times New Roman"/>
          <w:color w:val="000000"/>
          <w:szCs w:val="24"/>
        </w:rPr>
        <w:t>Brothertown</w:t>
      </w:r>
      <w:proofErr w:type="spellEnd"/>
      <w:r w:rsidRPr="008B19C3">
        <w:rPr>
          <w:rFonts w:eastAsia="Times New Roman" w:cs="Times New Roman"/>
          <w:color w:val="000000"/>
          <w:szCs w:val="24"/>
        </w:rPr>
        <w:t xml:space="preserve">, Calumet, Wisconsin, USA Dwelling Number 59 Race Indian Gender Male Relation to Head of House Grandson Marital Status Single Father's Birthplace New York Mother's Name Sarah Mc Gee Mother's Birthplace New York Occupation Labor Household Members Name Age Mary </w:t>
      </w:r>
      <w:proofErr w:type="spellStart"/>
      <w:r w:rsidRPr="008B19C3">
        <w:rPr>
          <w:rFonts w:eastAsia="Times New Roman" w:cs="Times New Roman"/>
          <w:color w:val="000000"/>
          <w:szCs w:val="24"/>
        </w:rPr>
        <w:t>Wauby</w:t>
      </w:r>
      <w:proofErr w:type="spellEnd"/>
      <w:r w:rsidRPr="008B19C3">
        <w:rPr>
          <w:rFonts w:eastAsia="Times New Roman" w:cs="Times New Roman"/>
          <w:color w:val="000000"/>
          <w:szCs w:val="24"/>
        </w:rPr>
        <w:t xml:space="preserve"> Sarah Mc Gee Ambrose Mc Gee M. Mary Quinney R. Almeda Quinney E. Edith Mc Gee</w:t>
      </w:r>
    </w:p>
    <w:p w14:paraId="7A4F6425" w14:textId="590676A5" w:rsidR="00E425EB" w:rsidRPr="008B19C3" w:rsidRDefault="00E425EB" w:rsidP="005263D5">
      <w:pPr>
        <w:shd w:val="clear" w:color="auto" w:fill="FFFFFF"/>
        <w:spacing w:after="0" w:line="240" w:lineRule="auto"/>
        <w:rPr>
          <w:rFonts w:eastAsia="Times New Roman" w:cs="Times New Roman"/>
          <w:color w:val="000000"/>
          <w:szCs w:val="24"/>
        </w:rPr>
      </w:pPr>
      <w:r w:rsidRPr="008B19C3">
        <w:rPr>
          <w:rFonts w:eastAsia="Times New Roman" w:cs="Times New Roman"/>
          <w:i/>
          <w:iCs/>
          <w:color w:val="000000"/>
          <w:szCs w:val="24"/>
        </w:rPr>
        <w:t>Social Security Applications and Claims, 1936-2007</w:t>
      </w:r>
      <w:r w:rsidRPr="008B19C3">
        <w:rPr>
          <w:rFonts w:eastAsia="Times New Roman" w:cs="Times New Roman"/>
          <w:color w:val="000000"/>
          <w:szCs w:val="24"/>
        </w:rPr>
        <w:t>. Provo: Ancestry.com Operations, 2015. https://search.ancestry.com/cgi-bin/sse.dll?indiv=1&amp;dbid=60901&amp;h=796917132&amp;ssrc=pt&amp;tid=83267617&amp;pid=44480840066&amp;usePUB=true.</w:t>
      </w:r>
    </w:p>
    <w:p w14:paraId="52C1C6B1" w14:textId="77777777" w:rsidR="00E425EB" w:rsidRPr="008B19C3" w:rsidRDefault="00E425EB" w:rsidP="00E425EB">
      <w:pPr>
        <w:shd w:val="clear" w:color="auto" w:fill="FFFFFF"/>
        <w:spacing w:line="240" w:lineRule="auto"/>
        <w:rPr>
          <w:rFonts w:eastAsia="Times New Roman" w:cs="Times New Roman"/>
          <w:color w:val="000000"/>
          <w:szCs w:val="24"/>
        </w:rPr>
      </w:pPr>
      <w:r w:rsidRPr="008B19C3">
        <w:rPr>
          <w:rFonts w:eastAsia="Times New Roman" w:cs="Times New Roman"/>
          <w:color w:val="000000"/>
          <w:szCs w:val="24"/>
        </w:rPr>
        <w:t>Name Pauline Peters Gender Female Spouse Ambrose McGee Child Bertha McGee Elm Household Members Name Age Bertha McGee Elm Pauline Peters Ambrose McGee</w:t>
      </w:r>
    </w:p>
    <w:p w14:paraId="6EF059D3" w14:textId="5B455C20" w:rsidR="00E425EB" w:rsidRPr="008B19C3" w:rsidRDefault="00E425EB" w:rsidP="005263D5">
      <w:pPr>
        <w:shd w:val="clear" w:color="auto" w:fill="FFFFFF"/>
        <w:spacing w:after="0" w:line="240" w:lineRule="auto"/>
        <w:rPr>
          <w:rFonts w:eastAsia="Times New Roman" w:cs="Times New Roman"/>
          <w:color w:val="000000"/>
          <w:szCs w:val="24"/>
        </w:rPr>
      </w:pPr>
      <w:r w:rsidRPr="008B19C3">
        <w:rPr>
          <w:rFonts w:eastAsia="Times New Roman" w:cs="Times New Roman"/>
          <w:i/>
          <w:iCs/>
          <w:color w:val="000000"/>
          <w:szCs w:val="24"/>
        </w:rPr>
        <w:t>U.S., Find A Grave Index, 1600s-Current</w:t>
      </w:r>
      <w:r w:rsidRPr="008B19C3">
        <w:rPr>
          <w:rFonts w:eastAsia="Times New Roman" w:cs="Times New Roman"/>
          <w:color w:val="000000"/>
          <w:szCs w:val="24"/>
        </w:rPr>
        <w:t>. Provo: Ancestry.com Operations, 2012. https://search.ancestry.com/cgi-bin/sse.dll?indiv=1&amp;dbid=60525&amp;h=71174288&amp;ssrc=pt&amp;tid=83267617&amp;pid=44480840066&amp;usePUB=true.</w:t>
      </w:r>
    </w:p>
    <w:p w14:paraId="15B2F894" w14:textId="77777777" w:rsidR="00E425EB" w:rsidRPr="008B19C3" w:rsidRDefault="00E425EB" w:rsidP="00E425EB">
      <w:pPr>
        <w:shd w:val="clear" w:color="auto" w:fill="FFFFFF"/>
        <w:spacing w:line="240" w:lineRule="auto"/>
        <w:rPr>
          <w:rFonts w:eastAsia="Times New Roman" w:cs="Times New Roman"/>
          <w:color w:val="000000"/>
          <w:szCs w:val="24"/>
        </w:rPr>
      </w:pPr>
      <w:r w:rsidRPr="008B19C3">
        <w:rPr>
          <w:rFonts w:eastAsia="Times New Roman" w:cs="Times New Roman"/>
          <w:color w:val="000000"/>
          <w:szCs w:val="24"/>
        </w:rPr>
        <w:t>Original data: Find A Grave. Find A Grave. http://www.findagrave.com/cgi-bin/fg.cgi. Name: Pauline McGee Maiden Name: Peters Birth Date: 3 Sep 1885 Birth Place: Shawano County, Wisconsin, United States of America Death Date: 3 Sep 1929 Death Place: Shawano County, Wisconsin, United States of America Cemetery: Red Springs Cemetery Burial or Cremation Place: Gresham, Shawano County, Wisconsin, United States of America</w:t>
      </w:r>
    </w:p>
    <w:p w14:paraId="0DF7023C" w14:textId="7D34C5BB" w:rsidR="00E425EB" w:rsidRPr="008B19C3" w:rsidRDefault="00E425EB" w:rsidP="005263D5">
      <w:pPr>
        <w:shd w:val="clear" w:color="auto" w:fill="FFFFFF"/>
        <w:spacing w:after="0" w:line="240" w:lineRule="auto"/>
        <w:rPr>
          <w:rFonts w:eastAsia="Times New Roman" w:cs="Times New Roman"/>
          <w:color w:val="000000"/>
          <w:szCs w:val="24"/>
        </w:rPr>
      </w:pPr>
      <w:r w:rsidRPr="008B19C3">
        <w:rPr>
          <w:rFonts w:eastAsia="Times New Roman" w:cs="Times New Roman"/>
          <w:i/>
          <w:iCs/>
          <w:color w:val="000000"/>
          <w:szCs w:val="24"/>
        </w:rPr>
        <w:t>U.S., Indian Census Rolls, 1885-1940</w:t>
      </w:r>
      <w:r w:rsidRPr="008B19C3">
        <w:rPr>
          <w:rFonts w:eastAsia="Times New Roman" w:cs="Times New Roman"/>
          <w:color w:val="000000"/>
          <w:szCs w:val="24"/>
        </w:rPr>
        <w:t>. Provo: Ancestry.com Operations, 2007. https://www.ancestry.com/interactive/1059/M595_172-0280?pid=817887&amp;backurl=https://search.ancestry.com/cgi-bin/sse.dll?indiv%3D1%26dbid%3D1059%26h%3D817887%26ssrc%3Dpt%26tid%3D83267617%26pid%3D44480840066%26usePUB%3Dtrue&amp;ssrc=pt&amp;treeid=83267617&amp;personid=44480840066&amp;hintid=&amp;usePUB=true&amp;usePUBJs=true.</w:t>
      </w:r>
    </w:p>
    <w:p w14:paraId="581D81AD" w14:textId="77777777" w:rsidR="00E425EB" w:rsidRPr="008B19C3" w:rsidRDefault="00E425EB" w:rsidP="00E425EB">
      <w:pPr>
        <w:shd w:val="clear" w:color="auto" w:fill="FFFFFF"/>
        <w:spacing w:line="240" w:lineRule="auto"/>
        <w:rPr>
          <w:rFonts w:eastAsia="Times New Roman" w:cs="Times New Roman"/>
          <w:color w:val="000000"/>
          <w:szCs w:val="24"/>
        </w:rPr>
      </w:pPr>
      <w:r w:rsidRPr="008B19C3">
        <w:rPr>
          <w:rFonts w:eastAsia="Times New Roman" w:cs="Times New Roman"/>
          <w:color w:val="000000"/>
          <w:szCs w:val="24"/>
        </w:rPr>
        <w:t xml:space="preserve">Year: 1891; Roll: M595_172; Page: 2; Line: 15; Agency: Green Bay. Name: Pauline Peters Date of Birth: </w:t>
      </w:r>
      <w:proofErr w:type="spellStart"/>
      <w:r w:rsidRPr="008B19C3">
        <w:rPr>
          <w:rFonts w:eastAsia="Times New Roman" w:cs="Times New Roman"/>
          <w:color w:val="000000"/>
          <w:szCs w:val="24"/>
        </w:rPr>
        <w:t>abt</w:t>
      </w:r>
      <w:proofErr w:type="spellEnd"/>
      <w:r w:rsidRPr="008B19C3">
        <w:rPr>
          <w:rFonts w:eastAsia="Times New Roman" w:cs="Times New Roman"/>
          <w:color w:val="000000"/>
          <w:szCs w:val="24"/>
        </w:rPr>
        <w:t xml:space="preserve"> 1888 Age: 3 Gender: Female Relation to Head of Household: Daughter </w:t>
      </w:r>
      <w:r w:rsidRPr="008B19C3">
        <w:rPr>
          <w:rFonts w:eastAsia="Times New Roman" w:cs="Times New Roman"/>
          <w:color w:val="000000"/>
          <w:szCs w:val="24"/>
        </w:rPr>
        <w:lastRenderedPageBreak/>
        <w:t>Tribe: Stockbridge Agency: Green Bay State: Wisconsin Last Census Number: 48 Census Date: 30 Jun 1891</w:t>
      </w:r>
    </w:p>
    <w:p w14:paraId="7F04A76E" w14:textId="6D02BA90" w:rsidR="00E425EB" w:rsidRPr="008B19C3" w:rsidRDefault="00E425EB" w:rsidP="005263D5">
      <w:pPr>
        <w:shd w:val="clear" w:color="auto" w:fill="FFFFFF"/>
        <w:spacing w:after="0" w:line="240" w:lineRule="auto"/>
        <w:rPr>
          <w:rFonts w:eastAsia="Times New Roman" w:cs="Times New Roman"/>
          <w:color w:val="000000"/>
          <w:szCs w:val="24"/>
        </w:rPr>
      </w:pPr>
      <w:r w:rsidRPr="008B19C3">
        <w:rPr>
          <w:rFonts w:eastAsia="Times New Roman" w:cs="Times New Roman"/>
          <w:i/>
          <w:iCs/>
          <w:color w:val="000000"/>
          <w:szCs w:val="24"/>
        </w:rPr>
        <w:t>U.S., Indian Census Rolls, 1885-1940</w:t>
      </w:r>
      <w:r w:rsidRPr="008B19C3">
        <w:rPr>
          <w:rFonts w:eastAsia="Times New Roman" w:cs="Times New Roman"/>
          <w:color w:val="000000"/>
          <w:szCs w:val="24"/>
        </w:rPr>
        <w:t>. Provo: Ancestry.com Operations, 2007. https://www.ancestry.com/interactive/1059/M595_573-0480/3030142?backurl=https://www.ancestry.com/family-tree/person/tree/83267617/person/44480840041/facts/citation/303272151803/edit/record.</w:t>
      </w:r>
    </w:p>
    <w:p w14:paraId="70982224" w14:textId="77777777" w:rsidR="00E425EB" w:rsidRPr="008B19C3" w:rsidRDefault="00E425EB" w:rsidP="00E425EB">
      <w:pPr>
        <w:shd w:val="clear" w:color="auto" w:fill="FFFFFF"/>
        <w:spacing w:line="240" w:lineRule="auto"/>
        <w:rPr>
          <w:rFonts w:eastAsia="Times New Roman" w:cs="Times New Roman"/>
          <w:color w:val="000000"/>
          <w:szCs w:val="24"/>
        </w:rPr>
      </w:pPr>
      <w:r w:rsidRPr="008B19C3">
        <w:rPr>
          <w:rFonts w:eastAsia="Times New Roman" w:cs="Times New Roman"/>
          <w:color w:val="000000"/>
          <w:szCs w:val="24"/>
        </w:rPr>
        <w:t>Year: 1938; Roll: M595_573; Page: 17; Line: 16; Agency: Tomah. Name Evelyn Magee Date of Birth 22 Sep 1928 Age 9 Gender Female Marital Status Single Relation to Head of Household Sister Tribe Stock-</w:t>
      </w:r>
      <w:proofErr w:type="spellStart"/>
      <w:r w:rsidRPr="008B19C3">
        <w:rPr>
          <w:rFonts w:eastAsia="Times New Roman" w:cs="Times New Roman"/>
          <w:color w:val="000000"/>
          <w:szCs w:val="24"/>
        </w:rPr>
        <w:t>Mun</w:t>
      </w:r>
      <w:proofErr w:type="spellEnd"/>
      <w:r w:rsidRPr="008B19C3">
        <w:rPr>
          <w:rFonts w:eastAsia="Times New Roman" w:cs="Times New Roman"/>
          <w:color w:val="000000"/>
          <w:szCs w:val="24"/>
        </w:rPr>
        <w:t xml:space="preserve"> Reservation Stockbridge Agency Tomah Last Census Number 199 Census Date 1 Sep 1938</w:t>
      </w:r>
    </w:p>
    <w:p w14:paraId="1762B099" w14:textId="2DBE3FDE" w:rsidR="00E425EB" w:rsidRPr="008B19C3" w:rsidRDefault="00E425EB" w:rsidP="00EA3DC2">
      <w:pPr>
        <w:shd w:val="clear" w:color="auto" w:fill="FFFFFF"/>
        <w:spacing w:after="0" w:line="240" w:lineRule="auto"/>
        <w:rPr>
          <w:rFonts w:eastAsia="Times New Roman" w:cs="Times New Roman"/>
          <w:color w:val="000000"/>
          <w:szCs w:val="24"/>
        </w:rPr>
      </w:pPr>
      <w:r w:rsidRPr="008B19C3">
        <w:rPr>
          <w:rFonts w:eastAsia="Times New Roman" w:cs="Times New Roman"/>
          <w:i/>
          <w:iCs/>
          <w:color w:val="000000"/>
          <w:szCs w:val="24"/>
        </w:rPr>
        <w:t>U.S., Social Security Applications and Claims Index, 1936-2007</w:t>
      </w:r>
      <w:r w:rsidRPr="008B19C3">
        <w:rPr>
          <w:rFonts w:eastAsia="Times New Roman" w:cs="Times New Roman"/>
          <w:color w:val="000000"/>
          <w:szCs w:val="24"/>
        </w:rPr>
        <w:t>. Provo: Ancestry.com Operations, 2015. https://search.ancestry.com/cgi-bin/sse.dll?indiv=1&amp;dbid=60901&amp;h=9435970&amp;ssrc=pt&amp;tid=83267617&amp;pid=44480842364&amp;usePUB=true.</w:t>
      </w:r>
    </w:p>
    <w:p w14:paraId="401D9840" w14:textId="77777777" w:rsidR="00E425EB" w:rsidRPr="008B19C3" w:rsidRDefault="00E425EB" w:rsidP="00E425EB">
      <w:pPr>
        <w:shd w:val="clear" w:color="auto" w:fill="FFFFFF"/>
        <w:spacing w:line="240" w:lineRule="auto"/>
        <w:rPr>
          <w:rFonts w:eastAsia="Times New Roman" w:cs="Times New Roman"/>
          <w:color w:val="000000"/>
          <w:szCs w:val="24"/>
        </w:rPr>
      </w:pPr>
      <w:r w:rsidRPr="008B19C3">
        <w:rPr>
          <w:rFonts w:eastAsia="Times New Roman" w:cs="Times New Roman"/>
          <w:color w:val="000000"/>
          <w:szCs w:val="24"/>
        </w:rPr>
        <w:t>Name Myrtle Peters Gender Female Birth Date 9 Jul 1892 Birth Place Gresham Shaw, Wisconsin Father Sterling Peters Mother Catherine Moore SSN 544246891 Notes Sep 1943: Name listed as MYRTLE PETERS Household Members Name Age Catherine Moore Sterling Peters Myrtle Peters</w:t>
      </w:r>
    </w:p>
    <w:p w14:paraId="4A66B1B5" w14:textId="5E69A4CB" w:rsidR="00E425EB" w:rsidRPr="008B19C3" w:rsidRDefault="00E425EB" w:rsidP="00522CFF">
      <w:pPr>
        <w:shd w:val="clear" w:color="auto" w:fill="FFFFFF"/>
        <w:spacing w:after="0" w:line="240" w:lineRule="auto"/>
        <w:rPr>
          <w:rFonts w:eastAsia="Times New Roman" w:cs="Times New Roman"/>
          <w:color w:val="000000"/>
          <w:szCs w:val="24"/>
        </w:rPr>
      </w:pPr>
      <w:r w:rsidRPr="008B19C3">
        <w:rPr>
          <w:rFonts w:eastAsia="Times New Roman" w:cs="Times New Roman"/>
          <w:i/>
          <w:iCs/>
          <w:color w:val="000000"/>
          <w:szCs w:val="24"/>
        </w:rPr>
        <w:t>Wisconsin, State Censuses, 1895 and 1905</w:t>
      </w:r>
      <w:r w:rsidRPr="008B19C3">
        <w:rPr>
          <w:rFonts w:eastAsia="Times New Roman" w:cs="Times New Roman"/>
          <w:color w:val="000000"/>
          <w:szCs w:val="24"/>
        </w:rPr>
        <w:t>. Provo: Ancestry.com Operations, 2007. https://www.ancestry.com/interactive/1055/CSUSAWI1905_28-0486/2557612?backurl=https://www.ancestry.com/family-tree/person/tree/83267617/person/44480840066/facts/citation/303272178483/edit/record.</w:t>
      </w:r>
    </w:p>
    <w:p w14:paraId="13058E62" w14:textId="77777777" w:rsidR="00291FF3" w:rsidRPr="008B19C3" w:rsidRDefault="00E425EB" w:rsidP="00291FF3">
      <w:pPr>
        <w:shd w:val="clear" w:color="auto" w:fill="FFFFFF"/>
        <w:spacing w:line="240" w:lineRule="auto"/>
        <w:rPr>
          <w:rFonts w:eastAsia="Times New Roman" w:cs="Times New Roman"/>
          <w:color w:val="000000"/>
          <w:szCs w:val="24"/>
        </w:rPr>
      </w:pPr>
      <w:r w:rsidRPr="008B19C3">
        <w:rPr>
          <w:rFonts w:eastAsia="Times New Roman" w:cs="Times New Roman"/>
          <w:color w:val="000000"/>
          <w:szCs w:val="24"/>
        </w:rPr>
        <w:t xml:space="preserve">Name Pauline Peter Census Date 1 Jun 1905 Residence County Shawano Residence State Wisconsin Locality Menominee Indian Reservation Birth Location Wisconsin Gender Female Estimated Birth Year </w:t>
      </w:r>
      <w:proofErr w:type="spellStart"/>
      <w:r w:rsidRPr="008B19C3">
        <w:rPr>
          <w:rFonts w:eastAsia="Times New Roman" w:cs="Times New Roman"/>
          <w:color w:val="000000"/>
          <w:szCs w:val="24"/>
        </w:rPr>
        <w:t>abt</w:t>
      </w:r>
      <w:proofErr w:type="spellEnd"/>
      <w:r w:rsidRPr="008B19C3">
        <w:rPr>
          <w:rFonts w:eastAsia="Times New Roman" w:cs="Times New Roman"/>
          <w:color w:val="000000"/>
          <w:szCs w:val="24"/>
        </w:rPr>
        <w:t xml:space="preserve"> 1890 Race Indian Relation Daughter Father's Name </w:t>
      </w:r>
      <w:proofErr w:type="spellStart"/>
      <w:r w:rsidRPr="008B19C3">
        <w:rPr>
          <w:rFonts w:eastAsia="Times New Roman" w:cs="Times New Roman"/>
          <w:color w:val="000000"/>
          <w:szCs w:val="24"/>
        </w:rPr>
        <w:t>Sterlin</w:t>
      </w:r>
      <w:proofErr w:type="spellEnd"/>
      <w:r w:rsidRPr="008B19C3">
        <w:rPr>
          <w:rFonts w:eastAsia="Times New Roman" w:cs="Times New Roman"/>
          <w:color w:val="000000"/>
          <w:szCs w:val="24"/>
        </w:rPr>
        <w:t xml:space="preserve"> </w:t>
      </w:r>
      <w:proofErr w:type="spellStart"/>
      <w:r w:rsidRPr="008B19C3">
        <w:rPr>
          <w:rFonts w:eastAsia="Times New Roman" w:cs="Times New Roman"/>
          <w:color w:val="000000"/>
          <w:szCs w:val="24"/>
        </w:rPr>
        <w:t>Preton</w:t>
      </w:r>
      <w:proofErr w:type="spellEnd"/>
      <w:r w:rsidRPr="008B19C3">
        <w:rPr>
          <w:rFonts w:eastAsia="Times New Roman" w:cs="Times New Roman"/>
          <w:color w:val="000000"/>
          <w:szCs w:val="24"/>
        </w:rPr>
        <w:t xml:space="preserve"> Mother's Name </w:t>
      </w:r>
      <w:proofErr w:type="spellStart"/>
      <w:r w:rsidRPr="008B19C3">
        <w:rPr>
          <w:rFonts w:eastAsia="Times New Roman" w:cs="Times New Roman"/>
          <w:color w:val="000000"/>
          <w:szCs w:val="24"/>
        </w:rPr>
        <w:t>Cathrine</w:t>
      </w:r>
      <w:proofErr w:type="spellEnd"/>
      <w:r w:rsidRPr="008B19C3">
        <w:rPr>
          <w:rFonts w:eastAsia="Times New Roman" w:cs="Times New Roman"/>
          <w:color w:val="000000"/>
          <w:szCs w:val="24"/>
        </w:rPr>
        <w:t xml:space="preserve"> Peter Line 11 Roll CSUSAWI1905_28 Household Members Name Age </w:t>
      </w:r>
      <w:proofErr w:type="spellStart"/>
      <w:r w:rsidRPr="008B19C3">
        <w:rPr>
          <w:rFonts w:eastAsia="Times New Roman" w:cs="Times New Roman"/>
          <w:color w:val="000000"/>
          <w:szCs w:val="24"/>
        </w:rPr>
        <w:t>Sterlin</w:t>
      </w:r>
      <w:proofErr w:type="spellEnd"/>
      <w:r w:rsidRPr="008B19C3">
        <w:rPr>
          <w:rFonts w:eastAsia="Times New Roman" w:cs="Times New Roman"/>
          <w:color w:val="000000"/>
          <w:szCs w:val="24"/>
        </w:rPr>
        <w:t xml:space="preserve"> </w:t>
      </w:r>
      <w:proofErr w:type="spellStart"/>
      <w:r w:rsidRPr="008B19C3">
        <w:rPr>
          <w:rFonts w:eastAsia="Times New Roman" w:cs="Times New Roman"/>
          <w:color w:val="000000"/>
          <w:szCs w:val="24"/>
        </w:rPr>
        <w:t>Preton</w:t>
      </w:r>
      <w:proofErr w:type="spellEnd"/>
      <w:r w:rsidRPr="008B19C3">
        <w:rPr>
          <w:rFonts w:eastAsia="Times New Roman" w:cs="Times New Roman"/>
          <w:color w:val="000000"/>
          <w:szCs w:val="24"/>
        </w:rPr>
        <w:t xml:space="preserve"> 63 </w:t>
      </w:r>
      <w:proofErr w:type="spellStart"/>
      <w:r w:rsidRPr="008B19C3">
        <w:rPr>
          <w:rFonts w:eastAsia="Times New Roman" w:cs="Times New Roman"/>
          <w:color w:val="000000"/>
          <w:szCs w:val="24"/>
        </w:rPr>
        <w:t>Cathrine</w:t>
      </w:r>
      <w:proofErr w:type="spellEnd"/>
      <w:r w:rsidRPr="008B19C3">
        <w:rPr>
          <w:rFonts w:eastAsia="Times New Roman" w:cs="Times New Roman"/>
          <w:color w:val="000000"/>
          <w:szCs w:val="24"/>
        </w:rPr>
        <w:t xml:space="preserve"> Peter Hanson Peter 33 Nellie Peter 26 Harrison Peter 23 Bessie Peter 19 Pauline Peter 15 </w:t>
      </w:r>
      <w:proofErr w:type="spellStart"/>
      <w:r w:rsidRPr="008B19C3">
        <w:rPr>
          <w:rFonts w:eastAsia="Times New Roman" w:cs="Times New Roman"/>
          <w:color w:val="000000"/>
          <w:szCs w:val="24"/>
        </w:rPr>
        <w:t>Mirtle</w:t>
      </w:r>
      <w:proofErr w:type="spellEnd"/>
      <w:r w:rsidRPr="008B19C3">
        <w:rPr>
          <w:rFonts w:eastAsia="Times New Roman" w:cs="Times New Roman"/>
          <w:color w:val="000000"/>
          <w:szCs w:val="24"/>
        </w:rPr>
        <w:t xml:space="preserve"> Peter 12</w:t>
      </w:r>
    </w:p>
    <w:p w14:paraId="4841D0CD" w14:textId="3E9FC997" w:rsidR="00EA3DC2" w:rsidRPr="008B19C3" w:rsidRDefault="00EA3DC2" w:rsidP="00012916">
      <w:pPr>
        <w:shd w:val="clear" w:color="auto" w:fill="FFFFFF"/>
        <w:spacing w:after="0" w:line="240" w:lineRule="auto"/>
        <w:rPr>
          <w:rFonts w:eastAsia="Times New Roman" w:cs="Times New Roman"/>
          <w:color w:val="000000"/>
          <w:szCs w:val="24"/>
        </w:rPr>
      </w:pPr>
      <w:r w:rsidRPr="008B19C3">
        <w:t>Stockbridge-Munsee Enrollment Office. </w:t>
      </w:r>
      <w:r w:rsidRPr="008B19C3">
        <w:rPr>
          <w:i/>
        </w:rPr>
        <w:t xml:space="preserve">Kinship </w:t>
      </w:r>
      <w:proofErr w:type="spellStart"/>
      <w:r w:rsidRPr="008B19C3">
        <w:rPr>
          <w:i/>
        </w:rPr>
        <w:t>Report.Monique</w:t>
      </w:r>
      <w:proofErr w:type="spellEnd"/>
      <w:r w:rsidRPr="008B19C3">
        <w:rPr>
          <w:i/>
        </w:rPr>
        <w:t xml:space="preserve"> Tyndall. PDF</w:t>
      </w:r>
      <w:r w:rsidRPr="008B19C3">
        <w:t>. Stockbridge-Munsee Community, September 10, 2015.</w:t>
      </w:r>
    </w:p>
    <w:p w14:paraId="19D610A9" w14:textId="6662FC67" w:rsidR="00EA3DC2" w:rsidRPr="008B19C3" w:rsidRDefault="00EA3DC2" w:rsidP="00012916">
      <w:pPr>
        <w:spacing w:after="0"/>
      </w:pPr>
      <w:r w:rsidRPr="008B19C3">
        <w:t>Kinship Report (</w:t>
      </w:r>
      <w:proofErr w:type="spellStart"/>
      <w:r w:rsidRPr="008B19C3">
        <w:t>Decending</w:t>
      </w:r>
      <w:proofErr w:type="spellEnd"/>
      <w:r w:rsidRPr="008B19C3">
        <w:t xml:space="preserve">) All Generations of ancestors and all generations of descendants. Record incorrectly lists </w:t>
      </w:r>
      <w:proofErr w:type="spellStart"/>
      <w:r w:rsidRPr="008B19C3">
        <w:t>Cathrine</w:t>
      </w:r>
      <w:proofErr w:type="spellEnd"/>
      <w:r w:rsidRPr="008B19C3">
        <w:t xml:space="preserve"> Palmer and her descendants and ancestors as relatives of Monique Tyndall. </w:t>
      </w:r>
      <w:proofErr w:type="spellStart"/>
      <w:r w:rsidRPr="008B19C3">
        <w:t>Cathrine</w:t>
      </w:r>
      <w:proofErr w:type="spellEnd"/>
      <w:r w:rsidRPr="008B19C3">
        <w:t xml:space="preserve"> Moore is the correct ancestor. See U.S. Social Security Application and Claims Index, 1936-2007. Filed by Myrtle Peters.</w:t>
      </w:r>
    </w:p>
    <w:p w14:paraId="1839A8F7" w14:textId="77777777" w:rsidR="001D2EF8" w:rsidRPr="008B19C3" w:rsidRDefault="001D2EF8" w:rsidP="001D2EF8">
      <w:pPr>
        <w:shd w:val="clear" w:color="auto" w:fill="FFFFFF"/>
        <w:spacing w:after="0" w:line="240" w:lineRule="auto"/>
        <w:ind w:left="600" w:hanging="600"/>
        <w:rPr>
          <w:rFonts w:eastAsia="Times New Roman" w:cs="Times New Roman"/>
          <w:color w:val="000000"/>
          <w:szCs w:val="24"/>
        </w:rPr>
      </w:pPr>
    </w:p>
    <w:p w14:paraId="78D0C008" w14:textId="07FD3728" w:rsidR="001D2EF8" w:rsidRPr="008B19C3" w:rsidRDefault="001D2EF8" w:rsidP="001D2EF8">
      <w:pPr>
        <w:shd w:val="clear" w:color="auto" w:fill="FFFFFF"/>
        <w:spacing w:after="0" w:line="240" w:lineRule="auto"/>
        <w:ind w:left="600" w:hanging="600"/>
        <w:rPr>
          <w:rFonts w:eastAsia="Times New Roman" w:cs="Times New Roman"/>
          <w:color w:val="000000"/>
          <w:szCs w:val="24"/>
        </w:rPr>
      </w:pPr>
      <w:r w:rsidRPr="008B19C3">
        <w:rPr>
          <w:rFonts w:eastAsia="Times New Roman" w:cs="Times New Roman"/>
          <w:color w:val="000000"/>
          <w:szCs w:val="24"/>
        </w:rPr>
        <w:t>Unknown. "Typhoid Fever Takes Mrs. McGee." </w:t>
      </w:r>
      <w:r w:rsidRPr="008B19C3">
        <w:rPr>
          <w:rFonts w:eastAsia="Times New Roman" w:cs="Times New Roman"/>
          <w:i/>
          <w:iCs/>
          <w:color w:val="000000"/>
          <w:szCs w:val="24"/>
        </w:rPr>
        <w:t>Advocate</w:t>
      </w:r>
      <w:r w:rsidRPr="008B19C3">
        <w:rPr>
          <w:rFonts w:eastAsia="Times New Roman" w:cs="Times New Roman"/>
          <w:color w:val="000000"/>
          <w:szCs w:val="24"/>
        </w:rPr>
        <w:t> (Sturgeon Bay), September 12, 1929. Accessed December 12, 2017. https://images.findagrave.com/photos/2013/79/107070440_136392325754.jpg.</w:t>
      </w:r>
    </w:p>
    <w:p w14:paraId="7B63E5FE" w14:textId="77777777" w:rsidR="001D2EF8" w:rsidRPr="008B19C3" w:rsidRDefault="001D2EF8" w:rsidP="001D2EF8">
      <w:pPr>
        <w:shd w:val="clear" w:color="auto" w:fill="FFFFFF"/>
        <w:spacing w:line="240" w:lineRule="auto"/>
        <w:ind w:left="600"/>
        <w:rPr>
          <w:rFonts w:eastAsia="Times New Roman" w:cs="Times New Roman"/>
          <w:color w:val="000000"/>
          <w:szCs w:val="24"/>
        </w:rPr>
      </w:pPr>
      <w:r w:rsidRPr="008B19C3">
        <w:rPr>
          <w:rFonts w:eastAsia="Times New Roman" w:cs="Times New Roman"/>
          <w:color w:val="000000"/>
          <w:szCs w:val="24"/>
        </w:rPr>
        <w:lastRenderedPageBreak/>
        <w:t>"On the date of her birthday, Sept. 3rd, Mrs. Pauline Peters McGee succumbed to the dread disease, typhoid fever which attached her while she was in the cherry country some weeks ago."</w:t>
      </w:r>
    </w:p>
    <w:p w14:paraId="7E79D9C0" w14:textId="77777777" w:rsidR="001D2EF8" w:rsidRPr="008B19C3" w:rsidRDefault="001D2EF8" w:rsidP="00012916">
      <w:pPr>
        <w:spacing w:after="0"/>
      </w:pPr>
    </w:p>
    <w:p w14:paraId="56DF77D5" w14:textId="1A7AC503" w:rsidR="00974AFE" w:rsidRPr="008B19C3" w:rsidRDefault="00291FF3">
      <w:pPr>
        <w:spacing w:after="0" w:line="240" w:lineRule="auto"/>
        <w:rPr>
          <w:rFonts w:eastAsia="Times New Roman" w:cs="Times New Roman"/>
          <w:i/>
          <w:iCs/>
          <w:color w:val="000000"/>
          <w:szCs w:val="24"/>
        </w:rPr>
      </w:pPr>
      <w:r w:rsidRPr="008B19C3">
        <w:rPr>
          <w:rFonts w:eastAsia="Times New Roman" w:cs="Times New Roman"/>
          <w:i/>
          <w:iCs/>
          <w:color w:val="000000"/>
          <w:szCs w:val="24"/>
        </w:rPr>
        <w:br w:type="page"/>
      </w:r>
    </w:p>
    <w:p w14:paraId="61C87751" w14:textId="069C701F" w:rsidR="000C5D2A" w:rsidRPr="008B19C3" w:rsidRDefault="00974AFE" w:rsidP="00974AFE">
      <w:pPr>
        <w:pStyle w:val="Heading1"/>
        <w:rPr>
          <w:rFonts w:asciiTheme="minorHAnsi" w:hAnsiTheme="minorHAnsi"/>
        </w:rPr>
      </w:pPr>
      <w:bookmarkStart w:id="13" w:name="_Toc501447616"/>
      <w:r w:rsidRPr="008B19C3">
        <w:rPr>
          <w:rFonts w:asciiTheme="minorHAnsi" w:hAnsiTheme="minorHAnsi"/>
        </w:rPr>
        <w:lastRenderedPageBreak/>
        <w:t>Appendix</w:t>
      </w:r>
      <w:bookmarkEnd w:id="13"/>
    </w:p>
    <w:p w14:paraId="3A861B18" w14:textId="1391BFD9" w:rsidR="00974AFE" w:rsidRPr="008B19C3" w:rsidRDefault="00974AFE" w:rsidP="00974AFE">
      <w:pPr>
        <w:pStyle w:val="Heading2"/>
        <w:numPr>
          <w:ilvl w:val="0"/>
          <w:numId w:val="3"/>
        </w:numPr>
        <w:rPr>
          <w:rFonts w:asciiTheme="minorHAnsi" w:hAnsiTheme="minorHAnsi"/>
        </w:rPr>
      </w:pPr>
      <w:bookmarkStart w:id="14" w:name="_Toc501447617"/>
      <w:r w:rsidRPr="008B19C3">
        <w:rPr>
          <w:rFonts w:asciiTheme="minorHAnsi" w:hAnsiTheme="minorHAnsi"/>
        </w:rPr>
        <w:t>Family Tree</w:t>
      </w:r>
      <w:bookmarkEnd w:id="14"/>
    </w:p>
    <w:p w14:paraId="0A24B11C" w14:textId="3ABA0217" w:rsidR="00D42F2F" w:rsidRPr="008B19C3" w:rsidRDefault="00D42F2F" w:rsidP="00D42F2F">
      <w:r w:rsidRPr="008B19C3">
        <w:rPr>
          <w:noProof/>
        </w:rPr>
        <w:drawing>
          <wp:inline distT="0" distB="0" distL="0" distR="0" wp14:anchorId="04EA4C1E" wp14:editId="74F11A0C">
            <wp:extent cx="5943600" cy="7122795"/>
            <wp:effectExtent l="0" t="0" r="0" b="190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apstone Tree.jpg"/>
                    <pic:cNvPicPr/>
                  </pic:nvPicPr>
                  <pic:blipFill>
                    <a:blip r:embed="rId8">
                      <a:extLst>
                        <a:ext uri="{28A0092B-C50C-407E-A947-70E740481C1C}">
                          <a14:useLocalDpi xmlns:a14="http://schemas.microsoft.com/office/drawing/2010/main" val="0"/>
                        </a:ext>
                      </a:extLst>
                    </a:blip>
                    <a:stretch>
                      <a:fillRect/>
                    </a:stretch>
                  </pic:blipFill>
                  <pic:spPr>
                    <a:xfrm>
                      <a:off x="0" y="0"/>
                      <a:ext cx="5943600" cy="7122795"/>
                    </a:xfrm>
                    <a:prstGeom prst="rect">
                      <a:avLst/>
                    </a:prstGeom>
                  </pic:spPr>
                </pic:pic>
              </a:graphicData>
            </a:graphic>
          </wp:inline>
        </w:drawing>
      </w:r>
    </w:p>
    <w:sectPr w:rsidR="00D42F2F" w:rsidRPr="008B19C3" w:rsidSect="00F56C5D">
      <w:headerReference w:type="default" r:id="rId9"/>
      <w:footerReference w:type="even" r:id="rId10"/>
      <w:footerReference w:type="default" r:id="rId11"/>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46259405" w14:textId="77777777" w:rsidR="00E23536" w:rsidRDefault="00E23536" w:rsidP="00F56C5D">
      <w:pPr>
        <w:spacing w:after="0" w:line="240" w:lineRule="auto"/>
      </w:pPr>
      <w:r>
        <w:separator/>
      </w:r>
    </w:p>
  </w:endnote>
  <w:endnote w:type="continuationSeparator" w:id="0">
    <w:p w14:paraId="315E0A08" w14:textId="77777777" w:rsidR="00E23536" w:rsidRDefault="00E23536" w:rsidP="00F56C5D">
      <w:pPr>
        <w:spacing w:after="0" w:line="240" w:lineRule="auto"/>
      </w:pPr>
      <w:r>
        <w:continuationSeparator/>
      </w:r>
    </w:p>
  </w:endnote>
  <w:endnote w:type="continuationNotice" w:id="1">
    <w:p w14:paraId="2AD0AC3C" w14:textId="77777777" w:rsidR="00E23536" w:rsidRDefault="00E23536" w:rsidP="00F56C5D">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 w:name="Segoe UI">
    <w:altName w:val="Calibri"/>
    <w:panose1 w:val="020B0502040204020203"/>
    <w:charset w:val="00"/>
    <w:family w:val="swiss"/>
    <w:pitch w:val="variable"/>
    <w:sig w:usb0="E10022FF" w:usb1="C000E47F" w:usb2="00000029" w:usb3="00000000" w:csb0="000001DF" w:csb1="00000000"/>
  </w:font>
  <w:font w:name="Core Sans NR 45 Regular">
    <w:altName w:val="Core Sans NR 45 Regular"/>
    <w:panose1 w:val="00000000000000000000"/>
    <w:charset w:val="00"/>
    <w:family w:val="swiss"/>
    <w:notTrueType/>
    <w:pitch w:val="default"/>
    <w:sig w:usb0="00000003" w:usb1="00000000" w:usb2="00000000" w:usb3="00000000" w:csb0="00000001" w:csb1="00000000"/>
  </w:font>
  <w:font w:name="AGaramondPro-Regular">
    <w:altName w:val="Cambria"/>
    <w:panose1 w:val="00000000000000000000"/>
    <w:charset w:val="EE"/>
    <w:family w:val="roman"/>
    <w:notTrueType/>
    <w:pitch w:val="default"/>
    <w:sig w:usb0="00000005" w:usb1="00000000" w:usb2="00000000" w:usb3="00000000" w:csb0="00000002" w:csb1="00000000"/>
  </w:font>
  <w:font w:name="Arial">
    <w:panose1 w:val="020B0604020202020204"/>
    <w:charset w:val="00"/>
    <w:family w:val="swiss"/>
    <w:pitch w:val="variable"/>
    <w:sig w:usb0="E0002AFF" w:usb1="C0007843" w:usb2="00000009" w:usb3="00000000" w:csb0="000001FF" w:csb1="00000000"/>
  </w:font>
  <w:font w:name="TimesNewRomanPSMT">
    <w:altName w:val="Times New Roman"/>
    <w:panose1 w:val="00000000000000000000"/>
    <w:charset w:val="00"/>
    <w:family w:val="swiss"/>
    <w:notTrueType/>
    <w:pitch w:val="default"/>
    <w:sig w:usb0="00000003" w:usb1="00000000" w:usb2="00000000" w:usb3="00000000" w:csb0="00000001" w:csb1="00000000"/>
  </w:font>
  <w:font w:name="NewBaskerville-Roman">
    <w:altName w:val="Cambria"/>
    <w:panose1 w:val="00000000000000000000"/>
    <w:charset w:val="00"/>
    <w:family w:val="roman"/>
    <w:notTrueType/>
    <w:pitch w:val="default"/>
    <w:sig w:usb0="00000003" w:usb1="00000000" w:usb2="00000000" w:usb3="00000000" w:csb0="00000001" w:csb1="00000000"/>
  </w:font>
  <w:font w:name="CoreSansNR45Regular">
    <w:altName w:val="Calibri"/>
    <w:panose1 w:val="00000000000000000000"/>
    <w:charset w:val="00"/>
    <w:family w:val="swiss"/>
    <w:notTrueType/>
    <w:pitch w:val="default"/>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D2BC064" w14:textId="77777777" w:rsidR="00600A92" w:rsidRDefault="00600A92" w:rsidP="008077F1">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28486A89" w14:textId="77777777" w:rsidR="00600A92" w:rsidRDefault="00600A92" w:rsidP="004F7C02">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280A621" w14:textId="30D88D66" w:rsidR="00600A92" w:rsidRDefault="00600A92" w:rsidP="008077F1">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sidR="00B538DB">
      <w:rPr>
        <w:rStyle w:val="PageNumber"/>
        <w:noProof/>
      </w:rPr>
      <w:t>17</w:t>
    </w:r>
    <w:r>
      <w:rPr>
        <w:rStyle w:val="PageNumber"/>
      </w:rPr>
      <w:fldChar w:fldCharType="end"/>
    </w:r>
  </w:p>
  <w:p w14:paraId="20F9B145" w14:textId="77777777" w:rsidR="00600A92" w:rsidRDefault="00600A92" w:rsidP="00F56C5D">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D3D05C3" w14:textId="77777777" w:rsidR="00E23536" w:rsidRDefault="00E23536" w:rsidP="00F56C5D">
      <w:pPr>
        <w:spacing w:after="0" w:line="240" w:lineRule="auto"/>
      </w:pPr>
      <w:r>
        <w:separator/>
      </w:r>
    </w:p>
  </w:footnote>
  <w:footnote w:type="continuationSeparator" w:id="0">
    <w:p w14:paraId="5DC7CBAD" w14:textId="77777777" w:rsidR="00E23536" w:rsidRDefault="00E23536" w:rsidP="00F56C5D">
      <w:pPr>
        <w:spacing w:after="0" w:line="240" w:lineRule="auto"/>
      </w:pPr>
      <w:r>
        <w:continuationSeparator/>
      </w:r>
    </w:p>
  </w:footnote>
  <w:footnote w:type="continuationNotice" w:id="1">
    <w:p w14:paraId="52EB30C3" w14:textId="77777777" w:rsidR="00E23536" w:rsidRDefault="00E23536" w:rsidP="00F56C5D">
      <w:pPr>
        <w:spacing w:after="0" w:line="240" w:lineRule="auto"/>
      </w:pPr>
    </w:p>
  </w:footnote>
  <w:footnote w:id="2">
    <w:p w14:paraId="709321F4" w14:textId="77777777" w:rsidR="00600A92" w:rsidRDefault="00600A92" w:rsidP="0055074B">
      <w:pPr>
        <w:pStyle w:val="FootnoteText"/>
      </w:pPr>
    </w:p>
  </w:footnote>
  <w:footnote w:id="3">
    <w:p w14:paraId="578A853A" w14:textId="77777777" w:rsidR="00600A92" w:rsidRDefault="00600A92" w:rsidP="0055074B">
      <w:pPr>
        <w:pStyle w:val="FootnoteText"/>
      </w:pPr>
    </w:p>
  </w:footnote>
  <w:footnote w:id="4">
    <w:p w14:paraId="1E84A1F5" w14:textId="77777777" w:rsidR="00600A92" w:rsidRDefault="00600A92" w:rsidP="00C7596B">
      <w:pPr>
        <w:autoSpaceDE w:val="0"/>
        <w:autoSpaceDN w:val="0"/>
        <w:adjustRightInd w:val="0"/>
        <w:spacing w:after="0" w:line="240" w:lineRule="auto"/>
        <w:rPr>
          <w:rFonts w:ascii="CoreSansNR45Regular" w:hAnsi="CoreSansNR45Regular" w:cs="CoreSansNR45Regular"/>
          <w:color w:val="6A5F4C"/>
          <w:sz w:val="20"/>
          <w:szCs w:val="20"/>
        </w:rPr>
      </w:pPr>
      <w:r>
        <w:rPr>
          <w:rStyle w:val="FootnoteReference"/>
        </w:rPr>
        <w:footnoteRef/>
      </w:r>
      <w:r>
        <w:t xml:space="preserve"> </w:t>
      </w:r>
      <w:r>
        <w:rPr>
          <w:rFonts w:ascii="CoreSansNR45Regular" w:hAnsi="CoreSansNR45Regular" w:cs="CoreSansNR45Regular"/>
          <w:color w:val="6A5F4C"/>
          <w:sz w:val="20"/>
          <w:szCs w:val="20"/>
        </w:rPr>
        <w:t xml:space="preserve">As Native people, it’s important to our wellness that we connect with our culture. Through no fault of </w:t>
      </w:r>
      <w:proofErr w:type="gramStart"/>
      <w:r>
        <w:rPr>
          <w:rFonts w:ascii="CoreSansNR45Regular" w:hAnsi="CoreSansNR45Regular" w:cs="CoreSansNR45Regular"/>
          <w:color w:val="6A5F4C"/>
          <w:sz w:val="20"/>
          <w:szCs w:val="20"/>
        </w:rPr>
        <w:t>our</w:t>
      </w:r>
      <w:proofErr w:type="gramEnd"/>
    </w:p>
    <w:p w14:paraId="614605F9" w14:textId="77777777" w:rsidR="00600A92" w:rsidRDefault="00600A92" w:rsidP="00C7596B">
      <w:pPr>
        <w:autoSpaceDE w:val="0"/>
        <w:autoSpaceDN w:val="0"/>
        <w:adjustRightInd w:val="0"/>
        <w:spacing w:after="0" w:line="240" w:lineRule="auto"/>
        <w:rPr>
          <w:rFonts w:ascii="CoreSansNR45Regular" w:hAnsi="CoreSansNR45Regular" w:cs="CoreSansNR45Regular"/>
          <w:color w:val="6A5F4C"/>
          <w:sz w:val="20"/>
          <w:szCs w:val="20"/>
        </w:rPr>
      </w:pPr>
      <w:r>
        <w:rPr>
          <w:rFonts w:ascii="CoreSansNR45Regular" w:hAnsi="CoreSansNR45Regular" w:cs="CoreSansNR45Regular"/>
          <w:color w:val="6A5F4C"/>
          <w:sz w:val="20"/>
          <w:szCs w:val="20"/>
        </w:rPr>
        <w:t>own, many of us have been separated from our cultural practices, traditions and ceremonies (also known as</w:t>
      </w:r>
    </w:p>
    <w:p w14:paraId="23CC3E19" w14:textId="08201B3B" w:rsidR="00600A92" w:rsidRDefault="00600A92" w:rsidP="00C7596B">
      <w:pPr>
        <w:pStyle w:val="FootnoteText"/>
      </w:pPr>
      <w:r>
        <w:rPr>
          <w:rFonts w:ascii="CoreSansNR45Regular" w:hAnsi="CoreSansNR45Regular" w:cs="CoreSansNR45Regular"/>
          <w:color w:val="6A5F4C"/>
        </w:rPr>
        <w:t xml:space="preserve">cultural interventions) for a long time. </w:t>
      </w:r>
      <w:sdt>
        <w:sdtPr>
          <w:rPr>
            <w:rFonts w:ascii="CoreSansNR45Regular" w:hAnsi="CoreSansNR45Regular" w:cs="CoreSansNR45Regular"/>
            <w:color w:val="6A5F4C"/>
          </w:rPr>
          <w:id w:val="-1982524451"/>
          <w:citation/>
        </w:sdtPr>
        <w:sdtEndPr/>
        <w:sdtContent>
          <w:r>
            <w:rPr>
              <w:rFonts w:ascii="CoreSansNR45Regular" w:hAnsi="CoreSansNR45Regular" w:cs="CoreSansNR45Regular"/>
              <w:color w:val="6A5F4C"/>
            </w:rPr>
            <w:fldChar w:fldCharType="begin"/>
          </w:r>
          <w:r>
            <w:rPr>
              <w:rFonts w:ascii="CoreSansNR45Regular" w:hAnsi="CoreSansNR45Regular" w:cs="CoreSansNR45Regular"/>
              <w:color w:val="6A5F4C"/>
            </w:rPr>
            <w:instrText xml:space="preserve"> CITATION Del15 \l 1033 </w:instrText>
          </w:r>
          <w:r>
            <w:rPr>
              <w:rFonts w:ascii="CoreSansNR45Regular" w:hAnsi="CoreSansNR45Regular" w:cs="CoreSansNR45Regular"/>
              <w:color w:val="6A5F4C"/>
            </w:rPr>
            <w:fldChar w:fldCharType="separate"/>
          </w:r>
          <w:r w:rsidRPr="004961F8">
            <w:rPr>
              <w:rFonts w:ascii="CoreSansNR45Regular" w:hAnsi="CoreSansNR45Regular" w:cs="CoreSansNR45Regular"/>
              <w:noProof/>
              <w:color w:val="6A5F4C"/>
            </w:rPr>
            <w:t>(Dell, et al. 2015)</w:t>
          </w:r>
          <w:r>
            <w:rPr>
              <w:rFonts w:ascii="CoreSansNR45Regular" w:hAnsi="CoreSansNR45Regular" w:cs="CoreSansNR45Regular"/>
              <w:color w:val="6A5F4C"/>
            </w:rPr>
            <w:fldChar w:fldCharType="end"/>
          </w:r>
        </w:sdtContent>
      </w:sdt>
    </w:p>
  </w:footnote>
  <w:footnote w:id="5">
    <w:p w14:paraId="495CE091" w14:textId="69BAB5A2" w:rsidR="00600A92" w:rsidRDefault="00600A92">
      <w:pPr>
        <w:pStyle w:val="FootnoteText"/>
      </w:pPr>
      <w:r>
        <w:rPr>
          <w:rStyle w:val="FootnoteReference"/>
        </w:rPr>
        <w:footnoteRef/>
      </w:r>
      <w:r>
        <w:t xml:space="preserve"> On August 11</w:t>
      </w:r>
      <w:r w:rsidRPr="00183112">
        <w:rPr>
          <w:vertAlign w:val="superscript"/>
        </w:rPr>
        <w:t>th</w:t>
      </w:r>
      <w:r>
        <w:t xml:space="preserve">, 1978, it became the policy of the United States to protect and preserve for American Indians their inherent right of freedom to believe, express, and exercise the traditional religions of the American Indian, Eskimo, Aleut, and Native Hawaiians, including but not limited to access to sites, use and possession of sacred objects, and the freedom to worship through ceremonials and traditional rights. </w:t>
      </w:r>
      <w:sdt>
        <w:sdtPr>
          <w:id w:val="-499430813"/>
          <w:citation/>
        </w:sdtPr>
        <w:sdtEndPr/>
        <w:sdtContent>
          <w:r>
            <w:fldChar w:fldCharType="begin"/>
          </w:r>
          <w:r>
            <w:instrText xml:space="preserve"> CITATION The78 \l 1033 </w:instrText>
          </w:r>
          <w:r>
            <w:fldChar w:fldCharType="separate"/>
          </w:r>
          <w:r>
            <w:rPr>
              <w:noProof/>
            </w:rPr>
            <w:t>(The American Indian Religious Freedom Act 1978)</w:t>
          </w:r>
          <w:r>
            <w:fldChar w:fldCharType="end"/>
          </w:r>
        </w:sdtContent>
      </w:sdt>
    </w:p>
  </w:footnote>
  <w:footnote w:id="6">
    <w:p w14:paraId="112BF5C0" w14:textId="5211D330" w:rsidR="00600A92" w:rsidRPr="002E5145" w:rsidRDefault="00600A92" w:rsidP="00F412AC">
      <w:pPr>
        <w:rPr>
          <w:sz w:val="20"/>
          <w:szCs w:val="20"/>
        </w:rPr>
      </w:pPr>
      <w:r w:rsidRPr="002E5145">
        <w:rPr>
          <w:rStyle w:val="FootnoteReference"/>
          <w:sz w:val="20"/>
          <w:szCs w:val="20"/>
        </w:rPr>
        <w:footnoteRef/>
      </w:r>
      <w:r w:rsidRPr="002E5145">
        <w:rPr>
          <w:sz w:val="20"/>
          <w:szCs w:val="20"/>
        </w:rPr>
        <w:t xml:space="preserve"> The tribe's lack of resources in this area is attributed to their history when they allowed themselves to be identified as "praying" or "Christian Indians." Because of this new identity, traditionalists were often and are still stigmatized.  </w:t>
      </w:r>
    </w:p>
  </w:footnote>
  <w:footnote w:id="7">
    <w:p w14:paraId="5E7F8D42" w14:textId="77777777" w:rsidR="00600A92" w:rsidRPr="002E5145" w:rsidRDefault="00600A92" w:rsidP="00F412AC">
      <w:pPr>
        <w:rPr>
          <w:sz w:val="20"/>
          <w:szCs w:val="20"/>
        </w:rPr>
      </w:pPr>
      <w:r w:rsidRPr="002E5145">
        <w:rPr>
          <w:rStyle w:val="FootnoteReference"/>
          <w:sz w:val="20"/>
          <w:szCs w:val="20"/>
        </w:rPr>
        <w:footnoteRef/>
      </w:r>
      <w:r w:rsidRPr="002E5145">
        <w:rPr>
          <w:sz w:val="20"/>
          <w:szCs w:val="20"/>
        </w:rPr>
        <w:t xml:space="preserve"> Individuals could be criminalized for practicing their cultural traditions until the passage of the Indian Religious Freedom Act of 1978.  </w:t>
      </w:r>
    </w:p>
  </w:footnote>
  <w:footnote w:id="8">
    <w:p w14:paraId="5E5B0AE5" w14:textId="77777777" w:rsidR="00600A92" w:rsidRPr="002E5145" w:rsidRDefault="00600A92" w:rsidP="00F412AC">
      <w:pPr>
        <w:rPr>
          <w:sz w:val="20"/>
          <w:szCs w:val="20"/>
        </w:rPr>
      </w:pPr>
      <w:r w:rsidRPr="002E5145">
        <w:rPr>
          <w:rStyle w:val="FootnoteReference"/>
          <w:sz w:val="20"/>
          <w:szCs w:val="20"/>
        </w:rPr>
        <w:footnoteRef/>
      </w:r>
      <w:r w:rsidRPr="002E5145">
        <w:rPr>
          <w:sz w:val="20"/>
          <w:szCs w:val="20"/>
        </w:rPr>
        <w:t xml:space="preserve"> Stockbridge, Past and Present Stockbridge, Past and Present: Or Records of an Old Mission Station or Records of an Old Mission Station. </w:t>
      </w:r>
      <w:proofErr w:type="spellStart"/>
      <w:r w:rsidRPr="002E5145">
        <w:rPr>
          <w:sz w:val="20"/>
          <w:szCs w:val="20"/>
        </w:rPr>
        <w:t>Electa</w:t>
      </w:r>
      <w:proofErr w:type="spellEnd"/>
      <w:r w:rsidRPr="002E5145">
        <w:rPr>
          <w:sz w:val="20"/>
          <w:szCs w:val="20"/>
        </w:rPr>
        <w:t xml:space="preserve"> F. Jones. 1854. </w:t>
      </w:r>
    </w:p>
  </w:footnote>
  <w:footnote w:id="9">
    <w:p w14:paraId="65BDDEF0" w14:textId="5CA993A7" w:rsidR="00600A92" w:rsidRDefault="00600A92" w:rsidP="00F412AC">
      <w:r w:rsidRPr="002E5145">
        <w:rPr>
          <w:rStyle w:val="FootnoteReference"/>
          <w:sz w:val="20"/>
          <w:szCs w:val="20"/>
        </w:rPr>
        <w:footnoteRef/>
      </w:r>
      <w:r w:rsidRPr="002E5145">
        <w:rPr>
          <w:sz w:val="20"/>
          <w:szCs w:val="20"/>
        </w:rPr>
        <w:t xml:space="preserve"> Mohican clan and traditions. </w:t>
      </w:r>
      <w:sdt>
        <w:sdtPr>
          <w:rPr>
            <w:sz w:val="20"/>
            <w:szCs w:val="20"/>
          </w:rPr>
          <w:id w:val="474187030"/>
          <w:citation/>
        </w:sdtPr>
        <w:sdtEndPr/>
        <w:sdtContent>
          <w:r w:rsidRPr="002E5145">
            <w:rPr>
              <w:sz w:val="20"/>
              <w:szCs w:val="20"/>
            </w:rPr>
            <w:fldChar w:fldCharType="begin"/>
          </w:r>
          <w:r w:rsidRPr="002E5145">
            <w:rPr>
              <w:sz w:val="20"/>
              <w:szCs w:val="20"/>
            </w:rPr>
            <w:instrText xml:space="preserve">CITATION Aup \p 109 \l 1033 </w:instrText>
          </w:r>
          <w:r w:rsidRPr="002E5145">
            <w:rPr>
              <w:sz w:val="20"/>
              <w:szCs w:val="20"/>
            </w:rPr>
            <w:fldChar w:fldCharType="separate"/>
          </w:r>
          <w:r w:rsidRPr="004961F8">
            <w:rPr>
              <w:noProof/>
              <w:sz w:val="20"/>
              <w:szCs w:val="20"/>
            </w:rPr>
            <w:t>(Aupaumut 1854, 109)</w:t>
          </w:r>
          <w:r w:rsidRPr="002E5145">
            <w:rPr>
              <w:sz w:val="20"/>
              <w:szCs w:val="20"/>
            </w:rPr>
            <w:fldChar w:fldCharType="end"/>
          </w:r>
        </w:sdtContent>
      </w:sdt>
      <w:r w:rsidRPr="00C239CD">
        <w:t xml:space="preserve"> </w:t>
      </w:r>
    </w:p>
  </w:footnote>
  <w:footnote w:id="10">
    <w:p w14:paraId="401E7EAB" w14:textId="25821125" w:rsidR="00600A92" w:rsidRPr="002E5145" w:rsidRDefault="00600A92" w:rsidP="00F412AC">
      <w:pPr>
        <w:rPr>
          <w:sz w:val="20"/>
          <w:szCs w:val="20"/>
        </w:rPr>
      </w:pPr>
      <w:r w:rsidRPr="002E5145">
        <w:rPr>
          <w:rStyle w:val="FootnoteReference"/>
          <w:sz w:val="20"/>
          <w:szCs w:val="20"/>
        </w:rPr>
        <w:footnoteRef/>
      </w:r>
      <w:r w:rsidRPr="002E5145">
        <w:rPr>
          <w:sz w:val="20"/>
          <w:szCs w:val="20"/>
        </w:rPr>
        <w:t xml:space="preserve"> Boarding schools were established, where community members were required to abandon their language, traditional dress, spiritual practices, and other forms of ancestral culture.  Community members were discouraged from exercising any form of governmental authority and local Bureau of Indian Affairs (BIA) superintendents governed the reservations. </w:t>
      </w:r>
      <w:sdt>
        <w:sdtPr>
          <w:rPr>
            <w:sz w:val="20"/>
            <w:szCs w:val="20"/>
          </w:rPr>
          <w:id w:val="1839883632"/>
          <w:citation/>
        </w:sdtPr>
        <w:sdtEndPr/>
        <w:sdtContent>
          <w:r w:rsidRPr="002E5145">
            <w:rPr>
              <w:sz w:val="20"/>
              <w:szCs w:val="20"/>
            </w:rPr>
            <w:fldChar w:fldCharType="begin"/>
          </w:r>
          <w:r w:rsidRPr="002E5145">
            <w:rPr>
              <w:sz w:val="20"/>
              <w:szCs w:val="20"/>
            </w:rPr>
            <w:instrText xml:space="preserve">CITATION Wil04 \p 9 \l 1033 </w:instrText>
          </w:r>
          <w:r w:rsidRPr="002E5145">
            <w:rPr>
              <w:sz w:val="20"/>
              <w:szCs w:val="20"/>
            </w:rPr>
            <w:fldChar w:fldCharType="separate"/>
          </w:r>
          <w:r w:rsidRPr="004961F8">
            <w:rPr>
              <w:noProof/>
              <w:sz w:val="20"/>
              <w:szCs w:val="20"/>
            </w:rPr>
            <w:t>(Wilkenson 2004, 9)</w:t>
          </w:r>
          <w:r w:rsidRPr="002E5145">
            <w:rPr>
              <w:sz w:val="20"/>
              <w:szCs w:val="20"/>
            </w:rPr>
            <w:fldChar w:fldCharType="end"/>
          </w:r>
        </w:sdtContent>
      </w:sdt>
      <w:r w:rsidRPr="002E5145">
        <w:rPr>
          <w:sz w:val="20"/>
          <w:szCs w:val="20"/>
        </w:rPr>
        <w:t xml:space="preserve"> </w:t>
      </w:r>
    </w:p>
  </w:footnote>
  <w:footnote w:id="11">
    <w:p w14:paraId="6CEE4C05" w14:textId="4406F8F4" w:rsidR="00600A92" w:rsidRDefault="00600A92" w:rsidP="00F412AC">
      <w:r w:rsidRPr="002E5145">
        <w:rPr>
          <w:rStyle w:val="FootnoteReference"/>
          <w:sz w:val="20"/>
          <w:szCs w:val="20"/>
        </w:rPr>
        <w:footnoteRef/>
      </w:r>
      <w:r w:rsidRPr="002E5145">
        <w:rPr>
          <w:sz w:val="20"/>
          <w:szCs w:val="20"/>
        </w:rPr>
        <w:t xml:space="preserve"> The 1837 constitution had the greatest impact on the clan system because it declared "All hereditary titles and distinctions to be abolished forever". </w:t>
      </w:r>
      <w:sdt>
        <w:sdtPr>
          <w:rPr>
            <w:sz w:val="20"/>
            <w:szCs w:val="20"/>
          </w:rPr>
          <w:id w:val="-165101489"/>
          <w:citation/>
        </w:sdtPr>
        <w:sdtEndPr/>
        <w:sdtContent>
          <w:r w:rsidRPr="002E5145">
            <w:rPr>
              <w:sz w:val="20"/>
              <w:szCs w:val="20"/>
            </w:rPr>
            <w:fldChar w:fldCharType="begin"/>
          </w:r>
          <w:r w:rsidRPr="002E5145">
            <w:rPr>
              <w:sz w:val="20"/>
              <w:szCs w:val="20"/>
            </w:rPr>
            <w:instrText xml:space="preserve"> CITATION Sto37 \l 1033 </w:instrText>
          </w:r>
          <w:r w:rsidRPr="002E5145">
            <w:rPr>
              <w:sz w:val="20"/>
              <w:szCs w:val="20"/>
            </w:rPr>
            <w:fldChar w:fldCharType="separate"/>
          </w:r>
          <w:r w:rsidRPr="004961F8">
            <w:rPr>
              <w:noProof/>
              <w:sz w:val="20"/>
              <w:szCs w:val="20"/>
            </w:rPr>
            <w:t>(Stockbridge-Munsee Declaration of Rights &amp; Frame of Government 1837)</w:t>
          </w:r>
          <w:r w:rsidRPr="002E5145">
            <w:rPr>
              <w:sz w:val="20"/>
              <w:szCs w:val="20"/>
            </w:rPr>
            <w:fldChar w:fldCharType="end"/>
          </w:r>
        </w:sdtContent>
      </w:sdt>
    </w:p>
  </w:footnote>
  <w:footnote w:id="12">
    <w:p w14:paraId="27B637F7" w14:textId="52C57D0E" w:rsidR="00600A92" w:rsidRDefault="00600A92" w:rsidP="00F412AC">
      <w:r>
        <w:rPr>
          <w:rStyle w:val="FootnoteReference"/>
        </w:rPr>
        <w:footnoteRef/>
      </w:r>
      <w:r>
        <w:t xml:space="preserve"> See </w:t>
      </w:r>
      <w:r>
        <w:rPr>
          <w:i/>
        </w:rPr>
        <w:t xml:space="preserve">the Seven Fires </w:t>
      </w:r>
      <w:sdt>
        <w:sdtPr>
          <w:rPr>
            <w:i/>
          </w:rPr>
          <w:id w:val="-1284109768"/>
          <w:citation/>
        </w:sdtPr>
        <w:sdtEndPr/>
        <w:sdtContent>
          <w:r>
            <w:rPr>
              <w:i/>
            </w:rPr>
            <w:fldChar w:fldCharType="begin"/>
          </w:r>
          <w:r>
            <w:instrText xml:space="preserve">CITATION Edw88 \p 90 \l 1033 </w:instrText>
          </w:r>
          <w:r>
            <w:rPr>
              <w:i/>
            </w:rPr>
            <w:fldChar w:fldCharType="separate"/>
          </w:r>
          <w:r>
            <w:rPr>
              <w:noProof/>
            </w:rPr>
            <w:t>(Benton-Banai 1988, 90)</w:t>
          </w:r>
          <w:r>
            <w:rPr>
              <w:i/>
            </w:rPr>
            <w:fldChar w:fldCharType="end"/>
          </w:r>
        </w:sdtContent>
      </w:sdt>
    </w:p>
  </w:footnote>
  <w:footnote w:id="13">
    <w:p w14:paraId="0D302B6E" w14:textId="5730543C" w:rsidR="00600A92" w:rsidRDefault="00600A92" w:rsidP="00F412AC">
      <w:r>
        <w:rPr>
          <w:rStyle w:val="FootnoteReference"/>
        </w:rPr>
        <w:footnoteRef/>
      </w:r>
      <w:r>
        <w:t xml:space="preserve"> </w:t>
      </w:r>
      <w:r w:rsidRPr="00C239CD">
        <w:t xml:space="preserve">By 1856 the tribe was composed of multiple Mohican, Lenape, Munsee, Narragansett, Montauk, Pequot-Mohegan villages that most likely brought in additional clans to the newly forming nation.  </w:t>
      </w:r>
    </w:p>
  </w:footnote>
  <w:footnote w:id="14">
    <w:p w14:paraId="0E38AF01" w14:textId="77777777" w:rsidR="00600A92" w:rsidRPr="00097D66" w:rsidRDefault="00600A92" w:rsidP="007E0FA5">
      <w:pPr>
        <w:pStyle w:val="FootnoteText"/>
      </w:pPr>
      <w:r w:rsidRPr="00097D66">
        <w:rPr>
          <w:rStyle w:val="FootnoteReference"/>
        </w:rPr>
        <w:footnoteRef/>
      </w:r>
      <w:r w:rsidRPr="00097D66">
        <w:t xml:space="preserve"> Clan inheritance through the father does not support Western conceptions of male dominance.  Members of the mother's clan are revered as being the child's "Aunts" or "Uncles."</w:t>
      </w:r>
    </w:p>
    <w:p w14:paraId="2F9E5EE7" w14:textId="77777777" w:rsidR="00600A92" w:rsidRPr="00097D66" w:rsidRDefault="00600A92" w:rsidP="007E0FA5">
      <w:pPr>
        <w:pStyle w:val="FootnoteText"/>
      </w:pPr>
    </w:p>
    <w:p w14:paraId="69AB9DD4" w14:textId="435DC362" w:rsidR="00600A92" w:rsidRPr="00097D66" w:rsidRDefault="00600A92" w:rsidP="00E76824">
      <w:pPr>
        <w:spacing w:line="240" w:lineRule="auto"/>
        <w:rPr>
          <w:sz w:val="20"/>
          <w:szCs w:val="20"/>
        </w:rPr>
      </w:pPr>
      <w:r w:rsidRPr="00097D66">
        <w:rPr>
          <w:rFonts w:asciiTheme="majorHAnsi" w:eastAsiaTheme="majorEastAsia" w:hAnsiTheme="majorHAnsi"/>
          <w:sz w:val="20"/>
          <w:szCs w:val="20"/>
        </w:rPr>
        <w:t xml:space="preserve">The clan system of Mohican organization had been discarded in the 1730s at Stockbridge, and instead political leadership was expressed through township officeholding and external diplomacy with the Oneidas, </w:t>
      </w:r>
      <w:proofErr w:type="spellStart"/>
      <w:r w:rsidRPr="00097D66">
        <w:rPr>
          <w:rFonts w:asciiTheme="majorHAnsi" w:eastAsiaTheme="majorEastAsia" w:hAnsiTheme="majorHAnsi"/>
          <w:sz w:val="20"/>
          <w:szCs w:val="20"/>
        </w:rPr>
        <w:t>Brothertowners</w:t>
      </w:r>
      <w:proofErr w:type="spellEnd"/>
      <w:r w:rsidRPr="00097D66">
        <w:rPr>
          <w:rFonts w:asciiTheme="majorHAnsi" w:eastAsiaTheme="majorEastAsia" w:hAnsiTheme="majorHAnsi"/>
          <w:sz w:val="20"/>
          <w:szCs w:val="20"/>
        </w:rPr>
        <w:t xml:space="preserve">, trans-Ohio tribes, and the United States. The Mohicans became accustomed to living in an intertribal and multiethnic area. Individual migrants and sometimes their families from other tribes could find a new tribal home at New Stockbridge among the Mohicans. Women dominated the church and together with their husbands, sons, and brothers redefined masculine identity to include agriculture and stock-raising. </w:t>
      </w:r>
      <w:sdt>
        <w:sdtPr>
          <w:rPr>
            <w:rFonts w:asciiTheme="majorHAnsi" w:eastAsiaTheme="majorEastAsia" w:hAnsiTheme="majorHAnsi"/>
            <w:sz w:val="20"/>
            <w:szCs w:val="20"/>
          </w:rPr>
          <w:id w:val="-626232734"/>
          <w:citation/>
        </w:sdtPr>
        <w:sdtEndPr/>
        <w:sdtContent>
          <w:r w:rsidRPr="00097D66">
            <w:rPr>
              <w:rFonts w:asciiTheme="majorHAnsi" w:eastAsiaTheme="majorEastAsia" w:hAnsiTheme="majorHAnsi"/>
              <w:sz w:val="20"/>
              <w:szCs w:val="20"/>
            </w:rPr>
            <w:fldChar w:fldCharType="begin"/>
          </w:r>
          <w:r w:rsidRPr="00097D66">
            <w:rPr>
              <w:rFonts w:asciiTheme="majorHAnsi" w:eastAsiaTheme="majorEastAsia" w:hAnsiTheme="majorHAnsi"/>
              <w:sz w:val="20"/>
              <w:szCs w:val="20"/>
            </w:rPr>
            <w:instrText xml:space="preserve">CITATION Jam05 \p 24-5 \l 1033 </w:instrText>
          </w:r>
          <w:r w:rsidRPr="00097D66">
            <w:rPr>
              <w:rFonts w:asciiTheme="majorHAnsi" w:eastAsiaTheme="majorEastAsia" w:hAnsiTheme="majorHAnsi"/>
              <w:sz w:val="20"/>
              <w:szCs w:val="20"/>
            </w:rPr>
            <w:fldChar w:fldCharType="separate"/>
          </w:r>
          <w:r w:rsidRPr="00097D66">
            <w:rPr>
              <w:rFonts w:asciiTheme="majorHAnsi" w:eastAsiaTheme="majorEastAsia" w:hAnsiTheme="majorHAnsi"/>
              <w:noProof/>
              <w:sz w:val="20"/>
              <w:szCs w:val="20"/>
            </w:rPr>
            <w:t>(Oberly 2005, 24-5)</w:t>
          </w:r>
          <w:r w:rsidRPr="00097D66">
            <w:rPr>
              <w:rFonts w:asciiTheme="majorHAnsi" w:eastAsiaTheme="majorEastAsia" w:hAnsiTheme="majorHAnsi"/>
              <w:sz w:val="20"/>
              <w:szCs w:val="20"/>
            </w:rPr>
            <w:fldChar w:fldCharType="end"/>
          </w:r>
        </w:sdtContent>
      </w:sdt>
    </w:p>
    <w:p w14:paraId="77D2CD04" w14:textId="77777777" w:rsidR="00600A92" w:rsidRDefault="00600A92" w:rsidP="007E0FA5">
      <w:pPr>
        <w:pStyle w:val="FootnoteText"/>
      </w:pPr>
    </w:p>
  </w:footnote>
  <w:footnote w:id="15">
    <w:p w14:paraId="0E88B31F" w14:textId="38893A89" w:rsidR="00600A92" w:rsidRPr="00CE309F" w:rsidRDefault="00600A92" w:rsidP="00CE309F">
      <w:pPr>
        <w:rPr>
          <w:rFonts w:asciiTheme="majorHAnsi" w:hAnsiTheme="majorHAnsi"/>
          <w:sz w:val="20"/>
          <w:szCs w:val="20"/>
        </w:rPr>
      </w:pPr>
      <w:r w:rsidRPr="00CE309F">
        <w:rPr>
          <w:rStyle w:val="FootnoteReference"/>
          <w:sz w:val="20"/>
          <w:szCs w:val="20"/>
        </w:rPr>
        <w:footnoteRef/>
      </w:r>
      <w:r w:rsidRPr="00CE309F">
        <w:rPr>
          <w:sz w:val="20"/>
          <w:szCs w:val="20"/>
        </w:rPr>
        <w:t xml:space="preserve"> </w:t>
      </w:r>
      <w:r w:rsidRPr="00CE309F">
        <w:rPr>
          <w:rFonts w:asciiTheme="majorHAnsi" w:hAnsiTheme="majorHAnsi"/>
          <w:sz w:val="20"/>
          <w:szCs w:val="20"/>
        </w:rPr>
        <w:t xml:space="preserve">Blood quantum and whether an individual and their children are enrolled or not establishes the level of power and influence one has within the tribe. The tampering of blood quantum and genealogical records maintained by the tribe is a painful and complicated issue. </w:t>
      </w:r>
    </w:p>
  </w:footnote>
  <w:footnote w:id="16">
    <w:p w14:paraId="2D4C5BC5" w14:textId="571465E2" w:rsidR="00600A92" w:rsidRPr="00CE309F" w:rsidRDefault="00600A92" w:rsidP="00B747D4">
      <w:pPr>
        <w:rPr>
          <w:rFonts w:asciiTheme="majorHAnsi" w:hAnsiTheme="majorHAnsi"/>
          <w:sz w:val="20"/>
          <w:szCs w:val="20"/>
        </w:rPr>
      </w:pPr>
      <w:r w:rsidRPr="00CE309F">
        <w:rPr>
          <w:rStyle w:val="FootnoteReference"/>
          <w:sz w:val="20"/>
          <w:szCs w:val="20"/>
        </w:rPr>
        <w:footnoteRef/>
      </w:r>
      <w:r w:rsidRPr="00CE309F">
        <w:rPr>
          <w:sz w:val="20"/>
          <w:szCs w:val="20"/>
        </w:rPr>
        <w:t xml:space="preserve"> </w:t>
      </w:r>
      <w:r w:rsidRPr="00CE309F">
        <w:rPr>
          <w:rFonts w:asciiTheme="majorHAnsi" w:hAnsiTheme="majorHAnsi"/>
          <w:sz w:val="20"/>
          <w:szCs w:val="20"/>
        </w:rPr>
        <w:t xml:space="preserve">Oral histories of my family and other families tell me that “we,” meaning the </w:t>
      </w:r>
      <w:proofErr w:type="spellStart"/>
      <w:r w:rsidRPr="00CE309F">
        <w:rPr>
          <w:rFonts w:asciiTheme="majorHAnsi" w:hAnsiTheme="majorHAnsi"/>
          <w:sz w:val="20"/>
          <w:szCs w:val="20"/>
        </w:rPr>
        <w:t>Bowmans</w:t>
      </w:r>
      <w:proofErr w:type="spellEnd"/>
      <w:r w:rsidRPr="00CE309F">
        <w:rPr>
          <w:rFonts w:asciiTheme="majorHAnsi" w:hAnsiTheme="majorHAnsi"/>
          <w:sz w:val="20"/>
          <w:szCs w:val="20"/>
        </w:rPr>
        <w:t xml:space="preserve"> and </w:t>
      </w:r>
      <w:proofErr w:type="spellStart"/>
      <w:r w:rsidRPr="00CE309F">
        <w:rPr>
          <w:rFonts w:asciiTheme="majorHAnsi" w:hAnsiTheme="majorHAnsi"/>
          <w:sz w:val="20"/>
          <w:szCs w:val="20"/>
        </w:rPr>
        <w:t>Magees</w:t>
      </w:r>
      <w:proofErr w:type="spellEnd"/>
      <w:r w:rsidRPr="00CE309F">
        <w:rPr>
          <w:rFonts w:asciiTheme="majorHAnsi" w:hAnsiTheme="majorHAnsi"/>
          <w:sz w:val="20"/>
          <w:szCs w:val="20"/>
        </w:rPr>
        <w:t xml:space="preserve"> have more blood than what enrollment will allow.  These discussions often boiled down between which families belonged to specific political factions.  In other words, my family did not share any bonds with the family who determined enrollment of new members. </w:t>
      </w:r>
    </w:p>
    <w:p w14:paraId="65694E2F" w14:textId="77777777" w:rsidR="00600A92" w:rsidRDefault="00600A92" w:rsidP="00B747D4">
      <w:pPr>
        <w:pStyle w:val="FootnoteText"/>
      </w:pPr>
    </w:p>
  </w:footnote>
  <w:footnote w:id="17">
    <w:p w14:paraId="13E95511" w14:textId="243CE616" w:rsidR="00600A92" w:rsidRPr="00CE309F" w:rsidRDefault="00600A92" w:rsidP="00B747D4">
      <w:pPr>
        <w:pStyle w:val="FootnoteText"/>
      </w:pPr>
      <w:r w:rsidRPr="00CE309F">
        <w:rPr>
          <w:rStyle w:val="FootnoteReference"/>
        </w:rPr>
        <w:footnoteRef/>
      </w:r>
      <w:r w:rsidRPr="00CE309F">
        <w:t xml:space="preserve"> During my lifetime, Munsee (</w:t>
      </w:r>
      <w:proofErr w:type="spellStart"/>
      <w:r w:rsidRPr="00CE309F">
        <w:t>Lunaape</w:t>
      </w:r>
      <w:proofErr w:type="spellEnd"/>
      <w:r w:rsidRPr="00CE309F">
        <w:t xml:space="preserve">) lineage was often regarded as inferior by members of my family and others within the community. This attitude can be traced back to the tribe’s political history and the formation of the Indian Party. See </w:t>
      </w:r>
      <w:sdt>
        <w:sdtPr>
          <w:id w:val="958074918"/>
          <w:citation/>
        </w:sdtPr>
        <w:sdtEndPr/>
        <w:sdtContent>
          <w:r w:rsidRPr="00CE309F">
            <w:fldChar w:fldCharType="begin"/>
          </w:r>
          <w:r w:rsidRPr="00CE309F">
            <w:instrText xml:space="preserve"> CITATION Jam05 \l 1033 </w:instrText>
          </w:r>
          <w:r w:rsidRPr="00CE309F">
            <w:fldChar w:fldCharType="separate"/>
          </w:r>
          <w:r w:rsidRPr="00CE309F">
            <w:rPr>
              <w:noProof/>
            </w:rPr>
            <w:t>(Oberly 2005)</w:t>
          </w:r>
          <w:r w:rsidRPr="00CE309F">
            <w:fldChar w:fldCharType="end"/>
          </w:r>
        </w:sdtContent>
      </w:sdt>
    </w:p>
  </w:footnote>
  <w:footnote w:id="18">
    <w:p w14:paraId="4BB71624" w14:textId="2CB5E917" w:rsidR="00600A92" w:rsidRDefault="00600A92">
      <w:pPr>
        <w:pStyle w:val="FootnoteText"/>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E91A176" w14:textId="7E664FF5" w:rsidR="00600A92" w:rsidRDefault="00600A92">
    <w:pPr>
      <w:pStyle w:val="Header"/>
    </w:pPr>
    <w:r>
      <w:t xml:space="preserve">Tyndall, M. </w:t>
    </w:r>
    <w:r w:rsidRPr="0055074B">
      <w:rPr>
        <w:i/>
      </w:rPr>
      <w:t xml:space="preserve">Restringing Pathways to the Ancestors: An Indigenous Family History Project. </w:t>
    </w:r>
    <w:r w:rsidRPr="0055074B">
      <w:t>Masters of Arts in Cultural Sustainability</w:t>
    </w:r>
    <w:r>
      <w:t xml:space="preserve"> Program. Goucher College. Baltimore, MD. Capstone. December 18</w:t>
    </w:r>
    <w:r w:rsidRPr="0055074B">
      <w:rPr>
        <w:vertAlign w:val="superscript"/>
      </w:rPr>
      <w:t>th</w:t>
    </w:r>
    <w:r>
      <w:t>, 2017</w:t>
    </w:r>
  </w:p>
  <w:p w14:paraId="70619541" w14:textId="77777777" w:rsidR="00600A92" w:rsidRDefault="00600A92">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1E1CD1"/>
    <w:multiLevelType w:val="hybridMultilevel"/>
    <w:tmpl w:val="FE1C404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46AC7473"/>
    <w:multiLevelType w:val="hybridMultilevel"/>
    <w:tmpl w:val="8056EA96"/>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7D196C89"/>
    <w:multiLevelType w:val="hybridMultilevel"/>
    <w:tmpl w:val="CD0AB0AA"/>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
  </w:num>
  <w:num w:numId="2">
    <w:abstractNumId w:val="1"/>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embedSystemFonts/>
  <w:proofState w:spelling="clean" w:grammar="clean"/>
  <w:defaultTabStop w:val="720"/>
  <w:drawingGridHorizontalSpacing w:val="360"/>
  <w:drawingGridVerticalSpacing w:val="360"/>
  <w:displayHorizontalDrawingGridEvery w:val="0"/>
  <w:displayVerticalDrawingGridEvery w:val="0"/>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B659A"/>
    <w:rsid w:val="00003C0D"/>
    <w:rsid w:val="0000472A"/>
    <w:rsid w:val="00012916"/>
    <w:rsid w:val="00027EE4"/>
    <w:rsid w:val="000376BF"/>
    <w:rsid w:val="00041129"/>
    <w:rsid w:val="0008402F"/>
    <w:rsid w:val="00084645"/>
    <w:rsid w:val="00084AE4"/>
    <w:rsid w:val="00092F3D"/>
    <w:rsid w:val="00093DD4"/>
    <w:rsid w:val="00095646"/>
    <w:rsid w:val="000979DB"/>
    <w:rsid w:val="00097D66"/>
    <w:rsid w:val="000A0A4B"/>
    <w:rsid w:val="000B0454"/>
    <w:rsid w:val="000B68CB"/>
    <w:rsid w:val="000B7309"/>
    <w:rsid w:val="000C03CF"/>
    <w:rsid w:val="000C5D2A"/>
    <w:rsid w:val="000F71E0"/>
    <w:rsid w:val="00101CB8"/>
    <w:rsid w:val="00111A42"/>
    <w:rsid w:val="00111B83"/>
    <w:rsid w:val="001205F3"/>
    <w:rsid w:val="00121F57"/>
    <w:rsid w:val="0012440D"/>
    <w:rsid w:val="00127312"/>
    <w:rsid w:val="00133CB0"/>
    <w:rsid w:val="00136FBC"/>
    <w:rsid w:val="0014343A"/>
    <w:rsid w:val="00160119"/>
    <w:rsid w:val="00166F9C"/>
    <w:rsid w:val="00170A46"/>
    <w:rsid w:val="00182EFB"/>
    <w:rsid w:val="00183112"/>
    <w:rsid w:val="001954B2"/>
    <w:rsid w:val="001A419C"/>
    <w:rsid w:val="001B3E1B"/>
    <w:rsid w:val="001B659A"/>
    <w:rsid w:val="001D221A"/>
    <w:rsid w:val="001D2EF8"/>
    <w:rsid w:val="001D66C8"/>
    <w:rsid w:val="001E5C8C"/>
    <w:rsid w:val="001F3A7F"/>
    <w:rsid w:val="001F7795"/>
    <w:rsid w:val="002142BF"/>
    <w:rsid w:val="00217060"/>
    <w:rsid w:val="00217167"/>
    <w:rsid w:val="00217CF2"/>
    <w:rsid w:val="00221C28"/>
    <w:rsid w:val="00224A7A"/>
    <w:rsid w:val="00233378"/>
    <w:rsid w:val="002466A5"/>
    <w:rsid w:val="0025691D"/>
    <w:rsid w:val="00256D45"/>
    <w:rsid w:val="00261ACA"/>
    <w:rsid w:val="00267353"/>
    <w:rsid w:val="00270813"/>
    <w:rsid w:val="002821C1"/>
    <w:rsid w:val="00291A54"/>
    <w:rsid w:val="00291FF3"/>
    <w:rsid w:val="002B2A63"/>
    <w:rsid w:val="002B75FA"/>
    <w:rsid w:val="002D351D"/>
    <w:rsid w:val="002D5244"/>
    <w:rsid w:val="002D78BD"/>
    <w:rsid w:val="002E5145"/>
    <w:rsid w:val="002F7CBF"/>
    <w:rsid w:val="00301D18"/>
    <w:rsid w:val="003057B8"/>
    <w:rsid w:val="003121ED"/>
    <w:rsid w:val="0031360B"/>
    <w:rsid w:val="003231C9"/>
    <w:rsid w:val="0032552E"/>
    <w:rsid w:val="00334536"/>
    <w:rsid w:val="00340B95"/>
    <w:rsid w:val="0034792C"/>
    <w:rsid w:val="00363FBA"/>
    <w:rsid w:val="00366711"/>
    <w:rsid w:val="00381444"/>
    <w:rsid w:val="00381F85"/>
    <w:rsid w:val="00385ABC"/>
    <w:rsid w:val="003A10DC"/>
    <w:rsid w:val="003A6CC2"/>
    <w:rsid w:val="003B18C3"/>
    <w:rsid w:val="003C0A5F"/>
    <w:rsid w:val="003C4BE2"/>
    <w:rsid w:val="003F0FCF"/>
    <w:rsid w:val="003F2776"/>
    <w:rsid w:val="003F39B4"/>
    <w:rsid w:val="003F7413"/>
    <w:rsid w:val="003F77D4"/>
    <w:rsid w:val="00402D0C"/>
    <w:rsid w:val="00405F0C"/>
    <w:rsid w:val="00407480"/>
    <w:rsid w:val="004322F7"/>
    <w:rsid w:val="00470B66"/>
    <w:rsid w:val="00481006"/>
    <w:rsid w:val="004961F8"/>
    <w:rsid w:val="004A1E03"/>
    <w:rsid w:val="004A6E3D"/>
    <w:rsid w:val="004B0E19"/>
    <w:rsid w:val="004B3460"/>
    <w:rsid w:val="004B6B2F"/>
    <w:rsid w:val="004C4C53"/>
    <w:rsid w:val="004C5CAF"/>
    <w:rsid w:val="004D00FC"/>
    <w:rsid w:val="004D4303"/>
    <w:rsid w:val="004D73A9"/>
    <w:rsid w:val="004F7C02"/>
    <w:rsid w:val="005033C1"/>
    <w:rsid w:val="005167E8"/>
    <w:rsid w:val="00522CFF"/>
    <w:rsid w:val="005263D5"/>
    <w:rsid w:val="0052798B"/>
    <w:rsid w:val="00527E53"/>
    <w:rsid w:val="00531AC7"/>
    <w:rsid w:val="005408A4"/>
    <w:rsid w:val="005424FC"/>
    <w:rsid w:val="00544DF0"/>
    <w:rsid w:val="0055074B"/>
    <w:rsid w:val="0055317B"/>
    <w:rsid w:val="00561AF6"/>
    <w:rsid w:val="0057025B"/>
    <w:rsid w:val="005839A0"/>
    <w:rsid w:val="005A0211"/>
    <w:rsid w:val="005D4868"/>
    <w:rsid w:val="005E1235"/>
    <w:rsid w:val="005E3159"/>
    <w:rsid w:val="005F47A6"/>
    <w:rsid w:val="00600A92"/>
    <w:rsid w:val="00607B98"/>
    <w:rsid w:val="00612422"/>
    <w:rsid w:val="006225A0"/>
    <w:rsid w:val="00642914"/>
    <w:rsid w:val="0065324D"/>
    <w:rsid w:val="00653AA0"/>
    <w:rsid w:val="0065434F"/>
    <w:rsid w:val="006551C3"/>
    <w:rsid w:val="006603AC"/>
    <w:rsid w:val="00663D40"/>
    <w:rsid w:val="006735E0"/>
    <w:rsid w:val="00674362"/>
    <w:rsid w:val="006A5A4F"/>
    <w:rsid w:val="006B276A"/>
    <w:rsid w:val="006B491B"/>
    <w:rsid w:val="006C2ADF"/>
    <w:rsid w:val="006C3CA3"/>
    <w:rsid w:val="006E098D"/>
    <w:rsid w:val="00700B05"/>
    <w:rsid w:val="00702FCC"/>
    <w:rsid w:val="00720ADD"/>
    <w:rsid w:val="00724A15"/>
    <w:rsid w:val="00724A41"/>
    <w:rsid w:val="007302AC"/>
    <w:rsid w:val="007310EF"/>
    <w:rsid w:val="007374D6"/>
    <w:rsid w:val="00762B16"/>
    <w:rsid w:val="007660FE"/>
    <w:rsid w:val="00766E6E"/>
    <w:rsid w:val="0078078A"/>
    <w:rsid w:val="00782768"/>
    <w:rsid w:val="007835C7"/>
    <w:rsid w:val="007872A1"/>
    <w:rsid w:val="007A3F65"/>
    <w:rsid w:val="007A6844"/>
    <w:rsid w:val="007C0E4F"/>
    <w:rsid w:val="007C648E"/>
    <w:rsid w:val="007D7CB4"/>
    <w:rsid w:val="007E0FA5"/>
    <w:rsid w:val="007E4177"/>
    <w:rsid w:val="007F1B21"/>
    <w:rsid w:val="007F642F"/>
    <w:rsid w:val="007F7B0F"/>
    <w:rsid w:val="008077F1"/>
    <w:rsid w:val="00822951"/>
    <w:rsid w:val="008276EB"/>
    <w:rsid w:val="008325A7"/>
    <w:rsid w:val="008371A8"/>
    <w:rsid w:val="00841EC7"/>
    <w:rsid w:val="00847C4A"/>
    <w:rsid w:val="00854693"/>
    <w:rsid w:val="008610F7"/>
    <w:rsid w:val="00861420"/>
    <w:rsid w:val="00874484"/>
    <w:rsid w:val="00880471"/>
    <w:rsid w:val="008A0D5B"/>
    <w:rsid w:val="008B19C3"/>
    <w:rsid w:val="008C66D8"/>
    <w:rsid w:val="008D2E0B"/>
    <w:rsid w:val="008E2178"/>
    <w:rsid w:val="0090133D"/>
    <w:rsid w:val="00910301"/>
    <w:rsid w:val="0091762D"/>
    <w:rsid w:val="00926375"/>
    <w:rsid w:val="009321F2"/>
    <w:rsid w:val="009411BD"/>
    <w:rsid w:val="00955B3D"/>
    <w:rsid w:val="009568C7"/>
    <w:rsid w:val="00974AFE"/>
    <w:rsid w:val="00975D58"/>
    <w:rsid w:val="00986A0F"/>
    <w:rsid w:val="009A3F91"/>
    <w:rsid w:val="009B2E09"/>
    <w:rsid w:val="009C50B3"/>
    <w:rsid w:val="009F1A6F"/>
    <w:rsid w:val="009F5BC3"/>
    <w:rsid w:val="009F7EB7"/>
    <w:rsid w:val="00A1191A"/>
    <w:rsid w:val="00A4160B"/>
    <w:rsid w:val="00A56B69"/>
    <w:rsid w:val="00A60299"/>
    <w:rsid w:val="00A63433"/>
    <w:rsid w:val="00A65515"/>
    <w:rsid w:val="00A83501"/>
    <w:rsid w:val="00A8358B"/>
    <w:rsid w:val="00A86A9B"/>
    <w:rsid w:val="00A87DF2"/>
    <w:rsid w:val="00AB5BCF"/>
    <w:rsid w:val="00AC19E4"/>
    <w:rsid w:val="00AF0785"/>
    <w:rsid w:val="00AF3741"/>
    <w:rsid w:val="00B30FFF"/>
    <w:rsid w:val="00B468EF"/>
    <w:rsid w:val="00B475FF"/>
    <w:rsid w:val="00B538DB"/>
    <w:rsid w:val="00B57660"/>
    <w:rsid w:val="00B646CB"/>
    <w:rsid w:val="00B71D66"/>
    <w:rsid w:val="00B747D4"/>
    <w:rsid w:val="00B80AF6"/>
    <w:rsid w:val="00B81C05"/>
    <w:rsid w:val="00B901B7"/>
    <w:rsid w:val="00B954E5"/>
    <w:rsid w:val="00BA514A"/>
    <w:rsid w:val="00BA59F0"/>
    <w:rsid w:val="00BA69AF"/>
    <w:rsid w:val="00BC6103"/>
    <w:rsid w:val="00BD3C7E"/>
    <w:rsid w:val="00BE0261"/>
    <w:rsid w:val="00BE1127"/>
    <w:rsid w:val="00BF0705"/>
    <w:rsid w:val="00BF141B"/>
    <w:rsid w:val="00C01441"/>
    <w:rsid w:val="00C27915"/>
    <w:rsid w:val="00C4395D"/>
    <w:rsid w:val="00C7596B"/>
    <w:rsid w:val="00CA6266"/>
    <w:rsid w:val="00CC1D5E"/>
    <w:rsid w:val="00CD1547"/>
    <w:rsid w:val="00CE309F"/>
    <w:rsid w:val="00CF7913"/>
    <w:rsid w:val="00D15905"/>
    <w:rsid w:val="00D26E39"/>
    <w:rsid w:val="00D335DA"/>
    <w:rsid w:val="00D3763F"/>
    <w:rsid w:val="00D40B2C"/>
    <w:rsid w:val="00D42F2F"/>
    <w:rsid w:val="00D4515D"/>
    <w:rsid w:val="00D63E1C"/>
    <w:rsid w:val="00D64894"/>
    <w:rsid w:val="00D66513"/>
    <w:rsid w:val="00D80F15"/>
    <w:rsid w:val="00D92E65"/>
    <w:rsid w:val="00DA01AC"/>
    <w:rsid w:val="00DA0FC6"/>
    <w:rsid w:val="00DC4D4C"/>
    <w:rsid w:val="00DD3356"/>
    <w:rsid w:val="00DD79D5"/>
    <w:rsid w:val="00E02883"/>
    <w:rsid w:val="00E20391"/>
    <w:rsid w:val="00E23536"/>
    <w:rsid w:val="00E270EA"/>
    <w:rsid w:val="00E27D36"/>
    <w:rsid w:val="00E345E2"/>
    <w:rsid w:val="00E34975"/>
    <w:rsid w:val="00E35758"/>
    <w:rsid w:val="00E425EB"/>
    <w:rsid w:val="00E530B2"/>
    <w:rsid w:val="00E5317F"/>
    <w:rsid w:val="00E60EB5"/>
    <w:rsid w:val="00E63102"/>
    <w:rsid w:val="00E76824"/>
    <w:rsid w:val="00E87975"/>
    <w:rsid w:val="00E9104B"/>
    <w:rsid w:val="00E96565"/>
    <w:rsid w:val="00EA2ED3"/>
    <w:rsid w:val="00EA3DC2"/>
    <w:rsid w:val="00EB6299"/>
    <w:rsid w:val="00EC5475"/>
    <w:rsid w:val="00EC5CA4"/>
    <w:rsid w:val="00EC7511"/>
    <w:rsid w:val="00EE407C"/>
    <w:rsid w:val="00EE6C2B"/>
    <w:rsid w:val="00F0410F"/>
    <w:rsid w:val="00F07554"/>
    <w:rsid w:val="00F07BF7"/>
    <w:rsid w:val="00F222C2"/>
    <w:rsid w:val="00F412AC"/>
    <w:rsid w:val="00F50F00"/>
    <w:rsid w:val="00F56C5D"/>
    <w:rsid w:val="00F843AF"/>
    <w:rsid w:val="00F87B6C"/>
    <w:rsid w:val="00FA5215"/>
    <w:rsid w:val="00FA5CC3"/>
    <w:rsid w:val="00FB420B"/>
    <w:rsid w:val="00FC1406"/>
    <w:rsid w:val="00FE5AC5"/>
    <w:rsid w:val="00FF6B54"/>
  </w:rsids>
  <m:mathPr>
    <m:mathFont m:val="Cambria Math"/>
    <m:brkBin m:val="before"/>
    <m:brkBinSub m:val="--"/>
    <m:smallFrac m:val="0"/>
    <m:dispDef m:val="0"/>
    <m:lMargin m:val="0"/>
    <m:rMargin m:val="0"/>
    <m:defJc m:val="centerGroup"/>
    <m:wrapRight/>
    <m:intLim m:val="subSup"/>
    <m:naryLim m:val="subSup"/>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D52D0FD"/>
  <w15:docId w15:val="{2DA4CDDF-31B0-4E80-80E9-659F737B4F2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qFormat/>
    <w:rsid w:val="00381444"/>
    <w:pPr>
      <w:spacing w:after="160" w:line="276" w:lineRule="auto"/>
    </w:pPr>
    <w:rPr>
      <w:szCs w:val="21"/>
    </w:rPr>
  </w:style>
  <w:style w:type="paragraph" w:styleId="Heading1">
    <w:name w:val="heading 1"/>
    <w:basedOn w:val="Normal"/>
    <w:next w:val="Normal"/>
    <w:link w:val="Heading1Char"/>
    <w:uiPriority w:val="9"/>
    <w:qFormat/>
    <w:rsid w:val="00A63433"/>
    <w:pPr>
      <w:keepNext/>
      <w:keepLines/>
      <w:pBdr>
        <w:bottom w:val="single" w:sz="4" w:space="2" w:color="C0504D" w:themeColor="accent2"/>
      </w:pBdr>
      <w:spacing w:before="360" w:after="120" w:line="240" w:lineRule="auto"/>
      <w:outlineLvl w:val="0"/>
    </w:pPr>
    <w:rPr>
      <w:rFonts w:asciiTheme="majorHAnsi" w:eastAsiaTheme="majorEastAsia" w:hAnsiTheme="majorHAnsi" w:cstheme="majorBidi"/>
      <w:color w:val="262626" w:themeColor="text1" w:themeTint="D9"/>
      <w:sz w:val="40"/>
      <w:szCs w:val="40"/>
    </w:rPr>
  </w:style>
  <w:style w:type="paragraph" w:styleId="Heading2">
    <w:name w:val="heading 2"/>
    <w:basedOn w:val="Normal"/>
    <w:next w:val="Normal"/>
    <w:link w:val="Heading2Char"/>
    <w:autoRedefine/>
    <w:uiPriority w:val="9"/>
    <w:unhideWhenUsed/>
    <w:qFormat/>
    <w:rsid w:val="00CD1547"/>
    <w:pPr>
      <w:keepNext/>
      <w:keepLines/>
      <w:spacing w:before="120" w:after="0" w:line="240" w:lineRule="auto"/>
      <w:outlineLvl w:val="1"/>
    </w:pPr>
    <w:rPr>
      <w:rFonts w:asciiTheme="majorHAnsi" w:eastAsiaTheme="majorEastAsia" w:hAnsiTheme="majorHAnsi" w:cstheme="majorBidi"/>
      <w:sz w:val="36"/>
      <w:szCs w:val="36"/>
    </w:rPr>
  </w:style>
  <w:style w:type="paragraph" w:styleId="Heading3">
    <w:name w:val="heading 3"/>
    <w:basedOn w:val="Normal"/>
    <w:next w:val="Normal"/>
    <w:link w:val="Heading3Char"/>
    <w:uiPriority w:val="9"/>
    <w:unhideWhenUsed/>
    <w:qFormat/>
    <w:rsid w:val="00A63433"/>
    <w:pPr>
      <w:keepNext/>
      <w:keepLines/>
      <w:spacing w:before="80" w:after="0" w:line="240" w:lineRule="auto"/>
      <w:outlineLvl w:val="2"/>
    </w:pPr>
    <w:rPr>
      <w:rFonts w:asciiTheme="majorHAnsi" w:eastAsiaTheme="majorEastAsia" w:hAnsiTheme="majorHAnsi" w:cstheme="majorBidi"/>
      <w:color w:val="943634" w:themeColor="accent2" w:themeShade="BF"/>
      <w:sz w:val="32"/>
      <w:szCs w:val="32"/>
    </w:rPr>
  </w:style>
  <w:style w:type="paragraph" w:styleId="Heading4">
    <w:name w:val="heading 4"/>
    <w:basedOn w:val="Normal"/>
    <w:next w:val="Normal"/>
    <w:link w:val="Heading4Char"/>
    <w:uiPriority w:val="9"/>
    <w:semiHidden/>
    <w:unhideWhenUsed/>
    <w:qFormat/>
    <w:rsid w:val="00A63433"/>
    <w:pPr>
      <w:keepNext/>
      <w:keepLines/>
      <w:spacing w:before="80" w:after="0" w:line="240" w:lineRule="auto"/>
      <w:outlineLvl w:val="3"/>
    </w:pPr>
    <w:rPr>
      <w:rFonts w:asciiTheme="majorHAnsi" w:eastAsiaTheme="majorEastAsia" w:hAnsiTheme="majorHAnsi" w:cstheme="majorBidi"/>
      <w:i/>
      <w:iCs/>
      <w:color w:val="632423" w:themeColor="accent2" w:themeShade="80"/>
      <w:sz w:val="28"/>
      <w:szCs w:val="28"/>
    </w:rPr>
  </w:style>
  <w:style w:type="paragraph" w:styleId="Heading5">
    <w:name w:val="heading 5"/>
    <w:basedOn w:val="Normal"/>
    <w:next w:val="Normal"/>
    <w:link w:val="Heading5Char"/>
    <w:uiPriority w:val="9"/>
    <w:semiHidden/>
    <w:unhideWhenUsed/>
    <w:qFormat/>
    <w:rsid w:val="00A63433"/>
    <w:pPr>
      <w:keepNext/>
      <w:keepLines/>
      <w:spacing w:before="80" w:after="0" w:line="240" w:lineRule="auto"/>
      <w:outlineLvl w:val="4"/>
    </w:pPr>
    <w:rPr>
      <w:rFonts w:asciiTheme="majorHAnsi" w:eastAsiaTheme="majorEastAsia" w:hAnsiTheme="majorHAnsi" w:cstheme="majorBidi"/>
      <w:color w:val="943634" w:themeColor="accent2" w:themeShade="BF"/>
      <w:szCs w:val="24"/>
    </w:rPr>
  </w:style>
  <w:style w:type="paragraph" w:styleId="Heading6">
    <w:name w:val="heading 6"/>
    <w:basedOn w:val="Normal"/>
    <w:next w:val="Normal"/>
    <w:link w:val="Heading6Char"/>
    <w:uiPriority w:val="9"/>
    <w:semiHidden/>
    <w:unhideWhenUsed/>
    <w:qFormat/>
    <w:rsid w:val="00A63433"/>
    <w:pPr>
      <w:keepNext/>
      <w:keepLines/>
      <w:spacing w:before="80" w:after="0" w:line="240" w:lineRule="auto"/>
      <w:outlineLvl w:val="5"/>
    </w:pPr>
    <w:rPr>
      <w:rFonts w:asciiTheme="majorHAnsi" w:eastAsiaTheme="majorEastAsia" w:hAnsiTheme="majorHAnsi" w:cstheme="majorBidi"/>
      <w:i/>
      <w:iCs/>
      <w:color w:val="632423" w:themeColor="accent2" w:themeShade="80"/>
      <w:szCs w:val="24"/>
    </w:rPr>
  </w:style>
  <w:style w:type="paragraph" w:styleId="Heading7">
    <w:name w:val="heading 7"/>
    <w:basedOn w:val="Normal"/>
    <w:next w:val="Normal"/>
    <w:link w:val="Heading7Char"/>
    <w:uiPriority w:val="9"/>
    <w:semiHidden/>
    <w:unhideWhenUsed/>
    <w:qFormat/>
    <w:rsid w:val="00A63433"/>
    <w:pPr>
      <w:keepNext/>
      <w:keepLines/>
      <w:spacing w:before="80" w:after="0" w:line="240" w:lineRule="auto"/>
      <w:outlineLvl w:val="6"/>
    </w:pPr>
    <w:rPr>
      <w:rFonts w:asciiTheme="majorHAnsi" w:eastAsiaTheme="majorEastAsia" w:hAnsiTheme="majorHAnsi" w:cstheme="majorBidi"/>
      <w:b/>
      <w:bCs/>
      <w:color w:val="632423" w:themeColor="accent2" w:themeShade="80"/>
      <w:sz w:val="22"/>
      <w:szCs w:val="22"/>
    </w:rPr>
  </w:style>
  <w:style w:type="paragraph" w:styleId="Heading8">
    <w:name w:val="heading 8"/>
    <w:basedOn w:val="Normal"/>
    <w:next w:val="Normal"/>
    <w:link w:val="Heading8Char"/>
    <w:uiPriority w:val="9"/>
    <w:semiHidden/>
    <w:unhideWhenUsed/>
    <w:qFormat/>
    <w:rsid w:val="00A63433"/>
    <w:pPr>
      <w:keepNext/>
      <w:keepLines/>
      <w:spacing w:before="80" w:after="0" w:line="240" w:lineRule="auto"/>
      <w:outlineLvl w:val="7"/>
    </w:pPr>
    <w:rPr>
      <w:rFonts w:asciiTheme="majorHAnsi" w:eastAsiaTheme="majorEastAsia" w:hAnsiTheme="majorHAnsi" w:cstheme="majorBidi"/>
      <w:color w:val="632423" w:themeColor="accent2" w:themeShade="80"/>
      <w:sz w:val="22"/>
      <w:szCs w:val="22"/>
    </w:rPr>
  </w:style>
  <w:style w:type="paragraph" w:styleId="Heading9">
    <w:name w:val="heading 9"/>
    <w:basedOn w:val="Normal"/>
    <w:next w:val="Normal"/>
    <w:link w:val="Heading9Char"/>
    <w:uiPriority w:val="9"/>
    <w:semiHidden/>
    <w:unhideWhenUsed/>
    <w:qFormat/>
    <w:rsid w:val="00A63433"/>
    <w:pPr>
      <w:keepNext/>
      <w:keepLines/>
      <w:spacing w:before="80" w:after="0" w:line="240" w:lineRule="auto"/>
      <w:outlineLvl w:val="8"/>
    </w:pPr>
    <w:rPr>
      <w:rFonts w:asciiTheme="majorHAnsi" w:eastAsiaTheme="majorEastAsia" w:hAnsiTheme="majorHAnsi" w:cstheme="majorBidi"/>
      <w:i/>
      <w:iCs/>
      <w:color w:val="632423" w:themeColor="accent2" w:themeShade="80"/>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FootnoteReference">
    <w:name w:val="footnote reference"/>
    <w:basedOn w:val="DefaultParagraphFont"/>
    <w:uiPriority w:val="99"/>
    <w:semiHidden/>
    <w:unhideWhenUsed/>
    <w:rsid w:val="00782768"/>
    <w:rPr>
      <w:vertAlign w:val="superscript"/>
    </w:rPr>
  </w:style>
  <w:style w:type="paragraph" w:styleId="CommentText">
    <w:name w:val="annotation text"/>
    <w:basedOn w:val="Normal"/>
    <w:link w:val="CommentTextChar"/>
    <w:uiPriority w:val="99"/>
    <w:semiHidden/>
    <w:unhideWhenUsed/>
    <w:rsid w:val="002B2A63"/>
    <w:pPr>
      <w:spacing w:line="240" w:lineRule="auto"/>
    </w:pPr>
    <w:rPr>
      <w:sz w:val="20"/>
      <w:szCs w:val="20"/>
    </w:rPr>
  </w:style>
  <w:style w:type="character" w:customStyle="1" w:styleId="CommentTextChar">
    <w:name w:val="Comment Text Char"/>
    <w:basedOn w:val="DefaultParagraphFont"/>
    <w:link w:val="CommentText"/>
    <w:uiPriority w:val="99"/>
    <w:semiHidden/>
    <w:rsid w:val="00782768"/>
    <w:rPr>
      <w:sz w:val="20"/>
      <w:szCs w:val="20"/>
    </w:rPr>
  </w:style>
  <w:style w:type="character" w:styleId="CommentReference">
    <w:name w:val="annotation reference"/>
    <w:basedOn w:val="DefaultParagraphFont"/>
    <w:uiPriority w:val="99"/>
    <w:semiHidden/>
    <w:unhideWhenUsed/>
    <w:rsid w:val="00782768"/>
    <w:rPr>
      <w:sz w:val="16"/>
      <w:szCs w:val="16"/>
    </w:rPr>
  </w:style>
  <w:style w:type="paragraph" w:styleId="BalloonText">
    <w:name w:val="Balloon Text"/>
    <w:basedOn w:val="Normal"/>
    <w:link w:val="BalloonTextChar"/>
    <w:uiPriority w:val="99"/>
    <w:semiHidden/>
    <w:unhideWhenUsed/>
    <w:rsid w:val="002B2A63"/>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82768"/>
    <w:rPr>
      <w:rFonts w:ascii="Segoe UI" w:hAnsi="Segoe UI" w:cs="Segoe UI"/>
      <w:sz w:val="18"/>
      <w:szCs w:val="18"/>
    </w:rPr>
  </w:style>
  <w:style w:type="paragraph" w:styleId="CommentSubject">
    <w:name w:val="annotation subject"/>
    <w:basedOn w:val="CommentText"/>
    <w:next w:val="CommentText"/>
    <w:link w:val="CommentSubjectChar"/>
    <w:uiPriority w:val="99"/>
    <w:semiHidden/>
    <w:unhideWhenUsed/>
    <w:rsid w:val="006603AC"/>
    <w:rPr>
      <w:b/>
      <w:bCs/>
    </w:rPr>
  </w:style>
  <w:style w:type="character" w:customStyle="1" w:styleId="CommentSubjectChar">
    <w:name w:val="Comment Subject Char"/>
    <w:basedOn w:val="CommentTextChar"/>
    <w:link w:val="CommentSubject"/>
    <w:uiPriority w:val="99"/>
    <w:semiHidden/>
    <w:rsid w:val="00782768"/>
    <w:rPr>
      <w:b/>
      <w:bCs/>
      <w:sz w:val="20"/>
      <w:szCs w:val="20"/>
    </w:rPr>
  </w:style>
  <w:style w:type="character" w:customStyle="1" w:styleId="Heading1Char">
    <w:name w:val="Heading 1 Char"/>
    <w:basedOn w:val="DefaultParagraphFont"/>
    <w:link w:val="Heading1"/>
    <w:uiPriority w:val="9"/>
    <w:rsid w:val="00F56C5D"/>
    <w:rPr>
      <w:rFonts w:asciiTheme="majorHAnsi" w:eastAsiaTheme="majorEastAsia" w:hAnsiTheme="majorHAnsi" w:cstheme="majorBidi"/>
      <w:color w:val="262626" w:themeColor="text1" w:themeTint="D9"/>
      <w:sz w:val="40"/>
      <w:szCs w:val="40"/>
    </w:rPr>
  </w:style>
  <w:style w:type="character" w:customStyle="1" w:styleId="Heading2Char">
    <w:name w:val="Heading 2 Char"/>
    <w:basedOn w:val="DefaultParagraphFont"/>
    <w:link w:val="Heading2"/>
    <w:uiPriority w:val="9"/>
    <w:rsid w:val="00F56C5D"/>
    <w:rPr>
      <w:rFonts w:asciiTheme="majorHAnsi" w:eastAsiaTheme="majorEastAsia" w:hAnsiTheme="majorHAnsi" w:cstheme="majorBidi"/>
      <w:sz w:val="36"/>
      <w:szCs w:val="36"/>
    </w:rPr>
  </w:style>
  <w:style w:type="character" w:customStyle="1" w:styleId="Heading3Char">
    <w:name w:val="Heading 3 Char"/>
    <w:basedOn w:val="DefaultParagraphFont"/>
    <w:link w:val="Heading3"/>
    <w:uiPriority w:val="9"/>
    <w:rsid w:val="00F56C5D"/>
    <w:rPr>
      <w:rFonts w:asciiTheme="majorHAnsi" w:eastAsiaTheme="majorEastAsia" w:hAnsiTheme="majorHAnsi" w:cstheme="majorBidi"/>
      <w:color w:val="943634" w:themeColor="accent2" w:themeShade="BF"/>
      <w:sz w:val="32"/>
      <w:szCs w:val="32"/>
    </w:rPr>
  </w:style>
  <w:style w:type="character" w:customStyle="1" w:styleId="Heading4Char">
    <w:name w:val="Heading 4 Char"/>
    <w:basedOn w:val="DefaultParagraphFont"/>
    <w:link w:val="Heading4"/>
    <w:uiPriority w:val="9"/>
    <w:semiHidden/>
    <w:rsid w:val="00F56C5D"/>
    <w:rPr>
      <w:rFonts w:asciiTheme="majorHAnsi" w:eastAsiaTheme="majorEastAsia" w:hAnsiTheme="majorHAnsi" w:cstheme="majorBidi"/>
      <w:i/>
      <w:iCs/>
      <w:color w:val="632423" w:themeColor="accent2" w:themeShade="80"/>
      <w:sz w:val="28"/>
      <w:szCs w:val="28"/>
    </w:rPr>
  </w:style>
  <w:style w:type="character" w:customStyle="1" w:styleId="Heading5Char">
    <w:name w:val="Heading 5 Char"/>
    <w:basedOn w:val="DefaultParagraphFont"/>
    <w:link w:val="Heading5"/>
    <w:uiPriority w:val="9"/>
    <w:semiHidden/>
    <w:rsid w:val="00F56C5D"/>
    <w:rPr>
      <w:rFonts w:asciiTheme="majorHAnsi" w:eastAsiaTheme="majorEastAsia" w:hAnsiTheme="majorHAnsi" w:cstheme="majorBidi"/>
      <w:color w:val="943634" w:themeColor="accent2" w:themeShade="BF"/>
    </w:rPr>
  </w:style>
  <w:style w:type="character" w:customStyle="1" w:styleId="Heading6Char">
    <w:name w:val="Heading 6 Char"/>
    <w:basedOn w:val="DefaultParagraphFont"/>
    <w:link w:val="Heading6"/>
    <w:uiPriority w:val="9"/>
    <w:semiHidden/>
    <w:rsid w:val="00F56C5D"/>
    <w:rPr>
      <w:rFonts w:asciiTheme="majorHAnsi" w:eastAsiaTheme="majorEastAsia" w:hAnsiTheme="majorHAnsi" w:cstheme="majorBidi"/>
      <w:i/>
      <w:iCs/>
      <w:color w:val="632423" w:themeColor="accent2" w:themeShade="80"/>
    </w:rPr>
  </w:style>
  <w:style w:type="character" w:customStyle="1" w:styleId="Heading7Char">
    <w:name w:val="Heading 7 Char"/>
    <w:basedOn w:val="DefaultParagraphFont"/>
    <w:link w:val="Heading7"/>
    <w:uiPriority w:val="9"/>
    <w:semiHidden/>
    <w:rsid w:val="00F56C5D"/>
    <w:rPr>
      <w:rFonts w:asciiTheme="majorHAnsi" w:eastAsiaTheme="majorEastAsia" w:hAnsiTheme="majorHAnsi" w:cstheme="majorBidi"/>
      <w:b/>
      <w:bCs/>
      <w:color w:val="632423" w:themeColor="accent2" w:themeShade="80"/>
      <w:sz w:val="22"/>
      <w:szCs w:val="22"/>
    </w:rPr>
  </w:style>
  <w:style w:type="character" w:customStyle="1" w:styleId="Heading8Char">
    <w:name w:val="Heading 8 Char"/>
    <w:basedOn w:val="DefaultParagraphFont"/>
    <w:link w:val="Heading8"/>
    <w:uiPriority w:val="9"/>
    <w:semiHidden/>
    <w:rsid w:val="00F56C5D"/>
    <w:rPr>
      <w:rFonts w:asciiTheme="majorHAnsi" w:eastAsiaTheme="majorEastAsia" w:hAnsiTheme="majorHAnsi" w:cstheme="majorBidi"/>
      <w:color w:val="632423" w:themeColor="accent2" w:themeShade="80"/>
      <w:sz w:val="22"/>
      <w:szCs w:val="22"/>
    </w:rPr>
  </w:style>
  <w:style w:type="character" w:customStyle="1" w:styleId="Heading9Char">
    <w:name w:val="Heading 9 Char"/>
    <w:basedOn w:val="DefaultParagraphFont"/>
    <w:link w:val="Heading9"/>
    <w:uiPriority w:val="9"/>
    <w:semiHidden/>
    <w:rsid w:val="00F56C5D"/>
    <w:rPr>
      <w:rFonts w:asciiTheme="majorHAnsi" w:eastAsiaTheme="majorEastAsia" w:hAnsiTheme="majorHAnsi" w:cstheme="majorBidi"/>
      <w:i/>
      <w:iCs/>
      <w:color w:val="632423" w:themeColor="accent2" w:themeShade="80"/>
      <w:sz w:val="22"/>
      <w:szCs w:val="22"/>
    </w:rPr>
  </w:style>
  <w:style w:type="paragraph" w:styleId="Caption">
    <w:name w:val="caption"/>
    <w:basedOn w:val="Normal"/>
    <w:next w:val="Normal"/>
    <w:uiPriority w:val="35"/>
    <w:semiHidden/>
    <w:unhideWhenUsed/>
    <w:qFormat/>
    <w:rsid w:val="00A63433"/>
    <w:pPr>
      <w:spacing w:line="240" w:lineRule="auto"/>
    </w:pPr>
    <w:rPr>
      <w:b/>
      <w:bCs/>
      <w:color w:val="404040" w:themeColor="text1" w:themeTint="BF"/>
      <w:sz w:val="16"/>
      <w:szCs w:val="16"/>
    </w:rPr>
  </w:style>
  <w:style w:type="paragraph" w:styleId="Title">
    <w:name w:val="Title"/>
    <w:basedOn w:val="Normal"/>
    <w:next w:val="Normal"/>
    <w:link w:val="TitleChar"/>
    <w:uiPriority w:val="10"/>
    <w:qFormat/>
    <w:rsid w:val="00A63433"/>
    <w:pPr>
      <w:spacing w:after="0" w:line="240" w:lineRule="auto"/>
      <w:contextualSpacing/>
    </w:pPr>
    <w:rPr>
      <w:rFonts w:asciiTheme="majorHAnsi" w:eastAsiaTheme="majorEastAsia" w:hAnsiTheme="majorHAnsi" w:cstheme="majorBidi"/>
      <w:color w:val="262626" w:themeColor="text1" w:themeTint="D9"/>
      <w:sz w:val="96"/>
      <w:szCs w:val="96"/>
    </w:rPr>
  </w:style>
  <w:style w:type="character" w:customStyle="1" w:styleId="TitleChar">
    <w:name w:val="Title Char"/>
    <w:basedOn w:val="DefaultParagraphFont"/>
    <w:link w:val="Title"/>
    <w:uiPriority w:val="10"/>
    <w:rsid w:val="00F56C5D"/>
    <w:rPr>
      <w:rFonts w:asciiTheme="majorHAnsi" w:eastAsiaTheme="majorEastAsia" w:hAnsiTheme="majorHAnsi" w:cstheme="majorBidi"/>
      <w:color w:val="262626" w:themeColor="text1" w:themeTint="D9"/>
      <w:sz w:val="96"/>
      <w:szCs w:val="96"/>
    </w:rPr>
  </w:style>
  <w:style w:type="paragraph" w:styleId="Subtitle">
    <w:name w:val="Subtitle"/>
    <w:basedOn w:val="Normal"/>
    <w:next w:val="Normal"/>
    <w:link w:val="SubtitleChar"/>
    <w:uiPriority w:val="11"/>
    <w:qFormat/>
    <w:rsid w:val="00A63433"/>
    <w:pPr>
      <w:numPr>
        <w:ilvl w:val="1"/>
      </w:numPr>
      <w:spacing w:after="240"/>
    </w:pPr>
    <w:rPr>
      <w:caps/>
      <w:color w:val="404040" w:themeColor="text1" w:themeTint="BF"/>
      <w:spacing w:val="20"/>
      <w:sz w:val="28"/>
      <w:szCs w:val="28"/>
    </w:rPr>
  </w:style>
  <w:style w:type="character" w:customStyle="1" w:styleId="SubtitleChar">
    <w:name w:val="Subtitle Char"/>
    <w:basedOn w:val="DefaultParagraphFont"/>
    <w:link w:val="Subtitle"/>
    <w:uiPriority w:val="11"/>
    <w:rsid w:val="00F56C5D"/>
    <w:rPr>
      <w:caps/>
      <w:color w:val="404040" w:themeColor="text1" w:themeTint="BF"/>
      <w:spacing w:val="20"/>
      <w:sz w:val="28"/>
      <w:szCs w:val="28"/>
    </w:rPr>
  </w:style>
  <w:style w:type="character" w:styleId="Strong">
    <w:name w:val="Strong"/>
    <w:basedOn w:val="DefaultParagraphFont"/>
    <w:uiPriority w:val="22"/>
    <w:qFormat/>
    <w:rsid w:val="00F56C5D"/>
    <w:rPr>
      <w:b/>
      <w:bCs/>
    </w:rPr>
  </w:style>
  <w:style w:type="character" w:styleId="Emphasis">
    <w:name w:val="Emphasis"/>
    <w:basedOn w:val="DefaultParagraphFont"/>
    <w:uiPriority w:val="20"/>
    <w:qFormat/>
    <w:rsid w:val="00F56C5D"/>
    <w:rPr>
      <w:i/>
      <w:iCs/>
      <w:color w:val="000000" w:themeColor="text1"/>
    </w:rPr>
  </w:style>
  <w:style w:type="paragraph" w:styleId="NoSpacing">
    <w:name w:val="No Spacing"/>
    <w:uiPriority w:val="1"/>
    <w:qFormat/>
    <w:rsid w:val="00A63433"/>
    <w:rPr>
      <w:sz w:val="21"/>
      <w:szCs w:val="21"/>
    </w:rPr>
  </w:style>
  <w:style w:type="paragraph" w:styleId="Quote">
    <w:name w:val="Quote"/>
    <w:basedOn w:val="Normal"/>
    <w:next w:val="Normal"/>
    <w:link w:val="QuoteChar"/>
    <w:uiPriority w:val="29"/>
    <w:qFormat/>
    <w:rsid w:val="00A63433"/>
    <w:pPr>
      <w:spacing w:before="160"/>
      <w:ind w:left="720" w:right="720"/>
      <w:jc w:val="center"/>
    </w:pPr>
    <w:rPr>
      <w:rFonts w:asciiTheme="majorHAnsi" w:eastAsiaTheme="majorEastAsia" w:hAnsiTheme="majorHAnsi" w:cstheme="majorBidi"/>
      <w:color w:val="000000" w:themeColor="text1"/>
      <w:szCs w:val="24"/>
    </w:rPr>
  </w:style>
  <w:style w:type="character" w:customStyle="1" w:styleId="QuoteChar">
    <w:name w:val="Quote Char"/>
    <w:basedOn w:val="DefaultParagraphFont"/>
    <w:link w:val="Quote"/>
    <w:uiPriority w:val="29"/>
    <w:rsid w:val="00F56C5D"/>
    <w:rPr>
      <w:rFonts w:asciiTheme="majorHAnsi" w:eastAsiaTheme="majorEastAsia" w:hAnsiTheme="majorHAnsi" w:cstheme="majorBidi"/>
      <w:color w:val="000000" w:themeColor="text1"/>
    </w:rPr>
  </w:style>
  <w:style w:type="paragraph" w:styleId="IntenseQuote">
    <w:name w:val="Intense Quote"/>
    <w:basedOn w:val="Normal"/>
    <w:next w:val="Normal"/>
    <w:link w:val="IntenseQuoteChar"/>
    <w:uiPriority w:val="30"/>
    <w:qFormat/>
    <w:rsid w:val="00A63433"/>
    <w:pPr>
      <w:pBdr>
        <w:top w:val="single" w:sz="24" w:space="4" w:color="C0504D" w:themeColor="accent2"/>
      </w:pBdr>
      <w:spacing w:before="240" w:after="240" w:line="240" w:lineRule="auto"/>
      <w:ind w:left="936" w:right="936"/>
      <w:jc w:val="center"/>
    </w:pPr>
    <w:rPr>
      <w:rFonts w:asciiTheme="majorHAnsi" w:eastAsiaTheme="majorEastAsia" w:hAnsiTheme="majorHAnsi" w:cstheme="majorBidi"/>
      <w:szCs w:val="24"/>
    </w:rPr>
  </w:style>
  <w:style w:type="character" w:customStyle="1" w:styleId="IntenseQuoteChar">
    <w:name w:val="Intense Quote Char"/>
    <w:basedOn w:val="DefaultParagraphFont"/>
    <w:link w:val="IntenseQuote"/>
    <w:uiPriority w:val="30"/>
    <w:rsid w:val="00F56C5D"/>
    <w:rPr>
      <w:rFonts w:asciiTheme="majorHAnsi" w:eastAsiaTheme="majorEastAsia" w:hAnsiTheme="majorHAnsi" w:cstheme="majorBidi"/>
    </w:rPr>
  </w:style>
  <w:style w:type="character" w:styleId="SubtleEmphasis">
    <w:name w:val="Subtle Emphasis"/>
    <w:basedOn w:val="DefaultParagraphFont"/>
    <w:uiPriority w:val="19"/>
    <w:qFormat/>
    <w:rsid w:val="00F56C5D"/>
    <w:rPr>
      <w:i/>
      <w:iCs/>
      <w:color w:val="595959" w:themeColor="text1" w:themeTint="A6"/>
    </w:rPr>
  </w:style>
  <w:style w:type="character" w:styleId="IntenseEmphasis">
    <w:name w:val="Intense Emphasis"/>
    <w:basedOn w:val="DefaultParagraphFont"/>
    <w:uiPriority w:val="21"/>
    <w:qFormat/>
    <w:rsid w:val="00F56C5D"/>
    <w:rPr>
      <w:b/>
      <w:bCs/>
      <w:i/>
      <w:iCs/>
      <w:caps w:val="0"/>
      <w:smallCaps w:val="0"/>
      <w:strike w:val="0"/>
      <w:dstrike w:val="0"/>
      <w:color w:val="C0504D" w:themeColor="accent2"/>
    </w:rPr>
  </w:style>
  <w:style w:type="character" w:styleId="SubtleReference">
    <w:name w:val="Subtle Reference"/>
    <w:basedOn w:val="DefaultParagraphFont"/>
    <w:uiPriority w:val="31"/>
    <w:qFormat/>
    <w:rsid w:val="00F56C5D"/>
    <w:rPr>
      <w:caps w:val="0"/>
      <w:smallCaps/>
      <w:color w:val="404040" w:themeColor="text1" w:themeTint="BF"/>
      <w:spacing w:val="0"/>
      <w:u w:val="single" w:color="7F7F7F" w:themeColor="text1" w:themeTint="80"/>
    </w:rPr>
  </w:style>
  <w:style w:type="character" w:styleId="IntenseReference">
    <w:name w:val="Intense Reference"/>
    <w:basedOn w:val="DefaultParagraphFont"/>
    <w:uiPriority w:val="32"/>
    <w:qFormat/>
    <w:rsid w:val="00F56C5D"/>
    <w:rPr>
      <w:b/>
      <w:bCs/>
      <w:caps w:val="0"/>
      <w:smallCaps/>
      <w:color w:val="auto"/>
      <w:spacing w:val="0"/>
      <w:u w:val="single"/>
    </w:rPr>
  </w:style>
  <w:style w:type="character" w:styleId="BookTitle">
    <w:name w:val="Book Title"/>
    <w:basedOn w:val="DefaultParagraphFont"/>
    <w:uiPriority w:val="33"/>
    <w:qFormat/>
    <w:rsid w:val="00F56C5D"/>
    <w:rPr>
      <w:b/>
      <w:bCs/>
      <w:caps w:val="0"/>
      <w:smallCaps/>
      <w:spacing w:val="0"/>
    </w:rPr>
  </w:style>
  <w:style w:type="paragraph" w:styleId="TOCHeading">
    <w:name w:val="TOC Heading"/>
    <w:basedOn w:val="Heading1"/>
    <w:next w:val="Normal"/>
    <w:uiPriority w:val="39"/>
    <w:unhideWhenUsed/>
    <w:qFormat/>
    <w:rsid w:val="00F56C5D"/>
    <w:pPr>
      <w:outlineLvl w:val="9"/>
    </w:pPr>
  </w:style>
  <w:style w:type="paragraph" w:styleId="FootnoteText">
    <w:name w:val="footnote text"/>
    <w:basedOn w:val="Normal"/>
    <w:link w:val="FootnoteTextChar"/>
    <w:uiPriority w:val="99"/>
    <w:semiHidden/>
    <w:unhideWhenUsed/>
    <w:rsid w:val="00381444"/>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F56C5D"/>
    <w:rPr>
      <w:sz w:val="20"/>
      <w:szCs w:val="20"/>
    </w:rPr>
  </w:style>
  <w:style w:type="paragraph" w:styleId="Bibliography">
    <w:name w:val="Bibliography"/>
    <w:basedOn w:val="Normal"/>
    <w:next w:val="Normal"/>
    <w:uiPriority w:val="37"/>
    <w:unhideWhenUsed/>
    <w:rsid w:val="00381444"/>
  </w:style>
  <w:style w:type="paragraph" w:styleId="NormalWeb">
    <w:name w:val="Normal (Web)"/>
    <w:basedOn w:val="Normal"/>
    <w:uiPriority w:val="99"/>
    <w:unhideWhenUsed/>
    <w:rsid w:val="007E0FA5"/>
    <w:pPr>
      <w:spacing w:before="100" w:beforeAutospacing="1" w:after="100" w:afterAutospacing="1" w:line="240" w:lineRule="auto"/>
    </w:pPr>
    <w:rPr>
      <w:rFonts w:ascii="Times New Roman" w:eastAsia="Times New Roman" w:hAnsi="Times New Roman" w:cs="Times New Roman"/>
      <w:szCs w:val="24"/>
    </w:rPr>
  </w:style>
  <w:style w:type="paragraph" w:styleId="Footer">
    <w:name w:val="footer"/>
    <w:basedOn w:val="Normal"/>
    <w:link w:val="FooterChar"/>
    <w:uiPriority w:val="99"/>
    <w:unhideWhenUsed/>
    <w:rsid w:val="004B6B2F"/>
    <w:pPr>
      <w:tabs>
        <w:tab w:val="center" w:pos="4320"/>
        <w:tab w:val="right" w:pos="8640"/>
      </w:tabs>
      <w:spacing w:after="0" w:line="240" w:lineRule="auto"/>
    </w:pPr>
  </w:style>
  <w:style w:type="character" w:customStyle="1" w:styleId="FooterChar">
    <w:name w:val="Footer Char"/>
    <w:basedOn w:val="DefaultParagraphFont"/>
    <w:link w:val="Footer"/>
    <w:uiPriority w:val="99"/>
    <w:rsid w:val="00F56C5D"/>
    <w:rPr>
      <w:szCs w:val="21"/>
    </w:rPr>
  </w:style>
  <w:style w:type="character" w:styleId="PageNumber">
    <w:name w:val="page number"/>
    <w:basedOn w:val="DefaultParagraphFont"/>
    <w:uiPriority w:val="99"/>
    <w:semiHidden/>
    <w:unhideWhenUsed/>
    <w:rsid w:val="00F56C5D"/>
  </w:style>
  <w:style w:type="paragraph" w:styleId="Header">
    <w:name w:val="header"/>
    <w:basedOn w:val="Normal"/>
    <w:link w:val="HeaderChar"/>
    <w:uiPriority w:val="99"/>
    <w:unhideWhenUsed/>
    <w:rsid w:val="008077F1"/>
    <w:pPr>
      <w:tabs>
        <w:tab w:val="center" w:pos="4320"/>
        <w:tab w:val="right" w:pos="8640"/>
      </w:tabs>
      <w:spacing w:after="0" w:line="240" w:lineRule="auto"/>
    </w:pPr>
  </w:style>
  <w:style w:type="character" w:customStyle="1" w:styleId="HeaderChar">
    <w:name w:val="Header Char"/>
    <w:basedOn w:val="DefaultParagraphFont"/>
    <w:link w:val="Header"/>
    <w:uiPriority w:val="99"/>
    <w:rsid w:val="00F56C5D"/>
    <w:rPr>
      <w:szCs w:val="21"/>
    </w:rPr>
  </w:style>
  <w:style w:type="character" w:customStyle="1" w:styleId="tgc">
    <w:name w:val="_tgc"/>
    <w:basedOn w:val="DefaultParagraphFont"/>
    <w:rsid w:val="00F56C5D"/>
  </w:style>
  <w:style w:type="character" w:customStyle="1" w:styleId="d8e">
    <w:name w:val="_d8e"/>
    <w:basedOn w:val="DefaultParagraphFont"/>
    <w:rsid w:val="00F56C5D"/>
  </w:style>
  <w:style w:type="paragraph" w:styleId="Revision">
    <w:name w:val="Revision"/>
    <w:hidden/>
    <w:uiPriority w:val="99"/>
    <w:semiHidden/>
    <w:rsid w:val="00F56C5D"/>
    <w:rPr>
      <w:szCs w:val="21"/>
    </w:rPr>
  </w:style>
  <w:style w:type="character" w:customStyle="1" w:styleId="BalloonTextChar1">
    <w:name w:val="Balloon Text Char1"/>
    <w:basedOn w:val="DefaultParagraphFont"/>
    <w:uiPriority w:val="99"/>
    <w:semiHidden/>
    <w:rsid w:val="004F7C02"/>
    <w:rPr>
      <w:rFonts w:ascii="Segoe UI" w:hAnsi="Segoe UI" w:cs="Segoe UI"/>
      <w:sz w:val="18"/>
      <w:szCs w:val="18"/>
    </w:rPr>
  </w:style>
  <w:style w:type="paragraph" w:styleId="ListParagraph">
    <w:name w:val="List Paragraph"/>
    <w:basedOn w:val="Normal"/>
    <w:uiPriority w:val="34"/>
    <w:qFormat/>
    <w:rsid w:val="004F7C02"/>
    <w:pPr>
      <w:ind w:left="720"/>
      <w:contextualSpacing/>
    </w:pPr>
  </w:style>
  <w:style w:type="character" w:styleId="Hyperlink">
    <w:name w:val="Hyperlink"/>
    <w:basedOn w:val="DefaultParagraphFont"/>
    <w:uiPriority w:val="99"/>
    <w:unhideWhenUsed/>
    <w:rsid w:val="004F7C02"/>
    <w:rPr>
      <w:color w:val="0000FF" w:themeColor="hyperlink"/>
      <w:u w:val="single"/>
    </w:rPr>
  </w:style>
  <w:style w:type="paragraph" w:styleId="TOC1">
    <w:name w:val="toc 1"/>
    <w:basedOn w:val="Normal"/>
    <w:next w:val="Normal"/>
    <w:autoRedefine/>
    <w:uiPriority w:val="39"/>
    <w:unhideWhenUsed/>
    <w:rsid w:val="00E27D36"/>
    <w:pPr>
      <w:tabs>
        <w:tab w:val="right" w:leader="dot" w:pos="9350"/>
      </w:tabs>
      <w:spacing w:after="100"/>
    </w:pPr>
  </w:style>
  <w:style w:type="paragraph" w:styleId="TOC2">
    <w:name w:val="toc 2"/>
    <w:basedOn w:val="Normal"/>
    <w:next w:val="Normal"/>
    <w:autoRedefine/>
    <w:uiPriority w:val="39"/>
    <w:unhideWhenUsed/>
    <w:rsid w:val="00E27D36"/>
    <w:pPr>
      <w:spacing w:after="100"/>
      <w:ind w:left="240"/>
    </w:pPr>
  </w:style>
  <w:style w:type="character" w:customStyle="1" w:styleId="A1">
    <w:name w:val="A1"/>
    <w:uiPriority w:val="99"/>
    <w:rsid w:val="00D63E1C"/>
    <w:rPr>
      <w:rFonts w:cs="Core Sans NR 45 Regular"/>
      <w:color w:val="000000"/>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7101899">
      <w:bodyDiv w:val="1"/>
      <w:marLeft w:val="0"/>
      <w:marRight w:val="0"/>
      <w:marTop w:val="0"/>
      <w:marBottom w:val="0"/>
      <w:divBdr>
        <w:top w:val="none" w:sz="0" w:space="0" w:color="auto"/>
        <w:left w:val="none" w:sz="0" w:space="0" w:color="auto"/>
        <w:bottom w:val="none" w:sz="0" w:space="0" w:color="auto"/>
        <w:right w:val="none" w:sz="0" w:space="0" w:color="auto"/>
      </w:divBdr>
    </w:div>
    <w:div w:id="12348796">
      <w:bodyDiv w:val="1"/>
      <w:marLeft w:val="0"/>
      <w:marRight w:val="0"/>
      <w:marTop w:val="0"/>
      <w:marBottom w:val="0"/>
      <w:divBdr>
        <w:top w:val="none" w:sz="0" w:space="0" w:color="auto"/>
        <w:left w:val="none" w:sz="0" w:space="0" w:color="auto"/>
        <w:bottom w:val="none" w:sz="0" w:space="0" w:color="auto"/>
        <w:right w:val="none" w:sz="0" w:space="0" w:color="auto"/>
      </w:divBdr>
    </w:div>
    <w:div w:id="16078203">
      <w:bodyDiv w:val="1"/>
      <w:marLeft w:val="0"/>
      <w:marRight w:val="0"/>
      <w:marTop w:val="0"/>
      <w:marBottom w:val="0"/>
      <w:divBdr>
        <w:top w:val="none" w:sz="0" w:space="0" w:color="auto"/>
        <w:left w:val="none" w:sz="0" w:space="0" w:color="auto"/>
        <w:bottom w:val="none" w:sz="0" w:space="0" w:color="auto"/>
        <w:right w:val="none" w:sz="0" w:space="0" w:color="auto"/>
      </w:divBdr>
    </w:div>
    <w:div w:id="18899222">
      <w:bodyDiv w:val="1"/>
      <w:marLeft w:val="0"/>
      <w:marRight w:val="0"/>
      <w:marTop w:val="0"/>
      <w:marBottom w:val="0"/>
      <w:divBdr>
        <w:top w:val="none" w:sz="0" w:space="0" w:color="auto"/>
        <w:left w:val="none" w:sz="0" w:space="0" w:color="auto"/>
        <w:bottom w:val="none" w:sz="0" w:space="0" w:color="auto"/>
        <w:right w:val="none" w:sz="0" w:space="0" w:color="auto"/>
      </w:divBdr>
    </w:div>
    <w:div w:id="20934501">
      <w:bodyDiv w:val="1"/>
      <w:marLeft w:val="0"/>
      <w:marRight w:val="0"/>
      <w:marTop w:val="0"/>
      <w:marBottom w:val="0"/>
      <w:divBdr>
        <w:top w:val="none" w:sz="0" w:space="0" w:color="auto"/>
        <w:left w:val="none" w:sz="0" w:space="0" w:color="auto"/>
        <w:bottom w:val="none" w:sz="0" w:space="0" w:color="auto"/>
        <w:right w:val="none" w:sz="0" w:space="0" w:color="auto"/>
      </w:divBdr>
    </w:div>
    <w:div w:id="27723026">
      <w:bodyDiv w:val="1"/>
      <w:marLeft w:val="0"/>
      <w:marRight w:val="0"/>
      <w:marTop w:val="0"/>
      <w:marBottom w:val="0"/>
      <w:divBdr>
        <w:top w:val="none" w:sz="0" w:space="0" w:color="auto"/>
        <w:left w:val="none" w:sz="0" w:space="0" w:color="auto"/>
        <w:bottom w:val="none" w:sz="0" w:space="0" w:color="auto"/>
        <w:right w:val="none" w:sz="0" w:space="0" w:color="auto"/>
      </w:divBdr>
    </w:div>
    <w:div w:id="41561606">
      <w:bodyDiv w:val="1"/>
      <w:marLeft w:val="0"/>
      <w:marRight w:val="0"/>
      <w:marTop w:val="0"/>
      <w:marBottom w:val="0"/>
      <w:divBdr>
        <w:top w:val="none" w:sz="0" w:space="0" w:color="auto"/>
        <w:left w:val="none" w:sz="0" w:space="0" w:color="auto"/>
        <w:bottom w:val="none" w:sz="0" w:space="0" w:color="auto"/>
        <w:right w:val="none" w:sz="0" w:space="0" w:color="auto"/>
      </w:divBdr>
    </w:div>
    <w:div w:id="53285167">
      <w:bodyDiv w:val="1"/>
      <w:marLeft w:val="0"/>
      <w:marRight w:val="0"/>
      <w:marTop w:val="0"/>
      <w:marBottom w:val="0"/>
      <w:divBdr>
        <w:top w:val="none" w:sz="0" w:space="0" w:color="auto"/>
        <w:left w:val="none" w:sz="0" w:space="0" w:color="auto"/>
        <w:bottom w:val="none" w:sz="0" w:space="0" w:color="auto"/>
        <w:right w:val="none" w:sz="0" w:space="0" w:color="auto"/>
      </w:divBdr>
    </w:div>
    <w:div w:id="54399080">
      <w:bodyDiv w:val="1"/>
      <w:marLeft w:val="0"/>
      <w:marRight w:val="0"/>
      <w:marTop w:val="0"/>
      <w:marBottom w:val="0"/>
      <w:divBdr>
        <w:top w:val="none" w:sz="0" w:space="0" w:color="auto"/>
        <w:left w:val="none" w:sz="0" w:space="0" w:color="auto"/>
        <w:bottom w:val="none" w:sz="0" w:space="0" w:color="auto"/>
        <w:right w:val="none" w:sz="0" w:space="0" w:color="auto"/>
      </w:divBdr>
    </w:div>
    <w:div w:id="58095984">
      <w:bodyDiv w:val="1"/>
      <w:marLeft w:val="0"/>
      <w:marRight w:val="0"/>
      <w:marTop w:val="0"/>
      <w:marBottom w:val="0"/>
      <w:divBdr>
        <w:top w:val="none" w:sz="0" w:space="0" w:color="auto"/>
        <w:left w:val="none" w:sz="0" w:space="0" w:color="auto"/>
        <w:bottom w:val="none" w:sz="0" w:space="0" w:color="auto"/>
        <w:right w:val="none" w:sz="0" w:space="0" w:color="auto"/>
      </w:divBdr>
    </w:div>
    <w:div w:id="61611671">
      <w:bodyDiv w:val="1"/>
      <w:marLeft w:val="0"/>
      <w:marRight w:val="0"/>
      <w:marTop w:val="0"/>
      <w:marBottom w:val="0"/>
      <w:divBdr>
        <w:top w:val="none" w:sz="0" w:space="0" w:color="auto"/>
        <w:left w:val="none" w:sz="0" w:space="0" w:color="auto"/>
        <w:bottom w:val="none" w:sz="0" w:space="0" w:color="auto"/>
        <w:right w:val="none" w:sz="0" w:space="0" w:color="auto"/>
      </w:divBdr>
    </w:div>
    <w:div w:id="63258931">
      <w:bodyDiv w:val="1"/>
      <w:marLeft w:val="0"/>
      <w:marRight w:val="0"/>
      <w:marTop w:val="0"/>
      <w:marBottom w:val="0"/>
      <w:divBdr>
        <w:top w:val="none" w:sz="0" w:space="0" w:color="auto"/>
        <w:left w:val="none" w:sz="0" w:space="0" w:color="auto"/>
        <w:bottom w:val="none" w:sz="0" w:space="0" w:color="auto"/>
        <w:right w:val="none" w:sz="0" w:space="0" w:color="auto"/>
      </w:divBdr>
    </w:div>
    <w:div w:id="65691486">
      <w:bodyDiv w:val="1"/>
      <w:marLeft w:val="0"/>
      <w:marRight w:val="0"/>
      <w:marTop w:val="0"/>
      <w:marBottom w:val="0"/>
      <w:divBdr>
        <w:top w:val="none" w:sz="0" w:space="0" w:color="auto"/>
        <w:left w:val="none" w:sz="0" w:space="0" w:color="auto"/>
        <w:bottom w:val="none" w:sz="0" w:space="0" w:color="auto"/>
        <w:right w:val="none" w:sz="0" w:space="0" w:color="auto"/>
      </w:divBdr>
    </w:div>
    <w:div w:id="68694381">
      <w:bodyDiv w:val="1"/>
      <w:marLeft w:val="0"/>
      <w:marRight w:val="0"/>
      <w:marTop w:val="0"/>
      <w:marBottom w:val="0"/>
      <w:divBdr>
        <w:top w:val="none" w:sz="0" w:space="0" w:color="auto"/>
        <w:left w:val="none" w:sz="0" w:space="0" w:color="auto"/>
        <w:bottom w:val="none" w:sz="0" w:space="0" w:color="auto"/>
        <w:right w:val="none" w:sz="0" w:space="0" w:color="auto"/>
      </w:divBdr>
    </w:div>
    <w:div w:id="72554655">
      <w:bodyDiv w:val="1"/>
      <w:marLeft w:val="0"/>
      <w:marRight w:val="0"/>
      <w:marTop w:val="0"/>
      <w:marBottom w:val="0"/>
      <w:divBdr>
        <w:top w:val="none" w:sz="0" w:space="0" w:color="auto"/>
        <w:left w:val="none" w:sz="0" w:space="0" w:color="auto"/>
        <w:bottom w:val="none" w:sz="0" w:space="0" w:color="auto"/>
        <w:right w:val="none" w:sz="0" w:space="0" w:color="auto"/>
      </w:divBdr>
    </w:div>
    <w:div w:id="77484929">
      <w:bodyDiv w:val="1"/>
      <w:marLeft w:val="0"/>
      <w:marRight w:val="0"/>
      <w:marTop w:val="0"/>
      <w:marBottom w:val="0"/>
      <w:divBdr>
        <w:top w:val="none" w:sz="0" w:space="0" w:color="auto"/>
        <w:left w:val="none" w:sz="0" w:space="0" w:color="auto"/>
        <w:bottom w:val="none" w:sz="0" w:space="0" w:color="auto"/>
        <w:right w:val="none" w:sz="0" w:space="0" w:color="auto"/>
      </w:divBdr>
    </w:div>
    <w:div w:id="80034719">
      <w:bodyDiv w:val="1"/>
      <w:marLeft w:val="0"/>
      <w:marRight w:val="0"/>
      <w:marTop w:val="0"/>
      <w:marBottom w:val="0"/>
      <w:divBdr>
        <w:top w:val="none" w:sz="0" w:space="0" w:color="auto"/>
        <w:left w:val="none" w:sz="0" w:space="0" w:color="auto"/>
        <w:bottom w:val="none" w:sz="0" w:space="0" w:color="auto"/>
        <w:right w:val="none" w:sz="0" w:space="0" w:color="auto"/>
      </w:divBdr>
    </w:div>
    <w:div w:id="81147362">
      <w:bodyDiv w:val="1"/>
      <w:marLeft w:val="0"/>
      <w:marRight w:val="0"/>
      <w:marTop w:val="0"/>
      <w:marBottom w:val="0"/>
      <w:divBdr>
        <w:top w:val="none" w:sz="0" w:space="0" w:color="auto"/>
        <w:left w:val="none" w:sz="0" w:space="0" w:color="auto"/>
        <w:bottom w:val="none" w:sz="0" w:space="0" w:color="auto"/>
        <w:right w:val="none" w:sz="0" w:space="0" w:color="auto"/>
      </w:divBdr>
    </w:div>
    <w:div w:id="83189712">
      <w:bodyDiv w:val="1"/>
      <w:marLeft w:val="0"/>
      <w:marRight w:val="0"/>
      <w:marTop w:val="0"/>
      <w:marBottom w:val="0"/>
      <w:divBdr>
        <w:top w:val="none" w:sz="0" w:space="0" w:color="auto"/>
        <w:left w:val="none" w:sz="0" w:space="0" w:color="auto"/>
        <w:bottom w:val="none" w:sz="0" w:space="0" w:color="auto"/>
        <w:right w:val="none" w:sz="0" w:space="0" w:color="auto"/>
      </w:divBdr>
    </w:div>
    <w:div w:id="99685794">
      <w:bodyDiv w:val="1"/>
      <w:marLeft w:val="0"/>
      <w:marRight w:val="0"/>
      <w:marTop w:val="0"/>
      <w:marBottom w:val="0"/>
      <w:divBdr>
        <w:top w:val="none" w:sz="0" w:space="0" w:color="auto"/>
        <w:left w:val="none" w:sz="0" w:space="0" w:color="auto"/>
        <w:bottom w:val="none" w:sz="0" w:space="0" w:color="auto"/>
        <w:right w:val="none" w:sz="0" w:space="0" w:color="auto"/>
      </w:divBdr>
    </w:div>
    <w:div w:id="104273413">
      <w:bodyDiv w:val="1"/>
      <w:marLeft w:val="0"/>
      <w:marRight w:val="0"/>
      <w:marTop w:val="0"/>
      <w:marBottom w:val="0"/>
      <w:divBdr>
        <w:top w:val="none" w:sz="0" w:space="0" w:color="auto"/>
        <w:left w:val="none" w:sz="0" w:space="0" w:color="auto"/>
        <w:bottom w:val="none" w:sz="0" w:space="0" w:color="auto"/>
        <w:right w:val="none" w:sz="0" w:space="0" w:color="auto"/>
      </w:divBdr>
    </w:div>
    <w:div w:id="118647717">
      <w:bodyDiv w:val="1"/>
      <w:marLeft w:val="0"/>
      <w:marRight w:val="0"/>
      <w:marTop w:val="0"/>
      <w:marBottom w:val="0"/>
      <w:divBdr>
        <w:top w:val="none" w:sz="0" w:space="0" w:color="auto"/>
        <w:left w:val="none" w:sz="0" w:space="0" w:color="auto"/>
        <w:bottom w:val="none" w:sz="0" w:space="0" w:color="auto"/>
        <w:right w:val="none" w:sz="0" w:space="0" w:color="auto"/>
      </w:divBdr>
    </w:div>
    <w:div w:id="121270374">
      <w:bodyDiv w:val="1"/>
      <w:marLeft w:val="0"/>
      <w:marRight w:val="0"/>
      <w:marTop w:val="0"/>
      <w:marBottom w:val="0"/>
      <w:divBdr>
        <w:top w:val="none" w:sz="0" w:space="0" w:color="auto"/>
        <w:left w:val="none" w:sz="0" w:space="0" w:color="auto"/>
        <w:bottom w:val="none" w:sz="0" w:space="0" w:color="auto"/>
        <w:right w:val="none" w:sz="0" w:space="0" w:color="auto"/>
      </w:divBdr>
    </w:div>
    <w:div w:id="125129287">
      <w:bodyDiv w:val="1"/>
      <w:marLeft w:val="0"/>
      <w:marRight w:val="0"/>
      <w:marTop w:val="0"/>
      <w:marBottom w:val="0"/>
      <w:divBdr>
        <w:top w:val="none" w:sz="0" w:space="0" w:color="auto"/>
        <w:left w:val="none" w:sz="0" w:space="0" w:color="auto"/>
        <w:bottom w:val="none" w:sz="0" w:space="0" w:color="auto"/>
        <w:right w:val="none" w:sz="0" w:space="0" w:color="auto"/>
      </w:divBdr>
    </w:div>
    <w:div w:id="126974246">
      <w:bodyDiv w:val="1"/>
      <w:marLeft w:val="0"/>
      <w:marRight w:val="0"/>
      <w:marTop w:val="0"/>
      <w:marBottom w:val="0"/>
      <w:divBdr>
        <w:top w:val="none" w:sz="0" w:space="0" w:color="auto"/>
        <w:left w:val="none" w:sz="0" w:space="0" w:color="auto"/>
        <w:bottom w:val="none" w:sz="0" w:space="0" w:color="auto"/>
        <w:right w:val="none" w:sz="0" w:space="0" w:color="auto"/>
      </w:divBdr>
    </w:div>
    <w:div w:id="145054336">
      <w:bodyDiv w:val="1"/>
      <w:marLeft w:val="0"/>
      <w:marRight w:val="0"/>
      <w:marTop w:val="0"/>
      <w:marBottom w:val="0"/>
      <w:divBdr>
        <w:top w:val="none" w:sz="0" w:space="0" w:color="auto"/>
        <w:left w:val="none" w:sz="0" w:space="0" w:color="auto"/>
        <w:bottom w:val="none" w:sz="0" w:space="0" w:color="auto"/>
        <w:right w:val="none" w:sz="0" w:space="0" w:color="auto"/>
      </w:divBdr>
    </w:div>
    <w:div w:id="146827514">
      <w:bodyDiv w:val="1"/>
      <w:marLeft w:val="0"/>
      <w:marRight w:val="0"/>
      <w:marTop w:val="0"/>
      <w:marBottom w:val="0"/>
      <w:divBdr>
        <w:top w:val="none" w:sz="0" w:space="0" w:color="auto"/>
        <w:left w:val="none" w:sz="0" w:space="0" w:color="auto"/>
        <w:bottom w:val="none" w:sz="0" w:space="0" w:color="auto"/>
        <w:right w:val="none" w:sz="0" w:space="0" w:color="auto"/>
      </w:divBdr>
    </w:div>
    <w:div w:id="153957528">
      <w:bodyDiv w:val="1"/>
      <w:marLeft w:val="0"/>
      <w:marRight w:val="0"/>
      <w:marTop w:val="0"/>
      <w:marBottom w:val="0"/>
      <w:divBdr>
        <w:top w:val="none" w:sz="0" w:space="0" w:color="auto"/>
        <w:left w:val="none" w:sz="0" w:space="0" w:color="auto"/>
        <w:bottom w:val="none" w:sz="0" w:space="0" w:color="auto"/>
        <w:right w:val="none" w:sz="0" w:space="0" w:color="auto"/>
      </w:divBdr>
    </w:div>
    <w:div w:id="154105480">
      <w:bodyDiv w:val="1"/>
      <w:marLeft w:val="0"/>
      <w:marRight w:val="0"/>
      <w:marTop w:val="0"/>
      <w:marBottom w:val="0"/>
      <w:divBdr>
        <w:top w:val="none" w:sz="0" w:space="0" w:color="auto"/>
        <w:left w:val="none" w:sz="0" w:space="0" w:color="auto"/>
        <w:bottom w:val="none" w:sz="0" w:space="0" w:color="auto"/>
        <w:right w:val="none" w:sz="0" w:space="0" w:color="auto"/>
      </w:divBdr>
    </w:div>
    <w:div w:id="155535885">
      <w:bodyDiv w:val="1"/>
      <w:marLeft w:val="0"/>
      <w:marRight w:val="0"/>
      <w:marTop w:val="0"/>
      <w:marBottom w:val="0"/>
      <w:divBdr>
        <w:top w:val="none" w:sz="0" w:space="0" w:color="auto"/>
        <w:left w:val="none" w:sz="0" w:space="0" w:color="auto"/>
        <w:bottom w:val="none" w:sz="0" w:space="0" w:color="auto"/>
        <w:right w:val="none" w:sz="0" w:space="0" w:color="auto"/>
      </w:divBdr>
    </w:div>
    <w:div w:id="155851267">
      <w:bodyDiv w:val="1"/>
      <w:marLeft w:val="0"/>
      <w:marRight w:val="0"/>
      <w:marTop w:val="0"/>
      <w:marBottom w:val="0"/>
      <w:divBdr>
        <w:top w:val="none" w:sz="0" w:space="0" w:color="auto"/>
        <w:left w:val="none" w:sz="0" w:space="0" w:color="auto"/>
        <w:bottom w:val="none" w:sz="0" w:space="0" w:color="auto"/>
        <w:right w:val="none" w:sz="0" w:space="0" w:color="auto"/>
      </w:divBdr>
      <w:divsChild>
        <w:div w:id="1760523849">
          <w:marLeft w:val="0"/>
          <w:marRight w:val="0"/>
          <w:marTop w:val="0"/>
          <w:marBottom w:val="0"/>
          <w:divBdr>
            <w:top w:val="none" w:sz="0" w:space="0" w:color="auto"/>
            <w:left w:val="none" w:sz="0" w:space="0" w:color="auto"/>
            <w:bottom w:val="none" w:sz="0" w:space="0" w:color="auto"/>
            <w:right w:val="none" w:sz="0" w:space="0" w:color="auto"/>
          </w:divBdr>
        </w:div>
      </w:divsChild>
    </w:div>
    <w:div w:id="160390203">
      <w:bodyDiv w:val="1"/>
      <w:marLeft w:val="0"/>
      <w:marRight w:val="0"/>
      <w:marTop w:val="0"/>
      <w:marBottom w:val="0"/>
      <w:divBdr>
        <w:top w:val="none" w:sz="0" w:space="0" w:color="auto"/>
        <w:left w:val="none" w:sz="0" w:space="0" w:color="auto"/>
        <w:bottom w:val="none" w:sz="0" w:space="0" w:color="auto"/>
        <w:right w:val="none" w:sz="0" w:space="0" w:color="auto"/>
      </w:divBdr>
    </w:div>
    <w:div w:id="162553089">
      <w:bodyDiv w:val="1"/>
      <w:marLeft w:val="0"/>
      <w:marRight w:val="0"/>
      <w:marTop w:val="0"/>
      <w:marBottom w:val="0"/>
      <w:divBdr>
        <w:top w:val="none" w:sz="0" w:space="0" w:color="auto"/>
        <w:left w:val="none" w:sz="0" w:space="0" w:color="auto"/>
        <w:bottom w:val="none" w:sz="0" w:space="0" w:color="auto"/>
        <w:right w:val="none" w:sz="0" w:space="0" w:color="auto"/>
      </w:divBdr>
    </w:div>
    <w:div w:id="162866783">
      <w:bodyDiv w:val="1"/>
      <w:marLeft w:val="0"/>
      <w:marRight w:val="0"/>
      <w:marTop w:val="0"/>
      <w:marBottom w:val="0"/>
      <w:divBdr>
        <w:top w:val="none" w:sz="0" w:space="0" w:color="auto"/>
        <w:left w:val="none" w:sz="0" w:space="0" w:color="auto"/>
        <w:bottom w:val="none" w:sz="0" w:space="0" w:color="auto"/>
        <w:right w:val="none" w:sz="0" w:space="0" w:color="auto"/>
      </w:divBdr>
    </w:div>
    <w:div w:id="171066389">
      <w:bodyDiv w:val="1"/>
      <w:marLeft w:val="0"/>
      <w:marRight w:val="0"/>
      <w:marTop w:val="0"/>
      <w:marBottom w:val="0"/>
      <w:divBdr>
        <w:top w:val="none" w:sz="0" w:space="0" w:color="auto"/>
        <w:left w:val="none" w:sz="0" w:space="0" w:color="auto"/>
        <w:bottom w:val="none" w:sz="0" w:space="0" w:color="auto"/>
        <w:right w:val="none" w:sz="0" w:space="0" w:color="auto"/>
      </w:divBdr>
    </w:div>
    <w:div w:id="175853703">
      <w:bodyDiv w:val="1"/>
      <w:marLeft w:val="0"/>
      <w:marRight w:val="0"/>
      <w:marTop w:val="0"/>
      <w:marBottom w:val="0"/>
      <w:divBdr>
        <w:top w:val="none" w:sz="0" w:space="0" w:color="auto"/>
        <w:left w:val="none" w:sz="0" w:space="0" w:color="auto"/>
        <w:bottom w:val="none" w:sz="0" w:space="0" w:color="auto"/>
        <w:right w:val="none" w:sz="0" w:space="0" w:color="auto"/>
      </w:divBdr>
    </w:div>
    <w:div w:id="180583167">
      <w:bodyDiv w:val="1"/>
      <w:marLeft w:val="0"/>
      <w:marRight w:val="0"/>
      <w:marTop w:val="0"/>
      <w:marBottom w:val="0"/>
      <w:divBdr>
        <w:top w:val="none" w:sz="0" w:space="0" w:color="auto"/>
        <w:left w:val="none" w:sz="0" w:space="0" w:color="auto"/>
        <w:bottom w:val="none" w:sz="0" w:space="0" w:color="auto"/>
        <w:right w:val="none" w:sz="0" w:space="0" w:color="auto"/>
      </w:divBdr>
    </w:div>
    <w:div w:id="193810397">
      <w:bodyDiv w:val="1"/>
      <w:marLeft w:val="0"/>
      <w:marRight w:val="0"/>
      <w:marTop w:val="0"/>
      <w:marBottom w:val="0"/>
      <w:divBdr>
        <w:top w:val="none" w:sz="0" w:space="0" w:color="auto"/>
        <w:left w:val="none" w:sz="0" w:space="0" w:color="auto"/>
        <w:bottom w:val="none" w:sz="0" w:space="0" w:color="auto"/>
        <w:right w:val="none" w:sz="0" w:space="0" w:color="auto"/>
      </w:divBdr>
    </w:div>
    <w:div w:id="202403262">
      <w:bodyDiv w:val="1"/>
      <w:marLeft w:val="0"/>
      <w:marRight w:val="0"/>
      <w:marTop w:val="0"/>
      <w:marBottom w:val="0"/>
      <w:divBdr>
        <w:top w:val="none" w:sz="0" w:space="0" w:color="auto"/>
        <w:left w:val="none" w:sz="0" w:space="0" w:color="auto"/>
        <w:bottom w:val="none" w:sz="0" w:space="0" w:color="auto"/>
        <w:right w:val="none" w:sz="0" w:space="0" w:color="auto"/>
      </w:divBdr>
    </w:div>
    <w:div w:id="204755768">
      <w:bodyDiv w:val="1"/>
      <w:marLeft w:val="0"/>
      <w:marRight w:val="0"/>
      <w:marTop w:val="0"/>
      <w:marBottom w:val="0"/>
      <w:divBdr>
        <w:top w:val="none" w:sz="0" w:space="0" w:color="auto"/>
        <w:left w:val="none" w:sz="0" w:space="0" w:color="auto"/>
        <w:bottom w:val="none" w:sz="0" w:space="0" w:color="auto"/>
        <w:right w:val="none" w:sz="0" w:space="0" w:color="auto"/>
      </w:divBdr>
    </w:div>
    <w:div w:id="206843020">
      <w:bodyDiv w:val="1"/>
      <w:marLeft w:val="0"/>
      <w:marRight w:val="0"/>
      <w:marTop w:val="0"/>
      <w:marBottom w:val="0"/>
      <w:divBdr>
        <w:top w:val="none" w:sz="0" w:space="0" w:color="auto"/>
        <w:left w:val="none" w:sz="0" w:space="0" w:color="auto"/>
        <w:bottom w:val="none" w:sz="0" w:space="0" w:color="auto"/>
        <w:right w:val="none" w:sz="0" w:space="0" w:color="auto"/>
      </w:divBdr>
    </w:div>
    <w:div w:id="211768370">
      <w:bodyDiv w:val="1"/>
      <w:marLeft w:val="0"/>
      <w:marRight w:val="0"/>
      <w:marTop w:val="0"/>
      <w:marBottom w:val="0"/>
      <w:divBdr>
        <w:top w:val="none" w:sz="0" w:space="0" w:color="auto"/>
        <w:left w:val="none" w:sz="0" w:space="0" w:color="auto"/>
        <w:bottom w:val="none" w:sz="0" w:space="0" w:color="auto"/>
        <w:right w:val="none" w:sz="0" w:space="0" w:color="auto"/>
      </w:divBdr>
    </w:div>
    <w:div w:id="214581688">
      <w:bodyDiv w:val="1"/>
      <w:marLeft w:val="0"/>
      <w:marRight w:val="0"/>
      <w:marTop w:val="0"/>
      <w:marBottom w:val="0"/>
      <w:divBdr>
        <w:top w:val="none" w:sz="0" w:space="0" w:color="auto"/>
        <w:left w:val="none" w:sz="0" w:space="0" w:color="auto"/>
        <w:bottom w:val="none" w:sz="0" w:space="0" w:color="auto"/>
        <w:right w:val="none" w:sz="0" w:space="0" w:color="auto"/>
      </w:divBdr>
    </w:div>
    <w:div w:id="224462298">
      <w:bodyDiv w:val="1"/>
      <w:marLeft w:val="0"/>
      <w:marRight w:val="0"/>
      <w:marTop w:val="0"/>
      <w:marBottom w:val="0"/>
      <w:divBdr>
        <w:top w:val="none" w:sz="0" w:space="0" w:color="auto"/>
        <w:left w:val="none" w:sz="0" w:space="0" w:color="auto"/>
        <w:bottom w:val="none" w:sz="0" w:space="0" w:color="auto"/>
        <w:right w:val="none" w:sz="0" w:space="0" w:color="auto"/>
      </w:divBdr>
    </w:div>
    <w:div w:id="224532146">
      <w:bodyDiv w:val="1"/>
      <w:marLeft w:val="0"/>
      <w:marRight w:val="0"/>
      <w:marTop w:val="0"/>
      <w:marBottom w:val="0"/>
      <w:divBdr>
        <w:top w:val="none" w:sz="0" w:space="0" w:color="auto"/>
        <w:left w:val="none" w:sz="0" w:space="0" w:color="auto"/>
        <w:bottom w:val="none" w:sz="0" w:space="0" w:color="auto"/>
        <w:right w:val="none" w:sz="0" w:space="0" w:color="auto"/>
      </w:divBdr>
    </w:div>
    <w:div w:id="230040721">
      <w:bodyDiv w:val="1"/>
      <w:marLeft w:val="0"/>
      <w:marRight w:val="0"/>
      <w:marTop w:val="0"/>
      <w:marBottom w:val="0"/>
      <w:divBdr>
        <w:top w:val="none" w:sz="0" w:space="0" w:color="auto"/>
        <w:left w:val="none" w:sz="0" w:space="0" w:color="auto"/>
        <w:bottom w:val="none" w:sz="0" w:space="0" w:color="auto"/>
        <w:right w:val="none" w:sz="0" w:space="0" w:color="auto"/>
      </w:divBdr>
    </w:div>
    <w:div w:id="240916034">
      <w:bodyDiv w:val="1"/>
      <w:marLeft w:val="0"/>
      <w:marRight w:val="0"/>
      <w:marTop w:val="0"/>
      <w:marBottom w:val="0"/>
      <w:divBdr>
        <w:top w:val="none" w:sz="0" w:space="0" w:color="auto"/>
        <w:left w:val="none" w:sz="0" w:space="0" w:color="auto"/>
        <w:bottom w:val="none" w:sz="0" w:space="0" w:color="auto"/>
        <w:right w:val="none" w:sz="0" w:space="0" w:color="auto"/>
      </w:divBdr>
    </w:div>
    <w:div w:id="244531290">
      <w:bodyDiv w:val="1"/>
      <w:marLeft w:val="0"/>
      <w:marRight w:val="0"/>
      <w:marTop w:val="0"/>
      <w:marBottom w:val="0"/>
      <w:divBdr>
        <w:top w:val="none" w:sz="0" w:space="0" w:color="auto"/>
        <w:left w:val="none" w:sz="0" w:space="0" w:color="auto"/>
        <w:bottom w:val="none" w:sz="0" w:space="0" w:color="auto"/>
        <w:right w:val="none" w:sz="0" w:space="0" w:color="auto"/>
      </w:divBdr>
    </w:div>
    <w:div w:id="246381257">
      <w:bodyDiv w:val="1"/>
      <w:marLeft w:val="0"/>
      <w:marRight w:val="0"/>
      <w:marTop w:val="0"/>
      <w:marBottom w:val="0"/>
      <w:divBdr>
        <w:top w:val="none" w:sz="0" w:space="0" w:color="auto"/>
        <w:left w:val="none" w:sz="0" w:space="0" w:color="auto"/>
        <w:bottom w:val="none" w:sz="0" w:space="0" w:color="auto"/>
        <w:right w:val="none" w:sz="0" w:space="0" w:color="auto"/>
      </w:divBdr>
    </w:div>
    <w:div w:id="250894036">
      <w:bodyDiv w:val="1"/>
      <w:marLeft w:val="0"/>
      <w:marRight w:val="0"/>
      <w:marTop w:val="0"/>
      <w:marBottom w:val="0"/>
      <w:divBdr>
        <w:top w:val="none" w:sz="0" w:space="0" w:color="auto"/>
        <w:left w:val="none" w:sz="0" w:space="0" w:color="auto"/>
        <w:bottom w:val="none" w:sz="0" w:space="0" w:color="auto"/>
        <w:right w:val="none" w:sz="0" w:space="0" w:color="auto"/>
      </w:divBdr>
    </w:div>
    <w:div w:id="253363904">
      <w:bodyDiv w:val="1"/>
      <w:marLeft w:val="0"/>
      <w:marRight w:val="0"/>
      <w:marTop w:val="0"/>
      <w:marBottom w:val="0"/>
      <w:divBdr>
        <w:top w:val="none" w:sz="0" w:space="0" w:color="auto"/>
        <w:left w:val="none" w:sz="0" w:space="0" w:color="auto"/>
        <w:bottom w:val="none" w:sz="0" w:space="0" w:color="auto"/>
        <w:right w:val="none" w:sz="0" w:space="0" w:color="auto"/>
      </w:divBdr>
    </w:div>
    <w:div w:id="255486404">
      <w:bodyDiv w:val="1"/>
      <w:marLeft w:val="0"/>
      <w:marRight w:val="0"/>
      <w:marTop w:val="0"/>
      <w:marBottom w:val="0"/>
      <w:divBdr>
        <w:top w:val="none" w:sz="0" w:space="0" w:color="auto"/>
        <w:left w:val="none" w:sz="0" w:space="0" w:color="auto"/>
        <w:bottom w:val="none" w:sz="0" w:space="0" w:color="auto"/>
        <w:right w:val="none" w:sz="0" w:space="0" w:color="auto"/>
      </w:divBdr>
    </w:div>
    <w:div w:id="274365964">
      <w:bodyDiv w:val="1"/>
      <w:marLeft w:val="0"/>
      <w:marRight w:val="0"/>
      <w:marTop w:val="0"/>
      <w:marBottom w:val="0"/>
      <w:divBdr>
        <w:top w:val="none" w:sz="0" w:space="0" w:color="auto"/>
        <w:left w:val="none" w:sz="0" w:space="0" w:color="auto"/>
        <w:bottom w:val="none" w:sz="0" w:space="0" w:color="auto"/>
        <w:right w:val="none" w:sz="0" w:space="0" w:color="auto"/>
      </w:divBdr>
    </w:div>
    <w:div w:id="275600942">
      <w:bodyDiv w:val="1"/>
      <w:marLeft w:val="0"/>
      <w:marRight w:val="0"/>
      <w:marTop w:val="0"/>
      <w:marBottom w:val="0"/>
      <w:divBdr>
        <w:top w:val="none" w:sz="0" w:space="0" w:color="auto"/>
        <w:left w:val="none" w:sz="0" w:space="0" w:color="auto"/>
        <w:bottom w:val="none" w:sz="0" w:space="0" w:color="auto"/>
        <w:right w:val="none" w:sz="0" w:space="0" w:color="auto"/>
      </w:divBdr>
    </w:div>
    <w:div w:id="292562703">
      <w:bodyDiv w:val="1"/>
      <w:marLeft w:val="0"/>
      <w:marRight w:val="0"/>
      <w:marTop w:val="0"/>
      <w:marBottom w:val="0"/>
      <w:divBdr>
        <w:top w:val="none" w:sz="0" w:space="0" w:color="auto"/>
        <w:left w:val="none" w:sz="0" w:space="0" w:color="auto"/>
        <w:bottom w:val="none" w:sz="0" w:space="0" w:color="auto"/>
        <w:right w:val="none" w:sz="0" w:space="0" w:color="auto"/>
      </w:divBdr>
    </w:div>
    <w:div w:id="293369112">
      <w:bodyDiv w:val="1"/>
      <w:marLeft w:val="0"/>
      <w:marRight w:val="0"/>
      <w:marTop w:val="0"/>
      <w:marBottom w:val="0"/>
      <w:divBdr>
        <w:top w:val="none" w:sz="0" w:space="0" w:color="auto"/>
        <w:left w:val="none" w:sz="0" w:space="0" w:color="auto"/>
        <w:bottom w:val="none" w:sz="0" w:space="0" w:color="auto"/>
        <w:right w:val="none" w:sz="0" w:space="0" w:color="auto"/>
      </w:divBdr>
    </w:div>
    <w:div w:id="296686116">
      <w:bodyDiv w:val="1"/>
      <w:marLeft w:val="0"/>
      <w:marRight w:val="0"/>
      <w:marTop w:val="0"/>
      <w:marBottom w:val="0"/>
      <w:divBdr>
        <w:top w:val="none" w:sz="0" w:space="0" w:color="auto"/>
        <w:left w:val="none" w:sz="0" w:space="0" w:color="auto"/>
        <w:bottom w:val="none" w:sz="0" w:space="0" w:color="auto"/>
        <w:right w:val="none" w:sz="0" w:space="0" w:color="auto"/>
      </w:divBdr>
    </w:div>
    <w:div w:id="311371256">
      <w:bodyDiv w:val="1"/>
      <w:marLeft w:val="0"/>
      <w:marRight w:val="0"/>
      <w:marTop w:val="0"/>
      <w:marBottom w:val="0"/>
      <w:divBdr>
        <w:top w:val="none" w:sz="0" w:space="0" w:color="auto"/>
        <w:left w:val="none" w:sz="0" w:space="0" w:color="auto"/>
        <w:bottom w:val="none" w:sz="0" w:space="0" w:color="auto"/>
        <w:right w:val="none" w:sz="0" w:space="0" w:color="auto"/>
      </w:divBdr>
    </w:div>
    <w:div w:id="319968169">
      <w:bodyDiv w:val="1"/>
      <w:marLeft w:val="0"/>
      <w:marRight w:val="0"/>
      <w:marTop w:val="0"/>
      <w:marBottom w:val="0"/>
      <w:divBdr>
        <w:top w:val="none" w:sz="0" w:space="0" w:color="auto"/>
        <w:left w:val="none" w:sz="0" w:space="0" w:color="auto"/>
        <w:bottom w:val="none" w:sz="0" w:space="0" w:color="auto"/>
        <w:right w:val="none" w:sz="0" w:space="0" w:color="auto"/>
      </w:divBdr>
    </w:div>
    <w:div w:id="322124033">
      <w:bodyDiv w:val="1"/>
      <w:marLeft w:val="0"/>
      <w:marRight w:val="0"/>
      <w:marTop w:val="0"/>
      <w:marBottom w:val="0"/>
      <w:divBdr>
        <w:top w:val="none" w:sz="0" w:space="0" w:color="auto"/>
        <w:left w:val="none" w:sz="0" w:space="0" w:color="auto"/>
        <w:bottom w:val="none" w:sz="0" w:space="0" w:color="auto"/>
        <w:right w:val="none" w:sz="0" w:space="0" w:color="auto"/>
      </w:divBdr>
    </w:div>
    <w:div w:id="332682675">
      <w:bodyDiv w:val="1"/>
      <w:marLeft w:val="0"/>
      <w:marRight w:val="0"/>
      <w:marTop w:val="0"/>
      <w:marBottom w:val="0"/>
      <w:divBdr>
        <w:top w:val="none" w:sz="0" w:space="0" w:color="auto"/>
        <w:left w:val="none" w:sz="0" w:space="0" w:color="auto"/>
        <w:bottom w:val="none" w:sz="0" w:space="0" w:color="auto"/>
        <w:right w:val="none" w:sz="0" w:space="0" w:color="auto"/>
      </w:divBdr>
    </w:div>
    <w:div w:id="336004525">
      <w:bodyDiv w:val="1"/>
      <w:marLeft w:val="0"/>
      <w:marRight w:val="0"/>
      <w:marTop w:val="0"/>
      <w:marBottom w:val="0"/>
      <w:divBdr>
        <w:top w:val="none" w:sz="0" w:space="0" w:color="auto"/>
        <w:left w:val="none" w:sz="0" w:space="0" w:color="auto"/>
        <w:bottom w:val="none" w:sz="0" w:space="0" w:color="auto"/>
        <w:right w:val="none" w:sz="0" w:space="0" w:color="auto"/>
      </w:divBdr>
    </w:div>
    <w:div w:id="355738295">
      <w:bodyDiv w:val="1"/>
      <w:marLeft w:val="0"/>
      <w:marRight w:val="0"/>
      <w:marTop w:val="0"/>
      <w:marBottom w:val="0"/>
      <w:divBdr>
        <w:top w:val="none" w:sz="0" w:space="0" w:color="auto"/>
        <w:left w:val="none" w:sz="0" w:space="0" w:color="auto"/>
        <w:bottom w:val="none" w:sz="0" w:space="0" w:color="auto"/>
        <w:right w:val="none" w:sz="0" w:space="0" w:color="auto"/>
      </w:divBdr>
    </w:div>
    <w:div w:id="366292642">
      <w:bodyDiv w:val="1"/>
      <w:marLeft w:val="0"/>
      <w:marRight w:val="0"/>
      <w:marTop w:val="0"/>
      <w:marBottom w:val="0"/>
      <w:divBdr>
        <w:top w:val="none" w:sz="0" w:space="0" w:color="auto"/>
        <w:left w:val="none" w:sz="0" w:space="0" w:color="auto"/>
        <w:bottom w:val="none" w:sz="0" w:space="0" w:color="auto"/>
        <w:right w:val="none" w:sz="0" w:space="0" w:color="auto"/>
      </w:divBdr>
    </w:div>
    <w:div w:id="366411826">
      <w:bodyDiv w:val="1"/>
      <w:marLeft w:val="0"/>
      <w:marRight w:val="0"/>
      <w:marTop w:val="0"/>
      <w:marBottom w:val="0"/>
      <w:divBdr>
        <w:top w:val="none" w:sz="0" w:space="0" w:color="auto"/>
        <w:left w:val="none" w:sz="0" w:space="0" w:color="auto"/>
        <w:bottom w:val="none" w:sz="0" w:space="0" w:color="auto"/>
        <w:right w:val="none" w:sz="0" w:space="0" w:color="auto"/>
      </w:divBdr>
    </w:div>
    <w:div w:id="368728131">
      <w:bodyDiv w:val="1"/>
      <w:marLeft w:val="0"/>
      <w:marRight w:val="0"/>
      <w:marTop w:val="0"/>
      <w:marBottom w:val="0"/>
      <w:divBdr>
        <w:top w:val="none" w:sz="0" w:space="0" w:color="auto"/>
        <w:left w:val="none" w:sz="0" w:space="0" w:color="auto"/>
        <w:bottom w:val="none" w:sz="0" w:space="0" w:color="auto"/>
        <w:right w:val="none" w:sz="0" w:space="0" w:color="auto"/>
      </w:divBdr>
    </w:div>
    <w:div w:id="371418638">
      <w:bodyDiv w:val="1"/>
      <w:marLeft w:val="0"/>
      <w:marRight w:val="0"/>
      <w:marTop w:val="0"/>
      <w:marBottom w:val="0"/>
      <w:divBdr>
        <w:top w:val="none" w:sz="0" w:space="0" w:color="auto"/>
        <w:left w:val="none" w:sz="0" w:space="0" w:color="auto"/>
        <w:bottom w:val="none" w:sz="0" w:space="0" w:color="auto"/>
        <w:right w:val="none" w:sz="0" w:space="0" w:color="auto"/>
      </w:divBdr>
    </w:div>
    <w:div w:id="372273918">
      <w:bodyDiv w:val="1"/>
      <w:marLeft w:val="0"/>
      <w:marRight w:val="0"/>
      <w:marTop w:val="0"/>
      <w:marBottom w:val="0"/>
      <w:divBdr>
        <w:top w:val="none" w:sz="0" w:space="0" w:color="auto"/>
        <w:left w:val="none" w:sz="0" w:space="0" w:color="auto"/>
        <w:bottom w:val="none" w:sz="0" w:space="0" w:color="auto"/>
        <w:right w:val="none" w:sz="0" w:space="0" w:color="auto"/>
      </w:divBdr>
    </w:div>
    <w:div w:id="393233988">
      <w:bodyDiv w:val="1"/>
      <w:marLeft w:val="0"/>
      <w:marRight w:val="0"/>
      <w:marTop w:val="0"/>
      <w:marBottom w:val="0"/>
      <w:divBdr>
        <w:top w:val="none" w:sz="0" w:space="0" w:color="auto"/>
        <w:left w:val="none" w:sz="0" w:space="0" w:color="auto"/>
        <w:bottom w:val="none" w:sz="0" w:space="0" w:color="auto"/>
        <w:right w:val="none" w:sz="0" w:space="0" w:color="auto"/>
      </w:divBdr>
    </w:div>
    <w:div w:id="398789925">
      <w:bodyDiv w:val="1"/>
      <w:marLeft w:val="0"/>
      <w:marRight w:val="0"/>
      <w:marTop w:val="0"/>
      <w:marBottom w:val="0"/>
      <w:divBdr>
        <w:top w:val="none" w:sz="0" w:space="0" w:color="auto"/>
        <w:left w:val="none" w:sz="0" w:space="0" w:color="auto"/>
        <w:bottom w:val="none" w:sz="0" w:space="0" w:color="auto"/>
        <w:right w:val="none" w:sz="0" w:space="0" w:color="auto"/>
      </w:divBdr>
    </w:div>
    <w:div w:id="419835138">
      <w:bodyDiv w:val="1"/>
      <w:marLeft w:val="0"/>
      <w:marRight w:val="0"/>
      <w:marTop w:val="0"/>
      <w:marBottom w:val="0"/>
      <w:divBdr>
        <w:top w:val="none" w:sz="0" w:space="0" w:color="auto"/>
        <w:left w:val="none" w:sz="0" w:space="0" w:color="auto"/>
        <w:bottom w:val="none" w:sz="0" w:space="0" w:color="auto"/>
        <w:right w:val="none" w:sz="0" w:space="0" w:color="auto"/>
      </w:divBdr>
    </w:div>
    <w:div w:id="423965601">
      <w:bodyDiv w:val="1"/>
      <w:marLeft w:val="0"/>
      <w:marRight w:val="0"/>
      <w:marTop w:val="0"/>
      <w:marBottom w:val="0"/>
      <w:divBdr>
        <w:top w:val="none" w:sz="0" w:space="0" w:color="auto"/>
        <w:left w:val="none" w:sz="0" w:space="0" w:color="auto"/>
        <w:bottom w:val="none" w:sz="0" w:space="0" w:color="auto"/>
        <w:right w:val="none" w:sz="0" w:space="0" w:color="auto"/>
      </w:divBdr>
    </w:div>
    <w:div w:id="427048315">
      <w:bodyDiv w:val="1"/>
      <w:marLeft w:val="0"/>
      <w:marRight w:val="0"/>
      <w:marTop w:val="0"/>
      <w:marBottom w:val="0"/>
      <w:divBdr>
        <w:top w:val="none" w:sz="0" w:space="0" w:color="auto"/>
        <w:left w:val="none" w:sz="0" w:space="0" w:color="auto"/>
        <w:bottom w:val="none" w:sz="0" w:space="0" w:color="auto"/>
        <w:right w:val="none" w:sz="0" w:space="0" w:color="auto"/>
      </w:divBdr>
    </w:div>
    <w:div w:id="430665191">
      <w:bodyDiv w:val="1"/>
      <w:marLeft w:val="0"/>
      <w:marRight w:val="0"/>
      <w:marTop w:val="0"/>
      <w:marBottom w:val="0"/>
      <w:divBdr>
        <w:top w:val="none" w:sz="0" w:space="0" w:color="auto"/>
        <w:left w:val="none" w:sz="0" w:space="0" w:color="auto"/>
        <w:bottom w:val="none" w:sz="0" w:space="0" w:color="auto"/>
        <w:right w:val="none" w:sz="0" w:space="0" w:color="auto"/>
      </w:divBdr>
    </w:div>
    <w:div w:id="437335257">
      <w:bodyDiv w:val="1"/>
      <w:marLeft w:val="0"/>
      <w:marRight w:val="0"/>
      <w:marTop w:val="0"/>
      <w:marBottom w:val="0"/>
      <w:divBdr>
        <w:top w:val="none" w:sz="0" w:space="0" w:color="auto"/>
        <w:left w:val="none" w:sz="0" w:space="0" w:color="auto"/>
        <w:bottom w:val="none" w:sz="0" w:space="0" w:color="auto"/>
        <w:right w:val="none" w:sz="0" w:space="0" w:color="auto"/>
      </w:divBdr>
    </w:div>
    <w:div w:id="439033765">
      <w:bodyDiv w:val="1"/>
      <w:marLeft w:val="0"/>
      <w:marRight w:val="0"/>
      <w:marTop w:val="0"/>
      <w:marBottom w:val="0"/>
      <w:divBdr>
        <w:top w:val="none" w:sz="0" w:space="0" w:color="auto"/>
        <w:left w:val="none" w:sz="0" w:space="0" w:color="auto"/>
        <w:bottom w:val="none" w:sz="0" w:space="0" w:color="auto"/>
        <w:right w:val="none" w:sz="0" w:space="0" w:color="auto"/>
      </w:divBdr>
    </w:div>
    <w:div w:id="446389014">
      <w:bodyDiv w:val="1"/>
      <w:marLeft w:val="0"/>
      <w:marRight w:val="0"/>
      <w:marTop w:val="0"/>
      <w:marBottom w:val="0"/>
      <w:divBdr>
        <w:top w:val="none" w:sz="0" w:space="0" w:color="auto"/>
        <w:left w:val="none" w:sz="0" w:space="0" w:color="auto"/>
        <w:bottom w:val="none" w:sz="0" w:space="0" w:color="auto"/>
        <w:right w:val="none" w:sz="0" w:space="0" w:color="auto"/>
      </w:divBdr>
    </w:div>
    <w:div w:id="449935776">
      <w:bodyDiv w:val="1"/>
      <w:marLeft w:val="0"/>
      <w:marRight w:val="0"/>
      <w:marTop w:val="0"/>
      <w:marBottom w:val="0"/>
      <w:divBdr>
        <w:top w:val="none" w:sz="0" w:space="0" w:color="auto"/>
        <w:left w:val="none" w:sz="0" w:space="0" w:color="auto"/>
        <w:bottom w:val="none" w:sz="0" w:space="0" w:color="auto"/>
        <w:right w:val="none" w:sz="0" w:space="0" w:color="auto"/>
      </w:divBdr>
    </w:div>
    <w:div w:id="451679207">
      <w:bodyDiv w:val="1"/>
      <w:marLeft w:val="0"/>
      <w:marRight w:val="0"/>
      <w:marTop w:val="0"/>
      <w:marBottom w:val="0"/>
      <w:divBdr>
        <w:top w:val="none" w:sz="0" w:space="0" w:color="auto"/>
        <w:left w:val="none" w:sz="0" w:space="0" w:color="auto"/>
        <w:bottom w:val="none" w:sz="0" w:space="0" w:color="auto"/>
        <w:right w:val="none" w:sz="0" w:space="0" w:color="auto"/>
      </w:divBdr>
    </w:div>
    <w:div w:id="456030272">
      <w:bodyDiv w:val="1"/>
      <w:marLeft w:val="0"/>
      <w:marRight w:val="0"/>
      <w:marTop w:val="0"/>
      <w:marBottom w:val="0"/>
      <w:divBdr>
        <w:top w:val="none" w:sz="0" w:space="0" w:color="auto"/>
        <w:left w:val="none" w:sz="0" w:space="0" w:color="auto"/>
        <w:bottom w:val="none" w:sz="0" w:space="0" w:color="auto"/>
        <w:right w:val="none" w:sz="0" w:space="0" w:color="auto"/>
      </w:divBdr>
    </w:div>
    <w:div w:id="457332748">
      <w:bodyDiv w:val="1"/>
      <w:marLeft w:val="0"/>
      <w:marRight w:val="0"/>
      <w:marTop w:val="0"/>
      <w:marBottom w:val="0"/>
      <w:divBdr>
        <w:top w:val="none" w:sz="0" w:space="0" w:color="auto"/>
        <w:left w:val="none" w:sz="0" w:space="0" w:color="auto"/>
        <w:bottom w:val="none" w:sz="0" w:space="0" w:color="auto"/>
        <w:right w:val="none" w:sz="0" w:space="0" w:color="auto"/>
      </w:divBdr>
    </w:div>
    <w:div w:id="459224641">
      <w:bodyDiv w:val="1"/>
      <w:marLeft w:val="0"/>
      <w:marRight w:val="0"/>
      <w:marTop w:val="0"/>
      <w:marBottom w:val="0"/>
      <w:divBdr>
        <w:top w:val="none" w:sz="0" w:space="0" w:color="auto"/>
        <w:left w:val="none" w:sz="0" w:space="0" w:color="auto"/>
        <w:bottom w:val="none" w:sz="0" w:space="0" w:color="auto"/>
        <w:right w:val="none" w:sz="0" w:space="0" w:color="auto"/>
      </w:divBdr>
    </w:div>
    <w:div w:id="468866153">
      <w:bodyDiv w:val="1"/>
      <w:marLeft w:val="0"/>
      <w:marRight w:val="0"/>
      <w:marTop w:val="0"/>
      <w:marBottom w:val="0"/>
      <w:divBdr>
        <w:top w:val="none" w:sz="0" w:space="0" w:color="auto"/>
        <w:left w:val="none" w:sz="0" w:space="0" w:color="auto"/>
        <w:bottom w:val="none" w:sz="0" w:space="0" w:color="auto"/>
        <w:right w:val="none" w:sz="0" w:space="0" w:color="auto"/>
      </w:divBdr>
    </w:div>
    <w:div w:id="471096619">
      <w:bodyDiv w:val="1"/>
      <w:marLeft w:val="0"/>
      <w:marRight w:val="0"/>
      <w:marTop w:val="0"/>
      <w:marBottom w:val="0"/>
      <w:divBdr>
        <w:top w:val="none" w:sz="0" w:space="0" w:color="auto"/>
        <w:left w:val="none" w:sz="0" w:space="0" w:color="auto"/>
        <w:bottom w:val="none" w:sz="0" w:space="0" w:color="auto"/>
        <w:right w:val="none" w:sz="0" w:space="0" w:color="auto"/>
      </w:divBdr>
    </w:div>
    <w:div w:id="475024797">
      <w:bodyDiv w:val="1"/>
      <w:marLeft w:val="0"/>
      <w:marRight w:val="0"/>
      <w:marTop w:val="0"/>
      <w:marBottom w:val="0"/>
      <w:divBdr>
        <w:top w:val="none" w:sz="0" w:space="0" w:color="auto"/>
        <w:left w:val="none" w:sz="0" w:space="0" w:color="auto"/>
        <w:bottom w:val="none" w:sz="0" w:space="0" w:color="auto"/>
        <w:right w:val="none" w:sz="0" w:space="0" w:color="auto"/>
      </w:divBdr>
    </w:div>
    <w:div w:id="485704714">
      <w:bodyDiv w:val="1"/>
      <w:marLeft w:val="0"/>
      <w:marRight w:val="0"/>
      <w:marTop w:val="0"/>
      <w:marBottom w:val="0"/>
      <w:divBdr>
        <w:top w:val="none" w:sz="0" w:space="0" w:color="auto"/>
        <w:left w:val="none" w:sz="0" w:space="0" w:color="auto"/>
        <w:bottom w:val="none" w:sz="0" w:space="0" w:color="auto"/>
        <w:right w:val="none" w:sz="0" w:space="0" w:color="auto"/>
      </w:divBdr>
    </w:div>
    <w:div w:id="489099734">
      <w:bodyDiv w:val="1"/>
      <w:marLeft w:val="0"/>
      <w:marRight w:val="0"/>
      <w:marTop w:val="0"/>
      <w:marBottom w:val="0"/>
      <w:divBdr>
        <w:top w:val="none" w:sz="0" w:space="0" w:color="auto"/>
        <w:left w:val="none" w:sz="0" w:space="0" w:color="auto"/>
        <w:bottom w:val="none" w:sz="0" w:space="0" w:color="auto"/>
        <w:right w:val="none" w:sz="0" w:space="0" w:color="auto"/>
      </w:divBdr>
    </w:div>
    <w:div w:id="490145312">
      <w:bodyDiv w:val="1"/>
      <w:marLeft w:val="0"/>
      <w:marRight w:val="0"/>
      <w:marTop w:val="0"/>
      <w:marBottom w:val="0"/>
      <w:divBdr>
        <w:top w:val="none" w:sz="0" w:space="0" w:color="auto"/>
        <w:left w:val="none" w:sz="0" w:space="0" w:color="auto"/>
        <w:bottom w:val="none" w:sz="0" w:space="0" w:color="auto"/>
        <w:right w:val="none" w:sz="0" w:space="0" w:color="auto"/>
      </w:divBdr>
    </w:div>
    <w:div w:id="499733781">
      <w:bodyDiv w:val="1"/>
      <w:marLeft w:val="0"/>
      <w:marRight w:val="0"/>
      <w:marTop w:val="0"/>
      <w:marBottom w:val="0"/>
      <w:divBdr>
        <w:top w:val="none" w:sz="0" w:space="0" w:color="auto"/>
        <w:left w:val="none" w:sz="0" w:space="0" w:color="auto"/>
        <w:bottom w:val="none" w:sz="0" w:space="0" w:color="auto"/>
        <w:right w:val="none" w:sz="0" w:space="0" w:color="auto"/>
      </w:divBdr>
    </w:div>
    <w:div w:id="502938536">
      <w:bodyDiv w:val="1"/>
      <w:marLeft w:val="0"/>
      <w:marRight w:val="0"/>
      <w:marTop w:val="0"/>
      <w:marBottom w:val="0"/>
      <w:divBdr>
        <w:top w:val="none" w:sz="0" w:space="0" w:color="auto"/>
        <w:left w:val="none" w:sz="0" w:space="0" w:color="auto"/>
        <w:bottom w:val="none" w:sz="0" w:space="0" w:color="auto"/>
        <w:right w:val="none" w:sz="0" w:space="0" w:color="auto"/>
      </w:divBdr>
    </w:div>
    <w:div w:id="503667914">
      <w:bodyDiv w:val="1"/>
      <w:marLeft w:val="0"/>
      <w:marRight w:val="0"/>
      <w:marTop w:val="0"/>
      <w:marBottom w:val="0"/>
      <w:divBdr>
        <w:top w:val="none" w:sz="0" w:space="0" w:color="auto"/>
        <w:left w:val="none" w:sz="0" w:space="0" w:color="auto"/>
        <w:bottom w:val="none" w:sz="0" w:space="0" w:color="auto"/>
        <w:right w:val="none" w:sz="0" w:space="0" w:color="auto"/>
      </w:divBdr>
    </w:div>
    <w:div w:id="524367928">
      <w:bodyDiv w:val="1"/>
      <w:marLeft w:val="0"/>
      <w:marRight w:val="0"/>
      <w:marTop w:val="0"/>
      <w:marBottom w:val="0"/>
      <w:divBdr>
        <w:top w:val="none" w:sz="0" w:space="0" w:color="auto"/>
        <w:left w:val="none" w:sz="0" w:space="0" w:color="auto"/>
        <w:bottom w:val="none" w:sz="0" w:space="0" w:color="auto"/>
        <w:right w:val="none" w:sz="0" w:space="0" w:color="auto"/>
      </w:divBdr>
    </w:div>
    <w:div w:id="544412279">
      <w:bodyDiv w:val="1"/>
      <w:marLeft w:val="0"/>
      <w:marRight w:val="0"/>
      <w:marTop w:val="0"/>
      <w:marBottom w:val="0"/>
      <w:divBdr>
        <w:top w:val="none" w:sz="0" w:space="0" w:color="auto"/>
        <w:left w:val="none" w:sz="0" w:space="0" w:color="auto"/>
        <w:bottom w:val="none" w:sz="0" w:space="0" w:color="auto"/>
        <w:right w:val="none" w:sz="0" w:space="0" w:color="auto"/>
      </w:divBdr>
    </w:div>
    <w:div w:id="556354431">
      <w:bodyDiv w:val="1"/>
      <w:marLeft w:val="0"/>
      <w:marRight w:val="0"/>
      <w:marTop w:val="0"/>
      <w:marBottom w:val="0"/>
      <w:divBdr>
        <w:top w:val="none" w:sz="0" w:space="0" w:color="auto"/>
        <w:left w:val="none" w:sz="0" w:space="0" w:color="auto"/>
        <w:bottom w:val="none" w:sz="0" w:space="0" w:color="auto"/>
        <w:right w:val="none" w:sz="0" w:space="0" w:color="auto"/>
      </w:divBdr>
    </w:div>
    <w:div w:id="565266369">
      <w:bodyDiv w:val="1"/>
      <w:marLeft w:val="0"/>
      <w:marRight w:val="0"/>
      <w:marTop w:val="0"/>
      <w:marBottom w:val="0"/>
      <w:divBdr>
        <w:top w:val="none" w:sz="0" w:space="0" w:color="auto"/>
        <w:left w:val="none" w:sz="0" w:space="0" w:color="auto"/>
        <w:bottom w:val="none" w:sz="0" w:space="0" w:color="auto"/>
        <w:right w:val="none" w:sz="0" w:space="0" w:color="auto"/>
      </w:divBdr>
    </w:div>
    <w:div w:id="570316764">
      <w:bodyDiv w:val="1"/>
      <w:marLeft w:val="0"/>
      <w:marRight w:val="0"/>
      <w:marTop w:val="0"/>
      <w:marBottom w:val="0"/>
      <w:divBdr>
        <w:top w:val="none" w:sz="0" w:space="0" w:color="auto"/>
        <w:left w:val="none" w:sz="0" w:space="0" w:color="auto"/>
        <w:bottom w:val="none" w:sz="0" w:space="0" w:color="auto"/>
        <w:right w:val="none" w:sz="0" w:space="0" w:color="auto"/>
      </w:divBdr>
    </w:div>
    <w:div w:id="570889891">
      <w:bodyDiv w:val="1"/>
      <w:marLeft w:val="0"/>
      <w:marRight w:val="0"/>
      <w:marTop w:val="0"/>
      <w:marBottom w:val="0"/>
      <w:divBdr>
        <w:top w:val="none" w:sz="0" w:space="0" w:color="auto"/>
        <w:left w:val="none" w:sz="0" w:space="0" w:color="auto"/>
        <w:bottom w:val="none" w:sz="0" w:space="0" w:color="auto"/>
        <w:right w:val="none" w:sz="0" w:space="0" w:color="auto"/>
      </w:divBdr>
    </w:div>
    <w:div w:id="578100315">
      <w:bodyDiv w:val="1"/>
      <w:marLeft w:val="0"/>
      <w:marRight w:val="0"/>
      <w:marTop w:val="0"/>
      <w:marBottom w:val="0"/>
      <w:divBdr>
        <w:top w:val="none" w:sz="0" w:space="0" w:color="auto"/>
        <w:left w:val="none" w:sz="0" w:space="0" w:color="auto"/>
        <w:bottom w:val="none" w:sz="0" w:space="0" w:color="auto"/>
        <w:right w:val="none" w:sz="0" w:space="0" w:color="auto"/>
      </w:divBdr>
    </w:div>
    <w:div w:id="579755607">
      <w:bodyDiv w:val="1"/>
      <w:marLeft w:val="0"/>
      <w:marRight w:val="0"/>
      <w:marTop w:val="0"/>
      <w:marBottom w:val="0"/>
      <w:divBdr>
        <w:top w:val="none" w:sz="0" w:space="0" w:color="auto"/>
        <w:left w:val="none" w:sz="0" w:space="0" w:color="auto"/>
        <w:bottom w:val="none" w:sz="0" w:space="0" w:color="auto"/>
        <w:right w:val="none" w:sz="0" w:space="0" w:color="auto"/>
      </w:divBdr>
    </w:div>
    <w:div w:id="580873412">
      <w:bodyDiv w:val="1"/>
      <w:marLeft w:val="0"/>
      <w:marRight w:val="0"/>
      <w:marTop w:val="0"/>
      <w:marBottom w:val="0"/>
      <w:divBdr>
        <w:top w:val="none" w:sz="0" w:space="0" w:color="auto"/>
        <w:left w:val="none" w:sz="0" w:space="0" w:color="auto"/>
        <w:bottom w:val="none" w:sz="0" w:space="0" w:color="auto"/>
        <w:right w:val="none" w:sz="0" w:space="0" w:color="auto"/>
      </w:divBdr>
    </w:div>
    <w:div w:id="587810525">
      <w:bodyDiv w:val="1"/>
      <w:marLeft w:val="0"/>
      <w:marRight w:val="0"/>
      <w:marTop w:val="0"/>
      <w:marBottom w:val="0"/>
      <w:divBdr>
        <w:top w:val="none" w:sz="0" w:space="0" w:color="auto"/>
        <w:left w:val="none" w:sz="0" w:space="0" w:color="auto"/>
        <w:bottom w:val="none" w:sz="0" w:space="0" w:color="auto"/>
        <w:right w:val="none" w:sz="0" w:space="0" w:color="auto"/>
      </w:divBdr>
    </w:div>
    <w:div w:id="588272036">
      <w:bodyDiv w:val="1"/>
      <w:marLeft w:val="0"/>
      <w:marRight w:val="0"/>
      <w:marTop w:val="0"/>
      <w:marBottom w:val="0"/>
      <w:divBdr>
        <w:top w:val="none" w:sz="0" w:space="0" w:color="auto"/>
        <w:left w:val="none" w:sz="0" w:space="0" w:color="auto"/>
        <w:bottom w:val="none" w:sz="0" w:space="0" w:color="auto"/>
        <w:right w:val="none" w:sz="0" w:space="0" w:color="auto"/>
      </w:divBdr>
    </w:div>
    <w:div w:id="599027064">
      <w:bodyDiv w:val="1"/>
      <w:marLeft w:val="0"/>
      <w:marRight w:val="0"/>
      <w:marTop w:val="0"/>
      <w:marBottom w:val="0"/>
      <w:divBdr>
        <w:top w:val="none" w:sz="0" w:space="0" w:color="auto"/>
        <w:left w:val="none" w:sz="0" w:space="0" w:color="auto"/>
        <w:bottom w:val="none" w:sz="0" w:space="0" w:color="auto"/>
        <w:right w:val="none" w:sz="0" w:space="0" w:color="auto"/>
      </w:divBdr>
    </w:div>
    <w:div w:id="604310918">
      <w:bodyDiv w:val="1"/>
      <w:marLeft w:val="0"/>
      <w:marRight w:val="0"/>
      <w:marTop w:val="0"/>
      <w:marBottom w:val="0"/>
      <w:divBdr>
        <w:top w:val="none" w:sz="0" w:space="0" w:color="auto"/>
        <w:left w:val="none" w:sz="0" w:space="0" w:color="auto"/>
        <w:bottom w:val="none" w:sz="0" w:space="0" w:color="auto"/>
        <w:right w:val="none" w:sz="0" w:space="0" w:color="auto"/>
      </w:divBdr>
    </w:div>
    <w:div w:id="605356352">
      <w:bodyDiv w:val="1"/>
      <w:marLeft w:val="0"/>
      <w:marRight w:val="0"/>
      <w:marTop w:val="0"/>
      <w:marBottom w:val="0"/>
      <w:divBdr>
        <w:top w:val="none" w:sz="0" w:space="0" w:color="auto"/>
        <w:left w:val="none" w:sz="0" w:space="0" w:color="auto"/>
        <w:bottom w:val="none" w:sz="0" w:space="0" w:color="auto"/>
        <w:right w:val="none" w:sz="0" w:space="0" w:color="auto"/>
      </w:divBdr>
    </w:div>
    <w:div w:id="606810448">
      <w:bodyDiv w:val="1"/>
      <w:marLeft w:val="0"/>
      <w:marRight w:val="0"/>
      <w:marTop w:val="0"/>
      <w:marBottom w:val="0"/>
      <w:divBdr>
        <w:top w:val="none" w:sz="0" w:space="0" w:color="auto"/>
        <w:left w:val="none" w:sz="0" w:space="0" w:color="auto"/>
        <w:bottom w:val="none" w:sz="0" w:space="0" w:color="auto"/>
        <w:right w:val="none" w:sz="0" w:space="0" w:color="auto"/>
      </w:divBdr>
    </w:div>
    <w:div w:id="616178388">
      <w:bodyDiv w:val="1"/>
      <w:marLeft w:val="0"/>
      <w:marRight w:val="0"/>
      <w:marTop w:val="0"/>
      <w:marBottom w:val="0"/>
      <w:divBdr>
        <w:top w:val="none" w:sz="0" w:space="0" w:color="auto"/>
        <w:left w:val="none" w:sz="0" w:space="0" w:color="auto"/>
        <w:bottom w:val="none" w:sz="0" w:space="0" w:color="auto"/>
        <w:right w:val="none" w:sz="0" w:space="0" w:color="auto"/>
      </w:divBdr>
    </w:div>
    <w:div w:id="619075484">
      <w:bodyDiv w:val="1"/>
      <w:marLeft w:val="0"/>
      <w:marRight w:val="0"/>
      <w:marTop w:val="0"/>
      <w:marBottom w:val="0"/>
      <w:divBdr>
        <w:top w:val="none" w:sz="0" w:space="0" w:color="auto"/>
        <w:left w:val="none" w:sz="0" w:space="0" w:color="auto"/>
        <w:bottom w:val="none" w:sz="0" w:space="0" w:color="auto"/>
        <w:right w:val="none" w:sz="0" w:space="0" w:color="auto"/>
      </w:divBdr>
    </w:div>
    <w:div w:id="621158343">
      <w:bodyDiv w:val="1"/>
      <w:marLeft w:val="0"/>
      <w:marRight w:val="0"/>
      <w:marTop w:val="0"/>
      <w:marBottom w:val="0"/>
      <w:divBdr>
        <w:top w:val="none" w:sz="0" w:space="0" w:color="auto"/>
        <w:left w:val="none" w:sz="0" w:space="0" w:color="auto"/>
        <w:bottom w:val="none" w:sz="0" w:space="0" w:color="auto"/>
        <w:right w:val="none" w:sz="0" w:space="0" w:color="auto"/>
      </w:divBdr>
    </w:div>
    <w:div w:id="623003358">
      <w:bodyDiv w:val="1"/>
      <w:marLeft w:val="0"/>
      <w:marRight w:val="0"/>
      <w:marTop w:val="0"/>
      <w:marBottom w:val="0"/>
      <w:divBdr>
        <w:top w:val="none" w:sz="0" w:space="0" w:color="auto"/>
        <w:left w:val="none" w:sz="0" w:space="0" w:color="auto"/>
        <w:bottom w:val="none" w:sz="0" w:space="0" w:color="auto"/>
        <w:right w:val="none" w:sz="0" w:space="0" w:color="auto"/>
      </w:divBdr>
    </w:div>
    <w:div w:id="631980172">
      <w:bodyDiv w:val="1"/>
      <w:marLeft w:val="0"/>
      <w:marRight w:val="0"/>
      <w:marTop w:val="0"/>
      <w:marBottom w:val="0"/>
      <w:divBdr>
        <w:top w:val="none" w:sz="0" w:space="0" w:color="auto"/>
        <w:left w:val="none" w:sz="0" w:space="0" w:color="auto"/>
        <w:bottom w:val="none" w:sz="0" w:space="0" w:color="auto"/>
        <w:right w:val="none" w:sz="0" w:space="0" w:color="auto"/>
      </w:divBdr>
    </w:div>
    <w:div w:id="640816696">
      <w:bodyDiv w:val="1"/>
      <w:marLeft w:val="0"/>
      <w:marRight w:val="0"/>
      <w:marTop w:val="0"/>
      <w:marBottom w:val="0"/>
      <w:divBdr>
        <w:top w:val="none" w:sz="0" w:space="0" w:color="auto"/>
        <w:left w:val="none" w:sz="0" w:space="0" w:color="auto"/>
        <w:bottom w:val="none" w:sz="0" w:space="0" w:color="auto"/>
        <w:right w:val="none" w:sz="0" w:space="0" w:color="auto"/>
      </w:divBdr>
    </w:div>
    <w:div w:id="643237134">
      <w:bodyDiv w:val="1"/>
      <w:marLeft w:val="0"/>
      <w:marRight w:val="0"/>
      <w:marTop w:val="0"/>
      <w:marBottom w:val="0"/>
      <w:divBdr>
        <w:top w:val="none" w:sz="0" w:space="0" w:color="auto"/>
        <w:left w:val="none" w:sz="0" w:space="0" w:color="auto"/>
        <w:bottom w:val="none" w:sz="0" w:space="0" w:color="auto"/>
        <w:right w:val="none" w:sz="0" w:space="0" w:color="auto"/>
      </w:divBdr>
    </w:div>
    <w:div w:id="649679083">
      <w:bodyDiv w:val="1"/>
      <w:marLeft w:val="0"/>
      <w:marRight w:val="0"/>
      <w:marTop w:val="0"/>
      <w:marBottom w:val="0"/>
      <w:divBdr>
        <w:top w:val="none" w:sz="0" w:space="0" w:color="auto"/>
        <w:left w:val="none" w:sz="0" w:space="0" w:color="auto"/>
        <w:bottom w:val="none" w:sz="0" w:space="0" w:color="auto"/>
        <w:right w:val="none" w:sz="0" w:space="0" w:color="auto"/>
      </w:divBdr>
    </w:div>
    <w:div w:id="651064922">
      <w:bodyDiv w:val="1"/>
      <w:marLeft w:val="0"/>
      <w:marRight w:val="0"/>
      <w:marTop w:val="0"/>
      <w:marBottom w:val="0"/>
      <w:divBdr>
        <w:top w:val="none" w:sz="0" w:space="0" w:color="auto"/>
        <w:left w:val="none" w:sz="0" w:space="0" w:color="auto"/>
        <w:bottom w:val="none" w:sz="0" w:space="0" w:color="auto"/>
        <w:right w:val="none" w:sz="0" w:space="0" w:color="auto"/>
      </w:divBdr>
    </w:div>
    <w:div w:id="660546300">
      <w:bodyDiv w:val="1"/>
      <w:marLeft w:val="0"/>
      <w:marRight w:val="0"/>
      <w:marTop w:val="0"/>
      <w:marBottom w:val="0"/>
      <w:divBdr>
        <w:top w:val="none" w:sz="0" w:space="0" w:color="auto"/>
        <w:left w:val="none" w:sz="0" w:space="0" w:color="auto"/>
        <w:bottom w:val="none" w:sz="0" w:space="0" w:color="auto"/>
        <w:right w:val="none" w:sz="0" w:space="0" w:color="auto"/>
      </w:divBdr>
    </w:div>
    <w:div w:id="671107492">
      <w:bodyDiv w:val="1"/>
      <w:marLeft w:val="0"/>
      <w:marRight w:val="0"/>
      <w:marTop w:val="0"/>
      <w:marBottom w:val="0"/>
      <w:divBdr>
        <w:top w:val="none" w:sz="0" w:space="0" w:color="auto"/>
        <w:left w:val="none" w:sz="0" w:space="0" w:color="auto"/>
        <w:bottom w:val="none" w:sz="0" w:space="0" w:color="auto"/>
        <w:right w:val="none" w:sz="0" w:space="0" w:color="auto"/>
      </w:divBdr>
    </w:div>
    <w:div w:id="680015358">
      <w:bodyDiv w:val="1"/>
      <w:marLeft w:val="0"/>
      <w:marRight w:val="0"/>
      <w:marTop w:val="0"/>
      <w:marBottom w:val="0"/>
      <w:divBdr>
        <w:top w:val="none" w:sz="0" w:space="0" w:color="auto"/>
        <w:left w:val="none" w:sz="0" w:space="0" w:color="auto"/>
        <w:bottom w:val="none" w:sz="0" w:space="0" w:color="auto"/>
        <w:right w:val="none" w:sz="0" w:space="0" w:color="auto"/>
      </w:divBdr>
    </w:div>
    <w:div w:id="695077911">
      <w:bodyDiv w:val="1"/>
      <w:marLeft w:val="0"/>
      <w:marRight w:val="0"/>
      <w:marTop w:val="0"/>
      <w:marBottom w:val="0"/>
      <w:divBdr>
        <w:top w:val="none" w:sz="0" w:space="0" w:color="auto"/>
        <w:left w:val="none" w:sz="0" w:space="0" w:color="auto"/>
        <w:bottom w:val="none" w:sz="0" w:space="0" w:color="auto"/>
        <w:right w:val="none" w:sz="0" w:space="0" w:color="auto"/>
      </w:divBdr>
      <w:divsChild>
        <w:div w:id="1692953025">
          <w:marLeft w:val="0"/>
          <w:marRight w:val="0"/>
          <w:marTop w:val="0"/>
          <w:marBottom w:val="0"/>
          <w:divBdr>
            <w:top w:val="none" w:sz="0" w:space="0" w:color="auto"/>
            <w:left w:val="none" w:sz="0" w:space="0" w:color="auto"/>
            <w:bottom w:val="none" w:sz="0" w:space="0" w:color="auto"/>
            <w:right w:val="none" w:sz="0" w:space="0" w:color="auto"/>
          </w:divBdr>
        </w:div>
      </w:divsChild>
    </w:div>
    <w:div w:id="705443622">
      <w:bodyDiv w:val="1"/>
      <w:marLeft w:val="0"/>
      <w:marRight w:val="0"/>
      <w:marTop w:val="0"/>
      <w:marBottom w:val="0"/>
      <w:divBdr>
        <w:top w:val="none" w:sz="0" w:space="0" w:color="auto"/>
        <w:left w:val="none" w:sz="0" w:space="0" w:color="auto"/>
        <w:bottom w:val="none" w:sz="0" w:space="0" w:color="auto"/>
        <w:right w:val="none" w:sz="0" w:space="0" w:color="auto"/>
      </w:divBdr>
    </w:div>
    <w:div w:id="725221691">
      <w:bodyDiv w:val="1"/>
      <w:marLeft w:val="0"/>
      <w:marRight w:val="0"/>
      <w:marTop w:val="0"/>
      <w:marBottom w:val="0"/>
      <w:divBdr>
        <w:top w:val="none" w:sz="0" w:space="0" w:color="auto"/>
        <w:left w:val="none" w:sz="0" w:space="0" w:color="auto"/>
        <w:bottom w:val="none" w:sz="0" w:space="0" w:color="auto"/>
        <w:right w:val="none" w:sz="0" w:space="0" w:color="auto"/>
      </w:divBdr>
    </w:div>
    <w:div w:id="727873406">
      <w:bodyDiv w:val="1"/>
      <w:marLeft w:val="0"/>
      <w:marRight w:val="0"/>
      <w:marTop w:val="0"/>
      <w:marBottom w:val="0"/>
      <w:divBdr>
        <w:top w:val="none" w:sz="0" w:space="0" w:color="auto"/>
        <w:left w:val="none" w:sz="0" w:space="0" w:color="auto"/>
        <w:bottom w:val="none" w:sz="0" w:space="0" w:color="auto"/>
        <w:right w:val="none" w:sz="0" w:space="0" w:color="auto"/>
      </w:divBdr>
    </w:div>
    <w:div w:id="728727542">
      <w:bodyDiv w:val="1"/>
      <w:marLeft w:val="0"/>
      <w:marRight w:val="0"/>
      <w:marTop w:val="0"/>
      <w:marBottom w:val="0"/>
      <w:divBdr>
        <w:top w:val="none" w:sz="0" w:space="0" w:color="auto"/>
        <w:left w:val="none" w:sz="0" w:space="0" w:color="auto"/>
        <w:bottom w:val="none" w:sz="0" w:space="0" w:color="auto"/>
        <w:right w:val="none" w:sz="0" w:space="0" w:color="auto"/>
      </w:divBdr>
    </w:div>
    <w:div w:id="730885685">
      <w:bodyDiv w:val="1"/>
      <w:marLeft w:val="0"/>
      <w:marRight w:val="0"/>
      <w:marTop w:val="0"/>
      <w:marBottom w:val="0"/>
      <w:divBdr>
        <w:top w:val="none" w:sz="0" w:space="0" w:color="auto"/>
        <w:left w:val="none" w:sz="0" w:space="0" w:color="auto"/>
        <w:bottom w:val="none" w:sz="0" w:space="0" w:color="auto"/>
        <w:right w:val="none" w:sz="0" w:space="0" w:color="auto"/>
      </w:divBdr>
    </w:div>
    <w:div w:id="732315302">
      <w:bodyDiv w:val="1"/>
      <w:marLeft w:val="0"/>
      <w:marRight w:val="0"/>
      <w:marTop w:val="0"/>
      <w:marBottom w:val="0"/>
      <w:divBdr>
        <w:top w:val="none" w:sz="0" w:space="0" w:color="auto"/>
        <w:left w:val="none" w:sz="0" w:space="0" w:color="auto"/>
        <w:bottom w:val="none" w:sz="0" w:space="0" w:color="auto"/>
        <w:right w:val="none" w:sz="0" w:space="0" w:color="auto"/>
      </w:divBdr>
    </w:div>
    <w:div w:id="736168934">
      <w:bodyDiv w:val="1"/>
      <w:marLeft w:val="0"/>
      <w:marRight w:val="0"/>
      <w:marTop w:val="0"/>
      <w:marBottom w:val="0"/>
      <w:divBdr>
        <w:top w:val="none" w:sz="0" w:space="0" w:color="auto"/>
        <w:left w:val="none" w:sz="0" w:space="0" w:color="auto"/>
        <w:bottom w:val="none" w:sz="0" w:space="0" w:color="auto"/>
        <w:right w:val="none" w:sz="0" w:space="0" w:color="auto"/>
      </w:divBdr>
    </w:div>
    <w:div w:id="737289883">
      <w:bodyDiv w:val="1"/>
      <w:marLeft w:val="0"/>
      <w:marRight w:val="0"/>
      <w:marTop w:val="0"/>
      <w:marBottom w:val="0"/>
      <w:divBdr>
        <w:top w:val="none" w:sz="0" w:space="0" w:color="auto"/>
        <w:left w:val="none" w:sz="0" w:space="0" w:color="auto"/>
        <w:bottom w:val="none" w:sz="0" w:space="0" w:color="auto"/>
        <w:right w:val="none" w:sz="0" w:space="0" w:color="auto"/>
      </w:divBdr>
    </w:div>
    <w:div w:id="746346679">
      <w:bodyDiv w:val="1"/>
      <w:marLeft w:val="0"/>
      <w:marRight w:val="0"/>
      <w:marTop w:val="0"/>
      <w:marBottom w:val="0"/>
      <w:divBdr>
        <w:top w:val="none" w:sz="0" w:space="0" w:color="auto"/>
        <w:left w:val="none" w:sz="0" w:space="0" w:color="auto"/>
        <w:bottom w:val="none" w:sz="0" w:space="0" w:color="auto"/>
        <w:right w:val="none" w:sz="0" w:space="0" w:color="auto"/>
      </w:divBdr>
    </w:div>
    <w:div w:id="756368580">
      <w:bodyDiv w:val="1"/>
      <w:marLeft w:val="0"/>
      <w:marRight w:val="0"/>
      <w:marTop w:val="0"/>
      <w:marBottom w:val="0"/>
      <w:divBdr>
        <w:top w:val="none" w:sz="0" w:space="0" w:color="auto"/>
        <w:left w:val="none" w:sz="0" w:space="0" w:color="auto"/>
        <w:bottom w:val="none" w:sz="0" w:space="0" w:color="auto"/>
        <w:right w:val="none" w:sz="0" w:space="0" w:color="auto"/>
      </w:divBdr>
    </w:div>
    <w:div w:id="761023631">
      <w:bodyDiv w:val="1"/>
      <w:marLeft w:val="0"/>
      <w:marRight w:val="0"/>
      <w:marTop w:val="0"/>
      <w:marBottom w:val="0"/>
      <w:divBdr>
        <w:top w:val="none" w:sz="0" w:space="0" w:color="auto"/>
        <w:left w:val="none" w:sz="0" w:space="0" w:color="auto"/>
        <w:bottom w:val="none" w:sz="0" w:space="0" w:color="auto"/>
        <w:right w:val="none" w:sz="0" w:space="0" w:color="auto"/>
      </w:divBdr>
    </w:div>
    <w:div w:id="765268498">
      <w:bodyDiv w:val="1"/>
      <w:marLeft w:val="0"/>
      <w:marRight w:val="0"/>
      <w:marTop w:val="0"/>
      <w:marBottom w:val="0"/>
      <w:divBdr>
        <w:top w:val="none" w:sz="0" w:space="0" w:color="auto"/>
        <w:left w:val="none" w:sz="0" w:space="0" w:color="auto"/>
        <w:bottom w:val="none" w:sz="0" w:space="0" w:color="auto"/>
        <w:right w:val="none" w:sz="0" w:space="0" w:color="auto"/>
      </w:divBdr>
    </w:div>
    <w:div w:id="769591123">
      <w:bodyDiv w:val="1"/>
      <w:marLeft w:val="0"/>
      <w:marRight w:val="0"/>
      <w:marTop w:val="0"/>
      <w:marBottom w:val="0"/>
      <w:divBdr>
        <w:top w:val="none" w:sz="0" w:space="0" w:color="auto"/>
        <w:left w:val="none" w:sz="0" w:space="0" w:color="auto"/>
        <w:bottom w:val="none" w:sz="0" w:space="0" w:color="auto"/>
        <w:right w:val="none" w:sz="0" w:space="0" w:color="auto"/>
      </w:divBdr>
    </w:div>
    <w:div w:id="772286503">
      <w:bodyDiv w:val="1"/>
      <w:marLeft w:val="0"/>
      <w:marRight w:val="0"/>
      <w:marTop w:val="0"/>
      <w:marBottom w:val="0"/>
      <w:divBdr>
        <w:top w:val="none" w:sz="0" w:space="0" w:color="auto"/>
        <w:left w:val="none" w:sz="0" w:space="0" w:color="auto"/>
        <w:bottom w:val="none" w:sz="0" w:space="0" w:color="auto"/>
        <w:right w:val="none" w:sz="0" w:space="0" w:color="auto"/>
      </w:divBdr>
    </w:div>
    <w:div w:id="781729795">
      <w:bodyDiv w:val="1"/>
      <w:marLeft w:val="0"/>
      <w:marRight w:val="0"/>
      <w:marTop w:val="0"/>
      <w:marBottom w:val="0"/>
      <w:divBdr>
        <w:top w:val="none" w:sz="0" w:space="0" w:color="auto"/>
        <w:left w:val="none" w:sz="0" w:space="0" w:color="auto"/>
        <w:bottom w:val="none" w:sz="0" w:space="0" w:color="auto"/>
        <w:right w:val="none" w:sz="0" w:space="0" w:color="auto"/>
      </w:divBdr>
    </w:div>
    <w:div w:id="783960582">
      <w:bodyDiv w:val="1"/>
      <w:marLeft w:val="0"/>
      <w:marRight w:val="0"/>
      <w:marTop w:val="0"/>
      <w:marBottom w:val="0"/>
      <w:divBdr>
        <w:top w:val="none" w:sz="0" w:space="0" w:color="auto"/>
        <w:left w:val="none" w:sz="0" w:space="0" w:color="auto"/>
        <w:bottom w:val="none" w:sz="0" w:space="0" w:color="auto"/>
        <w:right w:val="none" w:sz="0" w:space="0" w:color="auto"/>
      </w:divBdr>
    </w:div>
    <w:div w:id="784807604">
      <w:bodyDiv w:val="1"/>
      <w:marLeft w:val="0"/>
      <w:marRight w:val="0"/>
      <w:marTop w:val="0"/>
      <w:marBottom w:val="0"/>
      <w:divBdr>
        <w:top w:val="none" w:sz="0" w:space="0" w:color="auto"/>
        <w:left w:val="none" w:sz="0" w:space="0" w:color="auto"/>
        <w:bottom w:val="none" w:sz="0" w:space="0" w:color="auto"/>
        <w:right w:val="none" w:sz="0" w:space="0" w:color="auto"/>
      </w:divBdr>
    </w:div>
    <w:div w:id="786849940">
      <w:bodyDiv w:val="1"/>
      <w:marLeft w:val="0"/>
      <w:marRight w:val="0"/>
      <w:marTop w:val="0"/>
      <w:marBottom w:val="0"/>
      <w:divBdr>
        <w:top w:val="none" w:sz="0" w:space="0" w:color="auto"/>
        <w:left w:val="none" w:sz="0" w:space="0" w:color="auto"/>
        <w:bottom w:val="none" w:sz="0" w:space="0" w:color="auto"/>
        <w:right w:val="none" w:sz="0" w:space="0" w:color="auto"/>
      </w:divBdr>
    </w:div>
    <w:div w:id="788939783">
      <w:bodyDiv w:val="1"/>
      <w:marLeft w:val="0"/>
      <w:marRight w:val="0"/>
      <w:marTop w:val="0"/>
      <w:marBottom w:val="0"/>
      <w:divBdr>
        <w:top w:val="none" w:sz="0" w:space="0" w:color="auto"/>
        <w:left w:val="none" w:sz="0" w:space="0" w:color="auto"/>
        <w:bottom w:val="none" w:sz="0" w:space="0" w:color="auto"/>
        <w:right w:val="none" w:sz="0" w:space="0" w:color="auto"/>
      </w:divBdr>
    </w:div>
    <w:div w:id="791751056">
      <w:bodyDiv w:val="1"/>
      <w:marLeft w:val="0"/>
      <w:marRight w:val="0"/>
      <w:marTop w:val="0"/>
      <w:marBottom w:val="0"/>
      <w:divBdr>
        <w:top w:val="none" w:sz="0" w:space="0" w:color="auto"/>
        <w:left w:val="none" w:sz="0" w:space="0" w:color="auto"/>
        <w:bottom w:val="none" w:sz="0" w:space="0" w:color="auto"/>
        <w:right w:val="none" w:sz="0" w:space="0" w:color="auto"/>
      </w:divBdr>
    </w:div>
    <w:div w:id="794644743">
      <w:bodyDiv w:val="1"/>
      <w:marLeft w:val="0"/>
      <w:marRight w:val="0"/>
      <w:marTop w:val="0"/>
      <w:marBottom w:val="0"/>
      <w:divBdr>
        <w:top w:val="none" w:sz="0" w:space="0" w:color="auto"/>
        <w:left w:val="none" w:sz="0" w:space="0" w:color="auto"/>
        <w:bottom w:val="none" w:sz="0" w:space="0" w:color="auto"/>
        <w:right w:val="none" w:sz="0" w:space="0" w:color="auto"/>
      </w:divBdr>
    </w:div>
    <w:div w:id="798497059">
      <w:bodyDiv w:val="1"/>
      <w:marLeft w:val="0"/>
      <w:marRight w:val="0"/>
      <w:marTop w:val="0"/>
      <w:marBottom w:val="0"/>
      <w:divBdr>
        <w:top w:val="none" w:sz="0" w:space="0" w:color="auto"/>
        <w:left w:val="none" w:sz="0" w:space="0" w:color="auto"/>
        <w:bottom w:val="none" w:sz="0" w:space="0" w:color="auto"/>
        <w:right w:val="none" w:sz="0" w:space="0" w:color="auto"/>
      </w:divBdr>
    </w:div>
    <w:div w:id="799111805">
      <w:bodyDiv w:val="1"/>
      <w:marLeft w:val="0"/>
      <w:marRight w:val="0"/>
      <w:marTop w:val="0"/>
      <w:marBottom w:val="0"/>
      <w:divBdr>
        <w:top w:val="none" w:sz="0" w:space="0" w:color="auto"/>
        <w:left w:val="none" w:sz="0" w:space="0" w:color="auto"/>
        <w:bottom w:val="none" w:sz="0" w:space="0" w:color="auto"/>
        <w:right w:val="none" w:sz="0" w:space="0" w:color="auto"/>
      </w:divBdr>
    </w:div>
    <w:div w:id="811823902">
      <w:bodyDiv w:val="1"/>
      <w:marLeft w:val="0"/>
      <w:marRight w:val="0"/>
      <w:marTop w:val="0"/>
      <w:marBottom w:val="0"/>
      <w:divBdr>
        <w:top w:val="none" w:sz="0" w:space="0" w:color="auto"/>
        <w:left w:val="none" w:sz="0" w:space="0" w:color="auto"/>
        <w:bottom w:val="none" w:sz="0" w:space="0" w:color="auto"/>
        <w:right w:val="none" w:sz="0" w:space="0" w:color="auto"/>
      </w:divBdr>
    </w:div>
    <w:div w:id="815534717">
      <w:bodyDiv w:val="1"/>
      <w:marLeft w:val="0"/>
      <w:marRight w:val="0"/>
      <w:marTop w:val="0"/>
      <w:marBottom w:val="0"/>
      <w:divBdr>
        <w:top w:val="none" w:sz="0" w:space="0" w:color="auto"/>
        <w:left w:val="none" w:sz="0" w:space="0" w:color="auto"/>
        <w:bottom w:val="none" w:sz="0" w:space="0" w:color="auto"/>
        <w:right w:val="none" w:sz="0" w:space="0" w:color="auto"/>
      </w:divBdr>
    </w:div>
    <w:div w:id="829952409">
      <w:bodyDiv w:val="1"/>
      <w:marLeft w:val="0"/>
      <w:marRight w:val="0"/>
      <w:marTop w:val="0"/>
      <w:marBottom w:val="0"/>
      <w:divBdr>
        <w:top w:val="none" w:sz="0" w:space="0" w:color="auto"/>
        <w:left w:val="none" w:sz="0" w:space="0" w:color="auto"/>
        <w:bottom w:val="none" w:sz="0" w:space="0" w:color="auto"/>
        <w:right w:val="none" w:sz="0" w:space="0" w:color="auto"/>
      </w:divBdr>
    </w:div>
    <w:div w:id="837426687">
      <w:bodyDiv w:val="1"/>
      <w:marLeft w:val="0"/>
      <w:marRight w:val="0"/>
      <w:marTop w:val="0"/>
      <w:marBottom w:val="0"/>
      <w:divBdr>
        <w:top w:val="none" w:sz="0" w:space="0" w:color="auto"/>
        <w:left w:val="none" w:sz="0" w:space="0" w:color="auto"/>
        <w:bottom w:val="none" w:sz="0" w:space="0" w:color="auto"/>
        <w:right w:val="none" w:sz="0" w:space="0" w:color="auto"/>
      </w:divBdr>
    </w:div>
    <w:div w:id="838423354">
      <w:bodyDiv w:val="1"/>
      <w:marLeft w:val="0"/>
      <w:marRight w:val="0"/>
      <w:marTop w:val="0"/>
      <w:marBottom w:val="0"/>
      <w:divBdr>
        <w:top w:val="none" w:sz="0" w:space="0" w:color="auto"/>
        <w:left w:val="none" w:sz="0" w:space="0" w:color="auto"/>
        <w:bottom w:val="none" w:sz="0" w:space="0" w:color="auto"/>
        <w:right w:val="none" w:sz="0" w:space="0" w:color="auto"/>
      </w:divBdr>
    </w:div>
    <w:div w:id="845095178">
      <w:bodyDiv w:val="1"/>
      <w:marLeft w:val="0"/>
      <w:marRight w:val="0"/>
      <w:marTop w:val="0"/>
      <w:marBottom w:val="0"/>
      <w:divBdr>
        <w:top w:val="none" w:sz="0" w:space="0" w:color="auto"/>
        <w:left w:val="none" w:sz="0" w:space="0" w:color="auto"/>
        <w:bottom w:val="none" w:sz="0" w:space="0" w:color="auto"/>
        <w:right w:val="none" w:sz="0" w:space="0" w:color="auto"/>
      </w:divBdr>
    </w:div>
    <w:div w:id="868879263">
      <w:bodyDiv w:val="1"/>
      <w:marLeft w:val="0"/>
      <w:marRight w:val="0"/>
      <w:marTop w:val="0"/>
      <w:marBottom w:val="0"/>
      <w:divBdr>
        <w:top w:val="none" w:sz="0" w:space="0" w:color="auto"/>
        <w:left w:val="none" w:sz="0" w:space="0" w:color="auto"/>
        <w:bottom w:val="none" w:sz="0" w:space="0" w:color="auto"/>
        <w:right w:val="none" w:sz="0" w:space="0" w:color="auto"/>
      </w:divBdr>
    </w:div>
    <w:div w:id="884215157">
      <w:bodyDiv w:val="1"/>
      <w:marLeft w:val="0"/>
      <w:marRight w:val="0"/>
      <w:marTop w:val="0"/>
      <w:marBottom w:val="0"/>
      <w:divBdr>
        <w:top w:val="none" w:sz="0" w:space="0" w:color="auto"/>
        <w:left w:val="none" w:sz="0" w:space="0" w:color="auto"/>
        <w:bottom w:val="none" w:sz="0" w:space="0" w:color="auto"/>
        <w:right w:val="none" w:sz="0" w:space="0" w:color="auto"/>
      </w:divBdr>
    </w:div>
    <w:div w:id="885995488">
      <w:bodyDiv w:val="1"/>
      <w:marLeft w:val="0"/>
      <w:marRight w:val="0"/>
      <w:marTop w:val="0"/>
      <w:marBottom w:val="0"/>
      <w:divBdr>
        <w:top w:val="none" w:sz="0" w:space="0" w:color="auto"/>
        <w:left w:val="none" w:sz="0" w:space="0" w:color="auto"/>
        <w:bottom w:val="none" w:sz="0" w:space="0" w:color="auto"/>
        <w:right w:val="none" w:sz="0" w:space="0" w:color="auto"/>
      </w:divBdr>
    </w:div>
    <w:div w:id="887496360">
      <w:bodyDiv w:val="1"/>
      <w:marLeft w:val="0"/>
      <w:marRight w:val="0"/>
      <w:marTop w:val="0"/>
      <w:marBottom w:val="0"/>
      <w:divBdr>
        <w:top w:val="none" w:sz="0" w:space="0" w:color="auto"/>
        <w:left w:val="none" w:sz="0" w:space="0" w:color="auto"/>
        <w:bottom w:val="none" w:sz="0" w:space="0" w:color="auto"/>
        <w:right w:val="none" w:sz="0" w:space="0" w:color="auto"/>
      </w:divBdr>
    </w:div>
    <w:div w:id="899442448">
      <w:bodyDiv w:val="1"/>
      <w:marLeft w:val="0"/>
      <w:marRight w:val="0"/>
      <w:marTop w:val="0"/>
      <w:marBottom w:val="0"/>
      <w:divBdr>
        <w:top w:val="none" w:sz="0" w:space="0" w:color="auto"/>
        <w:left w:val="none" w:sz="0" w:space="0" w:color="auto"/>
        <w:bottom w:val="none" w:sz="0" w:space="0" w:color="auto"/>
        <w:right w:val="none" w:sz="0" w:space="0" w:color="auto"/>
      </w:divBdr>
    </w:div>
    <w:div w:id="906914003">
      <w:bodyDiv w:val="1"/>
      <w:marLeft w:val="0"/>
      <w:marRight w:val="0"/>
      <w:marTop w:val="0"/>
      <w:marBottom w:val="0"/>
      <w:divBdr>
        <w:top w:val="none" w:sz="0" w:space="0" w:color="auto"/>
        <w:left w:val="none" w:sz="0" w:space="0" w:color="auto"/>
        <w:bottom w:val="none" w:sz="0" w:space="0" w:color="auto"/>
        <w:right w:val="none" w:sz="0" w:space="0" w:color="auto"/>
      </w:divBdr>
    </w:div>
    <w:div w:id="910426163">
      <w:bodyDiv w:val="1"/>
      <w:marLeft w:val="0"/>
      <w:marRight w:val="0"/>
      <w:marTop w:val="0"/>
      <w:marBottom w:val="0"/>
      <w:divBdr>
        <w:top w:val="none" w:sz="0" w:space="0" w:color="auto"/>
        <w:left w:val="none" w:sz="0" w:space="0" w:color="auto"/>
        <w:bottom w:val="none" w:sz="0" w:space="0" w:color="auto"/>
        <w:right w:val="none" w:sz="0" w:space="0" w:color="auto"/>
      </w:divBdr>
    </w:div>
    <w:div w:id="915087123">
      <w:bodyDiv w:val="1"/>
      <w:marLeft w:val="0"/>
      <w:marRight w:val="0"/>
      <w:marTop w:val="0"/>
      <w:marBottom w:val="0"/>
      <w:divBdr>
        <w:top w:val="none" w:sz="0" w:space="0" w:color="auto"/>
        <w:left w:val="none" w:sz="0" w:space="0" w:color="auto"/>
        <w:bottom w:val="none" w:sz="0" w:space="0" w:color="auto"/>
        <w:right w:val="none" w:sz="0" w:space="0" w:color="auto"/>
      </w:divBdr>
    </w:div>
    <w:div w:id="922032698">
      <w:bodyDiv w:val="1"/>
      <w:marLeft w:val="0"/>
      <w:marRight w:val="0"/>
      <w:marTop w:val="0"/>
      <w:marBottom w:val="0"/>
      <w:divBdr>
        <w:top w:val="none" w:sz="0" w:space="0" w:color="auto"/>
        <w:left w:val="none" w:sz="0" w:space="0" w:color="auto"/>
        <w:bottom w:val="none" w:sz="0" w:space="0" w:color="auto"/>
        <w:right w:val="none" w:sz="0" w:space="0" w:color="auto"/>
      </w:divBdr>
    </w:div>
    <w:div w:id="922568482">
      <w:bodyDiv w:val="1"/>
      <w:marLeft w:val="0"/>
      <w:marRight w:val="0"/>
      <w:marTop w:val="0"/>
      <w:marBottom w:val="0"/>
      <w:divBdr>
        <w:top w:val="none" w:sz="0" w:space="0" w:color="auto"/>
        <w:left w:val="none" w:sz="0" w:space="0" w:color="auto"/>
        <w:bottom w:val="none" w:sz="0" w:space="0" w:color="auto"/>
        <w:right w:val="none" w:sz="0" w:space="0" w:color="auto"/>
      </w:divBdr>
    </w:div>
    <w:div w:id="938296849">
      <w:bodyDiv w:val="1"/>
      <w:marLeft w:val="0"/>
      <w:marRight w:val="0"/>
      <w:marTop w:val="0"/>
      <w:marBottom w:val="0"/>
      <w:divBdr>
        <w:top w:val="none" w:sz="0" w:space="0" w:color="auto"/>
        <w:left w:val="none" w:sz="0" w:space="0" w:color="auto"/>
        <w:bottom w:val="none" w:sz="0" w:space="0" w:color="auto"/>
        <w:right w:val="none" w:sz="0" w:space="0" w:color="auto"/>
      </w:divBdr>
    </w:div>
    <w:div w:id="943465008">
      <w:bodyDiv w:val="1"/>
      <w:marLeft w:val="0"/>
      <w:marRight w:val="0"/>
      <w:marTop w:val="0"/>
      <w:marBottom w:val="0"/>
      <w:divBdr>
        <w:top w:val="none" w:sz="0" w:space="0" w:color="auto"/>
        <w:left w:val="none" w:sz="0" w:space="0" w:color="auto"/>
        <w:bottom w:val="none" w:sz="0" w:space="0" w:color="auto"/>
        <w:right w:val="none" w:sz="0" w:space="0" w:color="auto"/>
      </w:divBdr>
    </w:div>
    <w:div w:id="947740781">
      <w:bodyDiv w:val="1"/>
      <w:marLeft w:val="0"/>
      <w:marRight w:val="0"/>
      <w:marTop w:val="0"/>
      <w:marBottom w:val="0"/>
      <w:divBdr>
        <w:top w:val="none" w:sz="0" w:space="0" w:color="auto"/>
        <w:left w:val="none" w:sz="0" w:space="0" w:color="auto"/>
        <w:bottom w:val="none" w:sz="0" w:space="0" w:color="auto"/>
        <w:right w:val="none" w:sz="0" w:space="0" w:color="auto"/>
      </w:divBdr>
    </w:div>
    <w:div w:id="949825626">
      <w:bodyDiv w:val="1"/>
      <w:marLeft w:val="0"/>
      <w:marRight w:val="0"/>
      <w:marTop w:val="0"/>
      <w:marBottom w:val="0"/>
      <w:divBdr>
        <w:top w:val="none" w:sz="0" w:space="0" w:color="auto"/>
        <w:left w:val="none" w:sz="0" w:space="0" w:color="auto"/>
        <w:bottom w:val="none" w:sz="0" w:space="0" w:color="auto"/>
        <w:right w:val="none" w:sz="0" w:space="0" w:color="auto"/>
      </w:divBdr>
    </w:div>
    <w:div w:id="953051128">
      <w:bodyDiv w:val="1"/>
      <w:marLeft w:val="0"/>
      <w:marRight w:val="0"/>
      <w:marTop w:val="0"/>
      <w:marBottom w:val="0"/>
      <w:divBdr>
        <w:top w:val="none" w:sz="0" w:space="0" w:color="auto"/>
        <w:left w:val="none" w:sz="0" w:space="0" w:color="auto"/>
        <w:bottom w:val="none" w:sz="0" w:space="0" w:color="auto"/>
        <w:right w:val="none" w:sz="0" w:space="0" w:color="auto"/>
      </w:divBdr>
    </w:div>
    <w:div w:id="956066758">
      <w:bodyDiv w:val="1"/>
      <w:marLeft w:val="0"/>
      <w:marRight w:val="0"/>
      <w:marTop w:val="0"/>
      <w:marBottom w:val="0"/>
      <w:divBdr>
        <w:top w:val="none" w:sz="0" w:space="0" w:color="auto"/>
        <w:left w:val="none" w:sz="0" w:space="0" w:color="auto"/>
        <w:bottom w:val="none" w:sz="0" w:space="0" w:color="auto"/>
        <w:right w:val="none" w:sz="0" w:space="0" w:color="auto"/>
      </w:divBdr>
    </w:div>
    <w:div w:id="956837724">
      <w:bodyDiv w:val="1"/>
      <w:marLeft w:val="0"/>
      <w:marRight w:val="0"/>
      <w:marTop w:val="0"/>
      <w:marBottom w:val="0"/>
      <w:divBdr>
        <w:top w:val="none" w:sz="0" w:space="0" w:color="auto"/>
        <w:left w:val="none" w:sz="0" w:space="0" w:color="auto"/>
        <w:bottom w:val="none" w:sz="0" w:space="0" w:color="auto"/>
        <w:right w:val="none" w:sz="0" w:space="0" w:color="auto"/>
      </w:divBdr>
    </w:div>
    <w:div w:id="958682514">
      <w:bodyDiv w:val="1"/>
      <w:marLeft w:val="0"/>
      <w:marRight w:val="0"/>
      <w:marTop w:val="0"/>
      <w:marBottom w:val="0"/>
      <w:divBdr>
        <w:top w:val="none" w:sz="0" w:space="0" w:color="auto"/>
        <w:left w:val="none" w:sz="0" w:space="0" w:color="auto"/>
        <w:bottom w:val="none" w:sz="0" w:space="0" w:color="auto"/>
        <w:right w:val="none" w:sz="0" w:space="0" w:color="auto"/>
      </w:divBdr>
    </w:div>
    <w:div w:id="964503968">
      <w:bodyDiv w:val="1"/>
      <w:marLeft w:val="0"/>
      <w:marRight w:val="0"/>
      <w:marTop w:val="0"/>
      <w:marBottom w:val="0"/>
      <w:divBdr>
        <w:top w:val="none" w:sz="0" w:space="0" w:color="auto"/>
        <w:left w:val="none" w:sz="0" w:space="0" w:color="auto"/>
        <w:bottom w:val="none" w:sz="0" w:space="0" w:color="auto"/>
        <w:right w:val="none" w:sz="0" w:space="0" w:color="auto"/>
      </w:divBdr>
    </w:div>
    <w:div w:id="983585024">
      <w:bodyDiv w:val="1"/>
      <w:marLeft w:val="0"/>
      <w:marRight w:val="0"/>
      <w:marTop w:val="0"/>
      <w:marBottom w:val="0"/>
      <w:divBdr>
        <w:top w:val="none" w:sz="0" w:space="0" w:color="auto"/>
        <w:left w:val="none" w:sz="0" w:space="0" w:color="auto"/>
        <w:bottom w:val="none" w:sz="0" w:space="0" w:color="auto"/>
        <w:right w:val="none" w:sz="0" w:space="0" w:color="auto"/>
      </w:divBdr>
    </w:div>
    <w:div w:id="984119717">
      <w:bodyDiv w:val="1"/>
      <w:marLeft w:val="0"/>
      <w:marRight w:val="0"/>
      <w:marTop w:val="0"/>
      <w:marBottom w:val="0"/>
      <w:divBdr>
        <w:top w:val="none" w:sz="0" w:space="0" w:color="auto"/>
        <w:left w:val="none" w:sz="0" w:space="0" w:color="auto"/>
        <w:bottom w:val="none" w:sz="0" w:space="0" w:color="auto"/>
        <w:right w:val="none" w:sz="0" w:space="0" w:color="auto"/>
      </w:divBdr>
    </w:div>
    <w:div w:id="996155765">
      <w:bodyDiv w:val="1"/>
      <w:marLeft w:val="0"/>
      <w:marRight w:val="0"/>
      <w:marTop w:val="0"/>
      <w:marBottom w:val="0"/>
      <w:divBdr>
        <w:top w:val="none" w:sz="0" w:space="0" w:color="auto"/>
        <w:left w:val="none" w:sz="0" w:space="0" w:color="auto"/>
        <w:bottom w:val="none" w:sz="0" w:space="0" w:color="auto"/>
        <w:right w:val="none" w:sz="0" w:space="0" w:color="auto"/>
      </w:divBdr>
    </w:div>
    <w:div w:id="1006980340">
      <w:bodyDiv w:val="1"/>
      <w:marLeft w:val="0"/>
      <w:marRight w:val="0"/>
      <w:marTop w:val="0"/>
      <w:marBottom w:val="0"/>
      <w:divBdr>
        <w:top w:val="none" w:sz="0" w:space="0" w:color="auto"/>
        <w:left w:val="none" w:sz="0" w:space="0" w:color="auto"/>
        <w:bottom w:val="none" w:sz="0" w:space="0" w:color="auto"/>
        <w:right w:val="none" w:sz="0" w:space="0" w:color="auto"/>
      </w:divBdr>
    </w:div>
    <w:div w:id="1007056114">
      <w:bodyDiv w:val="1"/>
      <w:marLeft w:val="0"/>
      <w:marRight w:val="0"/>
      <w:marTop w:val="0"/>
      <w:marBottom w:val="0"/>
      <w:divBdr>
        <w:top w:val="none" w:sz="0" w:space="0" w:color="auto"/>
        <w:left w:val="none" w:sz="0" w:space="0" w:color="auto"/>
        <w:bottom w:val="none" w:sz="0" w:space="0" w:color="auto"/>
        <w:right w:val="none" w:sz="0" w:space="0" w:color="auto"/>
      </w:divBdr>
    </w:div>
    <w:div w:id="1017997973">
      <w:bodyDiv w:val="1"/>
      <w:marLeft w:val="0"/>
      <w:marRight w:val="0"/>
      <w:marTop w:val="0"/>
      <w:marBottom w:val="0"/>
      <w:divBdr>
        <w:top w:val="none" w:sz="0" w:space="0" w:color="auto"/>
        <w:left w:val="none" w:sz="0" w:space="0" w:color="auto"/>
        <w:bottom w:val="none" w:sz="0" w:space="0" w:color="auto"/>
        <w:right w:val="none" w:sz="0" w:space="0" w:color="auto"/>
      </w:divBdr>
    </w:div>
    <w:div w:id="1032459254">
      <w:bodyDiv w:val="1"/>
      <w:marLeft w:val="0"/>
      <w:marRight w:val="0"/>
      <w:marTop w:val="0"/>
      <w:marBottom w:val="0"/>
      <w:divBdr>
        <w:top w:val="none" w:sz="0" w:space="0" w:color="auto"/>
        <w:left w:val="none" w:sz="0" w:space="0" w:color="auto"/>
        <w:bottom w:val="none" w:sz="0" w:space="0" w:color="auto"/>
        <w:right w:val="none" w:sz="0" w:space="0" w:color="auto"/>
      </w:divBdr>
    </w:div>
    <w:div w:id="1065877752">
      <w:bodyDiv w:val="1"/>
      <w:marLeft w:val="0"/>
      <w:marRight w:val="0"/>
      <w:marTop w:val="0"/>
      <w:marBottom w:val="0"/>
      <w:divBdr>
        <w:top w:val="none" w:sz="0" w:space="0" w:color="auto"/>
        <w:left w:val="none" w:sz="0" w:space="0" w:color="auto"/>
        <w:bottom w:val="none" w:sz="0" w:space="0" w:color="auto"/>
        <w:right w:val="none" w:sz="0" w:space="0" w:color="auto"/>
      </w:divBdr>
    </w:div>
    <w:div w:id="1071776172">
      <w:bodyDiv w:val="1"/>
      <w:marLeft w:val="0"/>
      <w:marRight w:val="0"/>
      <w:marTop w:val="0"/>
      <w:marBottom w:val="0"/>
      <w:divBdr>
        <w:top w:val="none" w:sz="0" w:space="0" w:color="auto"/>
        <w:left w:val="none" w:sz="0" w:space="0" w:color="auto"/>
        <w:bottom w:val="none" w:sz="0" w:space="0" w:color="auto"/>
        <w:right w:val="none" w:sz="0" w:space="0" w:color="auto"/>
      </w:divBdr>
    </w:div>
    <w:div w:id="1071780133">
      <w:bodyDiv w:val="1"/>
      <w:marLeft w:val="0"/>
      <w:marRight w:val="0"/>
      <w:marTop w:val="0"/>
      <w:marBottom w:val="0"/>
      <w:divBdr>
        <w:top w:val="none" w:sz="0" w:space="0" w:color="auto"/>
        <w:left w:val="none" w:sz="0" w:space="0" w:color="auto"/>
        <w:bottom w:val="none" w:sz="0" w:space="0" w:color="auto"/>
        <w:right w:val="none" w:sz="0" w:space="0" w:color="auto"/>
      </w:divBdr>
    </w:div>
    <w:div w:id="1076441736">
      <w:bodyDiv w:val="1"/>
      <w:marLeft w:val="0"/>
      <w:marRight w:val="0"/>
      <w:marTop w:val="0"/>
      <w:marBottom w:val="0"/>
      <w:divBdr>
        <w:top w:val="none" w:sz="0" w:space="0" w:color="auto"/>
        <w:left w:val="none" w:sz="0" w:space="0" w:color="auto"/>
        <w:bottom w:val="none" w:sz="0" w:space="0" w:color="auto"/>
        <w:right w:val="none" w:sz="0" w:space="0" w:color="auto"/>
      </w:divBdr>
    </w:div>
    <w:div w:id="1091505048">
      <w:bodyDiv w:val="1"/>
      <w:marLeft w:val="0"/>
      <w:marRight w:val="0"/>
      <w:marTop w:val="0"/>
      <w:marBottom w:val="0"/>
      <w:divBdr>
        <w:top w:val="none" w:sz="0" w:space="0" w:color="auto"/>
        <w:left w:val="none" w:sz="0" w:space="0" w:color="auto"/>
        <w:bottom w:val="none" w:sz="0" w:space="0" w:color="auto"/>
        <w:right w:val="none" w:sz="0" w:space="0" w:color="auto"/>
      </w:divBdr>
    </w:div>
    <w:div w:id="1100569568">
      <w:bodyDiv w:val="1"/>
      <w:marLeft w:val="0"/>
      <w:marRight w:val="0"/>
      <w:marTop w:val="0"/>
      <w:marBottom w:val="0"/>
      <w:divBdr>
        <w:top w:val="none" w:sz="0" w:space="0" w:color="auto"/>
        <w:left w:val="none" w:sz="0" w:space="0" w:color="auto"/>
        <w:bottom w:val="none" w:sz="0" w:space="0" w:color="auto"/>
        <w:right w:val="none" w:sz="0" w:space="0" w:color="auto"/>
      </w:divBdr>
    </w:div>
    <w:div w:id="1102531580">
      <w:bodyDiv w:val="1"/>
      <w:marLeft w:val="0"/>
      <w:marRight w:val="0"/>
      <w:marTop w:val="0"/>
      <w:marBottom w:val="0"/>
      <w:divBdr>
        <w:top w:val="none" w:sz="0" w:space="0" w:color="auto"/>
        <w:left w:val="none" w:sz="0" w:space="0" w:color="auto"/>
        <w:bottom w:val="none" w:sz="0" w:space="0" w:color="auto"/>
        <w:right w:val="none" w:sz="0" w:space="0" w:color="auto"/>
      </w:divBdr>
    </w:div>
    <w:div w:id="1106853247">
      <w:bodyDiv w:val="1"/>
      <w:marLeft w:val="0"/>
      <w:marRight w:val="0"/>
      <w:marTop w:val="0"/>
      <w:marBottom w:val="0"/>
      <w:divBdr>
        <w:top w:val="none" w:sz="0" w:space="0" w:color="auto"/>
        <w:left w:val="none" w:sz="0" w:space="0" w:color="auto"/>
        <w:bottom w:val="none" w:sz="0" w:space="0" w:color="auto"/>
        <w:right w:val="none" w:sz="0" w:space="0" w:color="auto"/>
      </w:divBdr>
    </w:div>
    <w:div w:id="1106999910">
      <w:bodyDiv w:val="1"/>
      <w:marLeft w:val="0"/>
      <w:marRight w:val="0"/>
      <w:marTop w:val="0"/>
      <w:marBottom w:val="0"/>
      <w:divBdr>
        <w:top w:val="none" w:sz="0" w:space="0" w:color="auto"/>
        <w:left w:val="none" w:sz="0" w:space="0" w:color="auto"/>
        <w:bottom w:val="none" w:sz="0" w:space="0" w:color="auto"/>
        <w:right w:val="none" w:sz="0" w:space="0" w:color="auto"/>
      </w:divBdr>
    </w:div>
    <w:div w:id="1109472236">
      <w:bodyDiv w:val="1"/>
      <w:marLeft w:val="0"/>
      <w:marRight w:val="0"/>
      <w:marTop w:val="0"/>
      <w:marBottom w:val="0"/>
      <w:divBdr>
        <w:top w:val="none" w:sz="0" w:space="0" w:color="auto"/>
        <w:left w:val="none" w:sz="0" w:space="0" w:color="auto"/>
        <w:bottom w:val="none" w:sz="0" w:space="0" w:color="auto"/>
        <w:right w:val="none" w:sz="0" w:space="0" w:color="auto"/>
      </w:divBdr>
    </w:div>
    <w:div w:id="1109590372">
      <w:bodyDiv w:val="1"/>
      <w:marLeft w:val="0"/>
      <w:marRight w:val="0"/>
      <w:marTop w:val="0"/>
      <w:marBottom w:val="0"/>
      <w:divBdr>
        <w:top w:val="none" w:sz="0" w:space="0" w:color="auto"/>
        <w:left w:val="none" w:sz="0" w:space="0" w:color="auto"/>
        <w:bottom w:val="none" w:sz="0" w:space="0" w:color="auto"/>
        <w:right w:val="none" w:sz="0" w:space="0" w:color="auto"/>
      </w:divBdr>
    </w:div>
    <w:div w:id="1115370113">
      <w:bodyDiv w:val="1"/>
      <w:marLeft w:val="0"/>
      <w:marRight w:val="0"/>
      <w:marTop w:val="0"/>
      <w:marBottom w:val="0"/>
      <w:divBdr>
        <w:top w:val="none" w:sz="0" w:space="0" w:color="auto"/>
        <w:left w:val="none" w:sz="0" w:space="0" w:color="auto"/>
        <w:bottom w:val="none" w:sz="0" w:space="0" w:color="auto"/>
        <w:right w:val="none" w:sz="0" w:space="0" w:color="auto"/>
      </w:divBdr>
    </w:div>
    <w:div w:id="1123232189">
      <w:bodyDiv w:val="1"/>
      <w:marLeft w:val="0"/>
      <w:marRight w:val="0"/>
      <w:marTop w:val="0"/>
      <w:marBottom w:val="0"/>
      <w:divBdr>
        <w:top w:val="none" w:sz="0" w:space="0" w:color="auto"/>
        <w:left w:val="none" w:sz="0" w:space="0" w:color="auto"/>
        <w:bottom w:val="none" w:sz="0" w:space="0" w:color="auto"/>
        <w:right w:val="none" w:sz="0" w:space="0" w:color="auto"/>
      </w:divBdr>
    </w:div>
    <w:div w:id="1141310847">
      <w:bodyDiv w:val="1"/>
      <w:marLeft w:val="0"/>
      <w:marRight w:val="0"/>
      <w:marTop w:val="0"/>
      <w:marBottom w:val="0"/>
      <w:divBdr>
        <w:top w:val="none" w:sz="0" w:space="0" w:color="auto"/>
        <w:left w:val="none" w:sz="0" w:space="0" w:color="auto"/>
        <w:bottom w:val="none" w:sz="0" w:space="0" w:color="auto"/>
        <w:right w:val="none" w:sz="0" w:space="0" w:color="auto"/>
      </w:divBdr>
    </w:div>
    <w:div w:id="1143543938">
      <w:bodyDiv w:val="1"/>
      <w:marLeft w:val="0"/>
      <w:marRight w:val="0"/>
      <w:marTop w:val="0"/>
      <w:marBottom w:val="0"/>
      <w:divBdr>
        <w:top w:val="none" w:sz="0" w:space="0" w:color="auto"/>
        <w:left w:val="none" w:sz="0" w:space="0" w:color="auto"/>
        <w:bottom w:val="none" w:sz="0" w:space="0" w:color="auto"/>
        <w:right w:val="none" w:sz="0" w:space="0" w:color="auto"/>
      </w:divBdr>
    </w:div>
    <w:div w:id="1143809734">
      <w:bodyDiv w:val="1"/>
      <w:marLeft w:val="0"/>
      <w:marRight w:val="0"/>
      <w:marTop w:val="0"/>
      <w:marBottom w:val="0"/>
      <w:divBdr>
        <w:top w:val="none" w:sz="0" w:space="0" w:color="auto"/>
        <w:left w:val="none" w:sz="0" w:space="0" w:color="auto"/>
        <w:bottom w:val="none" w:sz="0" w:space="0" w:color="auto"/>
        <w:right w:val="none" w:sz="0" w:space="0" w:color="auto"/>
      </w:divBdr>
    </w:div>
    <w:div w:id="1145270615">
      <w:bodyDiv w:val="1"/>
      <w:marLeft w:val="0"/>
      <w:marRight w:val="0"/>
      <w:marTop w:val="0"/>
      <w:marBottom w:val="0"/>
      <w:divBdr>
        <w:top w:val="none" w:sz="0" w:space="0" w:color="auto"/>
        <w:left w:val="none" w:sz="0" w:space="0" w:color="auto"/>
        <w:bottom w:val="none" w:sz="0" w:space="0" w:color="auto"/>
        <w:right w:val="none" w:sz="0" w:space="0" w:color="auto"/>
      </w:divBdr>
    </w:div>
    <w:div w:id="1148786824">
      <w:bodyDiv w:val="1"/>
      <w:marLeft w:val="0"/>
      <w:marRight w:val="0"/>
      <w:marTop w:val="0"/>
      <w:marBottom w:val="0"/>
      <w:divBdr>
        <w:top w:val="none" w:sz="0" w:space="0" w:color="auto"/>
        <w:left w:val="none" w:sz="0" w:space="0" w:color="auto"/>
        <w:bottom w:val="none" w:sz="0" w:space="0" w:color="auto"/>
        <w:right w:val="none" w:sz="0" w:space="0" w:color="auto"/>
      </w:divBdr>
    </w:div>
    <w:div w:id="1154184586">
      <w:bodyDiv w:val="1"/>
      <w:marLeft w:val="0"/>
      <w:marRight w:val="0"/>
      <w:marTop w:val="0"/>
      <w:marBottom w:val="0"/>
      <w:divBdr>
        <w:top w:val="none" w:sz="0" w:space="0" w:color="auto"/>
        <w:left w:val="none" w:sz="0" w:space="0" w:color="auto"/>
        <w:bottom w:val="none" w:sz="0" w:space="0" w:color="auto"/>
        <w:right w:val="none" w:sz="0" w:space="0" w:color="auto"/>
      </w:divBdr>
    </w:div>
    <w:div w:id="1155416177">
      <w:bodyDiv w:val="1"/>
      <w:marLeft w:val="0"/>
      <w:marRight w:val="0"/>
      <w:marTop w:val="0"/>
      <w:marBottom w:val="0"/>
      <w:divBdr>
        <w:top w:val="none" w:sz="0" w:space="0" w:color="auto"/>
        <w:left w:val="none" w:sz="0" w:space="0" w:color="auto"/>
        <w:bottom w:val="none" w:sz="0" w:space="0" w:color="auto"/>
        <w:right w:val="none" w:sz="0" w:space="0" w:color="auto"/>
      </w:divBdr>
    </w:div>
    <w:div w:id="1160195941">
      <w:bodyDiv w:val="1"/>
      <w:marLeft w:val="0"/>
      <w:marRight w:val="0"/>
      <w:marTop w:val="0"/>
      <w:marBottom w:val="0"/>
      <w:divBdr>
        <w:top w:val="none" w:sz="0" w:space="0" w:color="auto"/>
        <w:left w:val="none" w:sz="0" w:space="0" w:color="auto"/>
        <w:bottom w:val="none" w:sz="0" w:space="0" w:color="auto"/>
        <w:right w:val="none" w:sz="0" w:space="0" w:color="auto"/>
      </w:divBdr>
    </w:div>
    <w:div w:id="1166556619">
      <w:bodyDiv w:val="1"/>
      <w:marLeft w:val="0"/>
      <w:marRight w:val="0"/>
      <w:marTop w:val="0"/>
      <w:marBottom w:val="0"/>
      <w:divBdr>
        <w:top w:val="none" w:sz="0" w:space="0" w:color="auto"/>
        <w:left w:val="none" w:sz="0" w:space="0" w:color="auto"/>
        <w:bottom w:val="none" w:sz="0" w:space="0" w:color="auto"/>
        <w:right w:val="none" w:sz="0" w:space="0" w:color="auto"/>
      </w:divBdr>
    </w:div>
    <w:div w:id="1171792163">
      <w:bodyDiv w:val="1"/>
      <w:marLeft w:val="0"/>
      <w:marRight w:val="0"/>
      <w:marTop w:val="0"/>
      <w:marBottom w:val="0"/>
      <w:divBdr>
        <w:top w:val="none" w:sz="0" w:space="0" w:color="auto"/>
        <w:left w:val="none" w:sz="0" w:space="0" w:color="auto"/>
        <w:bottom w:val="none" w:sz="0" w:space="0" w:color="auto"/>
        <w:right w:val="none" w:sz="0" w:space="0" w:color="auto"/>
      </w:divBdr>
    </w:div>
    <w:div w:id="1177813260">
      <w:bodyDiv w:val="1"/>
      <w:marLeft w:val="0"/>
      <w:marRight w:val="0"/>
      <w:marTop w:val="0"/>
      <w:marBottom w:val="0"/>
      <w:divBdr>
        <w:top w:val="none" w:sz="0" w:space="0" w:color="auto"/>
        <w:left w:val="none" w:sz="0" w:space="0" w:color="auto"/>
        <w:bottom w:val="none" w:sz="0" w:space="0" w:color="auto"/>
        <w:right w:val="none" w:sz="0" w:space="0" w:color="auto"/>
      </w:divBdr>
    </w:div>
    <w:div w:id="1181699825">
      <w:bodyDiv w:val="1"/>
      <w:marLeft w:val="0"/>
      <w:marRight w:val="0"/>
      <w:marTop w:val="0"/>
      <w:marBottom w:val="0"/>
      <w:divBdr>
        <w:top w:val="none" w:sz="0" w:space="0" w:color="auto"/>
        <w:left w:val="none" w:sz="0" w:space="0" w:color="auto"/>
        <w:bottom w:val="none" w:sz="0" w:space="0" w:color="auto"/>
        <w:right w:val="none" w:sz="0" w:space="0" w:color="auto"/>
      </w:divBdr>
    </w:div>
    <w:div w:id="1187598615">
      <w:bodyDiv w:val="1"/>
      <w:marLeft w:val="0"/>
      <w:marRight w:val="0"/>
      <w:marTop w:val="0"/>
      <w:marBottom w:val="0"/>
      <w:divBdr>
        <w:top w:val="none" w:sz="0" w:space="0" w:color="auto"/>
        <w:left w:val="none" w:sz="0" w:space="0" w:color="auto"/>
        <w:bottom w:val="none" w:sz="0" w:space="0" w:color="auto"/>
        <w:right w:val="none" w:sz="0" w:space="0" w:color="auto"/>
      </w:divBdr>
      <w:divsChild>
        <w:div w:id="1651982172">
          <w:marLeft w:val="0"/>
          <w:marRight w:val="0"/>
          <w:marTop w:val="0"/>
          <w:marBottom w:val="0"/>
          <w:divBdr>
            <w:top w:val="none" w:sz="0" w:space="0" w:color="auto"/>
            <w:left w:val="none" w:sz="0" w:space="0" w:color="auto"/>
            <w:bottom w:val="none" w:sz="0" w:space="0" w:color="auto"/>
            <w:right w:val="none" w:sz="0" w:space="0" w:color="auto"/>
          </w:divBdr>
        </w:div>
      </w:divsChild>
    </w:div>
    <w:div w:id="1189105060">
      <w:bodyDiv w:val="1"/>
      <w:marLeft w:val="0"/>
      <w:marRight w:val="0"/>
      <w:marTop w:val="0"/>
      <w:marBottom w:val="0"/>
      <w:divBdr>
        <w:top w:val="none" w:sz="0" w:space="0" w:color="auto"/>
        <w:left w:val="none" w:sz="0" w:space="0" w:color="auto"/>
        <w:bottom w:val="none" w:sz="0" w:space="0" w:color="auto"/>
        <w:right w:val="none" w:sz="0" w:space="0" w:color="auto"/>
      </w:divBdr>
    </w:div>
    <w:div w:id="1192844737">
      <w:bodyDiv w:val="1"/>
      <w:marLeft w:val="0"/>
      <w:marRight w:val="0"/>
      <w:marTop w:val="0"/>
      <w:marBottom w:val="0"/>
      <w:divBdr>
        <w:top w:val="none" w:sz="0" w:space="0" w:color="auto"/>
        <w:left w:val="none" w:sz="0" w:space="0" w:color="auto"/>
        <w:bottom w:val="none" w:sz="0" w:space="0" w:color="auto"/>
        <w:right w:val="none" w:sz="0" w:space="0" w:color="auto"/>
      </w:divBdr>
    </w:div>
    <w:div w:id="1193763275">
      <w:bodyDiv w:val="1"/>
      <w:marLeft w:val="0"/>
      <w:marRight w:val="0"/>
      <w:marTop w:val="0"/>
      <w:marBottom w:val="0"/>
      <w:divBdr>
        <w:top w:val="none" w:sz="0" w:space="0" w:color="auto"/>
        <w:left w:val="none" w:sz="0" w:space="0" w:color="auto"/>
        <w:bottom w:val="none" w:sz="0" w:space="0" w:color="auto"/>
        <w:right w:val="none" w:sz="0" w:space="0" w:color="auto"/>
      </w:divBdr>
    </w:div>
    <w:div w:id="1196890121">
      <w:bodyDiv w:val="1"/>
      <w:marLeft w:val="0"/>
      <w:marRight w:val="0"/>
      <w:marTop w:val="0"/>
      <w:marBottom w:val="0"/>
      <w:divBdr>
        <w:top w:val="none" w:sz="0" w:space="0" w:color="auto"/>
        <w:left w:val="none" w:sz="0" w:space="0" w:color="auto"/>
        <w:bottom w:val="none" w:sz="0" w:space="0" w:color="auto"/>
        <w:right w:val="none" w:sz="0" w:space="0" w:color="auto"/>
      </w:divBdr>
    </w:div>
    <w:div w:id="1201358711">
      <w:bodyDiv w:val="1"/>
      <w:marLeft w:val="0"/>
      <w:marRight w:val="0"/>
      <w:marTop w:val="0"/>
      <w:marBottom w:val="0"/>
      <w:divBdr>
        <w:top w:val="none" w:sz="0" w:space="0" w:color="auto"/>
        <w:left w:val="none" w:sz="0" w:space="0" w:color="auto"/>
        <w:bottom w:val="none" w:sz="0" w:space="0" w:color="auto"/>
        <w:right w:val="none" w:sz="0" w:space="0" w:color="auto"/>
      </w:divBdr>
    </w:div>
    <w:div w:id="1202398678">
      <w:bodyDiv w:val="1"/>
      <w:marLeft w:val="0"/>
      <w:marRight w:val="0"/>
      <w:marTop w:val="0"/>
      <w:marBottom w:val="0"/>
      <w:divBdr>
        <w:top w:val="none" w:sz="0" w:space="0" w:color="auto"/>
        <w:left w:val="none" w:sz="0" w:space="0" w:color="auto"/>
        <w:bottom w:val="none" w:sz="0" w:space="0" w:color="auto"/>
        <w:right w:val="none" w:sz="0" w:space="0" w:color="auto"/>
      </w:divBdr>
    </w:div>
    <w:div w:id="1213928550">
      <w:bodyDiv w:val="1"/>
      <w:marLeft w:val="0"/>
      <w:marRight w:val="0"/>
      <w:marTop w:val="0"/>
      <w:marBottom w:val="0"/>
      <w:divBdr>
        <w:top w:val="none" w:sz="0" w:space="0" w:color="auto"/>
        <w:left w:val="none" w:sz="0" w:space="0" w:color="auto"/>
        <w:bottom w:val="none" w:sz="0" w:space="0" w:color="auto"/>
        <w:right w:val="none" w:sz="0" w:space="0" w:color="auto"/>
      </w:divBdr>
    </w:div>
    <w:div w:id="1217549426">
      <w:bodyDiv w:val="1"/>
      <w:marLeft w:val="0"/>
      <w:marRight w:val="0"/>
      <w:marTop w:val="0"/>
      <w:marBottom w:val="0"/>
      <w:divBdr>
        <w:top w:val="none" w:sz="0" w:space="0" w:color="auto"/>
        <w:left w:val="none" w:sz="0" w:space="0" w:color="auto"/>
        <w:bottom w:val="none" w:sz="0" w:space="0" w:color="auto"/>
        <w:right w:val="none" w:sz="0" w:space="0" w:color="auto"/>
      </w:divBdr>
    </w:div>
    <w:div w:id="1223247590">
      <w:bodyDiv w:val="1"/>
      <w:marLeft w:val="0"/>
      <w:marRight w:val="0"/>
      <w:marTop w:val="0"/>
      <w:marBottom w:val="0"/>
      <w:divBdr>
        <w:top w:val="none" w:sz="0" w:space="0" w:color="auto"/>
        <w:left w:val="none" w:sz="0" w:space="0" w:color="auto"/>
        <w:bottom w:val="none" w:sz="0" w:space="0" w:color="auto"/>
        <w:right w:val="none" w:sz="0" w:space="0" w:color="auto"/>
      </w:divBdr>
    </w:div>
    <w:div w:id="1224868728">
      <w:bodyDiv w:val="1"/>
      <w:marLeft w:val="0"/>
      <w:marRight w:val="0"/>
      <w:marTop w:val="0"/>
      <w:marBottom w:val="0"/>
      <w:divBdr>
        <w:top w:val="none" w:sz="0" w:space="0" w:color="auto"/>
        <w:left w:val="none" w:sz="0" w:space="0" w:color="auto"/>
        <w:bottom w:val="none" w:sz="0" w:space="0" w:color="auto"/>
        <w:right w:val="none" w:sz="0" w:space="0" w:color="auto"/>
      </w:divBdr>
    </w:div>
    <w:div w:id="1225524034">
      <w:bodyDiv w:val="1"/>
      <w:marLeft w:val="0"/>
      <w:marRight w:val="0"/>
      <w:marTop w:val="0"/>
      <w:marBottom w:val="0"/>
      <w:divBdr>
        <w:top w:val="none" w:sz="0" w:space="0" w:color="auto"/>
        <w:left w:val="none" w:sz="0" w:space="0" w:color="auto"/>
        <w:bottom w:val="none" w:sz="0" w:space="0" w:color="auto"/>
        <w:right w:val="none" w:sz="0" w:space="0" w:color="auto"/>
      </w:divBdr>
    </w:div>
    <w:div w:id="1225793408">
      <w:bodyDiv w:val="1"/>
      <w:marLeft w:val="0"/>
      <w:marRight w:val="0"/>
      <w:marTop w:val="0"/>
      <w:marBottom w:val="0"/>
      <w:divBdr>
        <w:top w:val="none" w:sz="0" w:space="0" w:color="auto"/>
        <w:left w:val="none" w:sz="0" w:space="0" w:color="auto"/>
        <w:bottom w:val="none" w:sz="0" w:space="0" w:color="auto"/>
        <w:right w:val="none" w:sz="0" w:space="0" w:color="auto"/>
      </w:divBdr>
    </w:div>
    <w:div w:id="1228612538">
      <w:bodyDiv w:val="1"/>
      <w:marLeft w:val="0"/>
      <w:marRight w:val="0"/>
      <w:marTop w:val="0"/>
      <w:marBottom w:val="0"/>
      <w:divBdr>
        <w:top w:val="none" w:sz="0" w:space="0" w:color="auto"/>
        <w:left w:val="none" w:sz="0" w:space="0" w:color="auto"/>
        <w:bottom w:val="none" w:sz="0" w:space="0" w:color="auto"/>
        <w:right w:val="none" w:sz="0" w:space="0" w:color="auto"/>
      </w:divBdr>
    </w:div>
    <w:div w:id="1230965909">
      <w:bodyDiv w:val="1"/>
      <w:marLeft w:val="0"/>
      <w:marRight w:val="0"/>
      <w:marTop w:val="0"/>
      <w:marBottom w:val="0"/>
      <w:divBdr>
        <w:top w:val="none" w:sz="0" w:space="0" w:color="auto"/>
        <w:left w:val="none" w:sz="0" w:space="0" w:color="auto"/>
        <w:bottom w:val="none" w:sz="0" w:space="0" w:color="auto"/>
        <w:right w:val="none" w:sz="0" w:space="0" w:color="auto"/>
      </w:divBdr>
    </w:div>
    <w:div w:id="1249923871">
      <w:bodyDiv w:val="1"/>
      <w:marLeft w:val="0"/>
      <w:marRight w:val="0"/>
      <w:marTop w:val="0"/>
      <w:marBottom w:val="0"/>
      <w:divBdr>
        <w:top w:val="none" w:sz="0" w:space="0" w:color="auto"/>
        <w:left w:val="none" w:sz="0" w:space="0" w:color="auto"/>
        <w:bottom w:val="none" w:sz="0" w:space="0" w:color="auto"/>
        <w:right w:val="none" w:sz="0" w:space="0" w:color="auto"/>
      </w:divBdr>
    </w:div>
    <w:div w:id="1251548422">
      <w:bodyDiv w:val="1"/>
      <w:marLeft w:val="0"/>
      <w:marRight w:val="0"/>
      <w:marTop w:val="0"/>
      <w:marBottom w:val="0"/>
      <w:divBdr>
        <w:top w:val="none" w:sz="0" w:space="0" w:color="auto"/>
        <w:left w:val="none" w:sz="0" w:space="0" w:color="auto"/>
        <w:bottom w:val="none" w:sz="0" w:space="0" w:color="auto"/>
        <w:right w:val="none" w:sz="0" w:space="0" w:color="auto"/>
      </w:divBdr>
    </w:div>
    <w:div w:id="1256594783">
      <w:bodyDiv w:val="1"/>
      <w:marLeft w:val="0"/>
      <w:marRight w:val="0"/>
      <w:marTop w:val="0"/>
      <w:marBottom w:val="0"/>
      <w:divBdr>
        <w:top w:val="none" w:sz="0" w:space="0" w:color="auto"/>
        <w:left w:val="none" w:sz="0" w:space="0" w:color="auto"/>
        <w:bottom w:val="none" w:sz="0" w:space="0" w:color="auto"/>
        <w:right w:val="none" w:sz="0" w:space="0" w:color="auto"/>
      </w:divBdr>
    </w:div>
    <w:div w:id="1258320419">
      <w:bodyDiv w:val="1"/>
      <w:marLeft w:val="0"/>
      <w:marRight w:val="0"/>
      <w:marTop w:val="0"/>
      <w:marBottom w:val="0"/>
      <w:divBdr>
        <w:top w:val="none" w:sz="0" w:space="0" w:color="auto"/>
        <w:left w:val="none" w:sz="0" w:space="0" w:color="auto"/>
        <w:bottom w:val="none" w:sz="0" w:space="0" w:color="auto"/>
        <w:right w:val="none" w:sz="0" w:space="0" w:color="auto"/>
      </w:divBdr>
    </w:div>
    <w:div w:id="1266115788">
      <w:bodyDiv w:val="1"/>
      <w:marLeft w:val="0"/>
      <w:marRight w:val="0"/>
      <w:marTop w:val="0"/>
      <w:marBottom w:val="0"/>
      <w:divBdr>
        <w:top w:val="none" w:sz="0" w:space="0" w:color="auto"/>
        <w:left w:val="none" w:sz="0" w:space="0" w:color="auto"/>
        <w:bottom w:val="none" w:sz="0" w:space="0" w:color="auto"/>
        <w:right w:val="none" w:sz="0" w:space="0" w:color="auto"/>
      </w:divBdr>
    </w:div>
    <w:div w:id="1270316081">
      <w:bodyDiv w:val="1"/>
      <w:marLeft w:val="0"/>
      <w:marRight w:val="0"/>
      <w:marTop w:val="0"/>
      <w:marBottom w:val="0"/>
      <w:divBdr>
        <w:top w:val="none" w:sz="0" w:space="0" w:color="auto"/>
        <w:left w:val="none" w:sz="0" w:space="0" w:color="auto"/>
        <w:bottom w:val="none" w:sz="0" w:space="0" w:color="auto"/>
        <w:right w:val="none" w:sz="0" w:space="0" w:color="auto"/>
      </w:divBdr>
    </w:div>
    <w:div w:id="1275135481">
      <w:bodyDiv w:val="1"/>
      <w:marLeft w:val="0"/>
      <w:marRight w:val="0"/>
      <w:marTop w:val="0"/>
      <w:marBottom w:val="0"/>
      <w:divBdr>
        <w:top w:val="none" w:sz="0" w:space="0" w:color="auto"/>
        <w:left w:val="none" w:sz="0" w:space="0" w:color="auto"/>
        <w:bottom w:val="none" w:sz="0" w:space="0" w:color="auto"/>
        <w:right w:val="none" w:sz="0" w:space="0" w:color="auto"/>
      </w:divBdr>
    </w:div>
    <w:div w:id="1284384626">
      <w:bodyDiv w:val="1"/>
      <w:marLeft w:val="0"/>
      <w:marRight w:val="0"/>
      <w:marTop w:val="0"/>
      <w:marBottom w:val="0"/>
      <w:divBdr>
        <w:top w:val="none" w:sz="0" w:space="0" w:color="auto"/>
        <w:left w:val="none" w:sz="0" w:space="0" w:color="auto"/>
        <w:bottom w:val="none" w:sz="0" w:space="0" w:color="auto"/>
        <w:right w:val="none" w:sz="0" w:space="0" w:color="auto"/>
      </w:divBdr>
    </w:div>
    <w:div w:id="1286541538">
      <w:bodyDiv w:val="1"/>
      <w:marLeft w:val="0"/>
      <w:marRight w:val="0"/>
      <w:marTop w:val="0"/>
      <w:marBottom w:val="0"/>
      <w:divBdr>
        <w:top w:val="none" w:sz="0" w:space="0" w:color="auto"/>
        <w:left w:val="none" w:sz="0" w:space="0" w:color="auto"/>
        <w:bottom w:val="none" w:sz="0" w:space="0" w:color="auto"/>
        <w:right w:val="none" w:sz="0" w:space="0" w:color="auto"/>
      </w:divBdr>
    </w:div>
    <w:div w:id="1286933944">
      <w:bodyDiv w:val="1"/>
      <w:marLeft w:val="0"/>
      <w:marRight w:val="0"/>
      <w:marTop w:val="0"/>
      <w:marBottom w:val="0"/>
      <w:divBdr>
        <w:top w:val="none" w:sz="0" w:space="0" w:color="auto"/>
        <w:left w:val="none" w:sz="0" w:space="0" w:color="auto"/>
        <w:bottom w:val="none" w:sz="0" w:space="0" w:color="auto"/>
        <w:right w:val="none" w:sz="0" w:space="0" w:color="auto"/>
      </w:divBdr>
      <w:divsChild>
        <w:div w:id="1966964305">
          <w:marLeft w:val="600"/>
          <w:marRight w:val="0"/>
          <w:marTop w:val="0"/>
          <w:marBottom w:val="240"/>
          <w:divBdr>
            <w:top w:val="none" w:sz="0" w:space="0" w:color="auto"/>
            <w:left w:val="none" w:sz="0" w:space="0" w:color="auto"/>
            <w:bottom w:val="none" w:sz="0" w:space="0" w:color="auto"/>
            <w:right w:val="none" w:sz="0" w:space="0" w:color="auto"/>
          </w:divBdr>
          <w:divsChild>
            <w:div w:id="575818590">
              <w:marLeft w:val="0"/>
              <w:marRight w:val="0"/>
              <w:marTop w:val="240"/>
              <w:marBottom w:val="0"/>
              <w:divBdr>
                <w:top w:val="none" w:sz="0" w:space="0" w:color="auto"/>
                <w:left w:val="none" w:sz="0" w:space="0" w:color="auto"/>
                <w:bottom w:val="none" w:sz="0" w:space="0" w:color="auto"/>
                <w:right w:val="none" w:sz="0" w:space="0" w:color="auto"/>
              </w:divBdr>
            </w:div>
          </w:divsChild>
        </w:div>
        <w:div w:id="2001999064">
          <w:marLeft w:val="600"/>
          <w:marRight w:val="0"/>
          <w:marTop w:val="0"/>
          <w:marBottom w:val="240"/>
          <w:divBdr>
            <w:top w:val="none" w:sz="0" w:space="0" w:color="auto"/>
            <w:left w:val="none" w:sz="0" w:space="0" w:color="auto"/>
            <w:bottom w:val="none" w:sz="0" w:space="0" w:color="auto"/>
            <w:right w:val="none" w:sz="0" w:space="0" w:color="auto"/>
          </w:divBdr>
          <w:divsChild>
            <w:div w:id="338775092">
              <w:marLeft w:val="0"/>
              <w:marRight w:val="0"/>
              <w:marTop w:val="240"/>
              <w:marBottom w:val="0"/>
              <w:divBdr>
                <w:top w:val="none" w:sz="0" w:space="0" w:color="auto"/>
                <w:left w:val="none" w:sz="0" w:space="0" w:color="auto"/>
                <w:bottom w:val="none" w:sz="0" w:space="0" w:color="auto"/>
                <w:right w:val="none" w:sz="0" w:space="0" w:color="auto"/>
              </w:divBdr>
            </w:div>
          </w:divsChild>
        </w:div>
        <w:div w:id="1563834941">
          <w:marLeft w:val="600"/>
          <w:marRight w:val="0"/>
          <w:marTop w:val="0"/>
          <w:marBottom w:val="240"/>
          <w:divBdr>
            <w:top w:val="none" w:sz="0" w:space="0" w:color="auto"/>
            <w:left w:val="none" w:sz="0" w:space="0" w:color="auto"/>
            <w:bottom w:val="none" w:sz="0" w:space="0" w:color="auto"/>
            <w:right w:val="none" w:sz="0" w:space="0" w:color="auto"/>
          </w:divBdr>
          <w:divsChild>
            <w:div w:id="520582164">
              <w:marLeft w:val="0"/>
              <w:marRight w:val="0"/>
              <w:marTop w:val="240"/>
              <w:marBottom w:val="0"/>
              <w:divBdr>
                <w:top w:val="none" w:sz="0" w:space="0" w:color="auto"/>
                <w:left w:val="none" w:sz="0" w:space="0" w:color="auto"/>
                <w:bottom w:val="none" w:sz="0" w:space="0" w:color="auto"/>
                <w:right w:val="none" w:sz="0" w:space="0" w:color="auto"/>
              </w:divBdr>
            </w:div>
          </w:divsChild>
        </w:div>
        <w:div w:id="916476800">
          <w:marLeft w:val="600"/>
          <w:marRight w:val="0"/>
          <w:marTop w:val="0"/>
          <w:marBottom w:val="240"/>
          <w:divBdr>
            <w:top w:val="none" w:sz="0" w:space="0" w:color="auto"/>
            <w:left w:val="none" w:sz="0" w:space="0" w:color="auto"/>
            <w:bottom w:val="none" w:sz="0" w:space="0" w:color="auto"/>
            <w:right w:val="none" w:sz="0" w:space="0" w:color="auto"/>
          </w:divBdr>
          <w:divsChild>
            <w:div w:id="1459685111">
              <w:marLeft w:val="0"/>
              <w:marRight w:val="0"/>
              <w:marTop w:val="240"/>
              <w:marBottom w:val="0"/>
              <w:divBdr>
                <w:top w:val="none" w:sz="0" w:space="0" w:color="auto"/>
                <w:left w:val="none" w:sz="0" w:space="0" w:color="auto"/>
                <w:bottom w:val="none" w:sz="0" w:space="0" w:color="auto"/>
                <w:right w:val="none" w:sz="0" w:space="0" w:color="auto"/>
              </w:divBdr>
            </w:div>
          </w:divsChild>
        </w:div>
        <w:div w:id="1149714301">
          <w:marLeft w:val="600"/>
          <w:marRight w:val="0"/>
          <w:marTop w:val="0"/>
          <w:marBottom w:val="240"/>
          <w:divBdr>
            <w:top w:val="none" w:sz="0" w:space="0" w:color="auto"/>
            <w:left w:val="none" w:sz="0" w:space="0" w:color="auto"/>
            <w:bottom w:val="none" w:sz="0" w:space="0" w:color="auto"/>
            <w:right w:val="none" w:sz="0" w:space="0" w:color="auto"/>
          </w:divBdr>
          <w:divsChild>
            <w:div w:id="1971276714">
              <w:marLeft w:val="0"/>
              <w:marRight w:val="0"/>
              <w:marTop w:val="240"/>
              <w:marBottom w:val="0"/>
              <w:divBdr>
                <w:top w:val="none" w:sz="0" w:space="0" w:color="auto"/>
                <w:left w:val="none" w:sz="0" w:space="0" w:color="auto"/>
                <w:bottom w:val="none" w:sz="0" w:space="0" w:color="auto"/>
                <w:right w:val="none" w:sz="0" w:space="0" w:color="auto"/>
              </w:divBdr>
            </w:div>
          </w:divsChild>
        </w:div>
        <w:div w:id="278341747">
          <w:marLeft w:val="600"/>
          <w:marRight w:val="0"/>
          <w:marTop w:val="0"/>
          <w:marBottom w:val="240"/>
          <w:divBdr>
            <w:top w:val="none" w:sz="0" w:space="0" w:color="auto"/>
            <w:left w:val="none" w:sz="0" w:space="0" w:color="auto"/>
            <w:bottom w:val="none" w:sz="0" w:space="0" w:color="auto"/>
            <w:right w:val="none" w:sz="0" w:space="0" w:color="auto"/>
          </w:divBdr>
          <w:divsChild>
            <w:div w:id="838076874">
              <w:marLeft w:val="0"/>
              <w:marRight w:val="0"/>
              <w:marTop w:val="240"/>
              <w:marBottom w:val="0"/>
              <w:divBdr>
                <w:top w:val="none" w:sz="0" w:space="0" w:color="auto"/>
                <w:left w:val="none" w:sz="0" w:space="0" w:color="auto"/>
                <w:bottom w:val="none" w:sz="0" w:space="0" w:color="auto"/>
                <w:right w:val="none" w:sz="0" w:space="0" w:color="auto"/>
              </w:divBdr>
            </w:div>
          </w:divsChild>
        </w:div>
        <w:div w:id="1123303663">
          <w:marLeft w:val="600"/>
          <w:marRight w:val="0"/>
          <w:marTop w:val="0"/>
          <w:marBottom w:val="240"/>
          <w:divBdr>
            <w:top w:val="none" w:sz="0" w:space="0" w:color="auto"/>
            <w:left w:val="none" w:sz="0" w:space="0" w:color="auto"/>
            <w:bottom w:val="none" w:sz="0" w:space="0" w:color="auto"/>
            <w:right w:val="none" w:sz="0" w:space="0" w:color="auto"/>
          </w:divBdr>
          <w:divsChild>
            <w:div w:id="1745176659">
              <w:marLeft w:val="0"/>
              <w:marRight w:val="0"/>
              <w:marTop w:val="240"/>
              <w:marBottom w:val="0"/>
              <w:divBdr>
                <w:top w:val="none" w:sz="0" w:space="0" w:color="auto"/>
                <w:left w:val="none" w:sz="0" w:space="0" w:color="auto"/>
                <w:bottom w:val="none" w:sz="0" w:space="0" w:color="auto"/>
                <w:right w:val="none" w:sz="0" w:space="0" w:color="auto"/>
              </w:divBdr>
            </w:div>
          </w:divsChild>
        </w:div>
        <w:div w:id="1419404364">
          <w:marLeft w:val="600"/>
          <w:marRight w:val="0"/>
          <w:marTop w:val="0"/>
          <w:marBottom w:val="240"/>
          <w:divBdr>
            <w:top w:val="none" w:sz="0" w:space="0" w:color="auto"/>
            <w:left w:val="none" w:sz="0" w:space="0" w:color="auto"/>
            <w:bottom w:val="none" w:sz="0" w:space="0" w:color="auto"/>
            <w:right w:val="none" w:sz="0" w:space="0" w:color="auto"/>
          </w:divBdr>
          <w:divsChild>
            <w:div w:id="526338289">
              <w:marLeft w:val="0"/>
              <w:marRight w:val="0"/>
              <w:marTop w:val="240"/>
              <w:marBottom w:val="0"/>
              <w:divBdr>
                <w:top w:val="none" w:sz="0" w:space="0" w:color="auto"/>
                <w:left w:val="none" w:sz="0" w:space="0" w:color="auto"/>
                <w:bottom w:val="none" w:sz="0" w:space="0" w:color="auto"/>
                <w:right w:val="none" w:sz="0" w:space="0" w:color="auto"/>
              </w:divBdr>
            </w:div>
          </w:divsChild>
        </w:div>
        <w:div w:id="487135809">
          <w:marLeft w:val="600"/>
          <w:marRight w:val="0"/>
          <w:marTop w:val="0"/>
          <w:marBottom w:val="240"/>
          <w:divBdr>
            <w:top w:val="none" w:sz="0" w:space="0" w:color="auto"/>
            <w:left w:val="none" w:sz="0" w:space="0" w:color="auto"/>
            <w:bottom w:val="none" w:sz="0" w:space="0" w:color="auto"/>
            <w:right w:val="none" w:sz="0" w:space="0" w:color="auto"/>
          </w:divBdr>
          <w:divsChild>
            <w:div w:id="1806581785">
              <w:marLeft w:val="0"/>
              <w:marRight w:val="0"/>
              <w:marTop w:val="240"/>
              <w:marBottom w:val="0"/>
              <w:divBdr>
                <w:top w:val="none" w:sz="0" w:space="0" w:color="auto"/>
                <w:left w:val="none" w:sz="0" w:space="0" w:color="auto"/>
                <w:bottom w:val="none" w:sz="0" w:space="0" w:color="auto"/>
                <w:right w:val="none" w:sz="0" w:space="0" w:color="auto"/>
              </w:divBdr>
            </w:div>
          </w:divsChild>
        </w:div>
        <w:div w:id="1542396236">
          <w:marLeft w:val="600"/>
          <w:marRight w:val="0"/>
          <w:marTop w:val="0"/>
          <w:marBottom w:val="240"/>
          <w:divBdr>
            <w:top w:val="none" w:sz="0" w:space="0" w:color="auto"/>
            <w:left w:val="none" w:sz="0" w:space="0" w:color="auto"/>
            <w:bottom w:val="none" w:sz="0" w:space="0" w:color="auto"/>
            <w:right w:val="none" w:sz="0" w:space="0" w:color="auto"/>
          </w:divBdr>
          <w:divsChild>
            <w:div w:id="864296217">
              <w:marLeft w:val="0"/>
              <w:marRight w:val="0"/>
              <w:marTop w:val="240"/>
              <w:marBottom w:val="0"/>
              <w:divBdr>
                <w:top w:val="none" w:sz="0" w:space="0" w:color="auto"/>
                <w:left w:val="none" w:sz="0" w:space="0" w:color="auto"/>
                <w:bottom w:val="none" w:sz="0" w:space="0" w:color="auto"/>
                <w:right w:val="none" w:sz="0" w:space="0" w:color="auto"/>
              </w:divBdr>
            </w:div>
          </w:divsChild>
        </w:div>
        <w:div w:id="1419247856">
          <w:marLeft w:val="600"/>
          <w:marRight w:val="0"/>
          <w:marTop w:val="0"/>
          <w:marBottom w:val="240"/>
          <w:divBdr>
            <w:top w:val="none" w:sz="0" w:space="0" w:color="auto"/>
            <w:left w:val="none" w:sz="0" w:space="0" w:color="auto"/>
            <w:bottom w:val="none" w:sz="0" w:space="0" w:color="auto"/>
            <w:right w:val="none" w:sz="0" w:space="0" w:color="auto"/>
          </w:divBdr>
          <w:divsChild>
            <w:div w:id="1996911820">
              <w:marLeft w:val="0"/>
              <w:marRight w:val="0"/>
              <w:marTop w:val="240"/>
              <w:marBottom w:val="0"/>
              <w:divBdr>
                <w:top w:val="none" w:sz="0" w:space="0" w:color="auto"/>
                <w:left w:val="none" w:sz="0" w:space="0" w:color="auto"/>
                <w:bottom w:val="none" w:sz="0" w:space="0" w:color="auto"/>
                <w:right w:val="none" w:sz="0" w:space="0" w:color="auto"/>
              </w:divBdr>
            </w:div>
          </w:divsChild>
        </w:div>
        <w:div w:id="809906684">
          <w:marLeft w:val="600"/>
          <w:marRight w:val="0"/>
          <w:marTop w:val="0"/>
          <w:marBottom w:val="240"/>
          <w:divBdr>
            <w:top w:val="none" w:sz="0" w:space="0" w:color="auto"/>
            <w:left w:val="none" w:sz="0" w:space="0" w:color="auto"/>
            <w:bottom w:val="none" w:sz="0" w:space="0" w:color="auto"/>
            <w:right w:val="none" w:sz="0" w:space="0" w:color="auto"/>
          </w:divBdr>
          <w:divsChild>
            <w:div w:id="153764937">
              <w:marLeft w:val="0"/>
              <w:marRight w:val="0"/>
              <w:marTop w:val="240"/>
              <w:marBottom w:val="0"/>
              <w:divBdr>
                <w:top w:val="none" w:sz="0" w:space="0" w:color="auto"/>
                <w:left w:val="none" w:sz="0" w:space="0" w:color="auto"/>
                <w:bottom w:val="none" w:sz="0" w:space="0" w:color="auto"/>
                <w:right w:val="none" w:sz="0" w:space="0" w:color="auto"/>
              </w:divBdr>
            </w:div>
          </w:divsChild>
        </w:div>
        <w:div w:id="2035226225">
          <w:marLeft w:val="600"/>
          <w:marRight w:val="0"/>
          <w:marTop w:val="0"/>
          <w:marBottom w:val="240"/>
          <w:divBdr>
            <w:top w:val="none" w:sz="0" w:space="0" w:color="auto"/>
            <w:left w:val="none" w:sz="0" w:space="0" w:color="auto"/>
            <w:bottom w:val="none" w:sz="0" w:space="0" w:color="auto"/>
            <w:right w:val="none" w:sz="0" w:space="0" w:color="auto"/>
          </w:divBdr>
          <w:divsChild>
            <w:div w:id="364990286">
              <w:marLeft w:val="0"/>
              <w:marRight w:val="0"/>
              <w:marTop w:val="240"/>
              <w:marBottom w:val="0"/>
              <w:divBdr>
                <w:top w:val="none" w:sz="0" w:space="0" w:color="auto"/>
                <w:left w:val="none" w:sz="0" w:space="0" w:color="auto"/>
                <w:bottom w:val="none" w:sz="0" w:space="0" w:color="auto"/>
                <w:right w:val="none" w:sz="0" w:space="0" w:color="auto"/>
              </w:divBdr>
            </w:div>
          </w:divsChild>
        </w:div>
        <w:div w:id="603995631">
          <w:marLeft w:val="600"/>
          <w:marRight w:val="0"/>
          <w:marTop w:val="0"/>
          <w:marBottom w:val="240"/>
          <w:divBdr>
            <w:top w:val="none" w:sz="0" w:space="0" w:color="auto"/>
            <w:left w:val="none" w:sz="0" w:space="0" w:color="auto"/>
            <w:bottom w:val="none" w:sz="0" w:space="0" w:color="auto"/>
            <w:right w:val="none" w:sz="0" w:space="0" w:color="auto"/>
          </w:divBdr>
          <w:divsChild>
            <w:div w:id="1807821985">
              <w:marLeft w:val="0"/>
              <w:marRight w:val="0"/>
              <w:marTop w:val="240"/>
              <w:marBottom w:val="0"/>
              <w:divBdr>
                <w:top w:val="none" w:sz="0" w:space="0" w:color="auto"/>
                <w:left w:val="none" w:sz="0" w:space="0" w:color="auto"/>
                <w:bottom w:val="none" w:sz="0" w:space="0" w:color="auto"/>
                <w:right w:val="none" w:sz="0" w:space="0" w:color="auto"/>
              </w:divBdr>
            </w:div>
          </w:divsChild>
        </w:div>
        <w:div w:id="555438529">
          <w:marLeft w:val="600"/>
          <w:marRight w:val="0"/>
          <w:marTop w:val="0"/>
          <w:marBottom w:val="240"/>
          <w:divBdr>
            <w:top w:val="none" w:sz="0" w:space="0" w:color="auto"/>
            <w:left w:val="none" w:sz="0" w:space="0" w:color="auto"/>
            <w:bottom w:val="none" w:sz="0" w:space="0" w:color="auto"/>
            <w:right w:val="none" w:sz="0" w:space="0" w:color="auto"/>
          </w:divBdr>
          <w:divsChild>
            <w:div w:id="589506053">
              <w:marLeft w:val="0"/>
              <w:marRight w:val="0"/>
              <w:marTop w:val="240"/>
              <w:marBottom w:val="0"/>
              <w:divBdr>
                <w:top w:val="none" w:sz="0" w:space="0" w:color="auto"/>
                <w:left w:val="none" w:sz="0" w:space="0" w:color="auto"/>
                <w:bottom w:val="none" w:sz="0" w:space="0" w:color="auto"/>
                <w:right w:val="none" w:sz="0" w:space="0" w:color="auto"/>
              </w:divBdr>
            </w:div>
          </w:divsChild>
        </w:div>
        <w:div w:id="441152740">
          <w:marLeft w:val="600"/>
          <w:marRight w:val="0"/>
          <w:marTop w:val="0"/>
          <w:marBottom w:val="240"/>
          <w:divBdr>
            <w:top w:val="none" w:sz="0" w:space="0" w:color="auto"/>
            <w:left w:val="none" w:sz="0" w:space="0" w:color="auto"/>
            <w:bottom w:val="none" w:sz="0" w:space="0" w:color="auto"/>
            <w:right w:val="none" w:sz="0" w:space="0" w:color="auto"/>
          </w:divBdr>
          <w:divsChild>
            <w:div w:id="187959968">
              <w:marLeft w:val="0"/>
              <w:marRight w:val="0"/>
              <w:marTop w:val="240"/>
              <w:marBottom w:val="0"/>
              <w:divBdr>
                <w:top w:val="none" w:sz="0" w:space="0" w:color="auto"/>
                <w:left w:val="none" w:sz="0" w:space="0" w:color="auto"/>
                <w:bottom w:val="none" w:sz="0" w:space="0" w:color="auto"/>
                <w:right w:val="none" w:sz="0" w:space="0" w:color="auto"/>
              </w:divBdr>
            </w:div>
          </w:divsChild>
        </w:div>
        <w:div w:id="83115291">
          <w:marLeft w:val="600"/>
          <w:marRight w:val="0"/>
          <w:marTop w:val="0"/>
          <w:marBottom w:val="240"/>
          <w:divBdr>
            <w:top w:val="none" w:sz="0" w:space="0" w:color="auto"/>
            <w:left w:val="none" w:sz="0" w:space="0" w:color="auto"/>
            <w:bottom w:val="none" w:sz="0" w:space="0" w:color="auto"/>
            <w:right w:val="none" w:sz="0" w:space="0" w:color="auto"/>
          </w:divBdr>
        </w:div>
        <w:div w:id="773865445">
          <w:marLeft w:val="600"/>
          <w:marRight w:val="0"/>
          <w:marTop w:val="0"/>
          <w:marBottom w:val="240"/>
          <w:divBdr>
            <w:top w:val="none" w:sz="0" w:space="0" w:color="auto"/>
            <w:left w:val="none" w:sz="0" w:space="0" w:color="auto"/>
            <w:bottom w:val="none" w:sz="0" w:space="0" w:color="auto"/>
            <w:right w:val="none" w:sz="0" w:space="0" w:color="auto"/>
          </w:divBdr>
          <w:divsChild>
            <w:div w:id="1446803132">
              <w:marLeft w:val="0"/>
              <w:marRight w:val="0"/>
              <w:marTop w:val="240"/>
              <w:marBottom w:val="0"/>
              <w:divBdr>
                <w:top w:val="none" w:sz="0" w:space="0" w:color="auto"/>
                <w:left w:val="none" w:sz="0" w:space="0" w:color="auto"/>
                <w:bottom w:val="none" w:sz="0" w:space="0" w:color="auto"/>
                <w:right w:val="none" w:sz="0" w:space="0" w:color="auto"/>
              </w:divBdr>
            </w:div>
          </w:divsChild>
        </w:div>
        <w:div w:id="543057913">
          <w:marLeft w:val="600"/>
          <w:marRight w:val="0"/>
          <w:marTop w:val="0"/>
          <w:marBottom w:val="240"/>
          <w:divBdr>
            <w:top w:val="none" w:sz="0" w:space="0" w:color="auto"/>
            <w:left w:val="none" w:sz="0" w:space="0" w:color="auto"/>
            <w:bottom w:val="none" w:sz="0" w:space="0" w:color="auto"/>
            <w:right w:val="none" w:sz="0" w:space="0" w:color="auto"/>
          </w:divBdr>
          <w:divsChild>
            <w:div w:id="1549798989">
              <w:marLeft w:val="0"/>
              <w:marRight w:val="0"/>
              <w:marTop w:val="240"/>
              <w:marBottom w:val="0"/>
              <w:divBdr>
                <w:top w:val="none" w:sz="0" w:space="0" w:color="auto"/>
                <w:left w:val="none" w:sz="0" w:space="0" w:color="auto"/>
                <w:bottom w:val="none" w:sz="0" w:space="0" w:color="auto"/>
                <w:right w:val="none" w:sz="0" w:space="0" w:color="auto"/>
              </w:divBdr>
            </w:div>
          </w:divsChild>
        </w:div>
        <w:div w:id="1175995750">
          <w:marLeft w:val="600"/>
          <w:marRight w:val="0"/>
          <w:marTop w:val="0"/>
          <w:marBottom w:val="240"/>
          <w:divBdr>
            <w:top w:val="none" w:sz="0" w:space="0" w:color="auto"/>
            <w:left w:val="none" w:sz="0" w:space="0" w:color="auto"/>
            <w:bottom w:val="none" w:sz="0" w:space="0" w:color="auto"/>
            <w:right w:val="none" w:sz="0" w:space="0" w:color="auto"/>
          </w:divBdr>
          <w:divsChild>
            <w:div w:id="1873028424">
              <w:marLeft w:val="0"/>
              <w:marRight w:val="0"/>
              <w:marTop w:val="240"/>
              <w:marBottom w:val="0"/>
              <w:divBdr>
                <w:top w:val="none" w:sz="0" w:space="0" w:color="auto"/>
                <w:left w:val="none" w:sz="0" w:space="0" w:color="auto"/>
                <w:bottom w:val="none" w:sz="0" w:space="0" w:color="auto"/>
                <w:right w:val="none" w:sz="0" w:space="0" w:color="auto"/>
              </w:divBdr>
            </w:div>
          </w:divsChild>
        </w:div>
        <w:div w:id="1063261362">
          <w:marLeft w:val="600"/>
          <w:marRight w:val="0"/>
          <w:marTop w:val="0"/>
          <w:marBottom w:val="240"/>
          <w:divBdr>
            <w:top w:val="none" w:sz="0" w:space="0" w:color="auto"/>
            <w:left w:val="none" w:sz="0" w:space="0" w:color="auto"/>
            <w:bottom w:val="none" w:sz="0" w:space="0" w:color="auto"/>
            <w:right w:val="none" w:sz="0" w:space="0" w:color="auto"/>
          </w:divBdr>
          <w:divsChild>
            <w:div w:id="1958564598">
              <w:marLeft w:val="0"/>
              <w:marRight w:val="0"/>
              <w:marTop w:val="240"/>
              <w:marBottom w:val="0"/>
              <w:divBdr>
                <w:top w:val="none" w:sz="0" w:space="0" w:color="auto"/>
                <w:left w:val="none" w:sz="0" w:space="0" w:color="auto"/>
                <w:bottom w:val="none" w:sz="0" w:space="0" w:color="auto"/>
                <w:right w:val="none" w:sz="0" w:space="0" w:color="auto"/>
              </w:divBdr>
            </w:div>
          </w:divsChild>
        </w:div>
        <w:div w:id="40178502">
          <w:marLeft w:val="600"/>
          <w:marRight w:val="0"/>
          <w:marTop w:val="0"/>
          <w:marBottom w:val="240"/>
          <w:divBdr>
            <w:top w:val="none" w:sz="0" w:space="0" w:color="auto"/>
            <w:left w:val="none" w:sz="0" w:space="0" w:color="auto"/>
            <w:bottom w:val="none" w:sz="0" w:space="0" w:color="auto"/>
            <w:right w:val="none" w:sz="0" w:space="0" w:color="auto"/>
          </w:divBdr>
          <w:divsChild>
            <w:div w:id="1915430768">
              <w:marLeft w:val="0"/>
              <w:marRight w:val="0"/>
              <w:marTop w:val="240"/>
              <w:marBottom w:val="0"/>
              <w:divBdr>
                <w:top w:val="none" w:sz="0" w:space="0" w:color="auto"/>
                <w:left w:val="none" w:sz="0" w:space="0" w:color="auto"/>
                <w:bottom w:val="none" w:sz="0" w:space="0" w:color="auto"/>
                <w:right w:val="none" w:sz="0" w:space="0" w:color="auto"/>
              </w:divBdr>
            </w:div>
          </w:divsChild>
        </w:div>
        <w:div w:id="144856830">
          <w:marLeft w:val="600"/>
          <w:marRight w:val="0"/>
          <w:marTop w:val="0"/>
          <w:marBottom w:val="240"/>
          <w:divBdr>
            <w:top w:val="none" w:sz="0" w:space="0" w:color="auto"/>
            <w:left w:val="none" w:sz="0" w:space="0" w:color="auto"/>
            <w:bottom w:val="none" w:sz="0" w:space="0" w:color="auto"/>
            <w:right w:val="none" w:sz="0" w:space="0" w:color="auto"/>
          </w:divBdr>
          <w:divsChild>
            <w:div w:id="1829440022">
              <w:marLeft w:val="0"/>
              <w:marRight w:val="0"/>
              <w:marTop w:val="240"/>
              <w:marBottom w:val="0"/>
              <w:divBdr>
                <w:top w:val="none" w:sz="0" w:space="0" w:color="auto"/>
                <w:left w:val="none" w:sz="0" w:space="0" w:color="auto"/>
                <w:bottom w:val="none" w:sz="0" w:space="0" w:color="auto"/>
                <w:right w:val="none" w:sz="0" w:space="0" w:color="auto"/>
              </w:divBdr>
            </w:div>
          </w:divsChild>
        </w:div>
        <w:div w:id="290017714">
          <w:marLeft w:val="600"/>
          <w:marRight w:val="0"/>
          <w:marTop w:val="0"/>
          <w:marBottom w:val="240"/>
          <w:divBdr>
            <w:top w:val="none" w:sz="0" w:space="0" w:color="auto"/>
            <w:left w:val="none" w:sz="0" w:space="0" w:color="auto"/>
            <w:bottom w:val="none" w:sz="0" w:space="0" w:color="auto"/>
            <w:right w:val="none" w:sz="0" w:space="0" w:color="auto"/>
          </w:divBdr>
          <w:divsChild>
            <w:div w:id="1608347710">
              <w:marLeft w:val="0"/>
              <w:marRight w:val="0"/>
              <w:marTop w:val="240"/>
              <w:marBottom w:val="0"/>
              <w:divBdr>
                <w:top w:val="none" w:sz="0" w:space="0" w:color="auto"/>
                <w:left w:val="none" w:sz="0" w:space="0" w:color="auto"/>
                <w:bottom w:val="none" w:sz="0" w:space="0" w:color="auto"/>
                <w:right w:val="none" w:sz="0" w:space="0" w:color="auto"/>
              </w:divBdr>
            </w:div>
          </w:divsChild>
        </w:div>
      </w:divsChild>
    </w:div>
    <w:div w:id="1300573643">
      <w:bodyDiv w:val="1"/>
      <w:marLeft w:val="0"/>
      <w:marRight w:val="0"/>
      <w:marTop w:val="0"/>
      <w:marBottom w:val="0"/>
      <w:divBdr>
        <w:top w:val="none" w:sz="0" w:space="0" w:color="auto"/>
        <w:left w:val="none" w:sz="0" w:space="0" w:color="auto"/>
        <w:bottom w:val="none" w:sz="0" w:space="0" w:color="auto"/>
        <w:right w:val="none" w:sz="0" w:space="0" w:color="auto"/>
      </w:divBdr>
    </w:div>
    <w:div w:id="1304500525">
      <w:bodyDiv w:val="1"/>
      <w:marLeft w:val="0"/>
      <w:marRight w:val="0"/>
      <w:marTop w:val="0"/>
      <w:marBottom w:val="0"/>
      <w:divBdr>
        <w:top w:val="none" w:sz="0" w:space="0" w:color="auto"/>
        <w:left w:val="none" w:sz="0" w:space="0" w:color="auto"/>
        <w:bottom w:val="none" w:sz="0" w:space="0" w:color="auto"/>
        <w:right w:val="none" w:sz="0" w:space="0" w:color="auto"/>
      </w:divBdr>
    </w:div>
    <w:div w:id="1320038383">
      <w:bodyDiv w:val="1"/>
      <w:marLeft w:val="0"/>
      <w:marRight w:val="0"/>
      <w:marTop w:val="0"/>
      <w:marBottom w:val="0"/>
      <w:divBdr>
        <w:top w:val="none" w:sz="0" w:space="0" w:color="auto"/>
        <w:left w:val="none" w:sz="0" w:space="0" w:color="auto"/>
        <w:bottom w:val="none" w:sz="0" w:space="0" w:color="auto"/>
        <w:right w:val="none" w:sz="0" w:space="0" w:color="auto"/>
      </w:divBdr>
    </w:div>
    <w:div w:id="1326010533">
      <w:bodyDiv w:val="1"/>
      <w:marLeft w:val="0"/>
      <w:marRight w:val="0"/>
      <w:marTop w:val="0"/>
      <w:marBottom w:val="0"/>
      <w:divBdr>
        <w:top w:val="none" w:sz="0" w:space="0" w:color="auto"/>
        <w:left w:val="none" w:sz="0" w:space="0" w:color="auto"/>
        <w:bottom w:val="none" w:sz="0" w:space="0" w:color="auto"/>
        <w:right w:val="none" w:sz="0" w:space="0" w:color="auto"/>
      </w:divBdr>
    </w:div>
    <w:div w:id="1327979142">
      <w:bodyDiv w:val="1"/>
      <w:marLeft w:val="0"/>
      <w:marRight w:val="0"/>
      <w:marTop w:val="0"/>
      <w:marBottom w:val="0"/>
      <w:divBdr>
        <w:top w:val="none" w:sz="0" w:space="0" w:color="auto"/>
        <w:left w:val="none" w:sz="0" w:space="0" w:color="auto"/>
        <w:bottom w:val="none" w:sz="0" w:space="0" w:color="auto"/>
        <w:right w:val="none" w:sz="0" w:space="0" w:color="auto"/>
      </w:divBdr>
    </w:div>
    <w:div w:id="1332610767">
      <w:bodyDiv w:val="1"/>
      <w:marLeft w:val="0"/>
      <w:marRight w:val="0"/>
      <w:marTop w:val="0"/>
      <w:marBottom w:val="0"/>
      <w:divBdr>
        <w:top w:val="none" w:sz="0" w:space="0" w:color="auto"/>
        <w:left w:val="none" w:sz="0" w:space="0" w:color="auto"/>
        <w:bottom w:val="none" w:sz="0" w:space="0" w:color="auto"/>
        <w:right w:val="none" w:sz="0" w:space="0" w:color="auto"/>
      </w:divBdr>
    </w:div>
    <w:div w:id="1338507526">
      <w:bodyDiv w:val="1"/>
      <w:marLeft w:val="0"/>
      <w:marRight w:val="0"/>
      <w:marTop w:val="0"/>
      <w:marBottom w:val="0"/>
      <w:divBdr>
        <w:top w:val="none" w:sz="0" w:space="0" w:color="auto"/>
        <w:left w:val="none" w:sz="0" w:space="0" w:color="auto"/>
        <w:bottom w:val="none" w:sz="0" w:space="0" w:color="auto"/>
        <w:right w:val="none" w:sz="0" w:space="0" w:color="auto"/>
      </w:divBdr>
    </w:div>
    <w:div w:id="1338658384">
      <w:bodyDiv w:val="1"/>
      <w:marLeft w:val="0"/>
      <w:marRight w:val="0"/>
      <w:marTop w:val="0"/>
      <w:marBottom w:val="0"/>
      <w:divBdr>
        <w:top w:val="none" w:sz="0" w:space="0" w:color="auto"/>
        <w:left w:val="none" w:sz="0" w:space="0" w:color="auto"/>
        <w:bottom w:val="none" w:sz="0" w:space="0" w:color="auto"/>
        <w:right w:val="none" w:sz="0" w:space="0" w:color="auto"/>
      </w:divBdr>
    </w:div>
    <w:div w:id="1341465242">
      <w:bodyDiv w:val="1"/>
      <w:marLeft w:val="0"/>
      <w:marRight w:val="0"/>
      <w:marTop w:val="0"/>
      <w:marBottom w:val="0"/>
      <w:divBdr>
        <w:top w:val="none" w:sz="0" w:space="0" w:color="auto"/>
        <w:left w:val="none" w:sz="0" w:space="0" w:color="auto"/>
        <w:bottom w:val="none" w:sz="0" w:space="0" w:color="auto"/>
        <w:right w:val="none" w:sz="0" w:space="0" w:color="auto"/>
      </w:divBdr>
    </w:div>
    <w:div w:id="1346052308">
      <w:bodyDiv w:val="1"/>
      <w:marLeft w:val="0"/>
      <w:marRight w:val="0"/>
      <w:marTop w:val="0"/>
      <w:marBottom w:val="0"/>
      <w:divBdr>
        <w:top w:val="none" w:sz="0" w:space="0" w:color="auto"/>
        <w:left w:val="none" w:sz="0" w:space="0" w:color="auto"/>
        <w:bottom w:val="none" w:sz="0" w:space="0" w:color="auto"/>
        <w:right w:val="none" w:sz="0" w:space="0" w:color="auto"/>
      </w:divBdr>
    </w:div>
    <w:div w:id="1347900153">
      <w:bodyDiv w:val="1"/>
      <w:marLeft w:val="0"/>
      <w:marRight w:val="0"/>
      <w:marTop w:val="0"/>
      <w:marBottom w:val="0"/>
      <w:divBdr>
        <w:top w:val="none" w:sz="0" w:space="0" w:color="auto"/>
        <w:left w:val="none" w:sz="0" w:space="0" w:color="auto"/>
        <w:bottom w:val="none" w:sz="0" w:space="0" w:color="auto"/>
        <w:right w:val="none" w:sz="0" w:space="0" w:color="auto"/>
      </w:divBdr>
    </w:div>
    <w:div w:id="1357273507">
      <w:bodyDiv w:val="1"/>
      <w:marLeft w:val="0"/>
      <w:marRight w:val="0"/>
      <w:marTop w:val="0"/>
      <w:marBottom w:val="0"/>
      <w:divBdr>
        <w:top w:val="none" w:sz="0" w:space="0" w:color="auto"/>
        <w:left w:val="none" w:sz="0" w:space="0" w:color="auto"/>
        <w:bottom w:val="none" w:sz="0" w:space="0" w:color="auto"/>
        <w:right w:val="none" w:sz="0" w:space="0" w:color="auto"/>
      </w:divBdr>
    </w:div>
    <w:div w:id="1359503601">
      <w:bodyDiv w:val="1"/>
      <w:marLeft w:val="0"/>
      <w:marRight w:val="0"/>
      <w:marTop w:val="0"/>
      <w:marBottom w:val="0"/>
      <w:divBdr>
        <w:top w:val="none" w:sz="0" w:space="0" w:color="auto"/>
        <w:left w:val="none" w:sz="0" w:space="0" w:color="auto"/>
        <w:bottom w:val="none" w:sz="0" w:space="0" w:color="auto"/>
        <w:right w:val="none" w:sz="0" w:space="0" w:color="auto"/>
      </w:divBdr>
    </w:div>
    <w:div w:id="1363940474">
      <w:bodyDiv w:val="1"/>
      <w:marLeft w:val="0"/>
      <w:marRight w:val="0"/>
      <w:marTop w:val="0"/>
      <w:marBottom w:val="0"/>
      <w:divBdr>
        <w:top w:val="none" w:sz="0" w:space="0" w:color="auto"/>
        <w:left w:val="none" w:sz="0" w:space="0" w:color="auto"/>
        <w:bottom w:val="none" w:sz="0" w:space="0" w:color="auto"/>
        <w:right w:val="none" w:sz="0" w:space="0" w:color="auto"/>
      </w:divBdr>
    </w:div>
    <w:div w:id="1364477083">
      <w:bodyDiv w:val="1"/>
      <w:marLeft w:val="0"/>
      <w:marRight w:val="0"/>
      <w:marTop w:val="0"/>
      <w:marBottom w:val="0"/>
      <w:divBdr>
        <w:top w:val="none" w:sz="0" w:space="0" w:color="auto"/>
        <w:left w:val="none" w:sz="0" w:space="0" w:color="auto"/>
        <w:bottom w:val="none" w:sz="0" w:space="0" w:color="auto"/>
        <w:right w:val="none" w:sz="0" w:space="0" w:color="auto"/>
      </w:divBdr>
    </w:div>
    <w:div w:id="1366326356">
      <w:bodyDiv w:val="1"/>
      <w:marLeft w:val="0"/>
      <w:marRight w:val="0"/>
      <w:marTop w:val="0"/>
      <w:marBottom w:val="0"/>
      <w:divBdr>
        <w:top w:val="none" w:sz="0" w:space="0" w:color="auto"/>
        <w:left w:val="none" w:sz="0" w:space="0" w:color="auto"/>
        <w:bottom w:val="none" w:sz="0" w:space="0" w:color="auto"/>
        <w:right w:val="none" w:sz="0" w:space="0" w:color="auto"/>
      </w:divBdr>
    </w:div>
    <w:div w:id="1370643616">
      <w:bodyDiv w:val="1"/>
      <w:marLeft w:val="0"/>
      <w:marRight w:val="0"/>
      <w:marTop w:val="0"/>
      <w:marBottom w:val="0"/>
      <w:divBdr>
        <w:top w:val="none" w:sz="0" w:space="0" w:color="auto"/>
        <w:left w:val="none" w:sz="0" w:space="0" w:color="auto"/>
        <w:bottom w:val="none" w:sz="0" w:space="0" w:color="auto"/>
        <w:right w:val="none" w:sz="0" w:space="0" w:color="auto"/>
      </w:divBdr>
    </w:div>
    <w:div w:id="1385714423">
      <w:bodyDiv w:val="1"/>
      <w:marLeft w:val="0"/>
      <w:marRight w:val="0"/>
      <w:marTop w:val="0"/>
      <w:marBottom w:val="0"/>
      <w:divBdr>
        <w:top w:val="none" w:sz="0" w:space="0" w:color="auto"/>
        <w:left w:val="none" w:sz="0" w:space="0" w:color="auto"/>
        <w:bottom w:val="none" w:sz="0" w:space="0" w:color="auto"/>
        <w:right w:val="none" w:sz="0" w:space="0" w:color="auto"/>
      </w:divBdr>
    </w:div>
    <w:div w:id="1393692270">
      <w:bodyDiv w:val="1"/>
      <w:marLeft w:val="0"/>
      <w:marRight w:val="0"/>
      <w:marTop w:val="0"/>
      <w:marBottom w:val="0"/>
      <w:divBdr>
        <w:top w:val="none" w:sz="0" w:space="0" w:color="auto"/>
        <w:left w:val="none" w:sz="0" w:space="0" w:color="auto"/>
        <w:bottom w:val="none" w:sz="0" w:space="0" w:color="auto"/>
        <w:right w:val="none" w:sz="0" w:space="0" w:color="auto"/>
      </w:divBdr>
    </w:div>
    <w:div w:id="1415669709">
      <w:bodyDiv w:val="1"/>
      <w:marLeft w:val="0"/>
      <w:marRight w:val="0"/>
      <w:marTop w:val="0"/>
      <w:marBottom w:val="0"/>
      <w:divBdr>
        <w:top w:val="none" w:sz="0" w:space="0" w:color="auto"/>
        <w:left w:val="none" w:sz="0" w:space="0" w:color="auto"/>
        <w:bottom w:val="none" w:sz="0" w:space="0" w:color="auto"/>
        <w:right w:val="none" w:sz="0" w:space="0" w:color="auto"/>
      </w:divBdr>
    </w:div>
    <w:div w:id="1417167196">
      <w:bodyDiv w:val="1"/>
      <w:marLeft w:val="0"/>
      <w:marRight w:val="0"/>
      <w:marTop w:val="0"/>
      <w:marBottom w:val="0"/>
      <w:divBdr>
        <w:top w:val="none" w:sz="0" w:space="0" w:color="auto"/>
        <w:left w:val="none" w:sz="0" w:space="0" w:color="auto"/>
        <w:bottom w:val="none" w:sz="0" w:space="0" w:color="auto"/>
        <w:right w:val="none" w:sz="0" w:space="0" w:color="auto"/>
      </w:divBdr>
    </w:div>
    <w:div w:id="1419255395">
      <w:bodyDiv w:val="1"/>
      <w:marLeft w:val="0"/>
      <w:marRight w:val="0"/>
      <w:marTop w:val="0"/>
      <w:marBottom w:val="0"/>
      <w:divBdr>
        <w:top w:val="none" w:sz="0" w:space="0" w:color="auto"/>
        <w:left w:val="none" w:sz="0" w:space="0" w:color="auto"/>
        <w:bottom w:val="none" w:sz="0" w:space="0" w:color="auto"/>
        <w:right w:val="none" w:sz="0" w:space="0" w:color="auto"/>
      </w:divBdr>
    </w:div>
    <w:div w:id="1422798588">
      <w:bodyDiv w:val="1"/>
      <w:marLeft w:val="0"/>
      <w:marRight w:val="0"/>
      <w:marTop w:val="0"/>
      <w:marBottom w:val="0"/>
      <w:divBdr>
        <w:top w:val="none" w:sz="0" w:space="0" w:color="auto"/>
        <w:left w:val="none" w:sz="0" w:space="0" w:color="auto"/>
        <w:bottom w:val="none" w:sz="0" w:space="0" w:color="auto"/>
        <w:right w:val="none" w:sz="0" w:space="0" w:color="auto"/>
      </w:divBdr>
    </w:div>
    <w:div w:id="1423918948">
      <w:bodyDiv w:val="1"/>
      <w:marLeft w:val="0"/>
      <w:marRight w:val="0"/>
      <w:marTop w:val="0"/>
      <w:marBottom w:val="0"/>
      <w:divBdr>
        <w:top w:val="none" w:sz="0" w:space="0" w:color="auto"/>
        <w:left w:val="none" w:sz="0" w:space="0" w:color="auto"/>
        <w:bottom w:val="none" w:sz="0" w:space="0" w:color="auto"/>
        <w:right w:val="none" w:sz="0" w:space="0" w:color="auto"/>
      </w:divBdr>
    </w:div>
    <w:div w:id="1438721454">
      <w:bodyDiv w:val="1"/>
      <w:marLeft w:val="0"/>
      <w:marRight w:val="0"/>
      <w:marTop w:val="0"/>
      <w:marBottom w:val="0"/>
      <w:divBdr>
        <w:top w:val="none" w:sz="0" w:space="0" w:color="auto"/>
        <w:left w:val="none" w:sz="0" w:space="0" w:color="auto"/>
        <w:bottom w:val="none" w:sz="0" w:space="0" w:color="auto"/>
        <w:right w:val="none" w:sz="0" w:space="0" w:color="auto"/>
      </w:divBdr>
    </w:div>
    <w:div w:id="1445538199">
      <w:bodyDiv w:val="1"/>
      <w:marLeft w:val="0"/>
      <w:marRight w:val="0"/>
      <w:marTop w:val="0"/>
      <w:marBottom w:val="0"/>
      <w:divBdr>
        <w:top w:val="none" w:sz="0" w:space="0" w:color="auto"/>
        <w:left w:val="none" w:sz="0" w:space="0" w:color="auto"/>
        <w:bottom w:val="none" w:sz="0" w:space="0" w:color="auto"/>
        <w:right w:val="none" w:sz="0" w:space="0" w:color="auto"/>
      </w:divBdr>
    </w:div>
    <w:div w:id="1448238788">
      <w:bodyDiv w:val="1"/>
      <w:marLeft w:val="0"/>
      <w:marRight w:val="0"/>
      <w:marTop w:val="0"/>
      <w:marBottom w:val="0"/>
      <w:divBdr>
        <w:top w:val="none" w:sz="0" w:space="0" w:color="auto"/>
        <w:left w:val="none" w:sz="0" w:space="0" w:color="auto"/>
        <w:bottom w:val="none" w:sz="0" w:space="0" w:color="auto"/>
        <w:right w:val="none" w:sz="0" w:space="0" w:color="auto"/>
      </w:divBdr>
    </w:div>
    <w:div w:id="1450273697">
      <w:bodyDiv w:val="1"/>
      <w:marLeft w:val="0"/>
      <w:marRight w:val="0"/>
      <w:marTop w:val="0"/>
      <w:marBottom w:val="0"/>
      <w:divBdr>
        <w:top w:val="none" w:sz="0" w:space="0" w:color="auto"/>
        <w:left w:val="none" w:sz="0" w:space="0" w:color="auto"/>
        <w:bottom w:val="none" w:sz="0" w:space="0" w:color="auto"/>
        <w:right w:val="none" w:sz="0" w:space="0" w:color="auto"/>
      </w:divBdr>
    </w:div>
    <w:div w:id="1470171825">
      <w:bodyDiv w:val="1"/>
      <w:marLeft w:val="0"/>
      <w:marRight w:val="0"/>
      <w:marTop w:val="0"/>
      <w:marBottom w:val="0"/>
      <w:divBdr>
        <w:top w:val="none" w:sz="0" w:space="0" w:color="auto"/>
        <w:left w:val="none" w:sz="0" w:space="0" w:color="auto"/>
        <w:bottom w:val="none" w:sz="0" w:space="0" w:color="auto"/>
        <w:right w:val="none" w:sz="0" w:space="0" w:color="auto"/>
      </w:divBdr>
    </w:div>
    <w:div w:id="1480610132">
      <w:bodyDiv w:val="1"/>
      <w:marLeft w:val="0"/>
      <w:marRight w:val="0"/>
      <w:marTop w:val="0"/>
      <w:marBottom w:val="0"/>
      <w:divBdr>
        <w:top w:val="none" w:sz="0" w:space="0" w:color="auto"/>
        <w:left w:val="none" w:sz="0" w:space="0" w:color="auto"/>
        <w:bottom w:val="none" w:sz="0" w:space="0" w:color="auto"/>
        <w:right w:val="none" w:sz="0" w:space="0" w:color="auto"/>
      </w:divBdr>
    </w:div>
    <w:div w:id="1508901587">
      <w:bodyDiv w:val="1"/>
      <w:marLeft w:val="0"/>
      <w:marRight w:val="0"/>
      <w:marTop w:val="0"/>
      <w:marBottom w:val="0"/>
      <w:divBdr>
        <w:top w:val="none" w:sz="0" w:space="0" w:color="auto"/>
        <w:left w:val="none" w:sz="0" w:space="0" w:color="auto"/>
        <w:bottom w:val="none" w:sz="0" w:space="0" w:color="auto"/>
        <w:right w:val="none" w:sz="0" w:space="0" w:color="auto"/>
      </w:divBdr>
    </w:div>
    <w:div w:id="1513303716">
      <w:bodyDiv w:val="1"/>
      <w:marLeft w:val="0"/>
      <w:marRight w:val="0"/>
      <w:marTop w:val="0"/>
      <w:marBottom w:val="0"/>
      <w:divBdr>
        <w:top w:val="none" w:sz="0" w:space="0" w:color="auto"/>
        <w:left w:val="none" w:sz="0" w:space="0" w:color="auto"/>
        <w:bottom w:val="none" w:sz="0" w:space="0" w:color="auto"/>
        <w:right w:val="none" w:sz="0" w:space="0" w:color="auto"/>
      </w:divBdr>
    </w:div>
    <w:div w:id="1516114371">
      <w:bodyDiv w:val="1"/>
      <w:marLeft w:val="0"/>
      <w:marRight w:val="0"/>
      <w:marTop w:val="0"/>
      <w:marBottom w:val="0"/>
      <w:divBdr>
        <w:top w:val="none" w:sz="0" w:space="0" w:color="auto"/>
        <w:left w:val="none" w:sz="0" w:space="0" w:color="auto"/>
        <w:bottom w:val="none" w:sz="0" w:space="0" w:color="auto"/>
        <w:right w:val="none" w:sz="0" w:space="0" w:color="auto"/>
      </w:divBdr>
    </w:div>
    <w:div w:id="1529830537">
      <w:bodyDiv w:val="1"/>
      <w:marLeft w:val="0"/>
      <w:marRight w:val="0"/>
      <w:marTop w:val="0"/>
      <w:marBottom w:val="0"/>
      <w:divBdr>
        <w:top w:val="none" w:sz="0" w:space="0" w:color="auto"/>
        <w:left w:val="none" w:sz="0" w:space="0" w:color="auto"/>
        <w:bottom w:val="none" w:sz="0" w:space="0" w:color="auto"/>
        <w:right w:val="none" w:sz="0" w:space="0" w:color="auto"/>
      </w:divBdr>
    </w:div>
    <w:div w:id="1532841891">
      <w:bodyDiv w:val="1"/>
      <w:marLeft w:val="0"/>
      <w:marRight w:val="0"/>
      <w:marTop w:val="0"/>
      <w:marBottom w:val="0"/>
      <w:divBdr>
        <w:top w:val="none" w:sz="0" w:space="0" w:color="auto"/>
        <w:left w:val="none" w:sz="0" w:space="0" w:color="auto"/>
        <w:bottom w:val="none" w:sz="0" w:space="0" w:color="auto"/>
        <w:right w:val="none" w:sz="0" w:space="0" w:color="auto"/>
      </w:divBdr>
    </w:div>
    <w:div w:id="1534031074">
      <w:bodyDiv w:val="1"/>
      <w:marLeft w:val="0"/>
      <w:marRight w:val="0"/>
      <w:marTop w:val="0"/>
      <w:marBottom w:val="0"/>
      <w:divBdr>
        <w:top w:val="none" w:sz="0" w:space="0" w:color="auto"/>
        <w:left w:val="none" w:sz="0" w:space="0" w:color="auto"/>
        <w:bottom w:val="none" w:sz="0" w:space="0" w:color="auto"/>
        <w:right w:val="none" w:sz="0" w:space="0" w:color="auto"/>
      </w:divBdr>
    </w:div>
    <w:div w:id="1541045028">
      <w:bodyDiv w:val="1"/>
      <w:marLeft w:val="0"/>
      <w:marRight w:val="0"/>
      <w:marTop w:val="0"/>
      <w:marBottom w:val="0"/>
      <w:divBdr>
        <w:top w:val="none" w:sz="0" w:space="0" w:color="auto"/>
        <w:left w:val="none" w:sz="0" w:space="0" w:color="auto"/>
        <w:bottom w:val="none" w:sz="0" w:space="0" w:color="auto"/>
        <w:right w:val="none" w:sz="0" w:space="0" w:color="auto"/>
      </w:divBdr>
    </w:div>
    <w:div w:id="1547571920">
      <w:bodyDiv w:val="1"/>
      <w:marLeft w:val="0"/>
      <w:marRight w:val="0"/>
      <w:marTop w:val="0"/>
      <w:marBottom w:val="0"/>
      <w:divBdr>
        <w:top w:val="none" w:sz="0" w:space="0" w:color="auto"/>
        <w:left w:val="none" w:sz="0" w:space="0" w:color="auto"/>
        <w:bottom w:val="none" w:sz="0" w:space="0" w:color="auto"/>
        <w:right w:val="none" w:sz="0" w:space="0" w:color="auto"/>
      </w:divBdr>
    </w:div>
    <w:div w:id="1553884338">
      <w:bodyDiv w:val="1"/>
      <w:marLeft w:val="0"/>
      <w:marRight w:val="0"/>
      <w:marTop w:val="0"/>
      <w:marBottom w:val="0"/>
      <w:divBdr>
        <w:top w:val="none" w:sz="0" w:space="0" w:color="auto"/>
        <w:left w:val="none" w:sz="0" w:space="0" w:color="auto"/>
        <w:bottom w:val="none" w:sz="0" w:space="0" w:color="auto"/>
        <w:right w:val="none" w:sz="0" w:space="0" w:color="auto"/>
      </w:divBdr>
    </w:div>
    <w:div w:id="1560822318">
      <w:bodyDiv w:val="1"/>
      <w:marLeft w:val="0"/>
      <w:marRight w:val="0"/>
      <w:marTop w:val="0"/>
      <w:marBottom w:val="0"/>
      <w:divBdr>
        <w:top w:val="none" w:sz="0" w:space="0" w:color="auto"/>
        <w:left w:val="none" w:sz="0" w:space="0" w:color="auto"/>
        <w:bottom w:val="none" w:sz="0" w:space="0" w:color="auto"/>
        <w:right w:val="none" w:sz="0" w:space="0" w:color="auto"/>
      </w:divBdr>
    </w:div>
    <w:div w:id="1564756930">
      <w:bodyDiv w:val="1"/>
      <w:marLeft w:val="0"/>
      <w:marRight w:val="0"/>
      <w:marTop w:val="0"/>
      <w:marBottom w:val="0"/>
      <w:divBdr>
        <w:top w:val="none" w:sz="0" w:space="0" w:color="auto"/>
        <w:left w:val="none" w:sz="0" w:space="0" w:color="auto"/>
        <w:bottom w:val="none" w:sz="0" w:space="0" w:color="auto"/>
        <w:right w:val="none" w:sz="0" w:space="0" w:color="auto"/>
      </w:divBdr>
    </w:div>
    <w:div w:id="1569146699">
      <w:bodyDiv w:val="1"/>
      <w:marLeft w:val="0"/>
      <w:marRight w:val="0"/>
      <w:marTop w:val="0"/>
      <w:marBottom w:val="0"/>
      <w:divBdr>
        <w:top w:val="none" w:sz="0" w:space="0" w:color="auto"/>
        <w:left w:val="none" w:sz="0" w:space="0" w:color="auto"/>
        <w:bottom w:val="none" w:sz="0" w:space="0" w:color="auto"/>
        <w:right w:val="none" w:sz="0" w:space="0" w:color="auto"/>
      </w:divBdr>
    </w:div>
    <w:div w:id="1578398213">
      <w:bodyDiv w:val="1"/>
      <w:marLeft w:val="0"/>
      <w:marRight w:val="0"/>
      <w:marTop w:val="0"/>
      <w:marBottom w:val="0"/>
      <w:divBdr>
        <w:top w:val="none" w:sz="0" w:space="0" w:color="auto"/>
        <w:left w:val="none" w:sz="0" w:space="0" w:color="auto"/>
        <w:bottom w:val="none" w:sz="0" w:space="0" w:color="auto"/>
        <w:right w:val="none" w:sz="0" w:space="0" w:color="auto"/>
      </w:divBdr>
    </w:div>
    <w:div w:id="1588225631">
      <w:bodyDiv w:val="1"/>
      <w:marLeft w:val="0"/>
      <w:marRight w:val="0"/>
      <w:marTop w:val="0"/>
      <w:marBottom w:val="0"/>
      <w:divBdr>
        <w:top w:val="none" w:sz="0" w:space="0" w:color="auto"/>
        <w:left w:val="none" w:sz="0" w:space="0" w:color="auto"/>
        <w:bottom w:val="none" w:sz="0" w:space="0" w:color="auto"/>
        <w:right w:val="none" w:sz="0" w:space="0" w:color="auto"/>
      </w:divBdr>
    </w:div>
    <w:div w:id="1613242653">
      <w:bodyDiv w:val="1"/>
      <w:marLeft w:val="0"/>
      <w:marRight w:val="0"/>
      <w:marTop w:val="0"/>
      <w:marBottom w:val="0"/>
      <w:divBdr>
        <w:top w:val="none" w:sz="0" w:space="0" w:color="auto"/>
        <w:left w:val="none" w:sz="0" w:space="0" w:color="auto"/>
        <w:bottom w:val="none" w:sz="0" w:space="0" w:color="auto"/>
        <w:right w:val="none" w:sz="0" w:space="0" w:color="auto"/>
      </w:divBdr>
    </w:div>
    <w:div w:id="1630477314">
      <w:bodyDiv w:val="1"/>
      <w:marLeft w:val="0"/>
      <w:marRight w:val="0"/>
      <w:marTop w:val="0"/>
      <w:marBottom w:val="0"/>
      <w:divBdr>
        <w:top w:val="none" w:sz="0" w:space="0" w:color="auto"/>
        <w:left w:val="none" w:sz="0" w:space="0" w:color="auto"/>
        <w:bottom w:val="none" w:sz="0" w:space="0" w:color="auto"/>
        <w:right w:val="none" w:sz="0" w:space="0" w:color="auto"/>
      </w:divBdr>
    </w:div>
    <w:div w:id="1635141833">
      <w:bodyDiv w:val="1"/>
      <w:marLeft w:val="0"/>
      <w:marRight w:val="0"/>
      <w:marTop w:val="0"/>
      <w:marBottom w:val="0"/>
      <w:divBdr>
        <w:top w:val="none" w:sz="0" w:space="0" w:color="auto"/>
        <w:left w:val="none" w:sz="0" w:space="0" w:color="auto"/>
        <w:bottom w:val="none" w:sz="0" w:space="0" w:color="auto"/>
        <w:right w:val="none" w:sz="0" w:space="0" w:color="auto"/>
      </w:divBdr>
    </w:div>
    <w:div w:id="1647271980">
      <w:bodyDiv w:val="1"/>
      <w:marLeft w:val="0"/>
      <w:marRight w:val="0"/>
      <w:marTop w:val="0"/>
      <w:marBottom w:val="0"/>
      <w:divBdr>
        <w:top w:val="none" w:sz="0" w:space="0" w:color="auto"/>
        <w:left w:val="none" w:sz="0" w:space="0" w:color="auto"/>
        <w:bottom w:val="none" w:sz="0" w:space="0" w:color="auto"/>
        <w:right w:val="none" w:sz="0" w:space="0" w:color="auto"/>
      </w:divBdr>
    </w:div>
    <w:div w:id="1654792411">
      <w:bodyDiv w:val="1"/>
      <w:marLeft w:val="0"/>
      <w:marRight w:val="0"/>
      <w:marTop w:val="0"/>
      <w:marBottom w:val="0"/>
      <w:divBdr>
        <w:top w:val="none" w:sz="0" w:space="0" w:color="auto"/>
        <w:left w:val="none" w:sz="0" w:space="0" w:color="auto"/>
        <w:bottom w:val="none" w:sz="0" w:space="0" w:color="auto"/>
        <w:right w:val="none" w:sz="0" w:space="0" w:color="auto"/>
      </w:divBdr>
    </w:div>
    <w:div w:id="1656565381">
      <w:bodyDiv w:val="1"/>
      <w:marLeft w:val="0"/>
      <w:marRight w:val="0"/>
      <w:marTop w:val="0"/>
      <w:marBottom w:val="0"/>
      <w:divBdr>
        <w:top w:val="none" w:sz="0" w:space="0" w:color="auto"/>
        <w:left w:val="none" w:sz="0" w:space="0" w:color="auto"/>
        <w:bottom w:val="none" w:sz="0" w:space="0" w:color="auto"/>
        <w:right w:val="none" w:sz="0" w:space="0" w:color="auto"/>
      </w:divBdr>
    </w:div>
    <w:div w:id="1666278146">
      <w:bodyDiv w:val="1"/>
      <w:marLeft w:val="0"/>
      <w:marRight w:val="0"/>
      <w:marTop w:val="0"/>
      <w:marBottom w:val="0"/>
      <w:divBdr>
        <w:top w:val="none" w:sz="0" w:space="0" w:color="auto"/>
        <w:left w:val="none" w:sz="0" w:space="0" w:color="auto"/>
        <w:bottom w:val="none" w:sz="0" w:space="0" w:color="auto"/>
        <w:right w:val="none" w:sz="0" w:space="0" w:color="auto"/>
      </w:divBdr>
    </w:div>
    <w:div w:id="1681857167">
      <w:bodyDiv w:val="1"/>
      <w:marLeft w:val="0"/>
      <w:marRight w:val="0"/>
      <w:marTop w:val="0"/>
      <w:marBottom w:val="0"/>
      <w:divBdr>
        <w:top w:val="none" w:sz="0" w:space="0" w:color="auto"/>
        <w:left w:val="none" w:sz="0" w:space="0" w:color="auto"/>
        <w:bottom w:val="none" w:sz="0" w:space="0" w:color="auto"/>
        <w:right w:val="none" w:sz="0" w:space="0" w:color="auto"/>
      </w:divBdr>
    </w:div>
    <w:div w:id="1699312195">
      <w:bodyDiv w:val="1"/>
      <w:marLeft w:val="0"/>
      <w:marRight w:val="0"/>
      <w:marTop w:val="0"/>
      <w:marBottom w:val="0"/>
      <w:divBdr>
        <w:top w:val="none" w:sz="0" w:space="0" w:color="auto"/>
        <w:left w:val="none" w:sz="0" w:space="0" w:color="auto"/>
        <w:bottom w:val="none" w:sz="0" w:space="0" w:color="auto"/>
        <w:right w:val="none" w:sz="0" w:space="0" w:color="auto"/>
      </w:divBdr>
    </w:div>
    <w:div w:id="1700009321">
      <w:bodyDiv w:val="1"/>
      <w:marLeft w:val="0"/>
      <w:marRight w:val="0"/>
      <w:marTop w:val="0"/>
      <w:marBottom w:val="0"/>
      <w:divBdr>
        <w:top w:val="none" w:sz="0" w:space="0" w:color="auto"/>
        <w:left w:val="none" w:sz="0" w:space="0" w:color="auto"/>
        <w:bottom w:val="none" w:sz="0" w:space="0" w:color="auto"/>
        <w:right w:val="none" w:sz="0" w:space="0" w:color="auto"/>
      </w:divBdr>
    </w:div>
    <w:div w:id="1706976757">
      <w:bodyDiv w:val="1"/>
      <w:marLeft w:val="0"/>
      <w:marRight w:val="0"/>
      <w:marTop w:val="0"/>
      <w:marBottom w:val="0"/>
      <w:divBdr>
        <w:top w:val="none" w:sz="0" w:space="0" w:color="auto"/>
        <w:left w:val="none" w:sz="0" w:space="0" w:color="auto"/>
        <w:bottom w:val="none" w:sz="0" w:space="0" w:color="auto"/>
        <w:right w:val="none" w:sz="0" w:space="0" w:color="auto"/>
      </w:divBdr>
    </w:div>
    <w:div w:id="1708720603">
      <w:bodyDiv w:val="1"/>
      <w:marLeft w:val="0"/>
      <w:marRight w:val="0"/>
      <w:marTop w:val="0"/>
      <w:marBottom w:val="0"/>
      <w:divBdr>
        <w:top w:val="none" w:sz="0" w:space="0" w:color="auto"/>
        <w:left w:val="none" w:sz="0" w:space="0" w:color="auto"/>
        <w:bottom w:val="none" w:sz="0" w:space="0" w:color="auto"/>
        <w:right w:val="none" w:sz="0" w:space="0" w:color="auto"/>
      </w:divBdr>
    </w:div>
    <w:div w:id="1717701011">
      <w:bodyDiv w:val="1"/>
      <w:marLeft w:val="0"/>
      <w:marRight w:val="0"/>
      <w:marTop w:val="0"/>
      <w:marBottom w:val="0"/>
      <w:divBdr>
        <w:top w:val="none" w:sz="0" w:space="0" w:color="auto"/>
        <w:left w:val="none" w:sz="0" w:space="0" w:color="auto"/>
        <w:bottom w:val="none" w:sz="0" w:space="0" w:color="auto"/>
        <w:right w:val="none" w:sz="0" w:space="0" w:color="auto"/>
      </w:divBdr>
    </w:div>
    <w:div w:id="1729256711">
      <w:bodyDiv w:val="1"/>
      <w:marLeft w:val="0"/>
      <w:marRight w:val="0"/>
      <w:marTop w:val="0"/>
      <w:marBottom w:val="0"/>
      <w:divBdr>
        <w:top w:val="none" w:sz="0" w:space="0" w:color="auto"/>
        <w:left w:val="none" w:sz="0" w:space="0" w:color="auto"/>
        <w:bottom w:val="none" w:sz="0" w:space="0" w:color="auto"/>
        <w:right w:val="none" w:sz="0" w:space="0" w:color="auto"/>
      </w:divBdr>
    </w:div>
    <w:div w:id="1739283280">
      <w:bodyDiv w:val="1"/>
      <w:marLeft w:val="0"/>
      <w:marRight w:val="0"/>
      <w:marTop w:val="0"/>
      <w:marBottom w:val="0"/>
      <w:divBdr>
        <w:top w:val="none" w:sz="0" w:space="0" w:color="auto"/>
        <w:left w:val="none" w:sz="0" w:space="0" w:color="auto"/>
        <w:bottom w:val="none" w:sz="0" w:space="0" w:color="auto"/>
        <w:right w:val="none" w:sz="0" w:space="0" w:color="auto"/>
      </w:divBdr>
    </w:div>
    <w:div w:id="1741099691">
      <w:bodyDiv w:val="1"/>
      <w:marLeft w:val="0"/>
      <w:marRight w:val="0"/>
      <w:marTop w:val="0"/>
      <w:marBottom w:val="0"/>
      <w:divBdr>
        <w:top w:val="none" w:sz="0" w:space="0" w:color="auto"/>
        <w:left w:val="none" w:sz="0" w:space="0" w:color="auto"/>
        <w:bottom w:val="none" w:sz="0" w:space="0" w:color="auto"/>
        <w:right w:val="none" w:sz="0" w:space="0" w:color="auto"/>
      </w:divBdr>
    </w:div>
    <w:div w:id="1750151847">
      <w:bodyDiv w:val="1"/>
      <w:marLeft w:val="0"/>
      <w:marRight w:val="0"/>
      <w:marTop w:val="0"/>
      <w:marBottom w:val="0"/>
      <w:divBdr>
        <w:top w:val="none" w:sz="0" w:space="0" w:color="auto"/>
        <w:left w:val="none" w:sz="0" w:space="0" w:color="auto"/>
        <w:bottom w:val="none" w:sz="0" w:space="0" w:color="auto"/>
        <w:right w:val="none" w:sz="0" w:space="0" w:color="auto"/>
      </w:divBdr>
    </w:div>
    <w:div w:id="1751468023">
      <w:bodyDiv w:val="1"/>
      <w:marLeft w:val="0"/>
      <w:marRight w:val="0"/>
      <w:marTop w:val="0"/>
      <w:marBottom w:val="0"/>
      <w:divBdr>
        <w:top w:val="none" w:sz="0" w:space="0" w:color="auto"/>
        <w:left w:val="none" w:sz="0" w:space="0" w:color="auto"/>
        <w:bottom w:val="none" w:sz="0" w:space="0" w:color="auto"/>
        <w:right w:val="none" w:sz="0" w:space="0" w:color="auto"/>
      </w:divBdr>
    </w:div>
    <w:div w:id="1761102166">
      <w:bodyDiv w:val="1"/>
      <w:marLeft w:val="0"/>
      <w:marRight w:val="0"/>
      <w:marTop w:val="0"/>
      <w:marBottom w:val="0"/>
      <w:divBdr>
        <w:top w:val="none" w:sz="0" w:space="0" w:color="auto"/>
        <w:left w:val="none" w:sz="0" w:space="0" w:color="auto"/>
        <w:bottom w:val="none" w:sz="0" w:space="0" w:color="auto"/>
        <w:right w:val="none" w:sz="0" w:space="0" w:color="auto"/>
      </w:divBdr>
    </w:div>
    <w:div w:id="1761221670">
      <w:bodyDiv w:val="1"/>
      <w:marLeft w:val="0"/>
      <w:marRight w:val="0"/>
      <w:marTop w:val="0"/>
      <w:marBottom w:val="0"/>
      <w:divBdr>
        <w:top w:val="none" w:sz="0" w:space="0" w:color="auto"/>
        <w:left w:val="none" w:sz="0" w:space="0" w:color="auto"/>
        <w:bottom w:val="none" w:sz="0" w:space="0" w:color="auto"/>
        <w:right w:val="none" w:sz="0" w:space="0" w:color="auto"/>
      </w:divBdr>
    </w:div>
    <w:div w:id="1767968539">
      <w:bodyDiv w:val="1"/>
      <w:marLeft w:val="0"/>
      <w:marRight w:val="0"/>
      <w:marTop w:val="0"/>
      <w:marBottom w:val="0"/>
      <w:divBdr>
        <w:top w:val="none" w:sz="0" w:space="0" w:color="auto"/>
        <w:left w:val="none" w:sz="0" w:space="0" w:color="auto"/>
        <w:bottom w:val="none" w:sz="0" w:space="0" w:color="auto"/>
        <w:right w:val="none" w:sz="0" w:space="0" w:color="auto"/>
      </w:divBdr>
    </w:div>
    <w:div w:id="1778672853">
      <w:bodyDiv w:val="1"/>
      <w:marLeft w:val="0"/>
      <w:marRight w:val="0"/>
      <w:marTop w:val="0"/>
      <w:marBottom w:val="0"/>
      <w:divBdr>
        <w:top w:val="none" w:sz="0" w:space="0" w:color="auto"/>
        <w:left w:val="none" w:sz="0" w:space="0" w:color="auto"/>
        <w:bottom w:val="none" w:sz="0" w:space="0" w:color="auto"/>
        <w:right w:val="none" w:sz="0" w:space="0" w:color="auto"/>
      </w:divBdr>
    </w:div>
    <w:div w:id="1781140811">
      <w:bodyDiv w:val="1"/>
      <w:marLeft w:val="0"/>
      <w:marRight w:val="0"/>
      <w:marTop w:val="0"/>
      <w:marBottom w:val="0"/>
      <w:divBdr>
        <w:top w:val="none" w:sz="0" w:space="0" w:color="auto"/>
        <w:left w:val="none" w:sz="0" w:space="0" w:color="auto"/>
        <w:bottom w:val="none" w:sz="0" w:space="0" w:color="auto"/>
        <w:right w:val="none" w:sz="0" w:space="0" w:color="auto"/>
      </w:divBdr>
    </w:div>
    <w:div w:id="1791894616">
      <w:bodyDiv w:val="1"/>
      <w:marLeft w:val="0"/>
      <w:marRight w:val="0"/>
      <w:marTop w:val="0"/>
      <w:marBottom w:val="0"/>
      <w:divBdr>
        <w:top w:val="none" w:sz="0" w:space="0" w:color="auto"/>
        <w:left w:val="none" w:sz="0" w:space="0" w:color="auto"/>
        <w:bottom w:val="none" w:sz="0" w:space="0" w:color="auto"/>
        <w:right w:val="none" w:sz="0" w:space="0" w:color="auto"/>
      </w:divBdr>
    </w:div>
    <w:div w:id="1801682527">
      <w:bodyDiv w:val="1"/>
      <w:marLeft w:val="0"/>
      <w:marRight w:val="0"/>
      <w:marTop w:val="0"/>
      <w:marBottom w:val="0"/>
      <w:divBdr>
        <w:top w:val="none" w:sz="0" w:space="0" w:color="auto"/>
        <w:left w:val="none" w:sz="0" w:space="0" w:color="auto"/>
        <w:bottom w:val="none" w:sz="0" w:space="0" w:color="auto"/>
        <w:right w:val="none" w:sz="0" w:space="0" w:color="auto"/>
      </w:divBdr>
    </w:div>
    <w:div w:id="1802116817">
      <w:bodyDiv w:val="1"/>
      <w:marLeft w:val="0"/>
      <w:marRight w:val="0"/>
      <w:marTop w:val="0"/>
      <w:marBottom w:val="0"/>
      <w:divBdr>
        <w:top w:val="none" w:sz="0" w:space="0" w:color="auto"/>
        <w:left w:val="none" w:sz="0" w:space="0" w:color="auto"/>
        <w:bottom w:val="none" w:sz="0" w:space="0" w:color="auto"/>
        <w:right w:val="none" w:sz="0" w:space="0" w:color="auto"/>
      </w:divBdr>
    </w:div>
    <w:div w:id="1812862104">
      <w:bodyDiv w:val="1"/>
      <w:marLeft w:val="0"/>
      <w:marRight w:val="0"/>
      <w:marTop w:val="0"/>
      <w:marBottom w:val="0"/>
      <w:divBdr>
        <w:top w:val="none" w:sz="0" w:space="0" w:color="auto"/>
        <w:left w:val="none" w:sz="0" w:space="0" w:color="auto"/>
        <w:bottom w:val="none" w:sz="0" w:space="0" w:color="auto"/>
        <w:right w:val="none" w:sz="0" w:space="0" w:color="auto"/>
      </w:divBdr>
    </w:div>
    <w:div w:id="1819033562">
      <w:bodyDiv w:val="1"/>
      <w:marLeft w:val="0"/>
      <w:marRight w:val="0"/>
      <w:marTop w:val="0"/>
      <w:marBottom w:val="0"/>
      <w:divBdr>
        <w:top w:val="none" w:sz="0" w:space="0" w:color="auto"/>
        <w:left w:val="none" w:sz="0" w:space="0" w:color="auto"/>
        <w:bottom w:val="none" w:sz="0" w:space="0" w:color="auto"/>
        <w:right w:val="none" w:sz="0" w:space="0" w:color="auto"/>
      </w:divBdr>
    </w:div>
    <w:div w:id="1821388959">
      <w:bodyDiv w:val="1"/>
      <w:marLeft w:val="0"/>
      <w:marRight w:val="0"/>
      <w:marTop w:val="0"/>
      <w:marBottom w:val="0"/>
      <w:divBdr>
        <w:top w:val="none" w:sz="0" w:space="0" w:color="auto"/>
        <w:left w:val="none" w:sz="0" w:space="0" w:color="auto"/>
        <w:bottom w:val="none" w:sz="0" w:space="0" w:color="auto"/>
        <w:right w:val="none" w:sz="0" w:space="0" w:color="auto"/>
      </w:divBdr>
    </w:div>
    <w:div w:id="1831024847">
      <w:bodyDiv w:val="1"/>
      <w:marLeft w:val="0"/>
      <w:marRight w:val="0"/>
      <w:marTop w:val="0"/>
      <w:marBottom w:val="0"/>
      <w:divBdr>
        <w:top w:val="none" w:sz="0" w:space="0" w:color="auto"/>
        <w:left w:val="none" w:sz="0" w:space="0" w:color="auto"/>
        <w:bottom w:val="none" w:sz="0" w:space="0" w:color="auto"/>
        <w:right w:val="none" w:sz="0" w:space="0" w:color="auto"/>
      </w:divBdr>
    </w:div>
    <w:div w:id="1835871967">
      <w:bodyDiv w:val="1"/>
      <w:marLeft w:val="0"/>
      <w:marRight w:val="0"/>
      <w:marTop w:val="0"/>
      <w:marBottom w:val="0"/>
      <w:divBdr>
        <w:top w:val="none" w:sz="0" w:space="0" w:color="auto"/>
        <w:left w:val="none" w:sz="0" w:space="0" w:color="auto"/>
        <w:bottom w:val="none" w:sz="0" w:space="0" w:color="auto"/>
        <w:right w:val="none" w:sz="0" w:space="0" w:color="auto"/>
      </w:divBdr>
    </w:div>
    <w:div w:id="1837184164">
      <w:bodyDiv w:val="1"/>
      <w:marLeft w:val="0"/>
      <w:marRight w:val="0"/>
      <w:marTop w:val="0"/>
      <w:marBottom w:val="0"/>
      <w:divBdr>
        <w:top w:val="none" w:sz="0" w:space="0" w:color="auto"/>
        <w:left w:val="none" w:sz="0" w:space="0" w:color="auto"/>
        <w:bottom w:val="none" w:sz="0" w:space="0" w:color="auto"/>
        <w:right w:val="none" w:sz="0" w:space="0" w:color="auto"/>
      </w:divBdr>
    </w:div>
    <w:div w:id="1859154319">
      <w:bodyDiv w:val="1"/>
      <w:marLeft w:val="0"/>
      <w:marRight w:val="0"/>
      <w:marTop w:val="0"/>
      <w:marBottom w:val="0"/>
      <w:divBdr>
        <w:top w:val="none" w:sz="0" w:space="0" w:color="auto"/>
        <w:left w:val="none" w:sz="0" w:space="0" w:color="auto"/>
        <w:bottom w:val="none" w:sz="0" w:space="0" w:color="auto"/>
        <w:right w:val="none" w:sz="0" w:space="0" w:color="auto"/>
      </w:divBdr>
    </w:div>
    <w:div w:id="1859540694">
      <w:bodyDiv w:val="1"/>
      <w:marLeft w:val="0"/>
      <w:marRight w:val="0"/>
      <w:marTop w:val="0"/>
      <w:marBottom w:val="0"/>
      <w:divBdr>
        <w:top w:val="none" w:sz="0" w:space="0" w:color="auto"/>
        <w:left w:val="none" w:sz="0" w:space="0" w:color="auto"/>
        <w:bottom w:val="none" w:sz="0" w:space="0" w:color="auto"/>
        <w:right w:val="none" w:sz="0" w:space="0" w:color="auto"/>
      </w:divBdr>
    </w:div>
    <w:div w:id="1862619495">
      <w:bodyDiv w:val="1"/>
      <w:marLeft w:val="0"/>
      <w:marRight w:val="0"/>
      <w:marTop w:val="0"/>
      <w:marBottom w:val="0"/>
      <w:divBdr>
        <w:top w:val="none" w:sz="0" w:space="0" w:color="auto"/>
        <w:left w:val="none" w:sz="0" w:space="0" w:color="auto"/>
        <w:bottom w:val="none" w:sz="0" w:space="0" w:color="auto"/>
        <w:right w:val="none" w:sz="0" w:space="0" w:color="auto"/>
      </w:divBdr>
    </w:div>
    <w:div w:id="1863933476">
      <w:bodyDiv w:val="1"/>
      <w:marLeft w:val="0"/>
      <w:marRight w:val="0"/>
      <w:marTop w:val="0"/>
      <w:marBottom w:val="0"/>
      <w:divBdr>
        <w:top w:val="none" w:sz="0" w:space="0" w:color="auto"/>
        <w:left w:val="none" w:sz="0" w:space="0" w:color="auto"/>
        <w:bottom w:val="none" w:sz="0" w:space="0" w:color="auto"/>
        <w:right w:val="none" w:sz="0" w:space="0" w:color="auto"/>
      </w:divBdr>
    </w:div>
    <w:div w:id="1864243104">
      <w:bodyDiv w:val="1"/>
      <w:marLeft w:val="0"/>
      <w:marRight w:val="0"/>
      <w:marTop w:val="0"/>
      <w:marBottom w:val="0"/>
      <w:divBdr>
        <w:top w:val="none" w:sz="0" w:space="0" w:color="auto"/>
        <w:left w:val="none" w:sz="0" w:space="0" w:color="auto"/>
        <w:bottom w:val="none" w:sz="0" w:space="0" w:color="auto"/>
        <w:right w:val="none" w:sz="0" w:space="0" w:color="auto"/>
      </w:divBdr>
    </w:div>
    <w:div w:id="1865317497">
      <w:bodyDiv w:val="1"/>
      <w:marLeft w:val="0"/>
      <w:marRight w:val="0"/>
      <w:marTop w:val="0"/>
      <w:marBottom w:val="0"/>
      <w:divBdr>
        <w:top w:val="none" w:sz="0" w:space="0" w:color="auto"/>
        <w:left w:val="none" w:sz="0" w:space="0" w:color="auto"/>
        <w:bottom w:val="none" w:sz="0" w:space="0" w:color="auto"/>
        <w:right w:val="none" w:sz="0" w:space="0" w:color="auto"/>
      </w:divBdr>
    </w:div>
    <w:div w:id="1901399475">
      <w:bodyDiv w:val="1"/>
      <w:marLeft w:val="0"/>
      <w:marRight w:val="0"/>
      <w:marTop w:val="0"/>
      <w:marBottom w:val="0"/>
      <w:divBdr>
        <w:top w:val="none" w:sz="0" w:space="0" w:color="auto"/>
        <w:left w:val="none" w:sz="0" w:space="0" w:color="auto"/>
        <w:bottom w:val="none" w:sz="0" w:space="0" w:color="auto"/>
        <w:right w:val="none" w:sz="0" w:space="0" w:color="auto"/>
      </w:divBdr>
    </w:div>
    <w:div w:id="1936130116">
      <w:bodyDiv w:val="1"/>
      <w:marLeft w:val="0"/>
      <w:marRight w:val="0"/>
      <w:marTop w:val="0"/>
      <w:marBottom w:val="0"/>
      <w:divBdr>
        <w:top w:val="none" w:sz="0" w:space="0" w:color="auto"/>
        <w:left w:val="none" w:sz="0" w:space="0" w:color="auto"/>
        <w:bottom w:val="none" w:sz="0" w:space="0" w:color="auto"/>
        <w:right w:val="none" w:sz="0" w:space="0" w:color="auto"/>
      </w:divBdr>
    </w:div>
    <w:div w:id="1946885476">
      <w:bodyDiv w:val="1"/>
      <w:marLeft w:val="0"/>
      <w:marRight w:val="0"/>
      <w:marTop w:val="0"/>
      <w:marBottom w:val="0"/>
      <w:divBdr>
        <w:top w:val="none" w:sz="0" w:space="0" w:color="auto"/>
        <w:left w:val="none" w:sz="0" w:space="0" w:color="auto"/>
        <w:bottom w:val="none" w:sz="0" w:space="0" w:color="auto"/>
        <w:right w:val="none" w:sz="0" w:space="0" w:color="auto"/>
      </w:divBdr>
    </w:div>
    <w:div w:id="1957370737">
      <w:bodyDiv w:val="1"/>
      <w:marLeft w:val="0"/>
      <w:marRight w:val="0"/>
      <w:marTop w:val="0"/>
      <w:marBottom w:val="0"/>
      <w:divBdr>
        <w:top w:val="none" w:sz="0" w:space="0" w:color="auto"/>
        <w:left w:val="none" w:sz="0" w:space="0" w:color="auto"/>
        <w:bottom w:val="none" w:sz="0" w:space="0" w:color="auto"/>
        <w:right w:val="none" w:sz="0" w:space="0" w:color="auto"/>
      </w:divBdr>
    </w:div>
    <w:div w:id="1963730601">
      <w:bodyDiv w:val="1"/>
      <w:marLeft w:val="0"/>
      <w:marRight w:val="0"/>
      <w:marTop w:val="0"/>
      <w:marBottom w:val="0"/>
      <w:divBdr>
        <w:top w:val="none" w:sz="0" w:space="0" w:color="auto"/>
        <w:left w:val="none" w:sz="0" w:space="0" w:color="auto"/>
        <w:bottom w:val="none" w:sz="0" w:space="0" w:color="auto"/>
        <w:right w:val="none" w:sz="0" w:space="0" w:color="auto"/>
      </w:divBdr>
    </w:div>
    <w:div w:id="1970357596">
      <w:bodyDiv w:val="1"/>
      <w:marLeft w:val="0"/>
      <w:marRight w:val="0"/>
      <w:marTop w:val="0"/>
      <w:marBottom w:val="0"/>
      <w:divBdr>
        <w:top w:val="none" w:sz="0" w:space="0" w:color="auto"/>
        <w:left w:val="none" w:sz="0" w:space="0" w:color="auto"/>
        <w:bottom w:val="none" w:sz="0" w:space="0" w:color="auto"/>
        <w:right w:val="none" w:sz="0" w:space="0" w:color="auto"/>
      </w:divBdr>
    </w:div>
    <w:div w:id="1978795491">
      <w:bodyDiv w:val="1"/>
      <w:marLeft w:val="0"/>
      <w:marRight w:val="0"/>
      <w:marTop w:val="0"/>
      <w:marBottom w:val="0"/>
      <w:divBdr>
        <w:top w:val="none" w:sz="0" w:space="0" w:color="auto"/>
        <w:left w:val="none" w:sz="0" w:space="0" w:color="auto"/>
        <w:bottom w:val="none" w:sz="0" w:space="0" w:color="auto"/>
        <w:right w:val="none" w:sz="0" w:space="0" w:color="auto"/>
      </w:divBdr>
    </w:div>
    <w:div w:id="1985306639">
      <w:bodyDiv w:val="1"/>
      <w:marLeft w:val="0"/>
      <w:marRight w:val="0"/>
      <w:marTop w:val="0"/>
      <w:marBottom w:val="0"/>
      <w:divBdr>
        <w:top w:val="none" w:sz="0" w:space="0" w:color="auto"/>
        <w:left w:val="none" w:sz="0" w:space="0" w:color="auto"/>
        <w:bottom w:val="none" w:sz="0" w:space="0" w:color="auto"/>
        <w:right w:val="none" w:sz="0" w:space="0" w:color="auto"/>
      </w:divBdr>
    </w:div>
    <w:div w:id="1994723997">
      <w:bodyDiv w:val="1"/>
      <w:marLeft w:val="0"/>
      <w:marRight w:val="0"/>
      <w:marTop w:val="0"/>
      <w:marBottom w:val="0"/>
      <w:divBdr>
        <w:top w:val="none" w:sz="0" w:space="0" w:color="auto"/>
        <w:left w:val="none" w:sz="0" w:space="0" w:color="auto"/>
        <w:bottom w:val="none" w:sz="0" w:space="0" w:color="auto"/>
        <w:right w:val="none" w:sz="0" w:space="0" w:color="auto"/>
      </w:divBdr>
    </w:div>
    <w:div w:id="1998344585">
      <w:bodyDiv w:val="1"/>
      <w:marLeft w:val="0"/>
      <w:marRight w:val="0"/>
      <w:marTop w:val="0"/>
      <w:marBottom w:val="0"/>
      <w:divBdr>
        <w:top w:val="none" w:sz="0" w:space="0" w:color="auto"/>
        <w:left w:val="none" w:sz="0" w:space="0" w:color="auto"/>
        <w:bottom w:val="none" w:sz="0" w:space="0" w:color="auto"/>
        <w:right w:val="none" w:sz="0" w:space="0" w:color="auto"/>
      </w:divBdr>
    </w:div>
    <w:div w:id="1999114091">
      <w:bodyDiv w:val="1"/>
      <w:marLeft w:val="0"/>
      <w:marRight w:val="0"/>
      <w:marTop w:val="0"/>
      <w:marBottom w:val="0"/>
      <w:divBdr>
        <w:top w:val="none" w:sz="0" w:space="0" w:color="auto"/>
        <w:left w:val="none" w:sz="0" w:space="0" w:color="auto"/>
        <w:bottom w:val="none" w:sz="0" w:space="0" w:color="auto"/>
        <w:right w:val="none" w:sz="0" w:space="0" w:color="auto"/>
      </w:divBdr>
    </w:div>
    <w:div w:id="2004120275">
      <w:bodyDiv w:val="1"/>
      <w:marLeft w:val="0"/>
      <w:marRight w:val="0"/>
      <w:marTop w:val="0"/>
      <w:marBottom w:val="0"/>
      <w:divBdr>
        <w:top w:val="none" w:sz="0" w:space="0" w:color="auto"/>
        <w:left w:val="none" w:sz="0" w:space="0" w:color="auto"/>
        <w:bottom w:val="none" w:sz="0" w:space="0" w:color="auto"/>
        <w:right w:val="none" w:sz="0" w:space="0" w:color="auto"/>
      </w:divBdr>
    </w:div>
    <w:div w:id="2021857828">
      <w:bodyDiv w:val="1"/>
      <w:marLeft w:val="0"/>
      <w:marRight w:val="0"/>
      <w:marTop w:val="0"/>
      <w:marBottom w:val="0"/>
      <w:divBdr>
        <w:top w:val="none" w:sz="0" w:space="0" w:color="auto"/>
        <w:left w:val="none" w:sz="0" w:space="0" w:color="auto"/>
        <w:bottom w:val="none" w:sz="0" w:space="0" w:color="auto"/>
        <w:right w:val="none" w:sz="0" w:space="0" w:color="auto"/>
      </w:divBdr>
    </w:div>
    <w:div w:id="2033412826">
      <w:bodyDiv w:val="1"/>
      <w:marLeft w:val="0"/>
      <w:marRight w:val="0"/>
      <w:marTop w:val="0"/>
      <w:marBottom w:val="0"/>
      <w:divBdr>
        <w:top w:val="none" w:sz="0" w:space="0" w:color="auto"/>
        <w:left w:val="none" w:sz="0" w:space="0" w:color="auto"/>
        <w:bottom w:val="none" w:sz="0" w:space="0" w:color="auto"/>
        <w:right w:val="none" w:sz="0" w:space="0" w:color="auto"/>
      </w:divBdr>
    </w:div>
    <w:div w:id="2035185419">
      <w:bodyDiv w:val="1"/>
      <w:marLeft w:val="0"/>
      <w:marRight w:val="0"/>
      <w:marTop w:val="0"/>
      <w:marBottom w:val="0"/>
      <w:divBdr>
        <w:top w:val="none" w:sz="0" w:space="0" w:color="auto"/>
        <w:left w:val="none" w:sz="0" w:space="0" w:color="auto"/>
        <w:bottom w:val="none" w:sz="0" w:space="0" w:color="auto"/>
        <w:right w:val="none" w:sz="0" w:space="0" w:color="auto"/>
      </w:divBdr>
    </w:div>
    <w:div w:id="2055110581">
      <w:bodyDiv w:val="1"/>
      <w:marLeft w:val="0"/>
      <w:marRight w:val="0"/>
      <w:marTop w:val="0"/>
      <w:marBottom w:val="0"/>
      <w:divBdr>
        <w:top w:val="none" w:sz="0" w:space="0" w:color="auto"/>
        <w:left w:val="none" w:sz="0" w:space="0" w:color="auto"/>
        <w:bottom w:val="none" w:sz="0" w:space="0" w:color="auto"/>
        <w:right w:val="none" w:sz="0" w:space="0" w:color="auto"/>
      </w:divBdr>
    </w:div>
    <w:div w:id="2059745469">
      <w:bodyDiv w:val="1"/>
      <w:marLeft w:val="0"/>
      <w:marRight w:val="0"/>
      <w:marTop w:val="0"/>
      <w:marBottom w:val="0"/>
      <w:divBdr>
        <w:top w:val="none" w:sz="0" w:space="0" w:color="auto"/>
        <w:left w:val="none" w:sz="0" w:space="0" w:color="auto"/>
        <w:bottom w:val="none" w:sz="0" w:space="0" w:color="auto"/>
        <w:right w:val="none" w:sz="0" w:space="0" w:color="auto"/>
      </w:divBdr>
    </w:div>
    <w:div w:id="2086023504">
      <w:bodyDiv w:val="1"/>
      <w:marLeft w:val="0"/>
      <w:marRight w:val="0"/>
      <w:marTop w:val="0"/>
      <w:marBottom w:val="0"/>
      <w:divBdr>
        <w:top w:val="none" w:sz="0" w:space="0" w:color="auto"/>
        <w:left w:val="none" w:sz="0" w:space="0" w:color="auto"/>
        <w:bottom w:val="none" w:sz="0" w:space="0" w:color="auto"/>
        <w:right w:val="none" w:sz="0" w:space="0" w:color="auto"/>
      </w:divBdr>
    </w:div>
    <w:div w:id="2093811931">
      <w:bodyDiv w:val="1"/>
      <w:marLeft w:val="0"/>
      <w:marRight w:val="0"/>
      <w:marTop w:val="0"/>
      <w:marBottom w:val="0"/>
      <w:divBdr>
        <w:top w:val="none" w:sz="0" w:space="0" w:color="auto"/>
        <w:left w:val="none" w:sz="0" w:space="0" w:color="auto"/>
        <w:bottom w:val="none" w:sz="0" w:space="0" w:color="auto"/>
        <w:right w:val="none" w:sz="0" w:space="0" w:color="auto"/>
      </w:divBdr>
    </w:div>
    <w:div w:id="2094931600">
      <w:bodyDiv w:val="1"/>
      <w:marLeft w:val="0"/>
      <w:marRight w:val="0"/>
      <w:marTop w:val="0"/>
      <w:marBottom w:val="0"/>
      <w:divBdr>
        <w:top w:val="none" w:sz="0" w:space="0" w:color="auto"/>
        <w:left w:val="none" w:sz="0" w:space="0" w:color="auto"/>
        <w:bottom w:val="none" w:sz="0" w:space="0" w:color="auto"/>
        <w:right w:val="none" w:sz="0" w:space="0" w:color="auto"/>
      </w:divBdr>
    </w:div>
    <w:div w:id="2119525035">
      <w:bodyDiv w:val="1"/>
      <w:marLeft w:val="0"/>
      <w:marRight w:val="0"/>
      <w:marTop w:val="0"/>
      <w:marBottom w:val="0"/>
      <w:divBdr>
        <w:top w:val="none" w:sz="0" w:space="0" w:color="auto"/>
        <w:left w:val="none" w:sz="0" w:space="0" w:color="auto"/>
        <w:bottom w:val="none" w:sz="0" w:space="0" w:color="auto"/>
        <w:right w:val="none" w:sz="0" w:space="0" w:color="auto"/>
      </w:divBdr>
    </w:div>
    <w:div w:id="2126774743">
      <w:bodyDiv w:val="1"/>
      <w:marLeft w:val="0"/>
      <w:marRight w:val="0"/>
      <w:marTop w:val="0"/>
      <w:marBottom w:val="0"/>
      <w:divBdr>
        <w:top w:val="none" w:sz="0" w:space="0" w:color="auto"/>
        <w:left w:val="none" w:sz="0" w:space="0" w:color="auto"/>
        <w:bottom w:val="none" w:sz="0" w:space="0" w:color="auto"/>
        <w:right w:val="none" w:sz="0" w:space="0" w:color="auto"/>
      </w:divBdr>
    </w:div>
    <w:div w:id="2127263253">
      <w:bodyDiv w:val="1"/>
      <w:marLeft w:val="0"/>
      <w:marRight w:val="0"/>
      <w:marTop w:val="0"/>
      <w:marBottom w:val="0"/>
      <w:divBdr>
        <w:top w:val="none" w:sz="0" w:space="0" w:color="auto"/>
        <w:left w:val="none" w:sz="0" w:space="0" w:color="auto"/>
        <w:bottom w:val="none" w:sz="0" w:space="0" w:color="auto"/>
        <w:right w:val="none" w:sz="0" w:space="0" w:color="auto"/>
      </w:divBdr>
    </w:div>
    <w:div w:id="2136633736">
      <w:bodyDiv w:val="1"/>
      <w:marLeft w:val="0"/>
      <w:marRight w:val="0"/>
      <w:marTop w:val="0"/>
      <w:marBottom w:val="0"/>
      <w:divBdr>
        <w:top w:val="none" w:sz="0" w:space="0" w:color="auto"/>
        <w:left w:val="none" w:sz="0" w:space="0" w:color="auto"/>
        <w:bottom w:val="none" w:sz="0" w:space="0" w:color="auto"/>
        <w:right w:val="none" w:sz="0" w:space="0" w:color="auto"/>
      </w:divBdr>
    </w:div>
    <w:div w:id="2141224559">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CHICAGO.XSL" StyleName="Chicago" Version="16">
  <b:Source>
    <b:Tag>Waz12</b:Tag>
    <b:SourceType>Book</b:SourceType>
    <b:Guid>{186020A2-81D1-4C29-8326-EA953D3E1CAC}</b:Guid>
    <b:Title>For Indigenous Minds Only: A Decolonization Handbook</b:Title>
    <b:Year>2012</b:Year>
    <b:City>Santa Fe</b:City>
    <b:Publisher>School for Advanced Research</b:Publisher>
    <b:Author>
      <b:Author>
        <b:NameList>
          <b:Person>
            <b:Last>Waziyatawin</b:Last>
          </b:Person>
          <b:Person>
            <b:Last>Yellow Bird</b:Last>
            <b:First>Michael</b:First>
          </b:Person>
        </b:NameList>
      </b:Author>
    </b:Author>
    <b:RefOrder>1</b:RefOrder>
  </b:Source>
  <b:Source xmlns:b="http://schemas.openxmlformats.org/officeDocument/2006/bibliography">
    <b:Tag>Wil12</b:Tag>
    <b:SourceType>Book</b:SourceType>
    <b:Guid>{69747A69-567A-48C1-8E3C-761090DCEA23}</b:Guid>
    <b:Title>For indigenous minds only: A decolonization handbook</b:Title>
    <b:Year>2012</b:Year>
    <b:City>Santa Fe</b:City>
    <b:Publisher>School of American Research Press</b:Publisher>
    <b:Author>
      <b:Author>
        <b:NameList>
          <b:Person>
            <b:Last>Wilson</b:Last>
            <b:First>Waziyatawin Angela</b:First>
          </b:Person>
          <b:Person>
            <b:Last>Yellow Bird</b:Last>
            <b:First>Michael</b:First>
          </b:Person>
        </b:NameList>
      </b:Author>
    </b:Author>
    <b:StateProvince>NM</b:StateProvince>
    <b:RefOrder>6</b:RefOrder>
  </b:Source>
  <b:Source>
    <b:Tag>Wil04</b:Tag>
    <b:SourceType>Book</b:SourceType>
    <b:Guid>{8CA8D8EA-5984-48D0-8B9D-E0408AD10BAD}</b:Guid>
    <b:Title>Indian tribes as sovereign governments: A sourcebook on federal-tribal history, law, and policy</b:Title>
    <b:Year>2004</b:Year>
    <b:Author>
      <b:Author>
        <b:NameList>
          <b:Person>
            <b:Last>Wilkenson</b:Last>
            <b:Middle>F.</b:Middle>
            <b:First>Charles</b:First>
          </b:Person>
        </b:NameList>
      </b:Author>
    </b:Author>
    <b:City>Oalkand</b:City>
    <b:Publisher>American Indain Lawyer Training Program</b:Publisher>
    <b:StateProvince>CA</b:StateProvince>
    <b:RefOrder>18</b:RefOrder>
  </b:Source>
  <b:Source>
    <b:Tag>Pat02</b:Tag>
    <b:SourceType>Book</b:SourceType>
    <b:Guid>{6242B31F-D08C-4922-86B9-039AF05BF5AC}</b:Guid>
    <b:Title>Participatory Research: A Tool in the Production of Knowledge in Development Discourse. In K. Saunders (ed.), Feminist post-development thought: Rethinking modernity, postcolonialism, and representation.</b:Title>
    <b:Year>2002</b:Year>
    <b:City>London</b:City>
    <b:Publisher>Zed Books</b:Publisher>
    <b:Author>
      <b:Author>
        <b:NameList>
          <b:Person>
            <b:Last>Elabor-Idemundia</b:Last>
            <b:First>Patience</b:First>
          </b:Person>
        </b:NameList>
      </b:Author>
    </b:Author>
    <b:RefOrder>19</b:RefOrder>
  </b:Source>
  <b:Source>
    <b:Tag>Jam05</b:Tag>
    <b:SourceType>Book</b:SourceType>
    <b:Guid>{CFEAE605-5C3A-4083-8ED6-FF7E7FCA2514}</b:Guid>
    <b:Author>
      <b:Author>
        <b:NameList>
          <b:Person>
            <b:Last>Oberly</b:Last>
            <b:First>James</b:First>
            <b:Middle>W.</b:Middle>
          </b:Person>
        </b:NameList>
      </b:Author>
    </b:Author>
    <b:Title>A Nation of Statesmen: the political culture of the Stockbridge-Munsee Mohicans, 1815-1972</b:Title>
    <b:Year>2005</b:Year>
    <b:City>Norman</b:City>
    <b:Publisher>University of Oklahoma Press</b:Publisher>
    <b:RefOrder>10</b:RefOrder>
  </b:Source>
  <b:Source>
    <b:Tag>Lin95</b:Tag>
    <b:SourceType>Book</b:SourceType>
    <b:Guid>{C51C3B6A-CE8E-42D5-92FB-DF12BA01556B}</b:Guid>
    <b:Author>
      <b:Author>
        <b:NameList>
          <b:Person>
            <b:Last>Lindsey</b:Last>
            <b:First>Donal</b:First>
            <b:Middle>F.</b:Middle>
          </b:Person>
        </b:NameList>
      </b:Author>
    </b:Author>
    <b:Title>Indians at Hampton Institute, 1877-1923.</b:Title>
    <b:Year>1995</b:Year>
    <b:City>Champaign</b:City>
    <b:Publisher>University of Illinois Press</b:Publisher>
    <b:StateProvince>IL</b:StateProvince>
    <b:RefOrder>20</b:RefOrder>
  </b:Source>
  <b:Source>
    <b:Tag>Rey04</b:Tag>
    <b:SourceType>Book</b:SourceType>
    <b:Guid>{8C600986-E052-44FD-B5D4-D61BD1450D5F}</b:Guid>
    <b:Title>American Indian education : A history</b:Title>
    <b:InternetSiteTitle>Asu.edu</b:InternetSiteTitle>
    <b:Year>2004</b:Year>
    <b:City>Norman</b:City>
    <b:Publisher>University of Oklahoma Press</b:Publisher>
    <b:StateProvince>OK</b:StateProvince>
    <b:Author>
      <b:Author>
        <b:NameList>
          <b:Person>
            <b:Last>Reyhner</b:Last>
            <b:First>J</b:First>
          </b:Person>
          <b:Person>
            <b:Last>Eder</b:Last>
            <b:First>J</b:First>
          </b:Person>
        </b:NameList>
      </b:Author>
    </b:Author>
    <b:RefOrder>21</b:RefOrder>
  </b:Source>
  <b:Source>
    <b:Tag>AIH17</b:Tag>
    <b:SourceType>DocumentFromInternetSite</b:SourceType>
    <b:Guid>{16AB05ED-35B0-4300-B6EA-CEE675B94B88}</b:Guid>
    <b:Title>Tribal Colleges: An Introduction</b:Title>
    <b:Year>1999</b:Year>
    <b:Author>
      <b:Author>
        <b:NameList>
          <b:Person>
            <b:Last>AIHEC</b:Last>
          </b:Person>
        </b:NameList>
      </b:Author>
      <b:ProducerName>
        <b:NameList>
          <b:Person>
            <b:Last>Policy</b:Last>
            <b:First>American</b:First>
            <b:Middle>Indian Higher Education Consortium The Institute for Higher Education</b:Middle>
          </b:Person>
        </b:NameList>
      </b:ProducerName>
    </b:Author>
    <b:InternetSiteTitle>American Indian Higher Education Consortium</b:InternetSiteTitle>
    <b:URL>http://www.aihec.org/who-we-serve/docs/TCU_intro.pdf</b:URL>
    <b:RefOrder>22</b:RefOrder>
  </b:Source>
  <b:Source>
    <b:Tag>Gar88</b:Tag>
    <b:SourceType>Book</b:SourceType>
    <b:Guid>{8CEF8443-447D-440C-81EE-D6658CFBC341}</b:Guid>
    <b:Title>History of Indian Arts Education in Santa Fe: The Institute of American Indian Arts with Historical Background 1890 to 1962</b:Title>
    <b:Year>1988</b:Year>
    <b:City>Santa Fe</b:City>
    <b:Publisher>Sunstone Press</b:Publisher>
    <b:Author>
      <b:Author>
        <b:NameList>
          <b:Person>
            <b:Last>Garmhausen</b:Last>
            <b:First> Winona</b:First>
          </b:Person>
        </b:NameList>
      </b:Author>
    </b:Author>
    <b:StateProvince>NM</b:StateProvince>
    <b:Pages>143</b:Pages>
    <b:YearAccessed>2017</b:YearAccessed>
    <b:MonthAccessed>11</b:MonthAccessed>
    <b:DayAccessed>18</b:DayAccessed>
    <b:URL>https://eric.ed.gov/?id=ED396894</b:URL>
    <b:RefOrder>12</b:RefOrder>
  </b:Source>
  <b:Source>
    <b:Tag>Pet95</b:Tag>
    <b:SourceType>JournalArticle</b:SourceType>
    <b:Guid>{F5D622DD-6A56-48B7-91FD-4952A0244290}</b:Guid>
    <b:Title>Stockbridge Reservation in Wisconsin</b:Title>
    <b:Year>1895</b:Year>
    <b:City>Hampton, Virginia.</b:City>
    <b:JournalName>The Talks and Thoughts of the Hampton Indian Students.</b:JournalName>
    <b:Month>Octover</b:Month>
    <b:Volume>11</b:Volume>
    <b:Issue>5</b:Issue>
    <b:Author>
      <b:Author>
        <b:NameList>
          <b:Person>
            <b:Last>Peters</b:Last>
            <b:First>Nellie</b:First>
          </b:Person>
        </b:NameList>
      </b:Author>
    </b:Author>
    <b:RefOrder>11</b:RefOrder>
  </b:Source>
  <b:Source>
    <b:Tag>Calvin1</b:Tag>
    <b:SourceType>Interview</b:SourceType>
    <b:Guid>{6B3010F0-5B40-4413-8CF0-78287188DCE3}</b:Guid>
    <b:Author>
      <b:Author>
        <b:NameList>
          <b:Person>
            <b:Last>Michelson</b:Last>
          </b:Person>
        </b:NameList>
      </b:Author>
      <b:Interviewee>
        <b:NameList>
          <b:Person>
            <b:Last>Peters</b:Last>
            <b:First>Sterling</b:First>
          </b:Person>
        </b:NameList>
      </b:Interviewee>
      <b:Interviewer>
        <b:NameList>
          <b:Person>
            <b:Last>Michelson</b:Last>
          </b:Person>
        </b:NameList>
      </b:Interviewer>
    </b:Author>
    <b:Title>Mahican (Stockbridge) Linguistic Notes, Texts, English Translations; Legend (European)</b:Title>
    <b:Publisher>Bureau of American Ethnology</b:Publisher>
    <b:Volume>No. 2734</b:Volume>
    <b:Year>1914</b:Year>
    <b:Month>August</b:Month>
    <b:RefOrder>13</b:RefOrder>
  </b:Source>
  <b:Source>
    <b:Tag>Geo05</b:Tag>
    <b:SourceType>Book</b:SourceType>
    <b:Guid>{4636A48A-4488-46C8-882D-084E814B9772}</b:Guid>
    <b:Author>
      <b:Author>
        <b:NameList>
          <b:Person>
            <b:Last>Flemming</b:Last>
            <b:First>George</b:First>
            <b:Middle>D.</b:Middle>
          </b:Person>
        </b:NameList>
      </b:Author>
    </b:Author>
    <b:Title>Brotherton: New Jersey's first and only Indian reservation and the townships of Shamong and Tabernacle that followed</b:Title>
    <b:Year>2005</b:Year>
    <b:City>Medford</b:City>
    <b:Publisher>Plexus Publishing, Inc. </b:Publisher>
    <b:RefOrder>14</b:RefOrder>
  </b:Source>
  <b:Source>
    <b:Tag>Jam</b:Tag>
    <b:SourceType>ConferenceProceedings</b:SourceType>
    <b:Guid>{D41C50EF-9233-4894-B66D-41A072B886F8}</b:Guid>
    <b:Author>
      <b:Author>
        <b:NameList>
          <b:Person>
            <b:Last>James</b:Last>
            <b:Middle>Lone Bear Revey</b:Middle>
          </b:Person>
        </b:NameList>
      </b:Author>
    </b:Author>
    <b:Title>The Delaware Indians of New Jersey: From Colonial Times to the Present</b:Title>
    <b:RefOrder>15</b:RefOrder>
  </b:Source>
  <b:Source>
    <b:Tag>Jim14</b:Tag>
    <b:SourceType>Interview</b:SourceType>
    <b:Guid>{E35980E4-6930-46C6-AB90-556B5551CEF6}</b:Guid>
    <b:Title>Definition of Wellness</b:Title>
    <b:Year>2014</b:Year>
    <b:City>Muskoday</b:City>
    <b:Publisher>University of Saskatchewan</b:Publisher>
    <b:StateProvince>Saskatchewan</b:StateProvince>
    <b:CountryRegion>Canada</b:CountryRegion>
    <b:Author>
      <b:Interviewee>
        <b:NameList>
          <b:Person>
            <b:Last>Jim Dumont</b:Last>
            <b:First>National</b:First>
            <b:Middle>Native Addictions Partnership Foundation, Honouring Our Strengths: Indigenous Culture as Intervention in Addictions Treatment Project</b:Middle>
          </b:Person>
        </b:NameList>
      </b:Interviewee>
      <b:Interviewer>
        <b:NameList>
          <b:Person>
            <b:Last>Research</b:Last>
            <b:First>Canadian</b:First>
            <b:Middle>Institutes of Health</b:Middle>
          </b:Person>
        </b:NameList>
      </b:Interviewer>
    </b:Author>
    <b:StandardNumber> Funding Reference Number AHI-120535</b:StandardNumber>
    <b:RefOrder>17</b:RefOrder>
  </b:Source>
  <b:Source>
    <b:Tag>Placeholder2</b:Tag>
    <b:SourceType>Misc</b:SourceType>
    <b:Guid>{30E42C2A-760B-4283-A81E-DC01E5C1BD15}</b:Guid>
    <b:Author>
      <b:Author>
        <b:NameList>
          <b:Person>
            <b:Last>Michelson</b:Last>
          </b:Person>
        </b:NameList>
      </b:Author>
    </b:Author>
    <b:Title>Mahican (Stockbridge) Linguistic Notes, Texts, English Translations; Legend (European)</b:Title>
    <b:Publisher>Bureau of American Ethnology</b:Publisher>
    <b:Volume>No. 2734</b:Volume>
    <b:Year>1914</b:Year>
    <b:RefOrder>16</b:RefOrder>
  </b:Source>
  <b:Source>
    <b:Tag>Del04</b:Tag>
    <b:SourceType>Case</b:SourceType>
    <b:Guid>{2BFCAD7F-784D-4517-9A59-084B29D6DCBD}</b:Guid>
    <b:Title>Delaware Indians v. Cherokee Nation</b:Title>
    <b:Year>1904</b:Year>
    <b:CaseNumber>193 U.S. 127</b:CaseNumber>
    <b:RefOrder>3</b:RefOrder>
  </b:Source>
  <b:Source>
    <b:Tag>Del15</b:Tag>
    <b:SourceType>Book</b:SourceType>
    <b:Guid>{AE98A168-DA0F-4400-91C8-542F3F017C0B}</b:Guid>
    <b:Title>Connecting with Culture: Growing Our Wellness. Facilitators’</b:Title>
    <b:Year>2015</b:Year>
    <b:City>Saskatoon</b:City>
    <b:Publisher>University of Saskatchewan, Research Chair in Substance Abuse</b:Publisher>
    <b:Author>
      <b:Author>
        <b:NameList>
          <b:Person>
            <b:Last>Dell</b:Last>
            <b:First>Colleen Anne</b:First>
          </b:Person>
          <b:Person>
            <b:Last>Dell</b:Last>
            <b:First>Debra</b:First>
          </b:Person>
          <b:Person>
            <b:Last>Dumont</b:Last>
            <b:First>Jim</b:First>
          </b:Person>
          <b:Person>
            <b:Last>Fornssler</b:Last>
            <b:First>Barbara </b:First>
          </b:Person>
          <b:Person>
            <b:Last>Hall</b:Last>
            <b:First>Laura </b:First>
          </b:Person>
          <b:Person>
            <b:Last>Hopkins</b:Last>
            <b:First>Carol</b:First>
          </b:Person>
        </b:NameList>
      </b:Author>
    </b:Author>
    <b:StateProvince>SK</b:StateProvince>
    <b:RefOrder>23</b:RefOrder>
  </b:Source>
  <b:Source>
    <b:Tag>Edw88</b:Tag>
    <b:SourceType>Book</b:SourceType>
    <b:Guid>{0E8BB2CB-0CDC-4298-B788-A3FD6E7AA9E7}</b:Guid>
    <b:Title>The Mishomis Book</b:Title>
    <b:City>Hayward</b:City>
    <b:Author>
      <b:Author>
        <b:NameList>
          <b:Person>
            <b:Last>Benton-Banai</b:Last>
            <b:First>Edward</b:First>
          </b:Person>
        </b:NameList>
      </b:Author>
    </b:Author>
    <b:Year>1988</b:Year>
    <b:Publisher>Indian Country Communications Inc.</b:Publisher>
    <b:RefOrder>7</b:RefOrder>
  </b:Source>
  <b:Source>
    <b:Tag>The78</b:Tag>
    <b:SourceType>Case</b:SourceType>
    <b:Guid>{DD737A4C-4826-444B-9B7C-395EAC2B4478}</b:Guid>
    <b:Title>The American Indian Religious Freedom Act </b:Title>
    <b:Year>1978</b:Year>
    <b:CaseNumber>92 Stat. 469</b:CaseNumber>
    <b:Month>August</b:Month>
    <b:Day>11</b:Day>
    <b:RefOrder>24</b:RefOrder>
  </b:Source>
  <b:Source>
    <b:Tag>Aup</b:Tag>
    <b:SourceType>BookSection</b:SourceType>
    <b:Guid>{0DA4CBB2-3E05-40EB-B061-50347DCC3672}</b:Guid>
    <b:Author>
      <b:Author>
        <b:NameList>
          <b:Person>
            <b:Last>Aupaumut</b:Last>
            <b:First>Hendrick</b:First>
          </b:Person>
        </b:NameList>
      </b:Author>
      <b:BookAuthor>
        <b:NameList>
          <b:Person>
            <b:Last>Jones</b:Last>
            <b:Middle>F.</b:Middle>
            <b:First>Electa</b:First>
          </b:Person>
        </b:NameList>
      </b:BookAuthor>
    </b:Author>
    <b:BookTitle>Stockbridge, Past and Present: Or Records of an Old Mission Station</b:BookTitle>
    <b:Title>A History of the Muh-he-con-nuk</b:Title>
    <b:Year>1854</b:Year>
    <b:Pages>15-23</b:Pages>
    <b:City>Springfield</b:City>
    <b:Publisher>Samuel Bowles and Co.</b:Publisher>
    <b:StateProvince>Mass.</b:StateProvince>
    <b:RefOrder>25</b:RefOrder>
  </b:Source>
  <b:Source>
    <b:Tag>Sto37</b:Tag>
    <b:SourceType>Case</b:SourceType>
    <b:Guid>{39F2BE4F-A090-4089-A55D-67ED0B9AE53D}</b:Guid>
    <b:Title>Stockbridge-Munsee Declaration of Rights &amp; Frame of Government</b:Title>
    <b:Year>1837</b:Year>
    <b:RefOrder>26</b:RefOrder>
  </b:Source>
  <b:Source>
    <b:Tag>Alf05</b:Tag>
    <b:SourceType>JournalArticle</b:SourceType>
    <b:Guid>{B6C69EB3-FA9E-4CCE-8EA3-A5A5C8B4F646}</b:Guid>
    <b:Title>Being Indigenous: Resurgences against Contemporary Colonialism. Government and Opposition</b:Title>
    <b:Year>2005</b:Year>
    <b:Author>
      <b:Author>
        <b:NameList>
          <b:Person>
            <b:Last>Corntassel</b:Last>
            <b:First>Jeff</b:First>
          </b:Person>
          <b:Person>
            <b:Last>Taiaiake</b:Last>
            <b:First>Gerald</b:First>
          </b:Person>
        </b:NameList>
      </b:Author>
    </b:Author>
    <b:Pages>597-614</b:Pages>
    <b:JournalName>Government and Opposition</b:JournalName>
    <b:Volume>40</b:Volume>
    <b:Issue>4</b:Issue>
    <b:RefOrder>2</b:RefOrder>
  </b:Source>
  <b:Source>
    <b:Tag>Tai09</b:Tag>
    <b:SourceType>JournalArticle</b:SourceType>
    <b:Guid>{76B227DB-E240-4ED3-BD3D-16804BF535BF}</b:Guid>
    <b:Title>Colonialism and State Dependency</b:Title>
    <b:Year>2009</b:Year>
    <b:JournalName>Journal of Aboriginal HEalth</b:JournalName>
    <b:Pages>42-60</b:Pages>
    <b:Author>
      <b:Author>
        <b:NameList>
          <b:Person>
            <b:Last>Taiaiake Alfred</b:Last>
            <b:First>Gerald</b:First>
          </b:Person>
        </b:NameList>
      </b:Author>
    </b:Author>
    <b:Volume>5</b:Volume>
    <b:Issue>2</b:Issue>
    <b:RefOrder>27</b:RefOrder>
  </b:Source>
  <b:Source>
    <b:Tag>You08</b:Tag>
    <b:SourceType>JournalArticle</b:SourceType>
    <b:Guid>{C4734182-AC8C-4A2A-9E8F-111609C83DCB}</b:Guid>
    <b:Author>
      <b:Author>
        <b:NameList>
          <b:Person>
            <b:Last>Young</b:Last>
            <b:First>L.</b:First>
          </b:Person>
        </b:NameList>
      </b:Author>
    </b:Author>
    <b:Title>Broader Crossing and Other Journeys: Re-envisioning the doctoral preparation of education researchers</b:Title>
    <b:Year>2008</b:Year>
    <b:Pages>3-5</b:Pages>
    <b:JournalName>Educational Researcher</b:JournalName>
    <b:Volume>30</b:Volume>
    <b:Issue>5</b:Issue>
    <b:RefOrder>4</b:RefOrder>
  </b:Source>
  <b:Source>
    <b:Tag>Ala04</b:Tag>
    <b:SourceType>BookSection</b:SourceType>
    <b:Guid>{221A408B-EEE8-426F-A2C1-88A26E1D4307}</b:Guid>
    <b:Title>The Captive Mind and Creative Developments</b:Title>
    <b:Year>2004</b:Year>
    <b:Author>
      <b:Author>
        <b:NameList>
          <b:Person>
            <b:Last>Alatas</b:Last>
            <b:First>S.H.</b:First>
          </b:Person>
        </b:NameList>
      </b:Author>
      <b:Editor>
        <b:NameList>
          <b:Person>
            <b:Last>Sengupta</b:Last>
            <b:First>P.N.</b:First>
            <b:Middle>Mukherji and C.</b:Middle>
          </b:Person>
        </b:NameList>
      </b:Editor>
    </b:Author>
    <b:BookTitle>Indigeneity and Universality in Social Science: A South African Response</b:BookTitle>
    <b:City>New Dehli</b:City>
    <b:Publisher>Sage</b:Publisher>
    <b:RefOrder>28</b:RefOrder>
  </b:Source>
  <b:Source>
    <b:Tag>Fan67</b:Tag>
    <b:SourceType>Book</b:SourceType>
    <b:Guid>{0B276BA8-0FE7-4715-9C15-F77A48F28BA6}</b:Guid>
    <b:Title>Black Skins, White Masks: A Dying Colonialism: and Towards African Revolution</b:Title>
    <b:Year>1967</b:Year>
    <b:City>New York</b:City>
    <b:Publisher>Grove</b:Publisher>
    <b:Author>
      <b:Author>
        <b:NameList>
          <b:Person>
            <b:Last>Fanon</b:Last>
            <b:First>F.</b:First>
          </b:Person>
        </b:NameList>
      </b:Author>
    </b:Author>
    <b:RefOrder>29</b:RefOrder>
  </b:Source>
  <b:Source>
    <b:Tag>Chi12</b:Tag>
    <b:SourceType>Book</b:SourceType>
    <b:Guid>{4D003266-C92B-40B6-BB0E-BED92CB860D4}</b:Guid>
    <b:Title>Indigenous Research Methodologies</b:Title>
    <b:Year>2012</b:Year>
    <b:City>Los Angeles</b:City>
    <b:Publisher>Sage</b:Publisher>
    <b:Author>
      <b:Author>
        <b:NameList>
          <b:Person>
            <b:Last>Chilisa</b:Last>
            <b:First>Bagele</b:First>
          </b:Person>
        </b:NameList>
      </b:Author>
    </b:Author>
    <b:RefOrder>5</b:RefOrder>
  </b:Source>
  <b:Source>
    <b:Tag>Mem04</b:Tag>
    <b:SourceType>JournalArticle</b:SourceType>
    <b:Guid>{C9BC821B-DC8B-4458-8E9A-679AECD72B9C}</b:Guid>
    <b:Title>Memoir of the Mohegans</b:Title>
    <b:Year>1904</b:Year>
    <b:Publisher>Boston</b:Publisher>
    <b:JournalName>Collection from the Massachusetts Historical Society</b:JournalName>
    <b:Volume>9</b:Volume>
    <b:RefOrder>8</b:RefOrder>
  </b:Source>
  <b:Source>
    <b:Tag>The89</b:Tag>
    <b:SourceType>Report</b:SourceType>
    <b:Guid>{65350106-0C85-48BA-8F2D-DD47C8F02C5C}</b:Guid>
    <b:Title>Clans: An Important Structure of the American Indian Family</b:Title>
    <b:Year>1989</b:Year>
    <b:Author>
      <b:Author>
        <b:Corporate>The Wisconsin Department of Instruction</b:Corporate>
      </b:Author>
    </b:Author>
    <b:City>Madison</b:City>
    <b:ThesisType>Bulletin No. 9473</b:ThesisType>
    <b:RefOrder>9</b:RefOrder>
  </b:Source>
  <b:Source>
    <b:Tag>Gru09</b:Tag>
    <b:SourceType>Book</b:SourceType>
    <b:Guid>{5B118E1F-BF87-4DB5-9438-9CF0B59798FB}</b:Guid>
    <b:Title>The Munsee Indians: A History</b:Title>
    <b:Year>2009</b:Year>
    <b:Publisher>University of Oklahoma Press</b:Publisher>
    <b:City>Norman</b:City>
    <b:Author>
      <b:Author>
        <b:NameList>
          <b:Person>
            <b:Last>Grumet</b:Last>
            <b:First>R.S.</b:First>
          </b:Person>
        </b:NameList>
      </b:Author>
    </b:Author>
    <b:RefOrder>30</b:RefOrder>
  </b:Source>
  <b:Source>
    <b:Tag>Gru02</b:Tag>
    <b:SourceType>Book</b:SourceType>
    <b:Guid>{051D7B44-3A52-40CF-9D29-32D1509C45B0}</b:Guid>
    <b:Author>
      <b:Author>
        <b:NameList>
          <b:Person>
            <b:Last>Grumet</b:Last>
            <b:First>R.S.</b:First>
          </b:Person>
        </b:NameList>
      </b:Author>
    </b:Author>
    <b:Title>Voices from the Delaware Big House</b:Title>
    <b:Year>2002</b:Year>
    <b:RefOrder>31</b:RefOrder>
  </b:Source>
</b:Sources>
</file>

<file path=customXml/itemProps1.xml><?xml version="1.0" encoding="utf-8"?>
<ds:datastoreItem xmlns:ds="http://schemas.openxmlformats.org/officeDocument/2006/customXml" ds:itemID="{54F97EFD-CB57-4798-8B6D-FE55042D060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52</TotalTime>
  <Pages>59</Pages>
  <Words>14269</Words>
  <Characters>81338</Characters>
  <Application>Microsoft Office Word</Application>
  <DocSecurity>0</DocSecurity>
  <Lines>677</Lines>
  <Paragraphs>190</Paragraphs>
  <ScaleCrop>false</ScaleCrop>
  <HeadingPairs>
    <vt:vector size="2" baseType="variant">
      <vt:variant>
        <vt:lpstr>Title</vt:lpstr>
      </vt:variant>
      <vt:variant>
        <vt:i4>1</vt:i4>
      </vt:variant>
    </vt:vector>
  </HeadingPairs>
  <TitlesOfParts>
    <vt:vector size="1" baseType="lpstr">
      <vt:lpstr/>
    </vt:vector>
  </TitlesOfParts>
  <Company>Company of Folk</Company>
  <LinksUpToDate>false</LinksUpToDate>
  <CharactersWithSpaces>95417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Eleuterio</dc:creator>
  <cp:keywords/>
  <cp:lastModifiedBy>Monique Tyndall</cp:lastModifiedBy>
  <cp:revision>18</cp:revision>
  <dcterms:created xsi:type="dcterms:W3CDTF">2017-12-19T17:52:00Z</dcterms:created>
  <dcterms:modified xsi:type="dcterms:W3CDTF">2017-12-19T19:56:00Z</dcterms:modified>
</cp:coreProperties>
</file>