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1E23B7C" w14:textId="77777777" w:rsidR="00DA3249" w:rsidRDefault="00DA3249">
      <w:pPr>
        <w:rPr>
          <w:b/>
          <w:bCs/>
        </w:rPr>
      </w:pPr>
    </w:p>
    <w:p w14:paraId="635F932E" w14:textId="77777777" w:rsidR="00DA3249" w:rsidRDefault="00DA3249">
      <w:pPr>
        <w:rPr>
          <w:b/>
          <w:bCs/>
        </w:rPr>
      </w:pPr>
    </w:p>
    <w:p w14:paraId="25BF599B" w14:textId="77777777" w:rsidR="00DA3249" w:rsidRDefault="00DA3249">
      <w:pPr>
        <w:rPr>
          <w:b/>
          <w:bCs/>
        </w:rPr>
      </w:pPr>
    </w:p>
    <w:p w14:paraId="204B91A9" w14:textId="77777777" w:rsidR="00DA3249" w:rsidRDefault="00DA3249">
      <w:pPr>
        <w:rPr>
          <w:b/>
          <w:bCs/>
        </w:rPr>
      </w:pPr>
    </w:p>
    <w:p w14:paraId="74CDBAF1" w14:textId="77777777" w:rsidR="00DA3249" w:rsidRDefault="00DA3249">
      <w:pPr>
        <w:rPr>
          <w:b/>
          <w:bCs/>
        </w:rPr>
      </w:pPr>
    </w:p>
    <w:p w14:paraId="2505A6D4" w14:textId="77777777" w:rsidR="00DA3249" w:rsidRDefault="00DA3249">
      <w:pPr>
        <w:rPr>
          <w:b/>
          <w:bCs/>
        </w:rPr>
      </w:pPr>
    </w:p>
    <w:p w14:paraId="2F3391FC" w14:textId="77777777" w:rsidR="00DA3249" w:rsidRDefault="00DA3249">
      <w:r w:rsidRPr="00DA3249">
        <w:rPr>
          <w:sz w:val="36"/>
          <w:szCs w:val="36"/>
        </w:rPr>
        <w:t>“The Benguela Called to Play”</w:t>
      </w:r>
      <w:r w:rsidRPr="000444C8">
        <w:rPr>
          <w:rStyle w:val="FootnoteReference"/>
        </w:rPr>
        <w:footnoteReference w:id="1"/>
      </w:r>
      <w:r w:rsidRPr="00DA3249">
        <w:rPr>
          <w:sz w:val="36"/>
          <w:szCs w:val="36"/>
        </w:rPr>
        <w:t>:</w:t>
      </w:r>
      <w:r w:rsidRPr="00DA3249">
        <w:t xml:space="preserve"> </w:t>
      </w:r>
    </w:p>
    <w:p w14:paraId="786C955E" w14:textId="64DDE1FD" w:rsidR="00216E54" w:rsidRPr="00DA3249" w:rsidRDefault="00DA3249">
      <w:r w:rsidRPr="00DA3249">
        <w:rPr>
          <w:i/>
          <w:iCs/>
          <w:sz w:val="32"/>
          <w:szCs w:val="32"/>
        </w:rPr>
        <w:t>Capoeira’s Embodied Resistance &amp; Sustaining Culture Through Expressive Bodily Practice</w:t>
      </w:r>
    </w:p>
    <w:p w14:paraId="242620D2" w14:textId="77777777" w:rsidR="00DA3249" w:rsidRDefault="00DA3249">
      <w:pPr>
        <w:rPr>
          <w:b/>
          <w:bCs/>
        </w:rPr>
      </w:pPr>
    </w:p>
    <w:p w14:paraId="18DB3E86" w14:textId="6AE96B8F" w:rsidR="00DA3249" w:rsidRDefault="00DA3249">
      <w:pPr>
        <w:rPr>
          <w:b/>
          <w:bCs/>
        </w:rPr>
      </w:pPr>
    </w:p>
    <w:p w14:paraId="17D04A4F" w14:textId="77777777" w:rsidR="00DA3249" w:rsidRDefault="00DA3249">
      <w:pPr>
        <w:rPr>
          <w:b/>
          <w:bCs/>
        </w:rPr>
      </w:pPr>
    </w:p>
    <w:p w14:paraId="061B5101" w14:textId="3EEFA8BD" w:rsidR="00DA3249" w:rsidRPr="00DA3249" w:rsidRDefault="00DA3249">
      <w:pPr>
        <w:rPr>
          <w:b/>
          <w:bCs/>
          <w:sz w:val="28"/>
          <w:szCs w:val="28"/>
        </w:rPr>
      </w:pPr>
      <w:r w:rsidRPr="00DA3249">
        <w:rPr>
          <w:b/>
          <w:bCs/>
          <w:sz w:val="28"/>
          <w:szCs w:val="28"/>
        </w:rPr>
        <w:t>By Emma Batman</w:t>
      </w:r>
    </w:p>
    <w:p w14:paraId="0B2928E4" w14:textId="57BC0941" w:rsidR="00DA3249" w:rsidRPr="00DA3249" w:rsidRDefault="00DA3249">
      <w:pPr>
        <w:rPr>
          <w:b/>
          <w:bCs/>
          <w:sz w:val="28"/>
          <w:szCs w:val="28"/>
        </w:rPr>
      </w:pPr>
      <w:r w:rsidRPr="00DA3249">
        <w:rPr>
          <w:b/>
          <w:bCs/>
          <w:sz w:val="28"/>
          <w:szCs w:val="28"/>
        </w:rPr>
        <w:t>Capstone Thesis for Master of Arts in Cultural Sustainability</w:t>
      </w:r>
    </w:p>
    <w:p w14:paraId="63BBE73D" w14:textId="3AA30D31" w:rsidR="00DA3249" w:rsidRPr="00DA3249" w:rsidRDefault="00DA3249">
      <w:pPr>
        <w:rPr>
          <w:b/>
          <w:bCs/>
          <w:sz w:val="28"/>
          <w:szCs w:val="28"/>
        </w:rPr>
      </w:pPr>
    </w:p>
    <w:p w14:paraId="1C3DD836" w14:textId="60634810" w:rsidR="00DA3249" w:rsidRPr="00DA3249" w:rsidRDefault="00DA3249">
      <w:pPr>
        <w:rPr>
          <w:b/>
          <w:bCs/>
          <w:sz w:val="28"/>
          <w:szCs w:val="28"/>
        </w:rPr>
      </w:pPr>
      <w:r w:rsidRPr="00DA3249">
        <w:rPr>
          <w:b/>
          <w:bCs/>
          <w:sz w:val="28"/>
          <w:szCs w:val="28"/>
        </w:rPr>
        <w:t>May 2020</w:t>
      </w:r>
    </w:p>
    <w:p w14:paraId="4EC77D76" w14:textId="5624F839" w:rsidR="00DA3249" w:rsidRDefault="00DA3249">
      <w:pPr>
        <w:rPr>
          <w:b/>
          <w:bCs/>
        </w:rPr>
      </w:pPr>
    </w:p>
    <w:p w14:paraId="6353932C" w14:textId="1841F17A" w:rsidR="00DA3249" w:rsidRDefault="00DA3249">
      <w:pPr>
        <w:rPr>
          <w:b/>
          <w:bCs/>
        </w:rPr>
      </w:pPr>
    </w:p>
    <w:p w14:paraId="34D99DC7" w14:textId="1B86A793" w:rsidR="00DA3249" w:rsidRDefault="00DA3249">
      <w:pPr>
        <w:rPr>
          <w:b/>
          <w:bCs/>
        </w:rPr>
      </w:pPr>
    </w:p>
    <w:p w14:paraId="17D7626F" w14:textId="3CE8005C" w:rsidR="00DA3249" w:rsidRDefault="00DA3249">
      <w:pPr>
        <w:rPr>
          <w:b/>
          <w:bCs/>
        </w:rPr>
      </w:pPr>
    </w:p>
    <w:p w14:paraId="2B62A091" w14:textId="01B697AC" w:rsidR="00DA3249" w:rsidRDefault="00DA3249">
      <w:pPr>
        <w:rPr>
          <w:b/>
          <w:bCs/>
        </w:rPr>
      </w:pPr>
    </w:p>
    <w:p w14:paraId="54E54F6A" w14:textId="7C247C9C" w:rsidR="00DA3249" w:rsidRDefault="00DA3249">
      <w:pPr>
        <w:rPr>
          <w:b/>
          <w:bCs/>
        </w:rPr>
      </w:pPr>
    </w:p>
    <w:p w14:paraId="1ECD5B1E" w14:textId="472D5DD9" w:rsidR="00DA3249" w:rsidRDefault="00DA3249">
      <w:pPr>
        <w:rPr>
          <w:b/>
          <w:bCs/>
        </w:rPr>
      </w:pPr>
    </w:p>
    <w:p w14:paraId="32762067" w14:textId="78C5EFB3" w:rsidR="00DA3249" w:rsidRDefault="00DA3249">
      <w:pPr>
        <w:rPr>
          <w:b/>
          <w:bCs/>
        </w:rPr>
      </w:pPr>
    </w:p>
    <w:p w14:paraId="2CBF67D5" w14:textId="77777777" w:rsidR="00DA3249" w:rsidRPr="00DA3249" w:rsidRDefault="00DA3249" w:rsidP="00DA3249">
      <w:pPr>
        <w:rPr>
          <w:b/>
          <w:bCs/>
          <w:i/>
          <w:iCs/>
        </w:rPr>
      </w:pPr>
    </w:p>
    <w:p w14:paraId="45FF1385" w14:textId="483A54B8" w:rsidR="00DA3249" w:rsidRPr="00DA3249" w:rsidRDefault="00DA3249" w:rsidP="00DA3249">
      <w:pPr>
        <w:ind w:left="6480"/>
        <w:rPr>
          <w:b/>
          <w:bCs/>
          <w:i/>
          <w:iCs/>
        </w:rPr>
      </w:pPr>
      <w:r>
        <w:rPr>
          <w:rFonts w:ascii="Arial" w:hAnsi="Arial" w:cs="Arial"/>
          <w:i/>
          <w:iCs/>
          <w:color w:val="000000"/>
          <w:shd w:val="clear" w:color="auto" w:fill="FFFFFF"/>
        </w:rPr>
        <w:t xml:space="preserve"> </w:t>
      </w:r>
    </w:p>
    <w:p w14:paraId="5C898F86" w14:textId="2453FE4B" w:rsidR="00DA3249" w:rsidRDefault="00DA3249">
      <w:pPr>
        <w:rPr>
          <w:b/>
          <w:bCs/>
        </w:rPr>
      </w:pPr>
    </w:p>
    <w:p w14:paraId="2B989F5A" w14:textId="77777777" w:rsidR="00216E54" w:rsidRDefault="00216E54" w:rsidP="00216E54">
      <w:pPr>
        <w:jc w:val="center"/>
        <w:rPr>
          <w:rFonts w:ascii="Times New Roman" w:hAnsi="Times New Roman" w:cs="Times New Roman"/>
          <w:b/>
          <w:bCs/>
          <w:sz w:val="24"/>
          <w:szCs w:val="24"/>
        </w:rPr>
      </w:pPr>
      <w:bookmarkStart w:id="0" w:name="_Hlk39844166"/>
      <w:r>
        <w:rPr>
          <w:rFonts w:ascii="Times New Roman" w:hAnsi="Times New Roman" w:cs="Times New Roman"/>
          <w:b/>
          <w:bCs/>
          <w:sz w:val="24"/>
          <w:szCs w:val="24"/>
        </w:rPr>
        <w:t>TABLE OF CONTENTS</w:t>
      </w:r>
    </w:p>
    <w:p w14:paraId="1FEF755C" w14:textId="0BBA6707" w:rsidR="004028BF" w:rsidRDefault="004028BF" w:rsidP="00216E54">
      <w:pPr>
        <w:rPr>
          <w:rFonts w:ascii="Times New Roman" w:hAnsi="Times New Roman" w:cs="Times New Roman"/>
          <w:b/>
          <w:bCs/>
          <w:sz w:val="24"/>
          <w:szCs w:val="24"/>
        </w:rPr>
      </w:pPr>
      <w:r w:rsidRPr="00DE5E72">
        <w:rPr>
          <w:rFonts w:ascii="Times New Roman" w:hAnsi="Times New Roman" w:cs="Times New Roman"/>
          <w:b/>
          <w:bCs/>
          <w:caps/>
          <w:szCs w:val="24"/>
        </w:rPr>
        <w:t>Table of Contents</w:t>
      </w:r>
      <w:r w:rsidRPr="00DE5E72">
        <w:rPr>
          <w:rFonts w:ascii="Times New Roman" w:hAnsi="Times New Roman" w:cs="Times New Roman"/>
          <w:b/>
          <w:bCs/>
          <w:caps/>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t>1</w:t>
      </w:r>
    </w:p>
    <w:p w14:paraId="7B21F13E" w14:textId="33F50FCA" w:rsidR="00216E54" w:rsidRDefault="00216E54" w:rsidP="00216E54">
      <w:pPr>
        <w:rPr>
          <w:rFonts w:ascii="Times New Roman" w:hAnsi="Times New Roman" w:cs="Times New Roman"/>
          <w:b/>
          <w:bCs/>
          <w:sz w:val="24"/>
          <w:szCs w:val="24"/>
        </w:rPr>
      </w:pPr>
      <w:r w:rsidRPr="00DE5E72">
        <w:rPr>
          <w:rFonts w:ascii="Times New Roman" w:hAnsi="Times New Roman" w:cs="Times New Roman"/>
          <w:b/>
          <w:bCs/>
          <w:caps/>
          <w:szCs w:val="24"/>
        </w:rPr>
        <w:t>Prologue</w:t>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sidR="004028BF">
        <w:rPr>
          <w:rFonts w:ascii="Times New Roman" w:hAnsi="Times New Roman" w:cs="Times New Roman"/>
          <w:b/>
          <w:bCs/>
          <w:sz w:val="24"/>
          <w:szCs w:val="24"/>
        </w:rPr>
        <w:t>2</w:t>
      </w:r>
    </w:p>
    <w:p w14:paraId="0C5B183E" w14:textId="090F30F1" w:rsidR="00216E54" w:rsidRDefault="00216E54" w:rsidP="00216E54">
      <w:pPr>
        <w:rPr>
          <w:rFonts w:ascii="Times New Roman" w:hAnsi="Times New Roman" w:cs="Times New Roman"/>
          <w:b/>
          <w:bCs/>
          <w:sz w:val="24"/>
          <w:szCs w:val="24"/>
        </w:rPr>
      </w:pPr>
      <w:r w:rsidRPr="00DE5E72">
        <w:rPr>
          <w:rFonts w:ascii="Times New Roman" w:hAnsi="Times New Roman" w:cs="Times New Roman"/>
          <w:b/>
          <w:bCs/>
          <w:caps/>
        </w:rPr>
        <w:t>Introduction</w:t>
      </w:r>
      <w:r w:rsidRPr="00DE5E72">
        <w:rPr>
          <w:rFonts w:ascii="Times New Roman" w:hAnsi="Times New Roman" w:cs="Times New Roman"/>
          <w:b/>
          <w:bCs/>
          <w:caps/>
        </w:rPr>
        <w:tab/>
      </w:r>
      <w:r w:rsidRPr="00DE5E72">
        <w:rPr>
          <w:rFonts w:ascii="Times New Roman" w:hAnsi="Times New Roman" w:cs="Times New Roman"/>
          <w:b/>
          <w:bCs/>
          <w:caps/>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sidR="00201562">
        <w:rPr>
          <w:rFonts w:ascii="Times New Roman" w:hAnsi="Times New Roman" w:cs="Times New Roman"/>
          <w:b/>
          <w:bCs/>
          <w:sz w:val="24"/>
          <w:szCs w:val="24"/>
        </w:rPr>
        <w:t>7</w:t>
      </w:r>
    </w:p>
    <w:p w14:paraId="282738FE" w14:textId="495B1AD7" w:rsidR="008E621F" w:rsidRPr="003A729E" w:rsidRDefault="00216E54" w:rsidP="00DE5E72">
      <w:pPr>
        <w:spacing w:after="0" w:line="480" w:lineRule="auto"/>
        <w:rPr>
          <w:rFonts w:ascii="Times New Roman" w:hAnsi="Times New Roman" w:cs="Times New Roman"/>
          <w:sz w:val="24"/>
          <w:szCs w:val="24"/>
        </w:rPr>
      </w:pPr>
      <w:r w:rsidRPr="00DE5E72">
        <w:rPr>
          <w:rFonts w:ascii="Times New Roman" w:hAnsi="Times New Roman" w:cs="Times New Roman"/>
          <w:b/>
          <w:bCs/>
          <w:caps/>
        </w:rPr>
        <w:t>Chapter One</w:t>
      </w:r>
      <w:r w:rsidR="003A729E">
        <w:rPr>
          <w:rFonts w:ascii="Times New Roman" w:hAnsi="Times New Roman" w:cs="Times New Roman"/>
          <w:b/>
          <w:bCs/>
          <w:caps/>
        </w:rPr>
        <w:t xml:space="preserve">: </w:t>
      </w:r>
      <w:r w:rsidR="008E621F" w:rsidRPr="00DE5E72">
        <w:rPr>
          <w:rFonts w:ascii="Times New Roman" w:hAnsi="Times New Roman" w:cs="Times New Roman"/>
          <w:b/>
          <w:bCs/>
          <w:caps/>
          <w:sz w:val="20"/>
          <w:szCs w:val="20"/>
        </w:rPr>
        <w:t>Historical Contexts &amp; Contemporary Practice</w:t>
      </w:r>
      <w:r w:rsidR="003A729E" w:rsidRPr="00DE5E72">
        <w:rPr>
          <w:rFonts w:ascii="Times New Roman" w:hAnsi="Times New Roman" w:cs="Times New Roman"/>
          <w:b/>
          <w:bCs/>
          <w:caps/>
          <w:sz w:val="18"/>
          <w:szCs w:val="18"/>
        </w:rPr>
        <w:tab/>
      </w:r>
      <w:r w:rsidR="003A729E">
        <w:rPr>
          <w:rFonts w:ascii="Times New Roman" w:hAnsi="Times New Roman" w:cs="Times New Roman"/>
          <w:b/>
          <w:bCs/>
          <w:caps/>
          <w:sz w:val="24"/>
          <w:szCs w:val="24"/>
        </w:rPr>
        <w:t>12</w:t>
      </w:r>
    </w:p>
    <w:p w14:paraId="3BAEFF43" w14:textId="47C46415" w:rsidR="00216E54" w:rsidRDefault="00216E54" w:rsidP="00216E54">
      <w:pPr>
        <w:rPr>
          <w:rFonts w:ascii="Times New Roman" w:hAnsi="Times New Roman" w:cs="Times New Roman"/>
          <w:sz w:val="24"/>
          <w:szCs w:val="24"/>
        </w:rPr>
      </w:pPr>
      <w:r w:rsidRPr="00DE5E72">
        <w:rPr>
          <w:rFonts w:ascii="Times New Roman" w:hAnsi="Times New Roman" w:cs="Times New Roman"/>
        </w:rPr>
        <w:t>History In Brazil</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w:t>
      </w:r>
      <w:r w:rsidR="00201562">
        <w:rPr>
          <w:rFonts w:ascii="Times New Roman" w:hAnsi="Times New Roman" w:cs="Times New Roman"/>
          <w:sz w:val="24"/>
          <w:szCs w:val="24"/>
        </w:rPr>
        <w:t>2</w:t>
      </w:r>
    </w:p>
    <w:p w14:paraId="2211F98E" w14:textId="70BF0C53" w:rsidR="001C2D52" w:rsidRDefault="00216E54" w:rsidP="00216E54">
      <w:pPr>
        <w:rPr>
          <w:rFonts w:ascii="Times New Roman" w:hAnsi="Times New Roman" w:cs="Times New Roman"/>
          <w:sz w:val="24"/>
          <w:szCs w:val="24"/>
        </w:rPr>
      </w:pPr>
      <w:r w:rsidRPr="00DE5E72">
        <w:rPr>
          <w:rFonts w:ascii="Times New Roman" w:hAnsi="Times New Roman" w:cs="Times New Roman"/>
        </w:rPr>
        <w:t>Pedagog</w:t>
      </w:r>
      <w:r w:rsidR="001C2D52" w:rsidRPr="00DE5E72">
        <w:rPr>
          <w:rFonts w:ascii="Times New Roman" w:hAnsi="Times New Roman" w:cs="Times New Roman"/>
        </w:rPr>
        <w:t>y</w:t>
      </w:r>
      <w:r w:rsidRPr="00DE5E72">
        <w:rPr>
          <w:rFonts w:ascii="Times New Roman" w:hAnsi="Times New Roman" w:cs="Times New Roman"/>
        </w:rPr>
        <w:t xml:space="preserve"> &amp; Structure</w:t>
      </w:r>
      <w:r w:rsidR="001C2D52" w:rsidRPr="00DE5E72">
        <w:rPr>
          <w:rFonts w:ascii="Times New Roman" w:hAnsi="Times New Roman" w:cs="Times New Roman"/>
        </w:rPr>
        <w:tab/>
      </w:r>
      <w:r w:rsidR="001C2D52">
        <w:rPr>
          <w:rFonts w:ascii="Times New Roman" w:hAnsi="Times New Roman" w:cs="Times New Roman"/>
          <w:sz w:val="24"/>
          <w:szCs w:val="24"/>
        </w:rPr>
        <w:tab/>
      </w:r>
      <w:r w:rsidR="001C2D52">
        <w:rPr>
          <w:rFonts w:ascii="Times New Roman" w:hAnsi="Times New Roman" w:cs="Times New Roman"/>
          <w:sz w:val="24"/>
          <w:szCs w:val="24"/>
        </w:rPr>
        <w:tab/>
      </w:r>
      <w:r w:rsidR="001C2D52">
        <w:rPr>
          <w:rFonts w:ascii="Times New Roman" w:hAnsi="Times New Roman" w:cs="Times New Roman"/>
          <w:sz w:val="24"/>
          <w:szCs w:val="24"/>
        </w:rPr>
        <w:tab/>
      </w:r>
      <w:r w:rsidR="001C2D52">
        <w:rPr>
          <w:rFonts w:ascii="Times New Roman" w:hAnsi="Times New Roman" w:cs="Times New Roman"/>
          <w:sz w:val="24"/>
          <w:szCs w:val="24"/>
        </w:rPr>
        <w:tab/>
      </w:r>
      <w:r w:rsidR="001C2D52">
        <w:rPr>
          <w:rFonts w:ascii="Times New Roman" w:hAnsi="Times New Roman" w:cs="Times New Roman"/>
          <w:sz w:val="24"/>
          <w:szCs w:val="24"/>
        </w:rPr>
        <w:tab/>
      </w:r>
      <w:r w:rsidR="001C2D52">
        <w:rPr>
          <w:rFonts w:ascii="Times New Roman" w:hAnsi="Times New Roman" w:cs="Times New Roman"/>
          <w:sz w:val="24"/>
          <w:szCs w:val="24"/>
        </w:rPr>
        <w:tab/>
      </w:r>
      <w:r w:rsidR="001C2D52">
        <w:rPr>
          <w:rFonts w:ascii="Times New Roman" w:hAnsi="Times New Roman" w:cs="Times New Roman"/>
          <w:sz w:val="24"/>
          <w:szCs w:val="24"/>
        </w:rPr>
        <w:tab/>
      </w:r>
      <w:r w:rsidR="001C2D52">
        <w:rPr>
          <w:rFonts w:ascii="Times New Roman" w:hAnsi="Times New Roman" w:cs="Times New Roman"/>
          <w:sz w:val="24"/>
          <w:szCs w:val="24"/>
        </w:rPr>
        <w:tab/>
        <w:t>1</w:t>
      </w:r>
      <w:r w:rsidR="00103DD0">
        <w:rPr>
          <w:rFonts w:ascii="Times New Roman" w:hAnsi="Times New Roman" w:cs="Times New Roman"/>
          <w:sz w:val="24"/>
          <w:szCs w:val="24"/>
        </w:rPr>
        <w:t>7</w:t>
      </w:r>
    </w:p>
    <w:p w14:paraId="171BF806" w14:textId="542283DB" w:rsidR="001C2D52" w:rsidRDefault="001C2D52" w:rsidP="00216E54">
      <w:pPr>
        <w:rPr>
          <w:rFonts w:ascii="Times New Roman" w:hAnsi="Times New Roman" w:cs="Times New Roman"/>
          <w:sz w:val="24"/>
          <w:szCs w:val="24"/>
        </w:rPr>
      </w:pPr>
      <w:r w:rsidRPr="00DE5E72">
        <w:rPr>
          <w:rFonts w:ascii="Times New Roman" w:hAnsi="Times New Roman" w:cs="Times New Roman"/>
        </w:rPr>
        <w:t>Practice &amp; Training Outside of Brazil</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3A729E">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103DD0">
        <w:rPr>
          <w:rFonts w:ascii="Times New Roman" w:hAnsi="Times New Roman" w:cs="Times New Roman"/>
          <w:sz w:val="24"/>
          <w:szCs w:val="24"/>
        </w:rPr>
        <w:t>20</w:t>
      </w:r>
    </w:p>
    <w:p w14:paraId="6EAC77D7" w14:textId="5F05BD74" w:rsidR="001C2D52" w:rsidRDefault="001C2D52" w:rsidP="00216E54">
      <w:pPr>
        <w:rPr>
          <w:rFonts w:ascii="Times New Roman" w:hAnsi="Times New Roman" w:cs="Times New Roman"/>
          <w:b/>
          <w:bCs/>
          <w:sz w:val="24"/>
          <w:szCs w:val="24"/>
        </w:rPr>
      </w:pPr>
      <w:r w:rsidRPr="00DE5E72">
        <w:rPr>
          <w:rFonts w:ascii="Times New Roman" w:hAnsi="Times New Roman" w:cs="Times New Roman"/>
          <w:b/>
          <w:bCs/>
          <w:caps/>
          <w:szCs w:val="24"/>
        </w:rPr>
        <w:t>Chapter Two</w:t>
      </w:r>
      <w:r w:rsidR="003A729E">
        <w:rPr>
          <w:rFonts w:ascii="Times New Roman" w:hAnsi="Times New Roman" w:cs="Times New Roman"/>
          <w:b/>
          <w:bCs/>
          <w:caps/>
          <w:szCs w:val="24"/>
        </w:rPr>
        <w:t xml:space="preserve">: </w:t>
      </w:r>
      <w:r w:rsidR="00DE5E72">
        <w:rPr>
          <w:rFonts w:ascii="Times New Roman" w:hAnsi="Times New Roman" w:cs="Times New Roman"/>
          <w:b/>
          <w:bCs/>
          <w:caps/>
          <w:szCs w:val="24"/>
        </w:rPr>
        <w:t>“</w:t>
      </w:r>
      <w:r w:rsidR="003A729E" w:rsidRPr="00DE5E72">
        <w:rPr>
          <w:rFonts w:ascii="Times New Roman" w:hAnsi="Times New Roman" w:cs="Times New Roman"/>
          <w:b/>
          <w:bCs/>
          <w:caps/>
          <w:sz w:val="20"/>
          <w:szCs w:val="20"/>
        </w:rPr>
        <w:t>Lifers</w:t>
      </w:r>
      <w:r w:rsidR="00DE5E72">
        <w:rPr>
          <w:rFonts w:ascii="Times New Roman" w:hAnsi="Times New Roman" w:cs="Times New Roman"/>
          <w:b/>
          <w:bCs/>
          <w:caps/>
          <w:sz w:val="20"/>
          <w:szCs w:val="20"/>
        </w:rPr>
        <w:t>”</w:t>
      </w:r>
      <w:r w:rsidR="003A729E" w:rsidRPr="00DE5E72">
        <w:rPr>
          <w:rFonts w:ascii="Times New Roman" w:hAnsi="Times New Roman" w:cs="Times New Roman"/>
          <w:b/>
          <w:bCs/>
          <w:caps/>
          <w:sz w:val="20"/>
          <w:szCs w:val="20"/>
        </w:rPr>
        <w:t>: Discovering capoeira</w:t>
      </w:r>
      <w:r w:rsidRPr="00DE5E72">
        <w:rPr>
          <w:rFonts w:ascii="Times New Roman" w:hAnsi="Times New Roman" w:cs="Times New Roman"/>
          <w:b/>
          <w:bCs/>
          <w:caps/>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t>2</w:t>
      </w:r>
      <w:r w:rsidR="00103DD0">
        <w:rPr>
          <w:rFonts w:ascii="Times New Roman" w:hAnsi="Times New Roman" w:cs="Times New Roman"/>
          <w:b/>
          <w:bCs/>
          <w:sz w:val="24"/>
          <w:szCs w:val="24"/>
        </w:rPr>
        <w:t>2</w:t>
      </w:r>
    </w:p>
    <w:p w14:paraId="70FC2AB3" w14:textId="1F05D3A9" w:rsidR="001C2D52" w:rsidRDefault="001C2D52" w:rsidP="00216E54">
      <w:pPr>
        <w:rPr>
          <w:rFonts w:ascii="Times New Roman" w:hAnsi="Times New Roman" w:cs="Times New Roman"/>
          <w:sz w:val="24"/>
          <w:szCs w:val="24"/>
        </w:rPr>
      </w:pPr>
      <w:r w:rsidRPr="00DE5E72">
        <w:rPr>
          <w:rFonts w:ascii="Times New Roman" w:hAnsi="Times New Roman" w:cs="Times New Roman"/>
        </w:rPr>
        <w:t>Community Mentorship in Training</w:t>
      </w:r>
      <w:r w:rsidRPr="00DE5E72">
        <w:rPr>
          <w:rFonts w:ascii="Times New Roman" w:hAnsi="Times New Roman" w:cs="Times New Roman"/>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w:t>
      </w:r>
      <w:r w:rsidR="00103DD0">
        <w:rPr>
          <w:rFonts w:ascii="Times New Roman" w:hAnsi="Times New Roman" w:cs="Times New Roman"/>
          <w:sz w:val="24"/>
          <w:szCs w:val="24"/>
        </w:rPr>
        <w:t>6</w:t>
      </w:r>
    </w:p>
    <w:p w14:paraId="19DD890D" w14:textId="691C51C7" w:rsidR="001C2D52" w:rsidRDefault="001C2D52" w:rsidP="00216E54">
      <w:pPr>
        <w:rPr>
          <w:rFonts w:ascii="Times New Roman" w:hAnsi="Times New Roman" w:cs="Times New Roman"/>
          <w:sz w:val="24"/>
          <w:szCs w:val="24"/>
        </w:rPr>
      </w:pPr>
      <w:r w:rsidRPr="00DE5E72">
        <w:rPr>
          <w:rFonts w:ascii="Times New Roman" w:hAnsi="Times New Roman" w:cs="Times New Roman"/>
        </w:rPr>
        <w:t>Music &amp; “Hidden Transcripts”</w:t>
      </w:r>
      <w:r w:rsidRPr="00DE5E72">
        <w:rPr>
          <w:rFonts w:ascii="Times New Roman" w:hAnsi="Times New Roman" w:cs="Times New Roman"/>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3A729E">
        <w:rPr>
          <w:rFonts w:ascii="Times New Roman" w:hAnsi="Times New Roman" w:cs="Times New Roman"/>
          <w:sz w:val="24"/>
          <w:szCs w:val="24"/>
        </w:rPr>
        <w:tab/>
      </w:r>
      <w:r>
        <w:rPr>
          <w:rFonts w:ascii="Times New Roman" w:hAnsi="Times New Roman" w:cs="Times New Roman"/>
          <w:sz w:val="24"/>
          <w:szCs w:val="24"/>
        </w:rPr>
        <w:t>3</w:t>
      </w:r>
      <w:r w:rsidR="00103DD0">
        <w:rPr>
          <w:rFonts w:ascii="Times New Roman" w:hAnsi="Times New Roman" w:cs="Times New Roman"/>
          <w:sz w:val="24"/>
          <w:szCs w:val="24"/>
        </w:rPr>
        <w:t>2</w:t>
      </w:r>
    </w:p>
    <w:p w14:paraId="150C3CAD" w14:textId="08419C4C" w:rsidR="001C2D52" w:rsidRDefault="001C2D52" w:rsidP="00216E54">
      <w:pPr>
        <w:rPr>
          <w:rFonts w:ascii="Times New Roman" w:hAnsi="Times New Roman" w:cs="Times New Roman"/>
          <w:sz w:val="24"/>
          <w:szCs w:val="24"/>
        </w:rPr>
      </w:pPr>
      <w:r w:rsidRPr="00DE5E72">
        <w:rPr>
          <w:rFonts w:ascii="Times New Roman" w:hAnsi="Times New Roman" w:cs="Times New Roman"/>
        </w:rPr>
        <w:t>Playfulness, Ambiguity &amp; Playing Capoeira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w:t>
      </w:r>
      <w:r w:rsidR="00103DD0">
        <w:rPr>
          <w:rFonts w:ascii="Times New Roman" w:hAnsi="Times New Roman" w:cs="Times New Roman"/>
          <w:sz w:val="24"/>
          <w:szCs w:val="24"/>
        </w:rPr>
        <w:t>6</w:t>
      </w:r>
    </w:p>
    <w:p w14:paraId="2753576C" w14:textId="06C7E6EF" w:rsidR="001C2D52" w:rsidRDefault="001C2D52" w:rsidP="00216E54">
      <w:pPr>
        <w:rPr>
          <w:rFonts w:ascii="Times New Roman" w:hAnsi="Times New Roman" w:cs="Times New Roman"/>
          <w:b/>
          <w:bCs/>
          <w:sz w:val="24"/>
          <w:szCs w:val="24"/>
        </w:rPr>
      </w:pPr>
      <w:r w:rsidRPr="00DE5E72">
        <w:rPr>
          <w:rFonts w:ascii="Times New Roman" w:hAnsi="Times New Roman" w:cs="Times New Roman"/>
          <w:b/>
          <w:bCs/>
          <w:caps/>
          <w:szCs w:val="24"/>
        </w:rPr>
        <w:t>Chapter Three</w:t>
      </w:r>
      <w:r w:rsidR="003A729E">
        <w:rPr>
          <w:rFonts w:ascii="Times New Roman" w:hAnsi="Times New Roman" w:cs="Times New Roman"/>
          <w:b/>
          <w:bCs/>
          <w:caps/>
          <w:szCs w:val="24"/>
        </w:rPr>
        <w:t xml:space="preserve">: </w:t>
      </w:r>
      <w:r w:rsidR="003A729E" w:rsidRPr="00DE5E72">
        <w:rPr>
          <w:rFonts w:ascii="Times New Roman" w:hAnsi="Times New Roman" w:cs="Times New Roman"/>
          <w:b/>
          <w:bCs/>
          <w:caps/>
          <w:sz w:val="20"/>
          <w:szCs w:val="20"/>
        </w:rPr>
        <w:t>“The point of the game”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3A729E">
        <w:rPr>
          <w:rFonts w:ascii="Times New Roman" w:hAnsi="Times New Roman" w:cs="Times New Roman"/>
          <w:sz w:val="24"/>
          <w:szCs w:val="24"/>
        </w:rPr>
        <w:tab/>
      </w:r>
      <w:r>
        <w:rPr>
          <w:rFonts w:ascii="Times New Roman" w:hAnsi="Times New Roman" w:cs="Times New Roman"/>
          <w:b/>
          <w:bCs/>
          <w:sz w:val="24"/>
          <w:szCs w:val="24"/>
        </w:rPr>
        <w:t>4</w:t>
      </w:r>
      <w:r w:rsidR="00103DD0">
        <w:rPr>
          <w:rFonts w:ascii="Times New Roman" w:hAnsi="Times New Roman" w:cs="Times New Roman"/>
          <w:b/>
          <w:bCs/>
          <w:sz w:val="24"/>
          <w:szCs w:val="24"/>
        </w:rPr>
        <w:t>2</w:t>
      </w:r>
    </w:p>
    <w:p w14:paraId="4EC85D4D" w14:textId="4089E118" w:rsidR="001C2D52" w:rsidRPr="00DE5E72" w:rsidRDefault="001C2D52" w:rsidP="00216E54">
      <w:pPr>
        <w:rPr>
          <w:rFonts w:ascii="Times New Roman" w:hAnsi="Times New Roman" w:cs="Times New Roman"/>
        </w:rPr>
      </w:pPr>
      <w:r w:rsidRPr="00DE5E72">
        <w:rPr>
          <w:rFonts w:ascii="Times New Roman" w:hAnsi="Times New Roman" w:cs="Times New Roman"/>
        </w:rPr>
        <w:t>Sustaining Resistance &amp; Diagnosing Power</w:t>
      </w:r>
      <w:r w:rsidRPr="00DE5E72">
        <w:rPr>
          <w:rFonts w:ascii="Times New Roman" w:hAnsi="Times New Roman" w:cs="Times New Roman"/>
        </w:rPr>
        <w:tab/>
      </w:r>
      <w:r w:rsidRPr="00DE5E72">
        <w:rPr>
          <w:rFonts w:ascii="Times New Roman" w:hAnsi="Times New Roman" w:cs="Times New Roman"/>
        </w:rPr>
        <w:tab/>
      </w:r>
      <w:r w:rsidRPr="00DE5E72">
        <w:rPr>
          <w:rFonts w:ascii="Times New Roman" w:hAnsi="Times New Roman" w:cs="Times New Roman"/>
        </w:rPr>
        <w:tab/>
      </w:r>
      <w:r w:rsidRPr="00DE5E72">
        <w:rPr>
          <w:rFonts w:ascii="Times New Roman" w:hAnsi="Times New Roman" w:cs="Times New Roman"/>
        </w:rPr>
        <w:tab/>
      </w:r>
      <w:r w:rsidRPr="00DE5E72">
        <w:rPr>
          <w:rFonts w:ascii="Times New Roman" w:hAnsi="Times New Roman" w:cs="Times New Roman"/>
        </w:rPr>
        <w:tab/>
      </w:r>
      <w:r w:rsidRPr="00DE5E72">
        <w:rPr>
          <w:rFonts w:ascii="Times New Roman" w:hAnsi="Times New Roman" w:cs="Times New Roman"/>
        </w:rPr>
        <w:tab/>
      </w:r>
      <w:r w:rsidRPr="003A729E">
        <w:rPr>
          <w:rFonts w:ascii="Times New Roman" w:hAnsi="Times New Roman" w:cs="Times New Roman"/>
          <w:sz w:val="24"/>
          <w:szCs w:val="24"/>
        </w:rPr>
        <w:t>4</w:t>
      </w:r>
      <w:r w:rsidR="00103DD0" w:rsidRPr="003A729E">
        <w:rPr>
          <w:rFonts w:ascii="Times New Roman" w:hAnsi="Times New Roman" w:cs="Times New Roman"/>
          <w:sz w:val="24"/>
          <w:szCs w:val="24"/>
        </w:rPr>
        <w:t>4</w:t>
      </w:r>
    </w:p>
    <w:p w14:paraId="676DE4DF" w14:textId="3829C9D4" w:rsidR="001C2D52" w:rsidRDefault="001C2D52" w:rsidP="00216E54">
      <w:pPr>
        <w:rPr>
          <w:rFonts w:ascii="Times New Roman" w:hAnsi="Times New Roman" w:cs="Times New Roman"/>
          <w:sz w:val="24"/>
          <w:szCs w:val="24"/>
        </w:rPr>
      </w:pPr>
      <w:r w:rsidRPr="00DE5E72">
        <w:rPr>
          <w:rFonts w:ascii="Times New Roman" w:hAnsi="Times New Roman" w:cs="Times New Roman"/>
        </w:rPr>
        <w:t>Building Space, Creating Partitions</w:t>
      </w:r>
      <w:r w:rsidRPr="00DE5E72">
        <w:rPr>
          <w:rFonts w:ascii="Times New Roman" w:hAnsi="Times New Roman" w:cs="Times New Roman"/>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4</w:t>
      </w:r>
      <w:r w:rsidR="00103DD0">
        <w:rPr>
          <w:rFonts w:ascii="Times New Roman" w:hAnsi="Times New Roman" w:cs="Times New Roman"/>
          <w:sz w:val="24"/>
          <w:szCs w:val="24"/>
        </w:rPr>
        <w:t>6</w:t>
      </w:r>
    </w:p>
    <w:p w14:paraId="62E70DC0" w14:textId="01392F2F" w:rsidR="001C2D52" w:rsidRDefault="001C2D52" w:rsidP="00216E54">
      <w:pPr>
        <w:rPr>
          <w:rFonts w:ascii="Times New Roman" w:hAnsi="Times New Roman" w:cs="Times New Roman"/>
          <w:sz w:val="24"/>
          <w:szCs w:val="24"/>
        </w:rPr>
      </w:pPr>
      <w:r w:rsidRPr="00DE5E72">
        <w:rPr>
          <w:rFonts w:ascii="Times New Roman" w:hAnsi="Times New Roman" w:cs="Times New Roman"/>
        </w:rPr>
        <w:t>Experiences in Dance</w:t>
      </w:r>
      <w:r w:rsidRPr="00DE5E72">
        <w:rPr>
          <w:rFonts w:ascii="Times New Roman" w:hAnsi="Times New Roman" w:cs="Times New Roman"/>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4</w:t>
      </w:r>
      <w:r w:rsidR="00103DD0">
        <w:rPr>
          <w:rFonts w:ascii="Times New Roman" w:hAnsi="Times New Roman" w:cs="Times New Roman"/>
          <w:sz w:val="24"/>
          <w:szCs w:val="24"/>
        </w:rPr>
        <w:t>9</w:t>
      </w:r>
    </w:p>
    <w:p w14:paraId="6E5C3529" w14:textId="29D19A61" w:rsidR="001C2D52" w:rsidRDefault="001C2D52" w:rsidP="00216E54">
      <w:pPr>
        <w:rPr>
          <w:rFonts w:ascii="Times New Roman" w:hAnsi="Times New Roman" w:cs="Times New Roman"/>
          <w:sz w:val="24"/>
          <w:szCs w:val="24"/>
        </w:rPr>
      </w:pPr>
      <w:r w:rsidRPr="00DE5E72">
        <w:rPr>
          <w:rFonts w:ascii="Times New Roman" w:hAnsi="Times New Roman" w:cs="Times New Roman"/>
        </w:rPr>
        <w:t>Embodied Community/Embodied Resistance</w:t>
      </w:r>
      <w:r>
        <w:rPr>
          <w:rFonts w:ascii="Times New Roman" w:hAnsi="Times New Roman" w:cs="Times New Roman"/>
          <w:sz w:val="24"/>
          <w:szCs w:val="24"/>
        </w:rPr>
        <w:tab/>
      </w:r>
      <w:r>
        <w:rPr>
          <w:rFonts w:ascii="Times New Roman" w:hAnsi="Times New Roman" w:cs="Times New Roman"/>
          <w:sz w:val="24"/>
          <w:szCs w:val="24"/>
        </w:rPr>
        <w:tab/>
      </w:r>
      <w:r w:rsidR="003A729E">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5</w:t>
      </w:r>
      <w:r w:rsidR="00103DD0">
        <w:rPr>
          <w:rFonts w:ascii="Times New Roman" w:hAnsi="Times New Roman" w:cs="Times New Roman"/>
          <w:sz w:val="24"/>
          <w:szCs w:val="24"/>
        </w:rPr>
        <w:t>3</w:t>
      </w:r>
    </w:p>
    <w:p w14:paraId="57C3F025" w14:textId="6B95600E" w:rsidR="001C2D52" w:rsidRDefault="001C2D52" w:rsidP="00216E54">
      <w:pPr>
        <w:rPr>
          <w:rFonts w:ascii="Times New Roman" w:hAnsi="Times New Roman" w:cs="Times New Roman"/>
          <w:sz w:val="24"/>
          <w:szCs w:val="24"/>
        </w:rPr>
      </w:pPr>
      <w:r w:rsidRPr="00DE5E72">
        <w:rPr>
          <w:rFonts w:ascii="Times New Roman" w:hAnsi="Times New Roman" w:cs="Times New Roman"/>
        </w:rPr>
        <w:t>Identity &amp; Archive</w:t>
      </w:r>
      <w:r w:rsidRPr="00DE5E72">
        <w:rPr>
          <w:rFonts w:ascii="Times New Roman" w:hAnsi="Times New Roman" w:cs="Times New Roman"/>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5</w:t>
      </w:r>
      <w:r w:rsidR="00103DD0">
        <w:rPr>
          <w:rFonts w:ascii="Times New Roman" w:hAnsi="Times New Roman" w:cs="Times New Roman"/>
          <w:sz w:val="24"/>
          <w:szCs w:val="24"/>
        </w:rPr>
        <w:t>6</w:t>
      </w:r>
    </w:p>
    <w:p w14:paraId="16394CF8" w14:textId="3DF31A3E" w:rsidR="001C2D52" w:rsidRDefault="001C2D52" w:rsidP="00216E54">
      <w:pPr>
        <w:rPr>
          <w:rFonts w:ascii="Times New Roman" w:hAnsi="Times New Roman" w:cs="Times New Roman"/>
          <w:b/>
          <w:bCs/>
          <w:sz w:val="24"/>
          <w:szCs w:val="24"/>
        </w:rPr>
      </w:pPr>
      <w:r w:rsidRPr="00DE5E72">
        <w:rPr>
          <w:rFonts w:ascii="Times New Roman" w:hAnsi="Times New Roman" w:cs="Times New Roman"/>
          <w:b/>
          <w:bCs/>
          <w:caps/>
        </w:rPr>
        <w:t>Conclusion</w:t>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sidR="00103DD0">
        <w:rPr>
          <w:rFonts w:ascii="Times New Roman" w:hAnsi="Times New Roman" w:cs="Times New Roman"/>
          <w:b/>
          <w:bCs/>
          <w:sz w:val="24"/>
          <w:szCs w:val="24"/>
        </w:rPr>
        <w:t>60</w:t>
      </w:r>
    </w:p>
    <w:p w14:paraId="626B4EB7" w14:textId="324297F0" w:rsidR="001C2D52" w:rsidRDefault="001C2D52" w:rsidP="00216E54">
      <w:pPr>
        <w:rPr>
          <w:rFonts w:ascii="Times New Roman" w:hAnsi="Times New Roman" w:cs="Times New Roman"/>
          <w:b/>
          <w:bCs/>
          <w:sz w:val="24"/>
          <w:szCs w:val="24"/>
        </w:rPr>
      </w:pPr>
      <w:r w:rsidRPr="00DE5E72">
        <w:rPr>
          <w:rFonts w:ascii="Times New Roman" w:hAnsi="Times New Roman" w:cs="Times New Roman"/>
          <w:b/>
          <w:bCs/>
          <w:caps/>
        </w:rPr>
        <w:t>Literature Review</w:t>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t>6</w:t>
      </w:r>
      <w:r w:rsidR="00103DD0">
        <w:rPr>
          <w:rFonts w:ascii="Times New Roman" w:hAnsi="Times New Roman" w:cs="Times New Roman"/>
          <w:b/>
          <w:bCs/>
          <w:sz w:val="24"/>
          <w:szCs w:val="24"/>
        </w:rPr>
        <w:t>4</w:t>
      </w:r>
    </w:p>
    <w:p w14:paraId="344A704D" w14:textId="3FCB9CBE" w:rsidR="00216E54" w:rsidRPr="00216E54" w:rsidRDefault="001C2D52" w:rsidP="00216E54">
      <w:pPr>
        <w:rPr>
          <w:rFonts w:ascii="Times New Roman" w:hAnsi="Times New Roman" w:cs="Times New Roman"/>
          <w:sz w:val="24"/>
          <w:szCs w:val="24"/>
        </w:rPr>
      </w:pPr>
      <w:r w:rsidRPr="00DE5E72">
        <w:rPr>
          <w:rFonts w:ascii="Times New Roman" w:hAnsi="Times New Roman" w:cs="Times New Roman"/>
          <w:b/>
          <w:bCs/>
          <w:caps/>
        </w:rPr>
        <w:t>Bibliography</w:t>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t>7</w:t>
      </w:r>
      <w:r w:rsidR="00103DD0">
        <w:rPr>
          <w:rFonts w:ascii="Times New Roman" w:hAnsi="Times New Roman" w:cs="Times New Roman"/>
          <w:b/>
          <w:bCs/>
          <w:sz w:val="24"/>
          <w:szCs w:val="24"/>
        </w:rPr>
        <w:t>1</w:t>
      </w:r>
      <w:r w:rsidR="00216E54">
        <w:rPr>
          <w:rFonts w:ascii="Times New Roman" w:hAnsi="Times New Roman" w:cs="Times New Roman"/>
          <w:sz w:val="24"/>
          <w:szCs w:val="24"/>
        </w:rPr>
        <w:tab/>
      </w:r>
      <w:r w:rsidR="00216E54">
        <w:rPr>
          <w:rFonts w:ascii="Times New Roman" w:hAnsi="Times New Roman" w:cs="Times New Roman"/>
          <w:sz w:val="24"/>
          <w:szCs w:val="24"/>
        </w:rPr>
        <w:tab/>
      </w:r>
      <w:r w:rsidR="00216E54">
        <w:rPr>
          <w:rFonts w:ascii="Times New Roman" w:hAnsi="Times New Roman" w:cs="Times New Roman"/>
          <w:sz w:val="24"/>
          <w:szCs w:val="24"/>
        </w:rPr>
        <w:tab/>
      </w:r>
      <w:r w:rsidR="00216E54">
        <w:rPr>
          <w:rFonts w:ascii="Times New Roman" w:hAnsi="Times New Roman" w:cs="Times New Roman"/>
          <w:sz w:val="24"/>
          <w:szCs w:val="24"/>
        </w:rPr>
        <w:tab/>
      </w:r>
      <w:r w:rsidR="00216E54">
        <w:rPr>
          <w:rFonts w:ascii="Times New Roman" w:hAnsi="Times New Roman" w:cs="Times New Roman"/>
          <w:sz w:val="24"/>
          <w:szCs w:val="24"/>
        </w:rPr>
        <w:tab/>
      </w:r>
      <w:r w:rsidR="00216E54">
        <w:rPr>
          <w:rFonts w:ascii="Times New Roman" w:hAnsi="Times New Roman" w:cs="Times New Roman"/>
          <w:sz w:val="24"/>
          <w:szCs w:val="24"/>
        </w:rPr>
        <w:tab/>
      </w:r>
      <w:r w:rsidR="00216E54">
        <w:rPr>
          <w:rFonts w:ascii="Times New Roman" w:hAnsi="Times New Roman" w:cs="Times New Roman"/>
          <w:sz w:val="24"/>
          <w:szCs w:val="24"/>
        </w:rPr>
        <w:tab/>
      </w:r>
      <w:r w:rsidR="00216E54">
        <w:rPr>
          <w:rFonts w:ascii="Times New Roman" w:hAnsi="Times New Roman" w:cs="Times New Roman"/>
          <w:sz w:val="24"/>
          <w:szCs w:val="24"/>
        </w:rPr>
        <w:tab/>
      </w:r>
    </w:p>
    <w:p w14:paraId="09EC2037" w14:textId="208A77C8" w:rsidR="00216E54" w:rsidRDefault="00216E54" w:rsidP="00216E54">
      <w:pPr>
        <w:rPr>
          <w:rFonts w:ascii="Times New Roman" w:hAnsi="Times New Roman" w:cs="Times New Roman"/>
          <w:b/>
          <w:bCs/>
          <w:i/>
          <w:iCs/>
          <w:sz w:val="24"/>
          <w:szCs w:val="24"/>
        </w:rPr>
      </w:pPr>
      <w:r>
        <w:rPr>
          <w:rFonts w:ascii="Times New Roman" w:hAnsi="Times New Roman" w:cs="Times New Roman"/>
          <w:b/>
          <w:bCs/>
          <w:i/>
          <w:iCs/>
          <w:sz w:val="24"/>
          <w:szCs w:val="24"/>
        </w:rPr>
        <w:br w:type="page"/>
      </w:r>
    </w:p>
    <w:bookmarkEnd w:id="0"/>
    <w:p w14:paraId="4C7B4C28" w14:textId="02D6E532" w:rsidR="008E4195" w:rsidRPr="007D3A5F" w:rsidRDefault="00216E54" w:rsidP="007D3A5F">
      <w:pPr>
        <w:spacing w:after="0" w:line="480" w:lineRule="auto"/>
        <w:jc w:val="center"/>
        <w:rPr>
          <w:rFonts w:ascii="Times New Roman" w:hAnsi="Times New Roman" w:cs="Times New Roman"/>
          <w:b/>
          <w:bCs/>
          <w:i/>
          <w:iCs/>
          <w:sz w:val="24"/>
          <w:szCs w:val="24"/>
        </w:rPr>
      </w:pPr>
      <w:r>
        <w:rPr>
          <w:rFonts w:ascii="Times New Roman" w:hAnsi="Times New Roman" w:cs="Times New Roman"/>
          <w:b/>
          <w:bCs/>
          <w:i/>
          <w:iCs/>
          <w:sz w:val="24"/>
          <w:szCs w:val="24"/>
        </w:rPr>
        <w:lastRenderedPageBreak/>
        <w:t>P</w:t>
      </w:r>
      <w:r w:rsidR="004314C5" w:rsidRPr="007D3A5F">
        <w:rPr>
          <w:rFonts w:ascii="Times New Roman" w:hAnsi="Times New Roman" w:cs="Times New Roman"/>
          <w:b/>
          <w:bCs/>
          <w:i/>
          <w:iCs/>
          <w:sz w:val="24"/>
          <w:szCs w:val="24"/>
        </w:rPr>
        <w:t>ROLOGUE</w:t>
      </w:r>
    </w:p>
    <w:p w14:paraId="312576D8" w14:textId="53E29D27" w:rsidR="008E4195" w:rsidRPr="007D3A5F" w:rsidRDefault="008E4195" w:rsidP="007D3A5F">
      <w:pPr>
        <w:spacing w:after="0" w:line="240" w:lineRule="auto"/>
        <w:rPr>
          <w:rFonts w:ascii="Times New Roman" w:hAnsi="Times New Roman" w:cs="Times New Roman"/>
          <w:i/>
          <w:iCs/>
          <w:sz w:val="24"/>
          <w:szCs w:val="24"/>
        </w:rPr>
      </w:pPr>
      <w:r w:rsidRPr="007D3A5F">
        <w:rPr>
          <w:rFonts w:ascii="Times New Roman" w:hAnsi="Times New Roman" w:cs="Times New Roman"/>
          <w:i/>
          <w:iCs/>
          <w:sz w:val="24"/>
          <w:szCs w:val="24"/>
        </w:rPr>
        <w:t xml:space="preserve">I can tell, I can say something to you during the game, during the words, I can hide something. And once a </w:t>
      </w:r>
      <w:proofErr w:type="spellStart"/>
      <w:r w:rsidRPr="007D3A5F">
        <w:rPr>
          <w:rFonts w:ascii="Times New Roman" w:hAnsi="Times New Roman" w:cs="Times New Roman"/>
          <w:i/>
          <w:iCs/>
          <w:sz w:val="24"/>
          <w:szCs w:val="24"/>
        </w:rPr>
        <w:t>capoerista</w:t>
      </w:r>
      <w:proofErr w:type="spellEnd"/>
      <w:r w:rsidRPr="007D3A5F">
        <w:rPr>
          <w:rFonts w:ascii="Times New Roman" w:hAnsi="Times New Roman" w:cs="Times New Roman"/>
          <w:i/>
          <w:iCs/>
          <w:sz w:val="24"/>
          <w:szCs w:val="24"/>
        </w:rPr>
        <w:t>, you’re allowed to understand that. – Professor Gordinho</w:t>
      </w:r>
    </w:p>
    <w:p w14:paraId="37B3C08D" w14:textId="77777777" w:rsidR="00076488" w:rsidRPr="007D3A5F" w:rsidRDefault="00076488" w:rsidP="007D3A5F">
      <w:pPr>
        <w:spacing w:after="0" w:line="240" w:lineRule="auto"/>
        <w:rPr>
          <w:rFonts w:ascii="Times New Roman" w:hAnsi="Times New Roman" w:cs="Times New Roman"/>
          <w:i/>
          <w:iCs/>
          <w:sz w:val="24"/>
          <w:szCs w:val="24"/>
        </w:rPr>
      </w:pPr>
    </w:p>
    <w:p w14:paraId="054D0DEB" w14:textId="77777777" w:rsidR="008E4195" w:rsidRPr="007D3A5F" w:rsidRDefault="008E4195"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I walked through the crisp rain on a cold night in November, the lights of Times Square glowing a few blocks to the east. I didn’t yet know what the hidden words of capoeira were, but after my first two hours training in the Afro-Brazilian art, I already recognized the presence of a depth and meaning within the practice that was unlike any experience of body or physical technique that I had ever encountered. I could not, at the time, articulate what that experience had been and why it had moved me so deeply, but I found myself suddenly refocused and enamored with the connection between my body and my internal self. It follows that like many who have written about capoeira, my approach in these pages is grounded in my experiences as a practitioner as well as a scholar. Although a new student to the art, I have grown up experiencing much of life through my body as a dancer and choreographer, primarily in modern and contemporary dance.</w:t>
      </w:r>
    </w:p>
    <w:p w14:paraId="1728C9EB" w14:textId="77777777" w:rsidR="00892C03" w:rsidRPr="007D3A5F" w:rsidRDefault="008E4195"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Coming from a politically active family, an awareness of social justice and intentional participation in activism have always been mandates for my siblings and me. Throughout my time as a dance artist, I maintained an interest in politics and ideas of political art. I have however, frequently questioned the ability of dance</w:t>
      </w:r>
      <w:r w:rsidR="00892C03" w:rsidRPr="007D3A5F">
        <w:rPr>
          <w:rFonts w:ascii="Times New Roman" w:hAnsi="Times New Roman" w:cs="Times New Roman"/>
          <w:sz w:val="24"/>
          <w:szCs w:val="24"/>
        </w:rPr>
        <w:t>, and performances of the body more broadly,</w:t>
      </w:r>
      <w:r w:rsidRPr="007D3A5F">
        <w:rPr>
          <w:rFonts w:ascii="Times New Roman" w:hAnsi="Times New Roman" w:cs="Times New Roman"/>
          <w:i/>
          <w:iCs/>
          <w:sz w:val="24"/>
          <w:szCs w:val="24"/>
        </w:rPr>
        <w:t xml:space="preserve"> </w:t>
      </w:r>
      <w:r w:rsidRPr="007D3A5F">
        <w:rPr>
          <w:rFonts w:ascii="Times New Roman" w:hAnsi="Times New Roman" w:cs="Times New Roman"/>
          <w:sz w:val="24"/>
          <w:szCs w:val="24"/>
        </w:rPr>
        <w:t xml:space="preserve">to act as a tool for resistance—or at least a really </w:t>
      </w:r>
      <w:r w:rsidRPr="007D3A5F">
        <w:rPr>
          <w:rFonts w:ascii="Times New Roman" w:hAnsi="Times New Roman" w:cs="Times New Roman"/>
          <w:i/>
          <w:iCs/>
          <w:sz w:val="24"/>
          <w:szCs w:val="24"/>
        </w:rPr>
        <w:t xml:space="preserve">meaningful </w:t>
      </w:r>
      <w:r w:rsidRPr="007D3A5F">
        <w:rPr>
          <w:rFonts w:ascii="Times New Roman" w:hAnsi="Times New Roman" w:cs="Times New Roman"/>
          <w:sz w:val="24"/>
          <w:szCs w:val="24"/>
        </w:rPr>
        <w:t>tool.</w:t>
      </w:r>
      <w:r w:rsidR="00892C03" w:rsidRPr="007D3A5F">
        <w:rPr>
          <w:rFonts w:ascii="Times New Roman" w:hAnsi="Times New Roman" w:cs="Times New Roman"/>
          <w:sz w:val="24"/>
          <w:szCs w:val="24"/>
        </w:rPr>
        <w:t xml:space="preserve"> </w:t>
      </w:r>
    </w:p>
    <w:p w14:paraId="781BB4DA" w14:textId="76056266" w:rsidR="008E4195" w:rsidRPr="007D3A5F" w:rsidRDefault="00892C03"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This skepticism comes, in part, from a cynicism perhaps, built over years of being in more traditional western dance spaces, and from experiencing how tied the presentation of dance is to establishment constructions. Funders, presenters, and the like, wield a level of control over the messages and means that achieve attention and dissemination in concert dance milieus.</w:t>
      </w:r>
      <w:r w:rsidR="008E4195" w:rsidRPr="007D3A5F">
        <w:rPr>
          <w:rFonts w:ascii="Times New Roman" w:hAnsi="Times New Roman" w:cs="Times New Roman"/>
          <w:sz w:val="24"/>
          <w:szCs w:val="24"/>
        </w:rPr>
        <w:t xml:space="preserve"> </w:t>
      </w:r>
      <w:r w:rsidRPr="007D3A5F">
        <w:rPr>
          <w:rFonts w:ascii="Times New Roman" w:hAnsi="Times New Roman" w:cs="Times New Roman"/>
          <w:sz w:val="24"/>
          <w:szCs w:val="24"/>
        </w:rPr>
        <w:t>Conversely, t</w:t>
      </w:r>
      <w:r w:rsidR="008E4195" w:rsidRPr="007D3A5F">
        <w:rPr>
          <w:rFonts w:ascii="Times New Roman" w:hAnsi="Times New Roman" w:cs="Times New Roman"/>
          <w:sz w:val="24"/>
          <w:szCs w:val="24"/>
        </w:rPr>
        <w:t>he experience of training in capoeira has opened new</w:t>
      </w:r>
      <w:r w:rsidRPr="007D3A5F">
        <w:rPr>
          <w:rFonts w:ascii="Times New Roman" w:hAnsi="Times New Roman" w:cs="Times New Roman"/>
          <w:sz w:val="24"/>
          <w:szCs w:val="24"/>
        </w:rPr>
        <w:t xml:space="preserve"> conceptualizations of</w:t>
      </w:r>
      <w:r w:rsidR="008E4195" w:rsidRPr="007D3A5F">
        <w:rPr>
          <w:rFonts w:ascii="Times New Roman" w:hAnsi="Times New Roman" w:cs="Times New Roman"/>
          <w:sz w:val="24"/>
          <w:szCs w:val="24"/>
        </w:rPr>
        <w:t xml:space="preserve"> </w:t>
      </w:r>
      <w:r w:rsidR="008E4195" w:rsidRPr="007D3A5F">
        <w:rPr>
          <w:rFonts w:ascii="Times New Roman" w:hAnsi="Times New Roman" w:cs="Times New Roman"/>
          <w:sz w:val="24"/>
          <w:szCs w:val="24"/>
        </w:rPr>
        <w:lastRenderedPageBreak/>
        <w:t>embodi</w:t>
      </w:r>
      <w:r w:rsidRPr="007D3A5F">
        <w:rPr>
          <w:rFonts w:ascii="Times New Roman" w:hAnsi="Times New Roman" w:cs="Times New Roman"/>
          <w:sz w:val="24"/>
          <w:szCs w:val="24"/>
        </w:rPr>
        <w:t>m</w:t>
      </w:r>
      <w:r w:rsidR="008E4195" w:rsidRPr="007D3A5F">
        <w:rPr>
          <w:rFonts w:ascii="Times New Roman" w:hAnsi="Times New Roman" w:cs="Times New Roman"/>
          <w:sz w:val="24"/>
          <w:szCs w:val="24"/>
        </w:rPr>
        <w:t>e</w:t>
      </w:r>
      <w:r w:rsidRPr="007D3A5F">
        <w:rPr>
          <w:rFonts w:ascii="Times New Roman" w:hAnsi="Times New Roman" w:cs="Times New Roman"/>
          <w:sz w:val="24"/>
          <w:szCs w:val="24"/>
        </w:rPr>
        <w:t>nt and</w:t>
      </w:r>
      <w:r w:rsidR="008E4195" w:rsidRPr="007D3A5F">
        <w:rPr>
          <w:rFonts w:ascii="Times New Roman" w:hAnsi="Times New Roman" w:cs="Times New Roman"/>
          <w:sz w:val="24"/>
          <w:szCs w:val="24"/>
        </w:rPr>
        <w:t xml:space="preserve"> understandings of how the body and </w:t>
      </w:r>
      <w:r w:rsidRPr="007D3A5F">
        <w:rPr>
          <w:rFonts w:ascii="Times New Roman" w:hAnsi="Times New Roman" w:cs="Times New Roman"/>
          <w:sz w:val="24"/>
          <w:szCs w:val="24"/>
        </w:rPr>
        <w:t xml:space="preserve">corporeal </w:t>
      </w:r>
      <w:r w:rsidR="008E4195" w:rsidRPr="007D3A5F">
        <w:rPr>
          <w:rFonts w:ascii="Times New Roman" w:hAnsi="Times New Roman" w:cs="Times New Roman"/>
          <w:sz w:val="24"/>
          <w:szCs w:val="24"/>
        </w:rPr>
        <w:t xml:space="preserve">performances, hold the possibility and potential to </w:t>
      </w:r>
      <w:r w:rsidRPr="007D3A5F">
        <w:rPr>
          <w:rFonts w:ascii="Times New Roman" w:hAnsi="Times New Roman" w:cs="Times New Roman"/>
          <w:sz w:val="24"/>
          <w:szCs w:val="24"/>
        </w:rPr>
        <w:t>operate</w:t>
      </w:r>
      <w:r w:rsidR="008E4195" w:rsidRPr="007D3A5F">
        <w:rPr>
          <w:rFonts w:ascii="Times New Roman" w:hAnsi="Times New Roman" w:cs="Times New Roman"/>
          <w:sz w:val="24"/>
          <w:szCs w:val="24"/>
        </w:rPr>
        <w:t xml:space="preserve"> effective</w:t>
      </w:r>
      <w:r w:rsidRPr="007D3A5F">
        <w:rPr>
          <w:rFonts w:ascii="Times New Roman" w:hAnsi="Times New Roman" w:cs="Times New Roman"/>
          <w:sz w:val="24"/>
          <w:szCs w:val="24"/>
        </w:rPr>
        <w:t>ly in spaces of resistance.</w:t>
      </w:r>
      <w:r w:rsidR="008E4195" w:rsidRPr="007D3A5F">
        <w:rPr>
          <w:rFonts w:ascii="Times New Roman" w:hAnsi="Times New Roman" w:cs="Times New Roman"/>
          <w:sz w:val="24"/>
          <w:szCs w:val="24"/>
        </w:rPr>
        <w:t xml:space="preserve"> </w:t>
      </w:r>
    </w:p>
    <w:p w14:paraId="59F61025" w14:textId="6D618FD1" w:rsidR="008E4195" w:rsidRPr="007D3A5F" w:rsidRDefault="008E4195"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This project and the following pages are largely the product of a reflective process examining where we can embody resistance, and where the body can contribute </w:t>
      </w:r>
      <w:r w:rsidR="00892C03" w:rsidRPr="007D3A5F">
        <w:rPr>
          <w:rFonts w:ascii="Times New Roman" w:hAnsi="Times New Roman" w:cs="Times New Roman"/>
          <w:sz w:val="24"/>
          <w:szCs w:val="24"/>
        </w:rPr>
        <w:t>meaningfully in</w:t>
      </w:r>
      <w:r w:rsidRPr="007D3A5F">
        <w:rPr>
          <w:rFonts w:ascii="Times New Roman" w:hAnsi="Times New Roman" w:cs="Times New Roman"/>
          <w:sz w:val="24"/>
          <w:szCs w:val="24"/>
        </w:rPr>
        <w:t xml:space="preserve"> discourses of power. </w:t>
      </w:r>
      <w:r w:rsidR="00892C03" w:rsidRPr="007D3A5F">
        <w:rPr>
          <w:rFonts w:ascii="Times New Roman" w:hAnsi="Times New Roman" w:cs="Times New Roman"/>
          <w:sz w:val="24"/>
          <w:szCs w:val="24"/>
        </w:rPr>
        <w:t>The work is driven by my questioning w</w:t>
      </w:r>
      <w:r w:rsidRPr="007D3A5F">
        <w:rPr>
          <w:rFonts w:ascii="Times New Roman" w:hAnsi="Times New Roman" w:cs="Times New Roman"/>
          <w:sz w:val="24"/>
          <w:szCs w:val="24"/>
        </w:rPr>
        <w:t xml:space="preserve">hat is </w:t>
      </w:r>
      <w:r w:rsidRPr="007D3A5F">
        <w:rPr>
          <w:rFonts w:ascii="Times New Roman" w:hAnsi="Times New Roman" w:cs="Times New Roman"/>
          <w:i/>
          <w:iCs/>
          <w:sz w:val="24"/>
          <w:szCs w:val="24"/>
        </w:rPr>
        <w:t>the thing</w:t>
      </w:r>
      <w:r w:rsidRPr="007D3A5F">
        <w:rPr>
          <w:rFonts w:ascii="Times New Roman" w:hAnsi="Times New Roman" w:cs="Times New Roman"/>
          <w:sz w:val="24"/>
          <w:szCs w:val="24"/>
        </w:rPr>
        <w:t xml:space="preserve"> about capoeira that I have struggled to isolate or name, relative to my experiences in western concert dance? Why, as someone who has spent my entire life in and with my body, in all of the joy and turmoil that results, have I never experienced the sense of community and belonging that I found in the first two hours that were my introduction to capoeira training? </w:t>
      </w:r>
    </w:p>
    <w:p w14:paraId="4FD64C82" w14:textId="195A0360" w:rsidR="008E4195" w:rsidRPr="007D3A5F" w:rsidRDefault="008E4195"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Prior to finding my way to capoeira, I built much of my life and identity in classical dance. I began taking ballet class, as many young girls do, at the age of 5. By the time I was ten years old, my teacher had told my mother I didn’t have the natural technique for ballet and would never be a dancer, but that if I was having fun, I could keep doing it. My mother didn’t tell me this at the time of course, only years later when I was mid-way through a bachelor’s degree in Dance Performance and Composition. I became particularly committed to ballet from the ages of 13 to 19, but upon entering the competitive</w:t>
      </w:r>
      <w:r w:rsidR="00892C03" w:rsidRPr="007D3A5F">
        <w:rPr>
          <w:rFonts w:ascii="Times New Roman" w:hAnsi="Times New Roman" w:cs="Times New Roman"/>
          <w:sz w:val="24"/>
          <w:szCs w:val="24"/>
        </w:rPr>
        <w:t xml:space="preserve"> undergraduate</w:t>
      </w:r>
      <w:r w:rsidRPr="007D3A5F">
        <w:rPr>
          <w:rFonts w:ascii="Times New Roman" w:hAnsi="Times New Roman" w:cs="Times New Roman"/>
          <w:sz w:val="24"/>
          <w:szCs w:val="24"/>
        </w:rPr>
        <w:t xml:space="preserve"> program</w:t>
      </w:r>
      <w:r w:rsidR="00892C03" w:rsidRPr="007D3A5F">
        <w:rPr>
          <w:rFonts w:ascii="Times New Roman" w:hAnsi="Times New Roman" w:cs="Times New Roman"/>
          <w:sz w:val="24"/>
          <w:szCs w:val="24"/>
        </w:rPr>
        <w:t>,</w:t>
      </w:r>
      <w:r w:rsidRPr="007D3A5F">
        <w:rPr>
          <w:rFonts w:ascii="Times New Roman" w:hAnsi="Times New Roman" w:cs="Times New Roman"/>
          <w:sz w:val="24"/>
          <w:szCs w:val="24"/>
        </w:rPr>
        <w:t xml:space="preserve"> realized that I would</w:t>
      </w:r>
      <w:r w:rsidR="00892C03" w:rsidRPr="007D3A5F">
        <w:rPr>
          <w:rFonts w:ascii="Times New Roman" w:hAnsi="Times New Roman" w:cs="Times New Roman"/>
          <w:sz w:val="24"/>
          <w:szCs w:val="24"/>
        </w:rPr>
        <w:t xml:space="preserve"> likely</w:t>
      </w:r>
      <w:r w:rsidRPr="007D3A5F">
        <w:rPr>
          <w:rFonts w:ascii="Times New Roman" w:hAnsi="Times New Roman" w:cs="Times New Roman"/>
          <w:sz w:val="24"/>
          <w:szCs w:val="24"/>
        </w:rPr>
        <w:t xml:space="preserve"> find more success as a choreographer and modern dancer. I had also grown weary of the rigidity of ballet and believed I would release some of the pressures by refocusing my efforts. Upon graduation I moved directly to New York City with my closest friend from the department and we promptly got jobs as servers at a dodgy sports bar in the Manhattan neighborhood of Murray Hill. The subsequent decade took me through a range of experiences in New York City dance, from performance in queer cabarets on the Lower East Side, to workshops with Movement Research in the post-modern “downtown dance” scene, to the </w:t>
      </w:r>
      <w:r w:rsidR="00892C03" w:rsidRPr="007D3A5F">
        <w:rPr>
          <w:rFonts w:ascii="Times New Roman" w:hAnsi="Times New Roman" w:cs="Times New Roman"/>
          <w:sz w:val="24"/>
          <w:szCs w:val="24"/>
        </w:rPr>
        <w:t>“</w:t>
      </w:r>
      <w:r w:rsidRPr="007D3A5F">
        <w:rPr>
          <w:rFonts w:ascii="Times New Roman" w:hAnsi="Times New Roman" w:cs="Times New Roman"/>
          <w:sz w:val="24"/>
          <w:szCs w:val="24"/>
        </w:rPr>
        <w:t>uptown</w:t>
      </w:r>
      <w:r w:rsidR="00892C03" w:rsidRPr="007D3A5F">
        <w:rPr>
          <w:rFonts w:ascii="Times New Roman" w:hAnsi="Times New Roman" w:cs="Times New Roman"/>
          <w:sz w:val="24"/>
          <w:szCs w:val="24"/>
        </w:rPr>
        <w:t>”</w:t>
      </w:r>
      <w:r w:rsidRPr="007D3A5F">
        <w:rPr>
          <w:rFonts w:ascii="Times New Roman" w:hAnsi="Times New Roman" w:cs="Times New Roman"/>
          <w:sz w:val="24"/>
          <w:szCs w:val="24"/>
        </w:rPr>
        <w:t xml:space="preserve"> scenes of Broadway </w:t>
      </w:r>
      <w:r w:rsidRPr="007D3A5F">
        <w:rPr>
          <w:rFonts w:ascii="Times New Roman" w:hAnsi="Times New Roman" w:cs="Times New Roman"/>
          <w:sz w:val="24"/>
          <w:szCs w:val="24"/>
        </w:rPr>
        <w:lastRenderedPageBreak/>
        <w:t xml:space="preserve">Dance Center and STEPS on Broadway. I struggled to find a space where I </w:t>
      </w:r>
      <w:r w:rsidR="00892C03" w:rsidRPr="007D3A5F">
        <w:rPr>
          <w:rFonts w:ascii="Times New Roman" w:hAnsi="Times New Roman" w:cs="Times New Roman"/>
          <w:sz w:val="24"/>
          <w:szCs w:val="24"/>
        </w:rPr>
        <w:t xml:space="preserve">could use my body and my craft in an environment of belonging and welcome. </w:t>
      </w:r>
      <w:r w:rsidRPr="007D3A5F">
        <w:rPr>
          <w:rFonts w:ascii="Times New Roman" w:hAnsi="Times New Roman" w:cs="Times New Roman"/>
          <w:sz w:val="24"/>
          <w:szCs w:val="24"/>
        </w:rPr>
        <w:t xml:space="preserve"> </w:t>
      </w:r>
    </w:p>
    <w:p w14:paraId="6B41F4BC" w14:textId="77777777" w:rsidR="008E4195" w:rsidRPr="007D3A5F" w:rsidRDefault="008E4195"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I began to stutter in my practice. I focused less on class and auditions, and more on my relationships and new life in New York. I transitioned solely to choreographing works with my close friends and executing self-produced pieces and performances when money could be raised, and schedules accommodated. Less than a decade after moving to the city, I had all but left dance behind, feeling disillusioned with the seeming lack of any dance or body-performance space that transcended the ruthless competition and judgement that I had so tired of during my college studies. Playfulness and fun seemed elements of dance that I could no longer access, and I found myself questioning whether they had indeed been there at all.</w:t>
      </w:r>
    </w:p>
    <w:p w14:paraId="5C56C482" w14:textId="1ADC1BC8" w:rsidR="008E4195" w:rsidRPr="007D3A5F" w:rsidRDefault="008A54CA"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Eleven years after moving to New York to be a dancer,</w:t>
      </w:r>
      <w:r w:rsidR="008E4195" w:rsidRPr="007D3A5F">
        <w:rPr>
          <w:rFonts w:ascii="Times New Roman" w:hAnsi="Times New Roman" w:cs="Times New Roman"/>
          <w:sz w:val="24"/>
          <w:szCs w:val="24"/>
        </w:rPr>
        <w:t xml:space="preserve"> I walked into a capoeira class for the first time. At the end of the training, I felt a level of guilt lifted from me that I hadn’t known was there. I realized in that moment, that I had believed that my lack of engagement in dance for the past years was solely due to my inability to succeed, because I didn’t have the “</w:t>
      </w:r>
      <w:r w:rsidR="008E4195" w:rsidRPr="007D3A5F">
        <w:rPr>
          <w:rFonts w:ascii="Times New Roman" w:hAnsi="Times New Roman" w:cs="Times New Roman"/>
          <w:i/>
          <w:iCs/>
          <w:sz w:val="24"/>
          <w:szCs w:val="24"/>
        </w:rPr>
        <w:t xml:space="preserve">it” </w:t>
      </w:r>
      <w:r w:rsidR="008E4195" w:rsidRPr="007D3A5F">
        <w:rPr>
          <w:rFonts w:ascii="Times New Roman" w:hAnsi="Times New Roman" w:cs="Times New Roman"/>
          <w:sz w:val="24"/>
          <w:szCs w:val="24"/>
        </w:rPr>
        <w:t>that all performers need,</w:t>
      </w:r>
      <w:r w:rsidR="008E4195" w:rsidRPr="007D3A5F">
        <w:rPr>
          <w:rFonts w:ascii="Times New Roman" w:hAnsi="Times New Roman" w:cs="Times New Roman"/>
          <w:i/>
          <w:iCs/>
          <w:sz w:val="24"/>
          <w:szCs w:val="24"/>
        </w:rPr>
        <w:t xml:space="preserve"> </w:t>
      </w:r>
      <w:r w:rsidR="008E4195" w:rsidRPr="007D3A5F">
        <w:rPr>
          <w:rFonts w:ascii="Times New Roman" w:hAnsi="Times New Roman" w:cs="Times New Roman"/>
          <w:sz w:val="24"/>
          <w:szCs w:val="24"/>
        </w:rPr>
        <w:t>that I was in fact a mediocre dancer.</w:t>
      </w:r>
      <w:r w:rsidR="008E4195" w:rsidRPr="007D3A5F">
        <w:rPr>
          <w:rFonts w:ascii="Times New Roman" w:hAnsi="Times New Roman" w:cs="Times New Roman"/>
          <w:i/>
          <w:iCs/>
          <w:sz w:val="24"/>
          <w:szCs w:val="24"/>
        </w:rPr>
        <w:t xml:space="preserve"> </w:t>
      </w:r>
      <w:r w:rsidR="008E4195" w:rsidRPr="007D3A5F">
        <w:rPr>
          <w:rFonts w:ascii="Times New Roman" w:hAnsi="Times New Roman" w:cs="Times New Roman"/>
          <w:sz w:val="24"/>
          <w:szCs w:val="24"/>
        </w:rPr>
        <w:t xml:space="preserve">Walking to the subway after this capoeira training,  I realized that it wasn’t simply a matter of my personal failure, but that dance, as I had experienced and been exposed to it had never, and perhaps couldn’t, offer something key that I had needed from my bodily practice. But it is something that I couldn’t put a finger on that night or put into words. </w:t>
      </w:r>
    </w:p>
    <w:p w14:paraId="07BDA4F1" w14:textId="3D21C694" w:rsidR="008E4195" w:rsidRPr="007D3A5F" w:rsidRDefault="008E4195"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I should clarify that I didn’t </w:t>
      </w:r>
      <w:r w:rsidR="008A54CA" w:rsidRPr="007D3A5F">
        <w:rPr>
          <w:rFonts w:ascii="Times New Roman" w:hAnsi="Times New Roman" w:cs="Times New Roman"/>
          <w:sz w:val="24"/>
          <w:szCs w:val="24"/>
        </w:rPr>
        <w:t>stumble</w:t>
      </w:r>
      <w:r w:rsidRPr="007D3A5F">
        <w:rPr>
          <w:rFonts w:ascii="Times New Roman" w:hAnsi="Times New Roman" w:cs="Times New Roman"/>
          <w:sz w:val="24"/>
          <w:szCs w:val="24"/>
        </w:rPr>
        <w:t xml:space="preserve"> into a capoeira class on a whim. I had already developed a broad idea for my master’s thesis, and I had begun researching capoeira when I decided I should go and try it, to experience it for myself. I thought it would be an interesting perspective to give some depth to my library research on resistance in cultural dance and </w:t>
      </w:r>
      <w:r w:rsidRPr="007D3A5F">
        <w:rPr>
          <w:rFonts w:ascii="Times New Roman" w:hAnsi="Times New Roman" w:cs="Times New Roman"/>
          <w:sz w:val="24"/>
          <w:szCs w:val="24"/>
        </w:rPr>
        <w:lastRenderedPageBreak/>
        <w:t xml:space="preserve">performance forms. I did not anticipate it becoming the central and overwhelmingly personal focus of the entire project. </w:t>
      </w:r>
    </w:p>
    <w:p w14:paraId="116D72BE" w14:textId="2B7A5C3A" w:rsidR="008E4195" w:rsidRPr="007D3A5F" w:rsidRDefault="008E4195"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As my focus on capoeira took form, and I adjusted my approach to the overall research plan for the work, I intended to continue with my training; to gain six months and approximately 120 hours in the practice upon completion of these pages. But, with the month of March came the swift shutdown of New York in response to the coronavirus pandemic and my husband, 5-year-old son and I, left our small apartment to spend the shelter period on my parents’ sprawling rural property in the </w:t>
      </w:r>
      <w:r w:rsidR="00F73AFA" w:rsidRPr="007D3A5F">
        <w:rPr>
          <w:rFonts w:ascii="Times New Roman" w:hAnsi="Times New Roman" w:cs="Times New Roman"/>
          <w:sz w:val="24"/>
          <w:szCs w:val="24"/>
        </w:rPr>
        <w:t>central</w:t>
      </w:r>
      <w:r w:rsidRPr="007D3A5F">
        <w:rPr>
          <w:rFonts w:ascii="Times New Roman" w:hAnsi="Times New Roman" w:cs="Times New Roman"/>
          <w:sz w:val="24"/>
          <w:szCs w:val="24"/>
        </w:rPr>
        <w:t xml:space="preserve"> region of the state. This development adds an unexpected experience to my fieldwork and position in </w:t>
      </w:r>
      <w:r w:rsidR="008A54CA" w:rsidRPr="007D3A5F">
        <w:rPr>
          <w:rFonts w:ascii="Times New Roman" w:hAnsi="Times New Roman" w:cs="Times New Roman"/>
          <w:sz w:val="24"/>
          <w:szCs w:val="24"/>
        </w:rPr>
        <w:t>it</w:t>
      </w:r>
      <w:r w:rsidRPr="007D3A5F">
        <w:rPr>
          <w:rFonts w:ascii="Times New Roman" w:hAnsi="Times New Roman" w:cs="Times New Roman"/>
          <w:sz w:val="24"/>
          <w:szCs w:val="24"/>
        </w:rPr>
        <w:t>: that of loss. The loss of communal space and physical connection that had developed between myself and my fellow students at the academy, the loss of the physical practice</w:t>
      </w:r>
      <w:r w:rsidRPr="007D3A5F">
        <w:rPr>
          <w:rFonts w:ascii="Times New Roman" w:hAnsi="Times New Roman" w:cs="Times New Roman"/>
          <w:i/>
          <w:iCs/>
          <w:sz w:val="24"/>
          <w:szCs w:val="24"/>
        </w:rPr>
        <w:t xml:space="preserve">, </w:t>
      </w:r>
      <w:r w:rsidRPr="007D3A5F">
        <w:rPr>
          <w:rFonts w:ascii="Times New Roman" w:hAnsi="Times New Roman" w:cs="Times New Roman"/>
          <w:sz w:val="24"/>
          <w:szCs w:val="24"/>
        </w:rPr>
        <w:t xml:space="preserve">and the loss of opportunities to participate in and observe other rituals of the practice, such as a </w:t>
      </w:r>
      <w:r w:rsidRPr="007D3A5F">
        <w:rPr>
          <w:rFonts w:ascii="Times New Roman" w:hAnsi="Times New Roman" w:cs="Times New Roman"/>
          <w:i/>
          <w:iCs/>
          <w:sz w:val="24"/>
          <w:szCs w:val="24"/>
        </w:rPr>
        <w:t>batizado</w:t>
      </w:r>
      <w:r w:rsidRPr="007D3A5F">
        <w:rPr>
          <w:rFonts w:ascii="Times New Roman" w:hAnsi="Times New Roman" w:cs="Times New Roman"/>
          <w:sz w:val="24"/>
          <w:szCs w:val="24"/>
        </w:rPr>
        <w:t xml:space="preserve"> (which can be likened to a capoeira graduation ceremony). </w:t>
      </w:r>
    </w:p>
    <w:p w14:paraId="2ED7978D" w14:textId="77777777" w:rsidR="008E4195" w:rsidRPr="007D3A5F" w:rsidRDefault="008E4195"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Unexpectedly, we managed to move training to a digital space. We meet three times per week online via Zoom and follow our professor’s training sequences. Online classes continue to expand, with schools coming together to train with guest teachers and masters from all over the world. One such online session, taught by Mestrando Sabiá nearly five weeks into my shelter period, was attended by over 80 students from 5 countries. These experiences, and the strange backdrop to the culminating weeks of writing, have provided a new evolution and deepening of my understanding of the philosophies and communities that create the practice of capoeira. I am likely the first person to write about capoeira and the connection between embodiment and resistance in the midst of a pandemic that limits the possibility for physical bodies to share space.  And yet I am finding, more than ever through this experience, the depth of the commitment and </w:t>
      </w:r>
      <w:r w:rsidRPr="007D3A5F">
        <w:rPr>
          <w:rFonts w:ascii="Times New Roman" w:hAnsi="Times New Roman" w:cs="Times New Roman"/>
          <w:sz w:val="24"/>
          <w:szCs w:val="24"/>
        </w:rPr>
        <w:lastRenderedPageBreak/>
        <w:t xml:space="preserve">resiliency embodied by the members of this community. As my professor said, </w:t>
      </w:r>
      <w:r w:rsidRPr="007D3A5F">
        <w:rPr>
          <w:rFonts w:ascii="Times New Roman" w:hAnsi="Times New Roman" w:cs="Times New Roman"/>
          <w:i/>
          <w:iCs/>
          <w:sz w:val="24"/>
          <w:szCs w:val="24"/>
        </w:rPr>
        <w:t>“adaptation is part of the spirit of the capoeirsta.”</w:t>
      </w:r>
      <w:r w:rsidRPr="007D3A5F">
        <w:rPr>
          <w:rFonts w:ascii="Times New Roman" w:hAnsi="Times New Roman" w:cs="Times New Roman"/>
          <w:sz w:val="24"/>
          <w:szCs w:val="24"/>
        </w:rPr>
        <w:t xml:space="preserve"> </w:t>
      </w:r>
    </w:p>
    <w:p w14:paraId="1FDDBC5D" w14:textId="7D75BDA4" w:rsidR="008E4195" w:rsidRPr="007D3A5F" w:rsidRDefault="008E4195"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The pages of this work are both a retrospection and speculation that result from my experiences, identity, and positionality described above. One that is primarily informed by my bittersweet experiences and identity crises within western concert dance, and now motivated by an entirely new and passionate commitment to the hybrid of dance and martial art that is capoeira. This explanation, while personal, is important for clarifying the intention and motivation of this work, which is not </w:t>
      </w:r>
      <w:r w:rsidR="008A54CA" w:rsidRPr="007D3A5F">
        <w:rPr>
          <w:rFonts w:ascii="Times New Roman" w:hAnsi="Times New Roman" w:cs="Times New Roman"/>
          <w:sz w:val="24"/>
          <w:szCs w:val="24"/>
        </w:rPr>
        <w:t>an</w:t>
      </w:r>
      <w:r w:rsidRPr="007D3A5F">
        <w:rPr>
          <w:rFonts w:ascii="Times New Roman" w:hAnsi="Times New Roman" w:cs="Times New Roman"/>
          <w:sz w:val="24"/>
          <w:szCs w:val="24"/>
        </w:rPr>
        <w:t xml:space="preserve"> attempt to provide an ethnographic history or analysis, but rather to frame concepts of power, dance, the body, and resistance within the narrow, but I argue meaningful space of my experience and its connection to existing scholarship in areas of performance, critical theory and culture. </w:t>
      </w:r>
    </w:p>
    <w:p w14:paraId="67A38EF0" w14:textId="057EA1A6" w:rsidR="00076488" w:rsidRPr="007D3A5F" w:rsidRDefault="008E4195" w:rsidP="007D3A5F">
      <w:pPr>
        <w:spacing w:after="0" w:line="480" w:lineRule="auto"/>
        <w:rPr>
          <w:rFonts w:ascii="Times New Roman" w:hAnsi="Times New Roman" w:cs="Times New Roman"/>
          <w:sz w:val="24"/>
          <w:szCs w:val="24"/>
        </w:rPr>
      </w:pPr>
      <w:r w:rsidRPr="007D3A5F">
        <w:rPr>
          <w:rFonts w:ascii="Times New Roman" w:hAnsi="Times New Roman" w:cs="Times New Roman"/>
          <w:sz w:val="24"/>
          <w:szCs w:val="24"/>
        </w:rPr>
        <w:t>***</w:t>
      </w:r>
    </w:p>
    <w:p w14:paraId="01C7B195" w14:textId="35FFC277" w:rsidR="008B4987" w:rsidRPr="007D3A5F" w:rsidRDefault="00076488" w:rsidP="007D3A5F">
      <w:pPr>
        <w:spacing w:after="0"/>
        <w:rPr>
          <w:rFonts w:ascii="Times New Roman" w:hAnsi="Times New Roman" w:cs="Times New Roman"/>
          <w:sz w:val="24"/>
          <w:szCs w:val="24"/>
        </w:rPr>
      </w:pPr>
      <w:r w:rsidRPr="007D3A5F">
        <w:rPr>
          <w:rFonts w:ascii="Times New Roman" w:hAnsi="Times New Roman" w:cs="Times New Roman"/>
          <w:sz w:val="24"/>
          <w:szCs w:val="24"/>
        </w:rPr>
        <w:br w:type="page"/>
      </w:r>
    </w:p>
    <w:p w14:paraId="08AF745E" w14:textId="116B252F" w:rsidR="008E4195" w:rsidRPr="007D3A5F" w:rsidRDefault="004314C5" w:rsidP="007D3A5F">
      <w:pPr>
        <w:spacing w:after="0" w:line="480" w:lineRule="auto"/>
        <w:jc w:val="center"/>
        <w:rPr>
          <w:rFonts w:ascii="Times New Roman" w:hAnsi="Times New Roman" w:cs="Times New Roman"/>
          <w:b/>
          <w:bCs/>
          <w:i/>
          <w:iCs/>
          <w:sz w:val="24"/>
          <w:szCs w:val="24"/>
        </w:rPr>
      </w:pPr>
      <w:r w:rsidRPr="007D3A5F">
        <w:rPr>
          <w:rFonts w:ascii="Times New Roman" w:hAnsi="Times New Roman" w:cs="Times New Roman"/>
          <w:b/>
          <w:bCs/>
          <w:i/>
          <w:iCs/>
          <w:sz w:val="24"/>
          <w:szCs w:val="24"/>
        </w:rPr>
        <w:lastRenderedPageBreak/>
        <w:t>INTRODUCTION</w:t>
      </w:r>
    </w:p>
    <w:p w14:paraId="4E0FF232" w14:textId="0148F49A" w:rsidR="008E4195" w:rsidRPr="007D3A5F" w:rsidRDefault="008E4195"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The Afro-Brazilian art of Capoeira</w:t>
      </w:r>
      <w:r w:rsidR="00AC76B0" w:rsidRPr="007D3A5F">
        <w:rPr>
          <w:rFonts w:ascii="Times New Roman" w:hAnsi="Times New Roman" w:cs="Times New Roman"/>
          <w:sz w:val="24"/>
          <w:szCs w:val="24"/>
        </w:rPr>
        <w:t xml:space="preserve"> is</w:t>
      </w:r>
      <w:r w:rsidRPr="007D3A5F">
        <w:rPr>
          <w:rFonts w:ascii="Times New Roman" w:hAnsi="Times New Roman" w:cs="Times New Roman"/>
          <w:sz w:val="24"/>
          <w:szCs w:val="24"/>
        </w:rPr>
        <w:t xml:space="preserve"> a martial-art that melds with a dance-like aesthetic, disguising the execution of carefully honed attacks and defensive movements with an improvisational performance of individual expression</w:t>
      </w:r>
      <w:r w:rsidR="00AC76B0" w:rsidRPr="007D3A5F">
        <w:rPr>
          <w:rFonts w:ascii="Times New Roman" w:hAnsi="Times New Roman" w:cs="Times New Roman"/>
          <w:sz w:val="24"/>
          <w:szCs w:val="24"/>
        </w:rPr>
        <w:t>.</w:t>
      </w:r>
      <w:r w:rsidRPr="007D3A5F">
        <w:rPr>
          <w:rFonts w:ascii="Times New Roman" w:hAnsi="Times New Roman" w:cs="Times New Roman"/>
          <w:sz w:val="24"/>
          <w:szCs w:val="24"/>
        </w:rPr>
        <w:t xml:space="preserve"> </w:t>
      </w:r>
      <w:r w:rsidR="00AC76B0" w:rsidRPr="007D3A5F">
        <w:rPr>
          <w:rFonts w:ascii="Times New Roman" w:hAnsi="Times New Roman" w:cs="Times New Roman"/>
          <w:sz w:val="24"/>
          <w:szCs w:val="24"/>
        </w:rPr>
        <w:t xml:space="preserve">It </w:t>
      </w:r>
      <w:r w:rsidRPr="007D3A5F">
        <w:rPr>
          <w:rFonts w:ascii="Times New Roman" w:hAnsi="Times New Roman" w:cs="Times New Roman"/>
          <w:sz w:val="24"/>
          <w:szCs w:val="24"/>
        </w:rPr>
        <w:t xml:space="preserve">is bolstered by an almost familial camaraderie amongst students and teachers of the art. The </w:t>
      </w:r>
      <w:r w:rsidR="00AE23AB">
        <w:rPr>
          <w:rFonts w:ascii="Times New Roman" w:hAnsi="Times New Roman" w:cs="Times New Roman"/>
          <w:sz w:val="24"/>
          <w:szCs w:val="24"/>
        </w:rPr>
        <w:t>‘</w:t>
      </w:r>
      <w:r w:rsidRPr="007D3A5F">
        <w:rPr>
          <w:rFonts w:ascii="Times New Roman" w:hAnsi="Times New Roman" w:cs="Times New Roman"/>
          <w:sz w:val="24"/>
          <w:szCs w:val="24"/>
        </w:rPr>
        <w:t>game</w:t>
      </w:r>
      <w:r w:rsidR="00AE23AB">
        <w:rPr>
          <w:rFonts w:ascii="Times New Roman" w:hAnsi="Times New Roman" w:cs="Times New Roman"/>
          <w:sz w:val="24"/>
          <w:szCs w:val="24"/>
        </w:rPr>
        <w:t xml:space="preserve">’ </w:t>
      </w:r>
      <w:r w:rsidRPr="007D3A5F">
        <w:rPr>
          <w:rFonts w:ascii="Times New Roman" w:hAnsi="Times New Roman" w:cs="Times New Roman"/>
          <w:sz w:val="24"/>
          <w:szCs w:val="24"/>
        </w:rPr>
        <w:t>of capoeira</w:t>
      </w:r>
      <w:r w:rsidR="00AE23AB">
        <w:rPr>
          <w:rFonts w:ascii="Times New Roman" w:hAnsi="Times New Roman" w:cs="Times New Roman"/>
          <w:sz w:val="24"/>
          <w:szCs w:val="24"/>
        </w:rPr>
        <w:t xml:space="preserve">, or </w:t>
      </w:r>
      <w:proofErr w:type="spellStart"/>
      <w:r w:rsidR="00AE23AB">
        <w:rPr>
          <w:rFonts w:ascii="Times New Roman" w:hAnsi="Times New Roman" w:cs="Times New Roman"/>
          <w:i/>
          <w:iCs/>
          <w:sz w:val="24"/>
          <w:szCs w:val="24"/>
        </w:rPr>
        <w:t>jogo</w:t>
      </w:r>
      <w:proofErr w:type="spellEnd"/>
      <w:r w:rsidR="00AE23AB">
        <w:rPr>
          <w:rFonts w:ascii="Times New Roman" w:hAnsi="Times New Roman" w:cs="Times New Roman"/>
          <w:sz w:val="24"/>
          <w:szCs w:val="24"/>
        </w:rPr>
        <w:t>, as it is called,</w:t>
      </w:r>
      <w:r w:rsidRPr="007D3A5F">
        <w:rPr>
          <w:rFonts w:ascii="Times New Roman" w:hAnsi="Times New Roman" w:cs="Times New Roman"/>
          <w:sz w:val="24"/>
          <w:szCs w:val="24"/>
        </w:rPr>
        <w:t xml:space="preserve"> is played between two people, within a circle of bodies called the </w:t>
      </w:r>
      <w:r w:rsidRPr="007D3A5F">
        <w:rPr>
          <w:rFonts w:ascii="Times New Roman" w:hAnsi="Times New Roman" w:cs="Times New Roman"/>
          <w:i/>
          <w:iCs/>
          <w:sz w:val="24"/>
          <w:szCs w:val="24"/>
        </w:rPr>
        <w:t xml:space="preserve">roda </w:t>
      </w:r>
      <w:r w:rsidRPr="007D3A5F">
        <w:rPr>
          <w:rFonts w:ascii="Times New Roman" w:hAnsi="Times New Roman" w:cs="Times New Roman"/>
          <w:sz w:val="24"/>
          <w:szCs w:val="24"/>
        </w:rPr>
        <w:t xml:space="preserve">(pronounced ho-da). Within this circle, the students  or </w:t>
      </w:r>
      <w:r w:rsidRPr="007D3A5F">
        <w:rPr>
          <w:rFonts w:ascii="Times New Roman" w:hAnsi="Times New Roman" w:cs="Times New Roman"/>
          <w:i/>
          <w:iCs/>
          <w:sz w:val="24"/>
          <w:szCs w:val="24"/>
        </w:rPr>
        <w:t>capoeiristas</w:t>
      </w:r>
      <w:r w:rsidRPr="007D3A5F">
        <w:rPr>
          <w:rFonts w:ascii="Times New Roman" w:hAnsi="Times New Roman" w:cs="Times New Roman"/>
          <w:sz w:val="24"/>
          <w:szCs w:val="24"/>
        </w:rPr>
        <w:t xml:space="preserve">, do not fight, they play. The distinct nomenclature of capoeira reflects the history and context of an art born from within, and in response to, the power system of slavery in Brazil. Terms such as “fight,” “match,” “competition,” rarely appear in the vernacular of capoeira practice and training, and the use of music, storytelling, and a certain technical fluidity contributes to the deceptive appearance of a dance. These elements together are illustrative of the evolution of an art contingent on disguise and deception, born within oppressive structures, acting as a tool of resistance. </w:t>
      </w:r>
    </w:p>
    <w:p w14:paraId="54CB3CE8" w14:textId="4DEEA0C6" w:rsidR="008E4195" w:rsidRDefault="008E4195" w:rsidP="007D3A5F">
      <w:pPr>
        <w:spacing w:after="0" w:line="240" w:lineRule="auto"/>
        <w:ind w:left="720" w:right="720"/>
        <w:rPr>
          <w:rFonts w:ascii="Times New Roman" w:hAnsi="Times New Roman" w:cs="Times New Roman"/>
          <w:sz w:val="24"/>
          <w:szCs w:val="24"/>
        </w:rPr>
      </w:pPr>
      <w:r w:rsidRPr="007D3A5F">
        <w:rPr>
          <w:rFonts w:ascii="Times New Roman" w:hAnsi="Times New Roman" w:cs="Times New Roman"/>
          <w:sz w:val="24"/>
          <w:szCs w:val="24"/>
        </w:rPr>
        <w:t xml:space="preserve">…the roda was a protective circle for the training capoeiristas. The changing rhythm of the musicians served as a warning to fighters, and if an overseer approached, the moves were modified to appear to be ‘merely’ a samba. Even within the game of capoeira, dance serves as a disguise </w:t>
      </w:r>
      <w:r w:rsidRPr="007D3A5F">
        <w:rPr>
          <w:rFonts w:ascii="Times New Roman" w:hAnsi="Times New Roman" w:cs="Times New Roman"/>
          <w:sz w:val="24"/>
          <w:szCs w:val="24"/>
        </w:rPr>
        <w:fldChar w:fldCharType="begin"/>
      </w:r>
      <w:r w:rsidRPr="007D3A5F">
        <w:rPr>
          <w:rFonts w:ascii="Times New Roman" w:hAnsi="Times New Roman" w:cs="Times New Roman"/>
          <w:sz w:val="24"/>
          <w:szCs w:val="24"/>
        </w:rPr>
        <w:instrText xml:space="preserve"> ADDIN ZOTERO_ITEM CSL_CITATION {"citationID":"0Pz6bvNh","properties":{"formattedCitation":"(Browning 1995, 29)","plainCitation":"(Browning 1995, 29)","noteIndex":0},"citationItems":[{"id":5,"uris":["http://zotero.org/users/local/zkOaklAZ/items/8W5ESITP"],"uri":["http://zotero.org/users/local/zkOaklAZ/items/8W5ESITP"],"itemData":{"id":5,"type":"book","abstract":"\"Relying on literary theories, the author discusses the role of dance and the body in Afro-Brazilian secular and sacred practices. Ethnographic study addresses samba academies, candomblé, capoeira, and carnival dances\"--Handbook of Latin American Studies, v. 58","call-number":"GV1637 .B76 1995","collection-title":"Arts and politics of the everyday","event-place":"Bloomington","ISBN":"978-0-253-32867-0","number-of-pages":"189","publisher":"Indiana University Press","publisher-place":"Bloomington","source":"Library of Congress ISBN","title":"Samba: resistance in motion","title-short":"Samba","author":[{"family":"Browning","given":"Barbara"}],"issued":{"date-parts":[["1995"]]}},"locator":"29"}],"schema":"https://github.com/citation-style-language/schema/raw/master/csl-citation.json"} </w:instrText>
      </w:r>
      <w:r w:rsidRPr="007D3A5F">
        <w:rPr>
          <w:rFonts w:ascii="Times New Roman" w:hAnsi="Times New Roman" w:cs="Times New Roman"/>
          <w:sz w:val="24"/>
          <w:szCs w:val="24"/>
        </w:rPr>
        <w:fldChar w:fldCharType="separate"/>
      </w:r>
      <w:r w:rsidRPr="007D3A5F">
        <w:rPr>
          <w:rFonts w:ascii="Times New Roman" w:hAnsi="Times New Roman" w:cs="Times New Roman"/>
          <w:sz w:val="24"/>
          <w:szCs w:val="24"/>
        </w:rPr>
        <w:t>(Browning 1995, 29)</w:t>
      </w:r>
      <w:r w:rsidRPr="007D3A5F">
        <w:rPr>
          <w:rFonts w:ascii="Times New Roman" w:hAnsi="Times New Roman" w:cs="Times New Roman"/>
          <w:sz w:val="24"/>
          <w:szCs w:val="24"/>
        </w:rPr>
        <w:fldChar w:fldCharType="end"/>
      </w:r>
      <w:r w:rsidRPr="007D3A5F">
        <w:rPr>
          <w:rFonts w:ascii="Times New Roman" w:hAnsi="Times New Roman" w:cs="Times New Roman"/>
          <w:sz w:val="24"/>
          <w:szCs w:val="24"/>
        </w:rPr>
        <w:t>.</w:t>
      </w:r>
    </w:p>
    <w:p w14:paraId="569AB7E6" w14:textId="77777777" w:rsidR="00216E54" w:rsidRPr="007D3A5F" w:rsidRDefault="00216E54" w:rsidP="007D3A5F">
      <w:pPr>
        <w:spacing w:after="0" w:line="240" w:lineRule="auto"/>
        <w:ind w:left="720" w:right="720"/>
        <w:rPr>
          <w:rFonts w:ascii="Times New Roman" w:hAnsi="Times New Roman" w:cs="Times New Roman"/>
          <w:sz w:val="24"/>
          <w:szCs w:val="24"/>
        </w:rPr>
      </w:pPr>
    </w:p>
    <w:p w14:paraId="13EC7AD5" w14:textId="77777777" w:rsidR="008E4195" w:rsidRPr="007D3A5F" w:rsidRDefault="008E4195" w:rsidP="007D3A5F">
      <w:pPr>
        <w:spacing w:after="0" w:line="480" w:lineRule="auto"/>
        <w:rPr>
          <w:rFonts w:ascii="Times New Roman" w:hAnsi="Times New Roman" w:cs="Times New Roman"/>
          <w:b/>
          <w:bCs/>
          <w:sz w:val="24"/>
          <w:szCs w:val="24"/>
        </w:rPr>
      </w:pPr>
      <w:r w:rsidRPr="007D3A5F">
        <w:rPr>
          <w:rFonts w:ascii="Times New Roman" w:hAnsi="Times New Roman" w:cs="Times New Roman"/>
          <w:sz w:val="24"/>
          <w:szCs w:val="24"/>
        </w:rPr>
        <w:t>The obfuscation inherent to the deceptive, interwoven natures of Brazilian samba and capoeira, illustrates one of the primary narratives in the development of the art, one in which the enslaved Afro-Brazilians developed fight techniques under the eye of the overseer. The resistance embodied by capoeira is apparent not only through a study of its history in nineteenth century Brazil, but further through the continuity of meaning and experience found in contemporary training of the art form.</w:t>
      </w:r>
    </w:p>
    <w:p w14:paraId="7230FC17" w14:textId="10B9F738" w:rsidR="008E4195" w:rsidRPr="007D3A5F" w:rsidRDefault="008E4195"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When I entered into this work, I had centered all of my research and focus around the concept of resistance, specifically </w:t>
      </w:r>
      <w:r w:rsidRPr="007D3A5F">
        <w:rPr>
          <w:rFonts w:ascii="Times New Roman" w:hAnsi="Times New Roman" w:cs="Times New Roman"/>
          <w:i/>
          <w:iCs/>
          <w:sz w:val="24"/>
          <w:szCs w:val="24"/>
        </w:rPr>
        <w:t xml:space="preserve">everyday resistance </w:t>
      </w:r>
      <w:r w:rsidRPr="007D3A5F">
        <w:rPr>
          <w:rFonts w:ascii="Times New Roman" w:hAnsi="Times New Roman" w:cs="Times New Roman"/>
          <w:i/>
          <w:iCs/>
          <w:sz w:val="24"/>
          <w:szCs w:val="24"/>
        </w:rPr>
        <w:fldChar w:fldCharType="begin"/>
      </w:r>
      <w:r w:rsidRPr="007D3A5F">
        <w:rPr>
          <w:rFonts w:ascii="Times New Roman" w:hAnsi="Times New Roman" w:cs="Times New Roman"/>
          <w:i/>
          <w:iCs/>
          <w:sz w:val="24"/>
          <w:szCs w:val="24"/>
        </w:rPr>
        <w:instrText xml:space="preserve"> ADDIN ZOTERO_ITEM CSL_CITATION {"citationID":"Am4j9IXb","properties":{"formattedCitation":"(Scott 2000)","plainCitation":"(Scott 2000)","noteIndex":0},"citationItems":[{"id":114,"uris":["http://zotero.org/users/local/zkOaklAZ/items/7JVJ2P8D"],"uri":["http://zotero.org/users/local/zkOaklAZ/items/7JVJ2P8D"],"itemData":{"id":114,"type":"book","edition":"Nachdr.","event-place":"New Haven","ISBN":"978-0-300-03641-1","language":"eng","note":"OCLC: 249705405","number-of-pages":"389","publisher":"Yale Univ. Press","publisher-place":"New Haven","source":"Gemeinsamer Bibliotheksverbund ISBN","title":"Weapons of the weak: everyday forms of peasant resistance","title-short":"Weapons of the weak","author":[{"family":"Scott","given":"James C."}],"issued":{"date-parts":[["2000"]]}}}],"schema":"https://github.com/citation-style-language/schema/raw/master/csl-citation.json"} </w:instrText>
      </w:r>
      <w:r w:rsidRPr="007D3A5F">
        <w:rPr>
          <w:rFonts w:ascii="Times New Roman" w:hAnsi="Times New Roman" w:cs="Times New Roman"/>
          <w:i/>
          <w:iCs/>
          <w:sz w:val="24"/>
          <w:szCs w:val="24"/>
        </w:rPr>
        <w:fldChar w:fldCharType="separate"/>
      </w:r>
      <w:r w:rsidRPr="007D3A5F">
        <w:rPr>
          <w:rFonts w:ascii="Times New Roman" w:hAnsi="Times New Roman" w:cs="Times New Roman"/>
          <w:sz w:val="24"/>
          <w:szCs w:val="24"/>
        </w:rPr>
        <w:t>(Scott 2000)</w:t>
      </w:r>
      <w:r w:rsidRPr="007D3A5F">
        <w:rPr>
          <w:rFonts w:ascii="Times New Roman" w:hAnsi="Times New Roman" w:cs="Times New Roman"/>
          <w:i/>
          <w:iCs/>
          <w:sz w:val="24"/>
          <w:szCs w:val="24"/>
        </w:rPr>
        <w:fldChar w:fldCharType="end"/>
      </w:r>
      <w:r w:rsidRPr="007D3A5F">
        <w:rPr>
          <w:rFonts w:ascii="Times New Roman" w:hAnsi="Times New Roman" w:cs="Times New Roman"/>
          <w:sz w:val="24"/>
          <w:szCs w:val="24"/>
        </w:rPr>
        <w:t xml:space="preserve">. </w:t>
      </w:r>
      <w:r w:rsidR="002E0BC0" w:rsidRPr="007D3A5F">
        <w:rPr>
          <w:rFonts w:ascii="Times New Roman" w:hAnsi="Times New Roman" w:cs="Times New Roman"/>
          <w:sz w:val="24"/>
          <w:szCs w:val="24"/>
        </w:rPr>
        <w:t>After wise co</w:t>
      </w:r>
      <w:r w:rsidR="00AC76B0" w:rsidRPr="007D3A5F">
        <w:rPr>
          <w:rFonts w:ascii="Times New Roman" w:hAnsi="Times New Roman" w:cs="Times New Roman"/>
          <w:sz w:val="24"/>
          <w:szCs w:val="24"/>
        </w:rPr>
        <w:t>u</w:t>
      </w:r>
      <w:r w:rsidR="002E0BC0" w:rsidRPr="007D3A5F">
        <w:rPr>
          <w:rFonts w:ascii="Times New Roman" w:hAnsi="Times New Roman" w:cs="Times New Roman"/>
          <w:sz w:val="24"/>
          <w:szCs w:val="24"/>
        </w:rPr>
        <w:t>ns</w:t>
      </w:r>
      <w:r w:rsidR="00AC76B0" w:rsidRPr="007D3A5F">
        <w:rPr>
          <w:rFonts w:ascii="Times New Roman" w:hAnsi="Times New Roman" w:cs="Times New Roman"/>
          <w:sz w:val="24"/>
          <w:szCs w:val="24"/>
        </w:rPr>
        <w:t>e</w:t>
      </w:r>
      <w:r w:rsidR="002E0BC0" w:rsidRPr="007D3A5F">
        <w:rPr>
          <w:rFonts w:ascii="Times New Roman" w:hAnsi="Times New Roman" w:cs="Times New Roman"/>
          <w:sz w:val="24"/>
          <w:szCs w:val="24"/>
        </w:rPr>
        <w:t>l f</w:t>
      </w:r>
      <w:r w:rsidR="00AC76B0" w:rsidRPr="007D3A5F">
        <w:rPr>
          <w:rFonts w:ascii="Times New Roman" w:hAnsi="Times New Roman" w:cs="Times New Roman"/>
          <w:sz w:val="24"/>
          <w:szCs w:val="24"/>
        </w:rPr>
        <w:t>ro</w:t>
      </w:r>
      <w:r w:rsidR="002E0BC0" w:rsidRPr="007D3A5F">
        <w:rPr>
          <w:rFonts w:ascii="Times New Roman" w:hAnsi="Times New Roman" w:cs="Times New Roman"/>
          <w:sz w:val="24"/>
          <w:szCs w:val="24"/>
        </w:rPr>
        <w:t xml:space="preserve">m my </w:t>
      </w:r>
      <w:r w:rsidR="002E0BC0" w:rsidRPr="007D3A5F">
        <w:rPr>
          <w:rFonts w:ascii="Times New Roman" w:hAnsi="Times New Roman" w:cs="Times New Roman"/>
          <w:sz w:val="24"/>
          <w:szCs w:val="24"/>
        </w:rPr>
        <w:lastRenderedPageBreak/>
        <w:t>advisor, I further realized</w:t>
      </w:r>
      <w:r w:rsidRPr="007D3A5F">
        <w:rPr>
          <w:rFonts w:ascii="Times New Roman" w:hAnsi="Times New Roman" w:cs="Times New Roman"/>
          <w:sz w:val="24"/>
          <w:szCs w:val="24"/>
        </w:rPr>
        <w:t xml:space="preserve"> that I would be best served by utilizing my personal background in the arts</w:t>
      </w:r>
      <w:r w:rsidR="00CE6F40" w:rsidRPr="007D3A5F">
        <w:rPr>
          <w:rFonts w:ascii="Times New Roman" w:hAnsi="Times New Roman" w:cs="Times New Roman"/>
          <w:sz w:val="24"/>
          <w:szCs w:val="24"/>
        </w:rPr>
        <w:t xml:space="preserve"> to isolate a practical space through which </w:t>
      </w:r>
      <w:r w:rsidR="002E0BC0" w:rsidRPr="007D3A5F">
        <w:rPr>
          <w:rFonts w:ascii="Times New Roman" w:hAnsi="Times New Roman" w:cs="Times New Roman"/>
          <w:sz w:val="24"/>
          <w:szCs w:val="24"/>
        </w:rPr>
        <w:t>to explore the broader theories of resistant elements within cultural systems</w:t>
      </w:r>
      <w:r w:rsidRPr="007D3A5F">
        <w:rPr>
          <w:rFonts w:ascii="Times New Roman" w:hAnsi="Times New Roman" w:cs="Times New Roman"/>
          <w:sz w:val="24"/>
          <w:szCs w:val="24"/>
        </w:rPr>
        <w:t>. In trying to narrow down my focus for the culminating work of my master’s program, I summarized my thoughts in an email to my advisor:</w:t>
      </w:r>
    </w:p>
    <w:p w14:paraId="5C43FFD5" w14:textId="28F947DF" w:rsidR="008E4195" w:rsidRDefault="008E4195" w:rsidP="007D3A5F">
      <w:pPr>
        <w:pStyle w:val="NormalWeb"/>
        <w:spacing w:before="0" w:beforeAutospacing="0" w:after="0" w:afterAutospacing="0"/>
        <w:ind w:left="720" w:right="720"/>
        <w:rPr>
          <w:i/>
          <w:iCs/>
        </w:rPr>
      </w:pPr>
      <w:r w:rsidRPr="007D3A5F">
        <w:rPr>
          <w:i/>
          <w:iCs/>
        </w:rPr>
        <w:t>The Arts, especially arts activism, is frequently viewed and discussed in the context of communicating an idea, experience, or value system to an audience. In this space, art is the product of external intention and is ‘manufactured’ or created based on external influences, values, and ideals. </w:t>
      </w:r>
    </w:p>
    <w:p w14:paraId="7E470342" w14:textId="77777777" w:rsidR="00E149B0" w:rsidRPr="007D3A5F" w:rsidRDefault="00E149B0" w:rsidP="007D3A5F">
      <w:pPr>
        <w:pStyle w:val="NormalWeb"/>
        <w:spacing w:before="0" w:beforeAutospacing="0" w:after="0" w:afterAutospacing="0"/>
        <w:ind w:left="720" w:right="720"/>
        <w:rPr>
          <w:i/>
          <w:iCs/>
        </w:rPr>
      </w:pPr>
    </w:p>
    <w:p w14:paraId="37BA636C" w14:textId="088DE8F2" w:rsidR="008E4195" w:rsidRDefault="008E4195" w:rsidP="007D3A5F">
      <w:pPr>
        <w:pStyle w:val="NormalWeb"/>
        <w:spacing w:before="0" w:beforeAutospacing="0" w:after="0" w:afterAutospacing="0"/>
        <w:ind w:left="720" w:right="720"/>
        <w:rPr>
          <w:i/>
          <w:iCs/>
        </w:rPr>
      </w:pPr>
      <w:r w:rsidRPr="007D3A5F">
        <w:rPr>
          <w:i/>
          <w:iCs/>
        </w:rPr>
        <w:t>Art plays a different role in cultural expression when the motivation is not externally driven, but rather generated as a result of internal cultural experience or identities.  There is a distinction to be investigated between art that is driven from a cultural context and art that is presented with a goal/aim in mind. It is in the former context that art acts differently and subversively as a transformative and revolutionary power within oppressive or unwelcoming social structures.</w:t>
      </w:r>
    </w:p>
    <w:p w14:paraId="472E3F17" w14:textId="77777777" w:rsidR="00216E54" w:rsidRPr="007D3A5F" w:rsidRDefault="00216E54" w:rsidP="007D3A5F">
      <w:pPr>
        <w:pStyle w:val="NormalWeb"/>
        <w:spacing w:before="0" w:beforeAutospacing="0" w:after="0" w:afterAutospacing="0"/>
        <w:ind w:left="720" w:right="720"/>
        <w:rPr>
          <w:i/>
          <w:iCs/>
        </w:rPr>
      </w:pPr>
    </w:p>
    <w:p w14:paraId="16548989" w14:textId="3887DBFE" w:rsidR="00C54D31" w:rsidRPr="007D3A5F" w:rsidRDefault="008E4195"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It was not until much later, hours of research and reading and writing, that I realized that embedded within the above idea, was the identification of my personal perception of the limitation of arts as a tool for resistance and activism, now informed further by deeper understandings of cultural connections to performance and embodiment. While I wish that I could take complete credit for this revelation, it was in fact, catalyzed after a vibrant, albeit confusing, discussion with my thesis committee. The conversation pulled out the question of </w:t>
      </w:r>
      <w:r w:rsidRPr="007D3A5F">
        <w:rPr>
          <w:rFonts w:ascii="Times New Roman" w:hAnsi="Times New Roman" w:cs="Times New Roman"/>
          <w:i/>
          <w:iCs/>
          <w:sz w:val="24"/>
          <w:szCs w:val="24"/>
        </w:rPr>
        <w:t>why</w:t>
      </w:r>
      <w:r w:rsidRPr="007D3A5F">
        <w:rPr>
          <w:rFonts w:ascii="Times New Roman" w:hAnsi="Times New Roman" w:cs="Times New Roman"/>
          <w:sz w:val="24"/>
          <w:szCs w:val="24"/>
        </w:rPr>
        <w:t xml:space="preserve"> was I so taken with capoeira and feeling such immediate connections of community and belonging in a way I hadn’t experienced before, despite my decades of camaraderie and commitment to ballet, modern, and contemporary dance?</w:t>
      </w:r>
      <w:r w:rsidR="00AC76B0" w:rsidRPr="007D3A5F">
        <w:rPr>
          <w:rFonts w:ascii="Times New Roman" w:hAnsi="Times New Roman" w:cs="Times New Roman"/>
          <w:sz w:val="24"/>
          <w:szCs w:val="24"/>
        </w:rPr>
        <w:t xml:space="preserve"> </w:t>
      </w:r>
      <w:r w:rsidR="00C54D31" w:rsidRPr="007D3A5F">
        <w:rPr>
          <w:rFonts w:ascii="Times New Roman" w:hAnsi="Times New Roman" w:cs="Times New Roman"/>
          <w:sz w:val="24"/>
          <w:szCs w:val="24"/>
        </w:rPr>
        <w:t xml:space="preserve">Training with other bodies in the capoeira academy, I feel an interconnection and unity that continues to draw me deeper into the practice. This connection, built </w:t>
      </w:r>
      <w:r w:rsidR="000D576B" w:rsidRPr="007D3A5F">
        <w:rPr>
          <w:rFonts w:ascii="Times New Roman" w:hAnsi="Times New Roman" w:cs="Times New Roman"/>
          <w:sz w:val="24"/>
          <w:szCs w:val="24"/>
        </w:rPr>
        <w:t>from capoeira’s legacy of resistance</w:t>
      </w:r>
      <w:r w:rsidR="00C54D31" w:rsidRPr="007D3A5F">
        <w:rPr>
          <w:rFonts w:ascii="Times New Roman" w:hAnsi="Times New Roman" w:cs="Times New Roman"/>
          <w:sz w:val="24"/>
          <w:szCs w:val="24"/>
        </w:rPr>
        <w:t xml:space="preserve">, further </w:t>
      </w:r>
      <w:r w:rsidR="000D576B" w:rsidRPr="007D3A5F">
        <w:rPr>
          <w:rFonts w:ascii="Times New Roman" w:hAnsi="Times New Roman" w:cs="Times New Roman"/>
          <w:sz w:val="24"/>
          <w:szCs w:val="24"/>
        </w:rPr>
        <w:t xml:space="preserve">strengthens </w:t>
      </w:r>
      <w:r w:rsidR="00C54D31" w:rsidRPr="007D3A5F">
        <w:rPr>
          <w:rFonts w:ascii="Times New Roman" w:hAnsi="Times New Roman" w:cs="Times New Roman"/>
          <w:sz w:val="24"/>
          <w:szCs w:val="24"/>
        </w:rPr>
        <w:t xml:space="preserve">my own </w:t>
      </w:r>
      <w:r w:rsidR="000D576B" w:rsidRPr="007D3A5F">
        <w:rPr>
          <w:rFonts w:ascii="Times New Roman" w:hAnsi="Times New Roman" w:cs="Times New Roman"/>
          <w:sz w:val="24"/>
          <w:szCs w:val="24"/>
        </w:rPr>
        <w:t>embodied understandings of the relationship between cultural context and its impacts on corporeal expression.</w:t>
      </w:r>
    </w:p>
    <w:p w14:paraId="7E4F3FD6" w14:textId="5BF0DB6D" w:rsidR="008E4195" w:rsidRPr="007D3A5F" w:rsidRDefault="008E4195"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lastRenderedPageBreak/>
        <w:t>The intention of this work is not to offer a comprehensive overview of the history or complexities of capoeira</w:t>
      </w:r>
      <w:r w:rsidR="00566E66">
        <w:rPr>
          <w:rFonts w:ascii="Times New Roman" w:hAnsi="Times New Roman" w:cs="Times New Roman"/>
          <w:sz w:val="24"/>
          <w:szCs w:val="24"/>
        </w:rPr>
        <w:t xml:space="preserve">, nor is it positioned as an </w:t>
      </w:r>
      <w:r w:rsidR="00B5134C">
        <w:rPr>
          <w:rFonts w:ascii="Times New Roman" w:hAnsi="Times New Roman" w:cs="Times New Roman"/>
          <w:sz w:val="24"/>
          <w:szCs w:val="24"/>
        </w:rPr>
        <w:t xml:space="preserve">examination into the profound implications of race within the </w:t>
      </w:r>
      <w:r w:rsidR="00DE5E72">
        <w:rPr>
          <w:rFonts w:ascii="Times New Roman" w:hAnsi="Times New Roman" w:cs="Times New Roman"/>
          <w:sz w:val="24"/>
          <w:szCs w:val="24"/>
        </w:rPr>
        <w:t xml:space="preserve">evolution </w:t>
      </w:r>
      <w:r w:rsidR="00B5134C">
        <w:rPr>
          <w:rFonts w:ascii="Times New Roman" w:hAnsi="Times New Roman" w:cs="Times New Roman"/>
          <w:sz w:val="24"/>
          <w:szCs w:val="24"/>
        </w:rPr>
        <w:t>and contemporary practice of the form.</w:t>
      </w:r>
      <w:r w:rsidR="00566E66">
        <w:rPr>
          <w:rStyle w:val="FootnoteReference"/>
          <w:rFonts w:ascii="Times New Roman" w:hAnsi="Times New Roman" w:cs="Times New Roman"/>
          <w:sz w:val="24"/>
          <w:szCs w:val="24"/>
        </w:rPr>
        <w:footnoteReference w:id="2"/>
      </w:r>
      <w:r w:rsidR="00566E66">
        <w:rPr>
          <w:rFonts w:ascii="Times New Roman" w:hAnsi="Times New Roman" w:cs="Times New Roman"/>
          <w:sz w:val="24"/>
          <w:szCs w:val="24"/>
        </w:rPr>
        <w:t xml:space="preserve"> </w:t>
      </w:r>
      <w:r w:rsidRPr="007D3A5F">
        <w:rPr>
          <w:rFonts w:ascii="Times New Roman" w:hAnsi="Times New Roman" w:cs="Times New Roman"/>
          <w:sz w:val="24"/>
          <w:szCs w:val="24"/>
        </w:rPr>
        <w:t xml:space="preserve">Rather, </w:t>
      </w:r>
      <w:r w:rsidR="002E0BC0" w:rsidRPr="007D3A5F">
        <w:rPr>
          <w:rFonts w:ascii="Times New Roman" w:hAnsi="Times New Roman" w:cs="Times New Roman"/>
          <w:sz w:val="24"/>
          <w:szCs w:val="24"/>
        </w:rPr>
        <w:t>it is an interrogation of the u</w:t>
      </w:r>
      <w:r w:rsidRPr="007D3A5F">
        <w:rPr>
          <w:rFonts w:ascii="Times New Roman" w:hAnsi="Times New Roman" w:cs="Times New Roman"/>
          <w:sz w:val="24"/>
          <w:szCs w:val="24"/>
        </w:rPr>
        <w:t>nique strength of performances of the body</w:t>
      </w:r>
      <w:r w:rsidR="002E0BC0" w:rsidRPr="007D3A5F">
        <w:rPr>
          <w:rFonts w:ascii="Times New Roman" w:hAnsi="Times New Roman" w:cs="Times New Roman"/>
          <w:sz w:val="24"/>
          <w:szCs w:val="24"/>
        </w:rPr>
        <w:t xml:space="preserve"> as culturally embedded tools for resistance, as well as tools of transmission in sustaining the continuity of values held within such bodily practice. A</w:t>
      </w:r>
      <w:r w:rsidRPr="007D3A5F">
        <w:rPr>
          <w:rFonts w:ascii="Times New Roman" w:hAnsi="Times New Roman" w:cs="Times New Roman"/>
          <w:sz w:val="24"/>
          <w:szCs w:val="24"/>
        </w:rPr>
        <w:t>lso acknowledging where limitations in this space may lie, in contexts of power, commentary, and everyday resistance</w:t>
      </w:r>
      <w:r w:rsidR="002E0BC0" w:rsidRPr="007D3A5F">
        <w:rPr>
          <w:rFonts w:ascii="Times New Roman" w:hAnsi="Times New Roman" w:cs="Times New Roman"/>
          <w:sz w:val="24"/>
          <w:szCs w:val="24"/>
        </w:rPr>
        <w:t>, I will reflect and offer considerations informed by my own experiences. These considerations are framed both through contributions from members of my capoeira community, and more broadly through the lens of cultural sustainability and relevant scholarly works.</w:t>
      </w:r>
    </w:p>
    <w:p w14:paraId="30D7DBB6" w14:textId="548E71F4" w:rsidR="00076488" w:rsidRPr="007D3A5F" w:rsidRDefault="008E4195"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I believe that one misconception, or misunderstanding as the case may be, when talking about resistance, is the assumption that in order to resist, you must be fully intentional in your choice to operate against a power system or the status quo. James Scott emphasizes the role of intention in his discourse on everyday resistance, pushing back against results-driven discourse that dominated conversations of power and socio-cultural hegemony </w:t>
      </w:r>
      <w:r w:rsidRPr="007D3A5F">
        <w:rPr>
          <w:rFonts w:ascii="Times New Roman" w:hAnsi="Times New Roman" w:cs="Times New Roman"/>
          <w:sz w:val="24"/>
          <w:szCs w:val="24"/>
        </w:rPr>
        <w:fldChar w:fldCharType="begin"/>
      </w:r>
      <w:r w:rsidRPr="007D3A5F">
        <w:rPr>
          <w:rFonts w:ascii="Times New Roman" w:hAnsi="Times New Roman" w:cs="Times New Roman"/>
          <w:sz w:val="24"/>
          <w:szCs w:val="24"/>
        </w:rPr>
        <w:instrText xml:space="preserve"> ADDIN ZOTERO_ITEM CSL_CITATION {"citationID":"lGn0ayLt","properties":{"formattedCitation":"(Scott 2000)","plainCitation":"(Scott 2000)","noteIndex":0},"citationItems":[{"id":114,"uris":["http://zotero.org/users/local/zkOaklAZ/items/7JVJ2P8D"],"uri":["http://zotero.org/users/local/zkOaklAZ/items/7JVJ2P8D"],"itemData":{"id":114,"type":"book","edition":"Nachdr.","event-place":"New Haven","ISBN":"978-0-300-03641-1","language":"eng","note":"OCLC: 249705405","number-of-pages":"389","publisher":"Yale Univ. Press","publisher-place":"New Haven","source":"Gemeinsamer Bibliotheksverbund ISBN","title":"Weapons of the weak: everyday forms of peasant resistance","title-short":"Weapons of the weak","author":[{"family":"Scott","given":"James C."}],"issued":{"date-parts":[["2000"]]}}}],"schema":"https://github.com/citation-style-language/schema/raw/master/csl-citation.json"} </w:instrText>
      </w:r>
      <w:r w:rsidRPr="007D3A5F">
        <w:rPr>
          <w:rFonts w:ascii="Times New Roman" w:hAnsi="Times New Roman" w:cs="Times New Roman"/>
          <w:sz w:val="24"/>
          <w:szCs w:val="24"/>
        </w:rPr>
        <w:fldChar w:fldCharType="separate"/>
      </w:r>
      <w:r w:rsidRPr="007D3A5F">
        <w:rPr>
          <w:rFonts w:ascii="Times New Roman" w:hAnsi="Times New Roman" w:cs="Times New Roman"/>
          <w:sz w:val="24"/>
          <w:szCs w:val="24"/>
        </w:rPr>
        <w:t>(Scott 2000)</w:t>
      </w:r>
      <w:r w:rsidRPr="007D3A5F">
        <w:rPr>
          <w:rFonts w:ascii="Times New Roman" w:hAnsi="Times New Roman" w:cs="Times New Roman"/>
          <w:sz w:val="24"/>
          <w:szCs w:val="24"/>
        </w:rPr>
        <w:fldChar w:fldCharType="end"/>
      </w:r>
      <w:r w:rsidRPr="007D3A5F">
        <w:rPr>
          <w:rFonts w:ascii="Times New Roman" w:hAnsi="Times New Roman" w:cs="Times New Roman"/>
          <w:sz w:val="24"/>
          <w:szCs w:val="24"/>
        </w:rPr>
        <w:t>. While highlighting intention is central to his arguments surrounding the purpose and social meaning behind everyday resistance, it effectively e</w:t>
      </w:r>
      <w:r w:rsidR="00556696" w:rsidRPr="007D3A5F">
        <w:rPr>
          <w:rFonts w:ascii="Times New Roman" w:hAnsi="Times New Roman" w:cs="Times New Roman"/>
          <w:sz w:val="24"/>
          <w:szCs w:val="24"/>
        </w:rPr>
        <w:t>lides</w:t>
      </w:r>
      <w:r w:rsidRPr="007D3A5F">
        <w:rPr>
          <w:rFonts w:ascii="Times New Roman" w:hAnsi="Times New Roman" w:cs="Times New Roman"/>
          <w:sz w:val="24"/>
          <w:szCs w:val="24"/>
        </w:rPr>
        <w:t xml:space="preserve"> embedded or unconscious/subconscious elements of resistance from the conversation. </w:t>
      </w:r>
    </w:p>
    <w:p w14:paraId="04D7093A" w14:textId="7091F888" w:rsidR="00076488" w:rsidRPr="007D3A5F" w:rsidRDefault="008E4195"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From my perspective, the </w:t>
      </w:r>
      <w:r w:rsidR="00400998" w:rsidRPr="007D3A5F">
        <w:rPr>
          <w:rFonts w:ascii="Times New Roman" w:hAnsi="Times New Roman" w:cs="Times New Roman"/>
          <w:sz w:val="24"/>
          <w:szCs w:val="24"/>
        </w:rPr>
        <w:t xml:space="preserve">resistant potentials of </w:t>
      </w:r>
      <w:r w:rsidR="00556696" w:rsidRPr="007D3A5F">
        <w:rPr>
          <w:rFonts w:ascii="Times New Roman" w:hAnsi="Times New Roman" w:cs="Times New Roman"/>
          <w:sz w:val="24"/>
          <w:szCs w:val="24"/>
        </w:rPr>
        <w:t xml:space="preserve">art and performances of the body </w:t>
      </w:r>
      <w:r w:rsidR="00400998" w:rsidRPr="007D3A5F">
        <w:rPr>
          <w:rFonts w:ascii="Times New Roman" w:hAnsi="Times New Roman" w:cs="Times New Roman"/>
          <w:sz w:val="24"/>
          <w:szCs w:val="24"/>
        </w:rPr>
        <w:t>are</w:t>
      </w:r>
      <w:r w:rsidR="00556696" w:rsidRPr="007D3A5F">
        <w:rPr>
          <w:rFonts w:ascii="Times New Roman" w:hAnsi="Times New Roman" w:cs="Times New Roman"/>
          <w:sz w:val="24"/>
          <w:szCs w:val="24"/>
        </w:rPr>
        <w:t xml:space="preserve"> less tied to</w:t>
      </w:r>
      <w:r w:rsidRPr="007D3A5F">
        <w:rPr>
          <w:rFonts w:ascii="Times New Roman" w:hAnsi="Times New Roman" w:cs="Times New Roman"/>
          <w:sz w:val="24"/>
          <w:szCs w:val="24"/>
        </w:rPr>
        <w:t xml:space="preserve"> their function as an expression of protest and rebellion (more on this later), but rather </w:t>
      </w:r>
      <w:r w:rsidR="00556696" w:rsidRPr="007D3A5F">
        <w:rPr>
          <w:rFonts w:ascii="Times New Roman" w:hAnsi="Times New Roman" w:cs="Times New Roman"/>
          <w:sz w:val="24"/>
          <w:szCs w:val="24"/>
        </w:rPr>
        <w:t>how performance operates somewhere</w:t>
      </w:r>
      <w:r w:rsidRPr="007D3A5F">
        <w:rPr>
          <w:rFonts w:ascii="Times New Roman" w:hAnsi="Times New Roman" w:cs="Times New Roman"/>
          <w:sz w:val="24"/>
          <w:szCs w:val="24"/>
        </w:rPr>
        <w:t xml:space="preserve"> between ideas of everyday resistance, and an </w:t>
      </w:r>
      <w:r w:rsidRPr="007D3A5F">
        <w:rPr>
          <w:rFonts w:ascii="Times New Roman" w:hAnsi="Times New Roman" w:cs="Times New Roman"/>
          <w:i/>
          <w:iCs/>
          <w:sz w:val="24"/>
          <w:szCs w:val="24"/>
        </w:rPr>
        <w:t>inevitable resistance</w:t>
      </w:r>
      <w:r w:rsidR="00556696" w:rsidRPr="007D3A5F">
        <w:rPr>
          <w:rFonts w:ascii="Times New Roman" w:hAnsi="Times New Roman" w:cs="Times New Roman"/>
          <w:sz w:val="24"/>
          <w:szCs w:val="24"/>
        </w:rPr>
        <w:t>.</w:t>
      </w:r>
      <w:r w:rsidRPr="007D3A5F">
        <w:rPr>
          <w:rFonts w:ascii="Times New Roman" w:hAnsi="Times New Roman" w:cs="Times New Roman"/>
          <w:i/>
          <w:iCs/>
          <w:sz w:val="24"/>
          <w:szCs w:val="24"/>
        </w:rPr>
        <w:t xml:space="preserve"> </w:t>
      </w:r>
      <w:r w:rsidR="00400998" w:rsidRPr="007D3A5F">
        <w:rPr>
          <w:rFonts w:ascii="Times New Roman" w:hAnsi="Times New Roman" w:cs="Times New Roman"/>
          <w:sz w:val="24"/>
          <w:szCs w:val="24"/>
        </w:rPr>
        <w:t>Even where intention is absent, resistant potentials exist</w:t>
      </w:r>
      <w:r w:rsidRPr="007D3A5F">
        <w:rPr>
          <w:rFonts w:ascii="Times New Roman" w:hAnsi="Times New Roman" w:cs="Times New Roman"/>
          <w:sz w:val="24"/>
          <w:szCs w:val="24"/>
        </w:rPr>
        <w:t xml:space="preserve"> when expressive bodies work </w:t>
      </w:r>
      <w:r w:rsidRPr="007D3A5F">
        <w:rPr>
          <w:rFonts w:ascii="Times New Roman" w:hAnsi="Times New Roman" w:cs="Times New Roman"/>
          <w:sz w:val="24"/>
          <w:szCs w:val="24"/>
        </w:rPr>
        <w:lastRenderedPageBreak/>
        <w:t>together, create, present, and perform</w:t>
      </w:r>
      <w:r w:rsidR="00400998" w:rsidRPr="007D3A5F">
        <w:rPr>
          <w:rFonts w:ascii="Times New Roman" w:hAnsi="Times New Roman" w:cs="Times New Roman"/>
          <w:sz w:val="24"/>
          <w:szCs w:val="24"/>
        </w:rPr>
        <w:t xml:space="preserve">, especially in contexts of oppression or </w:t>
      </w:r>
      <w:r w:rsidR="00E149B0" w:rsidRPr="007D3A5F">
        <w:rPr>
          <w:rFonts w:ascii="Times New Roman" w:hAnsi="Times New Roman" w:cs="Times New Roman"/>
          <w:sz w:val="24"/>
          <w:szCs w:val="24"/>
        </w:rPr>
        <w:t>disenfranchisement</w:t>
      </w:r>
      <w:r w:rsidRPr="007D3A5F">
        <w:rPr>
          <w:rFonts w:ascii="Times New Roman" w:hAnsi="Times New Roman" w:cs="Times New Roman"/>
          <w:sz w:val="24"/>
          <w:szCs w:val="24"/>
        </w:rPr>
        <w:t xml:space="preserve">. The discussion then, becomes less focused on </w:t>
      </w:r>
      <w:r w:rsidRPr="007D3A5F">
        <w:rPr>
          <w:rFonts w:ascii="Times New Roman" w:hAnsi="Times New Roman" w:cs="Times New Roman"/>
          <w:i/>
          <w:iCs/>
          <w:sz w:val="24"/>
          <w:szCs w:val="24"/>
        </w:rPr>
        <w:t xml:space="preserve">what </w:t>
      </w:r>
      <w:r w:rsidRPr="007D3A5F">
        <w:rPr>
          <w:rFonts w:ascii="Times New Roman" w:hAnsi="Times New Roman" w:cs="Times New Roman"/>
          <w:sz w:val="24"/>
          <w:szCs w:val="24"/>
        </w:rPr>
        <w:t xml:space="preserve">is being resisted, or </w:t>
      </w:r>
      <w:r w:rsidRPr="007D3A5F">
        <w:rPr>
          <w:rFonts w:ascii="Times New Roman" w:hAnsi="Times New Roman" w:cs="Times New Roman"/>
          <w:i/>
          <w:iCs/>
          <w:sz w:val="24"/>
          <w:szCs w:val="24"/>
        </w:rPr>
        <w:t xml:space="preserve">why </w:t>
      </w:r>
      <w:r w:rsidRPr="007D3A5F">
        <w:rPr>
          <w:rFonts w:ascii="Times New Roman" w:hAnsi="Times New Roman" w:cs="Times New Roman"/>
          <w:sz w:val="24"/>
          <w:szCs w:val="24"/>
        </w:rPr>
        <w:t xml:space="preserve">a group is engaged in resistance, and more about the somewhat uncontrollable element of people, whether individual actors or members of a group or cultural system, to push back against control and power systems. </w:t>
      </w:r>
    </w:p>
    <w:p w14:paraId="4150F7B8" w14:textId="05107B59" w:rsidR="008E4195" w:rsidRPr="007D3A5F" w:rsidRDefault="002E0BC0"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E</w:t>
      </w:r>
      <w:r w:rsidR="008E4195" w:rsidRPr="007D3A5F">
        <w:rPr>
          <w:rFonts w:ascii="Times New Roman" w:hAnsi="Times New Roman" w:cs="Times New Roman"/>
          <w:sz w:val="24"/>
          <w:szCs w:val="24"/>
        </w:rPr>
        <w:t>ngaging with the body certainly does not lead to inevitable example</w:t>
      </w:r>
      <w:r w:rsidRPr="007D3A5F">
        <w:rPr>
          <w:rFonts w:ascii="Times New Roman" w:hAnsi="Times New Roman" w:cs="Times New Roman"/>
          <w:sz w:val="24"/>
          <w:szCs w:val="24"/>
        </w:rPr>
        <w:t>s</w:t>
      </w:r>
      <w:r w:rsidR="008E4195" w:rsidRPr="007D3A5F">
        <w:rPr>
          <w:rFonts w:ascii="Times New Roman" w:hAnsi="Times New Roman" w:cs="Times New Roman"/>
          <w:sz w:val="24"/>
          <w:szCs w:val="24"/>
        </w:rPr>
        <w:t xml:space="preserve"> of resistance (again, to revisit in more depth later), but intention and deliberate consciousness are not strictly necessary to create significant and meaningful shifts in identification and power dynamics. This is less about “romanticizing resistance” </w:t>
      </w:r>
      <w:r w:rsidR="008E4195" w:rsidRPr="007D3A5F">
        <w:rPr>
          <w:rFonts w:ascii="Times New Roman" w:hAnsi="Times New Roman" w:cs="Times New Roman"/>
          <w:sz w:val="24"/>
          <w:szCs w:val="24"/>
        </w:rPr>
        <w:fldChar w:fldCharType="begin"/>
      </w:r>
      <w:r w:rsidR="00400998" w:rsidRPr="007D3A5F">
        <w:rPr>
          <w:rFonts w:ascii="Times New Roman" w:hAnsi="Times New Roman" w:cs="Times New Roman"/>
          <w:sz w:val="24"/>
          <w:szCs w:val="24"/>
        </w:rPr>
        <w:instrText xml:space="preserve"> ADDIN ZOTERO_ITEM CSL_CITATION {"citationID":"fryBzPVK","properties":{"formattedCitation":"(Abu-Lughod 1990, 42)","plainCitation":"(Abu-Lughod 1990, 42)","noteIndex":0},"citationItems":[{"id":57,"uris":["http://zotero.org/users/local/zkOaklAZ/items/THRN5TPL"],"uri":["http://zotero.org/users/local/zkOaklAZ/items/THRN5TPL"],"itemData":{"id":57,"type":"article-journal","container-title":"American Ethnologist","DOI":"10.1525/ae.1990.17.1.02a00030","ISSN":"00940496","issue":"1","language":"en","page":"41-55","source":"DOI.org (Crossref)","title":"the romance of resistance: tracing transformations of power through Bedouin women","title-short":"the romance of resistance","volume":"17","author":[{"family":"Abu-Lughod","given":"Lila"}],"issued":{"date-parts":[["1990",2]]}},"locator":"42"}],"schema":"https://github.com/citation-style-language/schema/raw/master/csl-citation.json"} </w:instrText>
      </w:r>
      <w:r w:rsidR="008E4195" w:rsidRPr="007D3A5F">
        <w:rPr>
          <w:rFonts w:ascii="Times New Roman" w:hAnsi="Times New Roman" w:cs="Times New Roman"/>
          <w:sz w:val="24"/>
          <w:szCs w:val="24"/>
        </w:rPr>
        <w:fldChar w:fldCharType="separate"/>
      </w:r>
      <w:r w:rsidR="00400998" w:rsidRPr="007D3A5F">
        <w:rPr>
          <w:rFonts w:ascii="Times New Roman" w:hAnsi="Times New Roman" w:cs="Times New Roman"/>
          <w:sz w:val="24"/>
          <w:szCs w:val="24"/>
        </w:rPr>
        <w:t>(Abu-Lughod 1990, 42)</w:t>
      </w:r>
      <w:r w:rsidR="008E4195" w:rsidRPr="007D3A5F">
        <w:rPr>
          <w:rFonts w:ascii="Times New Roman" w:hAnsi="Times New Roman" w:cs="Times New Roman"/>
          <w:sz w:val="24"/>
          <w:szCs w:val="24"/>
        </w:rPr>
        <w:fldChar w:fldCharType="end"/>
      </w:r>
      <w:r w:rsidR="008E4195" w:rsidRPr="007D3A5F">
        <w:rPr>
          <w:rFonts w:ascii="Times New Roman" w:hAnsi="Times New Roman" w:cs="Times New Roman"/>
          <w:sz w:val="24"/>
          <w:szCs w:val="24"/>
        </w:rPr>
        <w:t xml:space="preserve">, and more about the ways that resistance works both in overt response to power, but also as a subversive </w:t>
      </w:r>
      <w:r w:rsidR="00932D19" w:rsidRPr="007D3A5F">
        <w:rPr>
          <w:rFonts w:ascii="Times New Roman" w:hAnsi="Times New Roman" w:cs="Times New Roman"/>
          <w:sz w:val="24"/>
          <w:szCs w:val="24"/>
        </w:rPr>
        <w:t xml:space="preserve">latent </w:t>
      </w:r>
      <w:r w:rsidR="008E4195" w:rsidRPr="007D3A5F">
        <w:rPr>
          <w:rFonts w:ascii="Times New Roman" w:hAnsi="Times New Roman" w:cs="Times New Roman"/>
          <w:sz w:val="24"/>
          <w:szCs w:val="24"/>
        </w:rPr>
        <w:t xml:space="preserve">response to power influences. Lack of intention doesn’t inform whether resistant experiences have occurred, nor diminish them where they have been present. </w:t>
      </w:r>
    </w:p>
    <w:p w14:paraId="661FFBAC" w14:textId="2E14C00E" w:rsidR="00076488" w:rsidRPr="007D3A5F" w:rsidRDefault="008E4195"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The formulation of this work relies heavily on personal experience and throughout I’ve incorporated excerpts from my field notes as well as interviews completed with my professor and some of the advanced-level students from the </w:t>
      </w:r>
      <w:r w:rsidR="00076488" w:rsidRPr="007D3A5F">
        <w:rPr>
          <w:rFonts w:ascii="Times New Roman" w:hAnsi="Times New Roman" w:cs="Times New Roman"/>
          <w:sz w:val="24"/>
          <w:szCs w:val="24"/>
        </w:rPr>
        <w:t>ABADÁ</w:t>
      </w:r>
      <w:r w:rsidRPr="007D3A5F">
        <w:rPr>
          <w:rFonts w:ascii="Times New Roman" w:hAnsi="Times New Roman" w:cs="Times New Roman"/>
          <w:sz w:val="24"/>
          <w:szCs w:val="24"/>
        </w:rPr>
        <w:t xml:space="preserve">-Capoeira Academy in New York City. While I perhaps would categorize myself as a </w:t>
      </w:r>
      <w:r w:rsidRPr="007D3A5F">
        <w:rPr>
          <w:rFonts w:ascii="Times New Roman" w:hAnsi="Times New Roman" w:cs="Times New Roman"/>
          <w:i/>
          <w:iCs/>
          <w:sz w:val="24"/>
          <w:szCs w:val="24"/>
        </w:rPr>
        <w:t>semi-insider</w:t>
      </w:r>
      <w:r w:rsidRPr="007D3A5F">
        <w:rPr>
          <w:rFonts w:ascii="Times New Roman" w:hAnsi="Times New Roman" w:cs="Times New Roman"/>
          <w:sz w:val="24"/>
          <w:szCs w:val="24"/>
        </w:rPr>
        <w:t xml:space="preserve"> </w:t>
      </w:r>
      <w:r w:rsidRPr="007D3A5F">
        <w:rPr>
          <w:rFonts w:ascii="Times New Roman" w:hAnsi="Times New Roman" w:cs="Times New Roman"/>
          <w:sz w:val="24"/>
          <w:szCs w:val="24"/>
        </w:rPr>
        <w:fldChar w:fldCharType="begin"/>
      </w:r>
      <w:r w:rsidRPr="007D3A5F">
        <w:rPr>
          <w:rFonts w:ascii="Times New Roman" w:hAnsi="Times New Roman" w:cs="Times New Roman"/>
          <w:sz w:val="24"/>
          <w:szCs w:val="24"/>
        </w:rPr>
        <w:instrText xml:space="preserve"> ADDIN ZOTERO_ITEM CSL_CITATION {"citationID":"6ebnGXwc","properties":{"formattedCitation":"(Lewis 1992)","plainCitation":"(Lewis 1992)","noteIndex":0},"citationItems":[{"id":110,"uris":["http://zotero.org/users/local/zkOaklAZ/items/996LUB6I"],"uri":["http://zotero.org/users/local/zkOaklAZ/items/996LUB6I"],"itemData":{"id":110,"type":"book","call-number":"GV1796.C145 L48 1992","event-place":"Chicago","ISBN":"978-0-226-47682-7","number-of-pages":"263","publisher":"University of Chicago Press","publisher-place":"Chicago","source":"Library of Congress ISBN","title":"Ring of liberation: deceptive discourse in Brazilian capoeira","title-short":"Ring of liberation","author":[{"family":"Lewis","given":"John Lowell"}],"issued":{"date-parts":[["1992"]]}}}],"schema":"https://github.com/citation-style-language/schema/raw/master/csl-citation.json"} </w:instrText>
      </w:r>
      <w:r w:rsidRPr="007D3A5F">
        <w:rPr>
          <w:rFonts w:ascii="Times New Roman" w:hAnsi="Times New Roman" w:cs="Times New Roman"/>
          <w:sz w:val="24"/>
          <w:szCs w:val="24"/>
        </w:rPr>
        <w:fldChar w:fldCharType="separate"/>
      </w:r>
      <w:r w:rsidRPr="007D3A5F">
        <w:rPr>
          <w:rFonts w:ascii="Times New Roman" w:hAnsi="Times New Roman" w:cs="Times New Roman"/>
          <w:sz w:val="24"/>
          <w:szCs w:val="24"/>
        </w:rPr>
        <w:t>(Lewis 1992)</w:t>
      </w:r>
      <w:r w:rsidRPr="007D3A5F">
        <w:rPr>
          <w:rFonts w:ascii="Times New Roman" w:hAnsi="Times New Roman" w:cs="Times New Roman"/>
          <w:sz w:val="24"/>
          <w:szCs w:val="24"/>
        </w:rPr>
        <w:fldChar w:fldCharType="end"/>
      </w:r>
      <w:r w:rsidRPr="007D3A5F">
        <w:rPr>
          <w:rFonts w:ascii="Times New Roman" w:hAnsi="Times New Roman" w:cs="Times New Roman"/>
          <w:sz w:val="24"/>
          <w:szCs w:val="24"/>
        </w:rPr>
        <w:t xml:space="preserve"> in the limited context of my position as a student of the academy and member of that community, the connections that I draw to the universe of capoeira historically and more globally, are informed primarily from this space. Considerations of capoeira’s embodied resistance are further informed by my background, drawing comparisons between my experiences in ballet and modern dance to elucidate contrasting experiences in capoeira. </w:t>
      </w:r>
    </w:p>
    <w:p w14:paraId="5A3C14CD" w14:textId="0BF3F7D7" w:rsidR="008E4195" w:rsidRPr="007D3A5F" w:rsidRDefault="008E4195"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The observations and analyses that I offer are reflexive and indicative of those personal experiences and are not intended to be read as absolutes. And while I have worked to frame my </w:t>
      </w:r>
      <w:r w:rsidRPr="007D3A5F">
        <w:rPr>
          <w:rFonts w:ascii="Times New Roman" w:hAnsi="Times New Roman" w:cs="Times New Roman"/>
          <w:sz w:val="24"/>
          <w:szCs w:val="24"/>
        </w:rPr>
        <w:lastRenderedPageBreak/>
        <w:t xml:space="preserve">impressions through research and solid academic scholarship, they are ultimately structured upon one corner of one realm of an expansive, beautiful, and ever evolving world of body-driven art. </w:t>
      </w:r>
    </w:p>
    <w:p w14:paraId="7F3CB031" w14:textId="18A19229" w:rsidR="00076488" w:rsidRPr="007D3A5F" w:rsidRDefault="008E4195"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Beginning with an overview of the history of capoeira, Chapter One provides the historical and structural background of the art necessary to frame any productive conversations on the practice. The following chapter explores my research into how resistance is retained and embodied within capoeira, based on my experience as a student of the art, observations and reflections developed in training, and interviews with my</w:t>
      </w:r>
      <w:r w:rsidR="00932D19" w:rsidRPr="007D3A5F">
        <w:rPr>
          <w:rFonts w:ascii="Times New Roman" w:hAnsi="Times New Roman" w:cs="Times New Roman"/>
          <w:sz w:val="24"/>
          <w:szCs w:val="24"/>
        </w:rPr>
        <w:t xml:space="preserve"> capoeira</w:t>
      </w:r>
      <w:r w:rsidRPr="007D3A5F">
        <w:rPr>
          <w:rFonts w:ascii="Times New Roman" w:hAnsi="Times New Roman" w:cs="Times New Roman"/>
          <w:sz w:val="24"/>
          <w:szCs w:val="24"/>
        </w:rPr>
        <w:t xml:space="preserve"> professor</w:t>
      </w:r>
      <w:r w:rsidRPr="007D3A5F">
        <w:rPr>
          <w:rFonts w:ascii="Times New Roman" w:hAnsi="Times New Roman" w:cs="Times New Roman"/>
          <w:i/>
          <w:iCs/>
          <w:sz w:val="24"/>
          <w:szCs w:val="24"/>
        </w:rPr>
        <w:t xml:space="preserve"> </w:t>
      </w:r>
      <w:r w:rsidRPr="007D3A5F">
        <w:rPr>
          <w:rFonts w:ascii="Times New Roman" w:hAnsi="Times New Roman" w:cs="Times New Roman"/>
          <w:sz w:val="24"/>
          <w:szCs w:val="24"/>
        </w:rPr>
        <w:t xml:space="preserve">and students of the academy. The final chapter presents a more formalized analysis of how these elements, the historical, reflexive, and scholarly, when examined through a lens of power, resistance, and continuity, display capoeira as uniquely positioned as a tool of </w:t>
      </w:r>
      <w:r w:rsidRPr="007D3A5F">
        <w:rPr>
          <w:rFonts w:ascii="Times New Roman" w:hAnsi="Times New Roman" w:cs="Times New Roman"/>
          <w:i/>
          <w:iCs/>
          <w:sz w:val="24"/>
          <w:szCs w:val="24"/>
        </w:rPr>
        <w:t>embodied resistance</w:t>
      </w:r>
      <w:r w:rsidRPr="007D3A5F">
        <w:rPr>
          <w:rFonts w:ascii="Times New Roman" w:hAnsi="Times New Roman" w:cs="Times New Roman"/>
          <w:sz w:val="24"/>
          <w:szCs w:val="24"/>
        </w:rPr>
        <w:t xml:space="preserve"> </w:t>
      </w:r>
      <w:r w:rsidRPr="007D3A5F">
        <w:rPr>
          <w:rFonts w:ascii="Times New Roman" w:hAnsi="Times New Roman" w:cs="Times New Roman"/>
          <w:sz w:val="24"/>
          <w:szCs w:val="24"/>
        </w:rPr>
        <w:fldChar w:fldCharType="begin"/>
      </w:r>
      <w:r w:rsidRPr="007D3A5F">
        <w:rPr>
          <w:rFonts w:ascii="Times New Roman" w:hAnsi="Times New Roman" w:cs="Times New Roman"/>
          <w:sz w:val="24"/>
          <w:szCs w:val="24"/>
        </w:rPr>
        <w:instrText xml:space="preserve"> ADDIN ZOTERO_ITEM CSL_CITATION {"citationID":"KPh5d7pz","properties":{"formattedCitation":"(Browning 1995)","plainCitation":"(Browning 1995)","noteIndex":0},"citationItems":[{"id":5,"uris":["http://zotero.org/users/local/zkOaklAZ/items/8W5ESITP"],"uri":["http://zotero.org/users/local/zkOaklAZ/items/8W5ESITP"],"itemData":{"id":5,"type":"book","abstract":"\"Relying on literary theories, the author discusses the role of dance and the body in Afro-Brazilian secular and sacred practices. Ethnographic study addresses samba academies, candomblé, capoeira, and carnival dances\"--Handbook of Latin American Studies, v. 58","call-number":"GV1637 .B76 1995","collection-title":"Arts and politics of the everyday","event-place":"Bloomington","ISBN":"978-0-253-32867-0","number-of-pages":"189","publisher":"Indiana University Press","publisher-place":"Bloomington","source":"Library of Congress ISBN","title":"Samba: resistance in motion","title-short":"Samba","author":[{"family":"Browning","given":"Barbara"}],"issued":{"date-parts":[["1995"]]}}}],"schema":"https://github.com/citation-style-language/schema/raw/master/csl-citation.json"} </w:instrText>
      </w:r>
      <w:r w:rsidRPr="007D3A5F">
        <w:rPr>
          <w:rFonts w:ascii="Times New Roman" w:hAnsi="Times New Roman" w:cs="Times New Roman"/>
          <w:sz w:val="24"/>
          <w:szCs w:val="24"/>
        </w:rPr>
        <w:fldChar w:fldCharType="separate"/>
      </w:r>
      <w:r w:rsidRPr="007D3A5F">
        <w:rPr>
          <w:rFonts w:ascii="Times New Roman" w:hAnsi="Times New Roman" w:cs="Times New Roman"/>
          <w:sz w:val="24"/>
          <w:szCs w:val="24"/>
        </w:rPr>
        <w:t>(Browning 1995)</w:t>
      </w:r>
      <w:r w:rsidRPr="007D3A5F">
        <w:rPr>
          <w:rFonts w:ascii="Times New Roman" w:hAnsi="Times New Roman" w:cs="Times New Roman"/>
          <w:sz w:val="24"/>
          <w:szCs w:val="24"/>
        </w:rPr>
        <w:fldChar w:fldCharType="end"/>
      </w:r>
      <w:r w:rsidRPr="007D3A5F">
        <w:rPr>
          <w:rFonts w:ascii="Times New Roman" w:hAnsi="Times New Roman" w:cs="Times New Roman"/>
          <w:sz w:val="24"/>
          <w:szCs w:val="24"/>
        </w:rPr>
        <w:t>.</w:t>
      </w:r>
    </w:p>
    <w:p w14:paraId="6E0AB620" w14:textId="77777777" w:rsidR="000A61E9" w:rsidRPr="007D3A5F" w:rsidRDefault="000A61E9" w:rsidP="007D3A5F">
      <w:pPr>
        <w:spacing w:after="0"/>
        <w:rPr>
          <w:rFonts w:ascii="Times New Roman" w:hAnsi="Times New Roman" w:cs="Times New Roman"/>
          <w:b/>
          <w:bCs/>
          <w:sz w:val="24"/>
          <w:szCs w:val="24"/>
        </w:rPr>
      </w:pPr>
      <w:r w:rsidRPr="007D3A5F">
        <w:rPr>
          <w:rFonts w:ascii="Times New Roman" w:hAnsi="Times New Roman" w:cs="Times New Roman"/>
          <w:b/>
          <w:bCs/>
          <w:sz w:val="24"/>
          <w:szCs w:val="24"/>
        </w:rPr>
        <w:br w:type="page"/>
      </w:r>
    </w:p>
    <w:p w14:paraId="39FE7715" w14:textId="77777777" w:rsidR="008E621F" w:rsidRDefault="004314C5" w:rsidP="007D3A5F">
      <w:pPr>
        <w:spacing w:after="0" w:line="480" w:lineRule="auto"/>
        <w:jc w:val="center"/>
        <w:rPr>
          <w:rFonts w:ascii="Times New Roman" w:hAnsi="Times New Roman" w:cs="Times New Roman"/>
          <w:b/>
          <w:bCs/>
          <w:sz w:val="24"/>
          <w:szCs w:val="24"/>
        </w:rPr>
      </w:pPr>
      <w:r w:rsidRPr="007D3A5F">
        <w:rPr>
          <w:rFonts w:ascii="Times New Roman" w:hAnsi="Times New Roman" w:cs="Times New Roman"/>
          <w:b/>
          <w:bCs/>
          <w:sz w:val="24"/>
          <w:szCs w:val="24"/>
        </w:rPr>
        <w:lastRenderedPageBreak/>
        <w:t>CHAPTER ONE</w:t>
      </w:r>
      <w:r w:rsidR="008E621F">
        <w:rPr>
          <w:rFonts w:ascii="Times New Roman" w:hAnsi="Times New Roman" w:cs="Times New Roman"/>
          <w:b/>
          <w:bCs/>
          <w:sz w:val="24"/>
          <w:szCs w:val="24"/>
        </w:rPr>
        <w:t xml:space="preserve">: </w:t>
      </w:r>
    </w:p>
    <w:p w14:paraId="40426C84" w14:textId="297F2F71" w:rsidR="00B37808" w:rsidRPr="00DE5E72" w:rsidRDefault="008E621F" w:rsidP="007D3A5F">
      <w:pPr>
        <w:spacing w:after="0" w:line="480" w:lineRule="auto"/>
        <w:jc w:val="center"/>
        <w:rPr>
          <w:rFonts w:ascii="Times New Roman" w:hAnsi="Times New Roman" w:cs="Times New Roman"/>
          <w:caps/>
        </w:rPr>
      </w:pPr>
      <w:r w:rsidRPr="00DE5E72">
        <w:rPr>
          <w:rFonts w:ascii="Times New Roman" w:hAnsi="Times New Roman" w:cs="Times New Roman"/>
          <w:b/>
          <w:bCs/>
          <w:caps/>
        </w:rPr>
        <w:t>Historical Contexts &amp; Contemporary Practice</w:t>
      </w:r>
    </w:p>
    <w:p w14:paraId="48B19A7B" w14:textId="77777777" w:rsidR="003A729E" w:rsidRDefault="003A729E" w:rsidP="007D3A5F">
      <w:pPr>
        <w:spacing w:after="0" w:line="480" w:lineRule="auto"/>
        <w:rPr>
          <w:rFonts w:ascii="Times New Roman" w:hAnsi="Times New Roman" w:cs="Times New Roman"/>
          <w:b/>
          <w:bCs/>
          <w:i/>
          <w:iCs/>
          <w:sz w:val="24"/>
          <w:szCs w:val="24"/>
        </w:rPr>
      </w:pPr>
    </w:p>
    <w:p w14:paraId="78E9F792" w14:textId="6AD0008A" w:rsidR="00B37808" w:rsidRPr="007D3A5F" w:rsidRDefault="00B37808" w:rsidP="007D3A5F">
      <w:pPr>
        <w:spacing w:after="0" w:line="480" w:lineRule="auto"/>
        <w:rPr>
          <w:rFonts w:ascii="Times New Roman" w:hAnsi="Times New Roman" w:cs="Times New Roman"/>
          <w:b/>
          <w:bCs/>
          <w:i/>
          <w:iCs/>
          <w:sz w:val="24"/>
          <w:szCs w:val="24"/>
        </w:rPr>
      </w:pPr>
      <w:r w:rsidRPr="007D3A5F">
        <w:rPr>
          <w:rFonts w:ascii="Times New Roman" w:hAnsi="Times New Roman" w:cs="Times New Roman"/>
          <w:b/>
          <w:bCs/>
          <w:i/>
          <w:iCs/>
          <w:sz w:val="24"/>
          <w:szCs w:val="24"/>
        </w:rPr>
        <w:t>History in Brazil</w:t>
      </w:r>
    </w:p>
    <w:p w14:paraId="42CB9B6B" w14:textId="59FE59D5"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Capoeira is an art born from the Portuguese slave trade which dates back prior to the 16</w:t>
      </w:r>
      <w:r w:rsidRPr="007D3A5F">
        <w:rPr>
          <w:rFonts w:ascii="Times New Roman" w:hAnsi="Times New Roman" w:cs="Times New Roman"/>
          <w:sz w:val="24"/>
          <w:szCs w:val="24"/>
          <w:vertAlign w:val="superscript"/>
        </w:rPr>
        <w:t>th</w:t>
      </w:r>
      <w:r w:rsidRPr="007D3A5F">
        <w:rPr>
          <w:rFonts w:ascii="Times New Roman" w:hAnsi="Times New Roman" w:cs="Times New Roman"/>
          <w:sz w:val="24"/>
          <w:szCs w:val="24"/>
        </w:rPr>
        <w:t xml:space="preserve"> century. The</w:t>
      </w:r>
      <w:r w:rsidR="00932D19" w:rsidRPr="007D3A5F">
        <w:rPr>
          <w:rFonts w:ascii="Times New Roman" w:hAnsi="Times New Roman" w:cs="Times New Roman"/>
          <w:sz w:val="24"/>
          <w:szCs w:val="24"/>
        </w:rPr>
        <w:t>re was prolific</w:t>
      </w:r>
      <w:r w:rsidRPr="007D3A5F">
        <w:rPr>
          <w:rFonts w:ascii="Times New Roman" w:hAnsi="Times New Roman" w:cs="Times New Roman"/>
          <w:sz w:val="24"/>
          <w:szCs w:val="24"/>
        </w:rPr>
        <w:t xml:space="preserve"> import</w:t>
      </w:r>
      <w:r w:rsidR="00932D19" w:rsidRPr="007D3A5F">
        <w:rPr>
          <w:rFonts w:ascii="Times New Roman" w:hAnsi="Times New Roman" w:cs="Times New Roman"/>
          <w:sz w:val="24"/>
          <w:szCs w:val="24"/>
        </w:rPr>
        <w:t>ation</w:t>
      </w:r>
      <w:r w:rsidRPr="007D3A5F">
        <w:rPr>
          <w:rFonts w:ascii="Times New Roman" w:hAnsi="Times New Roman" w:cs="Times New Roman"/>
          <w:sz w:val="24"/>
          <w:szCs w:val="24"/>
        </w:rPr>
        <w:t xml:space="preserve"> of African slaves into the country over the subsequent two and a half centuries</w:t>
      </w:r>
      <w:r w:rsidR="00932D19" w:rsidRPr="007D3A5F">
        <w:rPr>
          <w:rFonts w:ascii="Times New Roman" w:hAnsi="Times New Roman" w:cs="Times New Roman"/>
          <w:sz w:val="24"/>
          <w:szCs w:val="24"/>
        </w:rPr>
        <w:t>,</w:t>
      </w:r>
      <w:r w:rsidRPr="007D3A5F">
        <w:rPr>
          <w:rFonts w:ascii="Times New Roman" w:hAnsi="Times New Roman" w:cs="Times New Roman"/>
          <w:sz w:val="24"/>
          <w:szCs w:val="24"/>
        </w:rPr>
        <w:t xml:space="preserve"> with some estimates putting the number of enslaved at three and one-half million people before its dissolution in the </w:t>
      </w:r>
      <w:r w:rsidR="000A61E9" w:rsidRPr="007D3A5F">
        <w:rPr>
          <w:rFonts w:ascii="Times New Roman" w:hAnsi="Times New Roman" w:cs="Times New Roman"/>
          <w:sz w:val="24"/>
          <w:szCs w:val="24"/>
        </w:rPr>
        <w:t>late</w:t>
      </w:r>
      <w:r w:rsidRPr="007D3A5F">
        <w:rPr>
          <w:rFonts w:ascii="Times New Roman" w:hAnsi="Times New Roman" w:cs="Times New Roman"/>
          <w:sz w:val="24"/>
          <w:szCs w:val="24"/>
        </w:rPr>
        <w:t xml:space="preserve"> nineteenth century </w:t>
      </w:r>
      <w:r w:rsidRPr="007D3A5F">
        <w:rPr>
          <w:rFonts w:ascii="Times New Roman" w:hAnsi="Times New Roman" w:cs="Times New Roman"/>
          <w:sz w:val="24"/>
          <w:szCs w:val="24"/>
        </w:rPr>
        <w:fldChar w:fldCharType="begin"/>
      </w:r>
      <w:r w:rsidRPr="007D3A5F">
        <w:rPr>
          <w:rFonts w:ascii="Times New Roman" w:hAnsi="Times New Roman" w:cs="Times New Roman"/>
          <w:sz w:val="24"/>
          <w:szCs w:val="24"/>
        </w:rPr>
        <w:instrText xml:space="preserve"> ADDIN ZOTERO_ITEM CSL_CITATION {"citationID":"6I77ZRro","properties":{"formattedCitation":"(Lewis 1992, 21)","plainCitation":"(Lewis 1992, 21)","noteIndex":0},"citationItems":[{"id":110,"uris":["http://zotero.org/users/local/zkOaklAZ/items/996LUB6I"],"uri":["http://zotero.org/users/local/zkOaklAZ/items/996LUB6I"],"itemData":{"id":110,"type":"book","call-number":"GV1796.C145 L48 1992","event-place":"Chicago","ISBN":"978-0-226-47682-7","number-of-pages":"263","publisher":"University of Chicago Press","publisher-place":"Chicago","source":"Library of Congress ISBN","title":"Ring of liberation: deceptive discourse in Brazilian capoeira","title-short":"Ring of liberation","author":[{"family":"Lewis","given":"John Lowell"}],"issued":{"date-parts":[["1992"]]}},"locator":"21"}],"schema":"https://github.com/citation-style-language/schema/raw/master/csl-citation.json"} </w:instrText>
      </w:r>
      <w:r w:rsidRPr="007D3A5F">
        <w:rPr>
          <w:rFonts w:ascii="Times New Roman" w:hAnsi="Times New Roman" w:cs="Times New Roman"/>
          <w:sz w:val="24"/>
          <w:szCs w:val="24"/>
        </w:rPr>
        <w:fldChar w:fldCharType="separate"/>
      </w:r>
      <w:r w:rsidRPr="007D3A5F">
        <w:rPr>
          <w:rFonts w:ascii="Times New Roman" w:hAnsi="Times New Roman" w:cs="Times New Roman"/>
          <w:sz w:val="24"/>
          <w:szCs w:val="24"/>
        </w:rPr>
        <w:t>(Lewis 1992, 21)</w:t>
      </w:r>
      <w:r w:rsidRPr="007D3A5F">
        <w:rPr>
          <w:rFonts w:ascii="Times New Roman" w:hAnsi="Times New Roman" w:cs="Times New Roman"/>
          <w:sz w:val="24"/>
          <w:szCs w:val="24"/>
        </w:rPr>
        <w:fldChar w:fldCharType="end"/>
      </w:r>
      <w:r w:rsidRPr="007D3A5F">
        <w:rPr>
          <w:rFonts w:ascii="Times New Roman" w:hAnsi="Times New Roman" w:cs="Times New Roman"/>
          <w:sz w:val="24"/>
          <w:szCs w:val="24"/>
        </w:rPr>
        <w:t>. The vast majority of the persons forcefully transported to Brazil during the 18</w:t>
      </w:r>
      <w:r w:rsidRPr="007D3A5F">
        <w:rPr>
          <w:rFonts w:ascii="Times New Roman" w:hAnsi="Times New Roman" w:cs="Times New Roman"/>
          <w:sz w:val="24"/>
          <w:szCs w:val="24"/>
          <w:vertAlign w:val="superscript"/>
        </w:rPr>
        <w:t>th</w:t>
      </w:r>
      <w:r w:rsidRPr="007D3A5F">
        <w:rPr>
          <w:rFonts w:ascii="Times New Roman" w:hAnsi="Times New Roman" w:cs="Times New Roman"/>
          <w:sz w:val="24"/>
          <w:szCs w:val="24"/>
        </w:rPr>
        <w:t xml:space="preserve"> and 19</w:t>
      </w:r>
      <w:r w:rsidRPr="007D3A5F">
        <w:rPr>
          <w:rFonts w:ascii="Times New Roman" w:hAnsi="Times New Roman" w:cs="Times New Roman"/>
          <w:sz w:val="24"/>
          <w:szCs w:val="24"/>
          <w:vertAlign w:val="superscript"/>
        </w:rPr>
        <w:t>th</w:t>
      </w:r>
      <w:r w:rsidRPr="007D3A5F">
        <w:rPr>
          <w:rFonts w:ascii="Times New Roman" w:hAnsi="Times New Roman" w:cs="Times New Roman"/>
          <w:sz w:val="24"/>
          <w:szCs w:val="24"/>
        </w:rPr>
        <w:t xml:space="preserve"> centuries came from West Africa, </w:t>
      </w:r>
      <w:r w:rsidR="00932D19" w:rsidRPr="007D3A5F">
        <w:rPr>
          <w:rFonts w:ascii="Times New Roman" w:hAnsi="Times New Roman" w:cs="Times New Roman"/>
          <w:sz w:val="24"/>
          <w:szCs w:val="24"/>
        </w:rPr>
        <w:t xml:space="preserve">and Central West Africa, </w:t>
      </w:r>
      <w:r w:rsidRPr="007D3A5F">
        <w:rPr>
          <w:rFonts w:ascii="Times New Roman" w:hAnsi="Times New Roman" w:cs="Times New Roman"/>
          <w:sz w:val="24"/>
          <w:szCs w:val="24"/>
        </w:rPr>
        <w:t xml:space="preserve">resulting in people of various cultural, tribal, and linguistic identities thrust together in their enslaved environment </w:t>
      </w:r>
      <w:r w:rsidRPr="007D3A5F">
        <w:rPr>
          <w:rFonts w:ascii="Times New Roman" w:hAnsi="Times New Roman" w:cs="Times New Roman"/>
          <w:sz w:val="24"/>
          <w:szCs w:val="24"/>
        </w:rPr>
        <w:fldChar w:fldCharType="begin"/>
      </w:r>
      <w:r w:rsidRPr="007D3A5F">
        <w:rPr>
          <w:rFonts w:ascii="Times New Roman" w:hAnsi="Times New Roman" w:cs="Times New Roman"/>
          <w:sz w:val="24"/>
          <w:szCs w:val="24"/>
        </w:rPr>
        <w:instrText xml:space="preserve"> ADDIN ZOTERO_ITEM CSL_CITATION {"citationID":"bnFFkIUA","properties":{"formattedCitation":"(Talmon-Chvaicer 2008)","plainCitation":"(Talmon-Chvaicer 2008)","noteIndex":0},"citationItems":[{"id":124,"uris":["http://zotero.org/users/local/zkOaklAZ/items/YHSQDF46"],"uri":["http://zotero.org/users/local/zkOaklAZ/items/YHSQDF46"],"itemData":{"id":124,"type":"book","event-place":"Austin, TX","ISBN":"978-0-292-79442-9","language":"English.","note":"OCLC: 1058499866","publisher":"University of Texas Press","publisher-place":"Austin, TX","source":"Open WorldCat","title":"The hidden history of capoeira: a collision of cultures in the Brazilian battle dance","title-short":"The hidden history of capoeira","author":[{"family":"Talmon-Chvaicer","given":"Maya"}],"issued":{"date-parts":[["2008"]]}}}],"schema":"https://github.com/citation-style-language/schema/raw/master/csl-citation.json"} </w:instrText>
      </w:r>
      <w:r w:rsidRPr="007D3A5F">
        <w:rPr>
          <w:rFonts w:ascii="Times New Roman" w:hAnsi="Times New Roman" w:cs="Times New Roman"/>
          <w:sz w:val="24"/>
          <w:szCs w:val="24"/>
        </w:rPr>
        <w:fldChar w:fldCharType="separate"/>
      </w:r>
      <w:r w:rsidRPr="007D3A5F">
        <w:rPr>
          <w:rFonts w:ascii="Times New Roman" w:hAnsi="Times New Roman" w:cs="Times New Roman"/>
          <w:sz w:val="24"/>
          <w:szCs w:val="24"/>
        </w:rPr>
        <w:t>(Talmon-Chvaicer 2008)</w:t>
      </w:r>
      <w:r w:rsidRPr="007D3A5F">
        <w:rPr>
          <w:rFonts w:ascii="Times New Roman" w:hAnsi="Times New Roman" w:cs="Times New Roman"/>
          <w:sz w:val="24"/>
          <w:szCs w:val="24"/>
        </w:rPr>
        <w:fldChar w:fldCharType="end"/>
      </w:r>
      <w:r w:rsidRPr="007D3A5F">
        <w:rPr>
          <w:rFonts w:ascii="Times New Roman" w:hAnsi="Times New Roman" w:cs="Times New Roman"/>
          <w:sz w:val="24"/>
          <w:szCs w:val="24"/>
        </w:rPr>
        <w:t>. It was from these slave communities that capoeira grew, primarily in the Bahia state in the north-</w:t>
      </w:r>
      <w:r w:rsidR="00932D19" w:rsidRPr="007D3A5F">
        <w:rPr>
          <w:rFonts w:ascii="Times New Roman" w:hAnsi="Times New Roman" w:cs="Times New Roman"/>
          <w:sz w:val="24"/>
          <w:szCs w:val="24"/>
        </w:rPr>
        <w:t>eastern</w:t>
      </w:r>
      <w:r w:rsidRPr="007D3A5F">
        <w:rPr>
          <w:rFonts w:ascii="Times New Roman" w:hAnsi="Times New Roman" w:cs="Times New Roman"/>
          <w:sz w:val="24"/>
          <w:szCs w:val="24"/>
        </w:rPr>
        <w:t xml:space="preserve"> region of the country where much of the slave-trade was centralized, but also further down the coast in Rio de Janeiro. While there is not a clear historical account to confirm to what extent the art developed from a violent intent towards the slave-masters, or as a display of strength and competition amongst members of differing tribal and cultural backgrounds, expressions of resistance permeate the martial art through the physicality, music, and lyrics of the practice </w:t>
      </w:r>
      <w:r w:rsidRPr="007D3A5F">
        <w:rPr>
          <w:rFonts w:ascii="Times New Roman" w:hAnsi="Times New Roman" w:cs="Times New Roman"/>
          <w:sz w:val="24"/>
          <w:szCs w:val="24"/>
        </w:rPr>
        <w:fldChar w:fldCharType="begin"/>
      </w:r>
      <w:r w:rsidRPr="007D3A5F">
        <w:rPr>
          <w:rFonts w:ascii="Times New Roman" w:hAnsi="Times New Roman" w:cs="Times New Roman"/>
          <w:sz w:val="24"/>
          <w:szCs w:val="24"/>
        </w:rPr>
        <w:instrText xml:space="preserve"> ADDIN ZOTERO_ITEM CSL_CITATION {"citationID":"JKh9hZY0","properties":{"formattedCitation":"(Talmon-Chvaicer 2008; Lewis 1992; Holloway 1989)","plainCitation":"(Talmon-Chvaicer 2008; Lewis 1992; Holloway 1989)","noteIndex":0},"citationItems":[{"id":124,"uris":["http://zotero.org/users/local/zkOaklAZ/items/YHSQDF46"],"uri":["http://zotero.org/users/local/zkOaklAZ/items/YHSQDF46"],"itemData":{"id":124,"type":"book","event-place":"Austin, TX","ISBN":"978-0-292-79442-9","language":"English.","note":"OCLC: 1058499866","publisher":"University of Texas Press","publisher-place":"Austin, TX","source":"Open WorldCat","title":"The hidden history of capoeira: a collision of cultures in the Brazilian battle dance","title-short":"The hidden history of capoeira","author":[{"family":"Talmon-Chvaicer","given":"Maya"}],"issued":{"date-parts":[["2008"]]}}},{"id":110,"uris":["http://zotero.org/users/local/zkOaklAZ/items/996LUB6I"],"uri":["http://zotero.org/users/local/zkOaklAZ/items/996LUB6I"],"itemData":{"id":110,"type":"book","call-number":"GV1796.C145 L48 1992","event-place":"Chicago","ISBN":"978-0-226-47682-7","number-of-pages":"263","publisher":"University of Chicago Press","publisher-place":"Chicago","source":"Library of Congress ISBN","title":"Ring of liberation: deceptive discourse in Brazilian capoeira","title-short":"Ring of liberation","author":[{"family":"Lewis","given":"John Lowell"}],"issued":{"date-parts":[["1992"]]}}},{"id":111,"uris":["http://zotero.org/users/local/zkOaklAZ/items/7VBMHIJV"],"uri":["http://zotero.org/users/local/zkOaklAZ/items/7VBMHIJV"],"itemData":{"id":111,"type":"article-journal","container-title":"The Hispanic American Historical Review","DOI":"10.2307/2516095","ISSN":"00182168","issue":"4","journalAbbreviation":"The Hispanic American Historical Review","page":"637","source":"DOI.org (Crossref)","title":"\"A Healthy Terror\": Police Repression of Capoeiras in Nineteenth-Century Rio de Janeiro","title-short":"A Healthy Terror","volume":"69","author":[{"family":"Holloway","given":"Thomas H."}],"issued":{"date-parts":[["1989",11]]}}}],"schema":"https://github.com/citation-style-language/schema/raw/master/csl-citation.json"} </w:instrText>
      </w:r>
      <w:r w:rsidRPr="007D3A5F">
        <w:rPr>
          <w:rFonts w:ascii="Times New Roman" w:hAnsi="Times New Roman" w:cs="Times New Roman"/>
          <w:sz w:val="24"/>
          <w:szCs w:val="24"/>
        </w:rPr>
        <w:fldChar w:fldCharType="separate"/>
      </w:r>
      <w:r w:rsidRPr="007D3A5F">
        <w:rPr>
          <w:rFonts w:ascii="Times New Roman" w:hAnsi="Times New Roman" w:cs="Times New Roman"/>
          <w:sz w:val="24"/>
          <w:szCs w:val="24"/>
        </w:rPr>
        <w:t>(Talmon-Chvaicer 2008; Lewis 1992; Holloway 1989)</w:t>
      </w:r>
      <w:r w:rsidRPr="007D3A5F">
        <w:rPr>
          <w:rFonts w:ascii="Times New Roman" w:hAnsi="Times New Roman" w:cs="Times New Roman"/>
          <w:sz w:val="24"/>
          <w:szCs w:val="24"/>
        </w:rPr>
        <w:fldChar w:fldCharType="end"/>
      </w:r>
      <w:r w:rsidRPr="007D3A5F">
        <w:rPr>
          <w:rFonts w:ascii="Times New Roman" w:hAnsi="Times New Roman" w:cs="Times New Roman"/>
          <w:sz w:val="24"/>
          <w:szCs w:val="24"/>
        </w:rPr>
        <w:t xml:space="preserve">.   </w:t>
      </w:r>
    </w:p>
    <w:p w14:paraId="1816299F" w14:textId="77777777"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Capoeira exists within a spectrum of expressive, improvisational art, and the aggressive physicality of a martial art. It has been called “dance-fighting” or “a blend of dance and fight” describing the connection between these elements within the form. Through my recent experiences as a novice student and conversations with </w:t>
      </w:r>
      <w:r w:rsidRPr="007D3A5F">
        <w:rPr>
          <w:rFonts w:ascii="Times New Roman" w:hAnsi="Times New Roman" w:cs="Times New Roman"/>
          <w:i/>
          <w:iCs/>
          <w:sz w:val="24"/>
          <w:szCs w:val="24"/>
        </w:rPr>
        <w:t xml:space="preserve">graduados </w:t>
      </w:r>
      <w:r w:rsidRPr="007D3A5F">
        <w:rPr>
          <w:rFonts w:ascii="Times New Roman" w:hAnsi="Times New Roman" w:cs="Times New Roman"/>
          <w:sz w:val="24"/>
          <w:szCs w:val="24"/>
        </w:rPr>
        <w:t xml:space="preserve">(advanced students) and the </w:t>
      </w:r>
      <w:r w:rsidRPr="007D3A5F">
        <w:rPr>
          <w:rFonts w:ascii="Times New Roman" w:hAnsi="Times New Roman" w:cs="Times New Roman"/>
          <w:i/>
          <w:iCs/>
          <w:sz w:val="24"/>
          <w:szCs w:val="24"/>
        </w:rPr>
        <w:t xml:space="preserve">professor </w:t>
      </w:r>
      <w:r w:rsidRPr="007D3A5F">
        <w:rPr>
          <w:rFonts w:ascii="Times New Roman" w:hAnsi="Times New Roman" w:cs="Times New Roman"/>
          <w:sz w:val="24"/>
          <w:szCs w:val="24"/>
        </w:rPr>
        <w:t xml:space="preserve">of the group with whom I study, it has become clear that capoeira is, at its core, about the attack and defense of the martial art. The relationship between fight-based vocabulary and </w:t>
      </w:r>
      <w:r w:rsidRPr="007D3A5F">
        <w:rPr>
          <w:rFonts w:ascii="Times New Roman" w:hAnsi="Times New Roman" w:cs="Times New Roman"/>
          <w:sz w:val="24"/>
          <w:szCs w:val="24"/>
        </w:rPr>
        <w:lastRenderedPageBreak/>
        <w:t xml:space="preserve">dance-aesthetics within capoeira result from the intentionally disguised training executed and developed by slaves within and under the eye of the slave-master. This combat training, the vocabulary of which largely focuses on attacks with the legs, using the arms primarily to protect the face, could be easily and quickly masked as an innocuous and non-threatening dance by incorporating rhythmic and dance-like elements along with music and song </w:t>
      </w:r>
      <w:r w:rsidRPr="007D3A5F">
        <w:rPr>
          <w:rFonts w:ascii="Times New Roman" w:hAnsi="Times New Roman" w:cs="Times New Roman"/>
          <w:sz w:val="24"/>
          <w:szCs w:val="24"/>
        </w:rPr>
        <w:fldChar w:fldCharType="begin"/>
      </w:r>
      <w:r w:rsidRPr="007D3A5F">
        <w:rPr>
          <w:rFonts w:ascii="Times New Roman" w:hAnsi="Times New Roman" w:cs="Times New Roman"/>
          <w:sz w:val="24"/>
          <w:szCs w:val="24"/>
        </w:rPr>
        <w:instrText xml:space="preserve"> ADDIN ZOTERO_ITEM CSL_CITATION {"citationID":"oxIV1cNa","properties":{"formattedCitation":"(Lewis 1992; H\\uc0\\u246{}fling 2019; Browning 1995)","plainCitation":"(Lewis 1992; Höfling 2019; Browning 1995)","noteIndex":0},"citationItems":[{"id":110,"uris":["http://zotero.org/users/local/zkOaklAZ/items/996LUB6I"],"uri":["http://zotero.org/users/local/zkOaklAZ/items/996LUB6I"],"itemData":{"id":110,"type":"book","call-number":"GV1796.C145 L48 1992","event-place":"Chicago","ISBN":"978-0-226-47682-7","number-of-pages":"263","publisher":"University of Chicago Press","publisher-place":"Chicago","source":"Library of Congress ISBN","title":"Ring of liberation: deceptive discourse in Brazilian capoeira","title-short":"Ring of liberation","author":[{"family":"Lewis","given":"John Lowell"}],"issued":{"date-parts":[["1992"]]}}},{"id":107,"uris":["http://zotero.org/users/local/zkOaklAZ/items/PANXQ6JG"],"uri":["http://zotero.org/users/local/zkOaklAZ/items/PANXQ6JG"],"itemData":{"id":107,"type":"book","abstract":"\"Capoeira is an Afro-Brazilian combat game practiced today throughout the world. Staging Brazil is the first in-depth study of the process of legitimization of capoeira and its globalization as Brazil's national folklore. Using early illustrated capoeira manuals, the book contextualizes the two main styles of capoeira, angola and regional, within discourses of race and nation in mid-twentieth century Brazil and reveals the mutual influences between capoeira practitioners, tourism bureaucrats, intellectuals, artists, and directors of folkloric ensembles.\"--Back cover","call-number":"GV1796.C145 H64 2019","event-place":"Middletown, Connecticut","ISBN":"978-0-8195-7881-5","note":"OCLC: on1079004794","number-of-pages":"225","publisher":"Wesleyan University Press","publisher-place":"Middletown, Connecticut","source":"Library of Congress ISBN","title":"Staging Brazil: choreographies of capoeira","title-short":"Staging Brazil","author":[{"family":"Höfling","given":"Ana Paula"}],"issued":{"date-parts":[["2019"]]}}},{"id":5,"uris":["http://zotero.org/users/local/zkOaklAZ/items/8W5ESITP"],"uri":["http://zotero.org/users/local/zkOaklAZ/items/8W5ESITP"],"itemData":{"id":5,"type":"book","abstract":"\"Relying on literary theories, the author discusses the role of dance and the body in Afro-Brazilian secular and sacred practices. Ethnographic study addresses samba academies, candomblé, capoeira, and carnival dances\"--Handbook of Latin American Studies, v. 58","call-number":"GV1637 .B76 1995","collection-title":"Arts and politics of the everyday","event-place":"Bloomington","ISBN":"978-0-253-32867-0","number-of-pages":"189","publisher":"Indiana University Press","publisher-place":"Bloomington","source":"Library of Congress ISBN","title":"Samba: resistance in motion","title-short":"Samba","author":[{"family":"Browning","given":"Barbara"}],"issued":{"date-parts":[["1995"]]}}}],"schema":"https://github.com/citation-style-language/schema/raw/master/csl-citation.json"} </w:instrText>
      </w:r>
      <w:r w:rsidRPr="007D3A5F">
        <w:rPr>
          <w:rFonts w:ascii="Times New Roman" w:hAnsi="Times New Roman" w:cs="Times New Roman"/>
          <w:sz w:val="24"/>
          <w:szCs w:val="24"/>
        </w:rPr>
        <w:fldChar w:fldCharType="separate"/>
      </w:r>
      <w:r w:rsidRPr="007D3A5F">
        <w:rPr>
          <w:rFonts w:ascii="Times New Roman" w:hAnsi="Times New Roman" w:cs="Times New Roman"/>
          <w:sz w:val="24"/>
          <w:szCs w:val="24"/>
        </w:rPr>
        <w:t>(Lewis 1992; Höfling 2019; Browning 1995)</w:t>
      </w:r>
      <w:r w:rsidRPr="007D3A5F">
        <w:rPr>
          <w:rFonts w:ascii="Times New Roman" w:hAnsi="Times New Roman" w:cs="Times New Roman"/>
          <w:sz w:val="24"/>
          <w:szCs w:val="24"/>
        </w:rPr>
        <w:fldChar w:fldCharType="end"/>
      </w:r>
      <w:r w:rsidRPr="007D3A5F">
        <w:rPr>
          <w:rFonts w:ascii="Times New Roman" w:hAnsi="Times New Roman" w:cs="Times New Roman"/>
          <w:sz w:val="24"/>
          <w:szCs w:val="24"/>
        </w:rPr>
        <w:t xml:space="preserve">. In observing capoeira, one is struck by the seamless relationship between expression and aggression within the constant metrical and graceful movements, punctuated by sudden (sometimes startling) kicks, acrobatic and inverted attacks, or low sweeping legs, all efforts to surprise and unbalance an opponent. </w:t>
      </w:r>
    </w:p>
    <w:p w14:paraId="254772C2" w14:textId="1F9B76E8"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The music performed during the capoeira game is not merely played as an accompaniment to the movement. The songs are structured with verses, sung by the </w:t>
      </w:r>
      <w:r w:rsidRPr="007D3A5F">
        <w:rPr>
          <w:rFonts w:ascii="Times New Roman" w:hAnsi="Times New Roman" w:cs="Times New Roman"/>
          <w:i/>
          <w:iCs/>
          <w:sz w:val="24"/>
          <w:szCs w:val="24"/>
        </w:rPr>
        <w:t xml:space="preserve">mestre </w:t>
      </w:r>
      <w:r w:rsidRPr="007D3A5F">
        <w:rPr>
          <w:rFonts w:ascii="Times New Roman" w:hAnsi="Times New Roman" w:cs="Times New Roman"/>
          <w:sz w:val="24"/>
          <w:szCs w:val="24"/>
        </w:rPr>
        <w:t xml:space="preserve">(master) or other instructor, whomever is the figure overseeing the play, and choral responses sung by everyone comprising the </w:t>
      </w:r>
      <w:r w:rsidRPr="007D3A5F">
        <w:rPr>
          <w:rFonts w:ascii="Times New Roman" w:hAnsi="Times New Roman" w:cs="Times New Roman"/>
          <w:i/>
          <w:iCs/>
          <w:sz w:val="24"/>
          <w:szCs w:val="24"/>
        </w:rPr>
        <w:t xml:space="preserve">roda. </w:t>
      </w:r>
      <w:r w:rsidRPr="007D3A5F">
        <w:rPr>
          <w:rFonts w:ascii="Times New Roman" w:hAnsi="Times New Roman" w:cs="Times New Roman"/>
          <w:sz w:val="24"/>
          <w:szCs w:val="24"/>
        </w:rPr>
        <w:t xml:space="preserve">The rhythm of the music dictates the type of play, from the </w:t>
      </w:r>
      <w:r w:rsidRPr="007D3A5F">
        <w:rPr>
          <w:rFonts w:ascii="Times New Roman" w:hAnsi="Times New Roman" w:cs="Times New Roman"/>
          <w:i/>
          <w:iCs/>
          <w:sz w:val="24"/>
          <w:szCs w:val="24"/>
        </w:rPr>
        <w:t xml:space="preserve">benguele </w:t>
      </w:r>
      <w:r w:rsidRPr="007D3A5F">
        <w:rPr>
          <w:rFonts w:ascii="Times New Roman" w:hAnsi="Times New Roman" w:cs="Times New Roman"/>
          <w:sz w:val="24"/>
          <w:szCs w:val="24"/>
        </w:rPr>
        <w:t xml:space="preserve">where players maintain slow-tempo, circular inversions and playful kicks supported from a grounded position, to the </w:t>
      </w:r>
      <w:r w:rsidRPr="007D3A5F">
        <w:rPr>
          <w:rFonts w:ascii="Times New Roman" w:hAnsi="Times New Roman" w:cs="Times New Roman"/>
          <w:i/>
          <w:iCs/>
          <w:sz w:val="24"/>
          <w:szCs w:val="24"/>
        </w:rPr>
        <w:t xml:space="preserve">São Bento Grande </w:t>
      </w:r>
      <w:r w:rsidRPr="007D3A5F">
        <w:rPr>
          <w:rFonts w:ascii="Times New Roman" w:hAnsi="Times New Roman" w:cs="Times New Roman"/>
          <w:sz w:val="24"/>
          <w:szCs w:val="24"/>
        </w:rPr>
        <w:t>which drives aggressive and relentlessly fast and hard kicks, flips, and attacks</w:t>
      </w:r>
      <w:r w:rsidRPr="007D3A5F">
        <w:rPr>
          <w:rFonts w:ascii="Times New Roman" w:hAnsi="Times New Roman" w:cs="Times New Roman"/>
          <w:i/>
          <w:iCs/>
          <w:sz w:val="24"/>
          <w:szCs w:val="24"/>
        </w:rPr>
        <w:t xml:space="preserve">. </w:t>
      </w:r>
      <w:r w:rsidRPr="007D3A5F">
        <w:rPr>
          <w:rFonts w:ascii="Times New Roman" w:hAnsi="Times New Roman" w:cs="Times New Roman"/>
          <w:sz w:val="24"/>
          <w:szCs w:val="24"/>
        </w:rPr>
        <w:t xml:space="preserve">The songs sung tell stories of the history of capoeira and legendary </w:t>
      </w:r>
      <w:r w:rsidRPr="007D3A5F">
        <w:rPr>
          <w:rFonts w:ascii="Times New Roman" w:hAnsi="Times New Roman" w:cs="Times New Roman"/>
          <w:i/>
          <w:iCs/>
          <w:sz w:val="24"/>
          <w:szCs w:val="24"/>
        </w:rPr>
        <w:t xml:space="preserve">mestres; </w:t>
      </w:r>
      <w:r w:rsidRPr="007D3A5F">
        <w:rPr>
          <w:rFonts w:ascii="Times New Roman" w:hAnsi="Times New Roman" w:cs="Times New Roman"/>
          <w:sz w:val="24"/>
          <w:szCs w:val="24"/>
        </w:rPr>
        <w:t>sometimes the songs include improvised vers</w:t>
      </w:r>
      <w:r w:rsidR="0091784C">
        <w:rPr>
          <w:rFonts w:ascii="Times New Roman" w:hAnsi="Times New Roman" w:cs="Times New Roman"/>
          <w:sz w:val="24"/>
          <w:szCs w:val="24"/>
        </w:rPr>
        <w:t>e</w:t>
      </w:r>
      <w:r w:rsidRPr="007D3A5F">
        <w:rPr>
          <w:rFonts w:ascii="Times New Roman" w:hAnsi="Times New Roman" w:cs="Times New Roman"/>
          <w:sz w:val="24"/>
          <w:szCs w:val="24"/>
        </w:rPr>
        <w:t>s commenting on the players in the current game.</w:t>
      </w:r>
      <w:r w:rsidRPr="007D3A5F">
        <w:rPr>
          <w:rFonts w:ascii="Times New Roman" w:hAnsi="Times New Roman" w:cs="Times New Roman"/>
          <w:i/>
          <w:iCs/>
          <w:sz w:val="24"/>
          <w:szCs w:val="24"/>
        </w:rPr>
        <w:t xml:space="preserve"> </w:t>
      </w:r>
      <w:r w:rsidRPr="007D3A5F">
        <w:rPr>
          <w:rFonts w:ascii="Times New Roman" w:hAnsi="Times New Roman" w:cs="Times New Roman"/>
          <w:sz w:val="24"/>
          <w:szCs w:val="24"/>
        </w:rPr>
        <w:t>The narratives that thread through capoeira song and play, the structure of the ring that encompasses the players, and the vocabulary of the game, are all built through the history and evolution of the form, centered as a counterhegemonic force.</w:t>
      </w:r>
    </w:p>
    <w:p w14:paraId="410A4695" w14:textId="7A7FA471"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Intentions behind the early capoeira play have been examined beyond theories of its training function as preparation for possible engagement with the slave-master. Additional connections can be made within the practice to the environment of the “forced cohabitation” of </w:t>
      </w:r>
      <w:r w:rsidRPr="007D3A5F">
        <w:rPr>
          <w:rFonts w:ascii="Times New Roman" w:hAnsi="Times New Roman" w:cs="Times New Roman"/>
          <w:sz w:val="24"/>
          <w:szCs w:val="24"/>
        </w:rPr>
        <w:lastRenderedPageBreak/>
        <w:t xml:space="preserve">people of differing African ethnicities and cultural histories. In such situation, capoeira play amongst the slaves themselves could operate as an exercise in negotiating identities and relationships, and establishing a practice both competitive and shared </w:t>
      </w:r>
      <w:r w:rsidRPr="007D3A5F">
        <w:rPr>
          <w:rFonts w:ascii="Times New Roman" w:hAnsi="Times New Roman" w:cs="Times New Roman"/>
          <w:sz w:val="24"/>
          <w:szCs w:val="24"/>
        </w:rPr>
        <w:fldChar w:fldCharType="begin"/>
      </w:r>
      <w:r w:rsidRPr="007D3A5F">
        <w:rPr>
          <w:rFonts w:ascii="Times New Roman" w:hAnsi="Times New Roman" w:cs="Times New Roman"/>
          <w:sz w:val="24"/>
          <w:szCs w:val="24"/>
        </w:rPr>
        <w:instrText xml:space="preserve"> ADDIN ZOTERO_ITEM CSL_CITATION {"citationID":"TuucTKVW","properties":{"formattedCitation":"(Fernandes 2018, 183; Talmon-Chvaicer 2008)","plainCitation":"(Fernandes 2018, 183; Talmon-Chvaicer 2008)","noteIndex":0},"citationItems":[{"id":125,"uris":["http://zotero.org/users/local/zkOaklAZ/items/E9GK33W4"],"uri":["http://zotero.org/users/local/zkOaklAZ/items/E9GK33W4"],"itemData":{"id":125,"type":"article-journal","container-title":"Brasiliana- Journal for Brazilian Studies","DOI":"10.25160/v6.i2/ga3","ISSN":"22454373","issue":"2","journalAbbreviation":"BJBS","page":"182-206","source":"DOI.org (Crossref)","title":"“BE CAREFUL WITH THE GERMAN!”: transnationalization process of capoeira, identity, cultural negotiation, and subjectivity","title-short":"“BE CAREFUL WITH THE GERMAN!”","volume":"6","author":[{"family":"Fernandes","given":"Fabio"}],"issued":{"date-parts":[["2018"]]}},"locator":"183"},{"id":124,"uris":["http://zotero.org/users/local/zkOaklAZ/items/YHSQDF46"],"uri":["http://zotero.org/users/local/zkOaklAZ/items/YHSQDF46"],"itemData":{"id":124,"type":"book","event-place":"Austin, TX","ISBN":"978-0-292-79442-9","language":"English.","note":"OCLC: 1058499866","publisher":"University of Texas Press","publisher-place":"Austin, TX","source":"Open WorldCat","title":"The hidden history of capoeira: a collision of cultures in the Brazilian battle dance","title-short":"The hidden history of capoeira","author":[{"family":"Talmon-Chvaicer","given":"Maya"}],"issued":{"date-parts":[["2008"]]}}}],"schema":"https://github.com/citation-style-language/schema/raw/master/csl-citation.json"} </w:instrText>
      </w:r>
      <w:r w:rsidRPr="007D3A5F">
        <w:rPr>
          <w:rFonts w:ascii="Times New Roman" w:hAnsi="Times New Roman" w:cs="Times New Roman"/>
          <w:sz w:val="24"/>
          <w:szCs w:val="24"/>
        </w:rPr>
        <w:fldChar w:fldCharType="separate"/>
      </w:r>
      <w:r w:rsidRPr="007D3A5F">
        <w:rPr>
          <w:rFonts w:ascii="Times New Roman" w:hAnsi="Times New Roman" w:cs="Times New Roman"/>
          <w:sz w:val="24"/>
          <w:szCs w:val="24"/>
        </w:rPr>
        <w:t>(Fernandes 2018, 183; Talmon-Chvaicer 2008)</w:t>
      </w:r>
      <w:r w:rsidRPr="007D3A5F">
        <w:rPr>
          <w:rFonts w:ascii="Times New Roman" w:hAnsi="Times New Roman" w:cs="Times New Roman"/>
          <w:sz w:val="24"/>
          <w:szCs w:val="24"/>
        </w:rPr>
        <w:fldChar w:fldCharType="end"/>
      </w:r>
      <w:r w:rsidRPr="007D3A5F">
        <w:rPr>
          <w:rFonts w:ascii="Times New Roman" w:hAnsi="Times New Roman" w:cs="Times New Roman"/>
          <w:sz w:val="24"/>
          <w:szCs w:val="24"/>
        </w:rPr>
        <w:t xml:space="preserve">. Information and analysis of records and statistics concerned with the practice of capoeira in the early to mid- nineteenth century, present a mixture of capoeristas as criminals and gang-like figures, grouped based on their neighborhood, and the much less ominous presentation of the practitioners as performers, displaying their skill and craft for amusement and spectacle in public squares and corners. </w:t>
      </w:r>
    </w:p>
    <w:p w14:paraId="42428E42" w14:textId="57EFD810"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While the violent potential of capoeira is apparent from the vocabulary of kicks, trips, and hits as well as the documented use of skilled practitioners as mercenary muscle </w:t>
      </w:r>
      <w:r w:rsidRPr="007D3A5F">
        <w:rPr>
          <w:rFonts w:ascii="Times New Roman" w:hAnsi="Times New Roman" w:cs="Times New Roman"/>
          <w:sz w:val="24"/>
          <w:szCs w:val="24"/>
        </w:rPr>
        <w:fldChar w:fldCharType="begin"/>
      </w:r>
      <w:r w:rsidRPr="007D3A5F">
        <w:rPr>
          <w:rFonts w:ascii="Times New Roman" w:hAnsi="Times New Roman" w:cs="Times New Roman"/>
          <w:sz w:val="24"/>
          <w:szCs w:val="24"/>
        </w:rPr>
        <w:instrText xml:space="preserve"> ADDIN ZOTERO_ITEM CSL_CITATION {"citationID":"yQClcXYk","properties":{"formattedCitation":"(Lewis 1992; Holloway 1989; Talmon-Chvaicer 2008)","plainCitation":"(Lewis 1992; Holloway 1989; Talmon-Chvaicer 2008)","noteIndex":0},"citationItems":[{"id":110,"uris":["http://zotero.org/users/local/zkOaklAZ/items/996LUB6I"],"uri":["http://zotero.org/users/local/zkOaklAZ/items/996LUB6I"],"itemData":{"id":110,"type":"book","call-number":"GV1796.C145 L48 1992","event-place":"Chicago","ISBN":"978-0-226-47682-7","number-of-pages":"263","publisher":"University of Chicago Press","publisher-place":"Chicago","source":"Library of Congress ISBN","title":"Ring of liberation: deceptive discourse in Brazilian capoeira","title-short":"Ring of liberation","author":[{"family":"Lewis","given":"John Lowell"}],"issued":{"date-parts":[["1992"]]}}},{"id":111,"uris":["http://zotero.org/users/local/zkOaklAZ/items/7VBMHIJV"],"uri":["http://zotero.org/users/local/zkOaklAZ/items/7VBMHIJV"],"itemData":{"id":111,"type":"article-journal","container-title":"The Hispanic American Historical Review","DOI":"10.2307/2516095","ISSN":"00182168","issue":"4","journalAbbreviation":"The Hispanic American Historical Review","page":"637","source":"DOI.org (Crossref)","title":"\"A Healthy Terror\": Police Repression of Capoeiras in Nineteenth-Century Rio de Janeiro","title-short":"A Healthy Terror","volume":"69","author":[{"family":"Holloway","given":"Thomas H."}],"issued":{"date-parts":[["1989",11]]}}},{"id":124,"uris":["http://zotero.org/users/local/zkOaklAZ/items/YHSQDF46"],"uri":["http://zotero.org/users/local/zkOaklAZ/items/YHSQDF46"],"itemData":{"id":124,"type":"book","event-place":"Austin, TX","ISBN":"978-0-292-79442-9","language":"English.","note":"OCLC: 1058499866","publisher":"University of Texas Press","publisher-place":"Austin, TX","source":"Open WorldCat","title":"The hidden history of capoeira: a collision of cultures in the Brazilian battle dance","title-short":"The hidden history of capoeira","author":[{"family":"Talmon-Chvaicer","given":"Maya"}],"issued":{"date-parts":[["2008"]]}}}],"schema":"https://github.com/citation-style-language/schema/raw/master/csl-citation.json"} </w:instrText>
      </w:r>
      <w:r w:rsidRPr="007D3A5F">
        <w:rPr>
          <w:rFonts w:ascii="Times New Roman" w:hAnsi="Times New Roman" w:cs="Times New Roman"/>
          <w:sz w:val="24"/>
          <w:szCs w:val="24"/>
        </w:rPr>
        <w:fldChar w:fldCharType="separate"/>
      </w:r>
      <w:r w:rsidRPr="007D3A5F">
        <w:rPr>
          <w:rFonts w:ascii="Times New Roman" w:hAnsi="Times New Roman" w:cs="Times New Roman"/>
          <w:sz w:val="24"/>
          <w:szCs w:val="24"/>
        </w:rPr>
        <w:t>(Lewis 1992; Holloway 1989; Talmon-Chvaicer 2008)</w:t>
      </w:r>
      <w:r w:rsidRPr="007D3A5F">
        <w:rPr>
          <w:rFonts w:ascii="Times New Roman" w:hAnsi="Times New Roman" w:cs="Times New Roman"/>
          <w:sz w:val="24"/>
          <w:szCs w:val="24"/>
        </w:rPr>
        <w:fldChar w:fldCharType="end"/>
      </w:r>
      <w:r w:rsidRPr="007D3A5F">
        <w:rPr>
          <w:rFonts w:ascii="Times New Roman" w:hAnsi="Times New Roman" w:cs="Times New Roman"/>
          <w:sz w:val="24"/>
          <w:szCs w:val="24"/>
        </w:rPr>
        <w:t>, any certainty surrounding violent intent by such persons is difficult to ascertain. Arrest records and newspaper articles both prior and subsequent to the dissolution of slavery, indicate</w:t>
      </w:r>
      <w:r w:rsidR="00413C67" w:rsidRPr="007D3A5F">
        <w:rPr>
          <w:rFonts w:ascii="Times New Roman" w:hAnsi="Times New Roman" w:cs="Times New Roman"/>
          <w:sz w:val="24"/>
          <w:szCs w:val="24"/>
        </w:rPr>
        <w:t xml:space="preserve"> capoeira as generating from</w:t>
      </w:r>
      <w:r w:rsidRPr="007D3A5F">
        <w:rPr>
          <w:rFonts w:ascii="Times New Roman" w:hAnsi="Times New Roman" w:cs="Times New Roman"/>
          <w:sz w:val="24"/>
          <w:szCs w:val="24"/>
        </w:rPr>
        <w:t xml:space="preserve"> a hostile culture, threatening to stability and progress. However, understanding the primary source material of the time as being authored by members of the power-class and slave owners, and recognizing the subversive resistance embodied by the persistent practice of capoeiristas, a clear history is unlikely to be found from the available narratives. In fact, we may find more to support the argument that the formal illegalization of capoeira in 1890, just two years after the official dissolution of slavery, indicates the persecution of capoeiristas as the formalization of racist and oppressive sentiments post-emancipation. </w:t>
      </w:r>
      <w:r w:rsidRPr="007D3A5F">
        <w:rPr>
          <w:rFonts w:ascii="Times New Roman" w:hAnsi="Times New Roman" w:cs="Times New Roman"/>
          <w:sz w:val="24"/>
          <w:szCs w:val="24"/>
        </w:rPr>
        <w:fldChar w:fldCharType="begin"/>
      </w:r>
      <w:r w:rsidRPr="007D3A5F">
        <w:rPr>
          <w:rFonts w:ascii="Times New Roman" w:hAnsi="Times New Roman" w:cs="Times New Roman"/>
          <w:sz w:val="24"/>
          <w:szCs w:val="24"/>
        </w:rPr>
        <w:instrText xml:space="preserve"> ADDIN ZOTERO_ITEM CSL_CITATION {"citationID":"EE0ZbBfC","properties":{"formattedCitation":"(Holloway 1989; Lewis 1992; H\\uc0\\u246{}fling 2019)","plainCitation":"(Holloway 1989; Lewis 1992; Höfling 2019)","noteIndex":0},"citationItems":[{"id":111,"uris":["http://zotero.org/users/local/zkOaklAZ/items/7VBMHIJV"],"uri":["http://zotero.org/users/local/zkOaklAZ/items/7VBMHIJV"],"itemData":{"id":111,"type":"article-journal","container-title":"The Hispanic American Historical Review","DOI":"10.2307/2516095","ISSN":"00182168","issue":"4","journalAbbreviation":"The Hispanic American Historical Review","page":"637","source":"DOI.org (Crossref)","title":"\"A Healthy Terror\": Police Repression of Capoeiras in Nineteenth-Century Rio de Janeiro","title-short":"A Healthy Terror","volume":"69","author":[{"family":"Holloway","given":"Thomas H."}],"issued":{"date-parts":[["1989",11]]}}},{"id":110,"uris":["http://zotero.org/users/local/zkOaklAZ/items/996LUB6I"],"uri":["http://zotero.org/users/local/zkOaklAZ/items/996LUB6I"],"itemData":{"id":110,"type":"book","call-number":"GV1796.C145 L48 1992","event-place":"Chicago","ISBN":"978-0-226-47682-7","number-of-pages":"263","publisher":"University of Chicago Press","publisher-place":"Chicago","source":"Library of Congress ISBN","title":"Ring of liberation: deceptive discourse in Brazilian capoeira","title-short":"Ring of liberation","author":[{"family":"Lewis","given":"John Lowell"}],"issued":{"date-parts":[["1992"]]}}},{"id":107,"uris":["http://zotero.org/users/local/zkOaklAZ/items/PANXQ6JG"],"uri":["http://zotero.org/users/local/zkOaklAZ/items/PANXQ6JG"],"itemData":{"id":107,"type":"book","abstract":"\"Capoeira is an Afro-Brazilian combat game practiced today throughout the world. Staging Brazil is the first in-depth study of the process of legitimization of capoeira and its globalization as Brazil's national folklore. Using early illustrated capoeira manuals, the book contextualizes the two main styles of capoeira, angola and regional, within discourses of race and nation in mid-twentieth century Brazil and reveals the mutual influences between capoeira practitioners, tourism bureaucrats, intellectuals, artists, and directors of folkloric ensembles.\"--Back cover","call-number":"GV1796.C145 H64 2019","event-place":"Middletown, Connecticut","ISBN":"978-0-8195-7881-5","note":"OCLC: on1079004794","number-of-pages":"225","publisher":"Wesleyan University Press","publisher-place":"Middletown, Connecticut","source":"Library of Congress ISBN","title":"Staging Brazil: choreographies of capoeira","title-short":"Staging Brazil","author":[{"family":"Höfling","given":"Ana Paula"}],"issued":{"date-parts":[["2019"]]}}}],"schema":"https://github.com/citation-style-language/schema/raw/master/csl-citation.json"} </w:instrText>
      </w:r>
      <w:r w:rsidRPr="007D3A5F">
        <w:rPr>
          <w:rFonts w:ascii="Times New Roman" w:hAnsi="Times New Roman" w:cs="Times New Roman"/>
          <w:sz w:val="24"/>
          <w:szCs w:val="24"/>
        </w:rPr>
        <w:fldChar w:fldCharType="separate"/>
      </w:r>
      <w:r w:rsidRPr="007D3A5F">
        <w:rPr>
          <w:rFonts w:ascii="Times New Roman" w:hAnsi="Times New Roman" w:cs="Times New Roman"/>
          <w:sz w:val="24"/>
          <w:szCs w:val="24"/>
        </w:rPr>
        <w:t>(Holloway 1989; Lewis 1992; Höfling 2019)</w:t>
      </w:r>
      <w:r w:rsidRPr="007D3A5F">
        <w:rPr>
          <w:rFonts w:ascii="Times New Roman" w:hAnsi="Times New Roman" w:cs="Times New Roman"/>
          <w:sz w:val="24"/>
          <w:szCs w:val="24"/>
        </w:rPr>
        <w:fldChar w:fldCharType="end"/>
      </w:r>
      <w:r w:rsidRPr="007D3A5F">
        <w:rPr>
          <w:rFonts w:ascii="Times New Roman" w:hAnsi="Times New Roman" w:cs="Times New Roman"/>
          <w:sz w:val="24"/>
          <w:szCs w:val="24"/>
        </w:rPr>
        <w:t xml:space="preserve">. </w:t>
      </w:r>
    </w:p>
    <w:p w14:paraId="0E584270" w14:textId="77777777"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Lewis credits the acceleration of urban growth in the last decade of the nineteenth century, comprised of peoples of both African and mixed-racial descent, for the eventual development of capoeira into an organized and dedicated martial art form, but describes the </w:t>
      </w:r>
      <w:r w:rsidRPr="007D3A5F">
        <w:rPr>
          <w:rFonts w:ascii="Times New Roman" w:hAnsi="Times New Roman" w:cs="Times New Roman"/>
          <w:sz w:val="24"/>
          <w:szCs w:val="24"/>
        </w:rPr>
        <w:lastRenderedPageBreak/>
        <w:t xml:space="preserve">complicated dynamics of urban poverty and struggles for livelihood and place </w:t>
      </w:r>
      <w:r w:rsidRPr="007D3A5F">
        <w:rPr>
          <w:rFonts w:ascii="Times New Roman" w:hAnsi="Times New Roman" w:cs="Times New Roman"/>
          <w:sz w:val="24"/>
          <w:szCs w:val="24"/>
        </w:rPr>
        <w:fldChar w:fldCharType="begin"/>
      </w:r>
      <w:r w:rsidRPr="007D3A5F">
        <w:rPr>
          <w:rFonts w:ascii="Times New Roman" w:hAnsi="Times New Roman" w:cs="Times New Roman"/>
          <w:sz w:val="24"/>
          <w:szCs w:val="24"/>
        </w:rPr>
        <w:instrText xml:space="preserve"> ADDIN ZOTERO_ITEM CSL_CITATION {"citationID":"Yty2ZsEU","properties":{"formattedCitation":"(Lewis 1992, 42)","plainCitation":"(Lewis 1992, 42)","noteIndex":0},"citationItems":[{"id":110,"uris":["http://zotero.org/users/local/zkOaklAZ/items/996LUB6I"],"uri":["http://zotero.org/users/local/zkOaklAZ/items/996LUB6I"],"itemData":{"id":110,"type":"book","call-number":"GV1796.C145 L48 1992","event-place":"Chicago","ISBN":"978-0-226-47682-7","number-of-pages":"263","publisher":"University of Chicago Press","publisher-place":"Chicago","source":"Library of Congress ISBN","title":"Ring of liberation: deceptive discourse in Brazilian capoeira","title-short":"Ring of liberation","author":[{"family":"Lewis","given":"John Lowell"}],"issued":{"date-parts":[["1992"]]}},"locator":"42"}],"schema":"https://github.com/citation-style-language/schema/raw/master/csl-citation.json"} </w:instrText>
      </w:r>
      <w:r w:rsidRPr="007D3A5F">
        <w:rPr>
          <w:rFonts w:ascii="Times New Roman" w:hAnsi="Times New Roman" w:cs="Times New Roman"/>
          <w:sz w:val="24"/>
          <w:szCs w:val="24"/>
        </w:rPr>
        <w:fldChar w:fldCharType="separate"/>
      </w:r>
      <w:r w:rsidRPr="007D3A5F">
        <w:rPr>
          <w:rFonts w:ascii="Times New Roman" w:hAnsi="Times New Roman" w:cs="Times New Roman"/>
          <w:sz w:val="24"/>
          <w:szCs w:val="24"/>
        </w:rPr>
        <w:t>(Lewis 1992, 42)</w:t>
      </w:r>
      <w:r w:rsidRPr="007D3A5F">
        <w:rPr>
          <w:rFonts w:ascii="Times New Roman" w:hAnsi="Times New Roman" w:cs="Times New Roman"/>
          <w:sz w:val="24"/>
          <w:szCs w:val="24"/>
        </w:rPr>
        <w:fldChar w:fldCharType="end"/>
      </w:r>
      <w:r w:rsidRPr="007D3A5F">
        <w:rPr>
          <w:rFonts w:ascii="Times New Roman" w:hAnsi="Times New Roman" w:cs="Times New Roman"/>
          <w:sz w:val="24"/>
          <w:szCs w:val="24"/>
        </w:rPr>
        <w:t xml:space="preserve">. In this context, the seeming paradox between rough, violent, gang-like figures, and busking-style games intersect into a more familiar dynamic “symptomatic of a new Brazilian urbanism, forecasting new types of class and racial strife” </w:t>
      </w:r>
      <w:r w:rsidRPr="007D3A5F">
        <w:rPr>
          <w:rFonts w:ascii="Times New Roman" w:hAnsi="Times New Roman" w:cs="Times New Roman"/>
          <w:sz w:val="24"/>
          <w:szCs w:val="24"/>
        </w:rPr>
        <w:fldChar w:fldCharType="begin"/>
      </w:r>
      <w:r w:rsidRPr="007D3A5F">
        <w:rPr>
          <w:rFonts w:ascii="Times New Roman" w:hAnsi="Times New Roman" w:cs="Times New Roman"/>
          <w:sz w:val="24"/>
          <w:szCs w:val="24"/>
        </w:rPr>
        <w:instrText xml:space="preserve"> ADDIN ZOTERO_ITEM CSL_CITATION {"citationID":"nbldLg9N","properties":{"formattedCitation":"(Lewis 1992, 51)","plainCitation":"(Lewis 1992, 51)","noteIndex":0},"citationItems":[{"id":110,"uris":["http://zotero.org/users/local/zkOaklAZ/items/996LUB6I"],"uri":["http://zotero.org/users/local/zkOaklAZ/items/996LUB6I"],"itemData":{"id":110,"type":"book","call-number":"GV1796.C145 L48 1992","event-place":"Chicago","ISBN":"978-0-226-47682-7","number-of-pages":"263","publisher":"University of Chicago Press","publisher-place":"Chicago","source":"Library of Congress ISBN","title":"Ring of liberation: deceptive discourse in Brazilian capoeira","title-short":"Ring of liberation","author":[{"family":"Lewis","given":"John Lowell"}],"issued":{"date-parts":[["1992"]]}},"locator":"51"}],"schema":"https://github.com/citation-style-language/schema/raw/master/csl-citation.json"} </w:instrText>
      </w:r>
      <w:r w:rsidRPr="007D3A5F">
        <w:rPr>
          <w:rFonts w:ascii="Times New Roman" w:hAnsi="Times New Roman" w:cs="Times New Roman"/>
          <w:sz w:val="24"/>
          <w:szCs w:val="24"/>
        </w:rPr>
        <w:fldChar w:fldCharType="separate"/>
      </w:r>
      <w:r w:rsidRPr="007D3A5F">
        <w:rPr>
          <w:rFonts w:ascii="Times New Roman" w:hAnsi="Times New Roman" w:cs="Times New Roman"/>
          <w:sz w:val="24"/>
          <w:szCs w:val="24"/>
        </w:rPr>
        <w:t>(Lewis 1992, 51)</w:t>
      </w:r>
      <w:r w:rsidRPr="007D3A5F">
        <w:rPr>
          <w:rFonts w:ascii="Times New Roman" w:hAnsi="Times New Roman" w:cs="Times New Roman"/>
          <w:sz w:val="24"/>
          <w:szCs w:val="24"/>
        </w:rPr>
        <w:fldChar w:fldCharType="end"/>
      </w:r>
      <w:r w:rsidRPr="007D3A5F">
        <w:rPr>
          <w:rFonts w:ascii="Times New Roman" w:hAnsi="Times New Roman" w:cs="Times New Roman"/>
          <w:sz w:val="24"/>
          <w:szCs w:val="24"/>
        </w:rPr>
        <w:t xml:space="preserve">. </w:t>
      </w:r>
    </w:p>
    <w:p w14:paraId="6AF96899" w14:textId="2A2D5695"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The intensification and consolidation of the subaltern members of Brazil’s society into cities, and the continued oppression of these communities in post-slavery environments, is as central to capoeira’s identification as an art of resistance as its origins within the actual slave-system. In his 1989 publication </w:t>
      </w:r>
      <w:r w:rsidRPr="007D3A5F">
        <w:rPr>
          <w:rFonts w:ascii="Times New Roman" w:hAnsi="Times New Roman" w:cs="Times New Roman"/>
          <w:i/>
          <w:iCs/>
          <w:sz w:val="24"/>
          <w:szCs w:val="24"/>
        </w:rPr>
        <w:t xml:space="preserve">‘A Healthy Terror’’: Police </w:t>
      </w:r>
      <w:r w:rsidR="0091784C">
        <w:rPr>
          <w:rFonts w:ascii="Times New Roman" w:hAnsi="Times New Roman" w:cs="Times New Roman"/>
          <w:i/>
          <w:iCs/>
          <w:sz w:val="24"/>
          <w:szCs w:val="24"/>
        </w:rPr>
        <w:t>R</w:t>
      </w:r>
      <w:r w:rsidRPr="007D3A5F">
        <w:rPr>
          <w:rFonts w:ascii="Times New Roman" w:hAnsi="Times New Roman" w:cs="Times New Roman"/>
          <w:i/>
          <w:iCs/>
          <w:sz w:val="24"/>
          <w:szCs w:val="24"/>
        </w:rPr>
        <w:t>epression of Capoeiras in Nineteenth Century Rio de Janeiro</w:t>
      </w:r>
      <w:r w:rsidRPr="007D3A5F">
        <w:rPr>
          <w:rFonts w:ascii="Times New Roman" w:hAnsi="Times New Roman" w:cs="Times New Roman"/>
          <w:sz w:val="24"/>
          <w:szCs w:val="24"/>
        </w:rPr>
        <w:t xml:space="preserve">, Thomas Holloway writes “…the recurrent attempts to repress those engaged in </w:t>
      </w:r>
      <w:r w:rsidRPr="007D3A5F">
        <w:rPr>
          <w:rFonts w:ascii="Times New Roman" w:hAnsi="Times New Roman" w:cs="Times New Roman"/>
          <w:i/>
          <w:iCs/>
          <w:sz w:val="24"/>
          <w:szCs w:val="24"/>
        </w:rPr>
        <w:t xml:space="preserve">capoeira </w:t>
      </w:r>
      <w:r w:rsidRPr="007D3A5F">
        <w:rPr>
          <w:rFonts w:ascii="Times New Roman" w:hAnsi="Times New Roman" w:cs="Times New Roman"/>
          <w:sz w:val="24"/>
          <w:szCs w:val="24"/>
        </w:rPr>
        <w:t xml:space="preserve">indicate the continuity of the phenomenon, and suggest its importance as a response, on the part of slaves and their allies in the lower strata of urban society, to the system of control the emerging state imposed on them” </w:t>
      </w:r>
      <w:r w:rsidRPr="007D3A5F">
        <w:rPr>
          <w:rFonts w:ascii="Times New Roman" w:hAnsi="Times New Roman" w:cs="Times New Roman"/>
          <w:sz w:val="24"/>
          <w:szCs w:val="24"/>
        </w:rPr>
        <w:fldChar w:fldCharType="begin"/>
      </w:r>
      <w:r w:rsidRPr="007D3A5F">
        <w:rPr>
          <w:rFonts w:ascii="Times New Roman" w:hAnsi="Times New Roman" w:cs="Times New Roman"/>
          <w:sz w:val="24"/>
          <w:szCs w:val="24"/>
        </w:rPr>
        <w:instrText xml:space="preserve"> ADDIN ZOTERO_ITEM CSL_CITATION {"citationID":"BDj7rh9w","properties":{"formattedCitation":"(Holloway 1989, 646)","plainCitation":"(Holloway 1989, 646)","noteIndex":0},"citationItems":[{"id":111,"uris":["http://zotero.org/users/local/zkOaklAZ/items/7VBMHIJV"],"uri":["http://zotero.org/users/local/zkOaklAZ/items/7VBMHIJV"],"itemData":{"id":111,"type":"article-journal","container-title":"The Hispanic American Historical Review","DOI":"10.2307/2516095","ISSN":"00182168","issue":"4","journalAbbreviation":"The Hispanic American Historical Review","page":"637","source":"DOI.org (Crossref)","title":"\"A Healthy Terror\": Police Repression of Capoeiras in Nineteenth-Century Rio de Janeiro","title-short":"A Healthy Terror","volume":"69","author":[{"family":"Holloway","given":"Thomas H."}],"issued":{"date-parts":[["1989",11]]}},"locator":"646"}],"schema":"https://github.com/citation-style-language/schema/raw/master/csl-citation.json"} </w:instrText>
      </w:r>
      <w:r w:rsidRPr="007D3A5F">
        <w:rPr>
          <w:rFonts w:ascii="Times New Roman" w:hAnsi="Times New Roman" w:cs="Times New Roman"/>
          <w:sz w:val="24"/>
          <w:szCs w:val="24"/>
        </w:rPr>
        <w:fldChar w:fldCharType="separate"/>
      </w:r>
      <w:r w:rsidRPr="007D3A5F">
        <w:rPr>
          <w:rFonts w:ascii="Times New Roman" w:hAnsi="Times New Roman" w:cs="Times New Roman"/>
          <w:sz w:val="24"/>
          <w:szCs w:val="24"/>
        </w:rPr>
        <w:t>(Holloway 1989, 646)</w:t>
      </w:r>
      <w:r w:rsidRPr="007D3A5F">
        <w:rPr>
          <w:rFonts w:ascii="Times New Roman" w:hAnsi="Times New Roman" w:cs="Times New Roman"/>
          <w:sz w:val="24"/>
          <w:szCs w:val="24"/>
        </w:rPr>
        <w:fldChar w:fldCharType="end"/>
      </w:r>
      <w:r w:rsidRPr="007D3A5F">
        <w:rPr>
          <w:rFonts w:ascii="Times New Roman" w:hAnsi="Times New Roman" w:cs="Times New Roman"/>
          <w:sz w:val="24"/>
          <w:szCs w:val="24"/>
        </w:rPr>
        <w:t xml:space="preserve">. As the practice of capoeira persisted, resistance and perseverance became embodied at the centralizing core of the art. </w:t>
      </w:r>
    </w:p>
    <w:p w14:paraId="7D2EB256" w14:textId="6DCB117D"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The physicality of capoeira, with both potential and literal manifestations of violence, paired with a subversive commentary woven through the language and discourse of the game, act as indicators of the environment that generated into a form of cultural expression. With the turn of the 20</w:t>
      </w:r>
      <w:r w:rsidRPr="007D3A5F">
        <w:rPr>
          <w:rFonts w:ascii="Times New Roman" w:hAnsi="Times New Roman" w:cs="Times New Roman"/>
          <w:sz w:val="24"/>
          <w:szCs w:val="24"/>
          <w:vertAlign w:val="superscript"/>
        </w:rPr>
        <w:t>th</w:t>
      </w:r>
      <w:r w:rsidRPr="007D3A5F">
        <w:rPr>
          <w:rFonts w:ascii="Times New Roman" w:hAnsi="Times New Roman" w:cs="Times New Roman"/>
          <w:sz w:val="24"/>
          <w:szCs w:val="24"/>
        </w:rPr>
        <w:t xml:space="preserve"> century came new interest from ethnographers and folklorists</w:t>
      </w:r>
      <w:r w:rsidR="00667754" w:rsidRPr="007D3A5F">
        <w:rPr>
          <w:rFonts w:ascii="Times New Roman" w:hAnsi="Times New Roman" w:cs="Times New Roman"/>
          <w:sz w:val="24"/>
          <w:szCs w:val="24"/>
        </w:rPr>
        <w:t xml:space="preserve">, visiting Brazil from America and Europe, </w:t>
      </w:r>
      <w:r w:rsidRPr="007D3A5F">
        <w:rPr>
          <w:rFonts w:ascii="Times New Roman" w:hAnsi="Times New Roman" w:cs="Times New Roman"/>
          <w:sz w:val="24"/>
          <w:szCs w:val="24"/>
        </w:rPr>
        <w:t xml:space="preserve">in this dynamic and ‘authentic’ expression of Brazilian performance, and opportunities for claiming a new symbolic and cultural capital for the capoeiristas began to evolve, placing the </w:t>
      </w:r>
      <w:r w:rsidRPr="007D3A5F">
        <w:rPr>
          <w:rFonts w:ascii="Times New Roman" w:hAnsi="Times New Roman" w:cs="Times New Roman"/>
          <w:i/>
          <w:iCs/>
          <w:sz w:val="24"/>
          <w:szCs w:val="24"/>
        </w:rPr>
        <w:t xml:space="preserve">mestres </w:t>
      </w:r>
      <w:r w:rsidRPr="007D3A5F">
        <w:rPr>
          <w:rFonts w:ascii="Times New Roman" w:hAnsi="Times New Roman" w:cs="Times New Roman"/>
          <w:sz w:val="24"/>
          <w:szCs w:val="24"/>
        </w:rPr>
        <w:t>of the time in a position to significantly impact the survival of the practice.</w:t>
      </w:r>
    </w:p>
    <w:p w14:paraId="037C77B8" w14:textId="1931A68E"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lastRenderedPageBreak/>
        <w:t xml:space="preserve">In the climate of the continued criminalization of capoeira, two mestres emerged as stewards of capoeira’s carriage into spaces of legitimacy and institutionalization, establishing two distinct styles and philosophies as the foundational, albeit divergent schools of capoeira training.  Mestre Bimba (born Manuel dos Reis Machado) and Mestre Vicente Ferreira Pastinha, each led capoeira from the street </w:t>
      </w:r>
      <w:r w:rsidRPr="007D3A5F">
        <w:rPr>
          <w:rFonts w:ascii="Times New Roman" w:hAnsi="Times New Roman" w:cs="Times New Roman"/>
          <w:i/>
          <w:iCs/>
          <w:sz w:val="24"/>
          <w:szCs w:val="24"/>
        </w:rPr>
        <w:t xml:space="preserve">rodas </w:t>
      </w:r>
      <w:r w:rsidRPr="007D3A5F">
        <w:rPr>
          <w:rFonts w:ascii="Times New Roman" w:hAnsi="Times New Roman" w:cs="Times New Roman"/>
          <w:sz w:val="24"/>
          <w:szCs w:val="24"/>
        </w:rPr>
        <w:t xml:space="preserve">of disrepute, into respected and established academies. </w:t>
      </w:r>
      <w:r w:rsidRPr="007D3A5F">
        <w:rPr>
          <w:rFonts w:ascii="Times New Roman" w:hAnsi="Times New Roman" w:cs="Times New Roman"/>
          <w:i/>
          <w:iCs/>
          <w:sz w:val="24"/>
          <w:szCs w:val="24"/>
        </w:rPr>
        <w:t>Regional</w:t>
      </w:r>
      <w:r w:rsidR="0091784C">
        <w:rPr>
          <w:rFonts w:ascii="Times New Roman" w:hAnsi="Times New Roman" w:cs="Times New Roman"/>
          <w:i/>
          <w:iCs/>
          <w:sz w:val="24"/>
          <w:szCs w:val="24"/>
        </w:rPr>
        <w:t>,</w:t>
      </w:r>
      <w:r w:rsidRPr="007D3A5F">
        <w:rPr>
          <w:rFonts w:ascii="Times New Roman" w:hAnsi="Times New Roman" w:cs="Times New Roman"/>
          <w:i/>
          <w:iCs/>
          <w:sz w:val="24"/>
          <w:szCs w:val="24"/>
        </w:rPr>
        <w:t xml:space="preserve"> </w:t>
      </w:r>
      <w:r w:rsidRPr="007D3A5F">
        <w:rPr>
          <w:rFonts w:ascii="Times New Roman" w:hAnsi="Times New Roman" w:cs="Times New Roman"/>
          <w:sz w:val="24"/>
          <w:szCs w:val="24"/>
        </w:rPr>
        <w:t xml:space="preserve">as Mestre Bimba’s practice is called, is generally defined as the “more modern” form of capoeira, incorporating calisthenic emphases, training drills, and ‘fighting’ elements of the art. Mestre Pastinha’s approach to capoeira pedagogy and practice, or </w:t>
      </w:r>
      <w:r w:rsidRPr="007D3A5F">
        <w:rPr>
          <w:rFonts w:ascii="Times New Roman" w:hAnsi="Times New Roman" w:cs="Times New Roman"/>
          <w:i/>
          <w:iCs/>
          <w:sz w:val="24"/>
          <w:szCs w:val="24"/>
        </w:rPr>
        <w:t xml:space="preserve">angola </w:t>
      </w:r>
      <w:r w:rsidRPr="007D3A5F">
        <w:rPr>
          <w:rFonts w:ascii="Times New Roman" w:hAnsi="Times New Roman" w:cs="Times New Roman"/>
          <w:sz w:val="24"/>
          <w:szCs w:val="24"/>
        </w:rPr>
        <w:t>capoeira, is argued to be the more “pure” capoeira, foregrounding expressive style and preservation of capoeira’s traditions over prescriptive exercises in combat</w:t>
      </w:r>
      <w:r w:rsidR="00413C67" w:rsidRPr="007D3A5F">
        <w:rPr>
          <w:rFonts w:ascii="Times New Roman" w:hAnsi="Times New Roman" w:cs="Times New Roman"/>
          <w:sz w:val="24"/>
          <w:szCs w:val="24"/>
        </w:rPr>
        <w:t xml:space="preserve"> </w:t>
      </w:r>
      <w:r w:rsidR="00413C67" w:rsidRPr="007D3A5F">
        <w:rPr>
          <w:rFonts w:ascii="Times New Roman" w:hAnsi="Times New Roman" w:cs="Times New Roman"/>
          <w:sz w:val="24"/>
          <w:szCs w:val="24"/>
        </w:rPr>
        <w:fldChar w:fldCharType="begin"/>
      </w:r>
      <w:r w:rsidR="00413C67" w:rsidRPr="007D3A5F">
        <w:rPr>
          <w:rFonts w:ascii="Times New Roman" w:hAnsi="Times New Roman" w:cs="Times New Roman"/>
          <w:sz w:val="24"/>
          <w:szCs w:val="24"/>
        </w:rPr>
        <w:instrText xml:space="preserve"> ADDIN ZOTERO_ITEM CSL_CITATION {"citationID":"dTWMMIWw","properties":{"formattedCitation":"(Lewis 1992; H\\uc0\\u246{}fling 2019; Talmon-Chvaicer 2008)","plainCitation":"(Lewis 1992; Höfling 2019; Talmon-Chvaicer 2008)","noteIndex":0},"citationItems":[{"id":110,"uris":["http://zotero.org/users/local/zkOaklAZ/items/996LUB6I"],"uri":["http://zotero.org/users/local/zkOaklAZ/items/996LUB6I"],"itemData":{"id":110,"type":"book","call-number":"GV1796.C145 L48 1992","event-place":"Chicago","ISBN":"978-0-226-47682-7","number-of-pages":"263","publisher":"University of Chicago Press","publisher-place":"Chicago","source":"Library of Congress ISBN","title":"Ring of liberation: deceptive discourse in Brazilian capoeira","title-short":"Ring of liberation","author":[{"family":"Lewis","given":"John Lowell"}],"issued":{"date-parts":[["1992"]]}}},{"id":107,"uris":["http://zotero.org/users/local/zkOaklAZ/items/PANXQ6JG"],"uri":["http://zotero.org/users/local/zkOaklAZ/items/PANXQ6JG"],"itemData":{"id":107,"type":"book","abstract":"\"Capoeira is an Afro-Brazilian combat game practiced today throughout the world. Staging Brazil is the first in-depth study of the process of legitimization of capoeira and its globalization as Brazil's national folklore. Using early illustrated capoeira manuals, the book contextualizes the two main styles of capoeira, angola and regional, within discourses of race and nation in mid-twentieth century Brazil and reveals the mutual influences between capoeira practitioners, tourism bureaucrats, intellectuals, artists, and directors of folkloric ensembles.\"--Back cover","call-number":"GV1796.C145 H64 2019","event-place":"Middletown, Connecticut","ISBN":"978-0-8195-7881-5","note":"OCLC: on1079004794","number-of-pages":"225","publisher":"Wesleyan University Press","publisher-place":"Middletown, Connecticut","source":"Library of Congress ISBN","title":"Staging Brazil: choreographies of capoeira","title-short":"Staging Brazil","author":[{"family":"Höfling","given":"Ana Paula"}],"issued":{"date-parts":[["2019"]]}}},{"id":124,"uris":["http://zotero.org/users/local/zkOaklAZ/items/YHSQDF46"],"uri":["http://zotero.org/users/local/zkOaklAZ/items/YHSQDF46"],"itemData":{"id":124,"type":"book","event-place":"Austin, TX","ISBN":"978-0-292-79442-9","language":"English.","note":"OCLC: 1058499866","publisher":"University of Texas Press","publisher-place":"Austin, TX","source":"Open WorldCat","title":"The hidden history of capoeira: a collision of cultures in the Brazilian battle dance","title-short":"The hidden history of capoeira","author":[{"family":"Talmon-Chvaicer","given":"Maya"}],"issued":{"date-parts":[["2008"]]}}}],"schema":"https://github.com/citation-style-language/schema/raw/master/csl-citation.json"} </w:instrText>
      </w:r>
      <w:r w:rsidR="00413C67" w:rsidRPr="007D3A5F">
        <w:rPr>
          <w:rFonts w:ascii="Times New Roman" w:hAnsi="Times New Roman" w:cs="Times New Roman"/>
          <w:sz w:val="24"/>
          <w:szCs w:val="24"/>
        </w:rPr>
        <w:fldChar w:fldCharType="separate"/>
      </w:r>
      <w:r w:rsidR="00413C67" w:rsidRPr="007D3A5F">
        <w:rPr>
          <w:rFonts w:ascii="Times New Roman" w:hAnsi="Times New Roman" w:cs="Times New Roman"/>
          <w:sz w:val="24"/>
          <w:szCs w:val="24"/>
        </w:rPr>
        <w:t>(Lewis 1992; Höfling 2019; Talmon-Chvaicer 2008)</w:t>
      </w:r>
      <w:r w:rsidR="00413C67" w:rsidRPr="007D3A5F">
        <w:rPr>
          <w:rFonts w:ascii="Times New Roman" w:hAnsi="Times New Roman" w:cs="Times New Roman"/>
          <w:sz w:val="24"/>
          <w:szCs w:val="24"/>
        </w:rPr>
        <w:fldChar w:fldCharType="end"/>
      </w:r>
      <w:r w:rsidRPr="007D3A5F">
        <w:rPr>
          <w:rFonts w:ascii="Times New Roman" w:hAnsi="Times New Roman" w:cs="Times New Roman"/>
          <w:sz w:val="24"/>
          <w:szCs w:val="24"/>
        </w:rPr>
        <w:t xml:space="preserve">. </w:t>
      </w:r>
    </w:p>
    <w:p w14:paraId="590985AA" w14:textId="704A9AFC"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Mestre Bimba was first to move his instruction indoors, further formalizing the educational element of the practice and appealing to elite whites, in so doing, effectively influencing power structures to lessen their hold over and repression of the art. By emphasizing the physical and body-conditioning benefits of the practice </w:t>
      </w:r>
      <w:r w:rsidRPr="007D3A5F">
        <w:rPr>
          <w:rFonts w:ascii="Times New Roman" w:hAnsi="Times New Roman" w:cs="Times New Roman"/>
          <w:sz w:val="24"/>
          <w:szCs w:val="24"/>
        </w:rPr>
        <w:fldChar w:fldCharType="begin"/>
      </w:r>
      <w:r w:rsidRPr="007D3A5F">
        <w:rPr>
          <w:rFonts w:ascii="Times New Roman" w:hAnsi="Times New Roman" w:cs="Times New Roman"/>
          <w:sz w:val="24"/>
          <w:szCs w:val="24"/>
        </w:rPr>
        <w:instrText xml:space="preserve"> ADDIN ZOTERO_ITEM CSL_CITATION {"citationID":"cTJU9d5e","properties":{"formattedCitation":"(H\\uc0\\u246{}fling 2019, 62)","plainCitation":"(Höfling 2019, 62)","noteIndex":0},"citationItems":[{"id":107,"uris":["http://zotero.org/users/local/zkOaklAZ/items/PANXQ6JG"],"uri":["http://zotero.org/users/local/zkOaklAZ/items/PANXQ6JG"],"itemData":{"id":107,"type":"book","abstract":"\"Capoeira is an Afro-Brazilian combat game practiced today throughout the world. Staging Brazil is the first in-depth study of the process of legitimization of capoeira and its globalization as Brazil's national folklore. Using early illustrated capoeira manuals, the book contextualizes the two main styles of capoeira, angola and regional, within discourses of race and nation in mid-twentieth century Brazil and reveals the mutual influences between capoeira practitioners, tourism bureaucrats, intellectuals, artists, and directors of folkloric ensembles.\"--Back cover","call-number":"GV1796.C145 H64 2019","event-place":"Middletown, Connecticut","ISBN":"978-0-8195-7881-5","note":"OCLC: on1079004794","number-of-pages":"225","publisher":"Wesleyan University Press","publisher-place":"Middletown, Connecticut","source":"Library of Congress ISBN","title":"Staging Brazil: choreographies of capoeira","title-short":"Staging Brazil","author":[{"family":"Höfling","given":"Ana Paula"}],"issued":{"date-parts":[["2019"]]}},"locator":"62"}],"schema":"https://github.com/citation-style-language/schema/raw/master/csl-citation.json"} </w:instrText>
      </w:r>
      <w:r w:rsidRPr="007D3A5F">
        <w:rPr>
          <w:rFonts w:ascii="Times New Roman" w:hAnsi="Times New Roman" w:cs="Times New Roman"/>
          <w:sz w:val="24"/>
          <w:szCs w:val="24"/>
        </w:rPr>
        <w:fldChar w:fldCharType="separate"/>
      </w:r>
      <w:r w:rsidRPr="007D3A5F">
        <w:rPr>
          <w:rFonts w:ascii="Times New Roman" w:hAnsi="Times New Roman" w:cs="Times New Roman"/>
          <w:sz w:val="24"/>
          <w:szCs w:val="24"/>
        </w:rPr>
        <w:t>(Höfling 2019, 62)</w:t>
      </w:r>
      <w:r w:rsidRPr="007D3A5F">
        <w:rPr>
          <w:rFonts w:ascii="Times New Roman" w:hAnsi="Times New Roman" w:cs="Times New Roman"/>
          <w:sz w:val="24"/>
          <w:szCs w:val="24"/>
        </w:rPr>
        <w:fldChar w:fldCharType="end"/>
      </w:r>
      <w:r w:rsidRPr="007D3A5F">
        <w:rPr>
          <w:rFonts w:ascii="Times New Roman" w:hAnsi="Times New Roman" w:cs="Times New Roman"/>
          <w:sz w:val="24"/>
          <w:szCs w:val="24"/>
        </w:rPr>
        <w:t xml:space="preserve">, Bimba broadened the appeal of capoeira, but these choices also contribute to perceptions and opinions of </w:t>
      </w:r>
      <w:r w:rsidRPr="007D3A5F">
        <w:rPr>
          <w:rFonts w:ascii="Times New Roman" w:hAnsi="Times New Roman" w:cs="Times New Roman"/>
          <w:i/>
          <w:iCs/>
          <w:sz w:val="24"/>
          <w:szCs w:val="24"/>
        </w:rPr>
        <w:t xml:space="preserve">regional </w:t>
      </w:r>
      <w:r w:rsidRPr="007D3A5F">
        <w:rPr>
          <w:rFonts w:ascii="Times New Roman" w:hAnsi="Times New Roman" w:cs="Times New Roman"/>
          <w:sz w:val="24"/>
          <w:szCs w:val="24"/>
        </w:rPr>
        <w:t xml:space="preserve">as the less ‘traditional’ version of capoeira. Mestre Pastinha similarly worked towards legitimization through </w:t>
      </w:r>
      <w:r w:rsidRPr="007D3A5F">
        <w:rPr>
          <w:rFonts w:ascii="Times New Roman" w:hAnsi="Times New Roman" w:cs="Times New Roman"/>
          <w:i/>
          <w:iCs/>
          <w:sz w:val="24"/>
          <w:szCs w:val="24"/>
        </w:rPr>
        <w:t>angola</w:t>
      </w:r>
      <w:r w:rsidRPr="007D3A5F">
        <w:rPr>
          <w:rFonts w:ascii="Times New Roman" w:hAnsi="Times New Roman" w:cs="Times New Roman"/>
          <w:sz w:val="24"/>
          <w:szCs w:val="24"/>
        </w:rPr>
        <w:t xml:space="preserve">, but de-emphasized the art as a fight-form, instead placing an emphasis on capoeira as a ‘high-art’ </w:t>
      </w:r>
      <w:r w:rsidRPr="007D3A5F">
        <w:rPr>
          <w:rFonts w:ascii="Times New Roman" w:hAnsi="Times New Roman" w:cs="Times New Roman"/>
          <w:sz w:val="24"/>
          <w:szCs w:val="24"/>
        </w:rPr>
        <w:fldChar w:fldCharType="begin"/>
      </w:r>
      <w:r w:rsidRPr="007D3A5F">
        <w:rPr>
          <w:rFonts w:ascii="Times New Roman" w:hAnsi="Times New Roman" w:cs="Times New Roman"/>
          <w:sz w:val="24"/>
          <w:szCs w:val="24"/>
        </w:rPr>
        <w:instrText xml:space="preserve"> ADDIN ZOTERO_ITEM CSL_CITATION {"citationID":"RqX0vNZd","properties":{"formattedCitation":"(H\\uc0\\u246{}fling 2019)","plainCitation":"(Höfling 2019)","noteIndex":0},"citationItems":[{"id":107,"uris":["http://zotero.org/users/local/zkOaklAZ/items/PANXQ6JG"],"uri":["http://zotero.org/users/local/zkOaklAZ/items/PANXQ6JG"],"itemData":{"id":107,"type":"book","abstract":"\"Capoeira is an Afro-Brazilian combat game practiced today throughout the world. Staging Brazil is the first in-depth study of the process of legitimization of capoeira and its globalization as Brazil's national folklore. Using early illustrated capoeira manuals, the book contextualizes the two main styles of capoeira, angola and regional, within discourses of race and nation in mid-twentieth century Brazil and reveals the mutual influences between capoeira practitioners, tourism bureaucrats, intellectuals, artists, and directors of folkloric ensembles.\"--Back cover","call-number":"GV1796.C145 H64 2019","event-place":"Middletown, Connecticut","ISBN":"978-0-8195-7881-5","note":"OCLC: on1079004794","number-of-pages":"225","publisher":"Wesleyan University Press","publisher-place":"Middletown, Connecticut","source":"Library of Congress ISBN","title":"Staging Brazil: choreographies of capoeira","title-short":"Staging Brazil","author":[{"family":"Höfling","given":"Ana Paula"}],"issued":{"date-parts":[["2019"]]}}}],"schema":"https://github.com/citation-style-language/schema/raw/master/csl-citation.json"} </w:instrText>
      </w:r>
      <w:r w:rsidRPr="007D3A5F">
        <w:rPr>
          <w:rFonts w:ascii="Times New Roman" w:hAnsi="Times New Roman" w:cs="Times New Roman"/>
          <w:sz w:val="24"/>
          <w:szCs w:val="24"/>
        </w:rPr>
        <w:fldChar w:fldCharType="separate"/>
      </w:r>
      <w:r w:rsidRPr="007D3A5F">
        <w:rPr>
          <w:rFonts w:ascii="Times New Roman" w:hAnsi="Times New Roman" w:cs="Times New Roman"/>
          <w:sz w:val="24"/>
          <w:szCs w:val="24"/>
        </w:rPr>
        <w:t>(Höfling 2019)</w:t>
      </w:r>
      <w:r w:rsidRPr="007D3A5F">
        <w:rPr>
          <w:rFonts w:ascii="Times New Roman" w:hAnsi="Times New Roman" w:cs="Times New Roman"/>
          <w:sz w:val="24"/>
          <w:szCs w:val="24"/>
        </w:rPr>
        <w:fldChar w:fldCharType="end"/>
      </w:r>
      <w:r w:rsidRPr="007D3A5F">
        <w:rPr>
          <w:rFonts w:ascii="Times New Roman" w:hAnsi="Times New Roman" w:cs="Times New Roman"/>
          <w:sz w:val="24"/>
          <w:szCs w:val="24"/>
        </w:rPr>
        <w:t>. While such choices by both Bimba and Pastinha could be deemed as a dilution of capoeira’s embodiment of resistance, deeper conceptualizations of the mestres</w:t>
      </w:r>
      <w:r w:rsidR="0091784C">
        <w:rPr>
          <w:rFonts w:ascii="Times New Roman" w:hAnsi="Times New Roman" w:cs="Times New Roman"/>
          <w:sz w:val="24"/>
          <w:szCs w:val="24"/>
        </w:rPr>
        <w:t>’</w:t>
      </w:r>
      <w:r w:rsidRPr="007D3A5F">
        <w:rPr>
          <w:rFonts w:ascii="Times New Roman" w:hAnsi="Times New Roman" w:cs="Times New Roman"/>
          <w:sz w:val="24"/>
          <w:szCs w:val="24"/>
        </w:rPr>
        <w:t xml:space="preserve"> choices leave room to argue against this potentially reductionist view.</w:t>
      </w:r>
      <w:r w:rsidR="00667754" w:rsidRPr="007D3A5F">
        <w:rPr>
          <w:rFonts w:ascii="Times New Roman" w:hAnsi="Times New Roman" w:cs="Times New Roman"/>
          <w:sz w:val="24"/>
          <w:szCs w:val="24"/>
        </w:rPr>
        <w:t xml:space="preserve"> The ‘modernization’ of capoeira in these spaces, further disguised the central resistant element</w:t>
      </w:r>
      <w:r w:rsidR="00B409E8" w:rsidRPr="007D3A5F">
        <w:rPr>
          <w:rFonts w:ascii="Times New Roman" w:hAnsi="Times New Roman" w:cs="Times New Roman"/>
          <w:sz w:val="24"/>
          <w:szCs w:val="24"/>
        </w:rPr>
        <w:t>s</w:t>
      </w:r>
      <w:r w:rsidR="00667754" w:rsidRPr="007D3A5F">
        <w:rPr>
          <w:rFonts w:ascii="Times New Roman" w:hAnsi="Times New Roman" w:cs="Times New Roman"/>
          <w:sz w:val="24"/>
          <w:szCs w:val="24"/>
        </w:rPr>
        <w:t xml:space="preserve"> of the practice</w:t>
      </w:r>
      <w:r w:rsidR="00B409E8" w:rsidRPr="007D3A5F">
        <w:rPr>
          <w:rFonts w:ascii="Times New Roman" w:hAnsi="Times New Roman" w:cs="Times New Roman"/>
          <w:sz w:val="24"/>
          <w:szCs w:val="24"/>
        </w:rPr>
        <w:t>.</w:t>
      </w:r>
      <w:r w:rsidR="00667754" w:rsidRPr="007D3A5F">
        <w:rPr>
          <w:rFonts w:ascii="Times New Roman" w:hAnsi="Times New Roman" w:cs="Times New Roman"/>
          <w:sz w:val="24"/>
          <w:szCs w:val="24"/>
        </w:rPr>
        <w:t xml:space="preserve"> </w:t>
      </w:r>
      <w:r w:rsidR="00B409E8" w:rsidRPr="007D3A5F">
        <w:rPr>
          <w:rFonts w:ascii="Times New Roman" w:hAnsi="Times New Roman" w:cs="Times New Roman"/>
          <w:sz w:val="24"/>
          <w:szCs w:val="24"/>
        </w:rPr>
        <w:t>R</w:t>
      </w:r>
      <w:r w:rsidR="00667754" w:rsidRPr="007D3A5F">
        <w:rPr>
          <w:rFonts w:ascii="Times New Roman" w:hAnsi="Times New Roman" w:cs="Times New Roman"/>
          <w:sz w:val="24"/>
          <w:szCs w:val="24"/>
        </w:rPr>
        <w:t xml:space="preserve">eframing the art “as a respectable activity practiced by law </w:t>
      </w:r>
      <w:r w:rsidR="00667754" w:rsidRPr="007D3A5F">
        <w:rPr>
          <w:rFonts w:ascii="Times New Roman" w:hAnsi="Times New Roman" w:cs="Times New Roman"/>
          <w:sz w:val="24"/>
          <w:szCs w:val="24"/>
        </w:rPr>
        <w:lastRenderedPageBreak/>
        <w:t xml:space="preserve">abiding citizens” </w:t>
      </w:r>
      <w:r w:rsidR="00667754" w:rsidRPr="007D3A5F">
        <w:rPr>
          <w:rFonts w:ascii="Times New Roman" w:hAnsi="Times New Roman" w:cs="Times New Roman"/>
          <w:sz w:val="24"/>
          <w:szCs w:val="24"/>
        </w:rPr>
        <w:fldChar w:fldCharType="begin"/>
      </w:r>
      <w:r w:rsidR="00667754" w:rsidRPr="007D3A5F">
        <w:rPr>
          <w:rFonts w:ascii="Times New Roman" w:hAnsi="Times New Roman" w:cs="Times New Roman"/>
          <w:sz w:val="24"/>
          <w:szCs w:val="24"/>
        </w:rPr>
        <w:instrText xml:space="preserve"> ADDIN ZOTERO_ITEM CSL_CITATION {"citationID":"30H2QGZN","properties":{"formattedCitation":"(H\\uc0\\u246{}fling 2019, 7)","plainCitation":"(Höfling 2019, 7)","noteIndex":0},"citationItems":[{"id":107,"uris":["http://zotero.org/users/local/zkOaklAZ/items/PANXQ6JG"],"uri":["http://zotero.org/users/local/zkOaklAZ/items/PANXQ6JG"],"itemData":{"id":107,"type":"book","abstract":"\"Capoeira is an Afro-Brazilian combat game practiced today throughout the world. Staging Brazil is the first in-depth study of the process of legitimization of capoeira and its globalization as Brazil's national folklore. Using early illustrated capoeira manuals, the book contextualizes the two main styles of capoeira, angola and regional, within discourses of race and nation in mid-twentieth century Brazil and reveals the mutual influences between capoeira practitioners, tourism bureaucrats, intellectuals, artists, and directors of folkloric ensembles.\"--Back cover","call-number":"GV1796.C145 H64 2019","event-place":"Middletown, Connecticut","ISBN":"978-0-8195-7881-5","note":"OCLC: on1079004794","number-of-pages":"225","publisher":"Wesleyan University Press","publisher-place":"Middletown, Connecticut","source":"Library of Congress ISBN","title":"Staging Brazil: choreographies of capoeira","title-short":"Staging Brazil","author":[{"family":"Höfling","given":"Ana Paula"}],"issued":{"date-parts":[["2019"]]}},"locator":"7"}],"schema":"https://github.com/citation-style-language/schema/raw/master/csl-citation.json"} </w:instrText>
      </w:r>
      <w:r w:rsidR="00667754" w:rsidRPr="007D3A5F">
        <w:rPr>
          <w:rFonts w:ascii="Times New Roman" w:hAnsi="Times New Roman" w:cs="Times New Roman"/>
          <w:sz w:val="24"/>
          <w:szCs w:val="24"/>
        </w:rPr>
        <w:fldChar w:fldCharType="separate"/>
      </w:r>
      <w:r w:rsidR="00667754" w:rsidRPr="007D3A5F">
        <w:rPr>
          <w:rFonts w:ascii="Times New Roman" w:hAnsi="Times New Roman" w:cs="Times New Roman"/>
          <w:sz w:val="24"/>
          <w:szCs w:val="24"/>
        </w:rPr>
        <w:t>(Höfling 2019, 7)</w:t>
      </w:r>
      <w:r w:rsidR="00667754" w:rsidRPr="007D3A5F">
        <w:rPr>
          <w:rFonts w:ascii="Times New Roman" w:hAnsi="Times New Roman" w:cs="Times New Roman"/>
          <w:sz w:val="24"/>
          <w:szCs w:val="24"/>
        </w:rPr>
        <w:fldChar w:fldCharType="end"/>
      </w:r>
      <w:r w:rsidR="00667754" w:rsidRPr="007D3A5F">
        <w:rPr>
          <w:rFonts w:ascii="Times New Roman" w:hAnsi="Times New Roman" w:cs="Times New Roman"/>
          <w:sz w:val="24"/>
          <w:szCs w:val="24"/>
        </w:rPr>
        <w:t xml:space="preserve">, </w:t>
      </w:r>
      <w:r w:rsidR="00B409E8" w:rsidRPr="007D3A5F">
        <w:rPr>
          <w:rFonts w:ascii="Times New Roman" w:hAnsi="Times New Roman" w:cs="Times New Roman"/>
          <w:sz w:val="24"/>
          <w:szCs w:val="24"/>
        </w:rPr>
        <w:t xml:space="preserve">the mestres </w:t>
      </w:r>
      <w:r w:rsidR="008F3BB1" w:rsidRPr="007D3A5F">
        <w:rPr>
          <w:rFonts w:ascii="Times New Roman" w:hAnsi="Times New Roman" w:cs="Times New Roman"/>
          <w:sz w:val="24"/>
          <w:szCs w:val="24"/>
        </w:rPr>
        <w:t>secured</w:t>
      </w:r>
      <w:r w:rsidR="00B409E8" w:rsidRPr="007D3A5F">
        <w:rPr>
          <w:rFonts w:ascii="Times New Roman" w:hAnsi="Times New Roman" w:cs="Times New Roman"/>
          <w:sz w:val="24"/>
          <w:szCs w:val="24"/>
        </w:rPr>
        <w:t xml:space="preserve"> a sustainable </w:t>
      </w:r>
      <w:r w:rsidR="008F3BB1" w:rsidRPr="007D3A5F">
        <w:rPr>
          <w:rFonts w:ascii="Times New Roman" w:hAnsi="Times New Roman" w:cs="Times New Roman"/>
          <w:sz w:val="24"/>
          <w:szCs w:val="24"/>
        </w:rPr>
        <w:t>place within the establishment</w:t>
      </w:r>
      <w:r w:rsidR="00B409E8" w:rsidRPr="007D3A5F">
        <w:rPr>
          <w:rFonts w:ascii="Times New Roman" w:hAnsi="Times New Roman" w:cs="Times New Roman"/>
          <w:sz w:val="24"/>
          <w:szCs w:val="24"/>
        </w:rPr>
        <w:t xml:space="preserve"> while</w:t>
      </w:r>
      <w:r w:rsidR="00667754" w:rsidRPr="007D3A5F">
        <w:rPr>
          <w:rFonts w:ascii="Times New Roman" w:hAnsi="Times New Roman" w:cs="Times New Roman"/>
          <w:sz w:val="24"/>
          <w:szCs w:val="24"/>
        </w:rPr>
        <w:t xml:space="preserve"> maintaining the counterhegemonic values </w:t>
      </w:r>
      <w:r w:rsidR="00B409E8" w:rsidRPr="007D3A5F">
        <w:rPr>
          <w:rFonts w:ascii="Times New Roman" w:hAnsi="Times New Roman" w:cs="Times New Roman"/>
          <w:sz w:val="24"/>
          <w:szCs w:val="24"/>
        </w:rPr>
        <w:t>through</w:t>
      </w:r>
      <w:r w:rsidR="00667754" w:rsidRPr="007D3A5F">
        <w:rPr>
          <w:rFonts w:ascii="Times New Roman" w:hAnsi="Times New Roman" w:cs="Times New Roman"/>
          <w:sz w:val="24"/>
          <w:szCs w:val="24"/>
        </w:rPr>
        <w:t xml:space="preserve"> praxis and training.</w:t>
      </w:r>
    </w:p>
    <w:p w14:paraId="5D59B0F5" w14:textId="5AC6D239"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Similarly, the case is not as simple as that of Mestre Bimba modernizing capoeira, or Mestre Pastinha preserving it. Both mestres moved capoeira into a space of legitimacy and decriminalization through intentional choices and developments of certain aspects of the practice, illustrating a focus towards continuity and sustainability of the form </w:t>
      </w:r>
      <w:r w:rsidRPr="007D3A5F">
        <w:rPr>
          <w:rFonts w:ascii="Times New Roman" w:hAnsi="Times New Roman" w:cs="Times New Roman"/>
          <w:sz w:val="24"/>
          <w:szCs w:val="24"/>
        </w:rPr>
        <w:fldChar w:fldCharType="begin"/>
      </w:r>
      <w:r w:rsidRPr="007D3A5F">
        <w:rPr>
          <w:rFonts w:ascii="Times New Roman" w:hAnsi="Times New Roman" w:cs="Times New Roman"/>
          <w:sz w:val="24"/>
          <w:szCs w:val="24"/>
        </w:rPr>
        <w:instrText xml:space="preserve"> ADDIN ZOTERO_ITEM CSL_CITATION {"citationID":"EKZTJqjC","properties":{"formattedCitation":"(H\\uc0\\u246{}fling 2019)","plainCitation":"(Höfling 2019)","noteIndex":0},"citationItems":[{"id":107,"uris":["http://zotero.org/users/local/zkOaklAZ/items/PANXQ6JG"],"uri":["http://zotero.org/users/local/zkOaklAZ/items/PANXQ6JG"],"itemData":{"id":107,"type":"book","abstract":"\"Capoeira is an Afro-Brazilian combat game practiced today throughout the world. Staging Brazil is the first in-depth study of the process of legitimization of capoeira and its globalization as Brazil's national folklore. Using early illustrated capoeira manuals, the book contextualizes the two main styles of capoeira, angola and regional, within discourses of race and nation in mid-twentieth century Brazil and reveals the mutual influences between capoeira practitioners, tourism bureaucrats, intellectuals, artists, and directors of folkloric ensembles.\"--Back cover","call-number":"GV1796.C145 H64 2019","event-place":"Middletown, Connecticut","ISBN":"978-0-8195-7881-5","note":"OCLC: on1079004794","number-of-pages":"225","publisher":"Wesleyan University Press","publisher-place":"Middletown, Connecticut","source":"Library of Congress ISBN","title":"Staging Brazil: choreographies of capoeira","title-short":"Staging Brazil","author":[{"family":"Höfling","given":"Ana Paula"}],"issued":{"date-parts":[["2019"]]}}}],"schema":"https://github.com/citation-style-language/schema/raw/master/csl-citation.json"} </w:instrText>
      </w:r>
      <w:r w:rsidRPr="007D3A5F">
        <w:rPr>
          <w:rFonts w:ascii="Times New Roman" w:hAnsi="Times New Roman" w:cs="Times New Roman"/>
          <w:sz w:val="24"/>
          <w:szCs w:val="24"/>
        </w:rPr>
        <w:fldChar w:fldCharType="separate"/>
      </w:r>
      <w:r w:rsidRPr="007D3A5F">
        <w:rPr>
          <w:rFonts w:ascii="Times New Roman" w:hAnsi="Times New Roman" w:cs="Times New Roman"/>
          <w:sz w:val="24"/>
          <w:szCs w:val="24"/>
        </w:rPr>
        <w:t>(Höfling 2019)</w:t>
      </w:r>
      <w:r w:rsidRPr="007D3A5F">
        <w:rPr>
          <w:rFonts w:ascii="Times New Roman" w:hAnsi="Times New Roman" w:cs="Times New Roman"/>
          <w:sz w:val="24"/>
          <w:szCs w:val="24"/>
        </w:rPr>
        <w:fldChar w:fldCharType="end"/>
      </w:r>
      <w:r w:rsidRPr="007D3A5F">
        <w:rPr>
          <w:rFonts w:ascii="Times New Roman" w:hAnsi="Times New Roman" w:cs="Times New Roman"/>
          <w:sz w:val="24"/>
          <w:szCs w:val="24"/>
        </w:rPr>
        <w:t xml:space="preserve">. In this view, working within the structures of the Brazilian power system, re-appropriating and using the very thought processes and </w:t>
      </w:r>
      <w:r w:rsidR="008F3BB1" w:rsidRPr="007D3A5F">
        <w:rPr>
          <w:rFonts w:ascii="Times New Roman" w:hAnsi="Times New Roman" w:cs="Times New Roman"/>
          <w:sz w:val="24"/>
          <w:szCs w:val="24"/>
        </w:rPr>
        <w:t>influences</w:t>
      </w:r>
      <w:r w:rsidRPr="007D3A5F">
        <w:rPr>
          <w:rFonts w:ascii="Times New Roman" w:hAnsi="Times New Roman" w:cs="Times New Roman"/>
          <w:sz w:val="24"/>
          <w:szCs w:val="24"/>
        </w:rPr>
        <w:t xml:space="preserve"> central to those structures, was key to building that legitimacy and broadening the reach of capoeira’s influence </w:t>
      </w:r>
      <w:r w:rsidRPr="007D3A5F">
        <w:rPr>
          <w:rFonts w:ascii="Times New Roman" w:hAnsi="Times New Roman" w:cs="Times New Roman"/>
          <w:sz w:val="24"/>
          <w:szCs w:val="24"/>
        </w:rPr>
        <w:fldChar w:fldCharType="begin"/>
      </w:r>
      <w:r w:rsidRPr="007D3A5F">
        <w:rPr>
          <w:rFonts w:ascii="Times New Roman" w:hAnsi="Times New Roman" w:cs="Times New Roman"/>
          <w:sz w:val="24"/>
          <w:szCs w:val="24"/>
        </w:rPr>
        <w:instrText xml:space="preserve"> ADDIN ZOTERO_ITEM CSL_CITATION {"citationID":"fdasYApq","properties":{"formattedCitation":"(H\\uc0\\u246{}fling 2019)","plainCitation":"(Höfling 2019)","noteIndex":0},"citationItems":[{"id":107,"uris":["http://zotero.org/users/local/zkOaklAZ/items/PANXQ6JG"],"uri":["http://zotero.org/users/local/zkOaklAZ/items/PANXQ6JG"],"itemData":{"id":107,"type":"book","abstract":"\"Capoeira is an Afro-Brazilian combat game practiced today throughout the world. Staging Brazil is the first in-depth study of the process of legitimization of capoeira and its globalization as Brazil's national folklore. Using early illustrated capoeira manuals, the book contextualizes the two main styles of capoeira, angola and regional, within discourses of race and nation in mid-twentieth century Brazil and reveals the mutual influences between capoeira practitioners, tourism bureaucrats, intellectuals, artists, and directors of folkloric ensembles.\"--Back cover","call-number":"GV1796.C145 H64 2019","event-place":"Middletown, Connecticut","ISBN":"978-0-8195-7881-5","note":"OCLC: on1079004794","number-of-pages":"225","publisher":"Wesleyan University Press","publisher-place":"Middletown, Connecticut","source":"Library of Congress ISBN","title":"Staging Brazil: choreographies of capoeira","title-short":"Staging Brazil","author":[{"family":"Höfling","given":"Ana Paula"}],"issued":{"date-parts":[["2019"]]}}}],"schema":"https://github.com/citation-style-language/schema/raw/master/csl-citation.json"} </w:instrText>
      </w:r>
      <w:r w:rsidRPr="007D3A5F">
        <w:rPr>
          <w:rFonts w:ascii="Times New Roman" w:hAnsi="Times New Roman" w:cs="Times New Roman"/>
          <w:sz w:val="24"/>
          <w:szCs w:val="24"/>
        </w:rPr>
        <w:fldChar w:fldCharType="separate"/>
      </w:r>
      <w:r w:rsidRPr="007D3A5F">
        <w:rPr>
          <w:rFonts w:ascii="Times New Roman" w:hAnsi="Times New Roman" w:cs="Times New Roman"/>
          <w:sz w:val="24"/>
          <w:szCs w:val="24"/>
        </w:rPr>
        <w:t>(Höfling 2019)</w:t>
      </w:r>
      <w:r w:rsidRPr="007D3A5F">
        <w:rPr>
          <w:rFonts w:ascii="Times New Roman" w:hAnsi="Times New Roman" w:cs="Times New Roman"/>
          <w:sz w:val="24"/>
          <w:szCs w:val="24"/>
        </w:rPr>
        <w:fldChar w:fldCharType="end"/>
      </w:r>
      <w:r w:rsidRPr="007D3A5F">
        <w:rPr>
          <w:rFonts w:ascii="Times New Roman" w:hAnsi="Times New Roman" w:cs="Times New Roman"/>
          <w:sz w:val="24"/>
          <w:szCs w:val="24"/>
        </w:rPr>
        <w:t xml:space="preserve">. Ultimately, both </w:t>
      </w:r>
      <w:r w:rsidRPr="007D3A5F">
        <w:rPr>
          <w:rFonts w:ascii="Times New Roman" w:hAnsi="Times New Roman" w:cs="Times New Roman"/>
          <w:i/>
          <w:iCs/>
          <w:sz w:val="24"/>
          <w:szCs w:val="24"/>
        </w:rPr>
        <w:t xml:space="preserve">angola </w:t>
      </w:r>
      <w:r w:rsidRPr="007D3A5F">
        <w:rPr>
          <w:rFonts w:ascii="Times New Roman" w:hAnsi="Times New Roman" w:cs="Times New Roman"/>
          <w:sz w:val="24"/>
          <w:szCs w:val="24"/>
        </w:rPr>
        <w:t xml:space="preserve">and </w:t>
      </w:r>
      <w:r w:rsidRPr="007D3A5F">
        <w:rPr>
          <w:rFonts w:ascii="Times New Roman" w:hAnsi="Times New Roman" w:cs="Times New Roman"/>
          <w:i/>
          <w:iCs/>
          <w:sz w:val="24"/>
          <w:szCs w:val="24"/>
        </w:rPr>
        <w:t xml:space="preserve">regional </w:t>
      </w:r>
      <w:r w:rsidRPr="007D3A5F">
        <w:rPr>
          <w:rFonts w:ascii="Times New Roman" w:hAnsi="Times New Roman" w:cs="Times New Roman"/>
          <w:sz w:val="24"/>
          <w:szCs w:val="24"/>
        </w:rPr>
        <w:t>practices of the form helped to establish a tradition of capoeira so successful as to ultimately land the art as one of the premier symbols of Brazilian identity and culture, while sustaining core identities of resistant meaning and messaging within the art.</w:t>
      </w:r>
    </w:p>
    <w:p w14:paraId="54E69DEA" w14:textId="77777777" w:rsidR="00B37808" w:rsidRPr="007D3A5F" w:rsidRDefault="00B37808" w:rsidP="007D3A5F">
      <w:pPr>
        <w:spacing w:after="0" w:line="480" w:lineRule="auto"/>
        <w:rPr>
          <w:rFonts w:ascii="Times New Roman" w:hAnsi="Times New Roman" w:cs="Times New Roman"/>
          <w:b/>
          <w:bCs/>
          <w:i/>
          <w:iCs/>
          <w:sz w:val="24"/>
          <w:szCs w:val="24"/>
        </w:rPr>
      </w:pPr>
      <w:r w:rsidRPr="007D3A5F">
        <w:rPr>
          <w:rFonts w:ascii="Times New Roman" w:hAnsi="Times New Roman" w:cs="Times New Roman"/>
          <w:b/>
          <w:bCs/>
          <w:i/>
          <w:iCs/>
          <w:sz w:val="24"/>
          <w:szCs w:val="24"/>
        </w:rPr>
        <w:t>Pedagogy &amp; Structure</w:t>
      </w:r>
    </w:p>
    <w:p w14:paraId="5F880477" w14:textId="77777777" w:rsidR="00413C67"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As pedagogical approaches to capoeira became more formalized, so did recognition of skill for both students and teachers. The cord systems, introduced by Mestre Bimba, are similar to the colored belt systems of Asian martial arts practices, and vary somewhat from academy to academy, </w:t>
      </w:r>
      <w:r w:rsidR="00413C67" w:rsidRPr="007D3A5F">
        <w:rPr>
          <w:rFonts w:ascii="Times New Roman" w:hAnsi="Times New Roman" w:cs="Times New Roman"/>
          <w:sz w:val="24"/>
          <w:szCs w:val="24"/>
        </w:rPr>
        <w:t>but are t</w:t>
      </w:r>
      <w:r w:rsidRPr="007D3A5F">
        <w:rPr>
          <w:rFonts w:ascii="Times New Roman" w:hAnsi="Times New Roman" w:cs="Times New Roman"/>
          <w:sz w:val="24"/>
          <w:szCs w:val="24"/>
        </w:rPr>
        <w:t xml:space="preserve">ypically only used in </w:t>
      </w:r>
      <w:r w:rsidRPr="007D3A5F">
        <w:rPr>
          <w:rFonts w:ascii="Times New Roman" w:hAnsi="Times New Roman" w:cs="Times New Roman"/>
          <w:i/>
          <w:iCs/>
          <w:sz w:val="24"/>
          <w:szCs w:val="24"/>
        </w:rPr>
        <w:t xml:space="preserve">regional </w:t>
      </w:r>
      <w:r w:rsidRPr="007D3A5F">
        <w:rPr>
          <w:rFonts w:ascii="Times New Roman" w:hAnsi="Times New Roman" w:cs="Times New Roman"/>
          <w:sz w:val="24"/>
          <w:szCs w:val="24"/>
        </w:rPr>
        <w:t xml:space="preserve">schools. The cord of the student or teacher, is worn at the waist, accenting the traditional white pants and shirt of the capoeira uniform. Progressing through the cord-system in capoeira is not merely a question of a physical skills assessment but considers the student’s progress in all realms of capoeira and the demonstration of commitment to, and a holistic understanding of, the practice. </w:t>
      </w:r>
    </w:p>
    <w:p w14:paraId="2E44FDF7" w14:textId="3DE04370"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Considerations for graduation into the next cord may include elements like Portuguese-language comprehension (for the non-Brazilian student) and musical knowledge both in </w:t>
      </w:r>
      <w:r w:rsidRPr="007D3A5F">
        <w:rPr>
          <w:rFonts w:ascii="Times New Roman" w:hAnsi="Times New Roman" w:cs="Times New Roman"/>
          <w:sz w:val="24"/>
          <w:szCs w:val="24"/>
        </w:rPr>
        <w:lastRenderedPageBreak/>
        <w:t xml:space="preserve">instrumentation and vocalization for songs performed during the </w:t>
      </w:r>
      <w:r w:rsidRPr="007D3A5F">
        <w:rPr>
          <w:rFonts w:ascii="Times New Roman" w:hAnsi="Times New Roman" w:cs="Times New Roman"/>
          <w:i/>
          <w:iCs/>
          <w:sz w:val="24"/>
          <w:szCs w:val="24"/>
        </w:rPr>
        <w:t>roda.</w:t>
      </w:r>
      <w:r w:rsidRPr="007D3A5F">
        <w:rPr>
          <w:rFonts w:ascii="Times New Roman" w:hAnsi="Times New Roman" w:cs="Times New Roman"/>
          <w:sz w:val="24"/>
          <w:szCs w:val="24"/>
        </w:rPr>
        <w:t xml:space="preserve"> The </w:t>
      </w:r>
      <w:r w:rsidRPr="007D3A5F">
        <w:rPr>
          <w:rFonts w:ascii="Times New Roman" w:hAnsi="Times New Roman" w:cs="Times New Roman"/>
          <w:i/>
          <w:iCs/>
          <w:sz w:val="24"/>
          <w:szCs w:val="24"/>
        </w:rPr>
        <w:t>batizado</w:t>
      </w:r>
      <w:r w:rsidRPr="007D3A5F">
        <w:rPr>
          <w:rFonts w:ascii="Times New Roman" w:hAnsi="Times New Roman" w:cs="Times New Roman"/>
          <w:sz w:val="24"/>
          <w:szCs w:val="24"/>
        </w:rPr>
        <w:t xml:space="preserve">, also introduced by Mestre Bimba in the first </w:t>
      </w:r>
      <w:r w:rsidRPr="007D3A5F">
        <w:rPr>
          <w:rFonts w:ascii="Times New Roman" w:hAnsi="Times New Roman" w:cs="Times New Roman"/>
          <w:i/>
          <w:iCs/>
          <w:sz w:val="24"/>
          <w:szCs w:val="24"/>
        </w:rPr>
        <w:t xml:space="preserve">regional </w:t>
      </w:r>
      <w:r w:rsidRPr="007D3A5F">
        <w:rPr>
          <w:rFonts w:ascii="Times New Roman" w:hAnsi="Times New Roman" w:cs="Times New Roman"/>
          <w:sz w:val="24"/>
          <w:szCs w:val="24"/>
        </w:rPr>
        <w:t>academies,</w:t>
      </w:r>
      <w:r w:rsidRPr="007D3A5F">
        <w:rPr>
          <w:rFonts w:ascii="Times New Roman" w:hAnsi="Times New Roman" w:cs="Times New Roman"/>
          <w:i/>
          <w:iCs/>
          <w:sz w:val="24"/>
          <w:szCs w:val="24"/>
        </w:rPr>
        <w:t xml:space="preserve"> </w:t>
      </w:r>
      <w:r w:rsidRPr="007D3A5F">
        <w:rPr>
          <w:rFonts w:ascii="Times New Roman" w:hAnsi="Times New Roman" w:cs="Times New Roman"/>
          <w:sz w:val="24"/>
          <w:szCs w:val="24"/>
        </w:rPr>
        <w:t xml:space="preserve">was established as a formalized graduation ceremony during which students receive new cords in recognition of their advancement. These ceremonies today can also vary significantly from school to school. A </w:t>
      </w:r>
      <w:r w:rsidRPr="007D3A5F">
        <w:rPr>
          <w:rFonts w:ascii="Times New Roman" w:hAnsi="Times New Roman" w:cs="Times New Roman"/>
          <w:i/>
          <w:iCs/>
          <w:sz w:val="24"/>
          <w:szCs w:val="24"/>
        </w:rPr>
        <w:t xml:space="preserve">batizado </w:t>
      </w:r>
      <w:r w:rsidRPr="007D3A5F">
        <w:rPr>
          <w:rFonts w:ascii="Times New Roman" w:hAnsi="Times New Roman" w:cs="Times New Roman"/>
          <w:sz w:val="24"/>
          <w:szCs w:val="24"/>
        </w:rPr>
        <w:t xml:space="preserve">may be a small affair held in a school gym, or a days long event including a series of workshops, perhaps with a vising </w:t>
      </w:r>
      <w:r w:rsidRPr="007D3A5F">
        <w:rPr>
          <w:rFonts w:ascii="Times New Roman" w:hAnsi="Times New Roman" w:cs="Times New Roman"/>
          <w:i/>
          <w:iCs/>
          <w:sz w:val="24"/>
          <w:szCs w:val="24"/>
        </w:rPr>
        <w:t xml:space="preserve">mestre </w:t>
      </w:r>
      <w:r w:rsidRPr="007D3A5F">
        <w:rPr>
          <w:rFonts w:ascii="Times New Roman" w:hAnsi="Times New Roman" w:cs="Times New Roman"/>
          <w:sz w:val="24"/>
          <w:szCs w:val="24"/>
        </w:rPr>
        <w:t xml:space="preserve">as a guest of honor, a prepared “performance,” and </w:t>
      </w:r>
      <w:r w:rsidRPr="007D3A5F">
        <w:rPr>
          <w:rFonts w:ascii="Times New Roman" w:hAnsi="Times New Roman" w:cs="Times New Roman"/>
          <w:i/>
          <w:iCs/>
          <w:sz w:val="24"/>
          <w:szCs w:val="24"/>
        </w:rPr>
        <w:t>rodas</w:t>
      </w:r>
      <w:r w:rsidRPr="007D3A5F">
        <w:rPr>
          <w:rFonts w:ascii="Times New Roman" w:hAnsi="Times New Roman" w:cs="Times New Roman"/>
          <w:sz w:val="24"/>
          <w:szCs w:val="24"/>
        </w:rPr>
        <w:t xml:space="preserve"> in which the graduating students play against superior cords as a final rite of passage prior to receiving their new cord. </w:t>
      </w:r>
    </w:p>
    <w:p w14:paraId="27CFAC0C" w14:textId="77777777" w:rsidR="00B37808" w:rsidRPr="007D3A5F" w:rsidRDefault="00B37808" w:rsidP="007D3A5F">
      <w:pPr>
        <w:spacing w:after="0" w:line="480" w:lineRule="auto"/>
        <w:ind w:firstLine="720"/>
        <w:rPr>
          <w:rFonts w:ascii="Times New Roman" w:hAnsi="Times New Roman" w:cs="Times New Roman"/>
          <w:i/>
          <w:iCs/>
          <w:sz w:val="24"/>
          <w:szCs w:val="24"/>
        </w:rPr>
      </w:pPr>
      <w:r w:rsidRPr="007D3A5F">
        <w:rPr>
          <w:rFonts w:ascii="Times New Roman" w:hAnsi="Times New Roman" w:cs="Times New Roman"/>
          <w:sz w:val="24"/>
          <w:szCs w:val="24"/>
        </w:rPr>
        <w:t xml:space="preserve">Capoeira, and the capoeiristas success in the </w:t>
      </w:r>
      <w:r w:rsidRPr="007D3A5F">
        <w:rPr>
          <w:rFonts w:ascii="Times New Roman" w:hAnsi="Times New Roman" w:cs="Times New Roman"/>
          <w:i/>
          <w:iCs/>
          <w:sz w:val="24"/>
          <w:szCs w:val="24"/>
        </w:rPr>
        <w:t>roda</w:t>
      </w:r>
      <w:r w:rsidRPr="007D3A5F">
        <w:rPr>
          <w:rFonts w:ascii="Times New Roman" w:hAnsi="Times New Roman" w:cs="Times New Roman"/>
          <w:sz w:val="24"/>
          <w:szCs w:val="24"/>
        </w:rPr>
        <w:t xml:space="preserve">, is largely contingent on improvisational skill and as a student I tend to agree with the view that there are as many styles of capoeira as there are individualized bodies in the practice </w:t>
      </w:r>
      <w:r w:rsidRPr="007D3A5F">
        <w:rPr>
          <w:rFonts w:ascii="Times New Roman" w:hAnsi="Times New Roman" w:cs="Times New Roman"/>
          <w:sz w:val="24"/>
          <w:szCs w:val="24"/>
        </w:rPr>
        <w:fldChar w:fldCharType="begin"/>
      </w:r>
      <w:r w:rsidRPr="007D3A5F">
        <w:rPr>
          <w:rFonts w:ascii="Times New Roman" w:hAnsi="Times New Roman" w:cs="Times New Roman"/>
          <w:sz w:val="24"/>
          <w:szCs w:val="24"/>
        </w:rPr>
        <w:instrText xml:space="preserve"> ADDIN ZOTERO_ITEM CSL_CITATION {"citationID":"sjmMMtLs","properties":{"formattedCitation":"(Browning 1995)","plainCitation":"(Browning 1995)","noteIndex":0},"citationItems":[{"id":5,"uris":["http://zotero.org/users/local/zkOaklAZ/items/8W5ESITP"],"uri":["http://zotero.org/users/local/zkOaklAZ/items/8W5ESITP"],"itemData":{"id":5,"type":"book","abstract":"\"Relying on literary theories, the author discusses the role of dance and the body in Afro-Brazilian secular and sacred practices. Ethnographic study addresses samba academies, candomblé, capoeira, and carnival dances\"--Handbook of Latin American Studies, v. 58","call-number":"GV1637 .B76 1995","collection-title":"Arts and politics of the everyday","event-place":"Bloomington","ISBN":"978-0-253-32867-0","number-of-pages":"189","publisher":"Indiana University Press","publisher-place":"Bloomington","source":"Library of Congress ISBN","title":"Samba: resistance in motion","title-short":"Samba","author":[{"family":"Browning","given":"Barbara"}],"issued":{"date-parts":[["1995"]]}}}],"schema":"https://github.com/citation-style-language/schema/raw/master/csl-citation.json"} </w:instrText>
      </w:r>
      <w:r w:rsidRPr="007D3A5F">
        <w:rPr>
          <w:rFonts w:ascii="Times New Roman" w:hAnsi="Times New Roman" w:cs="Times New Roman"/>
          <w:sz w:val="24"/>
          <w:szCs w:val="24"/>
        </w:rPr>
        <w:fldChar w:fldCharType="separate"/>
      </w:r>
      <w:r w:rsidRPr="007D3A5F">
        <w:rPr>
          <w:rFonts w:ascii="Times New Roman" w:hAnsi="Times New Roman" w:cs="Times New Roman"/>
          <w:sz w:val="24"/>
          <w:szCs w:val="24"/>
        </w:rPr>
        <w:t>(Browning 1995)</w:t>
      </w:r>
      <w:r w:rsidRPr="007D3A5F">
        <w:rPr>
          <w:rFonts w:ascii="Times New Roman" w:hAnsi="Times New Roman" w:cs="Times New Roman"/>
          <w:sz w:val="24"/>
          <w:szCs w:val="24"/>
        </w:rPr>
        <w:fldChar w:fldCharType="end"/>
      </w:r>
      <w:r w:rsidRPr="007D3A5F">
        <w:rPr>
          <w:rFonts w:ascii="Times New Roman" w:hAnsi="Times New Roman" w:cs="Times New Roman"/>
          <w:sz w:val="24"/>
          <w:szCs w:val="24"/>
        </w:rPr>
        <w:t xml:space="preserve">. Contemporary pedagogies and approaches to training, given the term </w:t>
      </w:r>
      <w:proofErr w:type="spellStart"/>
      <w:r w:rsidRPr="007D3A5F">
        <w:rPr>
          <w:rFonts w:ascii="Times New Roman" w:hAnsi="Times New Roman" w:cs="Times New Roman"/>
          <w:i/>
          <w:iCs/>
          <w:sz w:val="24"/>
          <w:szCs w:val="24"/>
        </w:rPr>
        <w:t>atual</w:t>
      </w:r>
      <w:proofErr w:type="spellEnd"/>
      <w:r w:rsidRPr="007D3A5F">
        <w:rPr>
          <w:rFonts w:ascii="Times New Roman" w:hAnsi="Times New Roman" w:cs="Times New Roman"/>
          <w:i/>
          <w:iCs/>
          <w:sz w:val="24"/>
          <w:szCs w:val="24"/>
        </w:rPr>
        <w:t xml:space="preserve"> </w:t>
      </w:r>
      <w:r w:rsidRPr="007D3A5F">
        <w:rPr>
          <w:rFonts w:ascii="Times New Roman" w:hAnsi="Times New Roman" w:cs="Times New Roman"/>
          <w:sz w:val="24"/>
          <w:szCs w:val="24"/>
        </w:rPr>
        <w:t xml:space="preserve">capoeira by Lewis, emphasize a “one capoeira” philosophy and branch across the </w:t>
      </w:r>
      <w:r w:rsidRPr="007D3A5F">
        <w:rPr>
          <w:rFonts w:ascii="Times New Roman" w:hAnsi="Times New Roman" w:cs="Times New Roman"/>
          <w:i/>
          <w:iCs/>
          <w:sz w:val="24"/>
          <w:szCs w:val="24"/>
        </w:rPr>
        <w:t xml:space="preserve">angola/regional </w:t>
      </w:r>
      <w:r w:rsidRPr="007D3A5F">
        <w:rPr>
          <w:rFonts w:ascii="Times New Roman" w:hAnsi="Times New Roman" w:cs="Times New Roman"/>
          <w:sz w:val="24"/>
          <w:szCs w:val="24"/>
        </w:rPr>
        <w:t xml:space="preserve">divide, training students in aesthetics and principles of both practices </w:t>
      </w:r>
      <w:r w:rsidRPr="007D3A5F">
        <w:rPr>
          <w:rFonts w:ascii="Times New Roman" w:hAnsi="Times New Roman" w:cs="Times New Roman"/>
          <w:sz w:val="24"/>
          <w:szCs w:val="24"/>
        </w:rPr>
        <w:fldChar w:fldCharType="begin"/>
      </w:r>
      <w:r w:rsidRPr="007D3A5F">
        <w:rPr>
          <w:rFonts w:ascii="Times New Roman" w:hAnsi="Times New Roman" w:cs="Times New Roman"/>
          <w:sz w:val="24"/>
          <w:szCs w:val="24"/>
        </w:rPr>
        <w:instrText xml:space="preserve"> ADDIN ZOTERO_ITEM CSL_CITATION {"citationID":"hDG4wZ7s","properties":{"formattedCitation":"(Lewis 1992, 210)","plainCitation":"(Lewis 1992, 210)","noteIndex":0},"citationItems":[{"id":110,"uris":["http://zotero.org/users/local/zkOaklAZ/items/996LUB6I"],"uri":["http://zotero.org/users/local/zkOaklAZ/items/996LUB6I"],"itemData":{"id":110,"type":"book","call-number":"GV1796.C145 L48 1992","event-place":"Chicago","ISBN":"978-0-226-47682-7","number-of-pages":"263","publisher":"University of Chicago Press","publisher-place":"Chicago","source":"Library of Congress ISBN","title":"Ring of liberation: deceptive discourse in Brazilian capoeira","title-short":"Ring of liberation","author":[{"family":"Lewis","given":"John Lowell"}],"issued":{"date-parts":[["1992"]]}},"locator":"210"}],"schema":"https://github.com/citation-style-language/schema/raw/master/csl-citation.json"} </w:instrText>
      </w:r>
      <w:r w:rsidRPr="007D3A5F">
        <w:rPr>
          <w:rFonts w:ascii="Times New Roman" w:hAnsi="Times New Roman" w:cs="Times New Roman"/>
          <w:sz w:val="24"/>
          <w:szCs w:val="24"/>
        </w:rPr>
        <w:fldChar w:fldCharType="separate"/>
      </w:r>
      <w:r w:rsidRPr="007D3A5F">
        <w:rPr>
          <w:rFonts w:ascii="Times New Roman" w:hAnsi="Times New Roman" w:cs="Times New Roman"/>
          <w:sz w:val="24"/>
          <w:szCs w:val="24"/>
        </w:rPr>
        <w:t>(Lewis 1992, 210)</w:t>
      </w:r>
      <w:r w:rsidRPr="007D3A5F">
        <w:rPr>
          <w:rFonts w:ascii="Times New Roman" w:hAnsi="Times New Roman" w:cs="Times New Roman"/>
          <w:sz w:val="24"/>
          <w:szCs w:val="24"/>
        </w:rPr>
        <w:fldChar w:fldCharType="end"/>
      </w:r>
      <w:r w:rsidRPr="007D3A5F">
        <w:rPr>
          <w:rFonts w:ascii="Times New Roman" w:hAnsi="Times New Roman" w:cs="Times New Roman"/>
          <w:sz w:val="24"/>
          <w:szCs w:val="24"/>
        </w:rPr>
        <w:t xml:space="preserve">. To achieve the skill needed to effectively, and safely, play capoeira, the training requires dedication and discipline, both for physical mastery of the movement vocabulary, and to develop necessary understandings of and respect for the etiquette and rules of the form. Movements are taught and learned, techniques are applied, and sequences practiced during training, but the play in the game is wholly a conversation between two people, a call and response that mirrors the call and response of the songs being sung during the </w:t>
      </w:r>
      <w:r w:rsidRPr="007D3A5F">
        <w:rPr>
          <w:rFonts w:ascii="Times New Roman" w:hAnsi="Times New Roman" w:cs="Times New Roman"/>
          <w:i/>
          <w:iCs/>
          <w:sz w:val="24"/>
          <w:szCs w:val="24"/>
        </w:rPr>
        <w:t>roda.</w:t>
      </w:r>
      <w:r w:rsidRPr="007D3A5F">
        <w:rPr>
          <w:rFonts w:ascii="Times New Roman" w:hAnsi="Times New Roman" w:cs="Times New Roman"/>
          <w:sz w:val="24"/>
          <w:szCs w:val="24"/>
        </w:rPr>
        <w:t xml:space="preserve"> These songs are learned by students largely through repetition during trainings and encompass a multitude of meanings from storytelling and playful commentary, to the hidden messages of subversion and resistance carried through to contemporary practice. </w:t>
      </w:r>
    </w:p>
    <w:p w14:paraId="65080E7E" w14:textId="730356F2"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lastRenderedPageBreak/>
        <w:t xml:space="preserve">Historically, </w:t>
      </w:r>
      <w:r w:rsidR="00413C67" w:rsidRPr="007D3A5F">
        <w:rPr>
          <w:rFonts w:ascii="Times New Roman" w:hAnsi="Times New Roman" w:cs="Times New Roman"/>
          <w:sz w:val="24"/>
          <w:szCs w:val="24"/>
        </w:rPr>
        <w:t>capoeira games</w:t>
      </w:r>
      <w:r w:rsidRPr="007D3A5F">
        <w:rPr>
          <w:rFonts w:ascii="Times New Roman" w:hAnsi="Times New Roman" w:cs="Times New Roman"/>
          <w:sz w:val="24"/>
          <w:szCs w:val="24"/>
        </w:rPr>
        <w:t xml:space="preserve"> were led by a capoeira </w:t>
      </w:r>
      <w:r w:rsidRPr="007D3A5F">
        <w:rPr>
          <w:rFonts w:ascii="Times New Roman" w:hAnsi="Times New Roman" w:cs="Times New Roman"/>
          <w:i/>
          <w:iCs/>
          <w:sz w:val="24"/>
          <w:szCs w:val="24"/>
        </w:rPr>
        <w:t>mestre</w:t>
      </w:r>
      <w:r w:rsidRPr="007D3A5F">
        <w:rPr>
          <w:rFonts w:ascii="Times New Roman" w:hAnsi="Times New Roman" w:cs="Times New Roman"/>
          <w:sz w:val="24"/>
          <w:szCs w:val="24"/>
        </w:rPr>
        <w:t xml:space="preserve">, or master. As with the development of a ranking system among students, the institutionalization of capoeira training necessitated an evolution and formalization of teaching structures; tiered systems of teachers emerged in response to the needs of the new and growing academies </w:t>
      </w:r>
      <w:r w:rsidRPr="007D3A5F">
        <w:rPr>
          <w:rFonts w:ascii="Times New Roman" w:hAnsi="Times New Roman" w:cs="Times New Roman"/>
          <w:sz w:val="24"/>
          <w:szCs w:val="24"/>
        </w:rPr>
        <w:fldChar w:fldCharType="begin"/>
      </w:r>
      <w:r w:rsidRPr="007D3A5F">
        <w:rPr>
          <w:rFonts w:ascii="Times New Roman" w:hAnsi="Times New Roman" w:cs="Times New Roman"/>
          <w:sz w:val="24"/>
          <w:szCs w:val="24"/>
        </w:rPr>
        <w:instrText xml:space="preserve"> ADDIN ZOTERO_ITEM CSL_CITATION {"citationID":"2KQrjfre","properties":{"formattedCitation":"(Lewis 1992)","plainCitation":"(Lewis 1992)","noteIndex":0},"citationItems":[{"id":110,"uris":["http://zotero.org/users/local/zkOaklAZ/items/996LUB6I"],"uri":["http://zotero.org/users/local/zkOaklAZ/items/996LUB6I"],"itemData":{"id":110,"type":"book","call-number":"GV1796.C145 L48 1992","event-place":"Chicago","ISBN":"978-0-226-47682-7","number-of-pages":"263","publisher":"University of Chicago Press","publisher-place":"Chicago","source":"Library of Congress ISBN","title":"Ring of liberation: deceptive discourse in Brazilian capoeira","title-short":"Ring of liberation","author":[{"family":"Lewis","given":"John Lowell"}],"issued":{"date-parts":[["1992"]]}}}],"schema":"https://github.com/citation-style-language/schema/raw/master/csl-citation.json"} </w:instrText>
      </w:r>
      <w:r w:rsidRPr="007D3A5F">
        <w:rPr>
          <w:rFonts w:ascii="Times New Roman" w:hAnsi="Times New Roman" w:cs="Times New Roman"/>
          <w:sz w:val="24"/>
          <w:szCs w:val="24"/>
        </w:rPr>
        <w:fldChar w:fldCharType="separate"/>
      </w:r>
      <w:r w:rsidRPr="007D3A5F">
        <w:rPr>
          <w:rFonts w:ascii="Times New Roman" w:hAnsi="Times New Roman" w:cs="Times New Roman"/>
          <w:sz w:val="24"/>
          <w:szCs w:val="24"/>
        </w:rPr>
        <w:t>(Lewis 1992)</w:t>
      </w:r>
      <w:r w:rsidRPr="007D3A5F">
        <w:rPr>
          <w:rFonts w:ascii="Times New Roman" w:hAnsi="Times New Roman" w:cs="Times New Roman"/>
          <w:sz w:val="24"/>
          <w:szCs w:val="24"/>
        </w:rPr>
        <w:fldChar w:fldCharType="end"/>
      </w:r>
      <w:r w:rsidRPr="007D3A5F">
        <w:rPr>
          <w:rFonts w:ascii="Times New Roman" w:hAnsi="Times New Roman" w:cs="Times New Roman"/>
          <w:sz w:val="24"/>
          <w:szCs w:val="24"/>
        </w:rPr>
        <w:t xml:space="preserve">. Many </w:t>
      </w:r>
      <w:r w:rsidRPr="007D3A5F">
        <w:rPr>
          <w:rFonts w:ascii="Times New Roman" w:hAnsi="Times New Roman" w:cs="Times New Roman"/>
          <w:i/>
          <w:iCs/>
          <w:sz w:val="24"/>
          <w:szCs w:val="24"/>
        </w:rPr>
        <w:t>regional</w:t>
      </w:r>
      <w:r w:rsidRPr="007D3A5F">
        <w:rPr>
          <w:rFonts w:ascii="Times New Roman" w:hAnsi="Times New Roman" w:cs="Times New Roman"/>
          <w:sz w:val="24"/>
          <w:szCs w:val="24"/>
        </w:rPr>
        <w:t xml:space="preserve"> and </w:t>
      </w:r>
      <w:proofErr w:type="spellStart"/>
      <w:r w:rsidRPr="007D3A5F">
        <w:rPr>
          <w:rFonts w:ascii="Times New Roman" w:hAnsi="Times New Roman" w:cs="Times New Roman"/>
          <w:i/>
          <w:iCs/>
          <w:sz w:val="24"/>
          <w:szCs w:val="24"/>
        </w:rPr>
        <w:t>atual</w:t>
      </w:r>
      <w:proofErr w:type="spellEnd"/>
      <w:r w:rsidRPr="007D3A5F">
        <w:rPr>
          <w:rFonts w:ascii="Times New Roman" w:hAnsi="Times New Roman" w:cs="Times New Roman"/>
          <w:i/>
          <w:iCs/>
          <w:sz w:val="24"/>
          <w:szCs w:val="24"/>
        </w:rPr>
        <w:t xml:space="preserve"> </w:t>
      </w:r>
      <w:r w:rsidRPr="007D3A5F">
        <w:rPr>
          <w:rFonts w:ascii="Times New Roman" w:hAnsi="Times New Roman" w:cs="Times New Roman"/>
          <w:sz w:val="24"/>
          <w:szCs w:val="24"/>
        </w:rPr>
        <w:t>schools</w:t>
      </w:r>
      <w:r w:rsidRPr="007D3A5F">
        <w:rPr>
          <w:rFonts w:ascii="Times New Roman" w:hAnsi="Times New Roman" w:cs="Times New Roman"/>
          <w:i/>
          <w:iCs/>
          <w:sz w:val="24"/>
          <w:szCs w:val="24"/>
        </w:rPr>
        <w:t xml:space="preserve"> </w:t>
      </w:r>
      <w:r w:rsidRPr="007D3A5F">
        <w:rPr>
          <w:rFonts w:ascii="Times New Roman" w:hAnsi="Times New Roman" w:cs="Times New Roman"/>
          <w:sz w:val="24"/>
          <w:szCs w:val="24"/>
        </w:rPr>
        <w:t xml:space="preserve">are led by teachers at one of four levels: </w:t>
      </w:r>
      <w:r w:rsidRPr="007D3A5F">
        <w:rPr>
          <w:rFonts w:ascii="Times New Roman" w:hAnsi="Times New Roman" w:cs="Times New Roman"/>
          <w:i/>
          <w:iCs/>
          <w:sz w:val="24"/>
          <w:szCs w:val="24"/>
        </w:rPr>
        <w:t>instructor</w:t>
      </w:r>
      <w:r w:rsidRPr="007D3A5F">
        <w:rPr>
          <w:rFonts w:ascii="Times New Roman" w:hAnsi="Times New Roman" w:cs="Times New Roman"/>
          <w:sz w:val="24"/>
          <w:szCs w:val="24"/>
        </w:rPr>
        <w:t xml:space="preserve">, </w:t>
      </w:r>
      <w:r w:rsidRPr="007D3A5F">
        <w:rPr>
          <w:rFonts w:ascii="Times New Roman" w:hAnsi="Times New Roman" w:cs="Times New Roman"/>
          <w:i/>
          <w:iCs/>
          <w:sz w:val="24"/>
          <w:szCs w:val="24"/>
        </w:rPr>
        <w:t xml:space="preserve">professor, </w:t>
      </w:r>
      <w:proofErr w:type="spellStart"/>
      <w:r w:rsidRPr="007D3A5F">
        <w:rPr>
          <w:rFonts w:ascii="Times New Roman" w:hAnsi="Times New Roman" w:cs="Times New Roman"/>
          <w:i/>
          <w:iCs/>
          <w:sz w:val="24"/>
          <w:szCs w:val="24"/>
        </w:rPr>
        <w:t>mestrando</w:t>
      </w:r>
      <w:proofErr w:type="spellEnd"/>
      <w:r w:rsidRPr="007D3A5F">
        <w:rPr>
          <w:rFonts w:ascii="Times New Roman" w:hAnsi="Times New Roman" w:cs="Times New Roman"/>
          <w:i/>
          <w:iCs/>
          <w:sz w:val="24"/>
          <w:szCs w:val="24"/>
        </w:rPr>
        <w:t xml:space="preserve">/a, </w:t>
      </w:r>
      <w:r w:rsidRPr="007D3A5F">
        <w:rPr>
          <w:rFonts w:ascii="Times New Roman" w:hAnsi="Times New Roman" w:cs="Times New Roman"/>
          <w:sz w:val="24"/>
          <w:szCs w:val="24"/>
        </w:rPr>
        <w:t xml:space="preserve">and finally </w:t>
      </w:r>
      <w:r w:rsidRPr="007D3A5F">
        <w:rPr>
          <w:rFonts w:ascii="Times New Roman" w:hAnsi="Times New Roman" w:cs="Times New Roman"/>
          <w:i/>
          <w:iCs/>
          <w:sz w:val="24"/>
          <w:szCs w:val="24"/>
        </w:rPr>
        <w:t xml:space="preserve">mestre. </w:t>
      </w:r>
      <w:r w:rsidRPr="007D3A5F">
        <w:rPr>
          <w:rFonts w:ascii="Times New Roman" w:hAnsi="Times New Roman" w:cs="Times New Roman"/>
          <w:sz w:val="24"/>
          <w:szCs w:val="24"/>
        </w:rPr>
        <w:t xml:space="preserve">The teacher oversees the academy </w:t>
      </w:r>
      <w:r w:rsidRPr="007D3A5F">
        <w:rPr>
          <w:rFonts w:ascii="Times New Roman" w:hAnsi="Times New Roman" w:cs="Times New Roman"/>
          <w:i/>
          <w:iCs/>
          <w:sz w:val="24"/>
          <w:szCs w:val="24"/>
        </w:rPr>
        <w:t xml:space="preserve">roda </w:t>
      </w:r>
      <w:r w:rsidRPr="007D3A5F">
        <w:rPr>
          <w:rFonts w:ascii="Times New Roman" w:hAnsi="Times New Roman" w:cs="Times New Roman"/>
          <w:sz w:val="24"/>
          <w:szCs w:val="24"/>
        </w:rPr>
        <w:t xml:space="preserve">and is the primary figure and authority in the instruction of the techniques and etiquettes of the practice. As will be discussed in further depth in subsequent chapters, this authority is distributed through tiered responsibilities of mentorship and guidance through the designation of </w:t>
      </w:r>
      <w:r w:rsidRPr="007D3A5F">
        <w:rPr>
          <w:rFonts w:ascii="Times New Roman" w:hAnsi="Times New Roman" w:cs="Times New Roman"/>
          <w:i/>
          <w:iCs/>
          <w:sz w:val="24"/>
          <w:szCs w:val="24"/>
        </w:rPr>
        <w:t>graduados</w:t>
      </w:r>
      <w:r w:rsidRPr="007D3A5F">
        <w:rPr>
          <w:rFonts w:ascii="Times New Roman" w:hAnsi="Times New Roman" w:cs="Times New Roman"/>
          <w:sz w:val="24"/>
          <w:szCs w:val="24"/>
        </w:rPr>
        <w:t xml:space="preserve">, or high-level students, not yet reaching the level of </w:t>
      </w:r>
      <w:r w:rsidRPr="007D3A5F">
        <w:rPr>
          <w:rFonts w:ascii="Times New Roman" w:hAnsi="Times New Roman" w:cs="Times New Roman"/>
          <w:i/>
          <w:iCs/>
          <w:sz w:val="24"/>
          <w:szCs w:val="24"/>
        </w:rPr>
        <w:t xml:space="preserve">instructor </w:t>
      </w:r>
      <w:r w:rsidRPr="007D3A5F">
        <w:rPr>
          <w:rFonts w:ascii="Times New Roman" w:hAnsi="Times New Roman" w:cs="Times New Roman"/>
          <w:sz w:val="24"/>
          <w:szCs w:val="24"/>
        </w:rPr>
        <w:t xml:space="preserve">but responsible for elements of instruction and leadership within the academy. </w:t>
      </w:r>
      <w:r w:rsidRPr="007D3A5F">
        <w:rPr>
          <w:rFonts w:ascii="Times New Roman" w:hAnsi="Times New Roman" w:cs="Times New Roman"/>
          <w:i/>
          <w:iCs/>
          <w:sz w:val="24"/>
          <w:szCs w:val="24"/>
        </w:rPr>
        <w:t xml:space="preserve">Mestre/a </w:t>
      </w:r>
      <w:r w:rsidRPr="007D3A5F">
        <w:rPr>
          <w:rFonts w:ascii="Times New Roman" w:hAnsi="Times New Roman" w:cs="Times New Roman"/>
          <w:sz w:val="24"/>
          <w:szCs w:val="24"/>
        </w:rPr>
        <w:t>remains the highest rank and place of honor in capoeira, requiring mastery not only in physical play but in musicianship both instrumental and vocal.</w:t>
      </w:r>
    </w:p>
    <w:p w14:paraId="0120D237" w14:textId="2B41A413"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The most important instrument in capoeira, the </w:t>
      </w:r>
      <w:r w:rsidRPr="007D3A5F">
        <w:rPr>
          <w:rFonts w:ascii="Times New Roman" w:hAnsi="Times New Roman" w:cs="Times New Roman"/>
          <w:i/>
          <w:iCs/>
          <w:sz w:val="24"/>
          <w:szCs w:val="24"/>
        </w:rPr>
        <w:t>berimbau</w:t>
      </w:r>
      <w:r w:rsidRPr="007D3A5F">
        <w:rPr>
          <w:rFonts w:ascii="Times New Roman" w:hAnsi="Times New Roman" w:cs="Times New Roman"/>
          <w:sz w:val="24"/>
          <w:szCs w:val="24"/>
        </w:rPr>
        <w:t xml:space="preserve">, a long bow constructed from a single wire that was historically and traditionally crafted from a steel wire sourced from the inside of a tire, is played by the leader of the </w:t>
      </w:r>
      <w:r w:rsidRPr="007D3A5F">
        <w:rPr>
          <w:rFonts w:ascii="Times New Roman" w:hAnsi="Times New Roman" w:cs="Times New Roman"/>
          <w:i/>
          <w:iCs/>
          <w:sz w:val="24"/>
          <w:szCs w:val="24"/>
        </w:rPr>
        <w:t>roda</w:t>
      </w:r>
      <w:r w:rsidR="0093316C" w:rsidRPr="007D3A5F">
        <w:rPr>
          <w:rFonts w:ascii="Times New Roman" w:hAnsi="Times New Roman" w:cs="Times New Roman"/>
          <w:i/>
          <w:iCs/>
          <w:sz w:val="24"/>
          <w:szCs w:val="24"/>
        </w:rPr>
        <w:t>.</w:t>
      </w:r>
      <w:r w:rsidR="00882BDA" w:rsidRPr="007D3A5F">
        <w:rPr>
          <w:rStyle w:val="FootnoteReference"/>
          <w:rFonts w:ascii="Times New Roman" w:hAnsi="Times New Roman" w:cs="Times New Roman"/>
          <w:i/>
          <w:iCs/>
          <w:sz w:val="24"/>
          <w:szCs w:val="24"/>
        </w:rPr>
        <w:footnoteReference w:id="3"/>
      </w:r>
      <w:r w:rsidRPr="007D3A5F">
        <w:rPr>
          <w:rFonts w:ascii="Times New Roman" w:hAnsi="Times New Roman" w:cs="Times New Roman"/>
          <w:sz w:val="24"/>
          <w:szCs w:val="24"/>
        </w:rPr>
        <w:t xml:space="preserve"> The wire of the berimbau attaches to the </w:t>
      </w:r>
      <w:proofErr w:type="spellStart"/>
      <w:r w:rsidRPr="007D3A5F">
        <w:rPr>
          <w:rFonts w:ascii="Times New Roman" w:hAnsi="Times New Roman" w:cs="Times New Roman"/>
          <w:i/>
          <w:iCs/>
          <w:sz w:val="24"/>
          <w:szCs w:val="24"/>
        </w:rPr>
        <w:t>verga</w:t>
      </w:r>
      <w:proofErr w:type="spellEnd"/>
      <w:r w:rsidRPr="007D3A5F">
        <w:rPr>
          <w:rFonts w:ascii="Times New Roman" w:hAnsi="Times New Roman" w:cs="Times New Roman"/>
          <w:i/>
          <w:iCs/>
          <w:sz w:val="24"/>
          <w:szCs w:val="24"/>
        </w:rPr>
        <w:t>,</w:t>
      </w:r>
      <w:r w:rsidRPr="007D3A5F">
        <w:rPr>
          <w:rFonts w:ascii="Times New Roman" w:hAnsi="Times New Roman" w:cs="Times New Roman"/>
          <w:sz w:val="24"/>
          <w:szCs w:val="24"/>
        </w:rPr>
        <w:t xml:space="preserve"> a thin rod of hardwood, with a </w:t>
      </w:r>
      <w:proofErr w:type="spellStart"/>
      <w:r w:rsidRPr="007D3A5F">
        <w:rPr>
          <w:rFonts w:ascii="Times New Roman" w:hAnsi="Times New Roman" w:cs="Times New Roman"/>
          <w:i/>
          <w:iCs/>
          <w:sz w:val="24"/>
          <w:szCs w:val="24"/>
        </w:rPr>
        <w:t>cabaca</w:t>
      </w:r>
      <w:proofErr w:type="spellEnd"/>
      <w:r w:rsidRPr="007D3A5F">
        <w:rPr>
          <w:rFonts w:ascii="Times New Roman" w:hAnsi="Times New Roman" w:cs="Times New Roman"/>
          <w:sz w:val="24"/>
          <w:szCs w:val="24"/>
        </w:rPr>
        <w:t xml:space="preserve"> (gourd) tied at the bottom of the instrument. The bow is played with a </w:t>
      </w:r>
      <w:proofErr w:type="spellStart"/>
      <w:r w:rsidRPr="007D3A5F">
        <w:rPr>
          <w:rFonts w:ascii="Times New Roman" w:hAnsi="Times New Roman" w:cs="Times New Roman"/>
          <w:i/>
          <w:iCs/>
          <w:sz w:val="24"/>
          <w:szCs w:val="24"/>
        </w:rPr>
        <w:t>vaqueta</w:t>
      </w:r>
      <w:proofErr w:type="spellEnd"/>
      <w:r w:rsidRPr="007D3A5F">
        <w:rPr>
          <w:rFonts w:ascii="Times New Roman" w:hAnsi="Times New Roman" w:cs="Times New Roman"/>
          <w:i/>
          <w:iCs/>
          <w:sz w:val="24"/>
          <w:szCs w:val="24"/>
        </w:rPr>
        <w:t>,</w:t>
      </w:r>
      <w:r w:rsidRPr="007D3A5F">
        <w:rPr>
          <w:rFonts w:ascii="Times New Roman" w:hAnsi="Times New Roman" w:cs="Times New Roman"/>
          <w:sz w:val="24"/>
          <w:szCs w:val="24"/>
        </w:rPr>
        <w:t xml:space="preserve"> a thin stick balanced on the pinky, index and ring fingers for play. The </w:t>
      </w:r>
      <w:r w:rsidRPr="007D3A5F">
        <w:rPr>
          <w:rFonts w:ascii="Times New Roman" w:hAnsi="Times New Roman" w:cs="Times New Roman"/>
          <w:i/>
          <w:iCs/>
          <w:sz w:val="24"/>
          <w:szCs w:val="24"/>
        </w:rPr>
        <w:t>caxixi</w:t>
      </w:r>
      <w:r w:rsidRPr="007D3A5F">
        <w:rPr>
          <w:rFonts w:ascii="Times New Roman" w:hAnsi="Times New Roman" w:cs="Times New Roman"/>
          <w:sz w:val="24"/>
          <w:szCs w:val="24"/>
        </w:rPr>
        <w:t xml:space="preserve">, a small seed-filled basket that fits over the index finger during play adds to the percussive depth of the instrumentation </w:t>
      </w:r>
      <w:r w:rsidRPr="007D3A5F">
        <w:rPr>
          <w:rFonts w:ascii="Times New Roman" w:hAnsi="Times New Roman" w:cs="Times New Roman"/>
          <w:sz w:val="24"/>
          <w:szCs w:val="24"/>
        </w:rPr>
        <w:fldChar w:fldCharType="begin"/>
      </w:r>
      <w:r w:rsidRPr="007D3A5F">
        <w:rPr>
          <w:rFonts w:ascii="Times New Roman" w:hAnsi="Times New Roman" w:cs="Times New Roman"/>
          <w:sz w:val="24"/>
          <w:szCs w:val="24"/>
        </w:rPr>
        <w:instrText xml:space="preserve"> ADDIN ZOTERO_ITEM CSL_CITATION {"citationID":"895xwwOy","properties":{"formattedCitation":"(Sera and Voeks 2013)","plainCitation":"(Sera and Voeks 2013)","noteIndex":0},"citationItems":[{"id":132,"uris":["http://zotero.org/users/local/zkOaklAZ/items/TBU4S7E7"],"uri":["http://zotero.org/users/local/zkOaklAZ/items/TBU4S7E7"],"itemData":{"id":132,"type":"chapter","container-title":"African Ethnobotany in the Americas","event-place":"New York, NY","ISBN":"978-1-4614-0835-2","language":"en","note":"DOI: 10.1007/978-1-4614-0836-9_8","page":"195-214","publisher":"Springer New York","publisher-place":"New York, NY","source":"DOI.org (Crossref)","title":"Berimbau de barriga: Musical Ethnobotany of the Afro-Brazilian Diaspora","title-short":"Berimbau de barriga","URL":"http://link.springer.com/10.1007/978-1-4614-0836-9_8","editor":[{"family":"Voeks","given":"Robert"},{"family":"Rashford","given":"John"}],"author":[{"family":"Sera","given":"James"},{"family":"Voeks","given":"Robert"}],"accessed":{"date-parts":[["2020",3,27]]},"issued":{"date-parts":[["2013"]]}}}],"schema":"https://github.com/citation-style-language/schema/raw/master/csl-citation.json"} </w:instrText>
      </w:r>
      <w:r w:rsidRPr="007D3A5F">
        <w:rPr>
          <w:rFonts w:ascii="Times New Roman" w:hAnsi="Times New Roman" w:cs="Times New Roman"/>
          <w:sz w:val="24"/>
          <w:szCs w:val="24"/>
        </w:rPr>
        <w:fldChar w:fldCharType="separate"/>
      </w:r>
      <w:r w:rsidRPr="007D3A5F">
        <w:rPr>
          <w:rFonts w:ascii="Times New Roman" w:hAnsi="Times New Roman" w:cs="Times New Roman"/>
          <w:sz w:val="24"/>
          <w:szCs w:val="24"/>
        </w:rPr>
        <w:t>(Sera and Voeks 2013)</w:t>
      </w:r>
      <w:r w:rsidRPr="007D3A5F">
        <w:rPr>
          <w:rFonts w:ascii="Times New Roman" w:hAnsi="Times New Roman" w:cs="Times New Roman"/>
          <w:sz w:val="24"/>
          <w:szCs w:val="24"/>
        </w:rPr>
        <w:fldChar w:fldCharType="end"/>
      </w:r>
      <w:r w:rsidRPr="007D3A5F">
        <w:rPr>
          <w:rFonts w:ascii="Times New Roman" w:hAnsi="Times New Roman" w:cs="Times New Roman"/>
          <w:sz w:val="24"/>
          <w:szCs w:val="24"/>
        </w:rPr>
        <w:t xml:space="preserve">. Other instruments typically present at a </w:t>
      </w:r>
      <w:r w:rsidRPr="007D3A5F">
        <w:rPr>
          <w:rFonts w:ascii="Times New Roman" w:hAnsi="Times New Roman" w:cs="Times New Roman"/>
          <w:i/>
          <w:iCs/>
          <w:sz w:val="24"/>
          <w:szCs w:val="24"/>
        </w:rPr>
        <w:t xml:space="preserve">roda </w:t>
      </w:r>
      <w:r w:rsidRPr="007D3A5F">
        <w:rPr>
          <w:rFonts w:ascii="Times New Roman" w:hAnsi="Times New Roman" w:cs="Times New Roman"/>
          <w:sz w:val="24"/>
          <w:szCs w:val="24"/>
        </w:rPr>
        <w:t xml:space="preserve">are the </w:t>
      </w:r>
      <w:r w:rsidRPr="007D3A5F">
        <w:rPr>
          <w:rFonts w:ascii="Times New Roman" w:hAnsi="Times New Roman" w:cs="Times New Roman"/>
          <w:i/>
          <w:iCs/>
          <w:sz w:val="24"/>
          <w:szCs w:val="24"/>
        </w:rPr>
        <w:t>atabaque</w:t>
      </w:r>
      <w:r w:rsidRPr="007D3A5F">
        <w:rPr>
          <w:rFonts w:ascii="Times New Roman" w:hAnsi="Times New Roman" w:cs="Times New Roman"/>
          <w:sz w:val="24"/>
          <w:szCs w:val="24"/>
        </w:rPr>
        <w:t xml:space="preserve"> (large drum), </w:t>
      </w:r>
      <w:r w:rsidRPr="007D3A5F">
        <w:rPr>
          <w:rFonts w:ascii="Times New Roman" w:hAnsi="Times New Roman" w:cs="Times New Roman"/>
          <w:i/>
          <w:iCs/>
          <w:sz w:val="24"/>
          <w:szCs w:val="24"/>
        </w:rPr>
        <w:t xml:space="preserve">pandeiro </w:t>
      </w:r>
      <w:r w:rsidRPr="007D3A5F">
        <w:rPr>
          <w:rFonts w:ascii="Times New Roman" w:hAnsi="Times New Roman" w:cs="Times New Roman"/>
          <w:sz w:val="24"/>
          <w:szCs w:val="24"/>
        </w:rPr>
        <w:t xml:space="preserve">(tambourine), and smaller percussion </w:t>
      </w:r>
      <w:r w:rsidRPr="007D3A5F">
        <w:rPr>
          <w:rFonts w:ascii="Times New Roman" w:hAnsi="Times New Roman" w:cs="Times New Roman"/>
          <w:sz w:val="24"/>
          <w:szCs w:val="24"/>
        </w:rPr>
        <w:lastRenderedPageBreak/>
        <w:t xml:space="preserve">instruments such as the </w:t>
      </w:r>
      <w:r w:rsidRPr="007D3A5F">
        <w:rPr>
          <w:rFonts w:ascii="Times New Roman" w:hAnsi="Times New Roman" w:cs="Times New Roman"/>
          <w:i/>
          <w:iCs/>
          <w:sz w:val="24"/>
          <w:szCs w:val="24"/>
        </w:rPr>
        <w:t xml:space="preserve">reco-reco </w:t>
      </w:r>
      <w:r w:rsidRPr="007D3A5F">
        <w:rPr>
          <w:rFonts w:ascii="Times New Roman" w:hAnsi="Times New Roman" w:cs="Times New Roman"/>
          <w:sz w:val="24"/>
          <w:szCs w:val="24"/>
        </w:rPr>
        <w:t xml:space="preserve">or </w:t>
      </w:r>
      <w:proofErr w:type="spellStart"/>
      <w:r w:rsidRPr="007D3A5F">
        <w:rPr>
          <w:rFonts w:ascii="Times New Roman" w:hAnsi="Times New Roman" w:cs="Times New Roman"/>
          <w:i/>
          <w:iCs/>
          <w:sz w:val="24"/>
          <w:szCs w:val="24"/>
        </w:rPr>
        <w:t>agogô</w:t>
      </w:r>
      <w:proofErr w:type="spellEnd"/>
      <w:r w:rsidRPr="007D3A5F">
        <w:rPr>
          <w:rFonts w:ascii="Times New Roman" w:hAnsi="Times New Roman" w:cs="Times New Roman"/>
          <w:i/>
          <w:iCs/>
          <w:sz w:val="24"/>
          <w:szCs w:val="24"/>
        </w:rPr>
        <w:t>,</w:t>
      </w:r>
      <w:r w:rsidRPr="007D3A5F">
        <w:rPr>
          <w:rFonts w:ascii="Times New Roman" w:hAnsi="Times New Roman" w:cs="Times New Roman"/>
          <w:sz w:val="24"/>
          <w:szCs w:val="24"/>
        </w:rPr>
        <w:t xml:space="preserve"> held in one hand and played with a small stick. All students of capoeira, even beginners, are expected to learn these percussion instruments, and during training will switch out playing the </w:t>
      </w:r>
      <w:r w:rsidRPr="007D3A5F">
        <w:rPr>
          <w:rFonts w:ascii="Times New Roman" w:hAnsi="Times New Roman" w:cs="Times New Roman"/>
          <w:i/>
          <w:iCs/>
          <w:sz w:val="24"/>
          <w:szCs w:val="24"/>
        </w:rPr>
        <w:t xml:space="preserve">pandeiro </w:t>
      </w:r>
      <w:r w:rsidRPr="007D3A5F">
        <w:rPr>
          <w:rFonts w:ascii="Times New Roman" w:hAnsi="Times New Roman" w:cs="Times New Roman"/>
          <w:sz w:val="24"/>
          <w:szCs w:val="24"/>
        </w:rPr>
        <w:t xml:space="preserve">or </w:t>
      </w:r>
      <w:r w:rsidRPr="007D3A5F">
        <w:rPr>
          <w:rFonts w:ascii="Times New Roman" w:hAnsi="Times New Roman" w:cs="Times New Roman"/>
          <w:i/>
          <w:iCs/>
          <w:sz w:val="24"/>
          <w:szCs w:val="24"/>
        </w:rPr>
        <w:t>reco-reco</w:t>
      </w:r>
      <w:r w:rsidRPr="007D3A5F">
        <w:rPr>
          <w:rFonts w:ascii="Times New Roman" w:hAnsi="Times New Roman" w:cs="Times New Roman"/>
          <w:sz w:val="24"/>
          <w:szCs w:val="24"/>
        </w:rPr>
        <w:t xml:space="preserve"> throughout the game. The more advanced-cord students play the </w:t>
      </w:r>
      <w:r w:rsidRPr="007D3A5F">
        <w:rPr>
          <w:rFonts w:ascii="Times New Roman" w:hAnsi="Times New Roman" w:cs="Times New Roman"/>
          <w:i/>
          <w:iCs/>
          <w:sz w:val="24"/>
          <w:szCs w:val="24"/>
        </w:rPr>
        <w:t xml:space="preserve">atabaque. </w:t>
      </w:r>
      <w:r w:rsidRPr="007D3A5F">
        <w:rPr>
          <w:rFonts w:ascii="Times New Roman" w:hAnsi="Times New Roman" w:cs="Times New Roman"/>
          <w:sz w:val="24"/>
          <w:szCs w:val="24"/>
        </w:rPr>
        <w:t xml:space="preserve">Skill on the berimbau is essential for teachers at any level, and to receive a cord at the level of </w:t>
      </w:r>
      <w:r w:rsidRPr="007D3A5F">
        <w:rPr>
          <w:rFonts w:ascii="Times New Roman" w:hAnsi="Times New Roman" w:cs="Times New Roman"/>
          <w:i/>
          <w:iCs/>
          <w:sz w:val="24"/>
          <w:szCs w:val="24"/>
        </w:rPr>
        <w:t>graduado</w:t>
      </w:r>
      <w:r w:rsidRPr="007D3A5F">
        <w:rPr>
          <w:rFonts w:ascii="Times New Roman" w:hAnsi="Times New Roman" w:cs="Times New Roman"/>
          <w:sz w:val="24"/>
          <w:szCs w:val="24"/>
        </w:rPr>
        <w:t>, the student must exhibit at a minimum, proficiency on the instrument.</w:t>
      </w:r>
    </w:p>
    <w:p w14:paraId="3A5D88C1" w14:textId="73AA3083" w:rsidR="00B37808" w:rsidRPr="007D3A5F" w:rsidRDefault="00B37808" w:rsidP="007D3A5F">
      <w:pPr>
        <w:spacing w:after="0" w:line="480" w:lineRule="auto"/>
        <w:ind w:firstLine="720"/>
        <w:rPr>
          <w:rFonts w:ascii="Times New Roman" w:hAnsi="Times New Roman" w:cs="Times New Roman"/>
          <w:b/>
          <w:bCs/>
          <w:sz w:val="24"/>
          <w:szCs w:val="24"/>
        </w:rPr>
      </w:pPr>
      <w:r w:rsidRPr="007D3A5F">
        <w:rPr>
          <w:rFonts w:ascii="Times New Roman" w:hAnsi="Times New Roman" w:cs="Times New Roman"/>
          <w:sz w:val="24"/>
          <w:szCs w:val="24"/>
        </w:rPr>
        <w:t>During a capoeira game, the first students to begin the play, squat at the feet of the teacher at the berimbau through the initial verse of the first song, and then begin their play during the chorus response, at the blessing of the berimbau</w:t>
      </w:r>
      <w:r w:rsidRPr="007D3A5F">
        <w:rPr>
          <w:rFonts w:ascii="Times New Roman" w:hAnsi="Times New Roman" w:cs="Times New Roman"/>
          <w:i/>
          <w:iCs/>
          <w:sz w:val="24"/>
          <w:szCs w:val="24"/>
        </w:rPr>
        <w:t xml:space="preserve"> </w:t>
      </w:r>
      <w:r w:rsidRPr="007D3A5F">
        <w:rPr>
          <w:rFonts w:ascii="Times New Roman" w:hAnsi="Times New Roman" w:cs="Times New Roman"/>
          <w:sz w:val="24"/>
          <w:szCs w:val="24"/>
        </w:rPr>
        <w:t xml:space="preserve">player, bespeaking the inseparable relationship between the music and the movement. It is also here that any student desiring entry to the game, must signal at the foot of the teacher, placing a hand at their feet, or perhaps crossing themselves indicating the ritual element of the blessing into the </w:t>
      </w:r>
      <w:r w:rsidRPr="007D3A5F">
        <w:rPr>
          <w:rFonts w:ascii="Times New Roman" w:hAnsi="Times New Roman" w:cs="Times New Roman"/>
          <w:i/>
          <w:iCs/>
          <w:sz w:val="24"/>
          <w:szCs w:val="24"/>
        </w:rPr>
        <w:t>roda</w:t>
      </w:r>
      <w:r w:rsidRPr="007D3A5F">
        <w:rPr>
          <w:rFonts w:ascii="Times New Roman" w:hAnsi="Times New Roman" w:cs="Times New Roman"/>
          <w:sz w:val="24"/>
          <w:szCs w:val="24"/>
        </w:rPr>
        <w:t xml:space="preserve">. Changes in the </w:t>
      </w:r>
      <w:r w:rsidRPr="007D3A5F">
        <w:rPr>
          <w:rFonts w:ascii="Times New Roman" w:hAnsi="Times New Roman" w:cs="Times New Roman"/>
          <w:i/>
          <w:iCs/>
          <w:sz w:val="24"/>
          <w:szCs w:val="24"/>
        </w:rPr>
        <w:t xml:space="preserve">toque </w:t>
      </w:r>
      <w:r w:rsidRPr="007D3A5F">
        <w:rPr>
          <w:rFonts w:ascii="Times New Roman" w:hAnsi="Times New Roman" w:cs="Times New Roman"/>
          <w:sz w:val="24"/>
          <w:szCs w:val="24"/>
        </w:rPr>
        <w:t>(rhythm), led by the berimbau, indicate to the players how their gameplay may change, speeding up or slowing down, increasing aggression or playfulness, or being instructed to stop altogether.</w:t>
      </w:r>
    </w:p>
    <w:p w14:paraId="3154220A" w14:textId="2E2BA144" w:rsidR="00B37808" w:rsidRPr="007D3A5F" w:rsidRDefault="00B37808" w:rsidP="007D3A5F">
      <w:pPr>
        <w:spacing w:after="0" w:line="480" w:lineRule="auto"/>
        <w:rPr>
          <w:rFonts w:ascii="Times New Roman" w:hAnsi="Times New Roman" w:cs="Times New Roman"/>
          <w:b/>
          <w:bCs/>
          <w:i/>
          <w:iCs/>
          <w:sz w:val="24"/>
          <w:szCs w:val="24"/>
        </w:rPr>
      </w:pPr>
      <w:r w:rsidRPr="007D3A5F">
        <w:rPr>
          <w:rFonts w:ascii="Times New Roman" w:hAnsi="Times New Roman" w:cs="Times New Roman"/>
          <w:b/>
          <w:bCs/>
          <w:i/>
          <w:iCs/>
          <w:sz w:val="24"/>
          <w:szCs w:val="24"/>
        </w:rPr>
        <w:t xml:space="preserve">Practice </w:t>
      </w:r>
      <w:r w:rsidR="00103DD0">
        <w:rPr>
          <w:rFonts w:ascii="Times New Roman" w:hAnsi="Times New Roman" w:cs="Times New Roman"/>
          <w:b/>
          <w:bCs/>
          <w:i/>
          <w:iCs/>
          <w:sz w:val="24"/>
          <w:szCs w:val="24"/>
        </w:rPr>
        <w:t>&amp;</w:t>
      </w:r>
      <w:r w:rsidRPr="007D3A5F">
        <w:rPr>
          <w:rFonts w:ascii="Times New Roman" w:hAnsi="Times New Roman" w:cs="Times New Roman"/>
          <w:b/>
          <w:bCs/>
          <w:i/>
          <w:iCs/>
          <w:sz w:val="24"/>
          <w:szCs w:val="24"/>
        </w:rPr>
        <w:t xml:space="preserve"> Training Outside of Brazil</w:t>
      </w:r>
    </w:p>
    <w:p w14:paraId="03AAAFE1" w14:textId="77777777"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In the early 1970s, capoeira was recognized as a national sport, and presentations of capoeira in venues such as folk festivals and culture tours in Brazil and beyond, expanded. These performances, by their structure requiring more choreographic and presentational role-play than genuine demonstrations of capoeira practice executed in the </w:t>
      </w:r>
      <w:r w:rsidRPr="007D3A5F">
        <w:rPr>
          <w:rFonts w:ascii="Times New Roman" w:hAnsi="Times New Roman" w:cs="Times New Roman"/>
          <w:i/>
          <w:iCs/>
          <w:sz w:val="24"/>
          <w:szCs w:val="24"/>
        </w:rPr>
        <w:t>roda</w:t>
      </w:r>
      <w:r w:rsidRPr="007D3A5F">
        <w:rPr>
          <w:rFonts w:ascii="Times New Roman" w:hAnsi="Times New Roman" w:cs="Times New Roman"/>
          <w:sz w:val="24"/>
          <w:szCs w:val="24"/>
        </w:rPr>
        <w:t>, may contribute to misunderstandings or inaccurate perceptions of the form as a “dance-fight” over a historically and culturally complex martial art form. Nonetheless, over the past forty years, participation and interest in the Brazilian art has expanded into nearly every country around the globe.</w:t>
      </w:r>
    </w:p>
    <w:p w14:paraId="462A00D6" w14:textId="77777777"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lastRenderedPageBreak/>
        <w:t xml:space="preserve">As mestres began to bring the art outside of Brazil, notably to New York City by Mestre João Grande, and to Europe by Mestre </w:t>
      </w:r>
      <w:proofErr w:type="spellStart"/>
      <w:r w:rsidRPr="007D3A5F">
        <w:rPr>
          <w:rFonts w:ascii="Times New Roman" w:hAnsi="Times New Roman" w:cs="Times New Roman"/>
          <w:sz w:val="24"/>
          <w:szCs w:val="24"/>
        </w:rPr>
        <w:t>Martinho</w:t>
      </w:r>
      <w:proofErr w:type="spellEnd"/>
      <w:r w:rsidRPr="007D3A5F">
        <w:rPr>
          <w:rFonts w:ascii="Times New Roman" w:hAnsi="Times New Roman" w:cs="Times New Roman"/>
          <w:sz w:val="24"/>
          <w:szCs w:val="24"/>
        </w:rPr>
        <w:t xml:space="preserve"> </w:t>
      </w:r>
      <w:proofErr w:type="spellStart"/>
      <w:r w:rsidRPr="007D3A5F">
        <w:rPr>
          <w:rFonts w:ascii="Times New Roman" w:hAnsi="Times New Roman" w:cs="Times New Roman"/>
          <w:sz w:val="24"/>
          <w:szCs w:val="24"/>
        </w:rPr>
        <w:t>Fiuza</w:t>
      </w:r>
      <w:proofErr w:type="spellEnd"/>
      <w:r w:rsidRPr="007D3A5F">
        <w:rPr>
          <w:rFonts w:ascii="Times New Roman" w:hAnsi="Times New Roman" w:cs="Times New Roman"/>
          <w:sz w:val="24"/>
          <w:szCs w:val="24"/>
        </w:rPr>
        <w:t xml:space="preserve"> and Mestre Camisa </w:t>
      </w:r>
      <w:proofErr w:type="spellStart"/>
      <w:r w:rsidRPr="007D3A5F">
        <w:rPr>
          <w:rFonts w:ascii="Times New Roman" w:hAnsi="Times New Roman" w:cs="Times New Roman"/>
          <w:sz w:val="24"/>
          <w:szCs w:val="24"/>
        </w:rPr>
        <w:t>Roxa</w:t>
      </w:r>
      <w:proofErr w:type="spellEnd"/>
      <w:r w:rsidRPr="007D3A5F">
        <w:rPr>
          <w:rFonts w:ascii="Times New Roman" w:hAnsi="Times New Roman" w:cs="Times New Roman"/>
          <w:sz w:val="24"/>
          <w:szCs w:val="24"/>
        </w:rPr>
        <w:t xml:space="preserve"> </w:t>
      </w:r>
      <w:r w:rsidRPr="007D3A5F">
        <w:rPr>
          <w:rFonts w:ascii="Times New Roman" w:hAnsi="Times New Roman" w:cs="Times New Roman"/>
          <w:sz w:val="24"/>
          <w:szCs w:val="24"/>
        </w:rPr>
        <w:fldChar w:fldCharType="begin"/>
      </w:r>
      <w:r w:rsidRPr="007D3A5F">
        <w:rPr>
          <w:rFonts w:ascii="Times New Roman" w:hAnsi="Times New Roman" w:cs="Times New Roman"/>
          <w:sz w:val="24"/>
          <w:szCs w:val="24"/>
        </w:rPr>
        <w:instrText xml:space="preserve"> ADDIN ZOTERO_ITEM CSL_CITATION {"citationID":"S0lIOXYl","properties":{"formattedCitation":"(Delamont, Stephens, and Campos 2017; Fernandes 2018)","plainCitation":"(Delamont, Stephens, and Campos 2017; Fernandes 2018)","noteIndex":0},"citationItems":[{"id":128,"uris":["http://zotero.org/users/local/zkOaklAZ/items/WNDLKDRU"],"uri":["http://zotero.org/users/local/zkOaklAZ/items/WNDLKDRU"],"itemData":{"id":128,"type":"book","call-number":"GV1796.C145 D45 2017","collection-number":"68","collection-title":"Routledge research in sport, culture and society","event-place":"New York","ISBN":"978-1-138-67248-2","number-of-pages":"233","publisher":"Routledge, Taylor &amp; Francis Group","publisher-place":"New York","source":"Library of Congress ISBN","title":"Embodying Brazil: an ethnography of diasporic capoeira","title-short":"Embodying Brazil","author":[{"family":"Delamont","given":"Sara"},{"family":"Stephens","given":"Neil"},{"family":"Campos","given":"Cláudio"}],"issued":{"date-parts":[["2017"]]}}},{"id":125,"uris":["http://zotero.org/users/local/zkOaklAZ/items/E9GK33W4"],"uri":["http://zotero.org/users/local/zkOaklAZ/items/E9GK33W4"],"itemData":{"id":125,"type":"article-journal","container-title":"Brasiliana- Journal for Brazilian Studies","DOI":"10.25160/v6.i2/ga3","ISSN":"22454373","issue":"2","journalAbbreviation":"BJBS","page":"182-206","source":"DOI.org (Crossref)","title":"“BE CAREFUL WITH THE GERMAN!”: transnationalization process of capoeira, identity, cultural negotiation, and subjectivity","title-short":"“BE CAREFUL WITH THE GERMAN!”","volume":"6","author":[{"family":"Fernandes","given":"Fabio"}],"issued":{"date-parts":[["2018"]]}}}],"schema":"https://github.com/citation-style-language/schema/raw/master/csl-citation.json"} </w:instrText>
      </w:r>
      <w:r w:rsidRPr="007D3A5F">
        <w:rPr>
          <w:rFonts w:ascii="Times New Roman" w:hAnsi="Times New Roman" w:cs="Times New Roman"/>
          <w:sz w:val="24"/>
          <w:szCs w:val="24"/>
        </w:rPr>
        <w:fldChar w:fldCharType="separate"/>
      </w:r>
      <w:r w:rsidRPr="007D3A5F">
        <w:rPr>
          <w:rFonts w:ascii="Times New Roman" w:hAnsi="Times New Roman" w:cs="Times New Roman"/>
          <w:sz w:val="24"/>
          <w:szCs w:val="24"/>
        </w:rPr>
        <w:t>(Delamont, Stephens, and Campos 2017; Fernandes 2018)</w:t>
      </w:r>
      <w:r w:rsidRPr="007D3A5F">
        <w:rPr>
          <w:rFonts w:ascii="Times New Roman" w:hAnsi="Times New Roman" w:cs="Times New Roman"/>
          <w:sz w:val="24"/>
          <w:szCs w:val="24"/>
        </w:rPr>
        <w:fldChar w:fldCharType="end"/>
      </w:r>
      <w:r w:rsidRPr="007D3A5F">
        <w:rPr>
          <w:rFonts w:ascii="Times New Roman" w:hAnsi="Times New Roman" w:cs="Times New Roman"/>
          <w:sz w:val="24"/>
          <w:szCs w:val="24"/>
        </w:rPr>
        <w:t xml:space="preserve">, participation across genders expanded as well. Male capoeiristas in Brazil continue to comprise the majority of practitioners, especially at the level of </w:t>
      </w:r>
      <w:r w:rsidRPr="007D3A5F">
        <w:rPr>
          <w:rFonts w:ascii="Times New Roman" w:hAnsi="Times New Roman" w:cs="Times New Roman"/>
          <w:i/>
          <w:iCs/>
          <w:sz w:val="24"/>
          <w:szCs w:val="24"/>
        </w:rPr>
        <w:t>mestre.</w:t>
      </w:r>
      <w:r w:rsidRPr="007D3A5F">
        <w:rPr>
          <w:rFonts w:ascii="Times New Roman" w:hAnsi="Times New Roman" w:cs="Times New Roman"/>
          <w:sz w:val="24"/>
          <w:szCs w:val="24"/>
        </w:rPr>
        <w:t xml:space="preserve"> While the movement of women into the form over the past thirty years has been complex and hard-fought, capoeira outside of Brazil is generally viewed and experienced as an inclusive practice, where men and women train together, are asked to execute at the same level, and many academies have nearly as many women as male practitioners </w:t>
      </w:r>
      <w:r w:rsidRPr="007D3A5F">
        <w:rPr>
          <w:rFonts w:ascii="Times New Roman" w:hAnsi="Times New Roman" w:cs="Times New Roman"/>
          <w:sz w:val="24"/>
          <w:szCs w:val="24"/>
        </w:rPr>
        <w:fldChar w:fldCharType="begin"/>
      </w:r>
      <w:r w:rsidRPr="007D3A5F">
        <w:rPr>
          <w:rFonts w:ascii="Times New Roman" w:hAnsi="Times New Roman" w:cs="Times New Roman"/>
          <w:sz w:val="24"/>
          <w:szCs w:val="24"/>
        </w:rPr>
        <w:instrText xml:space="preserve"> ADDIN ZOTERO_ITEM CSL_CITATION {"citationID":"oa8zyCii","properties":{"formattedCitation":"(Lewis 1992; Owen and De Martini Ugolotti 2019; Delamont, Stephens, and Campos 2017)","plainCitation":"(Lewis 1992; Owen and De Martini Ugolotti 2019; Delamont, Stephens, and Campos 2017)","noteIndex":0},"citationItems":[{"id":110,"uris":["http://zotero.org/users/local/zkOaklAZ/items/996LUB6I"],"uri":["http://zotero.org/users/local/zkOaklAZ/items/996LUB6I"],"itemData":{"id":110,"type":"book","call-number":"GV1796.C145 L48 1992","event-place":"Chicago","ISBN":"978-0-226-47682-7","number-of-pages":"263","publisher":"University of Chicago Press","publisher-place":"Chicago","source":"Library of Congress ISBN","title":"Ring of liberation: deceptive discourse in Brazilian capoeira","title-short":"Ring of liberation","author":[{"family":"Lewis","given":"John Lowell"}],"issued":{"date-parts":[["1992"]]}}},{"id":121,"uris":["http://zotero.org/users/local/zkOaklAZ/items/FXPTMT6G"],"uri":["http://zotero.org/users/local/zkOaklAZ/items/FXPTMT6G"],"itemData":{"id":121,"type":"article-journal","abstract":"Capoeira is an Afro-Brazilian bodily discipline that has now become a global phenomenon. In 2014 the cultural significance of capoeira was recognized on the world stage when it was awarded the special protected status of an ‘Intangible Cultural Heritage of Humanity’ by the United Nations Educational, Scientific and Cultural Organisation. In the application to this organisation, and in wider advertising material and practitioner literature, capoeira is celebrated as a practice that promotes social cohesion, inclusivity, integration, racial equality and resistance to all forms of oppression. This paper seeks to problematize this inclusive discourse, exploring the extent to which it is both supported and contradicted in the gendered discourses and practices of specific capoeira groups in Europe. Drawing upon ethnographic data, produced through two sets of ethnographic research and the researchers’ 24 years of combined experience as capoeira players, this paper documents the complex and contradictory contexts in which discourses and practices of gender inclusivity are at once promoted and undermined.","container-title":"International Review for the Sociology of Sport","DOI":"10.1177/1012690217737044","ISSN":"1012-6902, 1461-7218","issue":"6","journalAbbreviation":"International Review for the Sociology of Sport","language":"en","page":"691-710","source":"DOI.org (Crossref)","title":"‘Pra homem, menino e mulher’? Problematizing the gender inclusivity discourse in capoeira","title-short":"‘Pra homem, menino e mulher’?","volume":"54","author":[{"family":"Owen","given":"Craig"},{"family":"De Martini Ugolotti","given":"Nicola"}],"issued":{"date-parts":[["2019",9]]}}},{"id":128,"uris":["http://zotero.org/users/local/zkOaklAZ/items/WNDLKDRU"],"uri":["http://zotero.org/users/local/zkOaklAZ/items/WNDLKDRU"],"itemData":{"id":128,"type":"book","call-number":"GV1796.C145 D45 2017","collection-number":"68","collection-title":"Routledge research in sport, culture and society","event-place":"New York","ISBN":"978-1-138-67248-2","number-of-pages":"233","publisher":"Routledge, Taylor &amp; Francis Group","publisher-place":"New York","source":"Library of Congress ISBN","title":"Embodying Brazil: an ethnography of diasporic capoeira","title-short":"Embodying Brazil","author":[{"family":"Delamont","given":"Sara"},{"family":"Stephens","given":"Neil"},{"family":"Campos","given":"Cláudio"}],"issued":{"date-parts":[["2017"]]}}}],"schema":"https://github.com/citation-style-language/schema/raw/master/csl-citation.json"} </w:instrText>
      </w:r>
      <w:r w:rsidRPr="007D3A5F">
        <w:rPr>
          <w:rFonts w:ascii="Times New Roman" w:hAnsi="Times New Roman" w:cs="Times New Roman"/>
          <w:sz w:val="24"/>
          <w:szCs w:val="24"/>
        </w:rPr>
        <w:fldChar w:fldCharType="separate"/>
      </w:r>
      <w:r w:rsidRPr="007D3A5F">
        <w:rPr>
          <w:rFonts w:ascii="Times New Roman" w:hAnsi="Times New Roman" w:cs="Times New Roman"/>
          <w:sz w:val="24"/>
          <w:szCs w:val="24"/>
        </w:rPr>
        <w:t>(Lewis 1992; Owen and De Martini Ugolotti 2019; Delamont, Stephens, and Campos 2017)</w:t>
      </w:r>
      <w:r w:rsidRPr="007D3A5F">
        <w:rPr>
          <w:rFonts w:ascii="Times New Roman" w:hAnsi="Times New Roman" w:cs="Times New Roman"/>
          <w:sz w:val="24"/>
          <w:szCs w:val="24"/>
        </w:rPr>
        <w:fldChar w:fldCharType="end"/>
      </w:r>
      <w:r w:rsidRPr="007D3A5F">
        <w:rPr>
          <w:rFonts w:ascii="Times New Roman" w:hAnsi="Times New Roman" w:cs="Times New Roman"/>
          <w:sz w:val="24"/>
          <w:szCs w:val="24"/>
        </w:rPr>
        <w:t xml:space="preserve">. </w:t>
      </w:r>
    </w:p>
    <w:p w14:paraId="7872628E" w14:textId="58BFA825"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Despite the growth and expansion of capoeira internationally, it remains outside of the every-day vernacular for most, unlike some Asian martial art forms such as karate or kung </w:t>
      </w:r>
      <w:proofErr w:type="spellStart"/>
      <w:r w:rsidRPr="007D3A5F">
        <w:rPr>
          <w:rFonts w:ascii="Times New Roman" w:hAnsi="Times New Roman" w:cs="Times New Roman"/>
          <w:sz w:val="24"/>
          <w:szCs w:val="24"/>
        </w:rPr>
        <w:t>fu</w:t>
      </w:r>
      <w:proofErr w:type="spellEnd"/>
      <w:r w:rsidRPr="007D3A5F">
        <w:rPr>
          <w:rFonts w:ascii="Times New Roman" w:hAnsi="Times New Roman" w:cs="Times New Roman"/>
          <w:sz w:val="24"/>
          <w:szCs w:val="24"/>
        </w:rPr>
        <w:t xml:space="preserve">. In Brazil, capoeira is a central and highly visible practice embedded within the culture and history of the nation. Parents send their children to capoeira training for both their physical education, and to understand elements of their heritage </w:t>
      </w:r>
      <w:r w:rsidRPr="007D3A5F">
        <w:rPr>
          <w:rFonts w:ascii="Times New Roman" w:hAnsi="Times New Roman" w:cs="Times New Roman"/>
          <w:sz w:val="24"/>
          <w:szCs w:val="24"/>
        </w:rPr>
        <w:fldChar w:fldCharType="begin"/>
      </w:r>
      <w:r w:rsidRPr="007D3A5F">
        <w:rPr>
          <w:rFonts w:ascii="Times New Roman" w:hAnsi="Times New Roman" w:cs="Times New Roman"/>
          <w:sz w:val="24"/>
          <w:szCs w:val="24"/>
        </w:rPr>
        <w:instrText xml:space="preserve"> ADDIN ZOTERO_ITEM CSL_CITATION {"citationID":"NXGbQg3l","properties":{"formattedCitation":"(Browning 1995)","plainCitation":"(Browning 1995)","noteIndex":0},"citationItems":[{"id":5,"uris":["http://zotero.org/users/local/zkOaklAZ/items/8W5ESITP"],"uri":["http://zotero.org/users/local/zkOaklAZ/items/8W5ESITP"],"itemData":{"id":5,"type":"book","abstract":"\"Relying on literary theories, the author discusses the role of dance and the body in Afro-Brazilian secular and sacred practices. Ethnographic study addresses samba academies, candomblé, capoeira, and carnival dances\"--Handbook of Latin American Studies, v. 58","call-number":"GV1637 .B76 1995","collection-title":"Arts and politics of the everyday","event-place":"Bloomington","ISBN":"978-0-253-32867-0","number-of-pages":"189","publisher":"Indiana University Press","publisher-place":"Bloomington","source":"Library of Congress ISBN","title":"Samba: resistance in motion","title-short":"Samba","author":[{"family":"Browning","given":"Barbara"}],"issued":{"date-parts":[["1995"]]}}}],"schema":"https://github.com/citation-style-language/schema/raw/master/csl-citation.json"} </w:instrText>
      </w:r>
      <w:r w:rsidRPr="007D3A5F">
        <w:rPr>
          <w:rFonts w:ascii="Times New Roman" w:hAnsi="Times New Roman" w:cs="Times New Roman"/>
          <w:sz w:val="24"/>
          <w:szCs w:val="24"/>
        </w:rPr>
        <w:fldChar w:fldCharType="separate"/>
      </w:r>
      <w:r w:rsidRPr="007D3A5F">
        <w:rPr>
          <w:rFonts w:ascii="Times New Roman" w:hAnsi="Times New Roman" w:cs="Times New Roman"/>
          <w:sz w:val="24"/>
          <w:szCs w:val="24"/>
        </w:rPr>
        <w:t>(Browning 1995)</w:t>
      </w:r>
      <w:r w:rsidRPr="007D3A5F">
        <w:rPr>
          <w:rFonts w:ascii="Times New Roman" w:hAnsi="Times New Roman" w:cs="Times New Roman"/>
          <w:sz w:val="24"/>
          <w:szCs w:val="24"/>
        </w:rPr>
        <w:fldChar w:fldCharType="end"/>
      </w:r>
      <w:r w:rsidRPr="007D3A5F">
        <w:rPr>
          <w:rFonts w:ascii="Times New Roman" w:hAnsi="Times New Roman" w:cs="Times New Roman"/>
          <w:sz w:val="24"/>
          <w:szCs w:val="24"/>
        </w:rPr>
        <w:t xml:space="preserve">. This contrast between levels of familiarity for those entering capoeira training in non-Brazilian contexts, highlights the challenges for teachers and students alike when studying outside of its home-country. Be that as it may, the emphasis placed on engagement within the cultural frameworks that construct capoeira as an expressive form, for students in either environment, informs its import in discourse </w:t>
      </w:r>
      <w:r w:rsidR="00413C67" w:rsidRPr="007D3A5F">
        <w:rPr>
          <w:rFonts w:ascii="Times New Roman" w:hAnsi="Times New Roman" w:cs="Times New Roman"/>
          <w:sz w:val="24"/>
          <w:szCs w:val="24"/>
        </w:rPr>
        <w:t>and</w:t>
      </w:r>
      <w:r w:rsidRPr="007D3A5F">
        <w:rPr>
          <w:rFonts w:ascii="Times New Roman" w:hAnsi="Times New Roman" w:cs="Times New Roman"/>
          <w:sz w:val="24"/>
          <w:szCs w:val="24"/>
        </w:rPr>
        <w:t xml:space="preserve"> potentials of embodied resistance. My personal experiences of the practice in New York largely lead the observations and analyses formed in the</w:t>
      </w:r>
      <w:r w:rsidR="00413C67" w:rsidRPr="007D3A5F">
        <w:rPr>
          <w:rFonts w:ascii="Times New Roman" w:hAnsi="Times New Roman" w:cs="Times New Roman"/>
          <w:sz w:val="24"/>
          <w:szCs w:val="24"/>
        </w:rPr>
        <w:t xml:space="preserve"> forthcoming</w:t>
      </w:r>
      <w:r w:rsidRPr="007D3A5F">
        <w:rPr>
          <w:rFonts w:ascii="Times New Roman" w:hAnsi="Times New Roman" w:cs="Times New Roman"/>
          <w:sz w:val="24"/>
          <w:szCs w:val="24"/>
        </w:rPr>
        <w:t xml:space="preserve"> pages</w:t>
      </w:r>
      <w:r w:rsidR="00413C67" w:rsidRPr="007D3A5F">
        <w:rPr>
          <w:rFonts w:ascii="Times New Roman" w:hAnsi="Times New Roman" w:cs="Times New Roman"/>
          <w:sz w:val="24"/>
          <w:szCs w:val="24"/>
        </w:rPr>
        <w:t>,</w:t>
      </w:r>
      <w:r w:rsidRPr="007D3A5F">
        <w:rPr>
          <w:rFonts w:ascii="Times New Roman" w:hAnsi="Times New Roman" w:cs="Times New Roman"/>
          <w:sz w:val="24"/>
          <w:szCs w:val="24"/>
        </w:rPr>
        <w:t xml:space="preserve"> a chronical and reflection inextricably tied to these histories.</w:t>
      </w:r>
    </w:p>
    <w:p w14:paraId="79FD6CC8" w14:textId="0A432940" w:rsidR="00076488" w:rsidRPr="007D3A5F" w:rsidRDefault="00076488" w:rsidP="007D3A5F">
      <w:pPr>
        <w:spacing w:after="0"/>
        <w:rPr>
          <w:rFonts w:ascii="Times New Roman" w:hAnsi="Times New Roman" w:cs="Times New Roman"/>
          <w:sz w:val="24"/>
          <w:szCs w:val="24"/>
        </w:rPr>
      </w:pPr>
      <w:r w:rsidRPr="007D3A5F">
        <w:rPr>
          <w:rFonts w:ascii="Times New Roman" w:hAnsi="Times New Roman" w:cs="Times New Roman"/>
          <w:sz w:val="24"/>
          <w:szCs w:val="24"/>
        </w:rPr>
        <w:br w:type="page"/>
      </w:r>
    </w:p>
    <w:p w14:paraId="30040C1D" w14:textId="30580F1D" w:rsidR="00B37808" w:rsidRDefault="004314C5" w:rsidP="007D3A5F">
      <w:pPr>
        <w:spacing w:after="0" w:line="480" w:lineRule="auto"/>
        <w:jc w:val="center"/>
        <w:rPr>
          <w:rFonts w:ascii="Times New Roman" w:hAnsi="Times New Roman" w:cs="Times New Roman"/>
          <w:b/>
          <w:bCs/>
          <w:sz w:val="24"/>
          <w:szCs w:val="24"/>
        </w:rPr>
      </w:pPr>
      <w:r w:rsidRPr="007D3A5F">
        <w:rPr>
          <w:rFonts w:ascii="Times New Roman" w:hAnsi="Times New Roman" w:cs="Times New Roman"/>
          <w:b/>
          <w:bCs/>
          <w:sz w:val="24"/>
          <w:szCs w:val="24"/>
        </w:rPr>
        <w:lastRenderedPageBreak/>
        <w:t>CHAPTER TWO</w:t>
      </w:r>
      <w:r w:rsidR="003A729E">
        <w:rPr>
          <w:rFonts w:ascii="Times New Roman" w:hAnsi="Times New Roman" w:cs="Times New Roman"/>
          <w:b/>
          <w:bCs/>
          <w:sz w:val="24"/>
          <w:szCs w:val="24"/>
        </w:rPr>
        <w:t>:</w:t>
      </w:r>
    </w:p>
    <w:p w14:paraId="3D48A154" w14:textId="2A429A47" w:rsidR="003A729E" w:rsidRPr="00DE5E72" w:rsidRDefault="003A729E" w:rsidP="007D3A5F">
      <w:pPr>
        <w:spacing w:after="0" w:line="480" w:lineRule="auto"/>
        <w:jc w:val="center"/>
        <w:rPr>
          <w:rFonts w:ascii="Times New Roman" w:hAnsi="Times New Roman" w:cs="Times New Roman"/>
          <w:b/>
          <w:bCs/>
          <w:caps/>
          <w:szCs w:val="24"/>
        </w:rPr>
      </w:pPr>
      <w:r w:rsidRPr="00DE5E72">
        <w:rPr>
          <w:rFonts w:ascii="Times New Roman" w:hAnsi="Times New Roman" w:cs="Times New Roman"/>
          <w:b/>
          <w:bCs/>
          <w:caps/>
          <w:szCs w:val="24"/>
        </w:rPr>
        <w:t>Lifers: Discovering Capoeira</w:t>
      </w:r>
    </w:p>
    <w:p w14:paraId="4EF8F10E" w14:textId="42305D91" w:rsidR="00B37808" w:rsidRPr="007D3A5F" w:rsidRDefault="00B37808" w:rsidP="007D3A5F">
      <w:pPr>
        <w:spacing w:after="0" w:line="480" w:lineRule="auto"/>
        <w:ind w:firstLine="720"/>
        <w:rPr>
          <w:rFonts w:ascii="Times New Roman" w:hAnsi="Times New Roman" w:cs="Times New Roman"/>
          <w:sz w:val="24"/>
          <w:szCs w:val="24"/>
        </w:rPr>
      </w:pPr>
      <w:bookmarkStart w:id="1" w:name="_Hlk37874650"/>
      <w:r w:rsidRPr="007D3A5F">
        <w:rPr>
          <w:rFonts w:ascii="Times New Roman" w:hAnsi="Times New Roman" w:cs="Times New Roman"/>
          <w:sz w:val="24"/>
          <w:szCs w:val="24"/>
        </w:rPr>
        <w:t xml:space="preserve">My initial interest in capoeira emerged from research into how and where the body can act effectively as a counterhegemonic force, and subsequent potentials for the redistribution of symbolic and cultural capital. </w:t>
      </w:r>
      <w:r w:rsidR="007F3B2A" w:rsidRPr="007D3A5F">
        <w:rPr>
          <w:rFonts w:ascii="Times New Roman" w:hAnsi="Times New Roman" w:cs="Times New Roman"/>
          <w:sz w:val="24"/>
          <w:szCs w:val="24"/>
        </w:rPr>
        <w:t xml:space="preserve">While not mutually exclusive, there are different elements </w:t>
      </w:r>
      <w:r w:rsidR="00611159" w:rsidRPr="007D3A5F">
        <w:rPr>
          <w:rFonts w:ascii="Times New Roman" w:hAnsi="Times New Roman" w:cs="Times New Roman"/>
          <w:sz w:val="24"/>
          <w:szCs w:val="24"/>
        </w:rPr>
        <w:t xml:space="preserve">at play </w:t>
      </w:r>
      <w:r w:rsidR="00D759E9" w:rsidRPr="007D3A5F">
        <w:rPr>
          <w:rFonts w:ascii="Times New Roman" w:hAnsi="Times New Roman" w:cs="Times New Roman"/>
          <w:sz w:val="24"/>
          <w:szCs w:val="24"/>
        </w:rPr>
        <w:t>where</w:t>
      </w:r>
      <w:r w:rsidR="007F3B2A" w:rsidRPr="007D3A5F">
        <w:rPr>
          <w:rFonts w:ascii="Times New Roman" w:hAnsi="Times New Roman" w:cs="Times New Roman"/>
          <w:sz w:val="24"/>
          <w:szCs w:val="24"/>
        </w:rPr>
        <w:t xml:space="preserve"> a</w:t>
      </w:r>
      <w:r w:rsidRPr="007D3A5F">
        <w:rPr>
          <w:rFonts w:ascii="Times New Roman" w:hAnsi="Times New Roman" w:cs="Times New Roman"/>
          <w:sz w:val="24"/>
          <w:szCs w:val="24"/>
        </w:rPr>
        <w:t>rt</w:t>
      </w:r>
      <w:r w:rsidR="00D759E9" w:rsidRPr="007D3A5F">
        <w:rPr>
          <w:rFonts w:ascii="Times New Roman" w:hAnsi="Times New Roman" w:cs="Times New Roman"/>
          <w:sz w:val="24"/>
          <w:szCs w:val="24"/>
        </w:rPr>
        <w:t xml:space="preserve"> is</w:t>
      </w:r>
      <w:r w:rsidRPr="007D3A5F">
        <w:rPr>
          <w:rFonts w:ascii="Times New Roman" w:hAnsi="Times New Roman" w:cs="Times New Roman"/>
          <w:sz w:val="24"/>
          <w:szCs w:val="24"/>
        </w:rPr>
        <w:t xml:space="preserve"> </w:t>
      </w:r>
      <w:r w:rsidR="00611159" w:rsidRPr="007D3A5F">
        <w:rPr>
          <w:rFonts w:ascii="Times New Roman" w:hAnsi="Times New Roman" w:cs="Times New Roman"/>
          <w:sz w:val="24"/>
          <w:szCs w:val="24"/>
        </w:rPr>
        <w:t xml:space="preserve">composed with an intention to present itself as resistant, and where messages of resistance are effectively contained within the DNA of the art, generating from the expression of group identity and culture. Considering </w:t>
      </w:r>
      <w:r w:rsidR="00665BF2" w:rsidRPr="007D3A5F">
        <w:rPr>
          <w:rFonts w:ascii="Times New Roman" w:hAnsi="Times New Roman" w:cs="Times New Roman"/>
          <w:sz w:val="24"/>
          <w:szCs w:val="24"/>
        </w:rPr>
        <w:t>how to approach this idea within the larger milieu of resistance, m</w:t>
      </w:r>
      <w:r w:rsidR="00D759E9" w:rsidRPr="007D3A5F">
        <w:rPr>
          <w:rFonts w:ascii="Times New Roman" w:hAnsi="Times New Roman" w:cs="Times New Roman"/>
          <w:sz w:val="24"/>
          <w:szCs w:val="24"/>
        </w:rPr>
        <w:t xml:space="preserve">y own background in dance made research of bodily performance spaces </w:t>
      </w:r>
      <w:r w:rsidR="00665BF2" w:rsidRPr="007D3A5F">
        <w:rPr>
          <w:rFonts w:ascii="Times New Roman" w:hAnsi="Times New Roman" w:cs="Times New Roman"/>
          <w:sz w:val="24"/>
          <w:szCs w:val="24"/>
        </w:rPr>
        <w:t>a practical area to begin my research.</w:t>
      </w:r>
      <w:r w:rsidR="00D759E9" w:rsidRPr="007D3A5F">
        <w:rPr>
          <w:rFonts w:ascii="Times New Roman" w:hAnsi="Times New Roman" w:cs="Times New Roman"/>
          <w:sz w:val="24"/>
          <w:szCs w:val="24"/>
        </w:rPr>
        <w:t xml:space="preserve"> </w:t>
      </w:r>
      <w:r w:rsidRPr="007D3A5F">
        <w:rPr>
          <w:rFonts w:ascii="Times New Roman" w:hAnsi="Times New Roman" w:cs="Times New Roman"/>
          <w:sz w:val="24"/>
          <w:szCs w:val="24"/>
        </w:rPr>
        <w:t>The dance education that I received during my undergraduate studies provided me with a very base-level familiarity with the existence of capoeira, but it was through my library research in the early stages of this process that capoeira came into focus as encompassing many of my considerations and nascent ruminations.</w:t>
      </w:r>
    </w:p>
    <w:p w14:paraId="3F4497FA" w14:textId="104E5B76"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I began my training in capoeira at the </w:t>
      </w:r>
      <w:r w:rsidR="00076488" w:rsidRPr="007D3A5F">
        <w:rPr>
          <w:rFonts w:ascii="Times New Roman" w:hAnsi="Times New Roman" w:cs="Times New Roman"/>
          <w:sz w:val="24"/>
          <w:szCs w:val="24"/>
        </w:rPr>
        <w:t>ABADÁ</w:t>
      </w:r>
      <w:r w:rsidRPr="007D3A5F">
        <w:rPr>
          <w:rFonts w:ascii="Times New Roman" w:hAnsi="Times New Roman" w:cs="Times New Roman"/>
          <w:sz w:val="24"/>
          <w:szCs w:val="24"/>
        </w:rPr>
        <w:t xml:space="preserve">-Capoeira Academy (ACA) in New York City in November of 2019. At this time, I held the intention to dedicate only a single chapter of my final thesis product to the art form, believing that some bodily experience in the technique could add depth and texture to my final product. In looking for a spot </w:t>
      </w:r>
      <w:r w:rsidR="00665BF2" w:rsidRPr="007D3A5F">
        <w:rPr>
          <w:rFonts w:ascii="Times New Roman" w:hAnsi="Times New Roman" w:cs="Times New Roman"/>
          <w:sz w:val="24"/>
          <w:szCs w:val="24"/>
        </w:rPr>
        <w:t>where</w:t>
      </w:r>
      <w:r w:rsidRPr="007D3A5F">
        <w:rPr>
          <w:rFonts w:ascii="Times New Roman" w:hAnsi="Times New Roman" w:cs="Times New Roman"/>
          <w:sz w:val="24"/>
          <w:szCs w:val="24"/>
        </w:rPr>
        <w:t xml:space="preserve"> I could “try” capoeira, I primarily was concerned with finding a class taught by a Brazilian teacher and held in a convenient location. ACA seemed to fit what I needed in this way, and a short amount of background research online indicated that the school would provide “legitimate” training. </w:t>
      </w:r>
    </w:p>
    <w:p w14:paraId="45872F42" w14:textId="317A8F74"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Upon first entering into the capoeira training space, I actively made mental notes, knowing that I would translate my personal observations and perceptions into the space of my academic work. Thus, positioned as ‘researcher,’ but also as a dancer interested in merging physical experiences into my writing, I did not anticipate the stirring physical and emotional </w:t>
      </w:r>
      <w:r w:rsidRPr="007D3A5F">
        <w:rPr>
          <w:rFonts w:ascii="Times New Roman" w:hAnsi="Times New Roman" w:cs="Times New Roman"/>
          <w:sz w:val="24"/>
          <w:szCs w:val="24"/>
        </w:rPr>
        <w:lastRenderedPageBreak/>
        <w:t xml:space="preserve">connectivity that immediately rose within me during the first </w:t>
      </w:r>
      <w:r w:rsidR="00103DD0" w:rsidRPr="007D3A5F">
        <w:rPr>
          <w:rFonts w:ascii="Times New Roman" w:hAnsi="Times New Roman" w:cs="Times New Roman"/>
          <w:sz w:val="24"/>
          <w:szCs w:val="24"/>
        </w:rPr>
        <w:t>two-hour</w:t>
      </w:r>
      <w:r w:rsidRPr="007D3A5F">
        <w:rPr>
          <w:rFonts w:ascii="Times New Roman" w:hAnsi="Times New Roman" w:cs="Times New Roman"/>
          <w:sz w:val="24"/>
          <w:szCs w:val="24"/>
        </w:rPr>
        <w:t xml:space="preserve"> class. Elements of the environment and interactions with the other students manifested as distinct from my previous experiences in physical practice and expressive movement study, and I found myself immersed within the space. Engaging reflexively in the research, the responses and observations of my body in training, and those bodies around me, ha</w:t>
      </w:r>
      <w:r w:rsidR="00177212" w:rsidRPr="007D3A5F">
        <w:rPr>
          <w:rFonts w:ascii="Times New Roman" w:hAnsi="Times New Roman" w:cs="Times New Roman"/>
          <w:sz w:val="24"/>
          <w:szCs w:val="24"/>
        </w:rPr>
        <w:t>ve</w:t>
      </w:r>
      <w:r w:rsidRPr="007D3A5F">
        <w:rPr>
          <w:rFonts w:ascii="Times New Roman" w:hAnsi="Times New Roman" w:cs="Times New Roman"/>
          <w:sz w:val="24"/>
          <w:szCs w:val="24"/>
        </w:rPr>
        <w:t xml:space="preserve"> been significantly framed within the inevitable comparisons that I draw from my training in ballet and modern dance, and my avocational work as a performer and choreographer. </w:t>
      </w:r>
    </w:p>
    <w:p w14:paraId="4223A000" w14:textId="285F63BA" w:rsidR="00EE2ACD"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I quickly understood these encounters, established through active training, as central to any meaningful explications of my academic considerations, realizing that analyses of bodily practice without access to these close and expanded perspectives would present significant limitations. I expanded the participatory element of my research, compelled as much by my burgeoning love of the practice as by the recognized value of these sessions to the formulation of my thesis. It was not long before I began bringing my son to “kid-class” on Saturday mornings, allowing him unlimited screen-time while I participated in the 3-hour adult-training immediately after, and my efforts soon beg</w:t>
      </w:r>
      <w:r w:rsidR="0091784C">
        <w:rPr>
          <w:rFonts w:ascii="Times New Roman" w:hAnsi="Times New Roman" w:cs="Times New Roman"/>
          <w:sz w:val="24"/>
          <w:szCs w:val="24"/>
        </w:rPr>
        <w:t>a</w:t>
      </w:r>
      <w:r w:rsidRPr="007D3A5F">
        <w:rPr>
          <w:rFonts w:ascii="Times New Roman" w:hAnsi="Times New Roman" w:cs="Times New Roman"/>
          <w:sz w:val="24"/>
          <w:szCs w:val="24"/>
        </w:rPr>
        <w:t xml:space="preserve">t my place as a student of the academy, no longer that of interested visitor. </w:t>
      </w:r>
    </w:p>
    <w:p w14:paraId="6E2CBDDB" w14:textId="71C63997" w:rsidR="00B37808" w:rsidRPr="007D3A5F" w:rsidRDefault="00B37808" w:rsidP="007D3A5F">
      <w:pPr>
        <w:spacing w:after="0" w:line="480" w:lineRule="auto"/>
        <w:ind w:firstLine="720"/>
        <w:rPr>
          <w:rFonts w:ascii="Times New Roman" w:hAnsi="Times New Roman" w:cs="Times New Roman"/>
          <w:b/>
          <w:bCs/>
          <w:i/>
          <w:iCs/>
          <w:sz w:val="24"/>
          <w:szCs w:val="24"/>
        </w:rPr>
      </w:pPr>
      <w:r w:rsidRPr="007D3A5F">
        <w:rPr>
          <w:rFonts w:ascii="Times New Roman" w:hAnsi="Times New Roman" w:cs="Times New Roman"/>
          <w:sz w:val="24"/>
          <w:szCs w:val="24"/>
        </w:rPr>
        <w:t xml:space="preserve">Although Professor Gordinho, who moved to New York from Rio de </w:t>
      </w:r>
      <w:proofErr w:type="spellStart"/>
      <w:r w:rsidRPr="007D3A5F">
        <w:rPr>
          <w:rFonts w:ascii="Times New Roman" w:hAnsi="Times New Roman" w:cs="Times New Roman"/>
          <w:sz w:val="24"/>
          <w:szCs w:val="24"/>
        </w:rPr>
        <w:t>Janiero</w:t>
      </w:r>
      <w:proofErr w:type="spellEnd"/>
      <w:r w:rsidRPr="007D3A5F">
        <w:rPr>
          <w:rFonts w:ascii="Times New Roman" w:hAnsi="Times New Roman" w:cs="Times New Roman"/>
          <w:sz w:val="24"/>
          <w:szCs w:val="24"/>
        </w:rPr>
        <w:t xml:space="preserve"> to take over training responsibilities in the Manhattan school in 2018, did not pay much critical attention to my participation during these early weeks, I was propelled by the physical work and community-driven environment led by the </w:t>
      </w:r>
      <w:r w:rsidRPr="007D3A5F">
        <w:rPr>
          <w:rFonts w:ascii="Times New Roman" w:hAnsi="Times New Roman" w:cs="Times New Roman"/>
          <w:i/>
          <w:iCs/>
          <w:sz w:val="24"/>
          <w:szCs w:val="24"/>
        </w:rPr>
        <w:t xml:space="preserve">professor </w:t>
      </w:r>
      <w:r w:rsidRPr="007D3A5F">
        <w:rPr>
          <w:rFonts w:ascii="Times New Roman" w:hAnsi="Times New Roman" w:cs="Times New Roman"/>
          <w:sz w:val="24"/>
          <w:szCs w:val="24"/>
        </w:rPr>
        <w:t xml:space="preserve">and demonstrated through the other students. The corrections and guidance that I received on technique and placement from the </w:t>
      </w:r>
      <w:r w:rsidRPr="007D3A5F">
        <w:rPr>
          <w:rFonts w:ascii="Times New Roman" w:hAnsi="Times New Roman" w:cs="Times New Roman"/>
          <w:i/>
          <w:iCs/>
          <w:sz w:val="24"/>
          <w:szCs w:val="24"/>
        </w:rPr>
        <w:t>graduados</w:t>
      </w:r>
      <w:r w:rsidRPr="007D3A5F">
        <w:rPr>
          <w:rFonts w:ascii="Times New Roman" w:hAnsi="Times New Roman" w:cs="Times New Roman"/>
          <w:sz w:val="24"/>
          <w:szCs w:val="24"/>
        </w:rPr>
        <w:t xml:space="preserve"> inspired feelings of welcome and </w:t>
      </w:r>
      <w:r w:rsidR="00177212" w:rsidRPr="007D3A5F">
        <w:rPr>
          <w:rFonts w:ascii="Times New Roman" w:hAnsi="Times New Roman" w:cs="Times New Roman"/>
          <w:sz w:val="24"/>
          <w:szCs w:val="24"/>
        </w:rPr>
        <w:t xml:space="preserve">inspired my </w:t>
      </w:r>
      <w:r w:rsidRPr="007D3A5F">
        <w:rPr>
          <w:rFonts w:ascii="Times New Roman" w:hAnsi="Times New Roman" w:cs="Times New Roman"/>
          <w:sz w:val="24"/>
          <w:szCs w:val="24"/>
        </w:rPr>
        <w:t xml:space="preserve">continued engagement with the practice. </w:t>
      </w:r>
    </w:p>
    <w:p w14:paraId="457C7451" w14:textId="6E81A8FD"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lastRenderedPageBreak/>
        <w:t xml:space="preserve">Three months into my training, I received a uniform: white pants with the </w:t>
      </w:r>
      <w:r w:rsidR="00076488" w:rsidRPr="007D3A5F">
        <w:rPr>
          <w:rFonts w:ascii="Times New Roman" w:hAnsi="Times New Roman" w:cs="Times New Roman"/>
          <w:sz w:val="24"/>
          <w:szCs w:val="24"/>
        </w:rPr>
        <w:t>ABADÁ</w:t>
      </w:r>
      <w:r w:rsidRPr="007D3A5F">
        <w:rPr>
          <w:rFonts w:ascii="Times New Roman" w:hAnsi="Times New Roman" w:cs="Times New Roman"/>
          <w:sz w:val="24"/>
          <w:szCs w:val="24"/>
        </w:rPr>
        <w:t xml:space="preserve"> logo on the upper right thigh (a ribbon printed with </w:t>
      </w:r>
      <w:r w:rsidR="00076488" w:rsidRPr="007D3A5F">
        <w:rPr>
          <w:rFonts w:ascii="Times New Roman" w:hAnsi="Times New Roman" w:cs="Times New Roman"/>
          <w:sz w:val="24"/>
          <w:szCs w:val="24"/>
        </w:rPr>
        <w:t>ABADÁ</w:t>
      </w:r>
      <w:r w:rsidRPr="007D3A5F">
        <w:rPr>
          <w:rFonts w:ascii="Times New Roman" w:hAnsi="Times New Roman" w:cs="Times New Roman"/>
          <w:sz w:val="24"/>
          <w:szCs w:val="24"/>
        </w:rPr>
        <w:t xml:space="preserve">-Capoeira, encircling an oblong planet Earth) and “Professor Gordinho” in red embroidered lettering underneath. I also took a white tank-top with photos from the 2019 </w:t>
      </w:r>
      <w:r w:rsidRPr="007D3A5F">
        <w:rPr>
          <w:rFonts w:ascii="Times New Roman" w:hAnsi="Times New Roman" w:cs="Times New Roman"/>
          <w:i/>
          <w:iCs/>
          <w:sz w:val="24"/>
          <w:szCs w:val="24"/>
        </w:rPr>
        <w:t>batizado</w:t>
      </w:r>
      <w:r w:rsidRPr="007D3A5F">
        <w:rPr>
          <w:rFonts w:ascii="Times New Roman" w:hAnsi="Times New Roman" w:cs="Times New Roman"/>
          <w:sz w:val="24"/>
          <w:szCs w:val="24"/>
        </w:rPr>
        <w:t xml:space="preserve"> printed on it and was given the natural (beige) color cord of a beginner in the </w:t>
      </w:r>
      <w:r w:rsidR="00076488" w:rsidRPr="007D3A5F">
        <w:rPr>
          <w:rFonts w:ascii="Times New Roman" w:hAnsi="Times New Roman" w:cs="Times New Roman"/>
          <w:sz w:val="24"/>
          <w:szCs w:val="24"/>
        </w:rPr>
        <w:t>ABADÁ</w:t>
      </w:r>
      <w:r w:rsidRPr="007D3A5F">
        <w:rPr>
          <w:rFonts w:ascii="Times New Roman" w:hAnsi="Times New Roman" w:cs="Times New Roman"/>
          <w:sz w:val="24"/>
          <w:szCs w:val="24"/>
        </w:rPr>
        <w:t xml:space="preserve"> school. Professor Gordinho helps me tie it on correctly “</w:t>
      </w:r>
      <w:r w:rsidRPr="007D3A5F">
        <w:rPr>
          <w:rFonts w:ascii="Times New Roman" w:hAnsi="Times New Roman" w:cs="Times New Roman"/>
          <w:i/>
          <w:iCs/>
          <w:sz w:val="24"/>
          <w:szCs w:val="24"/>
        </w:rPr>
        <w:t>When the professor shows you how to tie the cord</w:t>
      </w:r>
      <w:r w:rsidRPr="007D3A5F">
        <w:rPr>
          <w:rFonts w:ascii="Times New Roman" w:hAnsi="Times New Roman" w:cs="Times New Roman"/>
          <w:sz w:val="24"/>
          <w:szCs w:val="24"/>
        </w:rPr>
        <w:t>,” he says, “</w:t>
      </w:r>
      <w:r w:rsidRPr="007D3A5F">
        <w:rPr>
          <w:rFonts w:ascii="Times New Roman" w:hAnsi="Times New Roman" w:cs="Times New Roman"/>
          <w:i/>
          <w:iCs/>
          <w:sz w:val="24"/>
          <w:szCs w:val="24"/>
        </w:rPr>
        <w:t>It’s good luck</w:t>
      </w:r>
      <w:r w:rsidRPr="007D3A5F">
        <w:rPr>
          <w:rFonts w:ascii="Times New Roman" w:hAnsi="Times New Roman" w:cs="Times New Roman"/>
          <w:sz w:val="24"/>
          <w:szCs w:val="24"/>
        </w:rPr>
        <w:t>.” The following class, Professor g</w:t>
      </w:r>
      <w:r w:rsidR="0091784C">
        <w:rPr>
          <w:rFonts w:ascii="Times New Roman" w:hAnsi="Times New Roman" w:cs="Times New Roman"/>
          <w:sz w:val="24"/>
          <w:szCs w:val="24"/>
        </w:rPr>
        <w:t>ave</w:t>
      </w:r>
      <w:r w:rsidRPr="007D3A5F">
        <w:rPr>
          <w:rFonts w:ascii="Times New Roman" w:hAnsi="Times New Roman" w:cs="Times New Roman"/>
          <w:sz w:val="24"/>
          <w:szCs w:val="24"/>
        </w:rPr>
        <w:t xml:space="preserve"> me my </w:t>
      </w:r>
      <w:r w:rsidRPr="007D3A5F">
        <w:rPr>
          <w:rFonts w:ascii="Times New Roman" w:hAnsi="Times New Roman" w:cs="Times New Roman"/>
          <w:i/>
          <w:iCs/>
          <w:sz w:val="24"/>
          <w:szCs w:val="24"/>
        </w:rPr>
        <w:t>apelido</w:t>
      </w:r>
      <w:r w:rsidRPr="007D3A5F">
        <w:rPr>
          <w:rFonts w:ascii="Times New Roman" w:hAnsi="Times New Roman" w:cs="Times New Roman"/>
          <w:sz w:val="24"/>
          <w:szCs w:val="24"/>
        </w:rPr>
        <w:t xml:space="preserve">, or capoeira nickname: </w:t>
      </w:r>
      <w:proofErr w:type="spellStart"/>
      <w:r w:rsidRPr="007D3A5F">
        <w:rPr>
          <w:rFonts w:ascii="Times New Roman" w:hAnsi="Times New Roman" w:cs="Times New Roman"/>
          <w:i/>
          <w:iCs/>
          <w:sz w:val="24"/>
          <w:szCs w:val="24"/>
        </w:rPr>
        <w:t>Jaguatirica</w:t>
      </w:r>
      <w:proofErr w:type="spellEnd"/>
      <w:r w:rsidRPr="007D3A5F">
        <w:rPr>
          <w:rFonts w:ascii="Times New Roman" w:hAnsi="Times New Roman" w:cs="Times New Roman"/>
          <w:sz w:val="24"/>
          <w:szCs w:val="24"/>
        </w:rPr>
        <w:t xml:space="preserve"> (ocelot).</w:t>
      </w:r>
    </w:p>
    <w:p w14:paraId="528727B5" w14:textId="145D7E44"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On a Saturday in early March, shortly after achieving the milestone of my </w:t>
      </w:r>
      <w:r w:rsidRPr="007D3A5F">
        <w:rPr>
          <w:rFonts w:ascii="Times New Roman" w:hAnsi="Times New Roman" w:cs="Times New Roman"/>
          <w:i/>
          <w:iCs/>
          <w:sz w:val="24"/>
          <w:szCs w:val="24"/>
        </w:rPr>
        <w:t>apelido,</w:t>
      </w:r>
      <w:r w:rsidRPr="007D3A5F">
        <w:rPr>
          <w:rFonts w:ascii="Times New Roman" w:hAnsi="Times New Roman" w:cs="Times New Roman"/>
          <w:sz w:val="24"/>
          <w:szCs w:val="24"/>
        </w:rPr>
        <w:t xml:space="preserve"> Professor Gordinho and four of the </w:t>
      </w:r>
      <w:r w:rsidRPr="007D3A5F">
        <w:rPr>
          <w:rFonts w:ascii="Times New Roman" w:hAnsi="Times New Roman" w:cs="Times New Roman"/>
          <w:i/>
          <w:iCs/>
          <w:sz w:val="24"/>
          <w:szCs w:val="24"/>
        </w:rPr>
        <w:t xml:space="preserve">graduados </w:t>
      </w:r>
      <w:r w:rsidRPr="007D3A5F">
        <w:rPr>
          <w:rFonts w:ascii="Times New Roman" w:hAnsi="Times New Roman" w:cs="Times New Roman"/>
          <w:sz w:val="24"/>
          <w:szCs w:val="24"/>
        </w:rPr>
        <w:t>agreed to speak to me about their experiences in capoeira. Saturday trainings are frequently followed by a large group lunch at a nearby restaurant or, most frequently, a large food hall comprised of dozens of vendor booths and long sprawling tables. The space was much emptier than usual</w:t>
      </w:r>
      <w:r w:rsidR="00177212" w:rsidRPr="007D3A5F">
        <w:rPr>
          <w:rFonts w:ascii="Times New Roman" w:hAnsi="Times New Roman" w:cs="Times New Roman"/>
          <w:sz w:val="24"/>
          <w:szCs w:val="24"/>
        </w:rPr>
        <w:t>.</w:t>
      </w:r>
      <w:r w:rsidRPr="007D3A5F">
        <w:rPr>
          <w:rFonts w:ascii="Times New Roman" w:hAnsi="Times New Roman" w:cs="Times New Roman"/>
          <w:sz w:val="24"/>
          <w:szCs w:val="24"/>
        </w:rPr>
        <w:t xml:space="preserve"> </w:t>
      </w:r>
      <w:r w:rsidR="00177212" w:rsidRPr="007D3A5F">
        <w:rPr>
          <w:rFonts w:ascii="Times New Roman" w:hAnsi="Times New Roman" w:cs="Times New Roman"/>
          <w:sz w:val="24"/>
          <w:szCs w:val="24"/>
        </w:rPr>
        <w:t>A</w:t>
      </w:r>
      <w:r w:rsidRPr="007D3A5F">
        <w:rPr>
          <w:rFonts w:ascii="Times New Roman" w:hAnsi="Times New Roman" w:cs="Times New Roman"/>
          <w:sz w:val="24"/>
          <w:szCs w:val="24"/>
        </w:rPr>
        <w:t>s it turns out</w:t>
      </w:r>
      <w:r w:rsidR="00177212" w:rsidRPr="007D3A5F">
        <w:rPr>
          <w:rFonts w:ascii="Times New Roman" w:hAnsi="Times New Roman" w:cs="Times New Roman"/>
          <w:sz w:val="24"/>
          <w:szCs w:val="24"/>
        </w:rPr>
        <w:t>,</w:t>
      </w:r>
      <w:r w:rsidRPr="007D3A5F">
        <w:rPr>
          <w:rFonts w:ascii="Times New Roman" w:hAnsi="Times New Roman" w:cs="Times New Roman"/>
          <w:sz w:val="24"/>
          <w:szCs w:val="24"/>
        </w:rPr>
        <w:t xml:space="preserve"> this became one of the last Saturdays that we would be able to gather before social distancing and shelter</w:t>
      </w:r>
      <w:r w:rsidR="00177212" w:rsidRPr="007D3A5F">
        <w:rPr>
          <w:rFonts w:ascii="Times New Roman" w:hAnsi="Times New Roman" w:cs="Times New Roman"/>
          <w:sz w:val="24"/>
          <w:szCs w:val="24"/>
        </w:rPr>
        <w:t>-</w:t>
      </w:r>
      <w:r w:rsidRPr="007D3A5F">
        <w:rPr>
          <w:rFonts w:ascii="Times New Roman" w:hAnsi="Times New Roman" w:cs="Times New Roman"/>
          <w:sz w:val="24"/>
          <w:szCs w:val="24"/>
        </w:rPr>
        <w:t>in</w:t>
      </w:r>
      <w:r w:rsidR="00177212" w:rsidRPr="007D3A5F">
        <w:rPr>
          <w:rFonts w:ascii="Times New Roman" w:hAnsi="Times New Roman" w:cs="Times New Roman"/>
          <w:sz w:val="24"/>
          <w:szCs w:val="24"/>
        </w:rPr>
        <w:t>-</w:t>
      </w:r>
      <w:r w:rsidRPr="007D3A5F">
        <w:rPr>
          <w:rFonts w:ascii="Times New Roman" w:hAnsi="Times New Roman" w:cs="Times New Roman"/>
          <w:sz w:val="24"/>
          <w:szCs w:val="24"/>
        </w:rPr>
        <w:t>place truly set-in</w:t>
      </w:r>
      <w:r w:rsidR="00177212" w:rsidRPr="007D3A5F">
        <w:rPr>
          <w:rFonts w:ascii="Times New Roman" w:hAnsi="Times New Roman" w:cs="Times New Roman"/>
          <w:sz w:val="24"/>
          <w:szCs w:val="24"/>
        </w:rPr>
        <w:t>.</w:t>
      </w:r>
      <w:r w:rsidRPr="007D3A5F">
        <w:rPr>
          <w:rFonts w:ascii="Times New Roman" w:hAnsi="Times New Roman" w:cs="Times New Roman"/>
          <w:sz w:val="24"/>
          <w:szCs w:val="24"/>
        </w:rPr>
        <w:t xml:space="preserve"> </w:t>
      </w:r>
      <w:r w:rsidR="00177212" w:rsidRPr="007D3A5F">
        <w:rPr>
          <w:rFonts w:ascii="Times New Roman" w:hAnsi="Times New Roman" w:cs="Times New Roman"/>
          <w:sz w:val="24"/>
          <w:szCs w:val="24"/>
        </w:rPr>
        <w:t>W</w:t>
      </w:r>
      <w:r w:rsidRPr="007D3A5F">
        <w:rPr>
          <w:rFonts w:ascii="Times New Roman" w:hAnsi="Times New Roman" w:cs="Times New Roman"/>
          <w:sz w:val="24"/>
          <w:szCs w:val="24"/>
        </w:rPr>
        <w:t>e easily found tables in a small upstairs space, free and quiet. With our poke bowls, tacos, and pizza, we sat and talked:</w:t>
      </w:r>
    </w:p>
    <w:p w14:paraId="260B3441" w14:textId="77777777" w:rsidR="00B37808" w:rsidRPr="007D3A5F" w:rsidRDefault="00B37808" w:rsidP="007D3A5F">
      <w:pPr>
        <w:spacing w:after="0" w:line="240" w:lineRule="auto"/>
        <w:rPr>
          <w:rFonts w:ascii="Times New Roman" w:hAnsi="Times New Roman" w:cs="Times New Roman"/>
          <w:b/>
          <w:bCs/>
          <w:i/>
          <w:iCs/>
          <w:sz w:val="24"/>
          <w:szCs w:val="24"/>
        </w:rPr>
      </w:pPr>
      <w:r w:rsidRPr="007D3A5F">
        <w:rPr>
          <w:rFonts w:ascii="Times New Roman" w:hAnsi="Times New Roman" w:cs="Times New Roman"/>
          <w:b/>
          <w:bCs/>
          <w:i/>
          <w:iCs/>
          <w:sz w:val="24"/>
          <w:szCs w:val="24"/>
        </w:rPr>
        <w:t>Professor Gordinho:</w:t>
      </w:r>
    </w:p>
    <w:p w14:paraId="16E071DD" w14:textId="674B7D78" w:rsidR="00B37808" w:rsidRDefault="00B37808" w:rsidP="007D3A5F">
      <w:pPr>
        <w:spacing w:after="0" w:line="240" w:lineRule="auto"/>
        <w:rPr>
          <w:rFonts w:ascii="Times New Roman" w:hAnsi="Times New Roman" w:cs="Times New Roman"/>
          <w:i/>
          <w:iCs/>
          <w:sz w:val="24"/>
          <w:szCs w:val="24"/>
        </w:rPr>
      </w:pPr>
      <w:r w:rsidRPr="007D3A5F">
        <w:rPr>
          <w:rFonts w:ascii="Times New Roman" w:hAnsi="Times New Roman" w:cs="Times New Roman"/>
          <w:i/>
          <w:iCs/>
          <w:sz w:val="24"/>
          <w:szCs w:val="24"/>
        </w:rPr>
        <w:t>My name is Luiz Henrique. My capoeira name is Gordinho. I’ve been practicing capoeira over 28 years at least. My dad introduced me into capoeira. I’m also, because I used to do another martial art, I’m also a black belt, a karate black belt. And yeah, it’s been a great experience in life. You said introduce myself. Yeah, I think it’s enough [laughs].</w:t>
      </w:r>
    </w:p>
    <w:p w14:paraId="56195AAE" w14:textId="77777777" w:rsidR="00216E54" w:rsidRPr="007D3A5F" w:rsidRDefault="00216E54" w:rsidP="007D3A5F">
      <w:pPr>
        <w:spacing w:after="0" w:line="240" w:lineRule="auto"/>
        <w:rPr>
          <w:rFonts w:ascii="Times New Roman" w:hAnsi="Times New Roman" w:cs="Times New Roman"/>
          <w:i/>
          <w:iCs/>
          <w:sz w:val="24"/>
          <w:szCs w:val="24"/>
        </w:rPr>
      </w:pPr>
    </w:p>
    <w:p w14:paraId="3B7CF35E" w14:textId="77777777" w:rsidR="00B37808" w:rsidRPr="007D3A5F" w:rsidRDefault="00B37808" w:rsidP="007D3A5F">
      <w:pPr>
        <w:spacing w:after="0" w:line="240" w:lineRule="auto"/>
        <w:rPr>
          <w:rFonts w:ascii="Times New Roman" w:hAnsi="Times New Roman" w:cs="Times New Roman"/>
          <w:b/>
          <w:bCs/>
          <w:i/>
          <w:iCs/>
          <w:sz w:val="24"/>
          <w:szCs w:val="24"/>
        </w:rPr>
      </w:pPr>
      <w:r w:rsidRPr="007D3A5F">
        <w:rPr>
          <w:rFonts w:ascii="Times New Roman" w:hAnsi="Times New Roman" w:cs="Times New Roman"/>
          <w:b/>
          <w:bCs/>
          <w:i/>
          <w:iCs/>
          <w:sz w:val="24"/>
          <w:szCs w:val="24"/>
        </w:rPr>
        <w:t>Mosquito:</w:t>
      </w:r>
    </w:p>
    <w:p w14:paraId="43912CF2" w14:textId="30110FEC" w:rsidR="00B37808" w:rsidRDefault="00B37808" w:rsidP="007D3A5F">
      <w:pPr>
        <w:spacing w:after="0" w:line="240" w:lineRule="auto"/>
        <w:rPr>
          <w:rFonts w:ascii="Times New Roman" w:hAnsi="Times New Roman" w:cs="Times New Roman"/>
          <w:i/>
          <w:iCs/>
          <w:sz w:val="24"/>
          <w:szCs w:val="24"/>
        </w:rPr>
      </w:pPr>
      <w:r w:rsidRPr="007D3A5F">
        <w:rPr>
          <w:rFonts w:ascii="Times New Roman" w:hAnsi="Times New Roman" w:cs="Times New Roman"/>
          <w:i/>
          <w:iCs/>
          <w:sz w:val="24"/>
          <w:szCs w:val="24"/>
        </w:rPr>
        <w:t xml:space="preserve">Oh, </w:t>
      </w:r>
      <w:proofErr w:type="spellStart"/>
      <w:r w:rsidRPr="007D3A5F">
        <w:rPr>
          <w:rFonts w:ascii="Times New Roman" w:hAnsi="Times New Roman" w:cs="Times New Roman"/>
          <w:i/>
          <w:iCs/>
          <w:sz w:val="24"/>
          <w:szCs w:val="24"/>
        </w:rPr>
        <w:t>me</w:t>
      </w:r>
      <w:proofErr w:type="spellEnd"/>
      <w:r w:rsidRPr="007D3A5F">
        <w:rPr>
          <w:rFonts w:ascii="Times New Roman" w:hAnsi="Times New Roman" w:cs="Times New Roman"/>
          <w:i/>
          <w:iCs/>
          <w:sz w:val="24"/>
          <w:szCs w:val="24"/>
        </w:rPr>
        <w:t xml:space="preserve"> next? My name is Raja Naresh, my capoeira name is Mosquito. I started capoeira about 6,7 years ago and I’ve always wanted to do a martial </w:t>
      </w:r>
      <w:r w:rsidR="00103DD0" w:rsidRPr="007D3A5F">
        <w:rPr>
          <w:rFonts w:ascii="Times New Roman" w:hAnsi="Times New Roman" w:cs="Times New Roman"/>
          <w:i/>
          <w:iCs/>
          <w:sz w:val="24"/>
          <w:szCs w:val="24"/>
        </w:rPr>
        <w:t>art,</w:t>
      </w:r>
      <w:r w:rsidRPr="007D3A5F">
        <w:rPr>
          <w:rFonts w:ascii="Times New Roman" w:hAnsi="Times New Roman" w:cs="Times New Roman"/>
          <w:i/>
          <w:iCs/>
          <w:sz w:val="24"/>
          <w:szCs w:val="24"/>
        </w:rPr>
        <w:t xml:space="preserve"> so I never really had the chance until I got a </w:t>
      </w:r>
      <w:r w:rsidR="00103DD0" w:rsidRPr="007D3A5F">
        <w:rPr>
          <w:rFonts w:ascii="Times New Roman" w:hAnsi="Times New Roman" w:cs="Times New Roman"/>
          <w:i/>
          <w:iCs/>
          <w:sz w:val="24"/>
          <w:szCs w:val="24"/>
        </w:rPr>
        <w:t>full-time</w:t>
      </w:r>
      <w:r w:rsidRPr="007D3A5F">
        <w:rPr>
          <w:rFonts w:ascii="Times New Roman" w:hAnsi="Times New Roman" w:cs="Times New Roman"/>
          <w:i/>
          <w:iCs/>
          <w:sz w:val="24"/>
          <w:szCs w:val="24"/>
        </w:rPr>
        <w:t xml:space="preserve"> job and I was </w:t>
      </w:r>
      <w:r w:rsidR="00103DD0" w:rsidRPr="007D3A5F">
        <w:rPr>
          <w:rFonts w:ascii="Times New Roman" w:hAnsi="Times New Roman" w:cs="Times New Roman"/>
          <w:i/>
          <w:iCs/>
          <w:sz w:val="24"/>
          <w:szCs w:val="24"/>
        </w:rPr>
        <w:t>twenty-two</w:t>
      </w:r>
      <w:r w:rsidRPr="007D3A5F">
        <w:rPr>
          <w:rFonts w:ascii="Times New Roman" w:hAnsi="Times New Roman" w:cs="Times New Roman"/>
          <w:i/>
          <w:iCs/>
          <w:sz w:val="24"/>
          <w:szCs w:val="24"/>
        </w:rPr>
        <w:t xml:space="preserve"> or </w:t>
      </w:r>
      <w:r w:rsidR="00103DD0" w:rsidRPr="007D3A5F">
        <w:rPr>
          <w:rFonts w:ascii="Times New Roman" w:hAnsi="Times New Roman" w:cs="Times New Roman"/>
          <w:i/>
          <w:iCs/>
          <w:sz w:val="24"/>
          <w:szCs w:val="24"/>
        </w:rPr>
        <w:t>twenty-three</w:t>
      </w:r>
      <w:r w:rsidRPr="007D3A5F">
        <w:rPr>
          <w:rFonts w:ascii="Times New Roman" w:hAnsi="Times New Roman" w:cs="Times New Roman"/>
          <w:i/>
          <w:iCs/>
          <w:sz w:val="24"/>
          <w:szCs w:val="24"/>
        </w:rPr>
        <w:t xml:space="preserve"> and I came to New York. And also, when I was looking at which martial art to do, I grew up playing a lot of video games, and Tekken 3 [laughter from group], Tekken 3. Yeah, well, yeah, Tekken 3 there’s a character… Well each character has their own martial arts style and then it just struck me that ooh wait, maybe I can look up for a capoeira school in New York. And in New York, it was right there. I was on my way back to my home during my commute so that’s how I got into capoeira.</w:t>
      </w:r>
    </w:p>
    <w:p w14:paraId="599ECD7E" w14:textId="77777777" w:rsidR="00216E54" w:rsidRPr="007D3A5F" w:rsidRDefault="00216E54" w:rsidP="007D3A5F">
      <w:pPr>
        <w:spacing w:after="0" w:line="240" w:lineRule="auto"/>
        <w:rPr>
          <w:rFonts w:ascii="Times New Roman" w:hAnsi="Times New Roman" w:cs="Times New Roman"/>
          <w:i/>
          <w:iCs/>
          <w:sz w:val="24"/>
          <w:szCs w:val="24"/>
        </w:rPr>
      </w:pPr>
    </w:p>
    <w:p w14:paraId="384175CF" w14:textId="42514836" w:rsidR="00216E54" w:rsidRPr="007D3A5F" w:rsidRDefault="00B37808" w:rsidP="007D3A5F">
      <w:pPr>
        <w:spacing w:after="0" w:line="240" w:lineRule="auto"/>
        <w:rPr>
          <w:rFonts w:ascii="Times New Roman" w:hAnsi="Times New Roman" w:cs="Times New Roman"/>
          <w:b/>
          <w:bCs/>
          <w:i/>
          <w:iCs/>
          <w:sz w:val="24"/>
          <w:szCs w:val="24"/>
        </w:rPr>
      </w:pPr>
      <w:r w:rsidRPr="007D3A5F">
        <w:rPr>
          <w:rFonts w:ascii="Times New Roman" w:hAnsi="Times New Roman" w:cs="Times New Roman"/>
          <w:b/>
          <w:bCs/>
          <w:i/>
          <w:iCs/>
          <w:sz w:val="24"/>
          <w:szCs w:val="24"/>
        </w:rPr>
        <w:lastRenderedPageBreak/>
        <w:t>Esquila:</w:t>
      </w:r>
    </w:p>
    <w:p w14:paraId="5759152B" w14:textId="778BA8DA" w:rsidR="00B37808" w:rsidRDefault="00B37808" w:rsidP="007D3A5F">
      <w:pPr>
        <w:spacing w:after="0" w:line="240" w:lineRule="auto"/>
        <w:rPr>
          <w:rFonts w:ascii="Times New Roman" w:hAnsi="Times New Roman" w:cs="Times New Roman"/>
          <w:i/>
          <w:iCs/>
          <w:sz w:val="24"/>
          <w:szCs w:val="24"/>
        </w:rPr>
      </w:pPr>
      <w:r w:rsidRPr="007D3A5F">
        <w:rPr>
          <w:rFonts w:ascii="Times New Roman" w:hAnsi="Times New Roman" w:cs="Times New Roman"/>
          <w:i/>
          <w:iCs/>
          <w:sz w:val="24"/>
          <w:szCs w:val="24"/>
        </w:rPr>
        <w:t>My name is Amy Amoros, my capoeira nickname is Esquila, which means girl squirrel. I started capoeira over 15 years ago when my old roommate and I were chatting. I was telling her about a class I was going to at New York Sports Club and I told her at the end of the class, it was like kickboxing or something, and I told her at the end of it you know, like we usually just kick the bag or punch the bag. And I said, at the end it was really cool cause this girl start punching me [laughs]. And we started like punching and kicking each other and all the sudden it was like, super fun. More fun than it ever was. So, she said well you should probably try this class that I’m going to now its capoeira. So that’s how it got started. She invited me to join a class with her and I did. It was super hard I was not a natural at it.</w:t>
      </w:r>
      <w:r w:rsidR="00665BF2" w:rsidRPr="007D3A5F">
        <w:rPr>
          <w:rFonts w:ascii="Times New Roman" w:hAnsi="Times New Roman" w:cs="Times New Roman"/>
          <w:i/>
          <w:iCs/>
          <w:sz w:val="24"/>
          <w:szCs w:val="24"/>
        </w:rPr>
        <w:t xml:space="preserve"> B</w:t>
      </w:r>
      <w:r w:rsidRPr="007D3A5F">
        <w:rPr>
          <w:rFonts w:ascii="Times New Roman" w:hAnsi="Times New Roman" w:cs="Times New Roman"/>
          <w:i/>
          <w:iCs/>
          <w:sz w:val="24"/>
          <w:szCs w:val="24"/>
        </w:rPr>
        <w:t xml:space="preserve">ut I loved the movement and the </w:t>
      </w:r>
      <w:r w:rsidR="00103DD0" w:rsidRPr="007D3A5F">
        <w:rPr>
          <w:rFonts w:ascii="Times New Roman" w:hAnsi="Times New Roman" w:cs="Times New Roman"/>
          <w:i/>
          <w:iCs/>
          <w:sz w:val="24"/>
          <w:szCs w:val="24"/>
        </w:rPr>
        <w:t>music,</w:t>
      </w:r>
      <w:r w:rsidRPr="007D3A5F">
        <w:rPr>
          <w:rFonts w:ascii="Times New Roman" w:hAnsi="Times New Roman" w:cs="Times New Roman"/>
          <w:i/>
          <w:iCs/>
          <w:sz w:val="24"/>
          <w:szCs w:val="24"/>
        </w:rPr>
        <w:t xml:space="preserve"> and it was super scary, the idea of doing things in front of people and being in the middle of a circle and having everyone look at you. And I thought it would be a good opportunity for me to like, break out of my comfort zone in a lot of things. So, that’s how I got started and all these years later it’s still helping me break out of like my comfort zone. And it’s helped me like outside of capoeira in terms of like, yeah, having you know, doing things in front of an audience, kind of like improvising, that type of thing. </w:t>
      </w:r>
    </w:p>
    <w:p w14:paraId="48C756AE" w14:textId="77777777" w:rsidR="00216E54" w:rsidRPr="007D3A5F" w:rsidRDefault="00216E54" w:rsidP="007D3A5F">
      <w:pPr>
        <w:spacing w:after="0" w:line="240" w:lineRule="auto"/>
        <w:rPr>
          <w:rFonts w:ascii="Times New Roman" w:hAnsi="Times New Roman" w:cs="Times New Roman"/>
          <w:i/>
          <w:iCs/>
          <w:sz w:val="24"/>
          <w:szCs w:val="24"/>
        </w:rPr>
      </w:pPr>
    </w:p>
    <w:p w14:paraId="3CDC3586" w14:textId="66FE1A03" w:rsidR="00216E54" w:rsidRPr="007D3A5F" w:rsidRDefault="00B37808" w:rsidP="007D3A5F">
      <w:pPr>
        <w:spacing w:after="0" w:line="240" w:lineRule="auto"/>
        <w:rPr>
          <w:rFonts w:ascii="Times New Roman" w:hAnsi="Times New Roman" w:cs="Times New Roman"/>
          <w:b/>
          <w:bCs/>
          <w:i/>
          <w:iCs/>
          <w:sz w:val="24"/>
          <w:szCs w:val="24"/>
        </w:rPr>
      </w:pPr>
      <w:r w:rsidRPr="007D3A5F">
        <w:rPr>
          <w:rFonts w:ascii="Times New Roman" w:hAnsi="Times New Roman" w:cs="Times New Roman"/>
          <w:b/>
          <w:bCs/>
          <w:i/>
          <w:iCs/>
          <w:sz w:val="24"/>
          <w:szCs w:val="24"/>
        </w:rPr>
        <w:t>Pingo:</w:t>
      </w:r>
    </w:p>
    <w:p w14:paraId="54F142CD" w14:textId="25692139" w:rsidR="00B37808" w:rsidRDefault="00B37808" w:rsidP="007D3A5F">
      <w:pPr>
        <w:spacing w:after="0" w:line="240" w:lineRule="auto"/>
        <w:rPr>
          <w:rFonts w:ascii="Times New Roman" w:hAnsi="Times New Roman" w:cs="Times New Roman"/>
          <w:i/>
          <w:iCs/>
          <w:sz w:val="24"/>
          <w:szCs w:val="24"/>
        </w:rPr>
      </w:pPr>
      <w:r w:rsidRPr="007D3A5F">
        <w:rPr>
          <w:rFonts w:ascii="Times New Roman" w:hAnsi="Times New Roman" w:cs="Times New Roman"/>
          <w:i/>
          <w:iCs/>
          <w:sz w:val="24"/>
          <w:szCs w:val="24"/>
        </w:rPr>
        <w:t xml:space="preserve">Alright. My government name is Alrick Nelson, better known as Pingo. I first got introduced to capoeira in high school. </w:t>
      </w:r>
      <w:r w:rsidR="00665BF2" w:rsidRPr="007D3A5F">
        <w:rPr>
          <w:rFonts w:ascii="Times New Roman" w:hAnsi="Times New Roman" w:cs="Times New Roman"/>
          <w:i/>
          <w:iCs/>
          <w:sz w:val="24"/>
          <w:szCs w:val="24"/>
        </w:rPr>
        <w:t>S</w:t>
      </w:r>
      <w:r w:rsidRPr="007D3A5F">
        <w:rPr>
          <w:rFonts w:ascii="Times New Roman" w:hAnsi="Times New Roman" w:cs="Times New Roman"/>
          <w:i/>
          <w:iCs/>
          <w:sz w:val="24"/>
          <w:szCs w:val="24"/>
        </w:rPr>
        <w:t>ome friends,</w:t>
      </w:r>
      <w:r w:rsidR="00A65E9C" w:rsidRPr="007D3A5F">
        <w:rPr>
          <w:rFonts w:ascii="Times New Roman" w:hAnsi="Times New Roman" w:cs="Times New Roman"/>
          <w:i/>
          <w:iCs/>
          <w:sz w:val="24"/>
          <w:szCs w:val="24"/>
        </w:rPr>
        <w:t xml:space="preserve"> </w:t>
      </w:r>
      <w:r w:rsidRPr="007D3A5F">
        <w:rPr>
          <w:rFonts w:ascii="Times New Roman" w:hAnsi="Times New Roman" w:cs="Times New Roman"/>
          <w:i/>
          <w:iCs/>
          <w:sz w:val="24"/>
          <w:szCs w:val="24"/>
        </w:rPr>
        <w:t xml:space="preserve">they were break-dancers and they had heard of capoeira and they introduced it to me and I just kinda play around with it. But no one like had any capoeira training. And then I didn’t really get into capoeira again until I moved to New York, but in between that time I had seen like documentaries on it, I saw the video game that Mosquito was talking about. </w:t>
      </w:r>
      <w:r w:rsidR="00103DD0" w:rsidRPr="007D3A5F">
        <w:rPr>
          <w:rFonts w:ascii="Times New Roman" w:hAnsi="Times New Roman" w:cs="Times New Roman"/>
          <w:i/>
          <w:iCs/>
          <w:sz w:val="24"/>
          <w:szCs w:val="24"/>
        </w:rPr>
        <w:t>So,</w:t>
      </w:r>
      <w:r w:rsidRPr="007D3A5F">
        <w:rPr>
          <w:rFonts w:ascii="Times New Roman" w:hAnsi="Times New Roman" w:cs="Times New Roman"/>
          <w:i/>
          <w:iCs/>
          <w:sz w:val="24"/>
          <w:szCs w:val="24"/>
        </w:rPr>
        <w:t xml:space="preserve"> I did a little research on capoeira. And when I moved into, moved to New York</w:t>
      </w:r>
      <w:r w:rsidR="00665BF2" w:rsidRPr="007D3A5F">
        <w:rPr>
          <w:rFonts w:ascii="Times New Roman" w:hAnsi="Times New Roman" w:cs="Times New Roman"/>
          <w:i/>
          <w:iCs/>
          <w:sz w:val="24"/>
          <w:szCs w:val="24"/>
        </w:rPr>
        <w:t xml:space="preserve"> </w:t>
      </w:r>
      <w:r w:rsidRPr="007D3A5F">
        <w:rPr>
          <w:rFonts w:ascii="Times New Roman" w:hAnsi="Times New Roman" w:cs="Times New Roman"/>
          <w:i/>
          <w:iCs/>
          <w:sz w:val="24"/>
          <w:szCs w:val="24"/>
        </w:rPr>
        <w:t>around 2007 is when I started. I looked for a capoeira school, and it was close to where I worked so I went there and that was it. It had all the elements I was looking for. I love dance, music, martial arts element to it, it had a huge martial arts element to it. So, that’s it, that’s my story.</w:t>
      </w:r>
    </w:p>
    <w:p w14:paraId="37C62A61" w14:textId="77777777" w:rsidR="00216E54" w:rsidRPr="007D3A5F" w:rsidRDefault="00216E54" w:rsidP="007D3A5F">
      <w:pPr>
        <w:spacing w:after="0" w:line="240" w:lineRule="auto"/>
        <w:rPr>
          <w:rFonts w:ascii="Times New Roman" w:hAnsi="Times New Roman" w:cs="Times New Roman"/>
          <w:b/>
          <w:bCs/>
          <w:i/>
          <w:iCs/>
          <w:sz w:val="24"/>
          <w:szCs w:val="24"/>
        </w:rPr>
      </w:pPr>
    </w:p>
    <w:p w14:paraId="469CA3C4" w14:textId="77777777" w:rsidR="00B37808" w:rsidRPr="007D3A5F" w:rsidRDefault="00B37808" w:rsidP="007D3A5F">
      <w:pPr>
        <w:spacing w:after="0" w:line="240" w:lineRule="auto"/>
        <w:rPr>
          <w:rFonts w:ascii="Times New Roman" w:hAnsi="Times New Roman" w:cs="Times New Roman"/>
          <w:b/>
          <w:bCs/>
          <w:i/>
          <w:iCs/>
          <w:sz w:val="24"/>
          <w:szCs w:val="24"/>
        </w:rPr>
      </w:pPr>
      <w:r w:rsidRPr="007D3A5F">
        <w:rPr>
          <w:rFonts w:ascii="Times New Roman" w:hAnsi="Times New Roman" w:cs="Times New Roman"/>
          <w:b/>
          <w:bCs/>
          <w:i/>
          <w:iCs/>
          <w:sz w:val="24"/>
          <w:szCs w:val="24"/>
        </w:rPr>
        <w:t>Salseiro:</w:t>
      </w:r>
    </w:p>
    <w:p w14:paraId="02436242" w14:textId="48549CFC" w:rsidR="00B37808" w:rsidRDefault="00B37808" w:rsidP="007D3A5F">
      <w:pPr>
        <w:spacing w:after="0" w:line="240" w:lineRule="auto"/>
        <w:rPr>
          <w:rFonts w:ascii="Times New Roman" w:hAnsi="Times New Roman" w:cs="Times New Roman"/>
          <w:i/>
          <w:iCs/>
          <w:sz w:val="24"/>
          <w:szCs w:val="24"/>
        </w:rPr>
      </w:pPr>
      <w:r w:rsidRPr="007D3A5F">
        <w:rPr>
          <w:rFonts w:ascii="Times New Roman" w:hAnsi="Times New Roman" w:cs="Times New Roman"/>
          <w:i/>
          <w:iCs/>
          <w:sz w:val="24"/>
          <w:szCs w:val="24"/>
        </w:rPr>
        <w:t>So,</w:t>
      </w:r>
      <w:r w:rsidR="00665BF2" w:rsidRPr="007D3A5F">
        <w:rPr>
          <w:rFonts w:ascii="Times New Roman" w:hAnsi="Times New Roman" w:cs="Times New Roman"/>
          <w:i/>
          <w:iCs/>
          <w:sz w:val="24"/>
          <w:szCs w:val="24"/>
        </w:rPr>
        <w:t xml:space="preserve"> </w:t>
      </w:r>
      <w:r w:rsidRPr="007D3A5F">
        <w:rPr>
          <w:rFonts w:ascii="Times New Roman" w:hAnsi="Times New Roman" w:cs="Times New Roman"/>
          <w:i/>
          <w:iCs/>
          <w:sz w:val="24"/>
          <w:szCs w:val="24"/>
        </w:rPr>
        <w:t xml:space="preserve">my name is Pablo Amoros, my capoeira name is Salseiro. I have a background in dance and martial arts. </w:t>
      </w:r>
      <w:r w:rsidR="00665BF2" w:rsidRPr="007D3A5F">
        <w:rPr>
          <w:rFonts w:ascii="Times New Roman" w:hAnsi="Times New Roman" w:cs="Times New Roman"/>
          <w:i/>
          <w:iCs/>
          <w:sz w:val="24"/>
          <w:szCs w:val="24"/>
        </w:rPr>
        <w:t>H</w:t>
      </w:r>
      <w:r w:rsidRPr="007D3A5F">
        <w:rPr>
          <w:rFonts w:ascii="Times New Roman" w:hAnsi="Times New Roman" w:cs="Times New Roman"/>
          <w:i/>
          <w:iCs/>
          <w:sz w:val="24"/>
          <w:szCs w:val="24"/>
        </w:rPr>
        <w:t>ow did I discover capoeira? I discovered capoeira a long time ago. I was working in a dance studio and I used to go from room to room doing the head counts. And I came across,</w:t>
      </w:r>
      <w:r w:rsidR="00665BF2" w:rsidRPr="007D3A5F">
        <w:rPr>
          <w:rFonts w:ascii="Times New Roman" w:hAnsi="Times New Roman" w:cs="Times New Roman"/>
          <w:i/>
          <w:iCs/>
          <w:sz w:val="24"/>
          <w:szCs w:val="24"/>
        </w:rPr>
        <w:t xml:space="preserve"> </w:t>
      </w:r>
      <w:r w:rsidRPr="007D3A5F">
        <w:rPr>
          <w:rFonts w:ascii="Times New Roman" w:hAnsi="Times New Roman" w:cs="Times New Roman"/>
          <w:i/>
          <w:iCs/>
          <w:sz w:val="24"/>
          <w:szCs w:val="24"/>
        </w:rPr>
        <w:t>I opened up the door to one room and there were, there was capoeira. I was like, what is this? It’s amazing! So,</w:t>
      </w:r>
      <w:r w:rsidR="00665BF2" w:rsidRPr="007D3A5F">
        <w:rPr>
          <w:rFonts w:ascii="Times New Roman" w:hAnsi="Times New Roman" w:cs="Times New Roman"/>
          <w:i/>
          <w:iCs/>
          <w:sz w:val="24"/>
          <w:szCs w:val="24"/>
        </w:rPr>
        <w:t xml:space="preserve"> </w:t>
      </w:r>
      <w:r w:rsidRPr="007D3A5F">
        <w:rPr>
          <w:rFonts w:ascii="Times New Roman" w:hAnsi="Times New Roman" w:cs="Times New Roman"/>
          <w:i/>
          <w:iCs/>
          <w:sz w:val="24"/>
          <w:szCs w:val="24"/>
        </w:rPr>
        <w:t xml:space="preserve">I thought it was a perfect fit since I have a dance background and a martial arts background. So, when I </w:t>
      </w:r>
      <w:r w:rsidR="00665BF2" w:rsidRPr="007D3A5F">
        <w:rPr>
          <w:rFonts w:ascii="Times New Roman" w:hAnsi="Times New Roman" w:cs="Times New Roman"/>
          <w:i/>
          <w:iCs/>
          <w:sz w:val="24"/>
          <w:szCs w:val="24"/>
        </w:rPr>
        <w:t>f</w:t>
      </w:r>
      <w:r w:rsidRPr="007D3A5F">
        <w:rPr>
          <w:rFonts w:ascii="Times New Roman" w:hAnsi="Times New Roman" w:cs="Times New Roman"/>
          <w:i/>
          <w:iCs/>
          <w:sz w:val="24"/>
          <w:szCs w:val="24"/>
        </w:rPr>
        <w:t xml:space="preserve">inally joined, I started doing capoeira in 2003, 2004, I felt right at home. It felt natural, there was something very organic to me. </w:t>
      </w:r>
      <w:r w:rsidR="00665BF2" w:rsidRPr="007D3A5F">
        <w:rPr>
          <w:rFonts w:ascii="Times New Roman" w:hAnsi="Times New Roman" w:cs="Times New Roman"/>
          <w:i/>
          <w:iCs/>
          <w:sz w:val="24"/>
          <w:szCs w:val="24"/>
        </w:rPr>
        <w:t>A</w:t>
      </w:r>
      <w:r w:rsidRPr="007D3A5F">
        <w:rPr>
          <w:rFonts w:ascii="Times New Roman" w:hAnsi="Times New Roman" w:cs="Times New Roman"/>
          <w:i/>
          <w:iCs/>
          <w:sz w:val="24"/>
          <w:szCs w:val="24"/>
        </w:rPr>
        <w:t>nd I’ve been doing it ever since. I’ve been doing capoeira for approximately 16 years, or so.</w:t>
      </w:r>
    </w:p>
    <w:p w14:paraId="71174FE7" w14:textId="77777777" w:rsidR="00216E54" w:rsidRPr="007D3A5F" w:rsidRDefault="00216E54" w:rsidP="007D3A5F">
      <w:pPr>
        <w:spacing w:after="0" w:line="240" w:lineRule="auto"/>
        <w:rPr>
          <w:rFonts w:ascii="Times New Roman" w:hAnsi="Times New Roman" w:cs="Times New Roman"/>
          <w:i/>
          <w:iCs/>
          <w:sz w:val="24"/>
          <w:szCs w:val="24"/>
        </w:rPr>
      </w:pPr>
    </w:p>
    <w:p w14:paraId="5CA20448" w14:textId="3D98FED5" w:rsidR="00177212"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The experiences, observations, and insights shared by my counterparts from ACA have helped to frame my understanding and interpret my experiences of capoeira. I pull in their voices throughout this chapter, in addition to excerpts from my own notes, to contextualize the </w:t>
      </w:r>
      <w:r w:rsidRPr="007D3A5F">
        <w:rPr>
          <w:rFonts w:ascii="Times New Roman" w:hAnsi="Times New Roman" w:cs="Times New Roman"/>
          <w:sz w:val="24"/>
          <w:szCs w:val="24"/>
        </w:rPr>
        <w:lastRenderedPageBreak/>
        <w:t xml:space="preserve">experiences of contemporary training, particularly in the U.S, underscoring the sustaining connections to the art’s history and embodiments of resistance. </w:t>
      </w:r>
    </w:p>
    <w:p w14:paraId="731888A1" w14:textId="77777777" w:rsidR="00B37808" w:rsidRPr="007D3A5F" w:rsidRDefault="00B37808" w:rsidP="007D3A5F">
      <w:pPr>
        <w:spacing w:after="0" w:line="480" w:lineRule="auto"/>
        <w:rPr>
          <w:rFonts w:ascii="Times New Roman" w:hAnsi="Times New Roman" w:cs="Times New Roman"/>
          <w:b/>
          <w:bCs/>
          <w:i/>
          <w:iCs/>
          <w:sz w:val="24"/>
          <w:szCs w:val="24"/>
        </w:rPr>
      </w:pPr>
      <w:r w:rsidRPr="007D3A5F">
        <w:rPr>
          <w:rFonts w:ascii="Times New Roman" w:hAnsi="Times New Roman" w:cs="Times New Roman"/>
          <w:b/>
          <w:bCs/>
          <w:i/>
          <w:iCs/>
          <w:sz w:val="24"/>
          <w:szCs w:val="24"/>
        </w:rPr>
        <w:t>Community and Mentorship in Training</w:t>
      </w:r>
    </w:p>
    <w:p w14:paraId="0F3E7583" w14:textId="77777777"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Learning capoeira, in a studio setting in New York, consists of a combination of observation, imitation, dictation, and call-and-response. The students that comprise our group under Professor Gordinho are diverse with a range of skill levels, ages, ethnicities, and professions. Unlike students in Brazil, who are often introduced to the art by their parents or otherwise exposed through cultural events and celebrations, American students generally discover capoeira somewhat accidentally through a reference or connection to another sport or art form. With the various and sundry backgrounds of the ACA students, it is the shared passion and commitment to capoeira, the discipline embedded within it, and efforts behind it that are the binding element. </w:t>
      </w:r>
    </w:p>
    <w:p w14:paraId="6A2EE127" w14:textId="77777777" w:rsidR="00B37808" w:rsidRPr="007D3A5F" w:rsidRDefault="00B37808" w:rsidP="007D3A5F">
      <w:pPr>
        <w:spacing w:after="0" w:line="480" w:lineRule="auto"/>
        <w:rPr>
          <w:rFonts w:ascii="Times New Roman" w:hAnsi="Times New Roman" w:cs="Times New Roman"/>
          <w:i/>
          <w:iCs/>
          <w:sz w:val="24"/>
          <w:szCs w:val="24"/>
        </w:rPr>
      </w:pPr>
      <w:r w:rsidRPr="007D3A5F">
        <w:rPr>
          <w:rFonts w:ascii="Times New Roman" w:hAnsi="Times New Roman" w:cs="Times New Roman"/>
          <w:i/>
          <w:iCs/>
          <w:sz w:val="24"/>
          <w:szCs w:val="24"/>
        </w:rPr>
        <w:t xml:space="preserve">Yeah, there’s nothing else like it, </w:t>
      </w:r>
      <w:r w:rsidRPr="007D3A5F">
        <w:rPr>
          <w:rFonts w:ascii="Times New Roman" w:hAnsi="Times New Roman" w:cs="Times New Roman"/>
          <w:sz w:val="24"/>
          <w:szCs w:val="24"/>
        </w:rPr>
        <w:t>Esquila tells me</w:t>
      </w:r>
      <w:r w:rsidRPr="007D3A5F">
        <w:rPr>
          <w:rFonts w:ascii="Times New Roman" w:hAnsi="Times New Roman" w:cs="Times New Roman"/>
          <w:i/>
          <w:iCs/>
          <w:sz w:val="24"/>
          <w:szCs w:val="24"/>
        </w:rPr>
        <w:t>,</w:t>
      </w:r>
    </w:p>
    <w:p w14:paraId="238088B6" w14:textId="54373184" w:rsidR="00B37808" w:rsidRDefault="00B37808" w:rsidP="007D3A5F">
      <w:pPr>
        <w:spacing w:after="0" w:line="240" w:lineRule="auto"/>
        <w:ind w:left="720" w:right="720"/>
        <w:rPr>
          <w:rFonts w:ascii="Times New Roman" w:hAnsi="Times New Roman" w:cs="Times New Roman"/>
          <w:i/>
          <w:iCs/>
          <w:sz w:val="24"/>
          <w:szCs w:val="24"/>
        </w:rPr>
      </w:pPr>
      <w:r w:rsidRPr="007D3A5F">
        <w:rPr>
          <w:rFonts w:ascii="Times New Roman" w:hAnsi="Times New Roman" w:cs="Times New Roman"/>
          <w:i/>
          <w:iCs/>
          <w:sz w:val="24"/>
          <w:szCs w:val="24"/>
        </w:rPr>
        <w:t>We can start with a community of people that you train with and become like your family, support each other, help each other in growth. And you can’t do capoeira by yourself. It is, it’s something that’s done in a group. You need at least one other person with you to train and play…and giving back is important. Giving your energy…with capoeira everybody contributes. You have your instructor that leads the class, but I mean everybody brings something to the class. You’ll never run out of things to learn, and it’s kind of like a lifelong pursuit. And so, we’re in it for life [laughs]. We’re lifers</w:t>
      </w:r>
    </w:p>
    <w:p w14:paraId="64737ED3" w14:textId="77777777" w:rsidR="00216E54" w:rsidRPr="007D3A5F" w:rsidRDefault="00216E54" w:rsidP="007D3A5F">
      <w:pPr>
        <w:spacing w:after="0" w:line="240" w:lineRule="auto"/>
        <w:ind w:left="720" w:right="720"/>
        <w:rPr>
          <w:rFonts w:ascii="Times New Roman" w:hAnsi="Times New Roman" w:cs="Times New Roman"/>
          <w:sz w:val="24"/>
          <w:szCs w:val="24"/>
        </w:rPr>
      </w:pPr>
    </w:p>
    <w:p w14:paraId="1509650B" w14:textId="4060EFA7" w:rsidR="00B37808" w:rsidRPr="007D3A5F" w:rsidRDefault="00B37808" w:rsidP="007D3A5F">
      <w:pPr>
        <w:spacing w:after="0" w:line="480" w:lineRule="auto"/>
        <w:rPr>
          <w:rFonts w:ascii="Times New Roman" w:hAnsi="Times New Roman" w:cs="Times New Roman"/>
          <w:sz w:val="24"/>
          <w:szCs w:val="24"/>
        </w:rPr>
      </w:pPr>
      <w:r w:rsidRPr="007D3A5F">
        <w:rPr>
          <w:rFonts w:ascii="Times New Roman" w:hAnsi="Times New Roman" w:cs="Times New Roman"/>
          <w:sz w:val="24"/>
          <w:szCs w:val="24"/>
        </w:rPr>
        <w:t xml:space="preserve">Similar to Esquila, Professor Gordinho speaks of capoeira as a “lifestyle.” As voiced here, the intrinsic link between community and common purpose and demonstrated commitment to each other in the training space, is </w:t>
      </w:r>
      <w:r w:rsidR="00CF6C2C" w:rsidRPr="007D3A5F">
        <w:rPr>
          <w:rFonts w:ascii="Times New Roman" w:hAnsi="Times New Roman" w:cs="Times New Roman"/>
          <w:sz w:val="24"/>
          <w:szCs w:val="24"/>
        </w:rPr>
        <w:t>manifested</w:t>
      </w:r>
      <w:r w:rsidRPr="007D3A5F">
        <w:rPr>
          <w:rFonts w:ascii="Times New Roman" w:hAnsi="Times New Roman" w:cs="Times New Roman"/>
          <w:sz w:val="24"/>
          <w:szCs w:val="24"/>
        </w:rPr>
        <w:t xml:space="preserve"> by the systems and values that thread through the fundamental fabric of the practice. Capoeira is not a culture of “train and leave.” </w:t>
      </w:r>
      <w:r w:rsidRPr="007D3A5F">
        <w:rPr>
          <w:rFonts w:ascii="Times New Roman" w:hAnsi="Times New Roman" w:cs="Times New Roman"/>
          <w:i/>
          <w:iCs/>
          <w:sz w:val="24"/>
          <w:szCs w:val="24"/>
        </w:rPr>
        <w:t xml:space="preserve">“You can try to do that,” </w:t>
      </w:r>
      <w:r w:rsidRPr="007D3A5F">
        <w:rPr>
          <w:rFonts w:ascii="Times New Roman" w:hAnsi="Times New Roman" w:cs="Times New Roman"/>
          <w:sz w:val="24"/>
          <w:szCs w:val="24"/>
        </w:rPr>
        <w:t>Pingo says laughing.</w:t>
      </w:r>
    </w:p>
    <w:p w14:paraId="24760FF2" w14:textId="3DD557BE" w:rsidR="00B37808" w:rsidRDefault="00B37808" w:rsidP="007D3A5F">
      <w:pPr>
        <w:spacing w:after="0" w:line="240" w:lineRule="auto"/>
        <w:ind w:left="720" w:right="720"/>
        <w:rPr>
          <w:rFonts w:ascii="Times New Roman" w:hAnsi="Times New Roman" w:cs="Times New Roman"/>
          <w:i/>
          <w:iCs/>
          <w:sz w:val="24"/>
          <w:szCs w:val="24"/>
        </w:rPr>
      </w:pPr>
      <w:r w:rsidRPr="007D3A5F">
        <w:rPr>
          <w:rFonts w:ascii="Times New Roman" w:hAnsi="Times New Roman" w:cs="Times New Roman"/>
          <w:i/>
          <w:iCs/>
          <w:sz w:val="24"/>
          <w:szCs w:val="24"/>
        </w:rPr>
        <w:lastRenderedPageBreak/>
        <w:t>That’s actually how I got my name ‘Pingo.’ Because when I first started, I would train- Pingo means like, a drop- so I would train, leave, train, like I would come and just leave after class. But as you continue to practice you kind of have to assimilate, be part of the group. Because it helps you, helps your development in capoeira, the social aspect of it is a part of being able to read another person’s movements, and being comfortable in the space.</w:t>
      </w:r>
    </w:p>
    <w:p w14:paraId="3C93EDDD" w14:textId="77777777" w:rsidR="00216E54" w:rsidRPr="007D3A5F" w:rsidRDefault="00216E54" w:rsidP="007D3A5F">
      <w:pPr>
        <w:spacing w:after="0" w:line="240" w:lineRule="auto"/>
        <w:ind w:left="720" w:right="720"/>
        <w:rPr>
          <w:rFonts w:ascii="Times New Roman" w:hAnsi="Times New Roman" w:cs="Times New Roman"/>
          <w:i/>
          <w:iCs/>
          <w:sz w:val="24"/>
          <w:szCs w:val="24"/>
        </w:rPr>
      </w:pPr>
    </w:p>
    <w:p w14:paraId="604E6C30" w14:textId="55B67742" w:rsidR="00B37808" w:rsidRPr="007D3A5F" w:rsidRDefault="00B37808" w:rsidP="007D3A5F">
      <w:pPr>
        <w:spacing w:after="0" w:line="480" w:lineRule="auto"/>
        <w:rPr>
          <w:rFonts w:ascii="Times New Roman" w:hAnsi="Times New Roman" w:cs="Times New Roman"/>
          <w:sz w:val="24"/>
          <w:szCs w:val="24"/>
        </w:rPr>
      </w:pPr>
      <w:r w:rsidRPr="007D3A5F">
        <w:rPr>
          <w:rFonts w:ascii="Times New Roman" w:hAnsi="Times New Roman" w:cs="Times New Roman"/>
          <w:sz w:val="24"/>
          <w:szCs w:val="24"/>
        </w:rPr>
        <w:t xml:space="preserve">The social and community element of capoeira is supported through the mixture of beginner and advanced students training together. Unlike my dance training, or training in many other martial-arts forms, there are not separate classes for different cords or levels in capoeira. The training is fully integrated; those who are walking into a class for the first-time train next to the most advanced students. There is very little preamble, or verbal explanations given before or during the training, and in this way, very little to orient the newcomer. After my first class, I wrote the </w:t>
      </w:r>
      <w:r w:rsidR="00CF6C2C" w:rsidRPr="007D3A5F">
        <w:rPr>
          <w:rFonts w:ascii="Times New Roman" w:hAnsi="Times New Roman" w:cs="Times New Roman"/>
          <w:sz w:val="24"/>
          <w:szCs w:val="24"/>
        </w:rPr>
        <w:t>following</w:t>
      </w:r>
      <w:r w:rsidRPr="007D3A5F">
        <w:rPr>
          <w:rFonts w:ascii="Times New Roman" w:hAnsi="Times New Roman" w:cs="Times New Roman"/>
          <w:sz w:val="24"/>
          <w:szCs w:val="24"/>
        </w:rPr>
        <w:t xml:space="preserve"> in my notes:</w:t>
      </w:r>
    </w:p>
    <w:p w14:paraId="4866ABD8" w14:textId="77777777" w:rsidR="00177212" w:rsidRPr="007D3A5F" w:rsidRDefault="00B37808" w:rsidP="007D3A5F">
      <w:pPr>
        <w:spacing w:after="0" w:line="240" w:lineRule="auto"/>
        <w:ind w:left="720" w:right="720"/>
        <w:rPr>
          <w:rFonts w:ascii="Times New Roman" w:hAnsi="Times New Roman" w:cs="Times New Roman"/>
          <w:i/>
          <w:iCs/>
          <w:sz w:val="24"/>
          <w:szCs w:val="24"/>
        </w:rPr>
      </w:pPr>
      <w:r w:rsidRPr="007D3A5F">
        <w:rPr>
          <w:rFonts w:ascii="Times New Roman" w:hAnsi="Times New Roman" w:cs="Times New Roman"/>
          <w:i/>
          <w:iCs/>
          <w:sz w:val="24"/>
          <w:szCs w:val="24"/>
        </w:rPr>
        <w:t xml:space="preserve">No official ‘start’ of the class, all of the sudden it seems, everyone starts doing this lunge-like movement called “ginga.” We paired off pretty quickly, the advanced students guiding those of us that are new through the movements, giving us corrections with smiles and warmth. The environment is immediately safe, welcoming, encouraging... We switch partners every minute or two, each time adding an element to the play- a new hand gesture or a head movement. I am trying to imitate my partner each time, match the angles of their forearms. </w:t>
      </w:r>
    </w:p>
    <w:p w14:paraId="3B994CE6" w14:textId="121908F6" w:rsidR="00B37808" w:rsidRDefault="00B37808" w:rsidP="007D3A5F">
      <w:pPr>
        <w:spacing w:after="0" w:line="240" w:lineRule="auto"/>
        <w:ind w:left="720" w:right="720"/>
        <w:rPr>
          <w:rFonts w:ascii="Times New Roman" w:hAnsi="Times New Roman" w:cs="Times New Roman"/>
          <w:i/>
          <w:iCs/>
          <w:sz w:val="24"/>
          <w:szCs w:val="24"/>
        </w:rPr>
      </w:pPr>
      <w:r w:rsidRPr="007D3A5F">
        <w:rPr>
          <w:rFonts w:ascii="Times New Roman" w:hAnsi="Times New Roman" w:cs="Times New Roman"/>
          <w:i/>
          <w:iCs/>
          <w:sz w:val="24"/>
          <w:szCs w:val="24"/>
        </w:rPr>
        <w:t xml:space="preserve">“Don’t cross your back leg, keep it hip width” Pingo tells me as we do the ginga together. I correct, pulling my muscle memory from dance training to identify the feel of my leg behind me, in alignment with my hip. </w:t>
      </w:r>
    </w:p>
    <w:p w14:paraId="65797864" w14:textId="77777777" w:rsidR="00216E54" w:rsidRPr="007D3A5F" w:rsidRDefault="00216E54" w:rsidP="007D3A5F">
      <w:pPr>
        <w:spacing w:after="0" w:line="240" w:lineRule="auto"/>
        <w:ind w:left="720" w:right="720"/>
        <w:rPr>
          <w:rFonts w:ascii="Times New Roman" w:hAnsi="Times New Roman" w:cs="Times New Roman"/>
          <w:i/>
          <w:iCs/>
          <w:sz w:val="24"/>
          <w:szCs w:val="24"/>
        </w:rPr>
      </w:pPr>
    </w:p>
    <w:p w14:paraId="0327D6C5" w14:textId="25DB5A4F"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Being presented with such little structure as a newcomer would typically induce high levels of stress for most, myself included. The immediacy with which students began working together, improvising and playing off of each other’s energy and movement, and the guidance offered as we switched from one person to the next</w:t>
      </w:r>
      <w:r w:rsidR="00177212" w:rsidRPr="007D3A5F">
        <w:rPr>
          <w:rFonts w:ascii="Times New Roman" w:hAnsi="Times New Roman" w:cs="Times New Roman"/>
          <w:sz w:val="24"/>
          <w:szCs w:val="24"/>
        </w:rPr>
        <w:t>,</w:t>
      </w:r>
      <w:r w:rsidRPr="007D3A5F">
        <w:rPr>
          <w:rFonts w:ascii="Times New Roman" w:hAnsi="Times New Roman" w:cs="Times New Roman"/>
          <w:sz w:val="24"/>
          <w:szCs w:val="24"/>
        </w:rPr>
        <w:t xml:space="preserve"> dissipated the anxiety that otherwise may have surfaced. The encouragement presented in this moment and throughout my first class nearly instantly established an environment of collaboration and mutual support. </w:t>
      </w:r>
    </w:p>
    <w:p w14:paraId="2A66F46C" w14:textId="20E8A94D"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lastRenderedPageBreak/>
        <w:t xml:space="preserve">In my first weeks training at ACA, the Professor gives much of his attention to high-level students. During group training the </w:t>
      </w:r>
      <w:r w:rsidRPr="007D3A5F">
        <w:rPr>
          <w:rFonts w:ascii="Times New Roman" w:hAnsi="Times New Roman" w:cs="Times New Roman"/>
          <w:i/>
          <w:iCs/>
          <w:sz w:val="24"/>
          <w:szCs w:val="24"/>
        </w:rPr>
        <w:t>graduados</w:t>
      </w:r>
      <w:r w:rsidRPr="007D3A5F">
        <w:rPr>
          <w:rFonts w:ascii="Times New Roman" w:hAnsi="Times New Roman" w:cs="Times New Roman"/>
          <w:sz w:val="24"/>
          <w:szCs w:val="24"/>
        </w:rPr>
        <w:t xml:space="preserve"> assist and give guidance to </w:t>
      </w:r>
      <w:r w:rsidR="00103DD0" w:rsidRPr="007D3A5F">
        <w:rPr>
          <w:rFonts w:ascii="Times New Roman" w:hAnsi="Times New Roman" w:cs="Times New Roman"/>
          <w:sz w:val="24"/>
          <w:szCs w:val="24"/>
        </w:rPr>
        <w:t>lower cords</w:t>
      </w:r>
      <w:r w:rsidRPr="007D3A5F">
        <w:rPr>
          <w:rFonts w:ascii="Times New Roman" w:hAnsi="Times New Roman" w:cs="Times New Roman"/>
          <w:sz w:val="24"/>
          <w:szCs w:val="24"/>
        </w:rPr>
        <w:t xml:space="preserve">, offering general corrections and, when a beginner gets truly stuck, turned around, or confused, moves through sequences slowly with them. When one of us is struggling and a </w:t>
      </w:r>
      <w:r w:rsidRPr="007D3A5F">
        <w:rPr>
          <w:rFonts w:ascii="Times New Roman" w:hAnsi="Times New Roman" w:cs="Times New Roman"/>
          <w:i/>
          <w:iCs/>
          <w:sz w:val="24"/>
          <w:szCs w:val="24"/>
        </w:rPr>
        <w:t>graduado/a</w:t>
      </w:r>
      <w:r w:rsidRPr="007D3A5F">
        <w:rPr>
          <w:rFonts w:ascii="Times New Roman" w:hAnsi="Times New Roman" w:cs="Times New Roman"/>
          <w:sz w:val="24"/>
          <w:szCs w:val="24"/>
        </w:rPr>
        <w:t xml:space="preserve"> doesn’t proactively come over to work through the movements, </w:t>
      </w:r>
      <w:r w:rsidR="00103DD0" w:rsidRPr="007D3A5F">
        <w:rPr>
          <w:rFonts w:ascii="Times New Roman" w:hAnsi="Times New Roman" w:cs="Times New Roman"/>
          <w:sz w:val="24"/>
          <w:szCs w:val="24"/>
        </w:rPr>
        <w:t>Professor</w:t>
      </w:r>
      <w:r w:rsidRPr="007D3A5F">
        <w:rPr>
          <w:rFonts w:ascii="Times New Roman" w:hAnsi="Times New Roman" w:cs="Times New Roman"/>
          <w:sz w:val="24"/>
          <w:szCs w:val="24"/>
        </w:rPr>
        <w:t xml:space="preserve"> Gordinho may call out “Hey! He needs help, go help, go with him, come on!” Similarly, during portions of class, Gordinho will split high-levels and low-levels, setting little colorful plastic cones down the center of the studio space to delineate who is training where. Professor will come over to those of us in the lower cords, dictate a sequence, and assign a student (typically the highest cord within the group) to guide the execution of the sequence. This student is now responsible for leading the movements for the group, setting the pace and controlling the number of repetitions completed before breaking to drink water and catch our breath. Gordinho works with the high-level cords, returning to the </w:t>
      </w:r>
      <w:r w:rsidR="00103DD0" w:rsidRPr="007D3A5F">
        <w:rPr>
          <w:rFonts w:ascii="Times New Roman" w:hAnsi="Times New Roman" w:cs="Times New Roman"/>
          <w:sz w:val="24"/>
          <w:szCs w:val="24"/>
        </w:rPr>
        <w:t>low levels</w:t>
      </w:r>
      <w:r w:rsidRPr="007D3A5F">
        <w:rPr>
          <w:rFonts w:ascii="Times New Roman" w:hAnsi="Times New Roman" w:cs="Times New Roman"/>
          <w:sz w:val="24"/>
          <w:szCs w:val="24"/>
        </w:rPr>
        <w:t xml:space="preserve"> to observe and offer corrections, incorporating some changes to the sequence, and then leaving the group to work through the new variation together.</w:t>
      </w:r>
    </w:p>
    <w:p w14:paraId="4ABB9732" w14:textId="486E1DDB"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Encapsulated within this tiered and community-based teaching style, is a demonstration of how </w:t>
      </w:r>
      <w:r w:rsidR="00CF6C2C" w:rsidRPr="007D3A5F">
        <w:rPr>
          <w:rFonts w:ascii="Times New Roman" w:hAnsi="Times New Roman" w:cs="Times New Roman"/>
          <w:sz w:val="24"/>
          <w:szCs w:val="24"/>
        </w:rPr>
        <w:t>authority</w:t>
      </w:r>
      <w:r w:rsidRPr="007D3A5F">
        <w:rPr>
          <w:rFonts w:ascii="Times New Roman" w:hAnsi="Times New Roman" w:cs="Times New Roman"/>
          <w:sz w:val="24"/>
          <w:szCs w:val="24"/>
        </w:rPr>
        <w:t xml:space="preserve"> in capoeira pedagogy and practice is effectively shared throughout the community of students, not isolated in one place. While Professor Gordinho is the figure of authority in the space, that authority and responsibility, and the accountability that comes with it, are redistributed to actively support a relationship structure based on collaborative instruction and mentorship.</w:t>
      </w:r>
    </w:p>
    <w:p w14:paraId="19A44058" w14:textId="77777777"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In speaking of what is learned from within a capoeira practice, Esquila brings up the long-lasting impacts and meanings that grow from this collaborative environment, as well as the relationships that are built within it:</w:t>
      </w:r>
    </w:p>
    <w:p w14:paraId="4D452804" w14:textId="43205143" w:rsidR="00B37808" w:rsidRDefault="00B37808" w:rsidP="007D3A5F">
      <w:pPr>
        <w:spacing w:after="0" w:line="240" w:lineRule="auto"/>
        <w:ind w:left="720" w:right="720"/>
        <w:rPr>
          <w:rFonts w:ascii="Times New Roman" w:hAnsi="Times New Roman" w:cs="Times New Roman"/>
          <w:i/>
          <w:iCs/>
          <w:sz w:val="24"/>
          <w:szCs w:val="24"/>
        </w:rPr>
      </w:pPr>
      <w:r w:rsidRPr="007D3A5F">
        <w:rPr>
          <w:rFonts w:ascii="Times New Roman" w:hAnsi="Times New Roman" w:cs="Times New Roman"/>
          <w:i/>
          <w:iCs/>
          <w:sz w:val="24"/>
          <w:szCs w:val="24"/>
        </w:rPr>
        <w:lastRenderedPageBreak/>
        <w:t>[I’ve learned about] the power of a mentor to influence. So, like, if you’re teaching somebody, it</w:t>
      </w:r>
      <w:r w:rsidR="00665BF2" w:rsidRPr="007D3A5F">
        <w:rPr>
          <w:rFonts w:ascii="Times New Roman" w:hAnsi="Times New Roman" w:cs="Times New Roman"/>
          <w:i/>
          <w:iCs/>
          <w:sz w:val="24"/>
          <w:szCs w:val="24"/>
        </w:rPr>
        <w:t>’</w:t>
      </w:r>
      <w:r w:rsidRPr="007D3A5F">
        <w:rPr>
          <w:rFonts w:ascii="Times New Roman" w:hAnsi="Times New Roman" w:cs="Times New Roman"/>
          <w:i/>
          <w:iCs/>
          <w:sz w:val="24"/>
          <w:szCs w:val="24"/>
        </w:rPr>
        <w:t>s</w:t>
      </w:r>
      <w:r w:rsidR="00665BF2" w:rsidRPr="007D3A5F">
        <w:rPr>
          <w:rFonts w:ascii="Times New Roman" w:hAnsi="Times New Roman" w:cs="Times New Roman"/>
          <w:i/>
          <w:iCs/>
          <w:sz w:val="24"/>
          <w:szCs w:val="24"/>
        </w:rPr>
        <w:t xml:space="preserve"> </w:t>
      </w:r>
      <w:r w:rsidRPr="007D3A5F">
        <w:rPr>
          <w:rFonts w:ascii="Times New Roman" w:hAnsi="Times New Roman" w:cs="Times New Roman"/>
          <w:i/>
          <w:iCs/>
          <w:sz w:val="24"/>
          <w:szCs w:val="24"/>
        </w:rPr>
        <w:t xml:space="preserve">like how far a good feedback or a kind word can go…we can apply [this] to our, our everyday lives. Because there are people that look up to us, you know, for guidance. And so, it’s just important to keep in mind, how much power we have to influence somebody, to do better. I mean, Gordinho does that… One of the people, besides Gordinho that I’ve really looked up to over the years, is Marcia, she’s a mestra in San </w:t>
      </w:r>
      <w:r w:rsidR="00103DD0" w:rsidRPr="007D3A5F">
        <w:rPr>
          <w:rFonts w:ascii="Times New Roman" w:hAnsi="Times New Roman" w:cs="Times New Roman"/>
          <w:i/>
          <w:iCs/>
          <w:sz w:val="24"/>
          <w:szCs w:val="24"/>
        </w:rPr>
        <w:t>Francisco</w:t>
      </w:r>
      <w:r w:rsidRPr="007D3A5F">
        <w:rPr>
          <w:rFonts w:ascii="Times New Roman" w:hAnsi="Times New Roman" w:cs="Times New Roman"/>
          <w:i/>
          <w:iCs/>
          <w:sz w:val="24"/>
          <w:szCs w:val="24"/>
        </w:rPr>
        <w:t xml:space="preserve">. And she’s the person who baptized me, many years ago. And I remember when I got my blue cord, she doesn’t know me super well, but she had like some kind words to say to me, and like I still remember that…because it was really meaningful…These are the type of things to keep in mind, that we all have the power to like, influence and say a kind word to somebody, and help them like, shape their lives or do better in something. </w:t>
      </w:r>
    </w:p>
    <w:p w14:paraId="7BED6B1F" w14:textId="77777777" w:rsidR="00216E54" w:rsidRPr="007D3A5F" w:rsidRDefault="00216E54" w:rsidP="007D3A5F">
      <w:pPr>
        <w:spacing w:after="0" w:line="240" w:lineRule="auto"/>
        <w:ind w:left="720" w:right="720"/>
        <w:rPr>
          <w:rFonts w:ascii="Times New Roman" w:hAnsi="Times New Roman" w:cs="Times New Roman"/>
          <w:i/>
          <w:iCs/>
          <w:sz w:val="24"/>
          <w:szCs w:val="24"/>
        </w:rPr>
      </w:pPr>
    </w:p>
    <w:p w14:paraId="73A1EDB4" w14:textId="7F3CEA9E" w:rsidR="00EE2ACD"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The symbolic power within the space of capoeira is informed by these relational dynamics inherent to the objective structure of the system </w:t>
      </w:r>
      <w:r w:rsidRPr="007D3A5F">
        <w:rPr>
          <w:rFonts w:ascii="Times New Roman" w:hAnsi="Times New Roman" w:cs="Times New Roman"/>
          <w:sz w:val="24"/>
          <w:szCs w:val="24"/>
        </w:rPr>
        <w:fldChar w:fldCharType="begin"/>
      </w:r>
      <w:r w:rsidR="00C0102D" w:rsidRPr="007D3A5F">
        <w:rPr>
          <w:rFonts w:ascii="Times New Roman" w:hAnsi="Times New Roman" w:cs="Times New Roman"/>
          <w:sz w:val="24"/>
          <w:szCs w:val="24"/>
        </w:rPr>
        <w:instrText xml:space="preserve"> ADDIN ZOTERO_ITEM CSL_CITATION {"citationID":"465a7abO","properties":{"formattedCitation":"(Pierre Bourdieu 2010)","plainCitation":"(Pierre Bourdieu 2010)","noteIndex":0},"citationItems":[{"id":45,"uris":["http://zotero.org/users/local/zkOaklAZ/items/U4MXQ75W"],"uri":["http://zotero.org/users/local/zkOaklAZ/items/U4MXQ75W"],"itemData":{"id":45,"type":"book","collection-number":"16","collection-title":"Cambridge studies in social and cultural anthropology","edition":"25. printing","event-place":"Cambridge","ISBN":"978-0-521-29164-4","language":"eng","note":"OCLC: 742008581","number-of-pages":"248","publisher":"Cambridge Univ. Press","publisher-place":"Cambridge","source":"Gemeinsamer Bibliotheksverbund ISBN","title":"Outline of a theory of practice","author":[{"family":"Bourdieu","given":"Pierre"}],"issued":{"date-parts":[["2010"]]}}}],"schema":"https://github.com/citation-style-language/schema/raw/master/csl-citation.json"} </w:instrText>
      </w:r>
      <w:r w:rsidRPr="007D3A5F">
        <w:rPr>
          <w:rFonts w:ascii="Times New Roman" w:hAnsi="Times New Roman" w:cs="Times New Roman"/>
          <w:sz w:val="24"/>
          <w:szCs w:val="24"/>
        </w:rPr>
        <w:fldChar w:fldCharType="separate"/>
      </w:r>
      <w:r w:rsidR="00C0102D" w:rsidRPr="007D3A5F">
        <w:rPr>
          <w:rFonts w:ascii="Times New Roman" w:hAnsi="Times New Roman" w:cs="Times New Roman"/>
          <w:sz w:val="24"/>
          <w:szCs w:val="24"/>
        </w:rPr>
        <w:t>(Pierre Bourdieu 2010)</w:t>
      </w:r>
      <w:r w:rsidRPr="007D3A5F">
        <w:rPr>
          <w:rFonts w:ascii="Times New Roman" w:hAnsi="Times New Roman" w:cs="Times New Roman"/>
          <w:sz w:val="24"/>
          <w:szCs w:val="24"/>
        </w:rPr>
        <w:fldChar w:fldCharType="end"/>
      </w:r>
      <w:r w:rsidRPr="007D3A5F">
        <w:rPr>
          <w:rFonts w:ascii="Times New Roman" w:hAnsi="Times New Roman" w:cs="Times New Roman"/>
          <w:sz w:val="24"/>
          <w:szCs w:val="24"/>
        </w:rPr>
        <w:t>. The result is an environment that is more resilient and sustainable, supported by multiple levels of authority and collaborative purpose. As shared goals and responsibilities, reliant on support and dialogic feedback are signified through training practices, the descent of these responsibilities through the ranking-system, result in mentorship roles that bear additional import and power for practitioners</w:t>
      </w:r>
      <w:r w:rsidR="00177212" w:rsidRPr="007D3A5F">
        <w:rPr>
          <w:rFonts w:ascii="Times New Roman" w:hAnsi="Times New Roman" w:cs="Times New Roman"/>
          <w:sz w:val="24"/>
          <w:szCs w:val="24"/>
        </w:rPr>
        <w:t>. All of which, together,</w:t>
      </w:r>
      <w:r w:rsidRPr="007D3A5F">
        <w:rPr>
          <w:rFonts w:ascii="Times New Roman" w:hAnsi="Times New Roman" w:cs="Times New Roman"/>
          <w:sz w:val="24"/>
          <w:szCs w:val="24"/>
        </w:rPr>
        <w:t xml:space="preserve"> underscor</w:t>
      </w:r>
      <w:r w:rsidR="00177212" w:rsidRPr="007D3A5F">
        <w:rPr>
          <w:rFonts w:ascii="Times New Roman" w:hAnsi="Times New Roman" w:cs="Times New Roman"/>
          <w:sz w:val="24"/>
          <w:szCs w:val="24"/>
        </w:rPr>
        <w:t>e</w:t>
      </w:r>
      <w:r w:rsidRPr="007D3A5F">
        <w:rPr>
          <w:rFonts w:ascii="Times New Roman" w:hAnsi="Times New Roman" w:cs="Times New Roman"/>
          <w:sz w:val="24"/>
          <w:szCs w:val="24"/>
        </w:rPr>
        <w:t xml:space="preserve"> the key te</w:t>
      </w:r>
      <w:r w:rsidR="0051780D" w:rsidRPr="007D3A5F">
        <w:rPr>
          <w:rFonts w:ascii="Times New Roman" w:hAnsi="Times New Roman" w:cs="Times New Roman"/>
          <w:sz w:val="24"/>
          <w:szCs w:val="24"/>
        </w:rPr>
        <w:t>ne</w:t>
      </w:r>
      <w:r w:rsidRPr="007D3A5F">
        <w:rPr>
          <w:rFonts w:ascii="Times New Roman" w:hAnsi="Times New Roman" w:cs="Times New Roman"/>
          <w:sz w:val="24"/>
          <w:szCs w:val="24"/>
        </w:rPr>
        <w:t xml:space="preserve">ts of community and family experienced through capoeira. The </w:t>
      </w:r>
      <w:r w:rsidRPr="007D3A5F">
        <w:rPr>
          <w:rFonts w:ascii="Times New Roman" w:hAnsi="Times New Roman" w:cs="Times New Roman"/>
          <w:i/>
          <w:iCs/>
          <w:sz w:val="24"/>
          <w:szCs w:val="24"/>
        </w:rPr>
        <w:t>mestre, professor</w:t>
      </w:r>
      <w:r w:rsidRPr="007D3A5F">
        <w:rPr>
          <w:rFonts w:ascii="Times New Roman" w:hAnsi="Times New Roman" w:cs="Times New Roman"/>
          <w:sz w:val="24"/>
          <w:szCs w:val="24"/>
        </w:rPr>
        <w:t xml:space="preserve">, </w:t>
      </w:r>
      <w:r w:rsidRPr="007D3A5F">
        <w:rPr>
          <w:rFonts w:ascii="Times New Roman" w:hAnsi="Times New Roman" w:cs="Times New Roman"/>
          <w:i/>
          <w:iCs/>
          <w:sz w:val="24"/>
          <w:szCs w:val="24"/>
        </w:rPr>
        <w:t>graduado</w:t>
      </w:r>
      <w:r w:rsidRPr="007D3A5F">
        <w:rPr>
          <w:rFonts w:ascii="Times New Roman" w:hAnsi="Times New Roman" w:cs="Times New Roman"/>
          <w:sz w:val="24"/>
          <w:szCs w:val="24"/>
        </w:rPr>
        <w:t>, represent and hold positions of authority, but act as culture-bearer</w:t>
      </w:r>
      <w:r w:rsidR="00C92AF0" w:rsidRPr="007D3A5F">
        <w:rPr>
          <w:rFonts w:ascii="Times New Roman" w:hAnsi="Times New Roman" w:cs="Times New Roman"/>
          <w:sz w:val="24"/>
          <w:szCs w:val="24"/>
        </w:rPr>
        <w:t>s</w:t>
      </w:r>
      <w:r w:rsidRPr="007D3A5F">
        <w:rPr>
          <w:rFonts w:ascii="Times New Roman" w:hAnsi="Times New Roman" w:cs="Times New Roman"/>
          <w:sz w:val="24"/>
          <w:szCs w:val="24"/>
        </w:rPr>
        <w:t xml:space="preserve"> responsible for ensuring</w:t>
      </w:r>
      <w:r w:rsidR="00C92AF0" w:rsidRPr="007D3A5F">
        <w:rPr>
          <w:rFonts w:ascii="Times New Roman" w:hAnsi="Times New Roman" w:cs="Times New Roman"/>
          <w:sz w:val="24"/>
          <w:szCs w:val="24"/>
        </w:rPr>
        <w:t xml:space="preserve"> that</w:t>
      </w:r>
      <w:r w:rsidRPr="007D3A5F">
        <w:rPr>
          <w:rFonts w:ascii="Times New Roman" w:hAnsi="Times New Roman" w:cs="Times New Roman"/>
          <w:sz w:val="24"/>
          <w:szCs w:val="24"/>
        </w:rPr>
        <w:t xml:space="preserve"> the community</w:t>
      </w:r>
      <w:r w:rsidR="0091784C">
        <w:rPr>
          <w:rFonts w:ascii="Times New Roman" w:hAnsi="Times New Roman" w:cs="Times New Roman"/>
          <w:sz w:val="24"/>
          <w:szCs w:val="24"/>
        </w:rPr>
        <w:t>-</w:t>
      </w:r>
      <w:r w:rsidRPr="007D3A5F">
        <w:rPr>
          <w:rFonts w:ascii="Times New Roman" w:hAnsi="Times New Roman" w:cs="Times New Roman"/>
          <w:sz w:val="24"/>
          <w:szCs w:val="24"/>
        </w:rPr>
        <w:t>driven values</w:t>
      </w:r>
      <w:r w:rsidR="00C92AF0" w:rsidRPr="007D3A5F">
        <w:rPr>
          <w:rFonts w:ascii="Times New Roman" w:hAnsi="Times New Roman" w:cs="Times New Roman"/>
          <w:sz w:val="24"/>
          <w:szCs w:val="24"/>
        </w:rPr>
        <w:t xml:space="preserve"> of the practice</w:t>
      </w:r>
      <w:r w:rsidRPr="007D3A5F">
        <w:rPr>
          <w:rFonts w:ascii="Times New Roman" w:hAnsi="Times New Roman" w:cs="Times New Roman"/>
          <w:sz w:val="24"/>
          <w:szCs w:val="24"/>
        </w:rPr>
        <w:t xml:space="preserve"> achieve realization within the school. </w:t>
      </w:r>
    </w:p>
    <w:p w14:paraId="4D6261C0" w14:textId="50247382" w:rsidR="00EB6D48" w:rsidRPr="007D3A5F" w:rsidRDefault="00EB6D4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This framework, built upon expectations for application within praxis and relationships created through the space, accumulate into an embodied resistance against potential interests that would support a singular authority or power over the community as a whole. The body as archive, the experience of embodiment, and of using the body, is directly impacted by the power systems that constitute the rules and expectations surrounding that embodiment </w:t>
      </w:r>
      <w:r w:rsidRPr="007D3A5F">
        <w:rPr>
          <w:rFonts w:ascii="Times New Roman" w:hAnsi="Times New Roman" w:cs="Times New Roman"/>
          <w:sz w:val="24"/>
          <w:szCs w:val="24"/>
        </w:rPr>
        <w:fldChar w:fldCharType="begin"/>
      </w:r>
      <w:r w:rsidRPr="007D3A5F">
        <w:rPr>
          <w:rFonts w:ascii="Times New Roman" w:hAnsi="Times New Roman" w:cs="Times New Roman"/>
          <w:sz w:val="24"/>
          <w:szCs w:val="24"/>
        </w:rPr>
        <w:instrText xml:space="preserve"> ADDIN ZOTERO_ITEM CSL_CITATION {"citationID":"VEeVTQJ2","properties":{"formattedCitation":"(Butler 1993)","plainCitation":"(Butler 1993)","noteIndex":0},"citationItems":[{"id":93,"uris":["http://zotero.org/users/local/zkOaklAZ/items/HH5E58FB"],"uri":["http://zotero.org/users/local/zkOaklAZ/items/HH5E58FB"],"itemData":{"id":93,"type":"book","call-number":"HQ1190 .B88 1993","event-place":"New York","ISBN":"978-0-415-90366-0","number-of-pages":"288","publisher":"Routledge","publisher-place":"New York","source":"Library of Congress ISBN","title":"Bodies that matter: on the discursive limits of \"sex\"","title-short":"Bodies that matter","author":[{"family":"Butler","given":"Judith"}],"issued":{"date-parts":[["1993"]]}}}],"schema":"https://github.com/citation-style-language/schema/raw/master/csl-citation.json"} </w:instrText>
      </w:r>
      <w:r w:rsidRPr="007D3A5F">
        <w:rPr>
          <w:rFonts w:ascii="Times New Roman" w:hAnsi="Times New Roman" w:cs="Times New Roman"/>
          <w:sz w:val="24"/>
          <w:szCs w:val="24"/>
        </w:rPr>
        <w:fldChar w:fldCharType="separate"/>
      </w:r>
      <w:r w:rsidRPr="007D3A5F">
        <w:rPr>
          <w:rFonts w:ascii="Times New Roman" w:hAnsi="Times New Roman" w:cs="Times New Roman"/>
          <w:sz w:val="24"/>
          <w:szCs w:val="24"/>
        </w:rPr>
        <w:t>(Butler 1993)</w:t>
      </w:r>
      <w:r w:rsidRPr="007D3A5F">
        <w:rPr>
          <w:rFonts w:ascii="Times New Roman" w:hAnsi="Times New Roman" w:cs="Times New Roman"/>
          <w:sz w:val="24"/>
          <w:szCs w:val="24"/>
        </w:rPr>
        <w:fldChar w:fldCharType="end"/>
      </w:r>
      <w:r w:rsidRPr="007D3A5F">
        <w:rPr>
          <w:rFonts w:ascii="Times New Roman" w:hAnsi="Times New Roman" w:cs="Times New Roman"/>
          <w:sz w:val="24"/>
          <w:szCs w:val="24"/>
        </w:rPr>
        <w:t xml:space="preserve">.  Manifestations of such in dance and other body-driven performances, are similarly constructed </w:t>
      </w:r>
      <w:r w:rsidRPr="007D3A5F">
        <w:rPr>
          <w:rFonts w:ascii="Times New Roman" w:hAnsi="Times New Roman" w:cs="Times New Roman"/>
          <w:sz w:val="24"/>
          <w:szCs w:val="24"/>
        </w:rPr>
        <w:lastRenderedPageBreak/>
        <w:t>within the rules and confines of power and culture systems impacting the potential for the art to operate as embodied resistance or a “diagnostic of power”</w:t>
      </w:r>
      <w:r w:rsidRPr="007D3A5F">
        <w:rPr>
          <w:rFonts w:ascii="Times New Roman" w:hAnsi="Times New Roman" w:cs="Times New Roman"/>
          <w:i/>
          <w:iCs/>
          <w:sz w:val="24"/>
          <w:szCs w:val="24"/>
        </w:rPr>
        <w:t xml:space="preserve"> </w:t>
      </w:r>
      <w:r w:rsidRPr="007D3A5F">
        <w:rPr>
          <w:rFonts w:ascii="Times New Roman" w:hAnsi="Times New Roman" w:cs="Times New Roman"/>
          <w:i/>
          <w:iCs/>
          <w:sz w:val="24"/>
          <w:szCs w:val="24"/>
        </w:rPr>
        <w:fldChar w:fldCharType="begin"/>
      </w:r>
      <w:r w:rsidRPr="007D3A5F">
        <w:rPr>
          <w:rFonts w:ascii="Times New Roman" w:hAnsi="Times New Roman" w:cs="Times New Roman"/>
          <w:i/>
          <w:iCs/>
          <w:sz w:val="24"/>
          <w:szCs w:val="24"/>
        </w:rPr>
        <w:instrText xml:space="preserve"> ADDIN ZOTERO_ITEM CSL_CITATION {"citationID":"2PYfnXbp","properties":{"formattedCitation":"(Abu-Lughod 1990)","plainCitation":"(Abu-Lughod 1990)","noteIndex":0},"citationItems":[{"id":57,"uris":["http://zotero.org/users/local/zkOaklAZ/items/THRN5TPL"],"uri":["http://zotero.org/users/local/zkOaklAZ/items/THRN5TPL"],"itemData":{"id":57,"type":"article-journal","container-title":"American Ethnologist","DOI":"10.1525/ae.1990.17.1.02a00030","ISSN":"00940496","issue":"1","language":"en","page":"41-55","source":"DOI.org (Crossref)","title":"the romance of resistance: tracing transformations of power through Bedouin women","title-short":"the romance of resistance","volume":"17","author":[{"family":"Abu-Lughod","given":"Lila"}],"issued":{"date-parts":[["1990",2]]}}}],"schema":"https://github.com/citation-style-language/schema/raw/master/csl-citation.json"} </w:instrText>
      </w:r>
      <w:r w:rsidRPr="007D3A5F">
        <w:rPr>
          <w:rFonts w:ascii="Times New Roman" w:hAnsi="Times New Roman" w:cs="Times New Roman"/>
          <w:i/>
          <w:iCs/>
          <w:sz w:val="24"/>
          <w:szCs w:val="24"/>
        </w:rPr>
        <w:fldChar w:fldCharType="separate"/>
      </w:r>
      <w:r w:rsidRPr="007D3A5F">
        <w:rPr>
          <w:rFonts w:ascii="Times New Roman" w:hAnsi="Times New Roman" w:cs="Times New Roman"/>
          <w:sz w:val="24"/>
          <w:szCs w:val="24"/>
        </w:rPr>
        <w:t>(Abu-Lughod 1990)</w:t>
      </w:r>
      <w:r w:rsidRPr="007D3A5F">
        <w:rPr>
          <w:rFonts w:ascii="Times New Roman" w:hAnsi="Times New Roman" w:cs="Times New Roman"/>
          <w:i/>
          <w:iCs/>
          <w:sz w:val="24"/>
          <w:szCs w:val="24"/>
        </w:rPr>
        <w:fldChar w:fldCharType="end"/>
      </w:r>
      <w:r w:rsidRPr="007D3A5F">
        <w:rPr>
          <w:rFonts w:ascii="Times New Roman" w:hAnsi="Times New Roman" w:cs="Times New Roman"/>
          <w:sz w:val="24"/>
          <w:szCs w:val="24"/>
        </w:rPr>
        <w:t xml:space="preserve">. </w:t>
      </w:r>
    </w:p>
    <w:p w14:paraId="524CCFB3" w14:textId="21701CE4" w:rsidR="00EB6D48" w:rsidRPr="007D3A5F" w:rsidRDefault="00EB6D4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This resistance as revealed in community systems of capoeira, is not directed at, or in spite of, the leadership of the capoeira teacher or master, but rather gains meaning through the functioning of that authority as a tool of counterhegemonic signaling to systems that devalue community expression or might prioritize the knowledge of the master over potentials of mentorship through peer groups. </w:t>
      </w:r>
    </w:p>
    <w:p w14:paraId="7F1DC6B5" w14:textId="77777777"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When giving sequences for training, Professor Gordinho typically does not demonstrate himself, but rather choses a student to demonstrate. In addition to recognizing and honoring the skill of the student in this way, Professor also tests the student’s language-comprehension and recall by verbalizing the series of movements to be executed. This is particularly challenging for the novice students, not only due to the difficulty of learning the Portuguese vocabulary, but also given the specificity and nuance within the movements. Many times, Gordinho will have to repeat himself until the movement is performed correctly, or else he will cycle through the students until someone executes the call and response to his satisfaction. </w:t>
      </w:r>
    </w:p>
    <w:p w14:paraId="345D1959" w14:textId="77777777"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By mid-March, social distancing initiatives bring an abrupt halt to our ability to train together in the 43</w:t>
      </w:r>
      <w:r w:rsidRPr="007D3A5F">
        <w:rPr>
          <w:rFonts w:ascii="Times New Roman" w:hAnsi="Times New Roman" w:cs="Times New Roman"/>
          <w:sz w:val="24"/>
          <w:szCs w:val="24"/>
          <w:vertAlign w:val="superscript"/>
        </w:rPr>
        <w:t>rd</w:t>
      </w:r>
      <w:r w:rsidRPr="007D3A5F">
        <w:rPr>
          <w:rFonts w:ascii="Times New Roman" w:hAnsi="Times New Roman" w:cs="Times New Roman"/>
          <w:sz w:val="24"/>
          <w:szCs w:val="24"/>
        </w:rPr>
        <w:t xml:space="preserve"> street studio. As many have in the wake of the spread of COVID-19, we move our training online, which introduces new barriers and challenges to sustaining this pedagogy of partnership and scaffolded instruction. In our online training, this becomes additionally challenging for those of us who are beginners, especially for me as I rely on the rural internet at my parent’s home where I have set myself a space to train in the loft of the barn. “</w:t>
      </w:r>
      <w:r w:rsidRPr="007D3A5F">
        <w:rPr>
          <w:rFonts w:ascii="Times New Roman" w:hAnsi="Times New Roman" w:cs="Times New Roman"/>
          <w:i/>
          <w:iCs/>
          <w:sz w:val="24"/>
          <w:szCs w:val="24"/>
        </w:rPr>
        <w:t>The online training is difficult,</w:t>
      </w:r>
      <w:r w:rsidRPr="007D3A5F">
        <w:rPr>
          <w:rFonts w:ascii="Times New Roman" w:hAnsi="Times New Roman" w:cs="Times New Roman"/>
          <w:sz w:val="24"/>
          <w:szCs w:val="24"/>
        </w:rPr>
        <w:t xml:space="preserve">” I write. </w:t>
      </w:r>
    </w:p>
    <w:p w14:paraId="72A22E17" w14:textId="26614163" w:rsidR="00B37808" w:rsidRDefault="00B37808" w:rsidP="007D3A5F">
      <w:pPr>
        <w:spacing w:after="0" w:line="240" w:lineRule="auto"/>
        <w:ind w:left="720" w:right="720"/>
        <w:rPr>
          <w:rFonts w:ascii="Times New Roman" w:hAnsi="Times New Roman" w:cs="Times New Roman"/>
          <w:i/>
          <w:iCs/>
          <w:sz w:val="24"/>
          <w:szCs w:val="24"/>
        </w:rPr>
      </w:pPr>
      <w:r w:rsidRPr="007D3A5F">
        <w:rPr>
          <w:rFonts w:ascii="Times New Roman" w:hAnsi="Times New Roman" w:cs="Times New Roman"/>
          <w:i/>
          <w:iCs/>
          <w:sz w:val="24"/>
          <w:szCs w:val="24"/>
        </w:rPr>
        <w:t xml:space="preserve">I continue to struggle with knowing whether I’m getting the sequences right because I try to remember the movements as Professor calls out the names, but </w:t>
      </w:r>
      <w:r w:rsidRPr="007D3A5F">
        <w:rPr>
          <w:rFonts w:ascii="Times New Roman" w:hAnsi="Times New Roman" w:cs="Times New Roman"/>
          <w:i/>
          <w:iCs/>
          <w:sz w:val="24"/>
          <w:szCs w:val="24"/>
        </w:rPr>
        <w:lastRenderedPageBreak/>
        <w:t>the video freezes up a lot when the graduados are demonstrating…  I don’t have the opportunity to recreate what I see others doing and it’s harder to get corrections. With the graduados all training online, we don’t get the partnered feedback, all of the corrections have to come from Gordinho. It is difficult.</w:t>
      </w:r>
    </w:p>
    <w:p w14:paraId="7C163F2A" w14:textId="77777777" w:rsidR="00216E54" w:rsidRPr="007D3A5F" w:rsidRDefault="00216E54" w:rsidP="007D3A5F">
      <w:pPr>
        <w:spacing w:after="0" w:line="240" w:lineRule="auto"/>
        <w:ind w:left="720" w:right="720"/>
        <w:rPr>
          <w:rFonts w:ascii="Times New Roman" w:hAnsi="Times New Roman" w:cs="Times New Roman"/>
          <w:sz w:val="24"/>
          <w:szCs w:val="24"/>
        </w:rPr>
      </w:pPr>
    </w:p>
    <w:p w14:paraId="0FA72F62" w14:textId="59FB746B" w:rsidR="00EE2ACD" w:rsidRPr="007D3A5F" w:rsidRDefault="00B37808" w:rsidP="007D3A5F">
      <w:pPr>
        <w:spacing w:after="0" w:line="480" w:lineRule="auto"/>
        <w:rPr>
          <w:rFonts w:ascii="Times New Roman" w:hAnsi="Times New Roman" w:cs="Times New Roman"/>
          <w:sz w:val="24"/>
          <w:szCs w:val="24"/>
        </w:rPr>
      </w:pPr>
      <w:r w:rsidRPr="007D3A5F">
        <w:rPr>
          <w:rFonts w:ascii="Times New Roman" w:hAnsi="Times New Roman" w:cs="Times New Roman"/>
          <w:sz w:val="24"/>
          <w:szCs w:val="24"/>
        </w:rPr>
        <w:t xml:space="preserve">While the community of the practice is present during this time of training via Zoom, without the shared environment of corrections, suggestions, and mentorship in the classes, an element is lost, or at least more abstracted. However, there are also new opportunities to engage </w:t>
      </w:r>
      <w:r w:rsidR="00D21636" w:rsidRPr="007D3A5F">
        <w:rPr>
          <w:rFonts w:ascii="Times New Roman" w:hAnsi="Times New Roman" w:cs="Times New Roman"/>
          <w:sz w:val="24"/>
          <w:szCs w:val="24"/>
        </w:rPr>
        <w:t>through the online platforms.</w:t>
      </w:r>
      <w:r w:rsidRPr="007D3A5F">
        <w:rPr>
          <w:rFonts w:ascii="Times New Roman" w:hAnsi="Times New Roman" w:cs="Times New Roman"/>
          <w:sz w:val="24"/>
          <w:szCs w:val="24"/>
        </w:rPr>
        <w:t xml:space="preserve"> </w:t>
      </w:r>
      <w:r w:rsidR="00D21636" w:rsidRPr="007D3A5F">
        <w:rPr>
          <w:rFonts w:ascii="Times New Roman" w:hAnsi="Times New Roman" w:cs="Times New Roman"/>
          <w:sz w:val="24"/>
          <w:szCs w:val="24"/>
        </w:rPr>
        <w:t xml:space="preserve">The culture of the practice, and the community connections of the group, are sustained through this digital space, connections and relationships are maintained, and even mentorship from </w:t>
      </w:r>
      <w:r w:rsidR="00D21636" w:rsidRPr="007D3A5F">
        <w:rPr>
          <w:rFonts w:ascii="Times New Roman" w:hAnsi="Times New Roman" w:cs="Times New Roman"/>
          <w:i/>
          <w:iCs/>
          <w:sz w:val="24"/>
          <w:szCs w:val="24"/>
        </w:rPr>
        <w:t>graduados</w:t>
      </w:r>
      <w:r w:rsidR="00D21636" w:rsidRPr="007D3A5F">
        <w:rPr>
          <w:rFonts w:ascii="Times New Roman" w:hAnsi="Times New Roman" w:cs="Times New Roman"/>
          <w:sz w:val="24"/>
          <w:szCs w:val="24"/>
        </w:rPr>
        <w:t xml:space="preserve"> is preserved across the physical distance imposed by the pandemic.</w:t>
      </w:r>
    </w:p>
    <w:p w14:paraId="5071AEFE" w14:textId="77777777" w:rsidR="00EE2ACD"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During our pandemic-initiated learning environment, Professor Gordinho encourages an additional focus on the songs and music of capoeira, giving us ‘homework’ assignments, which include learning the songs written by, and about, famous </w:t>
      </w:r>
      <w:r w:rsidRPr="007D3A5F">
        <w:rPr>
          <w:rFonts w:ascii="Times New Roman" w:hAnsi="Times New Roman" w:cs="Times New Roman"/>
          <w:i/>
          <w:iCs/>
          <w:sz w:val="24"/>
          <w:szCs w:val="24"/>
        </w:rPr>
        <w:t>mestres.</w:t>
      </w:r>
      <w:r w:rsidRPr="007D3A5F">
        <w:rPr>
          <w:rFonts w:ascii="Times New Roman" w:hAnsi="Times New Roman" w:cs="Times New Roman"/>
          <w:sz w:val="24"/>
          <w:szCs w:val="24"/>
        </w:rPr>
        <w:t xml:space="preserve"> Professor leads workshops on playing the </w:t>
      </w:r>
      <w:r w:rsidRPr="007D3A5F">
        <w:rPr>
          <w:rFonts w:ascii="Times New Roman" w:hAnsi="Times New Roman" w:cs="Times New Roman"/>
          <w:i/>
          <w:iCs/>
          <w:sz w:val="24"/>
          <w:szCs w:val="24"/>
        </w:rPr>
        <w:t>berimbau</w:t>
      </w:r>
      <w:r w:rsidRPr="007D3A5F">
        <w:rPr>
          <w:rFonts w:ascii="Times New Roman" w:hAnsi="Times New Roman" w:cs="Times New Roman"/>
          <w:sz w:val="24"/>
          <w:szCs w:val="24"/>
        </w:rPr>
        <w:t xml:space="preserve">, </w:t>
      </w:r>
      <w:r w:rsidRPr="007D3A5F">
        <w:rPr>
          <w:rFonts w:ascii="Times New Roman" w:hAnsi="Times New Roman" w:cs="Times New Roman"/>
          <w:i/>
          <w:iCs/>
          <w:sz w:val="24"/>
          <w:szCs w:val="24"/>
        </w:rPr>
        <w:t xml:space="preserve">pandeiro, </w:t>
      </w:r>
      <w:r w:rsidRPr="007D3A5F">
        <w:rPr>
          <w:rFonts w:ascii="Times New Roman" w:hAnsi="Times New Roman" w:cs="Times New Roman"/>
          <w:sz w:val="24"/>
          <w:szCs w:val="24"/>
        </w:rPr>
        <w:t xml:space="preserve">and </w:t>
      </w:r>
      <w:r w:rsidRPr="007D3A5F">
        <w:rPr>
          <w:rFonts w:ascii="Times New Roman" w:hAnsi="Times New Roman" w:cs="Times New Roman"/>
          <w:i/>
          <w:iCs/>
          <w:sz w:val="24"/>
          <w:szCs w:val="24"/>
        </w:rPr>
        <w:t xml:space="preserve">atabaque. </w:t>
      </w:r>
      <w:r w:rsidRPr="007D3A5F">
        <w:rPr>
          <w:rFonts w:ascii="Times New Roman" w:hAnsi="Times New Roman" w:cs="Times New Roman"/>
          <w:sz w:val="24"/>
          <w:szCs w:val="24"/>
        </w:rPr>
        <w:t xml:space="preserve">The </w:t>
      </w:r>
      <w:r w:rsidRPr="007D3A5F">
        <w:rPr>
          <w:rFonts w:ascii="Times New Roman" w:hAnsi="Times New Roman" w:cs="Times New Roman"/>
          <w:i/>
          <w:iCs/>
          <w:sz w:val="24"/>
          <w:szCs w:val="24"/>
        </w:rPr>
        <w:t>graduados</w:t>
      </w:r>
      <w:r w:rsidRPr="007D3A5F">
        <w:rPr>
          <w:rFonts w:ascii="Times New Roman" w:hAnsi="Times New Roman" w:cs="Times New Roman"/>
          <w:sz w:val="24"/>
          <w:szCs w:val="24"/>
        </w:rPr>
        <w:t xml:space="preserve"> help the beginners with these projects, explaining the unique </w:t>
      </w:r>
      <w:r w:rsidRPr="007D3A5F">
        <w:rPr>
          <w:rFonts w:ascii="Times New Roman" w:hAnsi="Times New Roman" w:cs="Times New Roman"/>
          <w:i/>
          <w:iCs/>
          <w:sz w:val="24"/>
          <w:szCs w:val="24"/>
        </w:rPr>
        <w:t xml:space="preserve">toques </w:t>
      </w:r>
      <w:r w:rsidRPr="007D3A5F">
        <w:rPr>
          <w:rFonts w:ascii="Times New Roman" w:hAnsi="Times New Roman" w:cs="Times New Roman"/>
          <w:sz w:val="24"/>
          <w:szCs w:val="24"/>
        </w:rPr>
        <w:t xml:space="preserve">(rhythms) of different songs. In the first week we are assigned to research and learn a song by or about Mestre Waldemar da </w:t>
      </w:r>
      <w:proofErr w:type="spellStart"/>
      <w:r w:rsidRPr="007D3A5F">
        <w:rPr>
          <w:rFonts w:ascii="Times New Roman" w:hAnsi="Times New Roman" w:cs="Times New Roman"/>
          <w:sz w:val="24"/>
          <w:szCs w:val="24"/>
        </w:rPr>
        <w:t>Paixo</w:t>
      </w:r>
      <w:proofErr w:type="spellEnd"/>
      <w:r w:rsidRPr="007D3A5F">
        <w:rPr>
          <w:rFonts w:ascii="Times New Roman" w:hAnsi="Times New Roman" w:cs="Times New Roman"/>
          <w:sz w:val="24"/>
          <w:szCs w:val="24"/>
        </w:rPr>
        <w:t>. “</w:t>
      </w:r>
      <w:r w:rsidRPr="007D3A5F">
        <w:rPr>
          <w:rFonts w:ascii="Times New Roman" w:hAnsi="Times New Roman" w:cs="Times New Roman"/>
          <w:i/>
          <w:iCs/>
          <w:sz w:val="24"/>
          <w:szCs w:val="24"/>
        </w:rPr>
        <w:t xml:space="preserve">Listening to the songs,” </w:t>
      </w:r>
      <w:r w:rsidRPr="007D3A5F">
        <w:rPr>
          <w:rFonts w:ascii="Times New Roman" w:hAnsi="Times New Roman" w:cs="Times New Roman"/>
          <w:sz w:val="24"/>
          <w:szCs w:val="24"/>
        </w:rPr>
        <w:t>I write in my notes</w:t>
      </w:r>
      <w:r w:rsidRPr="007D3A5F">
        <w:rPr>
          <w:rFonts w:ascii="Times New Roman" w:hAnsi="Times New Roman" w:cs="Times New Roman"/>
          <w:i/>
          <w:iCs/>
          <w:sz w:val="24"/>
          <w:szCs w:val="24"/>
        </w:rPr>
        <w:t xml:space="preserve"> “and singing the little bit of ‘O Valencia </w:t>
      </w:r>
      <w:proofErr w:type="spellStart"/>
      <w:r w:rsidRPr="007D3A5F">
        <w:rPr>
          <w:rFonts w:ascii="Times New Roman" w:hAnsi="Times New Roman" w:cs="Times New Roman"/>
          <w:i/>
          <w:iCs/>
          <w:sz w:val="24"/>
          <w:szCs w:val="24"/>
        </w:rPr>
        <w:t>Vilela</w:t>
      </w:r>
      <w:proofErr w:type="spellEnd"/>
      <w:r w:rsidRPr="007D3A5F">
        <w:rPr>
          <w:rFonts w:ascii="Times New Roman" w:hAnsi="Times New Roman" w:cs="Times New Roman"/>
          <w:i/>
          <w:iCs/>
          <w:sz w:val="24"/>
          <w:szCs w:val="24"/>
        </w:rPr>
        <w:t>’ that I was able to learn makes me feel connected, even though we are all in a surreal isolation.</w:t>
      </w:r>
      <w:r w:rsidRPr="007D3A5F">
        <w:rPr>
          <w:rFonts w:ascii="Times New Roman" w:hAnsi="Times New Roman" w:cs="Times New Roman"/>
          <w:sz w:val="24"/>
          <w:szCs w:val="24"/>
        </w:rPr>
        <w:t xml:space="preserve">” The traditional songs we sing tell narratives of slavery in Brazil, but also include contemporary songs that tell the stories of </w:t>
      </w:r>
      <w:r w:rsidRPr="007D3A5F">
        <w:rPr>
          <w:rFonts w:ascii="Times New Roman" w:hAnsi="Times New Roman" w:cs="Times New Roman"/>
          <w:i/>
          <w:iCs/>
          <w:sz w:val="24"/>
          <w:szCs w:val="24"/>
        </w:rPr>
        <w:t>mestres</w:t>
      </w:r>
      <w:r w:rsidRPr="007D3A5F">
        <w:rPr>
          <w:rFonts w:ascii="Times New Roman" w:hAnsi="Times New Roman" w:cs="Times New Roman"/>
          <w:sz w:val="24"/>
          <w:szCs w:val="24"/>
        </w:rPr>
        <w:t xml:space="preserve">, weaving a continuous record of the art and legacies strung throughout capoeira’s history. </w:t>
      </w:r>
    </w:p>
    <w:p w14:paraId="52CF227D" w14:textId="7AD83466"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The following week, </w:t>
      </w:r>
      <w:proofErr w:type="spellStart"/>
      <w:r w:rsidRPr="007D3A5F">
        <w:rPr>
          <w:rFonts w:ascii="Times New Roman" w:hAnsi="Times New Roman" w:cs="Times New Roman"/>
          <w:sz w:val="24"/>
          <w:szCs w:val="24"/>
        </w:rPr>
        <w:t>Gordhino</w:t>
      </w:r>
      <w:proofErr w:type="spellEnd"/>
      <w:r w:rsidRPr="007D3A5F">
        <w:rPr>
          <w:rFonts w:ascii="Times New Roman" w:hAnsi="Times New Roman" w:cs="Times New Roman"/>
          <w:sz w:val="24"/>
          <w:szCs w:val="24"/>
        </w:rPr>
        <w:t xml:space="preserve"> asks us to write our own song. Esquila helps me, in my dead-panic, pairing up on the homework and guiding me through choosing a theme, building a melody, and writing lyrics in Portuguese. </w:t>
      </w:r>
      <w:r w:rsidR="00D21636" w:rsidRPr="007D3A5F">
        <w:rPr>
          <w:rFonts w:ascii="Times New Roman" w:hAnsi="Times New Roman" w:cs="Times New Roman"/>
          <w:sz w:val="24"/>
          <w:szCs w:val="24"/>
        </w:rPr>
        <w:t xml:space="preserve">As the weeks go on, guest teachers, </w:t>
      </w:r>
      <w:r w:rsidR="00D21636" w:rsidRPr="007D3A5F">
        <w:rPr>
          <w:rFonts w:ascii="Times New Roman" w:hAnsi="Times New Roman" w:cs="Times New Roman"/>
          <w:i/>
          <w:iCs/>
          <w:sz w:val="24"/>
          <w:szCs w:val="24"/>
        </w:rPr>
        <w:t xml:space="preserve">instructors </w:t>
      </w:r>
      <w:r w:rsidR="00D21636" w:rsidRPr="007D3A5F">
        <w:rPr>
          <w:rFonts w:ascii="Times New Roman" w:hAnsi="Times New Roman" w:cs="Times New Roman"/>
          <w:sz w:val="24"/>
          <w:szCs w:val="24"/>
        </w:rPr>
        <w:t xml:space="preserve">and </w:t>
      </w:r>
      <w:r w:rsidR="00D21636" w:rsidRPr="007D3A5F">
        <w:rPr>
          <w:rFonts w:ascii="Times New Roman" w:hAnsi="Times New Roman" w:cs="Times New Roman"/>
          <w:i/>
          <w:iCs/>
          <w:sz w:val="24"/>
          <w:szCs w:val="24"/>
        </w:rPr>
        <w:t xml:space="preserve">mestrandos, </w:t>
      </w:r>
      <w:r w:rsidR="00D21636" w:rsidRPr="007D3A5F">
        <w:rPr>
          <w:rFonts w:ascii="Times New Roman" w:hAnsi="Times New Roman" w:cs="Times New Roman"/>
          <w:sz w:val="24"/>
          <w:szCs w:val="24"/>
        </w:rPr>
        <w:t xml:space="preserve">come onto Zoom to teach. Students from ABADÁ academies in many countries </w:t>
      </w:r>
      <w:r w:rsidR="00D21636" w:rsidRPr="007D3A5F">
        <w:rPr>
          <w:rFonts w:ascii="Times New Roman" w:hAnsi="Times New Roman" w:cs="Times New Roman"/>
          <w:sz w:val="24"/>
          <w:szCs w:val="24"/>
        </w:rPr>
        <w:lastRenderedPageBreak/>
        <w:t>including Luxembourg, Brazil, France, Mexico, all login to train together.</w:t>
      </w:r>
      <w:r w:rsidR="00530EF0" w:rsidRPr="007D3A5F">
        <w:rPr>
          <w:rFonts w:ascii="Times New Roman" w:hAnsi="Times New Roman" w:cs="Times New Roman"/>
          <w:sz w:val="24"/>
          <w:szCs w:val="24"/>
        </w:rPr>
        <w:t xml:space="preserve"> After the really difficult classes, Esquila writes down the sequences and sends them to me via WhatsApp after training.</w:t>
      </w:r>
      <w:r w:rsidR="00D21636" w:rsidRPr="007D3A5F">
        <w:rPr>
          <w:rFonts w:ascii="Times New Roman" w:hAnsi="Times New Roman" w:cs="Times New Roman"/>
          <w:sz w:val="24"/>
          <w:szCs w:val="24"/>
        </w:rPr>
        <w:t xml:space="preserve"> </w:t>
      </w:r>
      <w:r w:rsidRPr="007D3A5F">
        <w:rPr>
          <w:rFonts w:ascii="Times New Roman" w:hAnsi="Times New Roman" w:cs="Times New Roman"/>
          <w:sz w:val="24"/>
          <w:szCs w:val="24"/>
        </w:rPr>
        <w:t xml:space="preserve">And so, we maintain the mentorship in these ways, and remain strongly bound to the training and each other, again demonstrating the communal resilience, sustained through the apportionment of authority and leadership. </w:t>
      </w:r>
    </w:p>
    <w:p w14:paraId="6F6AF23E" w14:textId="77777777" w:rsidR="00B37808" w:rsidRPr="007D3A5F" w:rsidRDefault="00B37808" w:rsidP="007D3A5F">
      <w:pPr>
        <w:spacing w:after="0" w:line="480" w:lineRule="auto"/>
        <w:rPr>
          <w:rFonts w:ascii="Times New Roman" w:hAnsi="Times New Roman" w:cs="Times New Roman"/>
          <w:b/>
          <w:bCs/>
          <w:sz w:val="24"/>
          <w:szCs w:val="24"/>
        </w:rPr>
      </w:pPr>
      <w:r w:rsidRPr="007D3A5F">
        <w:rPr>
          <w:rFonts w:ascii="Times New Roman" w:hAnsi="Times New Roman" w:cs="Times New Roman"/>
          <w:b/>
          <w:bCs/>
          <w:i/>
          <w:iCs/>
          <w:sz w:val="24"/>
          <w:szCs w:val="24"/>
        </w:rPr>
        <w:t>Music &amp; “Hidden Transcripts”</w:t>
      </w:r>
    </w:p>
    <w:p w14:paraId="74DC36BF" w14:textId="77777777"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The element of music in capoeira is as important as the movement practice. “There can be no capoeira without music,” Lewis writes </w:t>
      </w:r>
      <w:r w:rsidRPr="007D3A5F">
        <w:rPr>
          <w:rFonts w:ascii="Times New Roman" w:hAnsi="Times New Roman" w:cs="Times New Roman"/>
          <w:sz w:val="24"/>
          <w:szCs w:val="24"/>
        </w:rPr>
        <w:fldChar w:fldCharType="begin"/>
      </w:r>
      <w:r w:rsidRPr="007D3A5F">
        <w:rPr>
          <w:rFonts w:ascii="Times New Roman" w:hAnsi="Times New Roman" w:cs="Times New Roman"/>
          <w:sz w:val="24"/>
          <w:szCs w:val="24"/>
        </w:rPr>
        <w:instrText xml:space="preserve"> ADDIN ZOTERO_ITEM CSL_CITATION {"citationID":"BHUWmXJU","properties":{"formattedCitation":"(Lewis 1992, 133)","plainCitation":"(Lewis 1992, 133)","noteIndex":0},"citationItems":[{"id":110,"uris":["http://zotero.org/users/local/zkOaklAZ/items/996LUB6I"],"uri":["http://zotero.org/users/local/zkOaklAZ/items/996LUB6I"],"itemData":{"id":110,"type":"book","call-number":"GV1796.C145 L48 1992","event-place":"Chicago","ISBN":"978-0-226-47682-7","number-of-pages":"263","publisher":"University of Chicago Press","publisher-place":"Chicago","source":"Library of Congress ISBN","title":"Ring of liberation: deceptive discourse in Brazilian capoeira","title-short":"Ring of liberation","author":[{"family":"Lewis","given":"John Lowell"}],"issued":{"date-parts":[["1992"]]}},"locator":"133"}],"schema":"https://github.com/citation-style-language/schema/raw/master/csl-citation.json"} </w:instrText>
      </w:r>
      <w:r w:rsidRPr="007D3A5F">
        <w:rPr>
          <w:rFonts w:ascii="Times New Roman" w:hAnsi="Times New Roman" w:cs="Times New Roman"/>
          <w:sz w:val="24"/>
          <w:szCs w:val="24"/>
        </w:rPr>
        <w:fldChar w:fldCharType="separate"/>
      </w:r>
      <w:r w:rsidRPr="007D3A5F">
        <w:rPr>
          <w:rFonts w:ascii="Times New Roman" w:hAnsi="Times New Roman" w:cs="Times New Roman"/>
          <w:sz w:val="24"/>
          <w:szCs w:val="24"/>
        </w:rPr>
        <w:t>(Lewis 1992, 133)</w:t>
      </w:r>
      <w:r w:rsidRPr="007D3A5F">
        <w:rPr>
          <w:rFonts w:ascii="Times New Roman" w:hAnsi="Times New Roman" w:cs="Times New Roman"/>
          <w:sz w:val="24"/>
          <w:szCs w:val="24"/>
        </w:rPr>
        <w:fldChar w:fldCharType="end"/>
      </w:r>
      <w:r w:rsidRPr="007D3A5F">
        <w:rPr>
          <w:rFonts w:ascii="Times New Roman" w:hAnsi="Times New Roman" w:cs="Times New Roman"/>
          <w:sz w:val="24"/>
          <w:szCs w:val="24"/>
        </w:rPr>
        <w:t xml:space="preserve">, and I’ve come to understand this increasingly as my involvement with the practice expands. Where I’ve felt my background in dance has given me a physical advantage over other beginner-level students in training, I have felt equal-parts lost in attempts to learn the lyrics and understand the meaning of the songs that we sing during the </w:t>
      </w:r>
      <w:r w:rsidRPr="007D3A5F">
        <w:rPr>
          <w:rFonts w:ascii="Times New Roman" w:hAnsi="Times New Roman" w:cs="Times New Roman"/>
          <w:i/>
          <w:iCs/>
          <w:sz w:val="24"/>
          <w:szCs w:val="24"/>
        </w:rPr>
        <w:t xml:space="preserve">roda </w:t>
      </w:r>
      <w:r w:rsidRPr="007D3A5F">
        <w:rPr>
          <w:rFonts w:ascii="Times New Roman" w:hAnsi="Times New Roman" w:cs="Times New Roman"/>
          <w:sz w:val="24"/>
          <w:szCs w:val="24"/>
        </w:rPr>
        <w:t xml:space="preserve">each time we gather to train. Salseiro, one of the </w:t>
      </w:r>
      <w:r w:rsidRPr="007D3A5F">
        <w:rPr>
          <w:rFonts w:ascii="Times New Roman" w:hAnsi="Times New Roman" w:cs="Times New Roman"/>
          <w:i/>
          <w:iCs/>
          <w:sz w:val="24"/>
          <w:szCs w:val="24"/>
        </w:rPr>
        <w:t xml:space="preserve">graduados </w:t>
      </w:r>
      <w:r w:rsidRPr="007D3A5F">
        <w:rPr>
          <w:rFonts w:ascii="Times New Roman" w:hAnsi="Times New Roman" w:cs="Times New Roman"/>
          <w:sz w:val="24"/>
          <w:szCs w:val="24"/>
        </w:rPr>
        <w:t xml:space="preserve">says </w:t>
      </w:r>
    </w:p>
    <w:p w14:paraId="3F2D31E7" w14:textId="5F01A137" w:rsidR="00B37808" w:rsidRDefault="00B37808" w:rsidP="007D3A5F">
      <w:pPr>
        <w:spacing w:after="0" w:line="240" w:lineRule="auto"/>
        <w:ind w:left="720" w:right="720"/>
        <w:rPr>
          <w:rFonts w:ascii="Times New Roman" w:hAnsi="Times New Roman" w:cs="Times New Roman"/>
          <w:i/>
          <w:iCs/>
          <w:sz w:val="24"/>
          <w:szCs w:val="24"/>
        </w:rPr>
      </w:pPr>
      <w:r w:rsidRPr="007D3A5F">
        <w:rPr>
          <w:rFonts w:ascii="Times New Roman" w:hAnsi="Times New Roman" w:cs="Times New Roman"/>
          <w:i/>
          <w:iCs/>
          <w:sz w:val="24"/>
          <w:szCs w:val="24"/>
        </w:rPr>
        <w:t>A lot of the songs</w:t>
      </w:r>
      <w:r w:rsidR="00665BF2" w:rsidRPr="007D3A5F">
        <w:rPr>
          <w:rFonts w:ascii="Times New Roman" w:hAnsi="Times New Roman" w:cs="Times New Roman"/>
          <w:i/>
          <w:iCs/>
          <w:sz w:val="24"/>
          <w:szCs w:val="24"/>
        </w:rPr>
        <w:t xml:space="preserve"> </w:t>
      </w:r>
      <w:r w:rsidRPr="007D3A5F">
        <w:rPr>
          <w:rFonts w:ascii="Times New Roman" w:hAnsi="Times New Roman" w:cs="Times New Roman"/>
          <w:i/>
          <w:iCs/>
          <w:sz w:val="24"/>
          <w:szCs w:val="24"/>
        </w:rPr>
        <w:t xml:space="preserve">are always in reference to experiences that you know, old </w:t>
      </w:r>
      <w:proofErr w:type="spellStart"/>
      <w:r w:rsidRPr="007D3A5F">
        <w:rPr>
          <w:rFonts w:ascii="Times New Roman" w:hAnsi="Times New Roman" w:cs="Times New Roman"/>
          <w:i/>
          <w:iCs/>
          <w:sz w:val="24"/>
          <w:szCs w:val="24"/>
        </w:rPr>
        <w:t>old</w:t>
      </w:r>
      <w:proofErr w:type="spellEnd"/>
      <w:r w:rsidRPr="007D3A5F">
        <w:rPr>
          <w:rFonts w:ascii="Times New Roman" w:hAnsi="Times New Roman" w:cs="Times New Roman"/>
          <w:i/>
          <w:iCs/>
          <w:sz w:val="24"/>
          <w:szCs w:val="24"/>
        </w:rPr>
        <w:t xml:space="preserve"> masters from back in the days, capoeira masters from back in the days, their experiences and what they’ve been through. </w:t>
      </w:r>
      <w:r w:rsidR="00665BF2" w:rsidRPr="007D3A5F">
        <w:rPr>
          <w:rFonts w:ascii="Times New Roman" w:hAnsi="Times New Roman" w:cs="Times New Roman"/>
          <w:i/>
          <w:iCs/>
          <w:sz w:val="24"/>
          <w:szCs w:val="24"/>
        </w:rPr>
        <w:t>T</w:t>
      </w:r>
      <w:r w:rsidRPr="007D3A5F">
        <w:rPr>
          <w:rFonts w:ascii="Times New Roman" w:hAnsi="Times New Roman" w:cs="Times New Roman"/>
          <w:i/>
          <w:iCs/>
          <w:sz w:val="24"/>
          <w:szCs w:val="24"/>
        </w:rPr>
        <w:t>hrough the music they also talk about the culture ok? They talk about capoeira, they explain capoeira. And they paint a picture, the music also paints a picture, of where capoeira comes from. And, and where is that now as well. You know, so without the music, like other forms of mart</w:t>
      </w:r>
      <w:r w:rsidR="0091784C">
        <w:rPr>
          <w:rFonts w:ascii="Times New Roman" w:hAnsi="Times New Roman" w:cs="Times New Roman"/>
          <w:i/>
          <w:iCs/>
          <w:sz w:val="24"/>
          <w:szCs w:val="24"/>
        </w:rPr>
        <w:t>i</w:t>
      </w:r>
      <w:r w:rsidRPr="007D3A5F">
        <w:rPr>
          <w:rFonts w:ascii="Times New Roman" w:hAnsi="Times New Roman" w:cs="Times New Roman"/>
          <w:i/>
          <w:iCs/>
          <w:sz w:val="24"/>
          <w:szCs w:val="24"/>
        </w:rPr>
        <w:t>al arts that don’t have music</w:t>
      </w:r>
      <w:r w:rsidR="00665BF2" w:rsidRPr="007D3A5F">
        <w:rPr>
          <w:rFonts w:ascii="Times New Roman" w:hAnsi="Times New Roman" w:cs="Times New Roman"/>
          <w:i/>
          <w:iCs/>
          <w:sz w:val="24"/>
          <w:szCs w:val="24"/>
        </w:rPr>
        <w:t xml:space="preserve"> </w:t>
      </w:r>
      <w:r w:rsidRPr="007D3A5F">
        <w:rPr>
          <w:rFonts w:ascii="Times New Roman" w:hAnsi="Times New Roman" w:cs="Times New Roman"/>
          <w:i/>
          <w:iCs/>
          <w:sz w:val="24"/>
          <w:szCs w:val="24"/>
        </w:rPr>
        <w:t>you know, you’re just there practicing movements, practicing kicks, punches, blocks, etc. etc. But with capoeira it’s a little different. Because once you learn the language and you’re able to understand the music, ok? It actually starts teaching you about capoeira and starts drawing a picture through the stories that you hear through the music.</w:t>
      </w:r>
    </w:p>
    <w:p w14:paraId="27ADA884" w14:textId="77777777" w:rsidR="00216E54" w:rsidRPr="007D3A5F" w:rsidRDefault="00216E54" w:rsidP="007D3A5F">
      <w:pPr>
        <w:spacing w:after="0" w:line="240" w:lineRule="auto"/>
        <w:ind w:left="720" w:right="720"/>
        <w:rPr>
          <w:rFonts w:ascii="Times New Roman" w:hAnsi="Times New Roman" w:cs="Times New Roman"/>
          <w:i/>
          <w:iCs/>
          <w:sz w:val="24"/>
          <w:szCs w:val="24"/>
        </w:rPr>
      </w:pPr>
    </w:p>
    <w:p w14:paraId="43E02FC7" w14:textId="77777777"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Professor Gordinho speaks as well of the lack of cultural context and historical understandings of the art for American students coming into the practice, discussing the difference between a Brazilian student who “</w:t>
      </w:r>
      <w:r w:rsidRPr="007D3A5F">
        <w:rPr>
          <w:rFonts w:ascii="Times New Roman" w:hAnsi="Times New Roman" w:cs="Times New Roman"/>
          <w:i/>
          <w:iCs/>
          <w:sz w:val="24"/>
          <w:szCs w:val="24"/>
        </w:rPr>
        <w:t>knows exactly what they are getting into</w:t>
      </w:r>
      <w:r w:rsidRPr="007D3A5F">
        <w:rPr>
          <w:rFonts w:ascii="Times New Roman" w:hAnsi="Times New Roman" w:cs="Times New Roman"/>
          <w:sz w:val="24"/>
          <w:szCs w:val="24"/>
        </w:rPr>
        <w:t>” when they walk into a capoeira class, versus a U.S student who “</w:t>
      </w:r>
      <w:r w:rsidRPr="007D3A5F">
        <w:rPr>
          <w:rFonts w:ascii="Times New Roman" w:hAnsi="Times New Roman" w:cs="Times New Roman"/>
          <w:i/>
          <w:iCs/>
          <w:sz w:val="24"/>
          <w:szCs w:val="24"/>
        </w:rPr>
        <w:t>has no idea</w:t>
      </w:r>
      <w:r w:rsidRPr="007D3A5F">
        <w:rPr>
          <w:rFonts w:ascii="Times New Roman" w:hAnsi="Times New Roman" w:cs="Times New Roman"/>
          <w:sz w:val="24"/>
          <w:szCs w:val="24"/>
        </w:rPr>
        <w:t>” what they are about to experience:</w:t>
      </w:r>
    </w:p>
    <w:p w14:paraId="0A95BC5D" w14:textId="4C26A6CB" w:rsidR="00B37808" w:rsidRDefault="00B37808" w:rsidP="007D3A5F">
      <w:pPr>
        <w:spacing w:after="0" w:line="240" w:lineRule="auto"/>
        <w:ind w:left="2160" w:hanging="2160"/>
        <w:rPr>
          <w:rFonts w:ascii="Times New Roman" w:hAnsi="Times New Roman" w:cs="Times New Roman"/>
          <w:i/>
          <w:iCs/>
          <w:sz w:val="24"/>
          <w:szCs w:val="24"/>
        </w:rPr>
      </w:pPr>
      <w:r w:rsidRPr="007D3A5F">
        <w:rPr>
          <w:rFonts w:ascii="Times New Roman" w:hAnsi="Times New Roman" w:cs="Times New Roman"/>
          <w:b/>
          <w:bCs/>
          <w:i/>
          <w:iCs/>
          <w:sz w:val="24"/>
          <w:szCs w:val="24"/>
        </w:rPr>
        <w:lastRenderedPageBreak/>
        <w:t>Professor Gordinho-</w:t>
      </w:r>
      <w:r w:rsidRPr="007D3A5F">
        <w:rPr>
          <w:rFonts w:ascii="Times New Roman" w:hAnsi="Times New Roman" w:cs="Times New Roman"/>
          <w:b/>
          <w:bCs/>
          <w:i/>
          <w:iCs/>
          <w:sz w:val="24"/>
          <w:szCs w:val="24"/>
        </w:rPr>
        <w:tab/>
      </w:r>
      <w:r w:rsidRPr="007D3A5F">
        <w:rPr>
          <w:rFonts w:ascii="Times New Roman" w:hAnsi="Times New Roman" w:cs="Times New Roman"/>
          <w:i/>
          <w:iCs/>
          <w:sz w:val="24"/>
          <w:szCs w:val="24"/>
        </w:rPr>
        <w:t xml:space="preserve">It’s a big difference because first of all, it’s about culture…I don’t think many people see capoeira as a fighter, as a fight here. So, they see more like, a dance. That’s the first thing the other the other thing, the language. To understand better capoeira, you’ve </w:t>
      </w:r>
      <w:proofErr w:type="spellStart"/>
      <w:r w:rsidRPr="007D3A5F">
        <w:rPr>
          <w:rFonts w:ascii="Times New Roman" w:hAnsi="Times New Roman" w:cs="Times New Roman"/>
          <w:i/>
          <w:iCs/>
          <w:sz w:val="24"/>
          <w:szCs w:val="24"/>
        </w:rPr>
        <w:t>gotta</w:t>
      </w:r>
      <w:proofErr w:type="spellEnd"/>
      <w:r w:rsidRPr="007D3A5F">
        <w:rPr>
          <w:rFonts w:ascii="Times New Roman" w:hAnsi="Times New Roman" w:cs="Times New Roman"/>
          <w:i/>
          <w:iCs/>
          <w:sz w:val="24"/>
          <w:szCs w:val="24"/>
        </w:rPr>
        <w:t xml:space="preserve"> understand Portuguese. And there’s so many words that you cannot find at the dictionary. You’ve </w:t>
      </w:r>
      <w:proofErr w:type="spellStart"/>
      <w:r w:rsidRPr="007D3A5F">
        <w:rPr>
          <w:rFonts w:ascii="Times New Roman" w:hAnsi="Times New Roman" w:cs="Times New Roman"/>
          <w:i/>
          <w:iCs/>
          <w:sz w:val="24"/>
          <w:szCs w:val="24"/>
        </w:rPr>
        <w:t>gotta</w:t>
      </w:r>
      <w:proofErr w:type="spellEnd"/>
      <w:r w:rsidRPr="007D3A5F">
        <w:rPr>
          <w:rFonts w:ascii="Times New Roman" w:hAnsi="Times New Roman" w:cs="Times New Roman"/>
          <w:i/>
          <w:iCs/>
          <w:sz w:val="24"/>
          <w:szCs w:val="24"/>
        </w:rPr>
        <w:t xml:space="preserve"> understand the capoeira word. So, if you understand Portuguese, you allowed to understand better capoeira. Now, I’d say this is most important thing. So, the difference is, culture. Basically culture. At same time I don’t see, I don’t see anything that, it’s hard to explain to make people understand capoeira better here than Brazil. I used to teach in Brazil, In Rio de Janeiro…yeah, I think the same thing. Culture is a big challenge for me… to make people understand what capoeira is, it’s a big challenge for me, personally. It’s a big challenge for me.</w:t>
      </w:r>
    </w:p>
    <w:p w14:paraId="01D9A798" w14:textId="77777777" w:rsidR="00216E54" w:rsidRPr="007D3A5F" w:rsidRDefault="00216E54" w:rsidP="007D3A5F">
      <w:pPr>
        <w:spacing w:after="0" w:line="240" w:lineRule="auto"/>
        <w:ind w:left="2160" w:hanging="2160"/>
        <w:rPr>
          <w:rFonts w:ascii="Times New Roman" w:hAnsi="Times New Roman" w:cs="Times New Roman"/>
          <w:i/>
          <w:iCs/>
          <w:sz w:val="24"/>
          <w:szCs w:val="24"/>
        </w:rPr>
      </w:pPr>
    </w:p>
    <w:p w14:paraId="07B46A9E" w14:textId="17D86E78" w:rsidR="00B37808" w:rsidRPr="007D3A5F" w:rsidRDefault="00B37808" w:rsidP="007D3A5F">
      <w:pPr>
        <w:spacing w:after="0" w:line="240" w:lineRule="auto"/>
        <w:ind w:left="2160" w:hanging="2160"/>
        <w:rPr>
          <w:rFonts w:ascii="Times New Roman" w:hAnsi="Times New Roman" w:cs="Times New Roman"/>
          <w:i/>
          <w:iCs/>
          <w:sz w:val="24"/>
          <w:szCs w:val="24"/>
        </w:rPr>
      </w:pPr>
      <w:r w:rsidRPr="007D3A5F">
        <w:rPr>
          <w:rFonts w:ascii="Times New Roman" w:hAnsi="Times New Roman" w:cs="Times New Roman"/>
          <w:b/>
          <w:bCs/>
          <w:i/>
          <w:iCs/>
          <w:sz w:val="24"/>
          <w:szCs w:val="24"/>
        </w:rPr>
        <w:t>Esquila</w:t>
      </w:r>
      <w:r w:rsidRPr="007D3A5F">
        <w:rPr>
          <w:rFonts w:ascii="Times New Roman" w:hAnsi="Times New Roman" w:cs="Times New Roman"/>
          <w:b/>
          <w:bCs/>
          <w:i/>
          <w:iCs/>
          <w:sz w:val="24"/>
          <w:szCs w:val="24"/>
        </w:rPr>
        <w:tab/>
      </w:r>
      <w:r w:rsidRPr="007D3A5F">
        <w:rPr>
          <w:rFonts w:ascii="Times New Roman" w:hAnsi="Times New Roman" w:cs="Times New Roman"/>
          <w:i/>
          <w:iCs/>
          <w:sz w:val="24"/>
          <w:szCs w:val="24"/>
        </w:rPr>
        <w:t>Yeah, I never thought of that. Like when you had new students in Brazil, they know what they’re getting into [Gordinho: Exactly]. Here, like they’re surprised a lot of time right? [Gordinho: Exactly]</w:t>
      </w:r>
    </w:p>
    <w:p w14:paraId="2F6AEFC3" w14:textId="77777777" w:rsidR="00B37808" w:rsidRPr="007D3A5F" w:rsidRDefault="00B37808" w:rsidP="007D3A5F">
      <w:pPr>
        <w:spacing w:after="0" w:line="240" w:lineRule="auto"/>
        <w:ind w:left="2160"/>
        <w:rPr>
          <w:rFonts w:ascii="Times New Roman" w:hAnsi="Times New Roman" w:cs="Times New Roman"/>
          <w:i/>
          <w:iCs/>
          <w:sz w:val="24"/>
          <w:szCs w:val="24"/>
        </w:rPr>
      </w:pPr>
    </w:p>
    <w:p w14:paraId="347CE6CE" w14:textId="15FF30A3" w:rsidR="00B37808" w:rsidRDefault="00B37808" w:rsidP="007D3A5F">
      <w:pPr>
        <w:spacing w:after="0" w:line="240" w:lineRule="auto"/>
        <w:rPr>
          <w:rFonts w:ascii="Times New Roman" w:hAnsi="Times New Roman" w:cs="Times New Roman"/>
          <w:i/>
          <w:iCs/>
          <w:sz w:val="24"/>
          <w:szCs w:val="24"/>
        </w:rPr>
      </w:pPr>
      <w:r w:rsidRPr="007D3A5F">
        <w:rPr>
          <w:rFonts w:ascii="Times New Roman" w:hAnsi="Times New Roman" w:cs="Times New Roman"/>
          <w:b/>
          <w:bCs/>
          <w:i/>
          <w:iCs/>
          <w:sz w:val="24"/>
          <w:szCs w:val="24"/>
        </w:rPr>
        <w:t>Pingo</w:t>
      </w:r>
      <w:r w:rsidRPr="007D3A5F">
        <w:rPr>
          <w:rFonts w:ascii="Times New Roman" w:hAnsi="Times New Roman" w:cs="Times New Roman"/>
          <w:b/>
          <w:bCs/>
          <w:i/>
          <w:iCs/>
          <w:sz w:val="24"/>
          <w:szCs w:val="24"/>
        </w:rPr>
        <w:tab/>
      </w:r>
      <w:r w:rsidRPr="007D3A5F">
        <w:rPr>
          <w:rFonts w:ascii="Times New Roman" w:hAnsi="Times New Roman" w:cs="Times New Roman"/>
          <w:b/>
          <w:bCs/>
          <w:i/>
          <w:iCs/>
          <w:sz w:val="24"/>
          <w:szCs w:val="24"/>
        </w:rPr>
        <w:tab/>
      </w:r>
      <w:r w:rsidRPr="007D3A5F">
        <w:rPr>
          <w:rFonts w:ascii="Times New Roman" w:hAnsi="Times New Roman" w:cs="Times New Roman"/>
          <w:b/>
          <w:bCs/>
          <w:i/>
          <w:iCs/>
          <w:sz w:val="24"/>
          <w:szCs w:val="24"/>
        </w:rPr>
        <w:tab/>
      </w:r>
      <w:r w:rsidRPr="007D3A5F">
        <w:rPr>
          <w:rFonts w:ascii="Times New Roman" w:hAnsi="Times New Roman" w:cs="Times New Roman"/>
          <w:i/>
          <w:iCs/>
          <w:sz w:val="24"/>
          <w:szCs w:val="24"/>
        </w:rPr>
        <w:t>Y</w:t>
      </w:r>
      <w:r w:rsidRPr="007D3A5F">
        <w:rPr>
          <w:rFonts w:ascii="Times New Roman" w:hAnsi="Times New Roman" w:cs="Times New Roman"/>
          <w:sz w:val="24"/>
          <w:szCs w:val="24"/>
        </w:rPr>
        <w:t xml:space="preserve">eah, </w:t>
      </w:r>
      <w:r w:rsidRPr="007D3A5F">
        <w:rPr>
          <w:rFonts w:ascii="Times New Roman" w:hAnsi="Times New Roman" w:cs="Times New Roman"/>
          <w:i/>
          <w:iCs/>
          <w:sz w:val="24"/>
          <w:szCs w:val="24"/>
        </w:rPr>
        <w:t>a lot of the time they come they have no idea what…[laughing]</w:t>
      </w:r>
    </w:p>
    <w:p w14:paraId="79F99C74" w14:textId="77777777" w:rsidR="00216E54" w:rsidRPr="007D3A5F" w:rsidRDefault="00216E54" w:rsidP="007D3A5F">
      <w:pPr>
        <w:spacing w:after="0" w:line="240" w:lineRule="auto"/>
        <w:rPr>
          <w:rFonts w:ascii="Times New Roman" w:hAnsi="Times New Roman" w:cs="Times New Roman"/>
          <w:sz w:val="24"/>
          <w:szCs w:val="24"/>
        </w:rPr>
      </w:pPr>
    </w:p>
    <w:p w14:paraId="36AF33F2" w14:textId="77F40AAB" w:rsidR="00B37808" w:rsidRDefault="00B37808" w:rsidP="007D3A5F">
      <w:pPr>
        <w:spacing w:after="0" w:line="240" w:lineRule="auto"/>
        <w:rPr>
          <w:rFonts w:ascii="Times New Roman" w:hAnsi="Times New Roman" w:cs="Times New Roman"/>
          <w:i/>
          <w:iCs/>
          <w:sz w:val="24"/>
          <w:szCs w:val="24"/>
        </w:rPr>
      </w:pPr>
      <w:r w:rsidRPr="007D3A5F">
        <w:rPr>
          <w:rFonts w:ascii="Times New Roman" w:hAnsi="Times New Roman" w:cs="Times New Roman"/>
          <w:b/>
          <w:bCs/>
          <w:i/>
          <w:iCs/>
          <w:sz w:val="24"/>
          <w:szCs w:val="24"/>
        </w:rPr>
        <w:t>[EB]</w:t>
      </w:r>
      <w:r w:rsidRPr="007D3A5F">
        <w:rPr>
          <w:rFonts w:ascii="Times New Roman" w:hAnsi="Times New Roman" w:cs="Times New Roman"/>
          <w:b/>
          <w:bCs/>
          <w:sz w:val="24"/>
          <w:szCs w:val="24"/>
        </w:rPr>
        <w:tab/>
      </w:r>
      <w:r w:rsidRPr="007D3A5F">
        <w:rPr>
          <w:rFonts w:ascii="Times New Roman" w:hAnsi="Times New Roman" w:cs="Times New Roman"/>
          <w:b/>
          <w:bCs/>
          <w:sz w:val="24"/>
          <w:szCs w:val="24"/>
        </w:rPr>
        <w:tab/>
      </w:r>
      <w:r w:rsidRPr="007D3A5F">
        <w:rPr>
          <w:rFonts w:ascii="Times New Roman" w:hAnsi="Times New Roman" w:cs="Times New Roman"/>
          <w:b/>
          <w:bCs/>
          <w:sz w:val="24"/>
          <w:szCs w:val="24"/>
        </w:rPr>
        <w:tab/>
      </w:r>
      <w:r w:rsidRPr="007D3A5F">
        <w:rPr>
          <w:rFonts w:ascii="Times New Roman" w:hAnsi="Times New Roman" w:cs="Times New Roman"/>
          <w:i/>
          <w:iCs/>
          <w:sz w:val="24"/>
          <w:szCs w:val="24"/>
        </w:rPr>
        <w:t>Do you think it’s possible for the students in New York to understand?</w:t>
      </w:r>
    </w:p>
    <w:p w14:paraId="684A3E20" w14:textId="77777777" w:rsidR="00216E54" w:rsidRPr="007D3A5F" w:rsidRDefault="00216E54" w:rsidP="007D3A5F">
      <w:pPr>
        <w:spacing w:after="0" w:line="240" w:lineRule="auto"/>
        <w:rPr>
          <w:rFonts w:ascii="Times New Roman" w:hAnsi="Times New Roman" w:cs="Times New Roman"/>
          <w:i/>
          <w:iCs/>
          <w:sz w:val="24"/>
          <w:szCs w:val="24"/>
        </w:rPr>
      </w:pPr>
    </w:p>
    <w:p w14:paraId="7A688CD9" w14:textId="033E4325" w:rsidR="00B37808" w:rsidRDefault="00B37808" w:rsidP="007D3A5F">
      <w:pPr>
        <w:spacing w:after="0" w:line="240" w:lineRule="auto"/>
        <w:rPr>
          <w:rFonts w:ascii="Times New Roman" w:hAnsi="Times New Roman" w:cs="Times New Roman"/>
          <w:i/>
          <w:iCs/>
          <w:sz w:val="24"/>
          <w:szCs w:val="24"/>
        </w:rPr>
      </w:pPr>
      <w:r w:rsidRPr="007D3A5F">
        <w:rPr>
          <w:rFonts w:ascii="Times New Roman" w:hAnsi="Times New Roman" w:cs="Times New Roman"/>
          <w:b/>
          <w:bCs/>
          <w:i/>
          <w:iCs/>
          <w:sz w:val="24"/>
          <w:szCs w:val="24"/>
        </w:rPr>
        <w:t>Professor Gordinho</w:t>
      </w:r>
      <w:r w:rsidRPr="007D3A5F">
        <w:rPr>
          <w:rFonts w:ascii="Times New Roman" w:hAnsi="Times New Roman" w:cs="Times New Roman"/>
          <w:b/>
          <w:bCs/>
          <w:i/>
          <w:iCs/>
          <w:sz w:val="24"/>
          <w:szCs w:val="24"/>
        </w:rPr>
        <w:tab/>
      </w:r>
      <w:r w:rsidRPr="007D3A5F">
        <w:rPr>
          <w:rFonts w:ascii="Times New Roman" w:hAnsi="Times New Roman" w:cs="Times New Roman"/>
          <w:i/>
          <w:iCs/>
          <w:sz w:val="24"/>
          <w:szCs w:val="24"/>
        </w:rPr>
        <w:t>Yeah, absolutely. Don’t you agree that? [to Pingo]</w:t>
      </w:r>
    </w:p>
    <w:p w14:paraId="06A29D0A" w14:textId="77777777" w:rsidR="00216E54" w:rsidRPr="007D3A5F" w:rsidRDefault="00216E54" w:rsidP="007D3A5F">
      <w:pPr>
        <w:spacing w:after="0" w:line="240" w:lineRule="auto"/>
        <w:rPr>
          <w:rFonts w:ascii="Times New Roman" w:hAnsi="Times New Roman" w:cs="Times New Roman"/>
          <w:i/>
          <w:iCs/>
          <w:sz w:val="24"/>
          <w:szCs w:val="24"/>
        </w:rPr>
      </w:pPr>
    </w:p>
    <w:p w14:paraId="17F05B0B" w14:textId="6512A7C4" w:rsidR="00B37808" w:rsidRPr="007D3A5F" w:rsidRDefault="00B37808" w:rsidP="007D3A5F">
      <w:pPr>
        <w:spacing w:after="0" w:line="240" w:lineRule="auto"/>
        <w:rPr>
          <w:rFonts w:ascii="Times New Roman" w:hAnsi="Times New Roman" w:cs="Times New Roman"/>
          <w:i/>
          <w:iCs/>
          <w:sz w:val="24"/>
          <w:szCs w:val="24"/>
        </w:rPr>
      </w:pPr>
      <w:r w:rsidRPr="007D3A5F">
        <w:rPr>
          <w:rFonts w:ascii="Times New Roman" w:hAnsi="Times New Roman" w:cs="Times New Roman"/>
          <w:b/>
          <w:bCs/>
          <w:i/>
          <w:iCs/>
          <w:sz w:val="24"/>
          <w:szCs w:val="24"/>
        </w:rPr>
        <w:t>Pingo</w:t>
      </w:r>
      <w:r w:rsidRPr="007D3A5F">
        <w:rPr>
          <w:rFonts w:ascii="Times New Roman" w:hAnsi="Times New Roman" w:cs="Times New Roman"/>
          <w:b/>
          <w:bCs/>
          <w:i/>
          <w:iCs/>
          <w:sz w:val="24"/>
          <w:szCs w:val="24"/>
        </w:rPr>
        <w:tab/>
      </w:r>
      <w:r w:rsidRPr="007D3A5F">
        <w:rPr>
          <w:rFonts w:ascii="Times New Roman" w:hAnsi="Times New Roman" w:cs="Times New Roman"/>
          <w:b/>
          <w:bCs/>
          <w:i/>
          <w:iCs/>
          <w:sz w:val="24"/>
          <w:szCs w:val="24"/>
        </w:rPr>
        <w:tab/>
      </w:r>
      <w:r w:rsidRPr="007D3A5F">
        <w:rPr>
          <w:rFonts w:ascii="Times New Roman" w:hAnsi="Times New Roman" w:cs="Times New Roman"/>
          <w:b/>
          <w:bCs/>
          <w:i/>
          <w:iCs/>
          <w:sz w:val="24"/>
          <w:szCs w:val="24"/>
        </w:rPr>
        <w:tab/>
      </w:r>
      <w:r w:rsidRPr="007D3A5F">
        <w:rPr>
          <w:rFonts w:ascii="Times New Roman" w:hAnsi="Times New Roman" w:cs="Times New Roman"/>
          <w:i/>
          <w:iCs/>
          <w:sz w:val="24"/>
          <w:szCs w:val="24"/>
        </w:rPr>
        <w:t>Yeah, I hope so. [laughs]</w:t>
      </w:r>
    </w:p>
    <w:p w14:paraId="17BAF08F" w14:textId="77777777" w:rsidR="00076488" w:rsidRPr="007D3A5F" w:rsidRDefault="00076488" w:rsidP="007D3A5F">
      <w:pPr>
        <w:spacing w:after="0" w:line="240" w:lineRule="auto"/>
        <w:rPr>
          <w:rFonts w:ascii="Times New Roman" w:hAnsi="Times New Roman" w:cs="Times New Roman"/>
          <w:b/>
          <w:bCs/>
          <w:i/>
          <w:iCs/>
          <w:sz w:val="24"/>
          <w:szCs w:val="24"/>
        </w:rPr>
      </w:pPr>
    </w:p>
    <w:p w14:paraId="7AE1725C" w14:textId="77777777"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The challenge to practicing capoeira in the US, underscored within this conversation, involves not just an inherent connection to the history of the art which everyone I spoke with, regardless of ethnic background or national origin, agrees is crucial, but the most elemental factor of language which can present a barrier to being able to fully participate and feel genuinely incorporated into the structure of the practice. Even I, who had completed preliminary research into the art prior to walking into my first training, had no idea really of what I was walking into, or how the class would go. Some weeks later I write:</w:t>
      </w:r>
    </w:p>
    <w:p w14:paraId="35ED2A8F" w14:textId="276F3DC3" w:rsidR="00B37808" w:rsidRDefault="00B37808" w:rsidP="007D3A5F">
      <w:pPr>
        <w:spacing w:after="0" w:line="240" w:lineRule="auto"/>
        <w:ind w:left="720" w:right="720"/>
        <w:rPr>
          <w:rFonts w:ascii="Times New Roman" w:hAnsi="Times New Roman" w:cs="Times New Roman"/>
          <w:i/>
          <w:iCs/>
          <w:sz w:val="24"/>
          <w:szCs w:val="24"/>
        </w:rPr>
      </w:pPr>
      <w:r w:rsidRPr="007D3A5F">
        <w:rPr>
          <w:rFonts w:ascii="Times New Roman" w:hAnsi="Times New Roman" w:cs="Times New Roman"/>
          <w:i/>
          <w:iCs/>
          <w:sz w:val="24"/>
          <w:szCs w:val="24"/>
        </w:rPr>
        <w:t xml:space="preserve">We spent 30 minutes on songs and lyrics before the final roda today, but I have a really hard time with Portuguese, I repeat the sounds and the words but then immediately forget again. I never understand what I’m saying. I know there is an importance to the songs, and I feel foolish trying to copy sounds without being able to connect them to words. Sometimes I try to look up words later but cannot figure out how to spell them correctly. It makes me continue to feel like I’m not </w:t>
      </w:r>
      <w:r w:rsidRPr="007D3A5F">
        <w:rPr>
          <w:rFonts w:ascii="Times New Roman" w:hAnsi="Times New Roman" w:cs="Times New Roman"/>
          <w:i/>
          <w:iCs/>
          <w:sz w:val="24"/>
          <w:szCs w:val="24"/>
        </w:rPr>
        <w:lastRenderedPageBreak/>
        <w:t xml:space="preserve">quite part of the group yet, even as I do well in picking up movements and the physical practice. </w:t>
      </w:r>
    </w:p>
    <w:p w14:paraId="71A123FD" w14:textId="77777777" w:rsidR="00216E54" w:rsidRPr="007D3A5F" w:rsidRDefault="00216E54" w:rsidP="007D3A5F">
      <w:pPr>
        <w:spacing w:after="0" w:line="240" w:lineRule="auto"/>
        <w:ind w:left="720" w:right="720"/>
        <w:rPr>
          <w:rFonts w:ascii="Times New Roman" w:hAnsi="Times New Roman" w:cs="Times New Roman"/>
          <w:i/>
          <w:iCs/>
          <w:sz w:val="24"/>
          <w:szCs w:val="24"/>
        </w:rPr>
      </w:pPr>
    </w:p>
    <w:p w14:paraId="66868298" w14:textId="77777777"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Language comprehension and learning the songs became a priority for me about four months into my training, a priority that only became more acute as our training moved online. In addition to the “homework” given by Professor Gordinho, I spend more time trying to learn songs with the assistance of karaoke-style YouTube videos, a significant effort for me that is simply not present in Brazil, or for Portuguese-speaking students in the U.S. </w:t>
      </w:r>
    </w:p>
    <w:p w14:paraId="514CE878" w14:textId="77777777"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When Gordinho speaks of the individual being “allowed” to better understand capoeira through the Portuguese language, he is pointing to the messages and connections that are built through the songs, and the conversation that happens between the teacher or </w:t>
      </w:r>
      <w:r w:rsidRPr="007D3A5F">
        <w:rPr>
          <w:rFonts w:ascii="Times New Roman" w:hAnsi="Times New Roman" w:cs="Times New Roman"/>
          <w:i/>
          <w:iCs/>
          <w:sz w:val="24"/>
          <w:szCs w:val="24"/>
        </w:rPr>
        <w:t>mestre</w:t>
      </w:r>
      <w:r w:rsidRPr="007D3A5F">
        <w:rPr>
          <w:rFonts w:ascii="Times New Roman" w:hAnsi="Times New Roman" w:cs="Times New Roman"/>
          <w:sz w:val="24"/>
          <w:szCs w:val="24"/>
        </w:rPr>
        <w:t xml:space="preserve"> at the berimbau, singing and speaking to the players through the music. Borrowing from Scott, these messages are part of the “hidden transcripts” of capoeira, texts which are designed to be messaged to and interpreted by insiders, remaining evasive and inaccessible to others </w:t>
      </w:r>
      <w:r w:rsidRPr="007D3A5F">
        <w:rPr>
          <w:rFonts w:ascii="Times New Roman" w:hAnsi="Times New Roman" w:cs="Times New Roman"/>
          <w:sz w:val="24"/>
          <w:szCs w:val="24"/>
        </w:rPr>
        <w:fldChar w:fldCharType="begin"/>
      </w:r>
      <w:r w:rsidRPr="007D3A5F">
        <w:rPr>
          <w:rFonts w:ascii="Times New Roman" w:hAnsi="Times New Roman" w:cs="Times New Roman"/>
          <w:sz w:val="24"/>
          <w:szCs w:val="24"/>
        </w:rPr>
        <w:instrText xml:space="preserve"> ADDIN ZOTERO_ITEM CSL_CITATION {"citationID":"uOcHU94D","properties":{"formattedCitation":"(Scott 1990)","plainCitation":"(Scott 1990)","noteIndex":0},"citationItems":[{"id":40,"uris":["http://zotero.org/users/local/zkOaklAZ/items/NDPPET59"],"uri":["http://zotero.org/users/local/zkOaklAZ/items/NDPPET59"],"itemData":{"id":40,"type":"book","event-place":"New Haven","ISBN":"978-0-300-05669-3","language":"eng","note":"OCLC: 231183175","number-of-pages":"251","publisher":"Yale University Pr","publisher-place":"New Haven","source":"Gemeinsamer Bibliotheksverbund ISBN","title":"Domination and the arts of resistance: hidden transcripts","title-short":"Domination and the arts of resistance","author":[{"family":"Scott","given":"James C."}],"issued":{"date-parts":[["1990"]]}}}],"schema":"https://github.com/citation-style-language/schema/raw/master/csl-citation.json"} </w:instrText>
      </w:r>
      <w:r w:rsidRPr="007D3A5F">
        <w:rPr>
          <w:rFonts w:ascii="Times New Roman" w:hAnsi="Times New Roman" w:cs="Times New Roman"/>
          <w:sz w:val="24"/>
          <w:szCs w:val="24"/>
        </w:rPr>
        <w:fldChar w:fldCharType="separate"/>
      </w:r>
      <w:r w:rsidRPr="007D3A5F">
        <w:rPr>
          <w:rFonts w:ascii="Times New Roman" w:hAnsi="Times New Roman" w:cs="Times New Roman"/>
          <w:sz w:val="24"/>
          <w:szCs w:val="24"/>
        </w:rPr>
        <w:t>(Scott 1990)</w:t>
      </w:r>
      <w:r w:rsidRPr="007D3A5F">
        <w:rPr>
          <w:rFonts w:ascii="Times New Roman" w:hAnsi="Times New Roman" w:cs="Times New Roman"/>
          <w:sz w:val="24"/>
          <w:szCs w:val="24"/>
        </w:rPr>
        <w:fldChar w:fldCharType="end"/>
      </w:r>
      <w:r w:rsidRPr="007D3A5F">
        <w:rPr>
          <w:rFonts w:ascii="Times New Roman" w:hAnsi="Times New Roman" w:cs="Times New Roman"/>
          <w:sz w:val="24"/>
          <w:szCs w:val="24"/>
        </w:rPr>
        <w:t>. Despite having received a uniform, and a capoeira name, these transcripts and messages remain elusive to me, and I cannot experience capoeira fully, and will not, without understanding the Portuguese language.</w:t>
      </w:r>
    </w:p>
    <w:p w14:paraId="0E7F28FA" w14:textId="77777777"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While the music acts as a mechanism to communicate the history of the art, and new songs continue to be written as that history evolves, the music played and sung during the </w:t>
      </w:r>
      <w:r w:rsidRPr="007D3A5F">
        <w:rPr>
          <w:rFonts w:ascii="Times New Roman" w:hAnsi="Times New Roman" w:cs="Times New Roman"/>
          <w:i/>
          <w:iCs/>
          <w:sz w:val="24"/>
          <w:szCs w:val="24"/>
        </w:rPr>
        <w:t>roda,</w:t>
      </w:r>
      <w:r w:rsidRPr="007D3A5F">
        <w:rPr>
          <w:rFonts w:ascii="Times New Roman" w:hAnsi="Times New Roman" w:cs="Times New Roman"/>
          <w:sz w:val="24"/>
          <w:szCs w:val="24"/>
        </w:rPr>
        <w:t xml:space="preserve"> historically, further concealed the physical training taking place within the slave community. “</w:t>
      </w:r>
      <w:r w:rsidRPr="007D3A5F">
        <w:rPr>
          <w:rFonts w:ascii="Times New Roman" w:hAnsi="Times New Roman" w:cs="Times New Roman"/>
          <w:i/>
          <w:iCs/>
          <w:sz w:val="24"/>
          <w:szCs w:val="24"/>
        </w:rPr>
        <w:t>The music is used to disguise,”</w:t>
      </w:r>
      <w:r w:rsidRPr="007D3A5F">
        <w:rPr>
          <w:rFonts w:ascii="Times New Roman" w:hAnsi="Times New Roman" w:cs="Times New Roman"/>
          <w:sz w:val="24"/>
          <w:szCs w:val="24"/>
        </w:rPr>
        <w:t xml:space="preserve"> Salseiro tells me. “</w:t>
      </w:r>
      <w:r w:rsidRPr="007D3A5F">
        <w:rPr>
          <w:rFonts w:ascii="Times New Roman" w:hAnsi="Times New Roman" w:cs="Times New Roman"/>
          <w:i/>
          <w:iCs/>
          <w:sz w:val="24"/>
          <w:szCs w:val="24"/>
        </w:rPr>
        <w:t>It’s for the perception of the person that’s outside of the circle looking in. So, when they see music playing, they see people, movement, they assume they are dancing. But what they’re really doing is training, training to fight</w:t>
      </w:r>
      <w:r w:rsidRPr="007D3A5F">
        <w:rPr>
          <w:rFonts w:ascii="Times New Roman" w:hAnsi="Times New Roman" w:cs="Times New Roman"/>
          <w:sz w:val="24"/>
          <w:szCs w:val="24"/>
        </w:rPr>
        <w:t xml:space="preserve">.” </w:t>
      </w:r>
    </w:p>
    <w:p w14:paraId="3F53A915" w14:textId="77777777" w:rsidR="00B37808" w:rsidRPr="007D3A5F" w:rsidRDefault="00B37808" w:rsidP="007D3A5F">
      <w:pPr>
        <w:spacing w:after="0" w:line="480" w:lineRule="auto"/>
        <w:rPr>
          <w:rFonts w:ascii="Times New Roman" w:hAnsi="Times New Roman" w:cs="Times New Roman"/>
          <w:sz w:val="24"/>
          <w:szCs w:val="24"/>
        </w:rPr>
      </w:pPr>
      <w:r w:rsidRPr="007D3A5F">
        <w:rPr>
          <w:rFonts w:ascii="Times New Roman" w:hAnsi="Times New Roman" w:cs="Times New Roman"/>
          <w:sz w:val="24"/>
          <w:szCs w:val="24"/>
        </w:rPr>
        <w:t>“</w:t>
      </w:r>
      <w:r w:rsidRPr="007D3A5F">
        <w:rPr>
          <w:rFonts w:ascii="Times New Roman" w:hAnsi="Times New Roman" w:cs="Times New Roman"/>
          <w:i/>
          <w:iCs/>
          <w:sz w:val="24"/>
          <w:szCs w:val="24"/>
        </w:rPr>
        <w:t>They [are] hiding their skills,”</w:t>
      </w:r>
      <w:r w:rsidRPr="007D3A5F">
        <w:rPr>
          <w:rFonts w:ascii="Times New Roman" w:hAnsi="Times New Roman" w:cs="Times New Roman"/>
          <w:sz w:val="24"/>
          <w:szCs w:val="24"/>
        </w:rPr>
        <w:t xml:space="preserve"> Professor Gordinho adds.</w:t>
      </w:r>
    </w:p>
    <w:p w14:paraId="078A4F31" w14:textId="5E33769A" w:rsidR="00B37808" w:rsidRDefault="00B37808" w:rsidP="007D3A5F">
      <w:pPr>
        <w:spacing w:after="0" w:line="240" w:lineRule="auto"/>
        <w:ind w:left="720" w:right="720"/>
        <w:rPr>
          <w:rFonts w:ascii="Times New Roman" w:hAnsi="Times New Roman" w:cs="Times New Roman"/>
          <w:i/>
          <w:iCs/>
          <w:sz w:val="24"/>
          <w:szCs w:val="24"/>
        </w:rPr>
      </w:pPr>
      <w:r w:rsidRPr="007D3A5F">
        <w:rPr>
          <w:rFonts w:ascii="Times New Roman" w:hAnsi="Times New Roman" w:cs="Times New Roman"/>
          <w:i/>
          <w:iCs/>
          <w:sz w:val="24"/>
          <w:szCs w:val="24"/>
        </w:rPr>
        <w:lastRenderedPageBreak/>
        <w:t xml:space="preserve">…the music and the dance thing… and [in] the slavery, slavery time they add the dancing. Because the guys, the white guys, when they realized they dancing, they OK. Can you imagine if they realize you’re practicing something against them? That’s why they were, like, adding dance in capoeira. When they realize you practicing something like a martial art: ‘What’re you guys doing?’ ‘No, this [is] African dancing! Nothing!’ </w:t>
      </w:r>
    </w:p>
    <w:p w14:paraId="7759E09D" w14:textId="77777777" w:rsidR="00216E54" w:rsidRPr="007D3A5F" w:rsidRDefault="00216E54" w:rsidP="007D3A5F">
      <w:pPr>
        <w:spacing w:after="0" w:line="240" w:lineRule="auto"/>
        <w:ind w:left="720" w:right="720"/>
        <w:rPr>
          <w:rFonts w:ascii="Times New Roman" w:hAnsi="Times New Roman" w:cs="Times New Roman"/>
          <w:i/>
          <w:iCs/>
          <w:sz w:val="24"/>
          <w:szCs w:val="24"/>
        </w:rPr>
      </w:pPr>
    </w:p>
    <w:p w14:paraId="600CC5FE" w14:textId="4E0ACBBD" w:rsidR="00B37808" w:rsidRDefault="00B37808" w:rsidP="007D3A5F">
      <w:pPr>
        <w:spacing w:after="0" w:line="240" w:lineRule="auto"/>
        <w:ind w:left="720" w:right="720"/>
        <w:rPr>
          <w:rFonts w:ascii="Times New Roman" w:hAnsi="Times New Roman" w:cs="Times New Roman"/>
          <w:i/>
          <w:iCs/>
          <w:sz w:val="24"/>
          <w:szCs w:val="24"/>
        </w:rPr>
      </w:pPr>
      <w:r w:rsidRPr="007D3A5F">
        <w:rPr>
          <w:rFonts w:ascii="Times New Roman" w:hAnsi="Times New Roman" w:cs="Times New Roman"/>
          <w:i/>
          <w:iCs/>
          <w:sz w:val="24"/>
          <w:szCs w:val="24"/>
        </w:rPr>
        <w:t>They were practicing capoeira.</w:t>
      </w:r>
    </w:p>
    <w:p w14:paraId="0F36F04C" w14:textId="77777777" w:rsidR="00216E54" w:rsidRPr="007D3A5F" w:rsidRDefault="00216E54" w:rsidP="007D3A5F">
      <w:pPr>
        <w:spacing w:after="0" w:line="240" w:lineRule="auto"/>
        <w:ind w:left="720" w:right="720"/>
        <w:rPr>
          <w:rFonts w:ascii="Times New Roman" w:hAnsi="Times New Roman" w:cs="Times New Roman"/>
          <w:i/>
          <w:iCs/>
          <w:sz w:val="24"/>
          <w:szCs w:val="24"/>
        </w:rPr>
      </w:pPr>
    </w:p>
    <w:p w14:paraId="65148E24" w14:textId="246E8301"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The incorporation of music and dance to mask the underlying intentions for both aggressive and defensive applications, offers information both about the power structures of the Brazilian slave system, (limitations on control, inability to recognize humanity/intelligence of Afro-Brazilian and creole people),  as well as capoeira’s unique efficacy as a tool for resistance. Accepting the prevalence of the presentation of outward conformity in hegemonic and power-heavy systems </w:t>
      </w:r>
      <w:r w:rsidRPr="007D3A5F">
        <w:rPr>
          <w:rFonts w:ascii="Times New Roman" w:hAnsi="Times New Roman" w:cs="Times New Roman"/>
          <w:sz w:val="24"/>
          <w:szCs w:val="24"/>
        </w:rPr>
        <w:fldChar w:fldCharType="begin"/>
      </w:r>
      <w:r w:rsidRPr="007D3A5F">
        <w:rPr>
          <w:rFonts w:ascii="Times New Roman" w:hAnsi="Times New Roman" w:cs="Times New Roman"/>
          <w:sz w:val="24"/>
          <w:szCs w:val="24"/>
        </w:rPr>
        <w:instrText xml:space="preserve"> ADDIN ZOTERO_ITEM CSL_CITATION {"citationID":"tF81ew4W","properties":{"formattedCitation":"(Scott 2000)","plainCitation":"(Scott 2000)","noteIndex":0},"citationItems":[{"id":114,"uris":["http://zotero.org/users/local/zkOaklAZ/items/7JVJ2P8D"],"uri":["http://zotero.org/users/local/zkOaklAZ/items/7JVJ2P8D"],"itemData":{"id":114,"type":"book","edition":"Nachdr.","event-place":"New Haven","ISBN":"978-0-300-03641-1","language":"eng","note":"OCLC: 249705405","number-of-pages":"389","publisher":"Yale Univ. Press","publisher-place":"New Haven","source":"Gemeinsamer Bibliotheksverbund ISBN","title":"Weapons of the weak: everyday forms of peasant resistance","title-short":"Weapons of the weak","author":[{"family":"Scott","given":"James C."}],"issued":{"date-parts":[["2000"]]}}}],"schema":"https://github.com/citation-style-language/schema/raw/master/csl-citation.json"} </w:instrText>
      </w:r>
      <w:r w:rsidRPr="007D3A5F">
        <w:rPr>
          <w:rFonts w:ascii="Times New Roman" w:hAnsi="Times New Roman" w:cs="Times New Roman"/>
          <w:sz w:val="24"/>
          <w:szCs w:val="24"/>
        </w:rPr>
        <w:fldChar w:fldCharType="separate"/>
      </w:r>
      <w:r w:rsidRPr="007D3A5F">
        <w:rPr>
          <w:rFonts w:ascii="Times New Roman" w:hAnsi="Times New Roman" w:cs="Times New Roman"/>
          <w:sz w:val="24"/>
          <w:szCs w:val="24"/>
        </w:rPr>
        <w:t>(Scott 2000)</w:t>
      </w:r>
      <w:r w:rsidRPr="007D3A5F">
        <w:rPr>
          <w:rFonts w:ascii="Times New Roman" w:hAnsi="Times New Roman" w:cs="Times New Roman"/>
          <w:sz w:val="24"/>
          <w:szCs w:val="24"/>
        </w:rPr>
        <w:fldChar w:fldCharType="end"/>
      </w:r>
      <w:r w:rsidRPr="007D3A5F">
        <w:rPr>
          <w:rFonts w:ascii="Times New Roman" w:hAnsi="Times New Roman" w:cs="Times New Roman"/>
          <w:sz w:val="24"/>
          <w:szCs w:val="24"/>
        </w:rPr>
        <w:t xml:space="preserve">, it is arguably this masking of purpose in the execution of capoeira that powers its resilience and sustainability both as a form of resistance and, today, a cultural legacy; more so even than the physical advantages gained by expert capoeiristas. </w:t>
      </w:r>
      <w:r w:rsidR="007E5324" w:rsidRPr="007D3A5F">
        <w:rPr>
          <w:rFonts w:ascii="Times New Roman" w:hAnsi="Times New Roman" w:cs="Times New Roman"/>
          <w:sz w:val="24"/>
          <w:szCs w:val="24"/>
        </w:rPr>
        <w:t>In this way, to truly ‘do’ capoeira, to play the game and find expressive identities within it, studying the music, lyrics, and instrumentation is crucial to discovering connections to capoeira’s embodied resistance. Music and physical play are inseparable. Without both, the core experiences and meanings of that embodiment would be lost.</w:t>
      </w:r>
    </w:p>
    <w:p w14:paraId="609DF85B" w14:textId="77777777"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Relationships to this resistance, especially as presented through language and song, will not be experienced as the same for every student of capoeira. For the American student, such as myself, entering into the space from an external cultural system, I cannot so much internalize messages of resistance to slavery and racial oppression as the Afro-Brazilian or even as the black American may. I do, however, find within the resistance encompassed by the form engagement with and responses to those messages. These are based on my own encounters in restrictive and limiting spaces, especially informed by the structures of western concert dance in which I </w:t>
      </w:r>
      <w:r w:rsidRPr="007D3A5F">
        <w:rPr>
          <w:rFonts w:ascii="Times New Roman" w:hAnsi="Times New Roman" w:cs="Times New Roman"/>
          <w:sz w:val="24"/>
          <w:szCs w:val="24"/>
        </w:rPr>
        <w:lastRenderedPageBreak/>
        <w:t>developed identities of self and my relationship to my body and bodily voice. In the physical form, the story-form, and the community structure of capoeira, I find myself reengaged in an expressive body that I had all but turned away from.</w:t>
      </w:r>
    </w:p>
    <w:p w14:paraId="274DAFE0" w14:textId="0BB690A6" w:rsidR="00B37808" w:rsidRPr="007D3A5F" w:rsidRDefault="00B37808" w:rsidP="007D3A5F">
      <w:pPr>
        <w:spacing w:after="0" w:line="480" w:lineRule="auto"/>
        <w:rPr>
          <w:rFonts w:ascii="Times New Roman" w:hAnsi="Times New Roman" w:cs="Times New Roman"/>
          <w:b/>
          <w:bCs/>
          <w:i/>
          <w:iCs/>
          <w:sz w:val="24"/>
          <w:szCs w:val="24"/>
        </w:rPr>
      </w:pPr>
      <w:r w:rsidRPr="007D3A5F">
        <w:rPr>
          <w:rFonts w:ascii="Times New Roman" w:hAnsi="Times New Roman" w:cs="Times New Roman"/>
          <w:b/>
          <w:bCs/>
          <w:i/>
          <w:iCs/>
          <w:sz w:val="24"/>
          <w:szCs w:val="24"/>
        </w:rPr>
        <w:t xml:space="preserve">Playfulness, Ambiguity, </w:t>
      </w:r>
      <w:r w:rsidR="00ED75F5">
        <w:rPr>
          <w:rFonts w:ascii="Times New Roman" w:hAnsi="Times New Roman" w:cs="Times New Roman"/>
          <w:b/>
          <w:bCs/>
          <w:i/>
          <w:iCs/>
          <w:sz w:val="24"/>
          <w:szCs w:val="24"/>
        </w:rPr>
        <w:t>&amp;</w:t>
      </w:r>
      <w:r w:rsidRPr="007D3A5F">
        <w:rPr>
          <w:rFonts w:ascii="Times New Roman" w:hAnsi="Times New Roman" w:cs="Times New Roman"/>
          <w:b/>
          <w:bCs/>
          <w:i/>
          <w:iCs/>
          <w:sz w:val="24"/>
          <w:szCs w:val="24"/>
        </w:rPr>
        <w:t xml:space="preserve"> Playing Capoeira</w:t>
      </w:r>
    </w:p>
    <w:p w14:paraId="6303CC63" w14:textId="77777777" w:rsidR="00876413" w:rsidRPr="007D3A5F" w:rsidRDefault="00876413"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The use of music and song, historically to hide the nature of the training taking place within the </w:t>
      </w:r>
      <w:r w:rsidRPr="007D3A5F">
        <w:rPr>
          <w:rFonts w:ascii="Times New Roman" w:hAnsi="Times New Roman" w:cs="Times New Roman"/>
          <w:i/>
          <w:iCs/>
          <w:sz w:val="24"/>
          <w:szCs w:val="24"/>
        </w:rPr>
        <w:t xml:space="preserve">roda, </w:t>
      </w:r>
      <w:r w:rsidRPr="007D3A5F">
        <w:rPr>
          <w:rFonts w:ascii="Times New Roman" w:hAnsi="Times New Roman" w:cs="Times New Roman"/>
          <w:sz w:val="24"/>
          <w:szCs w:val="24"/>
        </w:rPr>
        <w:t>and today a sustaining element of that history, is part of an environment of secrecy that permeates the martial art. The movements comprising the building blocks of the capoeira game and the conversations that evolve during the play, culminate to create a dynamic culture, with training founded in dedication and specificity, and its execution in the ring charged with play, cunning, and guile. “</w:t>
      </w:r>
      <w:r w:rsidRPr="007D3A5F">
        <w:rPr>
          <w:rFonts w:ascii="Times New Roman" w:hAnsi="Times New Roman" w:cs="Times New Roman"/>
          <w:i/>
          <w:iCs/>
          <w:sz w:val="24"/>
          <w:szCs w:val="24"/>
        </w:rPr>
        <w:t>You have to be serious…you have to be really dedicated,”</w:t>
      </w:r>
      <w:r w:rsidRPr="007D3A5F">
        <w:rPr>
          <w:rFonts w:ascii="Times New Roman" w:hAnsi="Times New Roman" w:cs="Times New Roman"/>
          <w:sz w:val="24"/>
          <w:szCs w:val="24"/>
        </w:rPr>
        <w:t xml:space="preserve"> Esquila explains. “</w:t>
      </w:r>
      <w:r w:rsidRPr="007D3A5F">
        <w:rPr>
          <w:rFonts w:ascii="Times New Roman" w:hAnsi="Times New Roman" w:cs="Times New Roman"/>
          <w:i/>
          <w:iCs/>
          <w:sz w:val="24"/>
          <w:szCs w:val="24"/>
        </w:rPr>
        <w:t>But the other things is like, you also have to be playful…across the board you have the combination of seriousness, but playfulness.</w:t>
      </w:r>
      <w:r w:rsidRPr="007D3A5F">
        <w:rPr>
          <w:rFonts w:ascii="Times New Roman" w:hAnsi="Times New Roman" w:cs="Times New Roman"/>
          <w:sz w:val="24"/>
          <w:szCs w:val="24"/>
        </w:rPr>
        <w:t xml:space="preserve">” </w:t>
      </w:r>
    </w:p>
    <w:p w14:paraId="214B2C1A" w14:textId="7637FB1B"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In the “corporeal orature” </w:t>
      </w:r>
      <w:r w:rsidRPr="007D3A5F">
        <w:rPr>
          <w:rFonts w:ascii="Times New Roman" w:hAnsi="Times New Roman" w:cs="Times New Roman"/>
          <w:sz w:val="24"/>
          <w:szCs w:val="24"/>
        </w:rPr>
        <w:fldChar w:fldCharType="begin"/>
      </w:r>
      <w:r w:rsidR="00C0102D" w:rsidRPr="007D3A5F">
        <w:rPr>
          <w:rFonts w:ascii="Times New Roman" w:hAnsi="Times New Roman" w:cs="Times New Roman"/>
          <w:sz w:val="24"/>
          <w:szCs w:val="24"/>
        </w:rPr>
        <w:instrText xml:space="preserve"> ADDIN ZOTERO_ITEM CSL_CITATION {"citationID":"Ner3clTa","properties":{"formattedCitation":"(2004)","plainCitation":"(2004)","dontUpdate":true,"noteIndex":0},"citationItems":[{"id":3,"uris":["http://zotero.org/users/local/zkOaklAZ/items/4EQ24Y4C"],"uri":["http://zotero.org/users/local/zkOaklAZ/items/4EQ24Y4C"],"itemData":{"id":3,"type":"book","call-number":"GV1588.6 .O4 2004","event-place":"Middletown, Conn","ISBN":"978-0-8195-6611-9","number-of-pages":"184","publisher":"Wesleyan University Press","publisher-place":"Middletown, Conn","source":"Library of Congress ISBN","title":"Of the presence of the body: essays on dance and performance theory","title-short":"Of the presence of the body","editor":[{"family":"Lepecki","given":"André"}],"issued":{"date-parts":[["2004"]]}},"suppress-author":true}],"schema":"https://github.com/citation-style-language/schema/raw/master/csl-citation.json"} </w:instrText>
      </w:r>
      <w:r w:rsidRPr="007D3A5F">
        <w:rPr>
          <w:rFonts w:ascii="Times New Roman" w:hAnsi="Times New Roman" w:cs="Times New Roman"/>
          <w:sz w:val="24"/>
          <w:szCs w:val="24"/>
        </w:rPr>
        <w:fldChar w:fldCharType="separate"/>
      </w:r>
      <w:r w:rsidRPr="007D3A5F">
        <w:rPr>
          <w:rFonts w:ascii="Times New Roman" w:hAnsi="Times New Roman" w:cs="Times New Roman"/>
          <w:sz w:val="24"/>
          <w:szCs w:val="24"/>
        </w:rPr>
        <w:t>(DeFrantz, 2004)</w:t>
      </w:r>
      <w:r w:rsidRPr="007D3A5F">
        <w:rPr>
          <w:rFonts w:ascii="Times New Roman" w:hAnsi="Times New Roman" w:cs="Times New Roman"/>
          <w:sz w:val="24"/>
          <w:szCs w:val="24"/>
        </w:rPr>
        <w:fldChar w:fldCharType="end"/>
      </w:r>
      <w:r w:rsidRPr="007D3A5F">
        <w:rPr>
          <w:rFonts w:ascii="Times New Roman" w:hAnsi="Times New Roman" w:cs="Times New Roman"/>
          <w:sz w:val="24"/>
          <w:szCs w:val="24"/>
        </w:rPr>
        <w:t xml:space="preserve"> of the </w:t>
      </w:r>
      <w:r w:rsidRPr="007D3A5F">
        <w:rPr>
          <w:rFonts w:ascii="Times New Roman" w:hAnsi="Times New Roman" w:cs="Times New Roman"/>
          <w:i/>
          <w:iCs/>
          <w:sz w:val="24"/>
          <w:szCs w:val="24"/>
        </w:rPr>
        <w:t>roda,</w:t>
      </w:r>
      <w:r w:rsidRPr="007D3A5F">
        <w:rPr>
          <w:rFonts w:ascii="Times New Roman" w:hAnsi="Times New Roman" w:cs="Times New Roman"/>
          <w:sz w:val="24"/>
          <w:szCs w:val="24"/>
        </w:rPr>
        <w:t xml:space="preserve"> there is a constant interplay between expressing and hiding oneself, and the more masterful the capoeirsta, the more successfully they will catch their opponent off-guard, tricking and unbalancing them. The building blocks of the physical communication of capoeira, rely on reading and responding to the opponent, not on an individual display of skill. There is no choreographed or dictated way to utilize the movements</w:t>
      </w:r>
      <w:r w:rsidR="00876413" w:rsidRPr="007D3A5F">
        <w:rPr>
          <w:rFonts w:ascii="Times New Roman" w:hAnsi="Times New Roman" w:cs="Times New Roman"/>
          <w:sz w:val="24"/>
          <w:szCs w:val="24"/>
        </w:rPr>
        <w:t xml:space="preserve">, very much unlike the structures of ballet and </w:t>
      </w:r>
      <w:r w:rsidR="00511BCC" w:rsidRPr="007D3A5F">
        <w:rPr>
          <w:rFonts w:ascii="Times New Roman" w:hAnsi="Times New Roman" w:cs="Times New Roman"/>
          <w:sz w:val="24"/>
          <w:szCs w:val="24"/>
        </w:rPr>
        <w:t xml:space="preserve">classic </w:t>
      </w:r>
      <w:r w:rsidR="00876413" w:rsidRPr="007D3A5F">
        <w:rPr>
          <w:rFonts w:ascii="Times New Roman" w:hAnsi="Times New Roman" w:cs="Times New Roman"/>
          <w:sz w:val="24"/>
          <w:szCs w:val="24"/>
        </w:rPr>
        <w:t xml:space="preserve">modern dance, where </w:t>
      </w:r>
      <w:r w:rsidR="00511BCC" w:rsidRPr="007D3A5F">
        <w:rPr>
          <w:rFonts w:ascii="Times New Roman" w:hAnsi="Times New Roman" w:cs="Times New Roman"/>
          <w:sz w:val="24"/>
          <w:szCs w:val="24"/>
        </w:rPr>
        <w:t xml:space="preserve">the employment of technique and vocabularies are specifically composed and directed down to the dancing body. </w:t>
      </w:r>
      <w:r w:rsidR="00876413" w:rsidRPr="007D3A5F">
        <w:rPr>
          <w:rFonts w:ascii="Times New Roman" w:hAnsi="Times New Roman" w:cs="Times New Roman"/>
          <w:sz w:val="24"/>
          <w:szCs w:val="24"/>
        </w:rPr>
        <w:t>W</w:t>
      </w:r>
      <w:r w:rsidRPr="007D3A5F">
        <w:rPr>
          <w:rFonts w:ascii="Times New Roman" w:hAnsi="Times New Roman" w:cs="Times New Roman"/>
          <w:sz w:val="24"/>
          <w:szCs w:val="24"/>
        </w:rPr>
        <w:t xml:space="preserve">hile my dance training allows me to pick up the </w:t>
      </w:r>
      <w:r w:rsidR="00876413" w:rsidRPr="007D3A5F">
        <w:rPr>
          <w:rFonts w:ascii="Times New Roman" w:hAnsi="Times New Roman" w:cs="Times New Roman"/>
          <w:sz w:val="24"/>
          <w:szCs w:val="24"/>
        </w:rPr>
        <w:t xml:space="preserve">capoeira </w:t>
      </w:r>
      <w:r w:rsidRPr="007D3A5F">
        <w:rPr>
          <w:rFonts w:ascii="Times New Roman" w:hAnsi="Times New Roman" w:cs="Times New Roman"/>
          <w:sz w:val="24"/>
          <w:szCs w:val="24"/>
        </w:rPr>
        <w:t xml:space="preserve">vocabulary quickly, adapting that to the fast-paced reactions necessary to execute a “good game” in the </w:t>
      </w:r>
      <w:r w:rsidRPr="007D3A5F">
        <w:rPr>
          <w:rFonts w:ascii="Times New Roman" w:hAnsi="Times New Roman" w:cs="Times New Roman"/>
          <w:i/>
          <w:iCs/>
          <w:sz w:val="24"/>
          <w:szCs w:val="24"/>
        </w:rPr>
        <w:t xml:space="preserve">roda </w:t>
      </w:r>
      <w:r w:rsidRPr="007D3A5F">
        <w:rPr>
          <w:rFonts w:ascii="Times New Roman" w:hAnsi="Times New Roman" w:cs="Times New Roman"/>
          <w:sz w:val="24"/>
          <w:szCs w:val="24"/>
        </w:rPr>
        <w:t>continues to be a struggle. It is equally contingent on playfulness as Esquila said and understanding how to utilize distraction and feints to have a conversation with the other player.</w:t>
      </w:r>
    </w:p>
    <w:p w14:paraId="5BE79D16" w14:textId="77777777" w:rsidR="00B37808" w:rsidRPr="007D3A5F" w:rsidRDefault="00B37808" w:rsidP="007D3A5F">
      <w:pPr>
        <w:spacing w:after="0" w:line="480" w:lineRule="auto"/>
        <w:rPr>
          <w:rFonts w:ascii="Times New Roman" w:hAnsi="Times New Roman" w:cs="Times New Roman"/>
          <w:sz w:val="24"/>
          <w:szCs w:val="24"/>
        </w:rPr>
      </w:pPr>
      <w:r w:rsidRPr="007D3A5F">
        <w:rPr>
          <w:rFonts w:ascii="Times New Roman" w:hAnsi="Times New Roman" w:cs="Times New Roman"/>
          <w:sz w:val="24"/>
          <w:szCs w:val="24"/>
        </w:rPr>
        <w:lastRenderedPageBreak/>
        <w:t xml:space="preserve">After watching the </w:t>
      </w:r>
      <w:r w:rsidRPr="007D3A5F">
        <w:rPr>
          <w:rFonts w:ascii="Times New Roman" w:hAnsi="Times New Roman" w:cs="Times New Roman"/>
          <w:i/>
          <w:iCs/>
          <w:sz w:val="24"/>
          <w:szCs w:val="24"/>
        </w:rPr>
        <w:t xml:space="preserve">graduados </w:t>
      </w:r>
      <w:r w:rsidRPr="007D3A5F">
        <w:rPr>
          <w:rFonts w:ascii="Times New Roman" w:hAnsi="Times New Roman" w:cs="Times New Roman"/>
          <w:sz w:val="24"/>
          <w:szCs w:val="24"/>
        </w:rPr>
        <w:t>play in angola style, I write in my notes:</w:t>
      </w:r>
    </w:p>
    <w:p w14:paraId="5F82454F" w14:textId="49AD56E5" w:rsidR="00B37808" w:rsidRDefault="00B37808" w:rsidP="007D3A5F">
      <w:pPr>
        <w:spacing w:after="0" w:line="240" w:lineRule="auto"/>
        <w:ind w:left="720" w:right="720"/>
        <w:rPr>
          <w:rFonts w:ascii="Times New Roman" w:hAnsi="Times New Roman" w:cs="Times New Roman"/>
          <w:i/>
          <w:iCs/>
          <w:sz w:val="24"/>
          <w:szCs w:val="24"/>
        </w:rPr>
      </w:pPr>
      <w:r w:rsidRPr="007D3A5F">
        <w:rPr>
          <w:rFonts w:ascii="Times New Roman" w:hAnsi="Times New Roman" w:cs="Times New Roman"/>
          <w:i/>
          <w:iCs/>
          <w:sz w:val="24"/>
          <w:szCs w:val="24"/>
        </w:rPr>
        <w:t>…there was more of the dance element than in our normal play, and more ‘role play’ where they would trick each other, distract. They would stop at moments, one would pose as though to transition to a ball room dance, or maybe samba. And then they would come together, one leading the other as though in some kind of odd waltz, and they would circle taking small steps with their torso’s stiff in the framework of the partnering until one or the other would try to catch the partner off guard with a trip to the foot or a head butt.</w:t>
      </w:r>
    </w:p>
    <w:p w14:paraId="19EB6D61" w14:textId="77777777" w:rsidR="00216E54" w:rsidRPr="007D3A5F" w:rsidRDefault="00216E54" w:rsidP="007D3A5F">
      <w:pPr>
        <w:spacing w:after="0" w:line="240" w:lineRule="auto"/>
        <w:ind w:left="720" w:right="720"/>
        <w:rPr>
          <w:rFonts w:ascii="Times New Roman" w:hAnsi="Times New Roman" w:cs="Times New Roman"/>
          <w:sz w:val="24"/>
          <w:szCs w:val="24"/>
        </w:rPr>
      </w:pPr>
    </w:p>
    <w:p w14:paraId="1CA6F618" w14:textId="77777777" w:rsidR="00EE2ACD"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These aspects of improvisation, the expressive playfulness and light-hearted duplicity, offer to both the student in the game, and the observer in the </w:t>
      </w:r>
      <w:r w:rsidRPr="007D3A5F">
        <w:rPr>
          <w:rFonts w:ascii="Times New Roman" w:hAnsi="Times New Roman" w:cs="Times New Roman"/>
          <w:i/>
          <w:iCs/>
          <w:sz w:val="24"/>
          <w:szCs w:val="24"/>
        </w:rPr>
        <w:t>roda,</w:t>
      </w:r>
      <w:r w:rsidRPr="007D3A5F">
        <w:rPr>
          <w:rFonts w:ascii="Times New Roman" w:hAnsi="Times New Roman" w:cs="Times New Roman"/>
          <w:sz w:val="24"/>
          <w:szCs w:val="24"/>
        </w:rPr>
        <w:t xml:space="preserve"> a protective ambiguity. Acting as another hidden transcript in concert with the messages of the songs, these ambiguities build into an almost perpetual liminality where the focus is on the ritual of the game itself, not on outcomes. I still find myself surprised when, observing a playful game, one of the players suddenly throws an aggressive attack as though out of nowhere—even when in the midst of training and playing, I can lose sight that this is ultimately a martial art and if you aren’t paying close attention, you’re going to get kicked.  </w:t>
      </w:r>
    </w:p>
    <w:p w14:paraId="23A9CC41" w14:textId="528FE51C"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Historically, this ambiguity, created in part by the music and dance-like aesthetics</w:t>
      </w:r>
      <w:r w:rsidR="0091784C">
        <w:rPr>
          <w:rFonts w:ascii="Times New Roman" w:hAnsi="Times New Roman" w:cs="Times New Roman"/>
          <w:sz w:val="24"/>
          <w:szCs w:val="24"/>
        </w:rPr>
        <w:t>,</w:t>
      </w:r>
      <w:r w:rsidRPr="007D3A5F">
        <w:rPr>
          <w:rFonts w:ascii="Times New Roman" w:hAnsi="Times New Roman" w:cs="Times New Roman"/>
          <w:sz w:val="24"/>
          <w:szCs w:val="24"/>
        </w:rPr>
        <w:t xml:space="preserve"> provided the protective deniability necessary to sustain training and the practice. In contemporary training, speaking from my perspective as a student in New York, the legacy embraced in the teaching and execution of the art fosters an accessibility for belonging within the culture itself, and a connection to that legacy. While this experience for a white practitioner as myself, may hold limitations inherent to that position and perspective, there is a liberative fulfillment found through the in-betweens on which the structure of capoeira is built. </w:t>
      </w:r>
    </w:p>
    <w:p w14:paraId="440DAA50" w14:textId="77777777" w:rsidR="00B37808" w:rsidRPr="007D3A5F" w:rsidRDefault="00B37808" w:rsidP="007D3A5F">
      <w:pPr>
        <w:spacing w:after="0" w:line="480" w:lineRule="auto"/>
        <w:ind w:firstLine="720"/>
        <w:rPr>
          <w:rFonts w:ascii="Times New Roman" w:hAnsi="Times New Roman" w:cs="Times New Roman"/>
          <w:i/>
          <w:iCs/>
          <w:sz w:val="24"/>
          <w:szCs w:val="24"/>
        </w:rPr>
      </w:pPr>
      <w:r w:rsidRPr="007D3A5F">
        <w:rPr>
          <w:rFonts w:ascii="Times New Roman" w:hAnsi="Times New Roman" w:cs="Times New Roman"/>
          <w:sz w:val="24"/>
          <w:szCs w:val="24"/>
        </w:rPr>
        <w:t xml:space="preserve">Training with Gordinho typically begins with </w:t>
      </w:r>
      <w:r w:rsidRPr="007D3A5F">
        <w:rPr>
          <w:rFonts w:ascii="Times New Roman" w:hAnsi="Times New Roman" w:cs="Times New Roman"/>
          <w:i/>
          <w:iCs/>
          <w:sz w:val="24"/>
          <w:szCs w:val="24"/>
        </w:rPr>
        <w:t xml:space="preserve">ginga, </w:t>
      </w:r>
      <w:r w:rsidRPr="007D3A5F">
        <w:rPr>
          <w:rFonts w:ascii="Times New Roman" w:hAnsi="Times New Roman" w:cs="Times New Roman"/>
          <w:sz w:val="24"/>
          <w:szCs w:val="24"/>
        </w:rPr>
        <w:t xml:space="preserve">the foundational movement of capoeira. It is in </w:t>
      </w:r>
      <w:r w:rsidRPr="007D3A5F">
        <w:rPr>
          <w:rFonts w:ascii="Times New Roman" w:hAnsi="Times New Roman" w:cs="Times New Roman"/>
          <w:i/>
          <w:iCs/>
          <w:sz w:val="24"/>
          <w:szCs w:val="24"/>
        </w:rPr>
        <w:t xml:space="preserve">ginga </w:t>
      </w:r>
      <w:r w:rsidRPr="007D3A5F">
        <w:rPr>
          <w:rFonts w:ascii="Times New Roman" w:hAnsi="Times New Roman" w:cs="Times New Roman"/>
          <w:sz w:val="24"/>
          <w:szCs w:val="24"/>
        </w:rPr>
        <w:t xml:space="preserve">that individual expression emerges; beginning class this way allows each of us to establish ourselves in the space and begin to play together, like saying ‘hello.’ We pair </w:t>
      </w:r>
      <w:r w:rsidRPr="007D3A5F">
        <w:rPr>
          <w:rFonts w:ascii="Times New Roman" w:hAnsi="Times New Roman" w:cs="Times New Roman"/>
          <w:sz w:val="24"/>
          <w:szCs w:val="24"/>
        </w:rPr>
        <w:lastRenderedPageBreak/>
        <w:t xml:space="preserve">off doing </w:t>
      </w:r>
      <w:r w:rsidRPr="007D3A5F">
        <w:rPr>
          <w:rFonts w:ascii="Times New Roman" w:hAnsi="Times New Roman" w:cs="Times New Roman"/>
          <w:i/>
          <w:iCs/>
          <w:sz w:val="24"/>
          <w:szCs w:val="24"/>
        </w:rPr>
        <w:t xml:space="preserve">ginga </w:t>
      </w:r>
      <w:r w:rsidRPr="007D3A5F">
        <w:rPr>
          <w:rFonts w:ascii="Times New Roman" w:hAnsi="Times New Roman" w:cs="Times New Roman"/>
          <w:sz w:val="24"/>
          <w:szCs w:val="24"/>
        </w:rPr>
        <w:t xml:space="preserve">facing each other and incorporating improvised feints, moving around each other in the familiar back-and-forth rhythm, rocking and swaying, bobbing and weaving. In this warm-up play, the </w:t>
      </w:r>
      <w:r w:rsidRPr="007D3A5F">
        <w:rPr>
          <w:rFonts w:ascii="Times New Roman" w:hAnsi="Times New Roman" w:cs="Times New Roman"/>
          <w:i/>
          <w:iCs/>
          <w:sz w:val="24"/>
          <w:szCs w:val="24"/>
        </w:rPr>
        <w:t>ginga</w:t>
      </w:r>
      <w:r w:rsidRPr="007D3A5F">
        <w:rPr>
          <w:rFonts w:ascii="Times New Roman" w:hAnsi="Times New Roman" w:cs="Times New Roman"/>
          <w:sz w:val="24"/>
          <w:szCs w:val="24"/>
        </w:rPr>
        <w:t xml:space="preserve"> is free and open and we move with an individualized quality, sometimes circling, or dipping into the defensive </w:t>
      </w:r>
      <w:r w:rsidRPr="007D3A5F">
        <w:rPr>
          <w:rFonts w:ascii="Times New Roman" w:hAnsi="Times New Roman" w:cs="Times New Roman"/>
          <w:i/>
          <w:iCs/>
          <w:sz w:val="24"/>
          <w:szCs w:val="24"/>
        </w:rPr>
        <w:t>esquiva</w:t>
      </w:r>
      <w:r w:rsidRPr="007D3A5F">
        <w:rPr>
          <w:rFonts w:ascii="Times New Roman" w:hAnsi="Times New Roman" w:cs="Times New Roman"/>
          <w:sz w:val="24"/>
          <w:szCs w:val="24"/>
        </w:rPr>
        <w:t xml:space="preserve">, moving our arms in front of our face and torso in </w:t>
      </w:r>
      <w:r w:rsidRPr="007D3A5F">
        <w:rPr>
          <w:rFonts w:ascii="Times New Roman" w:hAnsi="Times New Roman" w:cs="Times New Roman"/>
          <w:i/>
          <w:iCs/>
          <w:sz w:val="24"/>
          <w:szCs w:val="24"/>
        </w:rPr>
        <w:t xml:space="preserve">cadeira </w:t>
      </w:r>
      <w:r w:rsidRPr="007D3A5F">
        <w:rPr>
          <w:rFonts w:ascii="Times New Roman" w:hAnsi="Times New Roman" w:cs="Times New Roman"/>
          <w:sz w:val="24"/>
          <w:szCs w:val="24"/>
        </w:rPr>
        <w:t>(a sort of wide-legged squat)</w:t>
      </w:r>
      <w:r w:rsidRPr="007D3A5F">
        <w:rPr>
          <w:rFonts w:ascii="Times New Roman" w:hAnsi="Times New Roman" w:cs="Times New Roman"/>
          <w:i/>
          <w:iCs/>
          <w:sz w:val="24"/>
          <w:szCs w:val="24"/>
        </w:rPr>
        <w:t xml:space="preserve"> </w:t>
      </w:r>
      <w:r w:rsidRPr="007D3A5F">
        <w:rPr>
          <w:rFonts w:ascii="Times New Roman" w:hAnsi="Times New Roman" w:cs="Times New Roman"/>
          <w:sz w:val="24"/>
          <w:szCs w:val="24"/>
        </w:rPr>
        <w:t xml:space="preserve">before returning to the rhythm of the </w:t>
      </w:r>
      <w:r w:rsidRPr="007D3A5F">
        <w:rPr>
          <w:rFonts w:ascii="Times New Roman" w:hAnsi="Times New Roman" w:cs="Times New Roman"/>
          <w:i/>
          <w:iCs/>
          <w:sz w:val="24"/>
          <w:szCs w:val="24"/>
        </w:rPr>
        <w:t xml:space="preserve">ginga. </w:t>
      </w:r>
      <w:r w:rsidRPr="007D3A5F">
        <w:rPr>
          <w:rFonts w:ascii="Times New Roman" w:hAnsi="Times New Roman" w:cs="Times New Roman"/>
          <w:sz w:val="24"/>
          <w:szCs w:val="24"/>
        </w:rPr>
        <w:t xml:space="preserve">“Move, move!” Gordinho says, “express yourself, move your arms, move your arms, go!” </w:t>
      </w:r>
      <w:r w:rsidRPr="007D3A5F">
        <w:rPr>
          <w:rFonts w:ascii="Times New Roman" w:hAnsi="Times New Roman" w:cs="Times New Roman"/>
          <w:i/>
          <w:iCs/>
          <w:sz w:val="24"/>
          <w:szCs w:val="24"/>
        </w:rPr>
        <w:t xml:space="preserve"> </w:t>
      </w:r>
    </w:p>
    <w:p w14:paraId="5B4B8A97" w14:textId="54A1ABCE"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w:t>
      </w:r>
      <w:r w:rsidRPr="007D3A5F">
        <w:rPr>
          <w:rFonts w:ascii="Times New Roman" w:hAnsi="Times New Roman" w:cs="Times New Roman"/>
          <w:i/>
          <w:iCs/>
          <w:sz w:val="24"/>
          <w:szCs w:val="24"/>
        </w:rPr>
        <w:t>Every movement…has a purpose, it was designed for a purpose,”</w:t>
      </w:r>
      <w:r w:rsidRPr="007D3A5F">
        <w:rPr>
          <w:rFonts w:ascii="Times New Roman" w:hAnsi="Times New Roman" w:cs="Times New Roman"/>
          <w:sz w:val="24"/>
          <w:szCs w:val="24"/>
        </w:rPr>
        <w:t xml:space="preserve"> Salseiro says, “…</w:t>
      </w:r>
      <w:r w:rsidRPr="007D3A5F">
        <w:rPr>
          <w:rFonts w:ascii="Times New Roman" w:hAnsi="Times New Roman" w:cs="Times New Roman"/>
          <w:i/>
          <w:iCs/>
          <w:sz w:val="24"/>
          <w:szCs w:val="24"/>
        </w:rPr>
        <w:t>offensive and defensive.”</w:t>
      </w:r>
      <w:r w:rsidRPr="007D3A5F">
        <w:rPr>
          <w:rFonts w:ascii="Times New Roman" w:hAnsi="Times New Roman" w:cs="Times New Roman"/>
          <w:sz w:val="24"/>
          <w:szCs w:val="24"/>
        </w:rPr>
        <w:t xml:space="preserve"> As you train and play, constant focus is kept on your opponent, meaning that during inversions or movements that require twisting the torso or dropping to a lower plane, you must diligently find your focus under, in-between, or around the negative space of your limbs to maintain that focus. This interplay between bodies and the attempt to anticipate while maintaining movement and momentum, creates a discourse and dialogue that is simultaneously a playful partnership, and a violent and aggressive dynamic. The </w:t>
      </w:r>
      <w:r w:rsidRPr="007D3A5F">
        <w:rPr>
          <w:rFonts w:ascii="Times New Roman" w:hAnsi="Times New Roman" w:cs="Times New Roman"/>
          <w:i/>
          <w:iCs/>
          <w:sz w:val="24"/>
          <w:szCs w:val="24"/>
        </w:rPr>
        <w:t>ginga</w:t>
      </w:r>
      <w:r w:rsidRPr="007D3A5F">
        <w:rPr>
          <w:rFonts w:ascii="Times New Roman" w:hAnsi="Times New Roman" w:cs="Times New Roman"/>
          <w:sz w:val="24"/>
          <w:szCs w:val="24"/>
        </w:rPr>
        <w:t xml:space="preserve"> uses a continuous shifting of weight from front to back, transitioning through a wide-legged stance to alternate the front and back oriented legs. </w:t>
      </w:r>
      <w:r w:rsidRPr="007D3A5F">
        <w:rPr>
          <w:rFonts w:ascii="Times New Roman" w:hAnsi="Times New Roman" w:cs="Times New Roman"/>
          <w:i/>
          <w:iCs/>
          <w:sz w:val="24"/>
          <w:szCs w:val="24"/>
        </w:rPr>
        <w:t>Ginga</w:t>
      </w:r>
      <w:r w:rsidRPr="007D3A5F">
        <w:rPr>
          <w:rFonts w:ascii="Times New Roman" w:hAnsi="Times New Roman" w:cs="Times New Roman"/>
          <w:sz w:val="24"/>
          <w:szCs w:val="24"/>
        </w:rPr>
        <w:t xml:space="preserve"> is essential as a source of constant motion, it is a through-line that connects defensive </w:t>
      </w:r>
      <w:r w:rsidRPr="007D3A5F">
        <w:rPr>
          <w:rFonts w:ascii="Times New Roman" w:hAnsi="Times New Roman" w:cs="Times New Roman"/>
          <w:i/>
          <w:iCs/>
          <w:sz w:val="24"/>
          <w:szCs w:val="24"/>
        </w:rPr>
        <w:t xml:space="preserve">esquivas </w:t>
      </w:r>
      <w:r w:rsidRPr="007D3A5F">
        <w:rPr>
          <w:rFonts w:ascii="Times New Roman" w:hAnsi="Times New Roman" w:cs="Times New Roman"/>
          <w:sz w:val="24"/>
          <w:szCs w:val="24"/>
        </w:rPr>
        <w:t xml:space="preserve">and attacks alike. </w:t>
      </w:r>
    </w:p>
    <w:p w14:paraId="7C10A04A" w14:textId="77777777" w:rsidR="00B37808" w:rsidRPr="007D3A5F" w:rsidRDefault="00B37808" w:rsidP="007D3A5F">
      <w:pPr>
        <w:spacing w:after="0" w:line="480" w:lineRule="auto"/>
        <w:ind w:firstLine="720"/>
        <w:rPr>
          <w:rFonts w:ascii="Times New Roman" w:hAnsi="Times New Roman" w:cs="Times New Roman"/>
          <w:i/>
          <w:iCs/>
          <w:sz w:val="24"/>
          <w:szCs w:val="24"/>
        </w:rPr>
      </w:pPr>
      <w:r w:rsidRPr="007D3A5F">
        <w:rPr>
          <w:rFonts w:ascii="Times New Roman" w:hAnsi="Times New Roman" w:cs="Times New Roman"/>
          <w:sz w:val="24"/>
          <w:szCs w:val="24"/>
        </w:rPr>
        <w:t>The structure and understanding of etiquette in capoeira, is largely contingent on the expertise and understanding of your teacher. Salseiro expresses that “</w:t>
      </w:r>
      <w:r w:rsidRPr="007D3A5F">
        <w:rPr>
          <w:rFonts w:ascii="Times New Roman" w:hAnsi="Times New Roman" w:cs="Times New Roman"/>
          <w:i/>
          <w:iCs/>
          <w:sz w:val="24"/>
          <w:szCs w:val="24"/>
        </w:rPr>
        <w:t>every teacher has their own mentality, their own personality alright, their own disciplines, and like I told you the teacher’s the one that creates the culture there</w:t>
      </w:r>
      <w:r w:rsidRPr="007D3A5F">
        <w:rPr>
          <w:rFonts w:ascii="Times New Roman" w:hAnsi="Times New Roman" w:cs="Times New Roman"/>
          <w:sz w:val="24"/>
          <w:szCs w:val="24"/>
        </w:rPr>
        <w:t xml:space="preserve">.” Mosquito speaks about the attention to etiquette and culture brought by Gordinho, in comparison to their previous teacher, an </w:t>
      </w:r>
      <w:r w:rsidRPr="007D3A5F">
        <w:rPr>
          <w:rFonts w:ascii="Times New Roman" w:hAnsi="Times New Roman" w:cs="Times New Roman"/>
          <w:i/>
          <w:iCs/>
          <w:sz w:val="24"/>
          <w:szCs w:val="24"/>
        </w:rPr>
        <w:t xml:space="preserve">instructor </w:t>
      </w:r>
      <w:r w:rsidRPr="007D3A5F">
        <w:rPr>
          <w:rFonts w:ascii="Times New Roman" w:hAnsi="Times New Roman" w:cs="Times New Roman"/>
          <w:sz w:val="24"/>
          <w:szCs w:val="24"/>
        </w:rPr>
        <w:t xml:space="preserve">(a cord below Gordinho’s level of </w:t>
      </w:r>
      <w:r w:rsidRPr="007D3A5F">
        <w:rPr>
          <w:rFonts w:ascii="Times New Roman" w:hAnsi="Times New Roman" w:cs="Times New Roman"/>
          <w:i/>
          <w:iCs/>
          <w:sz w:val="24"/>
          <w:szCs w:val="24"/>
        </w:rPr>
        <w:t xml:space="preserve">professor). </w:t>
      </w:r>
    </w:p>
    <w:p w14:paraId="24E22421" w14:textId="77CFE213" w:rsidR="00B37808" w:rsidRDefault="00B37808" w:rsidP="007D3A5F">
      <w:pPr>
        <w:spacing w:after="0" w:line="240" w:lineRule="auto"/>
        <w:ind w:left="720" w:right="720"/>
        <w:rPr>
          <w:rFonts w:ascii="Times New Roman" w:hAnsi="Times New Roman" w:cs="Times New Roman"/>
          <w:i/>
          <w:iCs/>
          <w:sz w:val="24"/>
          <w:szCs w:val="24"/>
        </w:rPr>
      </w:pPr>
      <w:r w:rsidRPr="007D3A5F">
        <w:rPr>
          <w:rFonts w:ascii="Times New Roman" w:hAnsi="Times New Roman" w:cs="Times New Roman"/>
          <w:sz w:val="24"/>
          <w:szCs w:val="24"/>
        </w:rPr>
        <w:t>[</w:t>
      </w:r>
      <w:r w:rsidRPr="007D3A5F">
        <w:rPr>
          <w:rFonts w:ascii="Times New Roman" w:hAnsi="Times New Roman" w:cs="Times New Roman"/>
          <w:i/>
          <w:iCs/>
          <w:sz w:val="24"/>
          <w:szCs w:val="24"/>
        </w:rPr>
        <w:t xml:space="preserve">In the roda], you’re bound to get into a scuffle, when that happens how you deal, and that etiquette has certainly, is, is very different from the previous instructor to </w:t>
      </w:r>
      <w:r w:rsidRPr="007D3A5F">
        <w:rPr>
          <w:rFonts w:ascii="Times New Roman" w:hAnsi="Times New Roman" w:cs="Times New Roman"/>
          <w:i/>
          <w:iCs/>
          <w:sz w:val="24"/>
          <w:szCs w:val="24"/>
        </w:rPr>
        <w:lastRenderedPageBreak/>
        <w:t>the current one. In fact, at least, since, when I started capoeira with my predecessor…when I started there was almost none, so to speak, of how… if you, you know, get into a tense situation inside of the roda…how to get out of it, how to get into it, or how to challenge each other. There was almost no rules or anything that was dictated to me, I only learned that after Gordinho came. So that’s like fundamentally different.</w:t>
      </w:r>
    </w:p>
    <w:p w14:paraId="7D20E9CF" w14:textId="77777777" w:rsidR="00216E54" w:rsidRPr="007D3A5F" w:rsidRDefault="00216E54" w:rsidP="007D3A5F">
      <w:pPr>
        <w:spacing w:after="0" w:line="240" w:lineRule="auto"/>
        <w:ind w:left="720" w:right="720"/>
        <w:rPr>
          <w:rFonts w:ascii="Times New Roman" w:hAnsi="Times New Roman" w:cs="Times New Roman"/>
          <w:i/>
          <w:iCs/>
          <w:sz w:val="24"/>
          <w:szCs w:val="24"/>
        </w:rPr>
      </w:pPr>
    </w:p>
    <w:p w14:paraId="1290D989" w14:textId="77777777" w:rsidR="00B37808" w:rsidRPr="007D3A5F" w:rsidRDefault="00B37808" w:rsidP="007D3A5F">
      <w:pPr>
        <w:spacing w:after="0" w:line="480" w:lineRule="auto"/>
        <w:rPr>
          <w:rFonts w:ascii="Times New Roman" w:hAnsi="Times New Roman" w:cs="Times New Roman"/>
          <w:sz w:val="24"/>
          <w:szCs w:val="24"/>
        </w:rPr>
      </w:pPr>
      <w:r w:rsidRPr="007D3A5F">
        <w:rPr>
          <w:rFonts w:ascii="Times New Roman" w:hAnsi="Times New Roman" w:cs="Times New Roman"/>
          <w:sz w:val="24"/>
          <w:szCs w:val="24"/>
        </w:rPr>
        <w:t>It is the transmission of values, etiquette, and culture, and the discipline associated with such transmission, that informs the sustained connection between the contemporary instruction of capoeira to its archival and embodied roots in resistance. Gordinho describes respect for the game as less contingent on the element of the “fight,” than the holistic and full experience of the culture of the art.</w:t>
      </w:r>
    </w:p>
    <w:p w14:paraId="59F6248D" w14:textId="72B6B497" w:rsidR="00B37808" w:rsidRDefault="00B37808" w:rsidP="007D3A5F">
      <w:pPr>
        <w:spacing w:after="0" w:line="240" w:lineRule="auto"/>
        <w:ind w:left="720" w:right="720"/>
        <w:rPr>
          <w:rFonts w:ascii="Times New Roman" w:hAnsi="Times New Roman" w:cs="Times New Roman"/>
          <w:i/>
          <w:iCs/>
          <w:sz w:val="24"/>
          <w:szCs w:val="24"/>
        </w:rPr>
      </w:pPr>
      <w:bookmarkStart w:id="2" w:name="_Hlk34678042"/>
      <w:r w:rsidRPr="007D3A5F">
        <w:rPr>
          <w:rFonts w:ascii="Times New Roman" w:hAnsi="Times New Roman" w:cs="Times New Roman"/>
          <w:i/>
          <w:iCs/>
          <w:sz w:val="24"/>
          <w:szCs w:val="24"/>
        </w:rPr>
        <w:t xml:space="preserve">At some point, the meaning of defending your school, is not only as a challenger- fight </w:t>
      </w:r>
      <w:proofErr w:type="spellStart"/>
      <w:r w:rsidRPr="007D3A5F">
        <w:rPr>
          <w:rFonts w:ascii="Times New Roman" w:hAnsi="Times New Roman" w:cs="Times New Roman"/>
          <w:i/>
          <w:iCs/>
          <w:sz w:val="24"/>
          <w:szCs w:val="24"/>
        </w:rPr>
        <w:t>fight</w:t>
      </w:r>
      <w:proofErr w:type="spellEnd"/>
      <w:r w:rsidRPr="007D3A5F">
        <w:rPr>
          <w:rFonts w:ascii="Times New Roman" w:hAnsi="Times New Roman" w:cs="Times New Roman"/>
          <w:i/>
          <w:iCs/>
          <w:sz w:val="24"/>
          <w:szCs w:val="24"/>
        </w:rPr>
        <w:t xml:space="preserve"> </w:t>
      </w:r>
      <w:proofErr w:type="spellStart"/>
      <w:r w:rsidRPr="007D3A5F">
        <w:rPr>
          <w:rFonts w:ascii="Times New Roman" w:hAnsi="Times New Roman" w:cs="Times New Roman"/>
          <w:i/>
          <w:iCs/>
          <w:sz w:val="24"/>
          <w:szCs w:val="24"/>
        </w:rPr>
        <w:t>fight</w:t>
      </w:r>
      <w:proofErr w:type="spellEnd"/>
      <w:r w:rsidRPr="007D3A5F">
        <w:rPr>
          <w:rFonts w:ascii="Times New Roman" w:hAnsi="Times New Roman" w:cs="Times New Roman"/>
          <w:i/>
          <w:iCs/>
          <w:sz w:val="24"/>
          <w:szCs w:val="24"/>
        </w:rPr>
        <w:t xml:space="preserve">. You </w:t>
      </w:r>
      <w:proofErr w:type="spellStart"/>
      <w:r w:rsidRPr="007D3A5F">
        <w:rPr>
          <w:rFonts w:ascii="Times New Roman" w:hAnsi="Times New Roman" w:cs="Times New Roman"/>
          <w:i/>
          <w:iCs/>
          <w:sz w:val="24"/>
          <w:szCs w:val="24"/>
        </w:rPr>
        <w:t>gotta</w:t>
      </w:r>
      <w:proofErr w:type="spellEnd"/>
      <w:r w:rsidRPr="007D3A5F">
        <w:rPr>
          <w:rFonts w:ascii="Times New Roman" w:hAnsi="Times New Roman" w:cs="Times New Roman"/>
          <w:i/>
          <w:iCs/>
          <w:sz w:val="24"/>
          <w:szCs w:val="24"/>
        </w:rPr>
        <w:t xml:space="preserve"> show people organization, you know what I mean? And big and beautiful community, the way you’re treating people who come to your place. So, how to play the instruments, how to play capoeira. Challengers, challenge[</w:t>
      </w:r>
      <w:proofErr w:type="spellStart"/>
      <w:r w:rsidRPr="007D3A5F">
        <w:rPr>
          <w:rFonts w:ascii="Times New Roman" w:hAnsi="Times New Roman" w:cs="Times New Roman"/>
          <w:i/>
          <w:iCs/>
          <w:sz w:val="24"/>
          <w:szCs w:val="24"/>
        </w:rPr>
        <w:t>ing</w:t>
      </w:r>
      <w:proofErr w:type="spellEnd"/>
      <w:r w:rsidRPr="007D3A5F">
        <w:rPr>
          <w:rFonts w:ascii="Times New Roman" w:hAnsi="Times New Roman" w:cs="Times New Roman"/>
          <w:i/>
          <w:iCs/>
          <w:sz w:val="24"/>
          <w:szCs w:val="24"/>
        </w:rPr>
        <w:t xml:space="preserve">] somebody, </w:t>
      </w:r>
      <w:proofErr w:type="spellStart"/>
      <w:r w:rsidRPr="007D3A5F">
        <w:rPr>
          <w:rFonts w:ascii="Times New Roman" w:hAnsi="Times New Roman" w:cs="Times New Roman"/>
          <w:i/>
          <w:iCs/>
          <w:sz w:val="24"/>
          <w:szCs w:val="24"/>
        </w:rPr>
        <w:t>probably’s</w:t>
      </w:r>
      <w:proofErr w:type="spellEnd"/>
      <w:r w:rsidRPr="007D3A5F">
        <w:rPr>
          <w:rFonts w:ascii="Times New Roman" w:hAnsi="Times New Roman" w:cs="Times New Roman"/>
          <w:i/>
          <w:iCs/>
          <w:sz w:val="24"/>
          <w:szCs w:val="24"/>
        </w:rPr>
        <w:t xml:space="preserve"> </w:t>
      </w:r>
      <w:proofErr w:type="spellStart"/>
      <w:r w:rsidRPr="007D3A5F">
        <w:rPr>
          <w:rFonts w:ascii="Times New Roman" w:hAnsi="Times New Roman" w:cs="Times New Roman"/>
          <w:i/>
          <w:iCs/>
          <w:sz w:val="24"/>
          <w:szCs w:val="24"/>
        </w:rPr>
        <w:t>gonna</w:t>
      </w:r>
      <w:proofErr w:type="spellEnd"/>
      <w:r w:rsidRPr="007D3A5F">
        <w:rPr>
          <w:rFonts w:ascii="Times New Roman" w:hAnsi="Times New Roman" w:cs="Times New Roman"/>
          <w:i/>
          <w:iCs/>
          <w:sz w:val="24"/>
          <w:szCs w:val="24"/>
        </w:rPr>
        <w:t xml:space="preserve"> be the last part. Once people visiting your place, probably </w:t>
      </w:r>
      <w:proofErr w:type="spellStart"/>
      <w:r w:rsidRPr="007D3A5F">
        <w:rPr>
          <w:rFonts w:ascii="Times New Roman" w:hAnsi="Times New Roman" w:cs="Times New Roman"/>
          <w:i/>
          <w:iCs/>
          <w:sz w:val="24"/>
          <w:szCs w:val="24"/>
        </w:rPr>
        <w:t>gonna</w:t>
      </w:r>
      <w:proofErr w:type="spellEnd"/>
      <w:r w:rsidRPr="007D3A5F">
        <w:rPr>
          <w:rFonts w:ascii="Times New Roman" w:hAnsi="Times New Roman" w:cs="Times New Roman"/>
          <w:i/>
          <w:iCs/>
          <w:sz w:val="24"/>
          <w:szCs w:val="24"/>
        </w:rPr>
        <w:t xml:space="preserve"> be the last part. Because they’re </w:t>
      </w:r>
      <w:proofErr w:type="spellStart"/>
      <w:r w:rsidRPr="007D3A5F">
        <w:rPr>
          <w:rFonts w:ascii="Times New Roman" w:hAnsi="Times New Roman" w:cs="Times New Roman"/>
          <w:i/>
          <w:iCs/>
          <w:sz w:val="24"/>
          <w:szCs w:val="24"/>
        </w:rPr>
        <w:t>gonna</w:t>
      </w:r>
      <w:proofErr w:type="spellEnd"/>
      <w:r w:rsidRPr="007D3A5F">
        <w:rPr>
          <w:rFonts w:ascii="Times New Roman" w:hAnsi="Times New Roman" w:cs="Times New Roman"/>
          <w:i/>
          <w:iCs/>
          <w:sz w:val="24"/>
          <w:szCs w:val="24"/>
        </w:rPr>
        <w:t xml:space="preserve"> see, they’re </w:t>
      </w:r>
      <w:proofErr w:type="spellStart"/>
      <w:r w:rsidRPr="007D3A5F">
        <w:rPr>
          <w:rFonts w:ascii="Times New Roman" w:hAnsi="Times New Roman" w:cs="Times New Roman"/>
          <w:i/>
          <w:iCs/>
          <w:sz w:val="24"/>
          <w:szCs w:val="24"/>
        </w:rPr>
        <w:t>gonna</w:t>
      </w:r>
      <w:proofErr w:type="spellEnd"/>
      <w:r w:rsidRPr="007D3A5F">
        <w:rPr>
          <w:rFonts w:ascii="Times New Roman" w:hAnsi="Times New Roman" w:cs="Times New Roman"/>
          <w:i/>
          <w:iCs/>
          <w:sz w:val="24"/>
          <w:szCs w:val="24"/>
        </w:rPr>
        <w:t xml:space="preserve"> realize, when they get in your spot, in your home, they’re </w:t>
      </w:r>
      <w:proofErr w:type="spellStart"/>
      <w:r w:rsidRPr="007D3A5F">
        <w:rPr>
          <w:rFonts w:ascii="Times New Roman" w:hAnsi="Times New Roman" w:cs="Times New Roman"/>
          <w:i/>
          <w:iCs/>
          <w:sz w:val="24"/>
          <w:szCs w:val="24"/>
        </w:rPr>
        <w:t>gonna</w:t>
      </w:r>
      <w:proofErr w:type="spellEnd"/>
      <w:r w:rsidRPr="007D3A5F">
        <w:rPr>
          <w:rFonts w:ascii="Times New Roman" w:hAnsi="Times New Roman" w:cs="Times New Roman"/>
          <w:i/>
          <w:iCs/>
          <w:sz w:val="24"/>
          <w:szCs w:val="24"/>
        </w:rPr>
        <w:t xml:space="preserve"> see everything’s organized here. I can see the roles, I can feel the roles, so if they come to your home, they come to your place and they visiting you and they see…whatever… they will not respect you in many ways. I’m not saying fighting…that’s capoeira world. That’s how it works in capoeira</w:t>
      </w:r>
      <w:bookmarkEnd w:id="2"/>
      <w:r w:rsidRPr="007D3A5F">
        <w:rPr>
          <w:rFonts w:ascii="Times New Roman" w:hAnsi="Times New Roman" w:cs="Times New Roman"/>
          <w:i/>
          <w:iCs/>
          <w:sz w:val="24"/>
          <w:szCs w:val="24"/>
        </w:rPr>
        <w:t>.</w:t>
      </w:r>
    </w:p>
    <w:p w14:paraId="663AF193" w14:textId="77777777" w:rsidR="00216E54" w:rsidRPr="007D3A5F" w:rsidRDefault="00216E54" w:rsidP="007D3A5F">
      <w:pPr>
        <w:spacing w:after="0" w:line="240" w:lineRule="auto"/>
        <w:ind w:left="720" w:right="720"/>
        <w:rPr>
          <w:rFonts w:ascii="Times New Roman" w:hAnsi="Times New Roman" w:cs="Times New Roman"/>
          <w:i/>
          <w:iCs/>
          <w:sz w:val="24"/>
          <w:szCs w:val="24"/>
        </w:rPr>
      </w:pPr>
    </w:p>
    <w:p w14:paraId="42EA197A" w14:textId="77777777" w:rsidR="008E3E58" w:rsidRPr="007D3A5F" w:rsidRDefault="008E3E5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The roots of capoeira may be grounded in offense and defense, and the execution of the practice today is that of a martial art, but for me, an element of dissatisfaction in that label remains. The multiple components of the musical interwoven with the physical requires a unique multi-layered mastery of skills. There is a dynamism and level of intricacy in capoeira that resists the simplified categorization of the art, and to embrace such a label feels inherently limiting and caged. </w:t>
      </w:r>
    </w:p>
    <w:p w14:paraId="3890E9B6" w14:textId="77777777" w:rsidR="00B37808" w:rsidRPr="007D3A5F" w:rsidRDefault="00B37808" w:rsidP="007D3A5F">
      <w:pPr>
        <w:spacing w:after="0" w:line="240" w:lineRule="auto"/>
        <w:ind w:left="1440" w:right="720" w:hanging="1440"/>
        <w:rPr>
          <w:rFonts w:ascii="Times New Roman" w:hAnsi="Times New Roman" w:cs="Times New Roman"/>
          <w:i/>
          <w:iCs/>
          <w:sz w:val="24"/>
          <w:szCs w:val="24"/>
        </w:rPr>
      </w:pPr>
      <w:r w:rsidRPr="007D3A5F">
        <w:rPr>
          <w:rFonts w:ascii="Times New Roman" w:hAnsi="Times New Roman" w:cs="Times New Roman"/>
          <w:b/>
          <w:bCs/>
          <w:i/>
          <w:iCs/>
          <w:sz w:val="24"/>
          <w:szCs w:val="24"/>
        </w:rPr>
        <w:tab/>
      </w:r>
      <w:r w:rsidRPr="007D3A5F">
        <w:rPr>
          <w:rFonts w:ascii="Times New Roman" w:hAnsi="Times New Roman" w:cs="Times New Roman"/>
          <w:i/>
          <w:iCs/>
          <w:sz w:val="24"/>
          <w:szCs w:val="24"/>
        </w:rPr>
        <w:t>…if you love music, capoeira is music, if you’re interested in learning about another culture or language there’s also, you can learn a new language. And then there is the movement, capoeira itself and the technique. And then there is the culture, and the history. You’ll never run out of things to learn.</w:t>
      </w:r>
    </w:p>
    <w:p w14:paraId="0313A1C0" w14:textId="77777777" w:rsidR="004E17B7" w:rsidRPr="007D3A5F" w:rsidRDefault="004E17B7"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lastRenderedPageBreak/>
        <w:t xml:space="preserve">It is the feeling of limitlessness that Esquila describes here that encapsulates the distinction between the physical exercise of capoeira movements, and the experience of studying capoeira. In becoming a student, receiving an </w:t>
      </w:r>
      <w:r w:rsidRPr="007D3A5F">
        <w:rPr>
          <w:rFonts w:ascii="Times New Roman" w:hAnsi="Times New Roman" w:cs="Times New Roman"/>
          <w:i/>
          <w:iCs/>
          <w:sz w:val="24"/>
          <w:szCs w:val="24"/>
        </w:rPr>
        <w:t>apelido,</w:t>
      </w:r>
      <w:r w:rsidRPr="007D3A5F">
        <w:rPr>
          <w:rFonts w:ascii="Times New Roman" w:hAnsi="Times New Roman" w:cs="Times New Roman"/>
          <w:sz w:val="24"/>
          <w:szCs w:val="24"/>
        </w:rPr>
        <w:t xml:space="preserve"> understanding the scope of the journey to becoming a capoeirista, we acquire cultural competencies through movement and music, framing this knowledge within its cultural and historical contexts. The student of capoeira builds these understandings in an ecosystem that transcends an approach tied to merely training the body to recreate corporeal formations and movements. While relationships to, and understandings within, this journey may diverge from one student to the next, informed by individual experiences and environments, the core of the practice creates accessibility and meaning that generates from and merges with the identity and soul of the individual, not one that is dictated down to the initiate by hierarchically prescribed attributes.</w:t>
      </w:r>
    </w:p>
    <w:p w14:paraId="1696BE70" w14:textId="4AAF538A"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As with any art or discipline, there are no universals, and not every person will experience capoeira as I have described</w:t>
      </w:r>
      <w:bookmarkEnd w:id="1"/>
      <w:r w:rsidRPr="007D3A5F">
        <w:rPr>
          <w:rFonts w:ascii="Times New Roman" w:hAnsi="Times New Roman" w:cs="Times New Roman"/>
          <w:sz w:val="24"/>
          <w:szCs w:val="24"/>
        </w:rPr>
        <w:t xml:space="preserve"> and not every person will be interested in how far the practice goes beyond the physical surface of the workout. About four weeks into my training, a new walk-in student came to class. She was fit, in good shape, and exuded the competitive spirit that I had so </w:t>
      </w:r>
      <w:r w:rsidR="00412368" w:rsidRPr="007D3A5F">
        <w:rPr>
          <w:rFonts w:ascii="Times New Roman" w:hAnsi="Times New Roman" w:cs="Times New Roman"/>
          <w:sz w:val="24"/>
          <w:szCs w:val="24"/>
        </w:rPr>
        <w:t xml:space="preserve">wearied </w:t>
      </w:r>
      <w:r w:rsidRPr="007D3A5F">
        <w:rPr>
          <w:rFonts w:ascii="Times New Roman" w:hAnsi="Times New Roman" w:cs="Times New Roman"/>
          <w:sz w:val="24"/>
          <w:szCs w:val="24"/>
        </w:rPr>
        <w:t xml:space="preserve">of in traditional New York dance and body training spaces. During training, which that day was led by one of the </w:t>
      </w:r>
      <w:r w:rsidRPr="007D3A5F">
        <w:rPr>
          <w:rFonts w:ascii="Times New Roman" w:hAnsi="Times New Roman" w:cs="Times New Roman"/>
          <w:i/>
          <w:iCs/>
          <w:sz w:val="24"/>
          <w:szCs w:val="24"/>
        </w:rPr>
        <w:t>graduados</w:t>
      </w:r>
      <w:r w:rsidRPr="007D3A5F">
        <w:rPr>
          <w:rFonts w:ascii="Times New Roman" w:hAnsi="Times New Roman" w:cs="Times New Roman"/>
          <w:sz w:val="24"/>
          <w:szCs w:val="24"/>
        </w:rPr>
        <w:t>, Salseiro, the beginners and visitors to the class were given basic vocabulary to practice, the more established students were given different and more complex sequences. I described the class that night in my notes:</w:t>
      </w:r>
    </w:p>
    <w:p w14:paraId="30149892" w14:textId="77777777" w:rsidR="00B37808" w:rsidRPr="007D3A5F" w:rsidRDefault="00B37808" w:rsidP="007D3A5F">
      <w:pPr>
        <w:spacing w:after="0" w:line="240" w:lineRule="auto"/>
        <w:ind w:left="720" w:right="720"/>
        <w:rPr>
          <w:rFonts w:ascii="Times New Roman" w:hAnsi="Times New Roman" w:cs="Times New Roman"/>
          <w:i/>
          <w:iCs/>
          <w:sz w:val="24"/>
          <w:szCs w:val="24"/>
        </w:rPr>
      </w:pPr>
      <w:r w:rsidRPr="007D3A5F">
        <w:rPr>
          <w:rFonts w:ascii="Times New Roman" w:hAnsi="Times New Roman" w:cs="Times New Roman"/>
          <w:i/>
          <w:iCs/>
          <w:sz w:val="24"/>
          <w:szCs w:val="24"/>
        </w:rPr>
        <w:t xml:space="preserve">This new student visibly bristled at Salseiro when given, along with me and one other newcomer, a very basic and simple sequence to execute across the floor. “I can do the more difficult one if you just let me,” she said somewhat sharply. And while I had also considered “oh I could probably at least try the more difficult sequence,” I felt the difference between executing a movement beyond my understanding in the training, and my commitment to building through the training properly. I want to operate within the community, and not just be in the space as a participant in an exercise program… Training never ends on time, the </w:t>
      </w:r>
      <w:r w:rsidRPr="007D3A5F">
        <w:rPr>
          <w:rFonts w:ascii="Times New Roman" w:hAnsi="Times New Roman" w:cs="Times New Roman"/>
          <w:i/>
          <w:iCs/>
          <w:sz w:val="24"/>
          <w:szCs w:val="24"/>
        </w:rPr>
        <w:lastRenderedPageBreak/>
        <w:t>roda always takes us at least 20 or 30 minutes past the official “stop” time. The woman who came today left at 9:30 sharp, just as we were gathering to sing and play in the roda…</w:t>
      </w:r>
    </w:p>
    <w:p w14:paraId="212DE744" w14:textId="77777777" w:rsidR="00B37808" w:rsidRPr="007D3A5F" w:rsidRDefault="00B37808" w:rsidP="007D3A5F">
      <w:pPr>
        <w:spacing w:after="0" w:line="480" w:lineRule="auto"/>
        <w:ind w:left="720" w:right="720"/>
        <w:rPr>
          <w:rFonts w:ascii="Times New Roman" w:hAnsi="Times New Roman" w:cs="Times New Roman"/>
          <w:i/>
          <w:iCs/>
          <w:sz w:val="24"/>
          <w:szCs w:val="24"/>
        </w:rPr>
      </w:pPr>
    </w:p>
    <w:p w14:paraId="790DE774" w14:textId="44C3CD0A"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Reflecting on this encounter (the individual mentioned above never returned), the intention is not to criticize or to hold myself up as superior, but rather to underscore the environment created by the capoeira space as one that will captivate and hold some, and perhaps ask for more than others are interested </w:t>
      </w:r>
      <w:r w:rsidR="0091784C">
        <w:rPr>
          <w:rFonts w:ascii="Times New Roman" w:hAnsi="Times New Roman" w:cs="Times New Roman"/>
          <w:sz w:val="24"/>
          <w:szCs w:val="24"/>
        </w:rPr>
        <w:t xml:space="preserve">in </w:t>
      </w:r>
      <w:r w:rsidRPr="007D3A5F">
        <w:rPr>
          <w:rFonts w:ascii="Times New Roman" w:hAnsi="Times New Roman" w:cs="Times New Roman"/>
          <w:sz w:val="24"/>
          <w:szCs w:val="24"/>
        </w:rPr>
        <w:t>giving. It is within that reality that capoeira holds a portion of its exceptionalism, not as exclusive, but as unique in its barriers for a participant not interested in engaging in a practice beyond its physical regimen and benefits. As Pingo said, you can try to “drop in and leave,” but it won’t really work.</w:t>
      </w:r>
    </w:p>
    <w:p w14:paraId="25753F7C" w14:textId="6ED599AD" w:rsidR="00076488" w:rsidRPr="007D3A5F" w:rsidRDefault="00076488" w:rsidP="007D3A5F">
      <w:pPr>
        <w:spacing w:after="0"/>
        <w:rPr>
          <w:rFonts w:ascii="Times New Roman" w:hAnsi="Times New Roman" w:cs="Times New Roman"/>
          <w:sz w:val="24"/>
          <w:szCs w:val="24"/>
        </w:rPr>
      </w:pPr>
      <w:r w:rsidRPr="007D3A5F">
        <w:rPr>
          <w:rFonts w:ascii="Times New Roman" w:hAnsi="Times New Roman" w:cs="Times New Roman"/>
          <w:sz w:val="24"/>
          <w:szCs w:val="24"/>
        </w:rPr>
        <w:br w:type="page"/>
      </w:r>
    </w:p>
    <w:p w14:paraId="47437240" w14:textId="6E521FB7" w:rsidR="00B37808" w:rsidRDefault="004314C5" w:rsidP="007D3A5F">
      <w:pPr>
        <w:spacing w:after="0" w:line="480" w:lineRule="auto"/>
        <w:jc w:val="center"/>
        <w:rPr>
          <w:rFonts w:ascii="Times New Roman" w:hAnsi="Times New Roman" w:cs="Times New Roman"/>
          <w:b/>
          <w:bCs/>
          <w:sz w:val="24"/>
          <w:szCs w:val="24"/>
        </w:rPr>
      </w:pPr>
      <w:r w:rsidRPr="007D3A5F">
        <w:rPr>
          <w:rFonts w:ascii="Times New Roman" w:hAnsi="Times New Roman" w:cs="Times New Roman"/>
          <w:b/>
          <w:bCs/>
          <w:sz w:val="24"/>
          <w:szCs w:val="24"/>
        </w:rPr>
        <w:lastRenderedPageBreak/>
        <w:t>CHAPTER THREE</w:t>
      </w:r>
      <w:r w:rsidR="003A729E">
        <w:rPr>
          <w:rFonts w:ascii="Times New Roman" w:hAnsi="Times New Roman" w:cs="Times New Roman"/>
          <w:b/>
          <w:bCs/>
          <w:sz w:val="24"/>
          <w:szCs w:val="24"/>
        </w:rPr>
        <w:t>:</w:t>
      </w:r>
    </w:p>
    <w:p w14:paraId="5F97B261" w14:textId="22F2F337" w:rsidR="003A729E" w:rsidRPr="00DE5E72" w:rsidRDefault="003A729E" w:rsidP="007D3A5F">
      <w:pPr>
        <w:spacing w:after="0" w:line="480" w:lineRule="auto"/>
        <w:jc w:val="center"/>
        <w:rPr>
          <w:rFonts w:ascii="Times New Roman" w:hAnsi="Times New Roman" w:cs="Times New Roman"/>
          <w:b/>
          <w:bCs/>
          <w:caps/>
          <w:szCs w:val="24"/>
        </w:rPr>
      </w:pPr>
      <w:r w:rsidRPr="00DE5E72">
        <w:rPr>
          <w:rFonts w:ascii="Times New Roman" w:hAnsi="Times New Roman" w:cs="Times New Roman"/>
          <w:b/>
          <w:bCs/>
          <w:caps/>
          <w:szCs w:val="24"/>
        </w:rPr>
        <w:t>“The Point of the Game”</w:t>
      </w:r>
    </w:p>
    <w:p w14:paraId="170D5AB2" w14:textId="2CE638F5" w:rsidR="00B37808" w:rsidRPr="007D3A5F" w:rsidRDefault="00623EC6"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Within the practice of capoeira, there is a</w:t>
      </w:r>
      <w:r w:rsidR="00B37808" w:rsidRPr="007D3A5F">
        <w:rPr>
          <w:rFonts w:ascii="Times New Roman" w:hAnsi="Times New Roman" w:cs="Times New Roman"/>
          <w:sz w:val="24"/>
          <w:szCs w:val="24"/>
        </w:rPr>
        <w:t xml:space="preserve"> </w:t>
      </w:r>
      <w:r w:rsidRPr="007D3A5F">
        <w:rPr>
          <w:rFonts w:ascii="Times New Roman" w:hAnsi="Times New Roman" w:cs="Times New Roman"/>
          <w:sz w:val="24"/>
          <w:szCs w:val="24"/>
        </w:rPr>
        <w:t xml:space="preserve">demonstrated </w:t>
      </w:r>
      <w:r w:rsidR="00B37808" w:rsidRPr="007D3A5F">
        <w:rPr>
          <w:rFonts w:ascii="Times New Roman" w:hAnsi="Times New Roman" w:cs="Times New Roman"/>
          <w:sz w:val="24"/>
          <w:szCs w:val="24"/>
        </w:rPr>
        <w:t>effectualness in building community, accountability, and sentiments of shared purpose</w:t>
      </w:r>
      <w:r w:rsidRPr="007D3A5F">
        <w:rPr>
          <w:rFonts w:ascii="Times New Roman" w:hAnsi="Times New Roman" w:cs="Times New Roman"/>
          <w:sz w:val="24"/>
          <w:szCs w:val="24"/>
        </w:rPr>
        <w:t>. B</w:t>
      </w:r>
      <w:r w:rsidR="00B37808" w:rsidRPr="007D3A5F">
        <w:rPr>
          <w:rFonts w:ascii="Times New Roman" w:hAnsi="Times New Roman" w:cs="Times New Roman"/>
          <w:sz w:val="24"/>
          <w:szCs w:val="24"/>
        </w:rPr>
        <w:t xml:space="preserve">eyond </w:t>
      </w:r>
      <w:r w:rsidR="006156B5" w:rsidRPr="007D3A5F">
        <w:rPr>
          <w:rFonts w:ascii="Times New Roman" w:hAnsi="Times New Roman" w:cs="Times New Roman"/>
          <w:sz w:val="24"/>
          <w:szCs w:val="24"/>
        </w:rPr>
        <w:t>the</w:t>
      </w:r>
      <w:r w:rsidR="00B37808" w:rsidRPr="007D3A5F">
        <w:rPr>
          <w:rFonts w:ascii="Times New Roman" w:hAnsi="Times New Roman" w:cs="Times New Roman"/>
          <w:sz w:val="24"/>
          <w:szCs w:val="24"/>
        </w:rPr>
        <w:t xml:space="preserve"> physical discipline, is</w:t>
      </w:r>
      <w:r w:rsidRPr="007D3A5F">
        <w:rPr>
          <w:rFonts w:ascii="Times New Roman" w:hAnsi="Times New Roman" w:cs="Times New Roman"/>
          <w:sz w:val="24"/>
          <w:szCs w:val="24"/>
        </w:rPr>
        <w:t xml:space="preserve"> an embodiment generated from its interconnection to</w:t>
      </w:r>
      <w:r w:rsidR="00B37808" w:rsidRPr="007D3A5F">
        <w:rPr>
          <w:rFonts w:ascii="Times New Roman" w:hAnsi="Times New Roman" w:cs="Times New Roman"/>
          <w:sz w:val="24"/>
          <w:szCs w:val="24"/>
        </w:rPr>
        <w:t xml:space="preserve"> the history and values laced throughout</w:t>
      </w:r>
      <w:r w:rsidR="006156B5" w:rsidRPr="007D3A5F">
        <w:rPr>
          <w:rFonts w:ascii="Times New Roman" w:hAnsi="Times New Roman" w:cs="Times New Roman"/>
          <w:sz w:val="24"/>
          <w:szCs w:val="24"/>
        </w:rPr>
        <w:t>. Also present is</w:t>
      </w:r>
      <w:r w:rsidR="00B37808" w:rsidRPr="007D3A5F">
        <w:rPr>
          <w:rFonts w:ascii="Times New Roman" w:hAnsi="Times New Roman" w:cs="Times New Roman"/>
          <w:sz w:val="24"/>
          <w:szCs w:val="24"/>
        </w:rPr>
        <w:t xml:space="preserve"> the encapsulation of an inseparable relationship between the physical form and identified self. </w:t>
      </w:r>
      <w:r w:rsidR="006156B5" w:rsidRPr="007D3A5F">
        <w:rPr>
          <w:rFonts w:ascii="Times New Roman" w:hAnsi="Times New Roman" w:cs="Times New Roman"/>
          <w:sz w:val="24"/>
          <w:szCs w:val="24"/>
        </w:rPr>
        <w:t>T</w:t>
      </w:r>
      <w:r w:rsidR="00B37808" w:rsidRPr="007D3A5F">
        <w:rPr>
          <w:rFonts w:ascii="Times New Roman" w:hAnsi="Times New Roman" w:cs="Times New Roman"/>
          <w:sz w:val="24"/>
          <w:szCs w:val="24"/>
        </w:rPr>
        <w:t>he entirety of the system and building blocks that construct the form,</w:t>
      </w:r>
      <w:r w:rsidR="006156B5" w:rsidRPr="007D3A5F">
        <w:rPr>
          <w:rFonts w:ascii="Times New Roman" w:hAnsi="Times New Roman" w:cs="Times New Roman"/>
          <w:sz w:val="24"/>
          <w:szCs w:val="24"/>
        </w:rPr>
        <w:t xml:space="preserve"> must be considered. This can be achieved not by looking in isolation to capoeira’s </w:t>
      </w:r>
      <w:r w:rsidR="00B37808" w:rsidRPr="007D3A5F">
        <w:rPr>
          <w:rFonts w:ascii="Times New Roman" w:hAnsi="Times New Roman" w:cs="Times New Roman"/>
          <w:sz w:val="24"/>
          <w:szCs w:val="24"/>
        </w:rPr>
        <w:t>product</w:t>
      </w:r>
      <w:r w:rsidR="006156B5" w:rsidRPr="007D3A5F">
        <w:rPr>
          <w:rFonts w:ascii="Times New Roman" w:hAnsi="Times New Roman" w:cs="Times New Roman"/>
          <w:sz w:val="24"/>
          <w:szCs w:val="24"/>
        </w:rPr>
        <w:t xml:space="preserve"> (the game)</w:t>
      </w:r>
      <w:r w:rsidR="00B37808" w:rsidRPr="007D3A5F">
        <w:rPr>
          <w:rFonts w:ascii="Times New Roman" w:hAnsi="Times New Roman" w:cs="Times New Roman"/>
          <w:sz w:val="24"/>
          <w:szCs w:val="24"/>
        </w:rPr>
        <w:t xml:space="preserve">, but </w:t>
      </w:r>
      <w:r w:rsidR="006156B5" w:rsidRPr="007D3A5F">
        <w:rPr>
          <w:rFonts w:ascii="Times New Roman" w:hAnsi="Times New Roman" w:cs="Times New Roman"/>
          <w:sz w:val="24"/>
          <w:szCs w:val="24"/>
        </w:rPr>
        <w:t xml:space="preserve">also </w:t>
      </w:r>
      <w:r w:rsidR="00B37808" w:rsidRPr="007D3A5F">
        <w:rPr>
          <w:rFonts w:ascii="Times New Roman" w:hAnsi="Times New Roman" w:cs="Times New Roman"/>
          <w:sz w:val="24"/>
          <w:szCs w:val="24"/>
        </w:rPr>
        <w:t>the process of its creation: from training through composition and praxis.</w:t>
      </w:r>
    </w:p>
    <w:p w14:paraId="58C28CB0" w14:textId="3C3FE4D2" w:rsidR="00EB6D48" w:rsidRPr="007D3A5F" w:rsidRDefault="00EB6D4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The history and contemporary experience of capoeira, even in non-Brazilian contexts, offer a framework on which to build observations that are both reflexive and diagnostic. How does capoeira embody resistance such that it functions as both a tool of everyday resistance and interrogator of power and where do we see the continuity of such carried through to practice of the art today? My interest in this question is influenced, in no small part, by my contrasting experiences in ballet, modern, and post-modern dance spaces. As with capoeira, the power systems constructed within western concert dance practice contribute to the potentials for embodied experience. Examining these systems can provide information on possible contributors to the dissimilitude between the environment and conditions I’ve found in capoeira and those that informed my identity as a dancer. I therefore find it useful to introduce, in more depth, some of those comparisons in the subsequent interrogation of concepts of embodied resistance. I will pull more specifically now from my position as a dancer, and the conflict or contrast between these two kinds of bodily practice and knowledge.</w:t>
      </w:r>
    </w:p>
    <w:p w14:paraId="2FD2203E" w14:textId="4C9580C3"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I utilize the term “performance” broadly throughout this chapter, but intend, unless specified otherwise, for this to speak to expressive activities performed either to an audience </w:t>
      </w:r>
      <w:r w:rsidRPr="007D3A5F">
        <w:rPr>
          <w:rFonts w:ascii="Times New Roman" w:hAnsi="Times New Roman" w:cs="Times New Roman"/>
          <w:sz w:val="24"/>
          <w:szCs w:val="24"/>
        </w:rPr>
        <w:lastRenderedPageBreak/>
        <w:t xml:space="preserve">(whether a formal, planned assembly or an organic, social and public gathering) or amongst a group as a shared experience or communal ritual. I follow Judith Lynn Hanna’s definition of dance as “(1) purposeful, (2) intentionally rhythmical, and (3) culturally patterned sequences of (4a) nonverbal body movements (4b) other than ordinary motor activities, (4c) the motion having inherent and aesthetic value” </w:t>
      </w:r>
      <w:r w:rsidRPr="007D3A5F">
        <w:rPr>
          <w:rFonts w:ascii="Times New Roman" w:hAnsi="Times New Roman" w:cs="Times New Roman"/>
          <w:sz w:val="24"/>
          <w:szCs w:val="24"/>
        </w:rPr>
        <w:fldChar w:fldCharType="begin"/>
      </w:r>
      <w:r w:rsidRPr="007D3A5F">
        <w:rPr>
          <w:rFonts w:ascii="Times New Roman" w:hAnsi="Times New Roman" w:cs="Times New Roman"/>
          <w:sz w:val="24"/>
          <w:szCs w:val="24"/>
        </w:rPr>
        <w:instrText xml:space="preserve"> ADDIN ZOTERO_ITEM CSL_CITATION {"citationID":"XBmQjTG2","properties":{"formattedCitation":"(Hanna 1980, 15)","plainCitation":"(Hanna 1980, 15)","noteIndex":0},"citationItems":[{"id":19,"uris":["http://zotero.org/users/local/zkOaklAZ/items/B4HTG77H"],"uri":["http://zotero.org/users/local/zkOaklAZ/items/B4HTG77H"],"itemData":{"id":19,"type":"book","event-place":"Austin; London","ISBN":"978-0-292-78042-2","language":"English","note":"OCLC: 16542240","publisher":"University of Texas Press","publisher-place":"Austin; London","source":"Open WorldCat","title":"To dance is human: a theory of nonverbal communication","title-short":"To dance is human","author":[{"family":"Hanna","given":"Judith Lynne"}],"issued":{"date-parts":[["1980"]]}},"locator":"15"}],"schema":"https://github.com/citation-style-language/schema/raw/master/csl-citation.json"} </w:instrText>
      </w:r>
      <w:r w:rsidRPr="007D3A5F">
        <w:rPr>
          <w:rFonts w:ascii="Times New Roman" w:hAnsi="Times New Roman" w:cs="Times New Roman"/>
          <w:sz w:val="24"/>
          <w:szCs w:val="24"/>
        </w:rPr>
        <w:fldChar w:fldCharType="separate"/>
      </w:r>
      <w:r w:rsidRPr="007D3A5F">
        <w:rPr>
          <w:rFonts w:ascii="Times New Roman" w:hAnsi="Times New Roman" w:cs="Times New Roman"/>
          <w:sz w:val="24"/>
          <w:szCs w:val="24"/>
        </w:rPr>
        <w:t>(Hanna 1980, 15)</w:t>
      </w:r>
      <w:r w:rsidRPr="007D3A5F">
        <w:rPr>
          <w:rFonts w:ascii="Times New Roman" w:hAnsi="Times New Roman" w:cs="Times New Roman"/>
          <w:sz w:val="24"/>
          <w:szCs w:val="24"/>
        </w:rPr>
        <w:fldChar w:fldCharType="end"/>
      </w:r>
      <w:r w:rsidRPr="007D3A5F">
        <w:rPr>
          <w:rFonts w:ascii="Times New Roman" w:hAnsi="Times New Roman" w:cs="Times New Roman"/>
          <w:sz w:val="24"/>
          <w:szCs w:val="24"/>
        </w:rPr>
        <w:t xml:space="preserve">. The additional terms, </w:t>
      </w:r>
      <w:r w:rsidRPr="007D3A5F">
        <w:rPr>
          <w:rFonts w:ascii="Times New Roman" w:hAnsi="Times New Roman" w:cs="Times New Roman"/>
          <w:i/>
          <w:iCs/>
          <w:sz w:val="24"/>
          <w:szCs w:val="24"/>
        </w:rPr>
        <w:t xml:space="preserve">body-driven performance </w:t>
      </w:r>
      <w:r w:rsidRPr="007D3A5F">
        <w:rPr>
          <w:rFonts w:ascii="Times New Roman" w:hAnsi="Times New Roman" w:cs="Times New Roman"/>
          <w:sz w:val="24"/>
          <w:szCs w:val="24"/>
        </w:rPr>
        <w:t xml:space="preserve">and </w:t>
      </w:r>
      <w:r w:rsidRPr="007D3A5F">
        <w:rPr>
          <w:rFonts w:ascii="Times New Roman" w:hAnsi="Times New Roman" w:cs="Times New Roman"/>
          <w:i/>
          <w:iCs/>
          <w:sz w:val="24"/>
          <w:szCs w:val="24"/>
        </w:rPr>
        <w:t xml:space="preserve">performances of the body </w:t>
      </w:r>
      <w:r w:rsidRPr="007D3A5F">
        <w:rPr>
          <w:rFonts w:ascii="Times New Roman" w:hAnsi="Times New Roman" w:cs="Times New Roman"/>
          <w:sz w:val="24"/>
          <w:szCs w:val="24"/>
        </w:rPr>
        <w:t>are used somewhat interchangeably and differ from the above definition of dance mainly in the intention behind the movement, or the forms omission of one or more of Hanna’s requirements. I shall take this moment to emphasize that capoeira is not interrogated here as a dance form</w:t>
      </w:r>
      <w:r w:rsidR="000915A8" w:rsidRPr="007D3A5F">
        <w:rPr>
          <w:rFonts w:ascii="Times New Roman" w:hAnsi="Times New Roman" w:cs="Times New Roman"/>
          <w:sz w:val="24"/>
          <w:szCs w:val="24"/>
        </w:rPr>
        <w:t xml:space="preserve">. Rather, it is considered a performance of the body, one that is primarily described as a </w:t>
      </w:r>
      <w:r w:rsidRPr="007D3A5F">
        <w:rPr>
          <w:rFonts w:ascii="Times New Roman" w:hAnsi="Times New Roman" w:cs="Times New Roman"/>
          <w:sz w:val="24"/>
          <w:szCs w:val="24"/>
        </w:rPr>
        <w:t>martial art</w:t>
      </w:r>
      <w:r w:rsidR="000915A8" w:rsidRPr="007D3A5F">
        <w:rPr>
          <w:rFonts w:ascii="Times New Roman" w:hAnsi="Times New Roman" w:cs="Times New Roman"/>
          <w:sz w:val="24"/>
          <w:szCs w:val="24"/>
        </w:rPr>
        <w:t xml:space="preserve">, but which often </w:t>
      </w:r>
      <w:r w:rsidRPr="007D3A5F">
        <w:rPr>
          <w:rFonts w:ascii="Times New Roman" w:hAnsi="Times New Roman" w:cs="Times New Roman"/>
          <w:sz w:val="24"/>
          <w:szCs w:val="24"/>
        </w:rPr>
        <w:t>present</w:t>
      </w:r>
      <w:r w:rsidR="000915A8" w:rsidRPr="007D3A5F">
        <w:rPr>
          <w:rFonts w:ascii="Times New Roman" w:hAnsi="Times New Roman" w:cs="Times New Roman"/>
          <w:sz w:val="24"/>
          <w:szCs w:val="24"/>
        </w:rPr>
        <w:t>s</w:t>
      </w:r>
      <w:r w:rsidRPr="007D3A5F">
        <w:rPr>
          <w:rFonts w:ascii="Times New Roman" w:hAnsi="Times New Roman" w:cs="Times New Roman"/>
          <w:sz w:val="24"/>
          <w:szCs w:val="24"/>
        </w:rPr>
        <w:t xml:space="preserve"> to observers as dance-like. </w:t>
      </w:r>
    </w:p>
    <w:p w14:paraId="2B2BC843" w14:textId="72B3F30E" w:rsidR="00B37808" w:rsidRPr="007D3A5F" w:rsidRDefault="00B37808" w:rsidP="007D3A5F">
      <w:pPr>
        <w:spacing w:after="0" w:line="480" w:lineRule="auto"/>
        <w:ind w:firstLine="720"/>
        <w:rPr>
          <w:rFonts w:ascii="Times New Roman" w:hAnsi="Times New Roman" w:cs="Times New Roman"/>
          <w:sz w:val="24"/>
          <w:szCs w:val="24"/>
          <w:highlight w:val="cyan"/>
        </w:rPr>
      </w:pPr>
      <w:r w:rsidRPr="007D3A5F">
        <w:rPr>
          <w:rFonts w:ascii="Times New Roman" w:hAnsi="Times New Roman" w:cs="Times New Roman"/>
          <w:sz w:val="24"/>
          <w:szCs w:val="24"/>
        </w:rPr>
        <w:t xml:space="preserve">Hegemony, or the control and dictation of one section of a society over other subaltern groups, creates inherent barriers to the ability of people and ideas to operate outside of their power systems. </w:t>
      </w:r>
      <w:r w:rsidR="000915A8" w:rsidRPr="007D3A5F">
        <w:rPr>
          <w:rFonts w:ascii="Times New Roman" w:hAnsi="Times New Roman" w:cs="Times New Roman"/>
          <w:sz w:val="24"/>
          <w:szCs w:val="24"/>
        </w:rPr>
        <w:t xml:space="preserve">These barriers are compounded by the fact that these same power </w:t>
      </w:r>
      <w:r w:rsidRPr="007D3A5F">
        <w:rPr>
          <w:rFonts w:ascii="Times New Roman" w:hAnsi="Times New Roman" w:cs="Times New Roman"/>
          <w:sz w:val="24"/>
          <w:szCs w:val="24"/>
        </w:rPr>
        <w:t>system</w:t>
      </w:r>
      <w:r w:rsidR="000915A8" w:rsidRPr="007D3A5F">
        <w:rPr>
          <w:rFonts w:ascii="Times New Roman" w:hAnsi="Times New Roman" w:cs="Times New Roman"/>
          <w:sz w:val="24"/>
          <w:szCs w:val="24"/>
        </w:rPr>
        <w:t>s</w:t>
      </w:r>
      <w:r w:rsidRPr="007D3A5F">
        <w:rPr>
          <w:rFonts w:ascii="Times New Roman" w:hAnsi="Times New Roman" w:cs="Times New Roman"/>
          <w:sz w:val="24"/>
          <w:szCs w:val="24"/>
        </w:rPr>
        <w:t xml:space="preserve"> </w:t>
      </w:r>
      <w:r w:rsidR="000915A8" w:rsidRPr="007D3A5F">
        <w:rPr>
          <w:rFonts w:ascii="Times New Roman" w:hAnsi="Times New Roman" w:cs="Times New Roman"/>
          <w:sz w:val="24"/>
          <w:szCs w:val="24"/>
        </w:rPr>
        <w:t>c</w:t>
      </w:r>
      <w:r w:rsidRPr="007D3A5F">
        <w:rPr>
          <w:rFonts w:ascii="Times New Roman" w:hAnsi="Times New Roman" w:cs="Times New Roman"/>
          <w:sz w:val="24"/>
          <w:szCs w:val="24"/>
        </w:rPr>
        <w:t xml:space="preserve">onstruct standards and expectations such as what is accepted as “normal” or “moral” </w:t>
      </w:r>
      <w:r w:rsidRPr="007D3A5F">
        <w:rPr>
          <w:rFonts w:ascii="Times New Roman" w:hAnsi="Times New Roman" w:cs="Times New Roman"/>
          <w:sz w:val="24"/>
          <w:szCs w:val="24"/>
        </w:rPr>
        <w:fldChar w:fldCharType="begin"/>
      </w:r>
      <w:r w:rsidRPr="007D3A5F">
        <w:rPr>
          <w:rFonts w:ascii="Times New Roman" w:hAnsi="Times New Roman" w:cs="Times New Roman"/>
          <w:sz w:val="24"/>
          <w:szCs w:val="24"/>
        </w:rPr>
        <w:instrText xml:space="preserve"> ADDIN ZOTERO_ITEM CSL_CITATION {"citationID":"yJQzmVdY","properties":{"custom":"(Bourdieu 1985; Bourdieu 2010; Gramsci and Hoare 1985)","formattedCitation":"(Bourdieu 1985; Bourdieu 2010; Gramsci and Hoare 1985)","plainCitation":"(Bourdieu 1985; Bourdieu 2010; Gramsci and Hoare 1985)","noteIndex":0},"citationItems":[{"id":113,"uris":["http://zotero.org/users/local/zkOaklAZ/items/79D44NN6"],"uri":["http://zotero.org/users/local/zkOaklAZ/items/79D44NN6"],"itemData":{"id":113,"type":"article-journal","container-title":"Social Science Information","DOI":"10.1177/053901885024002001","ISSN":"0539-0184","issue":"2","journalAbbreviation":"Social Science Information","language":"en","page":"195-220","source":"DOI.org (Crossref)","title":"The social space and the genesis of groups","volume":"24","author":[{"family":"Bourdieu","given":"P."}],"issued":{"date-parts":[["1985",6,1]]}},"label":"page"},{"id":45,"uris":["http://zotero.org/users/local/zkOaklAZ/items/U4MXQ75W"],"uri":["http://zotero.org/users/local/zkOaklAZ/items/U4MXQ75W"],"itemData":{"id":45,"type":"book","collection-number":"16","collection-title":"Cambridge studies in social and cultural anthropology","edition":"25. printing","event-place":"Cambridge","ISBN":"978-0-521-29164-4","language":"eng","note":"OCLC: 742008581","number-of-pages":"248","publisher":"Cambridge Univ. Press","publisher-place":"Cambridge","source":"Gemeinsamer Bibliotheksverbund ISBN","title":"Outline of a theory of practice","author":[{"family":"Bourdieu","given":"Pierre"}],"issued":{"date-parts":[["2010"]]}},"label":"page"},{"id":54,"uris":["http://zotero.org/users/local/zkOaklAZ/items/MSSMFAZS"],"uri":["http://zotero.org/users/local/zkOaklAZ/items/MSSMFAZS"],"itemData":{"id":54,"type":"book","edition":"8. pr","event-place":"New York","ISBN":"978-0-7178-0397-2","language":"eng","note":"OCLC: 256032205","number-of-pages":"483","publisher":"International Publ","publisher-place":"New York","source":"Gemeinsamer Bibliotheksverbund ISBN","title":"Selections from the prison notebooks of Antonio Gramsci","author":[{"family":"Gramsci","given":"Antonio"},{"family":"Hoare","given":"Quintin"}],"issued":{"date-parts":[["1985"]]}},"label":"page"}],"schema":"https://github.com/citation-style-language/schema/raw/master/csl-citation.json"} </w:instrText>
      </w:r>
      <w:r w:rsidRPr="007D3A5F">
        <w:rPr>
          <w:rFonts w:ascii="Times New Roman" w:hAnsi="Times New Roman" w:cs="Times New Roman"/>
          <w:sz w:val="24"/>
          <w:szCs w:val="24"/>
        </w:rPr>
        <w:fldChar w:fldCharType="separate"/>
      </w:r>
      <w:r w:rsidRPr="007D3A5F">
        <w:rPr>
          <w:rFonts w:ascii="Times New Roman" w:hAnsi="Times New Roman" w:cs="Times New Roman"/>
          <w:sz w:val="24"/>
          <w:szCs w:val="24"/>
        </w:rPr>
        <w:t>(Bourdieu 1985; Bourdieu 2010; Gramsci and Hoare 1985)</w:t>
      </w:r>
      <w:r w:rsidRPr="007D3A5F">
        <w:rPr>
          <w:rFonts w:ascii="Times New Roman" w:hAnsi="Times New Roman" w:cs="Times New Roman"/>
          <w:sz w:val="24"/>
          <w:szCs w:val="24"/>
        </w:rPr>
        <w:fldChar w:fldCharType="end"/>
      </w:r>
      <w:r w:rsidRPr="007D3A5F">
        <w:rPr>
          <w:rFonts w:ascii="Times New Roman" w:hAnsi="Times New Roman" w:cs="Times New Roman"/>
          <w:sz w:val="24"/>
          <w:szCs w:val="24"/>
        </w:rPr>
        <w:t xml:space="preserve">. As power is not merely a construction of economics or government, but exists within systems of cultural, social, and symbolic capital </w:t>
      </w:r>
      <w:r w:rsidRPr="007D3A5F">
        <w:rPr>
          <w:rFonts w:ascii="Times New Roman" w:hAnsi="Times New Roman" w:cs="Times New Roman"/>
          <w:sz w:val="24"/>
          <w:szCs w:val="24"/>
        </w:rPr>
        <w:fldChar w:fldCharType="begin"/>
      </w:r>
      <w:r w:rsidRPr="007D3A5F">
        <w:rPr>
          <w:rFonts w:ascii="Times New Roman" w:hAnsi="Times New Roman" w:cs="Times New Roman"/>
          <w:sz w:val="24"/>
          <w:szCs w:val="24"/>
        </w:rPr>
        <w:instrText xml:space="preserve"> ADDIN ZOTERO_ITEM CSL_CITATION {"citationID":"AF5JTkGT","properties":{"formattedCitation":"(P. Bourdieu 1985)","plainCitation":"(P. Bourdieu 1985)","noteIndex":0},"citationItems":[{"id":113,"uris":["http://zotero.org/users/local/zkOaklAZ/items/79D44NN6"],"uri":["http://zotero.org/users/local/zkOaklAZ/items/79D44NN6"],"itemData":{"id":113,"type":"article-journal","container-title":"Social Science Information","DOI":"10.1177/053901885024002001","ISSN":"0539-0184","issue":"2","journalAbbreviation":"Social Science Information","language":"en","page":"195-220","source":"DOI.org (Crossref)","title":"The social space and the genesis of groups","volume":"24","author":[{"family":"Bourdieu","given":"P."}],"issued":{"date-parts":[["1985",6,1]]}}}],"schema":"https://github.com/citation-style-language/schema/raw/master/csl-citation.json"} </w:instrText>
      </w:r>
      <w:r w:rsidRPr="007D3A5F">
        <w:rPr>
          <w:rFonts w:ascii="Times New Roman" w:hAnsi="Times New Roman" w:cs="Times New Roman"/>
          <w:sz w:val="24"/>
          <w:szCs w:val="24"/>
        </w:rPr>
        <w:fldChar w:fldCharType="separate"/>
      </w:r>
      <w:r w:rsidRPr="007D3A5F">
        <w:rPr>
          <w:rFonts w:ascii="Times New Roman" w:hAnsi="Times New Roman" w:cs="Times New Roman"/>
          <w:sz w:val="24"/>
          <w:szCs w:val="24"/>
        </w:rPr>
        <w:t>(P. Bourdieu 1985)</w:t>
      </w:r>
      <w:r w:rsidRPr="007D3A5F">
        <w:rPr>
          <w:rFonts w:ascii="Times New Roman" w:hAnsi="Times New Roman" w:cs="Times New Roman"/>
          <w:sz w:val="24"/>
          <w:szCs w:val="24"/>
        </w:rPr>
        <w:fldChar w:fldCharType="end"/>
      </w:r>
      <w:r w:rsidRPr="007D3A5F">
        <w:rPr>
          <w:rFonts w:ascii="Times New Roman" w:hAnsi="Times New Roman" w:cs="Times New Roman"/>
          <w:sz w:val="24"/>
          <w:szCs w:val="24"/>
        </w:rPr>
        <w:t>, to effectively interrogate power and resistance, all such systems of capital must be considered. It is here that performance presents especially compelling arguments for its counterhegemonic potentials. Performance introduces and imposes a</w:t>
      </w:r>
      <w:r w:rsidR="00240ADD" w:rsidRPr="007D3A5F">
        <w:rPr>
          <w:rFonts w:ascii="Times New Roman" w:hAnsi="Times New Roman" w:cs="Times New Roman"/>
          <w:sz w:val="24"/>
          <w:szCs w:val="24"/>
        </w:rPr>
        <w:t>n alternative</w:t>
      </w:r>
      <w:r w:rsidRPr="007D3A5F">
        <w:rPr>
          <w:rFonts w:ascii="Times New Roman" w:hAnsi="Times New Roman" w:cs="Times New Roman"/>
          <w:sz w:val="24"/>
          <w:szCs w:val="24"/>
        </w:rPr>
        <w:t xml:space="preserve"> structure on and within the existing social and political environment, allowing for an ecosystem built of both expression and communication. The space created is able to functionally exist within the system of power while simultaneously liberating participants or artists from it. Some modes of </w:t>
      </w:r>
      <w:r w:rsidRPr="007D3A5F">
        <w:rPr>
          <w:rFonts w:ascii="Times New Roman" w:hAnsi="Times New Roman" w:cs="Times New Roman"/>
          <w:sz w:val="24"/>
          <w:szCs w:val="24"/>
        </w:rPr>
        <w:lastRenderedPageBreak/>
        <w:t xml:space="preserve">performance, especially considering performances of the body, contain elements more meaningful in these spaces of resistance than others, as I argue does capoeira. </w:t>
      </w:r>
    </w:p>
    <w:p w14:paraId="49AE6EBB" w14:textId="77777777" w:rsidR="00B37808" w:rsidRPr="007D3A5F" w:rsidRDefault="00B37808" w:rsidP="007D3A5F">
      <w:pPr>
        <w:spacing w:after="0" w:line="480" w:lineRule="auto"/>
        <w:rPr>
          <w:rFonts w:ascii="Times New Roman" w:hAnsi="Times New Roman" w:cs="Times New Roman"/>
          <w:b/>
          <w:bCs/>
          <w:i/>
          <w:iCs/>
          <w:sz w:val="24"/>
          <w:szCs w:val="24"/>
        </w:rPr>
      </w:pPr>
      <w:r w:rsidRPr="007D3A5F">
        <w:rPr>
          <w:rFonts w:ascii="Times New Roman" w:hAnsi="Times New Roman" w:cs="Times New Roman"/>
          <w:b/>
          <w:bCs/>
          <w:i/>
          <w:iCs/>
          <w:sz w:val="24"/>
          <w:szCs w:val="24"/>
        </w:rPr>
        <w:t>Sustaining Resistance &amp; Diagnosing Power</w:t>
      </w:r>
    </w:p>
    <w:p w14:paraId="43DAE535" w14:textId="77777777"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Capoeiristas were methodically arrested in 19</w:t>
      </w:r>
      <w:r w:rsidRPr="007D3A5F">
        <w:rPr>
          <w:rFonts w:ascii="Times New Roman" w:hAnsi="Times New Roman" w:cs="Times New Roman"/>
          <w:sz w:val="24"/>
          <w:szCs w:val="24"/>
          <w:vertAlign w:val="superscript"/>
        </w:rPr>
        <w:t>th</w:t>
      </w:r>
      <w:r w:rsidRPr="007D3A5F">
        <w:rPr>
          <w:rFonts w:ascii="Times New Roman" w:hAnsi="Times New Roman" w:cs="Times New Roman"/>
          <w:sz w:val="24"/>
          <w:szCs w:val="24"/>
        </w:rPr>
        <w:t xml:space="preserve"> century Rio de Janeiro </w:t>
      </w:r>
      <w:r w:rsidRPr="007D3A5F">
        <w:rPr>
          <w:rFonts w:ascii="Times New Roman" w:hAnsi="Times New Roman" w:cs="Times New Roman"/>
          <w:i/>
          <w:iCs/>
          <w:sz w:val="24"/>
          <w:szCs w:val="24"/>
        </w:rPr>
        <w:t xml:space="preserve">not </w:t>
      </w:r>
      <w:r w:rsidRPr="007D3A5F">
        <w:rPr>
          <w:rFonts w:ascii="Times New Roman" w:hAnsi="Times New Roman" w:cs="Times New Roman"/>
          <w:sz w:val="24"/>
          <w:szCs w:val="24"/>
        </w:rPr>
        <w:t xml:space="preserve">for the use of capoeira fighting moves against individuals or members of the dominant class, but rather for </w:t>
      </w:r>
      <w:r w:rsidRPr="007D3A5F">
        <w:rPr>
          <w:rFonts w:ascii="Times New Roman" w:hAnsi="Times New Roman" w:cs="Times New Roman"/>
          <w:i/>
          <w:iCs/>
          <w:sz w:val="24"/>
          <w:szCs w:val="24"/>
        </w:rPr>
        <w:t xml:space="preserve">playing </w:t>
      </w:r>
      <w:r w:rsidRPr="007D3A5F">
        <w:rPr>
          <w:rFonts w:ascii="Times New Roman" w:hAnsi="Times New Roman" w:cs="Times New Roman"/>
          <w:sz w:val="24"/>
          <w:szCs w:val="24"/>
        </w:rPr>
        <w:t xml:space="preserve">the game of capoeira on street corners and public squares. The subsequent illegalization of the art was similarly targeted at street </w:t>
      </w:r>
      <w:r w:rsidRPr="007D3A5F">
        <w:rPr>
          <w:rFonts w:ascii="Times New Roman" w:hAnsi="Times New Roman" w:cs="Times New Roman"/>
          <w:i/>
          <w:iCs/>
          <w:sz w:val="24"/>
          <w:szCs w:val="24"/>
        </w:rPr>
        <w:t xml:space="preserve">rodas </w:t>
      </w:r>
      <w:r w:rsidRPr="007D3A5F">
        <w:rPr>
          <w:rFonts w:ascii="Times New Roman" w:hAnsi="Times New Roman" w:cs="Times New Roman"/>
          <w:sz w:val="24"/>
          <w:szCs w:val="24"/>
        </w:rPr>
        <w:t xml:space="preserve">and games </w:t>
      </w:r>
      <w:r w:rsidRPr="007D3A5F">
        <w:rPr>
          <w:rFonts w:ascii="Times New Roman" w:hAnsi="Times New Roman" w:cs="Times New Roman"/>
          <w:sz w:val="24"/>
          <w:szCs w:val="24"/>
        </w:rPr>
        <w:fldChar w:fldCharType="begin"/>
      </w:r>
      <w:r w:rsidRPr="007D3A5F">
        <w:rPr>
          <w:rFonts w:ascii="Times New Roman" w:hAnsi="Times New Roman" w:cs="Times New Roman"/>
          <w:sz w:val="24"/>
          <w:szCs w:val="24"/>
        </w:rPr>
        <w:instrText xml:space="preserve"> ADDIN ZOTERO_ITEM CSL_CITATION {"citationID":"KBt13TCG","properties":{"formattedCitation":"(Holloway 1989)","plainCitation":"(Holloway 1989)","noteIndex":0},"citationItems":[{"id":111,"uris":["http://zotero.org/users/local/zkOaklAZ/items/7VBMHIJV"],"uri":["http://zotero.org/users/local/zkOaklAZ/items/7VBMHIJV"],"itemData":{"id":111,"type":"article-journal","container-title":"The Hispanic American Historical Review","DOI":"10.2307/2516095","ISSN":"00182168","issue":"4","journalAbbreviation":"The Hispanic American Historical Review","page":"637","source":"DOI.org (Crossref)","title":"\"A Healthy Terror\": Police Repression of Capoeiras in Nineteenth-Century Rio de Janeiro","title-short":"A Healthy Terror","volume":"69","author":[{"family":"Holloway","given":"Thomas H."}],"issued":{"date-parts":[["1989",11]]}}}],"schema":"https://github.com/citation-style-language/schema/raw/master/csl-citation.json"} </w:instrText>
      </w:r>
      <w:r w:rsidRPr="007D3A5F">
        <w:rPr>
          <w:rFonts w:ascii="Times New Roman" w:hAnsi="Times New Roman" w:cs="Times New Roman"/>
          <w:sz w:val="24"/>
          <w:szCs w:val="24"/>
        </w:rPr>
        <w:fldChar w:fldCharType="separate"/>
      </w:r>
      <w:r w:rsidRPr="007D3A5F">
        <w:rPr>
          <w:rFonts w:ascii="Times New Roman" w:hAnsi="Times New Roman" w:cs="Times New Roman"/>
          <w:sz w:val="24"/>
          <w:szCs w:val="24"/>
        </w:rPr>
        <w:t>(Holloway 1989)</w:t>
      </w:r>
      <w:r w:rsidRPr="007D3A5F">
        <w:rPr>
          <w:rFonts w:ascii="Times New Roman" w:hAnsi="Times New Roman" w:cs="Times New Roman"/>
          <w:sz w:val="24"/>
          <w:szCs w:val="24"/>
        </w:rPr>
        <w:fldChar w:fldCharType="end"/>
      </w:r>
      <w:r w:rsidRPr="007D3A5F">
        <w:rPr>
          <w:rFonts w:ascii="Times New Roman" w:hAnsi="Times New Roman" w:cs="Times New Roman"/>
          <w:sz w:val="24"/>
          <w:szCs w:val="24"/>
        </w:rPr>
        <w:t xml:space="preserve">. The suppression of the art was thus more attached to exhibition and participation in capoeira, than in response to any literal, or overt challenge to the dominant class. However, the “constant, grinding conflict” of everyday resistance </w:t>
      </w:r>
      <w:r w:rsidRPr="007D3A5F">
        <w:rPr>
          <w:rFonts w:ascii="Times New Roman" w:hAnsi="Times New Roman" w:cs="Times New Roman"/>
          <w:sz w:val="24"/>
          <w:szCs w:val="24"/>
        </w:rPr>
        <w:fldChar w:fldCharType="begin"/>
      </w:r>
      <w:r w:rsidRPr="007D3A5F">
        <w:rPr>
          <w:rFonts w:ascii="Times New Roman" w:hAnsi="Times New Roman" w:cs="Times New Roman"/>
          <w:sz w:val="24"/>
          <w:szCs w:val="24"/>
        </w:rPr>
        <w:instrText xml:space="preserve"> ADDIN ZOTERO_ITEM CSL_CITATION {"citationID":"lvtSD8Vg","properties":{"formattedCitation":"(Scott 2000)","plainCitation":"(Scott 2000)","noteIndex":0},"citationItems":[{"id":114,"uris":["http://zotero.org/users/local/zkOaklAZ/items/7JVJ2P8D"],"uri":["http://zotero.org/users/local/zkOaklAZ/items/7JVJ2P8D"],"itemData":{"id":114,"type":"book","edition":"Nachdr.","event-place":"New Haven","ISBN":"978-0-300-03641-1","language":"eng","note":"OCLC: 249705405","number-of-pages":"389","publisher":"Yale Univ. Press","publisher-place":"New Haven","source":"Gemeinsamer Bibliotheksverbund ISBN","title":"Weapons of the weak: everyday forms of peasant resistance","title-short":"Weapons of the weak","author":[{"family":"Scott","given":"James C."}],"issued":{"date-parts":[["2000"]]}}}],"schema":"https://github.com/citation-style-language/schema/raw/master/csl-citation.json"} </w:instrText>
      </w:r>
      <w:r w:rsidRPr="007D3A5F">
        <w:rPr>
          <w:rFonts w:ascii="Times New Roman" w:hAnsi="Times New Roman" w:cs="Times New Roman"/>
          <w:sz w:val="24"/>
          <w:szCs w:val="24"/>
        </w:rPr>
        <w:fldChar w:fldCharType="separate"/>
      </w:r>
      <w:r w:rsidRPr="007D3A5F">
        <w:rPr>
          <w:rFonts w:ascii="Times New Roman" w:hAnsi="Times New Roman" w:cs="Times New Roman"/>
          <w:sz w:val="24"/>
          <w:szCs w:val="24"/>
        </w:rPr>
        <w:t>(Scott 2000)</w:t>
      </w:r>
      <w:r w:rsidRPr="007D3A5F">
        <w:rPr>
          <w:rFonts w:ascii="Times New Roman" w:hAnsi="Times New Roman" w:cs="Times New Roman"/>
          <w:sz w:val="24"/>
          <w:szCs w:val="24"/>
        </w:rPr>
        <w:fldChar w:fldCharType="end"/>
      </w:r>
      <w:r w:rsidRPr="007D3A5F">
        <w:rPr>
          <w:rFonts w:ascii="Times New Roman" w:hAnsi="Times New Roman" w:cs="Times New Roman"/>
          <w:sz w:val="24"/>
          <w:szCs w:val="24"/>
        </w:rPr>
        <w:t xml:space="preserve"> created by expressions of violent potential and power embedded within the vocabulary of the game, and the resulting public congregations of Afro-Brazilian, creoles, and other subaltern community members, effectively created a significant enough demonstration as to warrant attempts at control by the power-class. </w:t>
      </w:r>
    </w:p>
    <w:p w14:paraId="3F9803F6" w14:textId="45AFAE7F"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Concepts of everyday resistance emphasize the subversive resistance found in everyday interactions, cultural and social practices, and distribution of symbolic capital such as respect and honesty, and pushes back on perceptions that “the peasantry is a political nullity unless organized and led by outsiders” </w:t>
      </w:r>
      <w:r w:rsidRPr="007D3A5F">
        <w:rPr>
          <w:rFonts w:ascii="Times New Roman" w:hAnsi="Times New Roman" w:cs="Times New Roman"/>
          <w:sz w:val="24"/>
          <w:szCs w:val="24"/>
        </w:rPr>
        <w:fldChar w:fldCharType="begin"/>
      </w:r>
      <w:r w:rsidRPr="007D3A5F">
        <w:rPr>
          <w:rFonts w:ascii="Times New Roman" w:hAnsi="Times New Roman" w:cs="Times New Roman"/>
          <w:sz w:val="24"/>
          <w:szCs w:val="24"/>
        </w:rPr>
        <w:instrText xml:space="preserve"> ADDIN ZOTERO_ITEM CSL_CITATION {"citationID":"pJraTDuZ","properties":{"formattedCitation":"(Scott 2000)","plainCitation":"(Scott 2000)","noteIndex":0},"citationItems":[{"id":114,"uris":["http://zotero.org/users/local/zkOaklAZ/items/7JVJ2P8D"],"uri":["http://zotero.org/users/local/zkOaklAZ/items/7JVJ2P8D"],"itemData":{"id":114,"type":"book","edition":"Nachdr.","event-place":"New Haven","ISBN":"978-0-300-03641-1","language":"eng","note":"OCLC: 249705405","number-of-pages":"389","publisher":"Yale Univ. Press","publisher-place":"New Haven","source":"Gemeinsamer Bibliotheksverbund ISBN","title":"Weapons of the weak: everyday forms of peasant resistance","title-short":"Weapons of the weak","author":[{"family":"Scott","given":"James C."}],"issued":{"date-parts":[["2000"]]}}}],"schema":"https://github.com/citation-style-language/schema/raw/master/csl-citation.json"} </w:instrText>
      </w:r>
      <w:r w:rsidRPr="007D3A5F">
        <w:rPr>
          <w:rFonts w:ascii="Times New Roman" w:hAnsi="Times New Roman" w:cs="Times New Roman"/>
          <w:sz w:val="24"/>
          <w:szCs w:val="24"/>
        </w:rPr>
        <w:fldChar w:fldCharType="separate"/>
      </w:r>
      <w:r w:rsidRPr="007D3A5F">
        <w:rPr>
          <w:rFonts w:ascii="Times New Roman" w:hAnsi="Times New Roman" w:cs="Times New Roman"/>
          <w:sz w:val="24"/>
          <w:szCs w:val="24"/>
        </w:rPr>
        <w:t>(Scott 2000)</w:t>
      </w:r>
      <w:r w:rsidRPr="007D3A5F">
        <w:rPr>
          <w:rFonts w:ascii="Times New Roman" w:hAnsi="Times New Roman" w:cs="Times New Roman"/>
          <w:sz w:val="24"/>
          <w:szCs w:val="24"/>
        </w:rPr>
        <w:fldChar w:fldCharType="end"/>
      </w:r>
      <w:r w:rsidRPr="007D3A5F">
        <w:rPr>
          <w:rFonts w:ascii="Times New Roman" w:hAnsi="Times New Roman" w:cs="Times New Roman"/>
          <w:sz w:val="24"/>
          <w:szCs w:val="24"/>
        </w:rPr>
        <w:t xml:space="preserve">. The fortitude shown by practitioners of the art, and the persistence and survival of it as seen through its contemporary prominence, illuminate the strength, not only of the practice, but of such resistance. Additional layers of inquiry and expanded perspectives, such as those put forward by Lila Abu-Lughod introduce questions of a “tendency to romanticize resistance” effectively missing opportunities to examine multiple levels and manifestations of resistance, and its subsequent potential to work as a diagnostic of power </w:t>
      </w:r>
      <w:r w:rsidRPr="007D3A5F">
        <w:rPr>
          <w:rFonts w:ascii="Times New Roman" w:hAnsi="Times New Roman" w:cs="Times New Roman"/>
          <w:sz w:val="24"/>
          <w:szCs w:val="24"/>
        </w:rPr>
        <w:fldChar w:fldCharType="begin"/>
      </w:r>
      <w:r w:rsidRPr="007D3A5F">
        <w:rPr>
          <w:rFonts w:ascii="Times New Roman" w:hAnsi="Times New Roman" w:cs="Times New Roman"/>
          <w:sz w:val="24"/>
          <w:szCs w:val="24"/>
        </w:rPr>
        <w:instrText xml:space="preserve"> ADDIN ZOTERO_ITEM CSL_CITATION {"citationID":"hpnW1XZ8","properties":{"formattedCitation":"(Abu-Lughod 1990, 42)","plainCitation":"(Abu-Lughod 1990, 42)","noteIndex":0},"citationItems":[{"id":57,"uris":["http://zotero.org/users/local/zkOaklAZ/items/THRN5TPL"],"uri":["http://zotero.org/users/local/zkOaklAZ/items/THRN5TPL"],"itemData":{"id":57,"type":"article-journal","container-title":"American Ethnologist","DOI":"10.1525/ae.1990.17.1.02a00030","ISSN":"00940496","issue":"1","language":"en","page":"41-55","source":"DOI.org (Crossref)","title":"the romance of resistance: tracing transformations of power through Bedouin women","title-short":"the romance of resistance","volume":"17","author":[{"family":"Abu-Lughod","given":"Lila"}],"issued":{"date-parts":[["1990",2]]}},"locator":"42"}],"schema":"https://github.com/citation-style-language/schema/raw/master/csl-citation.json"} </w:instrText>
      </w:r>
      <w:r w:rsidRPr="007D3A5F">
        <w:rPr>
          <w:rFonts w:ascii="Times New Roman" w:hAnsi="Times New Roman" w:cs="Times New Roman"/>
          <w:sz w:val="24"/>
          <w:szCs w:val="24"/>
        </w:rPr>
        <w:fldChar w:fldCharType="separate"/>
      </w:r>
      <w:r w:rsidRPr="007D3A5F">
        <w:rPr>
          <w:rFonts w:ascii="Times New Roman" w:hAnsi="Times New Roman" w:cs="Times New Roman"/>
          <w:sz w:val="24"/>
          <w:szCs w:val="24"/>
        </w:rPr>
        <w:t>(Abu-Lughod 1990, 42)</w:t>
      </w:r>
      <w:r w:rsidRPr="007D3A5F">
        <w:rPr>
          <w:rFonts w:ascii="Times New Roman" w:hAnsi="Times New Roman" w:cs="Times New Roman"/>
          <w:sz w:val="24"/>
          <w:szCs w:val="24"/>
        </w:rPr>
        <w:fldChar w:fldCharType="end"/>
      </w:r>
      <w:r w:rsidRPr="007D3A5F">
        <w:rPr>
          <w:rFonts w:ascii="Times New Roman" w:hAnsi="Times New Roman" w:cs="Times New Roman"/>
          <w:sz w:val="24"/>
          <w:szCs w:val="24"/>
        </w:rPr>
        <w:t xml:space="preserve">.  Considerations of capoeira as a practice and bodily expression, provide </w:t>
      </w:r>
      <w:r w:rsidRPr="007D3A5F">
        <w:rPr>
          <w:rFonts w:ascii="Times New Roman" w:hAnsi="Times New Roman" w:cs="Times New Roman"/>
          <w:sz w:val="24"/>
          <w:szCs w:val="24"/>
        </w:rPr>
        <w:lastRenderedPageBreak/>
        <w:t xml:space="preserve">a perspective on what both </w:t>
      </w:r>
      <w:r w:rsidRPr="007D3A5F">
        <w:rPr>
          <w:rFonts w:ascii="Times New Roman" w:hAnsi="Times New Roman" w:cs="Times New Roman"/>
          <w:i/>
          <w:iCs/>
          <w:sz w:val="24"/>
          <w:szCs w:val="24"/>
        </w:rPr>
        <w:t xml:space="preserve">power </w:t>
      </w:r>
      <w:r w:rsidRPr="007D3A5F">
        <w:rPr>
          <w:rFonts w:ascii="Times New Roman" w:hAnsi="Times New Roman" w:cs="Times New Roman"/>
          <w:sz w:val="24"/>
          <w:szCs w:val="24"/>
        </w:rPr>
        <w:t xml:space="preserve">and </w:t>
      </w:r>
      <w:r w:rsidRPr="007D3A5F">
        <w:rPr>
          <w:rFonts w:ascii="Times New Roman" w:hAnsi="Times New Roman" w:cs="Times New Roman"/>
          <w:i/>
          <w:iCs/>
          <w:sz w:val="24"/>
          <w:szCs w:val="24"/>
        </w:rPr>
        <w:t xml:space="preserve">resistance </w:t>
      </w:r>
      <w:r w:rsidRPr="007D3A5F">
        <w:rPr>
          <w:rFonts w:ascii="Times New Roman" w:hAnsi="Times New Roman" w:cs="Times New Roman"/>
          <w:sz w:val="24"/>
          <w:szCs w:val="24"/>
        </w:rPr>
        <w:t>effectively mean within examinations of body-driven performance, especially as it threads through to embodied knowledge, embodied resistance, and identity formation. Within the practice we find elements both of the subversive everyday manifestation of embedded resistance to the power systems that encapsulate it, and also, its usefulness as a diagnostic of those systems through the structural values exhibited throughout every level of the discipline.</w:t>
      </w:r>
    </w:p>
    <w:p w14:paraId="45DCC8D0" w14:textId="77777777"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Recognizing the entrenched ideologies of racism and systematic oppression in 20</w:t>
      </w:r>
      <w:r w:rsidRPr="007D3A5F">
        <w:rPr>
          <w:rFonts w:ascii="Times New Roman" w:hAnsi="Times New Roman" w:cs="Times New Roman"/>
          <w:sz w:val="24"/>
          <w:szCs w:val="24"/>
          <w:vertAlign w:val="superscript"/>
        </w:rPr>
        <w:t>th</w:t>
      </w:r>
      <w:r w:rsidRPr="007D3A5F">
        <w:rPr>
          <w:rFonts w:ascii="Times New Roman" w:hAnsi="Times New Roman" w:cs="Times New Roman"/>
          <w:sz w:val="24"/>
          <w:szCs w:val="24"/>
        </w:rPr>
        <w:t xml:space="preserve"> century Brazil, those leading the movement of legitimacy for capoeira, most prominently Mestres Bimba and Pastinha, developed their own systems and spaces for the art within those ideologies, rather than attempting to work outwardly against them. This “disidentification” </w:t>
      </w:r>
      <w:r w:rsidRPr="007D3A5F">
        <w:rPr>
          <w:rFonts w:ascii="Times New Roman" w:hAnsi="Times New Roman" w:cs="Times New Roman"/>
          <w:sz w:val="24"/>
          <w:szCs w:val="24"/>
        </w:rPr>
        <w:fldChar w:fldCharType="begin"/>
      </w:r>
      <w:r w:rsidRPr="007D3A5F">
        <w:rPr>
          <w:rFonts w:ascii="Times New Roman" w:hAnsi="Times New Roman" w:cs="Times New Roman"/>
          <w:sz w:val="24"/>
          <w:szCs w:val="24"/>
        </w:rPr>
        <w:instrText xml:space="preserve"> ADDIN ZOTERO_ITEM CSL_CITATION {"citationID":"PERArpel","properties":{"formattedCitation":"(Mu\\uc0\\u241{}oz 1999)","plainCitation":"(Muñoz 1999)","noteIndex":0},"citationItems":[{"id":89,"uris":["http://zotero.org/users/local/zkOaklAZ/items/K2IG8PGN"],"uri":["http://zotero.org/users/local/zkOaklAZ/items/K2IG8PGN"],"itemData":{"id":89,"type":"book","call-number":"HQ76.3.U5 M87 1999","collection-number":"v. 2","collection-title":"Cultural studies of the Americas","event-place":"Minneapolis","ISBN":"978-0-8166-3014-1","number-of-pages":"227","publisher":"University of Minnesota Press","publisher-place":"Minneapolis","source":"Library of Congress ISBN","title":"Disidentifications: queers of color and the performance of politics","title-short":"Disidentifications","author":[{"family":"Muñoz","given":"José Esteban"}],"issued":{"date-parts":[["1999"]]}}}],"schema":"https://github.com/citation-style-language/schema/raw/master/csl-citation.json"} </w:instrText>
      </w:r>
      <w:r w:rsidRPr="007D3A5F">
        <w:rPr>
          <w:rFonts w:ascii="Times New Roman" w:hAnsi="Times New Roman" w:cs="Times New Roman"/>
          <w:sz w:val="24"/>
          <w:szCs w:val="24"/>
        </w:rPr>
        <w:fldChar w:fldCharType="separate"/>
      </w:r>
      <w:r w:rsidRPr="007D3A5F">
        <w:rPr>
          <w:rFonts w:ascii="Times New Roman" w:hAnsi="Times New Roman" w:cs="Times New Roman"/>
          <w:sz w:val="24"/>
          <w:szCs w:val="24"/>
        </w:rPr>
        <w:t>(Muñoz 1999)</w:t>
      </w:r>
      <w:r w:rsidRPr="007D3A5F">
        <w:rPr>
          <w:rFonts w:ascii="Times New Roman" w:hAnsi="Times New Roman" w:cs="Times New Roman"/>
          <w:sz w:val="24"/>
          <w:szCs w:val="24"/>
        </w:rPr>
        <w:fldChar w:fldCharType="end"/>
      </w:r>
      <w:r w:rsidRPr="007D3A5F">
        <w:rPr>
          <w:rFonts w:ascii="Times New Roman" w:hAnsi="Times New Roman" w:cs="Times New Roman"/>
          <w:sz w:val="24"/>
          <w:szCs w:val="24"/>
        </w:rPr>
        <w:t xml:space="preserve"> within and on top of the power system was essential in the ability for the art to progress and evolve into a sustainable position, without sacrificing the embodied resistance present within the practice.  </w:t>
      </w:r>
    </w:p>
    <w:p w14:paraId="4210A23D" w14:textId="77777777" w:rsidR="00B37808" w:rsidRPr="007D3A5F" w:rsidRDefault="00B37808" w:rsidP="007D3A5F">
      <w:pPr>
        <w:spacing w:after="0" w:line="240" w:lineRule="auto"/>
        <w:ind w:left="720" w:right="720"/>
        <w:rPr>
          <w:rFonts w:ascii="Times New Roman" w:hAnsi="Times New Roman" w:cs="Times New Roman"/>
          <w:sz w:val="24"/>
          <w:szCs w:val="24"/>
        </w:rPr>
      </w:pPr>
      <w:r w:rsidRPr="007D3A5F">
        <w:rPr>
          <w:rFonts w:ascii="Times New Roman" w:hAnsi="Times New Roman" w:cs="Times New Roman"/>
          <w:sz w:val="24"/>
          <w:szCs w:val="24"/>
        </w:rPr>
        <w:t xml:space="preserve">Instead of buckling under the pressures of dominant ideology (identification, assimilation) or attempting to break free of its inescapable sphere (counteridentification, utopianism), this ‘working on and against’ is a strategy that tries to transform a cultural logic from within, always laboring to enact permanent structural change while at the same time valuing the importance of local or everyday struggles of resistance </w:t>
      </w:r>
      <w:r w:rsidRPr="007D3A5F">
        <w:rPr>
          <w:rFonts w:ascii="Times New Roman" w:hAnsi="Times New Roman" w:cs="Times New Roman"/>
          <w:sz w:val="24"/>
          <w:szCs w:val="24"/>
        </w:rPr>
        <w:fldChar w:fldCharType="begin"/>
      </w:r>
      <w:r w:rsidRPr="007D3A5F">
        <w:rPr>
          <w:rFonts w:ascii="Times New Roman" w:hAnsi="Times New Roman" w:cs="Times New Roman"/>
          <w:sz w:val="24"/>
          <w:szCs w:val="24"/>
        </w:rPr>
        <w:instrText xml:space="preserve"> ADDIN ZOTERO_ITEM CSL_CITATION {"citationID":"eCHMpOA9","properties":{"formattedCitation":"(Mu\\uc0\\u241{}oz 1999)","plainCitation":"(Muñoz 1999)","noteIndex":0},"citationItems":[{"id":89,"uris":["http://zotero.org/users/local/zkOaklAZ/items/K2IG8PGN"],"uri":["http://zotero.org/users/local/zkOaklAZ/items/K2IG8PGN"],"itemData":{"id":89,"type":"book","call-number":"HQ76.3.U5 M87 1999","collection-number":"v. 2","collection-title":"Cultural studies of the Americas","event-place":"Minneapolis","ISBN":"978-0-8166-3014-1","number-of-pages":"227","publisher":"University of Minnesota Press","publisher-place":"Minneapolis","source":"Library of Congress ISBN","title":"Disidentifications: queers of color and the performance of politics","title-short":"Disidentifications","author":[{"family":"Muñoz","given":"José Esteban"}],"issued":{"date-parts":[["1999"]]}}}],"schema":"https://github.com/citation-style-language/schema/raw/master/csl-citation.json"} </w:instrText>
      </w:r>
      <w:r w:rsidRPr="007D3A5F">
        <w:rPr>
          <w:rFonts w:ascii="Times New Roman" w:hAnsi="Times New Roman" w:cs="Times New Roman"/>
          <w:sz w:val="24"/>
          <w:szCs w:val="24"/>
        </w:rPr>
        <w:fldChar w:fldCharType="separate"/>
      </w:r>
      <w:r w:rsidRPr="007D3A5F">
        <w:rPr>
          <w:rFonts w:ascii="Times New Roman" w:hAnsi="Times New Roman" w:cs="Times New Roman"/>
          <w:sz w:val="24"/>
          <w:szCs w:val="24"/>
        </w:rPr>
        <w:t>(Muñoz 1999)</w:t>
      </w:r>
      <w:r w:rsidRPr="007D3A5F">
        <w:rPr>
          <w:rFonts w:ascii="Times New Roman" w:hAnsi="Times New Roman" w:cs="Times New Roman"/>
          <w:sz w:val="24"/>
          <w:szCs w:val="24"/>
        </w:rPr>
        <w:fldChar w:fldCharType="end"/>
      </w:r>
      <w:r w:rsidRPr="007D3A5F">
        <w:rPr>
          <w:rFonts w:ascii="Times New Roman" w:hAnsi="Times New Roman" w:cs="Times New Roman"/>
          <w:sz w:val="24"/>
          <w:szCs w:val="24"/>
        </w:rPr>
        <w:t>.</w:t>
      </w:r>
    </w:p>
    <w:p w14:paraId="132CCD5D" w14:textId="47A9B080"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As an example, in utilizing the popular narratives connected to the eugenics movement of the era, the mestres adopted a vocabulary that highlighted capoeira’s appeal </w:t>
      </w:r>
      <w:r w:rsidR="0006727A" w:rsidRPr="007D3A5F">
        <w:rPr>
          <w:rFonts w:ascii="Times New Roman" w:hAnsi="Times New Roman" w:cs="Times New Roman"/>
          <w:sz w:val="24"/>
          <w:szCs w:val="24"/>
        </w:rPr>
        <w:t xml:space="preserve">as </w:t>
      </w:r>
      <w:r w:rsidRPr="007D3A5F">
        <w:rPr>
          <w:rFonts w:ascii="Times New Roman" w:hAnsi="Times New Roman" w:cs="Times New Roman"/>
          <w:sz w:val="24"/>
          <w:szCs w:val="24"/>
        </w:rPr>
        <w:t>containing potentials for building physical stamina and athleticism</w:t>
      </w:r>
      <w:r w:rsidR="0006727A" w:rsidRPr="007D3A5F">
        <w:rPr>
          <w:rFonts w:ascii="Times New Roman" w:hAnsi="Times New Roman" w:cs="Times New Roman"/>
          <w:sz w:val="24"/>
          <w:szCs w:val="24"/>
        </w:rPr>
        <w:t>,</w:t>
      </w:r>
      <w:r w:rsidRPr="007D3A5F">
        <w:rPr>
          <w:rFonts w:ascii="Times New Roman" w:hAnsi="Times New Roman" w:cs="Times New Roman"/>
          <w:sz w:val="24"/>
          <w:szCs w:val="24"/>
        </w:rPr>
        <w:t xml:space="preserve"> and also providing opportunities for exhibiting such acumen, strength, and agility against a competitor. This one example shows how by engaging in the “discursive appropriation” </w:t>
      </w:r>
      <w:r w:rsidRPr="007D3A5F">
        <w:rPr>
          <w:rFonts w:ascii="Times New Roman" w:hAnsi="Times New Roman" w:cs="Times New Roman"/>
          <w:sz w:val="24"/>
          <w:szCs w:val="24"/>
        </w:rPr>
        <w:fldChar w:fldCharType="begin"/>
      </w:r>
      <w:r w:rsidRPr="007D3A5F">
        <w:rPr>
          <w:rFonts w:ascii="Times New Roman" w:hAnsi="Times New Roman" w:cs="Times New Roman"/>
          <w:sz w:val="24"/>
          <w:szCs w:val="24"/>
        </w:rPr>
        <w:instrText xml:space="preserve"> ADDIN ZOTERO_ITEM CSL_CITATION {"citationID":"b7y7hOeK","properties":{"formattedCitation":"(H\\uc0\\u246{}fling 2019)","plainCitation":"(Höfling 2019)","noteIndex":0},"citationItems":[{"id":107,"uris":["http://zotero.org/users/local/zkOaklAZ/items/PANXQ6JG"],"uri":["http://zotero.org/users/local/zkOaklAZ/items/PANXQ6JG"],"itemData":{"id":107,"type":"book","abstract":"\"Capoeira is an Afro-Brazilian combat game practiced today throughout the world. Staging Brazil is the first in-depth study of the process of legitimization of capoeira and its globalization as Brazil's national folklore. Using early illustrated capoeira manuals, the book contextualizes the two main styles of capoeira, angola and regional, within discourses of race and nation in mid-twentieth century Brazil and reveals the mutual influences between capoeira practitioners, tourism bureaucrats, intellectuals, artists, and directors of folkloric ensembles.\"--Back cover","call-number":"GV1796.C145 H64 2019","event-place":"Middletown, Connecticut","ISBN":"978-0-8195-7881-5","note":"OCLC: on1079004794","number-of-pages":"225","publisher":"Wesleyan University Press","publisher-place":"Middletown, Connecticut","source":"Library of Congress ISBN","title":"Staging Brazil: choreographies of capoeira","title-short":"Staging Brazil","author":[{"family":"Höfling","given":"Ana Paula"}],"issued":{"date-parts":[["2019"]]}}}],"schema":"https://github.com/citation-style-language/schema/raw/master/csl-citation.json"} </w:instrText>
      </w:r>
      <w:r w:rsidRPr="007D3A5F">
        <w:rPr>
          <w:rFonts w:ascii="Times New Roman" w:hAnsi="Times New Roman" w:cs="Times New Roman"/>
          <w:sz w:val="24"/>
          <w:szCs w:val="24"/>
        </w:rPr>
        <w:fldChar w:fldCharType="separate"/>
      </w:r>
      <w:r w:rsidRPr="007D3A5F">
        <w:rPr>
          <w:rFonts w:ascii="Times New Roman" w:hAnsi="Times New Roman" w:cs="Times New Roman"/>
          <w:sz w:val="24"/>
          <w:szCs w:val="24"/>
        </w:rPr>
        <w:t>(Höfling 2019)</w:t>
      </w:r>
      <w:r w:rsidRPr="007D3A5F">
        <w:rPr>
          <w:rFonts w:ascii="Times New Roman" w:hAnsi="Times New Roman" w:cs="Times New Roman"/>
          <w:sz w:val="24"/>
          <w:szCs w:val="24"/>
        </w:rPr>
        <w:fldChar w:fldCharType="end"/>
      </w:r>
      <w:r w:rsidRPr="007D3A5F">
        <w:rPr>
          <w:rFonts w:ascii="Times New Roman" w:hAnsi="Times New Roman" w:cs="Times New Roman"/>
          <w:sz w:val="24"/>
          <w:szCs w:val="24"/>
        </w:rPr>
        <w:t xml:space="preserve"> of such ideologies, capoeira continued to develop into spaces of legitimacy, but the internal systems and values of the training itself sustained the subversive messages and identities of resistance. </w:t>
      </w:r>
    </w:p>
    <w:p w14:paraId="7ACE2D0F" w14:textId="77777777" w:rsidR="0079542B" w:rsidRPr="007D3A5F" w:rsidRDefault="0079542B"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lastRenderedPageBreak/>
        <w:t>The play and exploration of capoeira contributes significantly to its survival and persistence, contextualized and grounded in its relationship to resistance.</w:t>
      </w:r>
    </w:p>
    <w:p w14:paraId="52A39F2B" w14:textId="409AE628" w:rsidR="0079542B" w:rsidRDefault="0079542B" w:rsidP="007D3A5F">
      <w:pPr>
        <w:spacing w:after="0" w:line="240" w:lineRule="auto"/>
        <w:ind w:left="720" w:right="720"/>
        <w:rPr>
          <w:rFonts w:ascii="Times New Roman" w:hAnsi="Times New Roman" w:cs="Times New Roman"/>
          <w:sz w:val="24"/>
          <w:szCs w:val="24"/>
        </w:rPr>
      </w:pPr>
      <w:r w:rsidRPr="007D3A5F">
        <w:rPr>
          <w:rFonts w:ascii="Times New Roman" w:hAnsi="Times New Roman" w:cs="Times New Roman"/>
          <w:sz w:val="24"/>
          <w:szCs w:val="24"/>
        </w:rPr>
        <w:t xml:space="preserve">Art thus permits humans to experience chaos symbolically and without danger; it provides the novelty which is necessary to break up old orientations…Dance may therefore function like play, exploratory behavior, rituals of rebellion, or cathartic outlets for deviance, threatening manner in order to understand or cope with it” </w:t>
      </w:r>
      <w:r w:rsidRPr="007D3A5F">
        <w:rPr>
          <w:rFonts w:ascii="Times New Roman" w:hAnsi="Times New Roman" w:cs="Times New Roman"/>
          <w:sz w:val="24"/>
          <w:szCs w:val="24"/>
        </w:rPr>
        <w:fldChar w:fldCharType="begin"/>
      </w:r>
      <w:r w:rsidRPr="007D3A5F">
        <w:rPr>
          <w:rFonts w:ascii="Times New Roman" w:hAnsi="Times New Roman" w:cs="Times New Roman"/>
          <w:sz w:val="24"/>
          <w:szCs w:val="24"/>
        </w:rPr>
        <w:instrText xml:space="preserve"> ADDIN ZOTERO_ITEM CSL_CITATION {"citationID":"7wRA7oHg","properties":{"formattedCitation":"(Hanna 1980, 68)","plainCitation":"(Hanna 1980, 68)","noteIndex":0},"citationItems":[{"id":19,"uris":["http://zotero.org/users/local/zkOaklAZ/items/B4HTG77H"],"uri":["http://zotero.org/users/local/zkOaklAZ/items/B4HTG77H"],"itemData":{"id":19,"type":"book","event-place":"Austin; London","ISBN":"978-0-292-78042-2","language":"English","note":"OCLC: 16542240","publisher":"University of Texas Press","publisher-place":"Austin; London","source":"Open WorldCat","title":"To dance is human: a theory of nonverbal communication","title-short":"To dance is human","author":[{"family":"Hanna","given":"Judith Lynne"}],"issued":{"date-parts":[["1980"]]}},"locator":"68"}],"schema":"https://github.com/citation-style-language/schema/raw/master/csl-citation.json"} </w:instrText>
      </w:r>
      <w:r w:rsidRPr="007D3A5F">
        <w:rPr>
          <w:rFonts w:ascii="Times New Roman" w:hAnsi="Times New Roman" w:cs="Times New Roman"/>
          <w:sz w:val="24"/>
          <w:szCs w:val="24"/>
        </w:rPr>
        <w:fldChar w:fldCharType="separate"/>
      </w:r>
      <w:r w:rsidRPr="007D3A5F">
        <w:rPr>
          <w:rFonts w:ascii="Times New Roman" w:hAnsi="Times New Roman" w:cs="Times New Roman"/>
          <w:sz w:val="24"/>
          <w:szCs w:val="24"/>
        </w:rPr>
        <w:t>(Hanna 1980, 68)</w:t>
      </w:r>
      <w:r w:rsidRPr="007D3A5F">
        <w:rPr>
          <w:rFonts w:ascii="Times New Roman" w:hAnsi="Times New Roman" w:cs="Times New Roman"/>
          <w:sz w:val="24"/>
          <w:szCs w:val="24"/>
        </w:rPr>
        <w:fldChar w:fldCharType="end"/>
      </w:r>
      <w:r w:rsidRPr="007D3A5F">
        <w:rPr>
          <w:rFonts w:ascii="Times New Roman" w:hAnsi="Times New Roman" w:cs="Times New Roman"/>
          <w:sz w:val="24"/>
          <w:szCs w:val="24"/>
        </w:rPr>
        <w:t>.</w:t>
      </w:r>
    </w:p>
    <w:p w14:paraId="117C591C" w14:textId="77777777" w:rsidR="007B50A0" w:rsidRPr="007D3A5F" w:rsidRDefault="007B50A0" w:rsidP="007D3A5F">
      <w:pPr>
        <w:spacing w:after="0" w:line="240" w:lineRule="auto"/>
        <w:ind w:left="720" w:right="720"/>
        <w:rPr>
          <w:rFonts w:ascii="Times New Roman" w:hAnsi="Times New Roman" w:cs="Times New Roman"/>
          <w:sz w:val="24"/>
          <w:szCs w:val="24"/>
        </w:rPr>
      </w:pPr>
    </w:p>
    <w:p w14:paraId="6A1E253C" w14:textId="77777777" w:rsidR="0079542B" w:rsidRPr="007D3A5F" w:rsidRDefault="0079542B"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While it cannot be said that historically, capoeira was performed without danger, as Hanna describes above, its role as a “ritual of rebellion,” establishes an inseparable connection between the resistant elements of capoeira and its permanence as an art. The identification as a symbol of Brazilian culture is interwoven with an ambiguity that allows for continued engagement of a resistant art, repackaged for sustainability, but maintaining through its structures and culture, the core of its meaning.</w:t>
      </w:r>
    </w:p>
    <w:p w14:paraId="7278F6CE" w14:textId="77777777" w:rsidR="00B37808" w:rsidRPr="007D3A5F" w:rsidRDefault="00B37808" w:rsidP="007D3A5F">
      <w:pPr>
        <w:spacing w:after="0" w:line="480" w:lineRule="auto"/>
        <w:rPr>
          <w:rFonts w:ascii="Times New Roman" w:hAnsi="Times New Roman" w:cs="Times New Roman"/>
          <w:b/>
          <w:bCs/>
          <w:i/>
          <w:iCs/>
          <w:sz w:val="24"/>
          <w:szCs w:val="24"/>
        </w:rPr>
      </w:pPr>
      <w:r w:rsidRPr="007D3A5F">
        <w:rPr>
          <w:rFonts w:ascii="Times New Roman" w:hAnsi="Times New Roman" w:cs="Times New Roman"/>
          <w:b/>
          <w:bCs/>
          <w:i/>
          <w:iCs/>
          <w:sz w:val="24"/>
          <w:szCs w:val="24"/>
        </w:rPr>
        <w:t>Building Space, Creating Partitions</w:t>
      </w:r>
    </w:p>
    <w:p w14:paraId="25A13074" w14:textId="77777777"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In the configuration of the capoeira game, the stage of the play, the </w:t>
      </w:r>
      <w:r w:rsidRPr="007D3A5F">
        <w:rPr>
          <w:rFonts w:ascii="Times New Roman" w:hAnsi="Times New Roman" w:cs="Times New Roman"/>
          <w:i/>
          <w:iCs/>
          <w:sz w:val="24"/>
          <w:szCs w:val="24"/>
        </w:rPr>
        <w:t xml:space="preserve">roda </w:t>
      </w:r>
      <w:r w:rsidRPr="007D3A5F">
        <w:rPr>
          <w:rFonts w:ascii="Times New Roman" w:hAnsi="Times New Roman" w:cs="Times New Roman"/>
          <w:sz w:val="24"/>
          <w:szCs w:val="24"/>
        </w:rPr>
        <w:t xml:space="preserve">evinces the central relationships to resistance in its physical form as manifestation of the oppressive environment of its origins and as a site of symbolic messaging. Discipline and rules concerning both the physical organization of the </w:t>
      </w:r>
      <w:r w:rsidRPr="007D3A5F">
        <w:rPr>
          <w:rFonts w:ascii="Times New Roman" w:hAnsi="Times New Roman" w:cs="Times New Roman"/>
          <w:i/>
          <w:iCs/>
          <w:sz w:val="24"/>
          <w:szCs w:val="24"/>
        </w:rPr>
        <w:t>roda,</w:t>
      </w:r>
      <w:r w:rsidRPr="007D3A5F">
        <w:rPr>
          <w:rFonts w:ascii="Times New Roman" w:hAnsi="Times New Roman" w:cs="Times New Roman"/>
          <w:sz w:val="24"/>
          <w:szCs w:val="24"/>
        </w:rPr>
        <w:t xml:space="preserve"> and the rules of play within it, carry through to contemporary practice and training. </w:t>
      </w:r>
    </w:p>
    <w:p w14:paraId="33CC901B" w14:textId="485884A4" w:rsidR="00B37808" w:rsidRPr="007D3A5F" w:rsidRDefault="00B37808" w:rsidP="007D3A5F">
      <w:pPr>
        <w:spacing w:after="0" w:line="480" w:lineRule="auto"/>
        <w:rPr>
          <w:rFonts w:ascii="Times New Roman" w:hAnsi="Times New Roman" w:cs="Times New Roman"/>
          <w:sz w:val="24"/>
          <w:szCs w:val="24"/>
        </w:rPr>
      </w:pPr>
      <w:r w:rsidRPr="007D3A5F">
        <w:rPr>
          <w:rFonts w:ascii="Times New Roman" w:hAnsi="Times New Roman" w:cs="Times New Roman"/>
          <w:i/>
          <w:iCs/>
          <w:sz w:val="24"/>
          <w:szCs w:val="24"/>
        </w:rPr>
        <w:t xml:space="preserve">At the end of the class everyone stands in a circle and </w:t>
      </w:r>
      <w:r w:rsidR="00103DD0" w:rsidRPr="007D3A5F">
        <w:rPr>
          <w:rFonts w:ascii="Times New Roman" w:hAnsi="Times New Roman" w:cs="Times New Roman"/>
          <w:i/>
          <w:iCs/>
          <w:sz w:val="24"/>
          <w:szCs w:val="24"/>
        </w:rPr>
        <w:t>Professor</w:t>
      </w:r>
      <w:r w:rsidRPr="007D3A5F">
        <w:rPr>
          <w:rFonts w:ascii="Times New Roman" w:hAnsi="Times New Roman" w:cs="Times New Roman"/>
          <w:i/>
          <w:iCs/>
          <w:sz w:val="24"/>
          <w:szCs w:val="24"/>
        </w:rPr>
        <w:t xml:space="preserve"> Gordinho leads the group in a song,</w:t>
      </w:r>
      <w:r w:rsidRPr="007D3A5F">
        <w:rPr>
          <w:rFonts w:ascii="Times New Roman" w:hAnsi="Times New Roman" w:cs="Times New Roman"/>
          <w:sz w:val="24"/>
          <w:szCs w:val="24"/>
        </w:rPr>
        <w:t xml:space="preserve"> </w:t>
      </w:r>
      <w:r w:rsidRPr="007D3A5F">
        <w:rPr>
          <w:rFonts w:ascii="Times New Roman" w:hAnsi="Times New Roman" w:cs="Times New Roman"/>
          <w:i/>
          <w:iCs/>
          <w:sz w:val="24"/>
          <w:szCs w:val="24"/>
        </w:rPr>
        <w:t xml:space="preserve">playing the berimbau, </w:t>
      </w:r>
      <w:r w:rsidRPr="007D3A5F">
        <w:rPr>
          <w:rFonts w:ascii="Times New Roman" w:hAnsi="Times New Roman" w:cs="Times New Roman"/>
          <w:sz w:val="24"/>
          <w:szCs w:val="24"/>
        </w:rPr>
        <w:t xml:space="preserve">I write of my first </w:t>
      </w:r>
      <w:r w:rsidRPr="007D3A5F">
        <w:rPr>
          <w:rFonts w:ascii="Times New Roman" w:hAnsi="Times New Roman" w:cs="Times New Roman"/>
          <w:i/>
          <w:iCs/>
          <w:sz w:val="24"/>
          <w:szCs w:val="24"/>
        </w:rPr>
        <w:t>roda.</w:t>
      </w:r>
    </w:p>
    <w:p w14:paraId="49C13DF7" w14:textId="6A735312" w:rsidR="00B37808" w:rsidRDefault="00B37808" w:rsidP="007D3A5F">
      <w:pPr>
        <w:spacing w:after="0" w:line="240" w:lineRule="auto"/>
        <w:ind w:left="720" w:right="720"/>
        <w:rPr>
          <w:rFonts w:ascii="Times New Roman" w:hAnsi="Times New Roman" w:cs="Times New Roman"/>
          <w:i/>
          <w:iCs/>
          <w:sz w:val="24"/>
          <w:szCs w:val="24"/>
        </w:rPr>
      </w:pPr>
      <w:r w:rsidRPr="007D3A5F">
        <w:rPr>
          <w:rFonts w:ascii="Times New Roman" w:hAnsi="Times New Roman" w:cs="Times New Roman"/>
          <w:i/>
          <w:iCs/>
          <w:sz w:val="24"/>
          <w:szCs w:val="24"/>
        </w:rPr>
        <w:t xml:space="preserve">This is the “play”- we clap and sing along and two by two the students enter the circle. Some are so skilled it is amazing to watch. I’m intimidated to join but know that it doesn’t matter whether I just ginga the entire time. It’s hard to remember the coordinate to dodge the kicks that one of the more skilled practitioners playfully (and carefully) tosses at me. I laugh a lot. </w:t>
      </w:r>
    </w:p>
    <w:p w14:paraId="6546D9D0" w14:textId="77777777" w:rsidR="007B50A0" w:rsidRPr="007D3A5F" w:rsidRDefault="007B50A0" w:rsidP="007D3A5F">
      <w:pPr>
        <w:spacing w:after="0" w:line="240" w:lineRule="auto"/>
        <w:ind w:left="720" w:right="720"/>
        <w:rPr>
          <w:rFonts w:ascii="Times New Roman" w:hAnsi="Times New Roman" w:cs="Times New Roman"/>
          <w:i/>
          <w:iCs/>
          <w:sz w:val="24"/>
          <w:szCs w:val="24"/>
        </w:rPr>
      </w:pPr>
    </w:p>
    <w:p w14:paraId="157304A0" w14:textId="77335D2B"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lastRenderedPageBreak/>
        <w:t xml:space="preserve">Despite having read about capoeira prior to my first training, I was surprised at the end of the class when instruments were brought out and I was pulled to fill in my place in the circle formed by the students. Reading about the </w:t>
      </w:r>
      <w:r w:rsidRPr="007D3A5F">
        <w:rPr>
          <w:rFonts w:ascii="Times New Roman" w:hAnsi="Times New Roman" w:cs="Times New Roman"/>
          <w:i/>
          <w:iCs/>
          <w:sz w:val="24"/>
          <w:szCs w:val="24"/>
        </w:rPr>
        <w:t xml:space="preserve">roda, </w:t>
      </w:r>
      <w:r w:rsidRPr="007D3A5F">
        <w:rPr>
          <w:rFonts w:ascii="Times New Roman" w:hAnsi="Times New Roman" w:cs="Times New Roman"/>
          <w:sz w:val="24"/>
          <w:szCs w:val="24"/>
        </w:rPr>
        <w:t xml:space="preserve">I had assumed this was something that took place at particular occasions or celebrations, not incorporated into the training structure itself. I was even more surprised when Professor Gordinho lowered the top of the </w:t>
      </w:r>
      <w:r w:rsidRPr="007D3A5F">
        <w:rPr>
          <w:rFonts w:ascii="Times New Roman" w:hAnsi="Times New Roman" w:cs="Times New Roman"/>
          <w:i/>
          <w:iCs/>
          <w:sz w:val="24"/>
          <w:szCs w:val="24"/>
        </w:rPr>
        <w:t xml:space="preserve">berimbau </w:t>
      </w:r>
      <w:r w:rsidRPr="007D3A5F">
        <w:rPr>
          <w:rFonts w:ascii="Times New Roman" w:hAnsi="Times New Roman" w:cs="Times New Roman"/>
          <w:sz w:val="24"/>
          <w:szCs w:val="24"/>
        </w:rPr>
        <w:t xml:space="preserve">down towards me as he continued to play, signaling that I should enter the </w:t>
      </w:r>
      <w:r w:rsidRPr="007D3A5F">
        <w:rPr>
          <w:rFonts w:ascii="Times New Roman" w:hAnsi="Times New Roman" w:cs="Times New Roman"/>
          <w:i/>
          <w:iCs/>
          <w:sz w:val="24"/>
          <w:szCs w:val="24"/>
        </w:rPr>
        <w:t xml:space="preserve">roda. </w:t>
      </w:r>
      <w:r w:rsidRPr="007D3A5F">
        <w:rPr>
          <w:rFonts w:ascii="Times New Roman" w:hAnsi="Times New Roman" w:cs="Times New Roman"/>
          <w:sz w:val="24"/>
          <w:szCs w:val="24"/>
        </w:rPr>
        <w:t xml:space="preserve">Having little to no idea what to do after only 90 minutes of instruction in the art, Pingo enters the ring with me, guiding me through a basic call and response. The other students, all in their white uniforms and colorful cords smile encouragingly and pat my back as I return to my place in the circle, clapping and trying to sing along with the choral melody. </w:t>
      </w:r>
    </w:p>
    <w:p w14:paraId="78852412" w14:textId="6E0C6AB8"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The music and dance-like aesthetics executed in the game serve to obscure the powerful potentials of physicality in the ring. The structure of the </w:t>
      </w:r>
      <w:r w:rsidRPr="007D3A5F">
        <w:rPr>
          <w:rFonts w:ascii="Times New Roman" w:hAnsi="Times New Roman" w:cs="Times New Roman"/>
          <w:i/>
          <w:iCs/>
          <w:sz w:val="24"/>
          <w:szCs w:val="24"/>
        </w:rPr>
        <w:t xml:space="preserve">roda </w:t>
      </w:r>
      <w:r w:rsidRPr="007D3A5F">
        <w:rPr>
          <w:rFonts w:ascii="Times New Roman" w:hAnsi="Times New Roman" w:cs="Times New Roman"/>
          <w:sz w:val="24"/>
          <w:szCs w:val="24"/>
        </w:rPr>
        <w:t xml:space="preserve">acts quite literally in this way, a protective ring of bodies that obscure the central action. In the chronicle of capoeira’s evolutions, impelled significantly by increased persecution and tightening of laws against the capoeiristas, the symbolic power of the ring expands and shifts from its role of concealment, to a declaration of placemaking. The space created and defined by the outdoor </w:t>
      </w:r>
      <w:r w:rsidRPr="007D3A5F">
        <w:rPr>
          <w:rFonts w:ascii="Times New Roman" w:hAnsi="Times New Roman" w:cs="Times New Roman"/>
          <w:i/>
          <w:iCs/>
          <w:sz w:val="24"/>
          <w:szCs w:val="24"/>
        </w:rPr>
        <w:t>rodas,</w:t>
      </w:r>
      <w:r w:rsidRPr="007D3A5F">
        <w:rPr>
          <w:rFonts w:ascii="Times New Roman" w:hAnsi="Times New Roman" w:cs="Times New Roman"/>
          <w:sz w:val="24"/>
          <w:szCs w:val="24"/>
        </w:rPr>
        <w:t xml:space="preserve"> imposed visibly into the public domains of power, presents a claim on that space by the practitioners. However temporary this claim may have seemed in light of arrests and continued restrictions on such gatherings, it successfully establishes the </w:t>
      </w:r>
      <w:r w:rsidRPr="007D3A5F">
        <w:rPr>
          <w:rFonts w:ascii="Times New Roman" w:hAnsi="Times New Roman" w:cs="Times New Roman"/>
          <w:i/>
          <w:iCs/>
          <w:sz w:val="24"/>
          <w:szCs w:val="24"/>
        </w:rPr>
        <w:t>roda</w:t>
      </w:r>
      <w:r w:rsidRPr="007D3A5F">
        <w:rPr>
          <w:rFonts w:ascii="Times New Roman" w:hAnsi="Times New Roman" w:cs="Times New Roman"/>
          <w:sz w:val="24"/>
          <w:szCs w:val="24"/>
        </w:rPr>
        <w:t xml:space="preserve"> as a symbolic system. As academies formalized the training and practice of capoeira in Brazil, the street games of 19</w:t>
      </w:r>
      <w:r w:rsidRPr="007D3A5F">
        <w:rPr>
          <w:rFonts w:ascii="Times New Roman" w:hAnsi="Times New Roman" w:cs="Times New Roman"/>
          <w:sz w:val="24"/>
          <w:szCs w:val="24"/>
          <w:vertAlign w:val="superscript"/>
        </w:rPr>
        <w:t>th</w:t>
      </w:r>
      <w:r w:rsidRPr="007D3A5F">
        <w:rPr>
          <w:rFonts w:ascii="Times New Roman" w:hAnsi="Times New Roman" w:cs="Times New Roman"/>
          <w:sz w:val="24"/>
          <w:szCs w:val="24"/>
        </w:rPr>
        <w:t xml:space="preserve"> and early 20</w:t>
      </w:r>
      <w:r w:rsidRPr="007D3A5F">
        <w:rPr>
          <w:rFonts w:ascii="Times New Roman" w:hAnsi="Times New Roman" w:cs="Times New Roman"/>
          <w:sz w:val="24"/>
          <w:szCs w:val="24"/>
          <w:vertAlign w:val="superscript"/>
        </w:rPr>
        <w:t>th</w:t>
      </w:r>
      <w:r w:rsidRPr="007D3A5F">
        <w:rPr>
          <w:rFonts w:ascii="Times New Roman" w:hAnsi="Times New Roman" w:cs="Times New Roman"/>
          <w:sz w:val="24"/>
          <w:szCs w:val="24"/>
        </w:rPr>
        <w:t xml:space="preserve"> centuries soon became taboo, and Mestre Bimba explicitly forbid his students’ participation in such games </w:t>
      </w:r>
      <w:r w:rsidRPr="007D3A5F">
        <w:rPr>
          <w:rFonts w:ascii="Times New Roman" w:hAnsi="Times New Roman" w:cs="Times New Roman"/>
          <w:i/>
          <w:iCs/>
          <w:sz w:val="24"/>
          <w:szCs w:val="24"/>
        </w:rPr>
        <w:fldChar w:fldCharType="begin"/>
      </w:r>
      <w:r w:rsidRPr="007D3A5F">
        <w:rPr>
          <w:rFonts w:ascii="Times New Roman" w:hAnsi="Times New Roman" w:cs="Times New Roman"/>
          <w:i/>
          <w:iCs/>
          <w:sz w:val="24"/>
          <w:szCs w:val="24"/>
        </w:rPr>
        <w:instrText xml:space="preserve"> ADDIN ZOTERO_ITEM CSL_CITATION {"citationID":"Nij3OfZK","properties":{"formattedCitation":"(H\\uc0\\u246{}fling 2019)","plainCitation":"(Höfling 2019)","noteIndex":0},"citationItems":[{"id":107,"uris":["http://zotero.org/users/local/zkOaklAZ/items/PANXQ6JG"],"uri":["http://zotero.org/users/local/zkOaklAZ/items/PANXQ6JG"],"itemData":{"id":107,"type":"book","abstract":"\"Capoeira is an Afro-Brazilian combat game practiced today throughout the world. Staging Brazil is the first in-depth study of the process of legitimization of capoeira and its globalization as Brazil's national folklore. Using early illustrated capoeira manuals, the book contextualizes the two main styles of capoeira, angola and regional, within discourses of race and nation in mid-twentieth century Brazil and reveals the mutual influences between capoeira practitioners, tourism bureaucrats, intellectuals, artists, and directors of folkloric ensembles.\"--Back cover","call-number":"GV1796.C145 H64 2019","event-place":"Middletown, Connecticut","ISBN":"978-0-8195-7881-5","note":"OCLC: on1079004794","number-of-pages":"225","publisher":"Wesleyan University Press","publisher-place":"Middletown, Connecticut","source":"Library of Congress ISBN","title":"Staging Brazil: choreographies of capoeira","title-short":"Staging Brazil","author":[{"family":"Höfling","given":"Ana Paula"}],"issued":{"date-parts":[["2019"]]}}}],"schema":"https://github.com/citation-style-language/schema/raw/master/csl-citation.json"} </w:instrText>
      </w:r>
      <w:r w:rsidRPr="007D3A5F">
        <w:rPr>
          <w:rFonts w:ascii="Times New Roman" w:hAnsi="Times New Roman" w:cs="Times New Roman"/>
          <w:i/>
          <w:iCs/>
          <w:sz w:val="24"/>
          <w:szCs w:val="24"/>
        </w:rPr>
        <w:fldChar w:fldCharType="separate"/>
      </w:r>
      <w:r w:rsidRPr="007D3A5F">
        <w:rPr>
          <w:rFonts w:ascii="Times New Roman" w:hAnsi="Times New Roman" w:cs="Times New Roman"/>
          <w:sz w:val="24"/>
          <w:szCs w:val="24"/>
        </w:rPr>
        <w:t>(Höfling 2019)</w:t>
      </w:r>
      <w:r w:rsidRPr="007D3A5F">
        <w:rPr>
          <w:rFonts w:ascii="Times New Roman" w:hAnsi="Times New Roman" w:cs="Times New Roman"/>
          <w:i/>
          <w:iCs/>
          <w:sz w:val="24"/>
          <w:szCs w:val="24"/>
        </w:rPr>
        <w:fldChar w:fldCharType="end"/>
      </w:r>
      <w:r w:rsidRPr="007D3A5F">
        <w:rPr>
          <w:rFonts w:ascii="Times New Roman" w:hAnsi="Times New Roman" w:cs="Times New Roman"/>
          <w:i/>
          <w:iCs/>
          <w:sz w:val="24"/>
          <w:szCs w:val="24"/>
        </w:rPr>
        <w:t xml:space="preserve">. </w:t>
      </w:r>
      <w:r w:rsidRPr="007D3A5F">
        <w:rPr>
          <w:rFonts w:ascii="Times New Roman" w:hAnsi="Times New Roman" w:cs="Times New Roman"/>
          <w:sz w:val="24"/>
          <w:szCs w:val="24"/>
        </w:rPr>
        <w:t xml:space="preserve">However, the origins of the </w:t>
      </w:r>
      <w:r w:rsidRPr="007D3A5F">
        <w:rPr>
          <w:rFonts w:ascii="Times New Roman" w:hAnsi="Times New Roman" w:cs="Times New Roman"/>
          <w:i/>
          <w:iCs/>
          <w:sz w:val="24"/>
          <w:szCs w:val="24"/>
        </w:rPr>
        <w:t xml:space="preserve">roda, </w:t>
      </w:r>
      <w:r w:rsidRPr="007D3A5F">
        <w:rPr>
          <w:rFonts w:ascii="Times New Roman" w:hAnsi="Times New Roman" w:cs="Times New Roman"/>
          <w:sz w:val="24"/>
          <w:szCs w:val="24"/>
        </w:rPr>
        <w:t xml:space="preserve">and its role as both creator and container of the game, establish the ring’s position of centrality and import in the art that carries through to </w:t>
      </w:r>
      <w:r w:rsidRPr="007D3A5F">
        <w:rPr>
          <w:rFonts w:ascii="Times New Roman" w:hAnsi="Times New Roman" w:cs="Times New Roman"/>
          <w:sz w:val="24"/>
          <w:szCs w:val="24"/>
        </w:rPr>
        <w:lastRenderedPageBreak/>
        <w:t xml:space="preserve">contemporary applications, contributing to the survival and continuance of the culture within the form today. </w:t>
      </w:r>
    </w:p>
    <w:p w14:paraId="26C5BE5A" w14:textId="77777777"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A capoeira game cannot be played without a </w:t>
      </w:r>
      <w:r w:rsidRPr="007D3A5F">
        <w:rPr>
          <w:rFonts w:ascii="Times New Roman" w:hAnsi="Times New Roman" w:cs="Times New Roman"/>
          <w:i/>
          <w:iCs/>
          <w:sz w:val="24"/>
          <w:szCs w:val="24"/>
        </w:rPr>
        <w:t>roda.</w:t>
      </w:r>
      <w:r w:rsidRPr="007D3A5F">
        <w:rPr>
          <w:rFonts w:ascii="Times New Roman" w:hAnsi="Times New Roman" w:cs="Times New Roman"/>
          <w:sz w:val="24"/>
          <w:szCs w:val="24"/>
        </w:rPr>
        <w:t xml:space="preserve"> While two students can practice gameplay in training, it is only that—practice. The </w:t>
      </w:r>
      <w:r w:rsidRPr="007D3A5F">
        <w:rPr>
          <w:rFonts w:ascii="Times New Roman" w:hAnsi="Times New Roman" w:cs="Times New Roman"/>
          <w:i/>
          <w:iCs/>
          <w:sz w:val="24"/>
          <w:szCs w:val="24"/>
        </w:rPr>
        <w:t xml:space="preserve">roda </w:t>
      </w:r>
      <w:r w:rsidRPr="007D3A5F">
        <w:rPr>
          <w:rFonts w:ascii="Times New Roman" w:hAnsi="Times New Roman" w:cs="Times New Roman"/>
          <w:sz w:val="24"/>
          <w:szCs w:val="24"/>
        </w:rPr>
        <w:t xml:space="preserve">is the primary tool for the “partition of the sensible” a term built out and explained by Jacques Ranciere as “the manner in which a relation between a shared common and the distribution of exclusive parts is determined in sensory experience” and how inclusion and exclusionary elements of such experience are understood </w:t>
      </w:r>
      <w:r w:rsidRPr="007D3A5F">
        <w:rPr>
          <w:rFonts w:ascii="Times New Roman" w:hAnsi="Times New Roman" w:cs="Times New Roman"/>
          <w:sz w:val="24"/>
          <w:szCs w:val="24"/>
        </w:rPr>
        <w:fldChar w:fldCharType="begin"/>
      </w:r>
      <w:r w:rsidRPr="007D3A5F">
        <w:rPr>
          <w:rFonts w:ascii="Times New Roman" w:hAnsi="Times New Roman" w:cs="Times New Roman"/>
          <w:sz w:val="24"/>
          <w:szCs w:val="24"/>
        </w:rPr>
        <w:instrText xml:space="preserve"> ADDIN ZOTERO_ITEM CSL_CITATION {"citationID":"znf7kbLa","properties":{"formattedCitation":"(Ranci\\uc0\\u232{}re and Corcoran 2010, 36)","plainCitation":"(Rancière and Corcoran 2010, 36)","noteIndex":0},"citationItems":[{"id":87,"uris":["http://zotero.org/users/local/zkOaklAZ/items/RTN48V3T"],"uri":["http://zotero.org/users/local/zkOaklAZ/items/RTN48V3T"],"itemData":{"id":87,"type":"book","call-number":"JA71 .R36 2010","event-place":"London ; New York","ISBN":"978-1-84706-445-5","language":"eng","note":"OCLC: ocn277204419","number-of-pages":"230","publisher":"Continuum","publisher-place":"London ; New York","source":"Library of Congress ISBN","title":"Dissensus: on politics and aesthetics","title-short":"Dissensus","author":[{"family":"Rancière","given":"Jacques"},{"family":"Corcoran","given":"Steve"}],"issued":{"date-parts":[["2010"]]}},"locator":"36"}],"schema":"https://github.com/citation-style-language/schema/raw/master/csl-citation.json"} </w:instrText>
      </w:r>
      <w:r w:rsidRPr="007D3A5F">
        <w:rPr>
          <w:rFonts w:ascii="Times New Roman" w:hAnsi="Times New Roman" w:cs="Times New Roman"/>
          <w:sz w:val="24"/>
          <w:szCs w:val="24"/>
        </w:rPr>
        <w:fldChar w:fldCharType="separate"/>
      </w:r>
      <w:r w:rsidRPr="007D3A5F">
        <w:rPr>
          <w:rFonts w:ascii="Times New Roman" w:hAnsi="Times New Roman" w:cs="Times New Roman"/>
          <w:sz w:val="24"/>
          <w:szCs w:val="24"/>
        </w:rPr>
        <w:t>(Rancière and Corcoran 2010, 36)</w:t>
      </w:r>
      <w:r w:rsidRPr="007D3A5F">
        <w:rPr>
          <w:rFonts w:ascii="Times New Roman" w:hAnsi="Times New Roman" w:cs="Times New Roman"/>
          <w:sz w:val="24"/>
          <w:szCs w:val="24"/>
        </w:rPr>
        <w:fldChar w:fldCharType="end"/>
      </w:r>
      <w:r w:rsidRPr="007D3A5F">
        <w:rPr>
          <w:rFonts w:ascii="Times New Roman" w:hAnsi="Times New Roman" w:cs="Times New Roman"/>
          <w:sz w:val="24"/>
          <w:szCs w:val="24"/>
        </w:rPr>
        <w:t xml:space="preserve">. Music, language, and dance-like aesthetics are also elements of these distributions within capoeira, but the </w:t>
      </w:r>
      <w:r w:rsidRPr="007D3A5F">
        <w:rPr>
          <w:rFonts w:ascii="Times New Roman" w:hAnsi="Times New Roman" w:cs="Times New Roman"/>
          <w:i/>
          <w:iCs/>
          <w:sz w:val="24"/>
          <w:szCs w:val="24"/>
        </w:rPr>
        <w:t xml:space="preserve">roda </w:t>
      </w:r>
      <w:r w:rsidRPr="007D3A5F">
        <w:rPr>
          <w:rFonts w:ascii="Times New Roman" w:hAnsi="Times New Roman" w:cs="Times New Roman"/>
          <w:sz w:val="24"/>
          <w:szCs w:val="24"/>
        </w:rPr>
        <w:t xml:space="preserve">contains both physical and symbolic strength, “a framework which aids in the definition of how events within it are to be interpreted” </w:t>
      </w:r>
      <w:r w:rsidRPr="007D3A5F">
        <w:rPr>
          <w:rFonts w:ascii="Times New Roman" w:hAnsi="Times New Roman" w:cs="Times New Roman"/>
          <w:sz w:val="24"/>
          <w:szCs w:val="24"/>
        </w:rPr>
        <w:fldChar w:fldCharType="begin"/>
      </w:r>
      <w:r w:rsidRPr="007D3A5F">
        <w:rPr>
          <w:rFonts w:ascii="Times New Roman" w:hAnsi="Times New Roman" w:cs="Times New Roman"/>
          <w:sz w:val="24"/>
          <w:szCs w:val="24"/>
        </w:rPr>
        <w:instrText xml:space="preserve"> ADDIN ZOTERO_ITEM CSL_CITATION {"citationID":"WjDDeksJ","properties":{"formattedCitation":"(Lewis 1992, 191)","plainCitation":"(Lewis 1992, 191)","noteIndex":0},"citationItems":[{"id":110,"uris":["http://zotero.org/users/local/zkOaklAZ/items/996LUB6I"],"uri":["http://zotero.org/users/local/zkOaklAZ/items/996LUB6I"],"itemData":{"id":110,"type":"book","call-number":"GV1796.C145 L48 1992","event-place":"Chicago","ISBN":"978-0-226-47682-7","number-of-pages":"263","publisher":"University of Chicago Press","publisher-place":"Chicago","source":"Library of Congress ISBN","title":"Ring of liberation: deceptive discourse in Brazilian capoeira","title-short":"Ring of liberation","author":[{"family":"Lewis","given":"John Lowell"}],"issued":{"date-parts":[["1992"]]}},"locator":"191"}],"schema":"https://github.com/citation-style-language/schema/raw/master/csl-citation.json"} </w:instrText>
      </w:r>
      <w:r w:rsidRPr="007D3A5F">
        <w:rPr>
          <w:rFonts w:ascii="Times New Roman" w:hAnsi="Times New Roman" w:cs="Times New Roman"/>
          <w:sz w:val="24"/>
          <w:szCs w:val="24"/>
        </w:rPr>
        <w:fldChar w:fldCharType="separate"/>
      </w:r>
      <w:r w:rsidRPr="007D3A5F">
        <w:rPr>
          <w:rFonts w:ascii="Times New Roman" w:hAnsi="Times New Roman" w:cs="Times New Roman"/>
          <w:sz w:val="24"/>
          <w:szCs w:val="24"/>
        </w:rPr>
        <w:t>(Lewis 1992, 191)</w:t>
      </w:r>
      <w:r w:rsidRPr="007D3A5F">
        <w:rPr>
          <w:rFonts w:ascii="Times New Roman" w:hAnsi="Times New Roman" w:cs="Times New Roman"/>
          <w:sz w:val="24"/>
          <w:szCs w:val="24"/>
        </w:rPr>
        <w:fldChar w:fldCharType="end"/>
      </w:r>
      <w:r w:rsidRPr="007D3A5F">
        <w:rPr>
          <w:rFonts w:ascii="Times New Roman" w:hAnsi="Times New Roman" w:cs="Times New Roman"/>
          <w:sz w:val="24"/>
          <w:szCs w:val="24"/>
        </w:rPr>
        <w:t xml:space="preserve">. The rules of the </w:t>
      </w:r>
      <w:r w:rsidRPr="007D3A5F">
        <w:rPr>
          <w:rFonts w:ascii="Times New Roman" w:hAnsi="Times New Roman" w:cs="Times New Roman"/>
          <w:i/>
          <w:iCs/>
          <w:sz w:val="24"/>
          <w:szCs w:val="24"/>
        </w:rPr>
        <w:t>roda</w:t>
      </w:r>
      <w:r w:rsidRPr="007D3A5F">
        <w:rPr>
          <w:rFonts w:ascii="Times New Roman" w:hAnsi="Times New Roman" w:cs="Times New Roman"/>
          <w:sz w:val="24"/>
          <w:szCs w:val="24"/>
        </w:rPr>
        <w:t xml:space="preserve"> and the focused discipline and etiquette within the ring communicates to practitioners and observers alike, the symbolic significance of maintaining the </w:t>
      </w:r>
      <w:r w:rsidRPr="007D3A5F">
        <w:rPr>
          <w:rFonts w:ascii="Times New Roman" w:hAnsi="Times New Roman" w:cs="Times New Roman"/>
          <w:i/>
          <w:iCs/>
          <w:sz w:val="24"/>
          <w:szCs w:val="24"/>
        </w:rPr>
        <w:t xml:space="preserve">roda </w:t>
      </w:r>
      <w:r w:rsidRPr="007D3A5F">
        <w:rPr>
          <w:rFonts w:ascii="Times New Roman" w:hAnsi="Times New Roman" w:cs="Times New Roman"/>
          <w:sz w:val="24"/>
          <w:szCs w:val="24"/>
        </w:rPr>
        <w:t>properly. There is a specificity to the composition of the ring. “</w:t>
      </w:r>
      <w:r w:rsidRPr="007D3A5F">
        <w:rPr>
          <w:rFonts w:ascii="Times New Roman" w:hAnsi="Times New Roman" w:cs="Times New Roman"/>
          <w:i/>
          <w:iCs/>
          <w:sz w:val="24"/>
          <w:szCs w:val="24"/>
        </w:rPr>
        <w:t xml:space="preserve">Fix the roda!” </w:t>
      </w:r>
      <w:r w:rsidRPr="007D3A5F">
        <w:rPr>
          <w:rFonts w:ascii="Times New Roman" w:hAnsi="Times New Roman" w:cs="Times New Roman"/>
          <w:sz w:val="24"/>
          <w:szCs w:val="24"/>
        </w:rPr>
        <w:t xml:space="preserve">Professor Gordinho directs us often, the </w:t>
      </w:r>
      <w:r w:rsidRPr="007D3A5F">
        <w:rPr>
          <w:rFonts w:ascii="Times New Roman" w:hAnsi="Times New Roman" w:cs="Times New Roman"/>
          <w:i/>
          <w:iCs/>
          <w:sz w:val="24"/>
          <w:szCs w:val="24"/>
        </w:rPr>
        <w:t>graduados</w:t>
      </w:r>
      <w:r w:rsidRPr="007D3A5F">
        <w:rPr>
          <w:rFonts w:ascii="Times New Roman" w:hAnsi="Times New Roman" w:cs="Times New Roman"/>
          <w:sz w:val="24"/>
          <w:szCs w:val="24"/>
        </w:rPr>
        <w:t xml:space="preserve"> corralling the students to correct the form and symmetry. The </w:t>
      </w:r>
      <w:r w:rsidRPr="007D3A5F">
        <w:rPr>
          <w:rFonts w:ascii="Times New Roman" w:hAnsi="Times New Roman" w:cs="Times New Roman"/>
          <w:i/>
          <w:iCs/>
          <w:sz w:val="24"/>
          <w:szCs w:val="24"/>
        </w:rPr>
        <w:t>berimbau</w:t>
      </w:r>
      <w:r w:rsidRPr="007D3A5F">
        <w:rPr>
          <w:rFonts w:ascii="Times New Roman" w:hAnsi="Times New Roman" w:cs="Times New Roman"/>
          <w:sz w:val="24"/>
          <w:szCs w:val="24"/>
        </w:rPr>
        <w:t xml:space="preserve"> marks the center line and students and capoeristas must stay aware of the form, rearranging themselves to remain properly spaced and distanced as people move in and out of the center, kneeling at the foot of the berimbau before entering the </w:t>
      </w:r>
      <w:r w:rsidRPr="007D3A5F">
        <w:rPr>
          <w:rFonts w:ascii="Times New Roman" w:hAnsi="Times New Roman" w:cs="Times New Roman"/>
          <w:i/>
          <w:iCs/>
          <w:sz w:val="24"/>
          <w:szCs w:val="24"/>
        </w:rPr>
        <w:t>roda</w:t>
      </w:r>
      <w:r w:rsidRPr="007D3A5F">
        <w:rPr>
          <w:rFonts w:ascii="Times New Roman" w:hAnsi="Times New Roman" w:cs="Times New Roman"/>
          <w:sz w:val="24"/>
          <w:szCs w:val="24"/>
        </w:rPr>
        <w:t xml:space="preserve"> to “cut-in” to the game. </w:t>
      </w:r>
    </w:p>
    <w:p w14:paraId="0B244742" w14:textId="49AFC55D"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The continued emphasis </w:t>
      </w:r>
      <w:r w:rsidR="00897FF7" w:rsidRPr="007D3A5F">
        <w:rPr>
          <w:rFonts w:ascii="Times New Roman" w:hAnsi="Times New Roman" w:cs="Times New Roman"/>
          <w:sz w:val="24"/>
          <w:szCs w:val="24"/>
        </w:rPr>
        <w:t xml:space="preserve">on </w:t>
      </w:r>
      <w:r w:rsidRPr="007D3A5F">
        <w:rPr>
          <w:rFonts w:ascii="Times New Roman" w:hAnsi="Times New Roman" w:cs="Times New Roman"/>
          <w:sz w:val="24"/>
          <w:szCs w:val="24"/>
        </w:rPr>
        <w:t xml:space="preserve">maintaining traditions of the </w:t>
      </w:r>
      <w:r w:rsidRPr="007D3A5F">
        <w:rPr>
          <w:rFonts w:ascii="Times New Roman" w:hAnsi="Times New Roman" w:cs="Times New Roman"/>
          <w:i/>
          <w:iCs/>
          <w:sz w:val="24"/>
          <w:szCs w:val="24"/>
        </w:rPr>
        <w:t>roda</w:t>
      </w:r>
      <w:r w:rsidRPr="007D3A5F">
        <w:rPr>
          <w:rFonts w:ascii="Times New Roman" w:hAnsi="Times New Roman" w:cs="Times New Roman"/>
          <w:sz w:val="24"/>
          <w:szCs w:val="24"/>
        </w:rPr>
        <w:t xml:space="preserve"> undergird the importance of its role as both place-maker and partition. The bodily participation </w:t>
      </w:r>
      <w:r w:rsidRPr="007D3A5F">
        <w:rPr>
          <w:rFonts w:ascii="Times New Roman" w:hAnsi="Times New Roman" w:cs="Times New Roman"/>
          <w:i/>
          <w:iCs/>
          <w:sz w:val="24"/>
          <w:szCs w:val="24"/>
        </w:rPr>
        <w:t xml:space="preserve">as </w:t>
      </w:r>
      <w:r w:rsidRPr="007D3A5F">
        <w:rPr>
          <w:rFonts w:ascii="Times New Roman" w:hAnsi="Times New Roman" w:cs="Times New Roman"/>
          <w:sz w:val="24"/>
          <w:szCs w:val="24"/>
        </w:rPr>
        <w:t xml:space="preserve">the </w:t>
      </w:r>
      <w:r w:rsidRPr="007D3A5F">
        <w:rPr>
          <w:rFonts w:ascii="Times New Roman" w:hAnsi="Times New Roman" w:cs="Times New Roman"/>
          <w:i/>
          <w:iCs/>
          <w:sz w:val="24"/>
          <w:szCs w:val="24"/>
        </w:rPr>
        <w:t>roda</w:t>
      </w:r>
      <w:r w:rsidRPr="007D3A5F">
        <w:rPr>
          <w:rFonts w:ascii="Times New Roman" w:hAnsi="Times New Roman" w:cs="Times New Roman"/>
          <w:sz w:val="24"/>
          <w:szCs w:val="24"/>
        </w:rPr>
        <w:t xml:space="preserve"> and expressiveness within it connects the modern-day student of capoeira to an embodied archive of defiance and resistance, framing perceptions and experiences of identity, insider v. outsider </w:t>
      </w:r>
      <w:r w:rsidRPr="007D3A5F">
        <w:rPr>
          <w:rFonts w:ascii="Times New Roman" w:hAnsi="Times New Roman" w:cs="Times New Roman"/>
          <w:sz w:val="24"/>
          <w:szCs w:val="24"/>
        </w:rPr>
        <w:lastRenderedPageBreak/>
        <w:t xml:space="preserve">status and social position </w:t>
      </w:r>
      <w:r w:rsidRPr="007D3A5F">
        <w:rPr>
          <w:rFonts w:ascii="Times New Roman" w:hAnsi="Times New Roman" w:cs="Times New Roman"/>
          <w:sz w:val="24"/>
          <w:szCs w:val="24"/>
        </w:rPr>
        <w:fldChar w:fldCharType="begin"/>
      </w:r>
      <w:r w:rsidRPr="007D3A5F">
        <w:rPr>
          <w:rFonts w:ascii="Times New Roman" w:hAnsi="Times New Roman" w:cs="Times New Roman"/>
          <w:sz w:val="24"/>
          <w:szCs w:val="24"/>
        </w:rPr>
        <w:instrText xml:space="preserve"> ADDIN ZOTERO_ITEM CSL_CITATION {"citationID":"zmolFDwy","properties":{"formattedCitation":"(Ness 1992)","plainCitation":"(Ness 1992)","noteIndex":0},"citationItems":[{"id":97,"uris":["http://zotero.org/users/local/zkOaklAZ/items/393VKBPH"],"uri":["http://zotero.org/users/local/zkOaklAZ/items/393VKBPH"],"itemData":{"id":97,"type":"book","call-number":"GV1796.S57 N47 1992","collection-title":"University of P</w:instrText>
      </w:r>
      <w:bookmarkStart w:id="3" w:name="_Hlk38276850"/>
      <w:r w:rsidRPr="007D3A5F">
        <w:rPr>
          <w:rFonts w:ascii="Times New Roman" w:hAnsi="Times New Roman" w:cs="Times New Roman"/>
          <w:sz w:val="24"/>
          <w:szCs w:val="24"/>
        </w:rPr>
        <w:instrText>ennsylvania Press series in contemporary ethnography","event-place":"Philadelphia","ISBN":"978-0-8122-3110-6","number-of-pages":"292","publisher":"University of Pennsylvania Press","publisher-place":"Philadelphia","source":"Library of Congress ISBN","title":"Body, movement, and culture: kinesthetic and visual symbolism in a Philippine community","title-short":"Body, movement, and culture","author":[{"family":"Ness","given":"Sally Ann"}],"issued":{"date-parts":[["1992"]]}}}],"schema":"https://github.com/citation-style-language/schema/raw/m</w:instrText>
      </w:r>
      <w:bookmarkEnd w:id="3"/>
      <w:r w:rsidRPr="007D3A5F">
        <w:rPr>
          <w:rFonts w:ascii="Times New Roman" w:hAnsi="Times New Roman" w:cs="Times New Roman"/>
          <w:sz w:val="24"/>
          <w:szCs w:val="24"/>
        </w:rPr>
        <w:instrText xml:space="preserve">aster/csl-citation.json"} </w:instrText>
      </w:r>
      <w:r w:rsidRPr="007D3A5F">
        <w:rPr>
          <w:rFonts w:ascii="Times New Roman" w:hAnsi="Times New Roman" w:cs="Times New Roman"/>
          <w:sz w:val="24"/>
          <w:szCs w:val="24"/>
        </w:rPr>
        <w:fldChar w:fldCharType="separate"/>
      </w:r>
      <w:r w:rsidRPr="007D3A5F">
        <w:rPr>
          <w:rFonts w:ascii="Times New Roman" w:hAnsi="Times New Roman" w:cs="Times New Roman"/>
          <w:sz w:val="24"/>
          <w:szCs w:val="24"/>
        </w:rPr>
        <w:t>(Ness 1992)</w:t>
      </w:r>
      <w:r w:rsidRPr="007D3A5F">
        <w:rPr>
          <w:rFonts w:ascii="Times New Roman" w:hAnsi="Times New Roman" w:cs="Times New Roman"/>
          <w:sz w:val="24"/>
          <w:szCs w:val="24"/>
        </w:rPr>
        <w:fldChar w:fldCharType="end"/>
      </w:r>
      <w:r w:rsidRPr="007D3A5F">
        <w:rPr>
          <w:rFonts w:ascii="Times New Roman" w:hAnsi="Times New Roman" w:cs="Times New Roman"/>
          <w:sz w:val="24"/>
          <w:szCs w:val="24"/>
        </w:rPr>
        <w:t xml:space="preserve"> in a way critical to examining the praxis of the form and its ability to operate as a meaningful and sustainable tool for such resistance and expression.</w:t>
      </w:r>
    </w:p>
    <w:p w14:paraId="09CE6A2C" w14:textId="77777777" w:rsidR="00B37808" w:rsidRPr="007D3A5F" w:rsidRDefault="00B37808" w:rsidP="007D3A5F">
      <w:pPr>
        <w:spacing w:after="0" w:line="480" w:lineRule="auto"/>
        <w:rPr>
          <w:rFonts w:ascii="Times New Roman" w:hAnsi="Times New Roman" w:cs="Times New Roman"/>
          <w:sz w:val="24"/>
          <w:szCs w:val="24"/>
        </w:rPr>
      </w:pPr>
      <w:r w:rsidRPr="007D3A5F">
        <w:rPr>
          <w:rFonts w:ascii="Times New Roman" w:hAnsi="Times New Roman" w:cs="Times New Roman"/>
          <w:sz w:val="24"/>
          <w:szCs w:val="24"/>
        </w:rPr>
        <w:t xml:space="preserve">In the </w:t>
      </w:r>
      <w:r w:rsidRPr="007D3A5F">
        <w:rPr>
          <w:rFonts w:ascii="Times New Roman" w:hAnsi="Times New Roman" w:cs="Times New Roman"/>
          <w:i/>
          <w:iCs/>
          <w:sz w:val="24"/>
          <w:szCs w:val="24"/>
        </w:rPr>
        <w:t>roda</w:t>
      </w:r>
      <w:r w:rsidRPr="007D3A5F">
        <w:rPr>
          <w:rFonts w:ascii="Times New Roman" w:hAnsi="Times New Roman" w:cs="Times New Roman"/>
          <w:sz w:val="24"/>
          <w:szCs w:val="24"/>
        </w:rPr>
        <w:t xml:space="preserve">, during my own training, Professor Gordinho often stopped the play and spoke to us. One Monday evening, he stopped in this way, leaning against his </w:t>
      </w:r>
      <w:r w:rsidRPr="007D3A5F">
        <w:rPr>
          <w:rFonts w:ascii="Times New Roman" w:hAnsi="Times New Roman" w:cs="Times New Roman"/>
          <w:i/>
          <w:iCs/>
          <w:sz w:val="24"/>
          <w:szCs w:val="24"/>
        </w:rPr>
        <w:t>berimbau</w:t>
      </w:r>
      <w:r w:rsidRPr="007D3A5F">
        <w:rPr>
          <w:rFonts w:ascii="Times New Roman" w:hAnsi="Times New Roman" w:cs="Times New Roman"/>
          <w:sz w:val="24"/>
          <w:szCs w:val="24"/>
        </w:rPr>
        <w:t xml:space="preserve">, </w:t>
      </w:r>
    </w:p>
    <w:p w14:paraId="4ECBE07E" w14:textId="6A1EFF90" w:rsidR="00B37808" w:rsidRDefault="00B37808" w:rsidP="007D3A5F">
      <w:pPr>
        <w:spacing w:after="0" w:line="240" w:lineRule="auto"/>
        <w:ind w:left="720" w:right="720"/>
        <w:rPr>
          <w:rFonts w:ascii="Times New Roman" w:hAnsi="Times New Roman" w:cs="Times New Roman"/>
          <w:sz w:val="24"/>
          <w:szCs w:val="24"/>
        </w:rPr>
      </w:pPr>
      <w:r w:rsidRPr="007D3A5F">
        <w:rPr>
          <w:rFonts w:ascii="Times New Roman" w:hAnsi="Times New Roman" w:cs="Times New Roman"/>
          <w:i/>
          <w:iCs/>
          <w:sz w:val="24"/>
          <w:szCs w:val="24"/>
        </w:rPr>
        <w:t xml:space="preserve">“When you’re in the roda, I can see your personality”, </w:t>
      </w:r>
      <w:r w:rsidRPr="007D3A5F">
        <w:rPr>
          <w:rFonts w:ascii="Times New Roman" w:hAnsi="Times New Roman" w:cs="Times New Roman"/>
          <w:sz w:val="24"/>
          <w:szCs w:val="24"/>
        </w:rPr>
        <w:t>he says. “</w:t>
      </w:r>
      <w:r w:rsidRPr="007D3A5F">
        <w:rPr>
          <w:rFonts w:ascii="Times New Roman" w:hAnsi="Times New Roman" w:cs="Times New Roman"/>
          <w:i/>
          <w:iCs/>
          <w:sz w:val="24"/>
          <w:szCs w:val="24"/>
        </w:rPr>
        <w:t>I’m not a magician. But I can see you when you play</w:t>
      </w:r>
      <w:r w:rsidRPr="007D3A5F">
        <w:rPr>
          <w:rFonts w:ascii="Times New Roman" w:hAnsi="Times New Roman" w:cs="Times New Roman"/>
          <w:sz w:val="24"/>
          <w:szCs w:val="24"/>
        </w:rPr>
        <w:t>.” He points to Mosquito, “</w:t>
      </w:r>
      <w:r w:rsidRPr="007D3A5F">
        <w:rPr>
          <w:rFonts w:ascii="Times New Roman" w:hAnsi="Times New Roman" w:cs="Times New Roman"/>
          <w:i/>
          <w:iCs/>
          <w:sz w:val="24"/>
          <w:szCs w:val="24"/>
        </w:rPr>
        <w:t>You keep stopping, you are waiting to see what the other person does. This tells me you are afraid. I’ll take advantage of that. I’ll see you’re afraid and I’ll crush you. Capoeira is a martial art. We are dancing</w:t>
      </w:r>
      <w:r w:rsidR="00897FF7" w:rsidRPr="007D3A5F">
        <w:rPr>
          <w:rFonts w:ascii="Times New Roman" w:hAnsi="Times New Roman" w:cs="Times New Roman"/>
          <w:i/>
          <w:iCs/>
          <w:sz w:val="24"/>
          <w:szCs w:val="24"/>
        </w:rPr>
        <w:t>. I</w:t>
      </w:r>
      <w:r w:rsidRPr="007D3A5F">
        <w:rPr>
          <w:rFonts w:ascii="Times New Roman" w:hAnsi="Times New Roman" w:cs="Times New Roman"/>
          <w:i/>
          <w:iCs/>
          <w:sz w:val="24"/>
          <w:szCs w:val="24"/>
        </w:rPr>
        <w:t>t’s a funny dance, but also a martial art. This is not a party</w:t>
      </w:r>
      <w:r w:rsidR="00897FF7" w:rsidRPr="007D3A5F">
        <w:rPr>
          <w:rFonts w:ascii="Times New Roman" w:hAnsi="Times New Roman" w:cs="Times New Roman"/>
          <w:i/>
          <w:iCs/>
          <w:sz w:val="24"/>
          <w:szCs w:val="24"/>
        </w:rPr>
        <w:t>;</w:t>
      </w:r>
      <w:r w:rsidRPr="007D3A5F">
        <w:rPr>
          <w:rFonts w:ascii="Times New Roman" w:hAnsi="Times New Roman" w:cs="Times New Roman"/>
          <w:i/>
          <w:iCs/>
          <w:sz w:val="24"/>
          <w:szCs w:val="24"/>
        </w:rPr>
        <w:t xml:space="preserve"> </w:t>
      </w:r>
      <w:r w:rsidR="00897FF7" w:rsidRPr="007D3A5F">
        <w:rPr>
          <w:rFonts w:ascii="Times New Roman" w:hAnsi="Times New Roman" w:cs="Times New Roman"/>
          <w:i/>
          <w:iCs/>
          <w:sz w:val="24"/>
          <w:szCs w:val="24"/>
        </w:rPr>
        <w:t>I</w:t>
      </w:r>
      <w:r w:rsidRPr="007D3A5F">
        <w:rPr>
          <w:rFonts w:ascii="Times New Roman" w:hAnsi="Times New Roman" w:cs="Times New Roman"/>
          <w:i/>
          <w:iCs/>
          <w:sz w:val="24"/>
          <w:szCs w:val="24"/>
        </w:rPr>
        <w:t>t’s not carn</w:t>
      </w:r>
      <w:r w:rsidR="00897FF7" w:rsidRPr="007D3A5F">
        <w:rPr>
          <w:rFonts w:ascii="Times New Roman" w:hAnsi="Times New Roman" w:cs="Times New Roman"/>
          <w:i/>
          <w:iCs/>
          <w:sz w:val="24"/>
          <w:szCs w:val="24"/>
        </w:rPr>
        <w:t>i</w:t>
      </w:r>
      <w:r w:rsidRPr="007D3A5F">
        <w:rPr>
          <w:rFonts w:ascii="Times New Roman" w:hAnsi="Times New Roman" w:cs="Times New Roman"/>
          <w:i/>
          <w:iCs/>
          <w:sz w:val="24"/>
          <w:szCs w:val="24"/>
        </w:rPr>
        <w:t>val. You come in like a party</w:t>
      </w:r>
      <w:r w:rsidR="00897FF7" w:rsidRPr="007D3A5F">
        <w:rPr>
          <w:rFonts w:ascii="Times New Roman" w:hAnsi="Times New Roman" w:cs="Times New Roman"/>
          <w:i/>
          <w:iCs/>
          <w:sz w:val="24"/>
          <w:szCs w:val="24"/>
        </w:rPr>
        <w:t xml:space="preserve"> [and]</w:t>
      </w:r>
      <w:r w:rsidRPr="007D3A5F">
        <w:rPr>
          <w:rFonts w:ascii="Times New Roman" w:hAnsi="Times New Roman" w:cs="Times New Roman"/>
          <w:i/>
          <w:iCs/>
          <w:sz w:val="24"/>
          <w:szCs w:val="24"/>
        </w:rPr>
        <w:t xml:space="preserve"> you’re going to be in trouble</w:t>
      </w:r>
      <w:r w:rsidR="00897FF7" w:rsidRPr="007D3A5F">
        <w:rPr>
          <w:rFonts w:ascii="Times New Roman" w:hAnsi="Times New Roman" w:cs="Times New Roman"/>
          <w:i/>
          <w:iCs/>
          <w:sz w:val="24"/>
          <w:szCs w:val="24"/>
        </w:rPr>
        <w:t>;</w:t>
      </w:r>
      <w:r w:rsidRPr="007D3A5F">
        <w:rPr>
          <w:rFonts w:ascii="Times New Roman" w:hAnsi="Times New Roman" w:cs="Times New Roman"/>
          <w:i/>
          <w:iCs/>
          <w:sz w:val="24"/>
          <w:szCs w:val="24"/>
        </w:rPr>
        <w:t xml:space="preserve"> you need to pay attention to what’s going on</w:t>
      </w:r>
      <w:r w:rsidRPr="007D3A5F">
        <w:rPr>
          <w:rFonts w:ascii="Times New Roman" w:hAnsi="Times New Roman" w:cs="Times New Roman"/>
          <w:sz w:val="24"/>
          <w:szCs w:val="24"/>
        </w:rPr>
        <w:t>.”</w:t>
      </w:r>
    </w:p>
    <w:p w14:paraId="423F32F2" w14:textId="77777777" w:rsidR="007B50A0" w:rsidRPr="007D3A5F" w:rsidRDefault="007B50A0" w:rsidP="007D3A5F">
      <w:pPr>
        <w:spacing w:after="0" w:line="240" w:lineRule="auto"/>
        <w:ind w:left="720" w:right="720"/>
        <w:rPr>
          <w:rFonts w:ascii="Times New Roman" w:hAnsi="Times New Roman" w:cs="Times New Roman"/>
          <w:sz w:val="24"/>
          <w:szCs w:val="24"/>
        </w:rPr>
      </w:pPr>
    </w:p>
    <w:p w14:paraId="5E74864A" w14:textId="3E285C2F" w:rsidR="004314C5" w:rsidRPr="007D3A5F" w:rsidRDefault="00B37808" w:rsidP="007B50A0">
      <w:pPr>
        <w:spacing w:after="0" w:line="480" w:lineRule="auto"/>
        <w:ind w:right="720" w:firstLine="720"/>
        <w:rPr>
          <w:rFonts w:ascii="Times New Roman" w:hAnsi="Times New Roman" w:cs="Times New Roman"/>
          <w:b/>
          <w:bCs/>
          <w:sz w:val="24"/>
          <w:szCs w:val="24"/>
        </w:rPr>
      </w:pPr>
      <w:r w:rsidRPr="007D3A5F">
        <w:rPr>
          <w:rFonts w:ascii="Times New Roman" w:hAnsi="Times New Roman" w:cs="Times New Roman"/>
          <w:sz w:val="24"/>
          <w:szCs w:val="24"/>
        </w:rPr>
        <w:t xml:space="preserve">Upon entering the ring, the seemingly incongruous elements of expression and concealment, play and intensity of focus, reveal the complex dynamics pulsing through the capoeira game. The bodies of the </w:t>
      </w:r>
      <w:r w:rsidRPr="007D3A5F">
        <w:rPr>
          <w:rFonts w:ascii="Times New Roman" w:hAnsi="Times New Roman" w:cs="Times New Roman"/>
          <w:i/>
          <w:iCs/>
          <w:sz w:val="24"/>
          <w:szCs w:val="24"/>
        </w:rPr>
        <w:t>roda</w:t>
      </w:r>
      <w:r w:rsidRPr="007D3A5F">
        <w:rPr>
          <w:rFonts w:ascii="Times New Roman" w:hAnsi="Times New Roman" w:cs="Times New Roman"/>
          <w:sz w:val="24"/>
          <w:szCs w:val="24"/>
        </w:rPr>
        <w:t>, the teacher at the berimbau, the players in the game constantly replacing each other, culminate together as an ecosystem contained within itself, transmutable and withstanding.</w:t>
      </w:r>
    </w:p>
    <w:p w14:paraId="2D700CC1" w14:textId="07763FA6" w:rsidR="00B37808" w:rsidRPr="007D3A5F" w:rsidRDefault="00B37808" w:rsidP="007D3A5F">
      <w:pPr>
        <w:spacing w:after="0" w:line="480" w:lineRule="auto"/>
        <w:rPr>
          <w:rFonts w:ascii="Times New Roman" w:hAnsi="Times New Roman" w:cs="Times New Roman"/>
          <w:b/>
          <w:bCs/>
          <w:i/>
          <w:iCs/>
          <w:sz w:val="24"/>
          <w:szCs w:val="24"/>
        </w:rPr>
      </w:pPr>
      <w:r w:rsidRPr="007D3A5F">
        <w:rPr>
          <w:rFonts w:ascii="Times New Roman" w:hAnsi="Times New Roman" w:cs="Times New Roman"/>
          <w:b/>
          <w:bCs/>
          <w:i/>
          <w:iCs/>
          <w:sz w:val="24"/>
          <w:szCs w:val="24"/>
        </w:rPr>
        <w:t xml:space="preserve">Experiences in Dance </w:t>
      </w:r>
    </w:p>
    <w:p w14:paraId="3EA6027C" w14:textId="77777777"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Contemporary training, as practiced in both Brazilian and non-Brazilian communities, maintains the sustainability of embedded resistance within capoeira. The distribution of leadership, mentors, and modeling within the systems of the academy, both in training and operational elements, build an infrastructure reliant on sustaining community to ensure organizational continuity. Acknowledging that the leader of a given group or school possess a level of control over whether the values inherent to the system are actualized, that structure itself is built for reliance that supersedes one singular figure of power.</w:t>
      </w:r>
    </w:p>
    <w:p w14:paraId="01BA15A2" w14:textId="7B38AB8D"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The significance of this community-based infrastructure in not only the sustainability of capoeira practices, but in its ability to retain legacies and functions of resistance, can be further </w:t>
      </w:r>
      <w:r w:rsidRPr="007D3A5F">
        <w:rPr>
          <w:rFonts w:ascii="Times New Roman" w:hAnsi="Times New Roman" w:cs="Times New Roman"/>
          <w:sz w:val="24"/>
          <w:szCs w:val="24"/>
        </w:rPr>
        <w:lastRenderedPageBreak/>
        <w:t xml:space="preserve">substantiated by comparisons of where such structures are lacking. </w:t>
      </w:r>
      <w:r w:rsidR="00897FF7" w:rsidRPr="007D3A5F">
        <w:rPr>
          <w:rFonts w:ascii="Times New Roman" w:hAnsi="Times New Roman" w:cs="Times New Roman"/>
          <w:sz w:val="24"/>
          <w:szCs w:val="24"/>
        </w:rPr>
        <w:t>Drawing</w:t>
      </w:r>
      <w:r w:rsidRPr="007D3A5F">
        <w:rPr>
          <w:rFonts w:ascii="Times New Roman" w:hAnsi="Times New Roman" w:cs="Times New Roman"/>
          <w:sz w:val="24"/>
          <w:szCs w:val="24"/>
        </w:rPr>
        <w:t xml:space="preserve"> from my experiences within the western concert dance model, classes are traditionally led solely by the teacher. In addition to demonstrating exercises (called </w:t>
      </w:r>
      <w:r w:rsidRPr="007D3A5F">
        <w:rPr>
          <w:rFonts w:ascii="Times New Roman" w:hAnsi="Times New Roman" w:cs="Times New Roman"/>
          <w:i/>
          <w:iCs/>
          <w:sz w:val="24"/>
          <w:szCs w:val="24"/>
        </w:rPr>
        <w:t>combinations</w:t>
      </w:r>
      <w:r w:rsidRPr="007D3A5F">
        <w:rPr>
          <w:rFonts w:ascii="Times New Roman" w:hAnsi="Times New Roman" w:cs="Times New Roman"/>
          <w:sz w:val="24"/>
          <w:szCs w:val="24"/>
        </w:rPr>
        <w:t>) for the students to complete, feedback is issued down only from the teacher. Unless one student explicitly asks another student for help, unsolicited critical feedback from peers is generally unwelcome. This top-down hierarchy of the dance classroom in contrast to the distributed authority of capoeira pedagogy, is illustrative of differences in underlying values systems and emphases. The dance classroom centers solely around one figure with full authority and singular ownership over the assignment of praise, critique, and therefore power over the bestow</w:t>
      </w:r>
      <w:r w:rsidR="00897FF7" w:rsidRPr="007D3A5F">
        <w:rPr>
          <w:rFonts w:ascii="Times New Roman" w:hAnsi="Times New Roman" w:cs="Times New Roman"/>
          <w:sz w:val="24"/>
          <w:szCs w:val="24"/>
        </w:rPr>
        <w:t>ing</w:t>
      </w:r>
      <w:r w:rsidRPr="007D3A5F">
        <w:rPr>
          <w:rFonts w:ascii="Times New Roman" w:hAnsi="Times New Roman" w:cs="Times New Roman"/>
          <w:sz w:val="24"/>
          <w:szCs w:val="24"/>
        </w:rPr>
        <w:t xml:space="preserve"> of individual successes and failures. This power structure and dynamic is part and parcel of the ‘solo culture’ of western concert dance where individual achievement is made manifest through acquiring the privilege of performing solo choreography. That is the ultimate recognition of success and determinant of holding symbolic capital within the system. </w:t>
      </w:r>
    </w:p>
    <w:p w14:paraId="5ADC9F5F" w14:textId="07DB31C2"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One result of this structure is the limited opportunity for expression of embodied knowledge or experience as a member of the community and cultural group of ballet or modern dance. The focus on the achievements and artistic acumen of the individual over the creative expression of the group, directly limits the potentiality for the art forms to encapsulate an ideology or identity that is resilient to and within external power structures </w:t>
      </w:r>
      <w:r w:rsidRPr="007D3A5F">
        <w:rPr>
          <w:rFonts w:ascii="Times New Roman" w:hAnsi="Times New Roman" w:cs="Times New Roman"/>
          <w:sz w:val="24"/>
          <w:szCs w:val="24"/>
        </w:rPr>
        <w:fldChar w:fldCharType="begin"/>
      </w:r>
      <w:r w:rsidRPr="007D3A5F">
        <w:rPr>
          <w:rFonts w:ascii="Times New Roman" w:hAnsi="Times New Roman" w:cs="Times New Roman"/>
          <w:sz w:val="24"/>
          <w:szCs w:val="24"/>
        </w:rPr>
        <w:instrText xml:space="preserve"> ADDIN ZOTERO_ITEM CSL_CITATION {"citationID":"aBOf9OJ5","properties":{"formattedCitation":"(Lakes 2005)","plainCitation":"(Lakes 2005)","noteIndex":0},"citationItems":[{"id":112,"uris":["http://zotero.org/users/local/zkOaklAZ/items/XQTZE26L"],"uri":["http://zotero.org/users/local/zkOaklAZ/items/XQTZE26L"],"itemData":{"id":112,"type":"article-journal","container-title":"Arts Education Policy Review","DOI":"10.3200/AEPR.106.5.3-20","ISSN":"1063-2913, 1940-4395","issue":"5","journalAbbreviation":"Arts Education Policy Review","language":"en","page":"3-20","source":"DOI.org (Crossref)","title":"The Messages behind the Methods: The Authoritarian Pedagogical Legacy in Western Concert Dance Technique Training and Rehearsals","title-short":"The Messages behind the Methods","volume":"106","author":[{"family":"Lakes","given":"Robin"}],"issued":{"date-parts":[["2005",5]]}}}],"schema":"https://github.com/citation-style-language/schema/raw/master/csl-citation.json"} </w:instrText>
      </w:r>
      <w:r w:rsidRPr="007D3A5F">
        <w:rPr>
          <w:rFonts w:ascii="Times New Roman" w:hAnsi="Times New Roman" w:cs="Times New Roman"/>
          <w:sz w:val="24"/>
          <w:szCs w:val="24"/>
        </w:rPr>
        <w:fldChar w:fldCharType="separate"/>
      </w:r>
      <w:r w:rsidRPr="007D3A5F">
        <w:rPr>
          <w:rFonts w:ascii="Times New Roman" w:hAnsi="Times New Roman" w:cs="Times New Roman"/>
          <w:sz w:val="24"/>
          <w:szCs w:val="24"/>
        </w:rPr>
        <w:t>(Lakes 2005)</w:t>
      </w:r>
      <w:r w:rsidRPr="007D3A5F">
        <w:rPr>
          <w:rFonts w:ascii="Times New Roman" w:hAnsi="Times New Roman" w:cs="Times New Roman"/>
          <w:sz w:val="24"/>
          <w:szCs w:val="24"/>
        </w:rPr>
        <w:fldChar w:fldCharType="end"/>
      </w:r>
      <w:r w:rsidRPr="007D3A5F">
        <w:rPr>
          <w:rFonts w:ascii="Times New Roman" w:hAnsi="Times New Roman" w:cs="Times New Roman"/>
          <w:sz w:val="24"/>
          <w:szCs w:val="24"/>
        </w:rPr>
        <w:t xml:space="preserve">. A friend and fellow dance artist offered the </w:t>
      </w:r>
      <w:r w:rsidR="00897FF7" w:rsidRPr="007D3A5F">
        <w:rPr>
          <w:rFonts w:ascii="Times New Roman" w:hAnsi="Times New Roman" w:cs="Times New Roman"/>
          <w:sz w:val="24"/>
          <w:szCs w:val="24"/>
        </w:rPr>
        <w:t>following</w:t>
      </w:r>
      <w:r w:rsidRPr="007D3A5F">
        <w:rPr>
          <w:rFonts w:ascii="Times New Roman" w:hAnsi="Times New Roman" w:cs="Times New Roman"/>
          <w:sz w:val="24"/>
          <w:szCs w:val="24"/>
        </w:rPr>
        <w:t xml:space="preserve"> reflection:</w:t>
      </w:r>
    </w:p>
    <w:p w14:paraId="5CDAF034" w14:textId="2D6554D0" w:rsidR="00B37808" w:rsidRDefault="00B37808" w:rsidP="007D3A5F">
      <w:pPr>
        <w:spacing w:after="0" w:line="240" w:lineRule="auto"/>
        <w:ind w:left="720" w:right="720"/>
        <w:rPr>
          <w:rFonts w:ascii="Times New Roman" w:hAnsi="Times New Roman" w:cs="Times New Roman"/>
          <w:i/>
          <w:iCs/>
          <w:sz w:val="24"/>
          <w:szCs w:val="24"/>
        </w:rPr>
      </w:pPr>
      <w:r w:rsidRPr="007D3A5F">
        <w:rPr>
          <w:rFonts w:ascii="Times New Roman" w:hAnsi="Times New Roman" w:cs="Times New Roman"/>
          <w:i/>
          <w:iCs/>
          <w:sz w:val="24"/>
          <w:szCs w:val="24"/>
        </w:rPr>
        <w:t xml:space="preserve"> The more that I think about it, I feel that wow, I didn’t have choices in dance. Like, dance was just a continuation of someone telling me what to do. Because as a dancer, you’re listening to your boss who is the choreographer, dictate the step that you will do whether it is comfortable for you or not. And it plays into that wanting to please even if it doesn’t feel right to you… This trajectory that I was on is like, I feel comfortable in this space because someone is telling me what to do. And I’m going to train my body, not only mentally, but like physically to be able to do somebody else’s plan.</w:t>
      </w:r>
    </w:p>
    <w:p w14:paraId="23736BF5" w14:textId="77777777" w:rsidR="007B50A0" w:rsidRPr="007D3A5F" w:rsidRDefault="007B50A0" w:rsidP="007D3A5F">
      <w:pPr>
        <w:spacing w:after="0" w:line="240" w:lineRule="auto"/>
        <w:ind w:left="720" w:right="720"/>
        <w:rPr>
          <w:rFonts w:ascii="Times New Roman" w:hAnsi="Times New Roman" w:cs="Times New Roman"/>
          <w:sz w:val="24"/>
          <w:szCs w:val="24"/>
        </w:rPr>
      </w:pPr>
    </w:p>
    <w:p w14:paraId="563DF2ED" w14:textId="7F109280"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Discussions of the 20</w:t>
      </w:r>
      <w:r w:rsidRPr="007D3A5F">
        <w:rPr>
          <w:rFonts w:ascii="Times New Roman" w:hAnsi="Times New Roman" w:cs="Times New Roman"/>
          <w:sz w:val="24"/>
          <w:szCs w:val="24"/>
          <w:vertAlign w:val="superscript"/>
        </w:rPr>
        <w:t>th</w:t>
      </w:r>
      <w:r w:rsidRPr="007D3A5F">
        <w:rPr>
          <w:rFonts w:ascii="Times New Roman" w:hAnsi="Times New Roman" w:cs="Times New Roman"/>
          <w:sz w:val="24"/>
          <w:szCs w:val="24"/>
        </w:rPr>
        <w:t xml:space="preserve"> century evolution of western concert dance through the emergence of modern dance, led by artists including Ruth St. Denis, Isadora Duncan, and Martha Graham, generally highlight the intentional break from the restrictions of classical ballet. There are the physical restrictions such as expectations for slimness, and the use of pointe shoes, the gendered restrictions of the male-female roles and power dynamics, and the expressive restrictions of story-telling and male-dominated choreographers. The socio-political movements of the 1960s and 70s in the United States, brought additional democratization to bodily performance as the post-modern dancers, most notably those of Judson Dance Theater in Greenwich Village, made their way beyond the restrictions of the modern dance pioneers, highlighting everyday movements and diverse and dynamic body types </w:t>
      </w:r>
      <w:r w:rsidRPr="007D3A5F">
        <w:rPr>
          <w:rFonts w:ascii="Times New Roman" w:hAnsi="Times New Roman" w:cs="Times New Roman"/>
          <w:sz w:val="24"/>
          <w:szCs w:val="24"/>
        </w:rPr>
        <w:fldChar w:fldCharType="begin"/>
      </w:r>
      <w:r w:rsidRPr="007D3A5F">
        <w:rPr>
          <w:rFonts w:ascii="Times New Roman" w:hAnsi="Times New Roman" w:cs="Times New Roman"/>
          <w:sz w:val="24"/>
          <w:szCs w:val="24"/>
        </w:rPr>
        <w:instrText xml:space="preserve"> ADDIN ZOTERO_ITEM CSL_CITATION {"citationID":"QePw7gx7","properties":{"formattedCitation":"(Banes 1993)","plainCitation":"(Banes 1993)","noteIndex":0},"citationItems":[{"id":133,"uris":["http://zotero.org/users/local/zkOaklAZ/items/LHXQQVEB"],"uri":["http://zotero.org/users/local/zkOaklAZ/items/LHXQQVEB"],"itemData":{"id":133,"type":"book","call-number":"GV1786.J82 B36 1993","event-place":"Durham [N.C.]","ISBN":"978-0-8223-1399-1","number-of-pages":"270","publisher":"Duke University Press","publisher-place":"Durham [N.C.]","source":"Library of Congress ISBN","title":"Democracy's body: Judson Dance Theater, 1962-1964","title-short":"Democracy's body","author":[{"family":"Banes","given":"Sally"}],"issued":{"date-parts":[["1993"]]}}}],"schema":"https://github.com/citation-style-language/schema/raw/master/csl-citation.json"} </w:instrText>
      </w:r>
      <w:r w:rsidRPr="007D3A5F">
        <w:rPr>
          <w:rFonts w:ascii="Times New Roman" w:hAnsi="Times New Roman" w:cs="Times New Roman"/>
          <w:sz w:val="24"/>
          <w:szCs w:val="24"/>
        </w:rPr>
        <w:fldChar w:fldCharType="separate"/>
      </w:r>
      <w:r w:rsidRPr="007D3A5F">
        <w:rPr>
          <w:rFonts w:ascii="Times New Roman" w:hAnsi="Times New Roman" w:cs="Times New Roman"/>
          <w:sz w:val="24"/>
          <w:szCs w:val="24"/>
        </w:rPr>
        <w:t>(Banes 1993)</w:t>
      </w:r>
      <w:r w:rsidRPr="007D3A5F">
        <w:rPr>
          <w:rFonts w:ascii="Times New Roman" w:hAnsi="Times New Roman" w:cs="Times New Roman"/>
          <w:sz w:val="24"/>
          <w:szCs w:val="24"/>
        </w:rPr>
        <w:fldChar w:fldCharType="end"/>
      </w:r>
      <w:r w:rsidRPr="007D3A5F">
        <w:rPr>
          <w:rFonts w:ascii="Times New Roman" w:hAnsi="Times New Roman" w:cs="Times New Roman"/>
          <w:sz w:val="24"/>
          <w:szCs w:val="24"/>
        </w:rPr>
        <w:t xml:space="preserve">. </w:t>
      </w:r>
    </w:p>
    <w:p w14:paraId="5271BB11" w14:textId="77777777" w:rsidR="00B5008A"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These evolutions in dance practice, especially those of the post-modern dance movement, reflect many of the same values expressed through capoeira pedagogies, including community- driven collaborations and expressions. However, the ability for these practices to sustain those values through the power structures that impact their growth and execution have proven difficult to maintain. This </w:t>
      </w:r>
      <w:r w:rsidR="00897FF7" w:rsidRPr="007D3A5F">
        <w:rPr>
          <w:rFonts w:ascii="Times New Roman" w:hAnsi="Times New Roman" w:cs="Times New Roman"/>
          <w:sz w:val="24"/>
          <w:szCs w:val="24"/>
        </w:rPr>
        <w:t>was manifested</w:t>
      </w:r>
      <w:r w:rsidRPr="007D3A5F">
        <w:rPr>
          <w:rFonts w:ascii="Times New Roman" w:hAnsi="Times New Roman" w:cs="Times New Roman"/>
          <w:sz w:val="24"/>
          <w:szCs w:val="24"/>
        </w:rPr>
        <w:t xml:space="preserve"> most notably as a result of their continued reliance on socioeconomic power systems </w:t>
      </w:r>
      <w:r w:rsidRPr="007D3A5F">
        <w:rPr>
          <w:rFonts w:ascii="Times New Roman" w:hAnsi="Times New Roman" w:cs="Times New Roman"/>
          <w:sz w:val="24"/>
          <w:szCs w:val="24"/>
        </w:rPr>
        <w:fldChar w:fldCharType="begin"/>
      </w:r>
      <w:r w:rsidRPr="007D3A5F">
        <w:rPr>
          <w:rFonts w:ascii="Times New Roman" w:hAnsi="Times New Roman" w:cs="Times New Roman"/>
          <w:sz w:val="24"/>
          <w:szCs w:val="24"/>
        </w:rPr>
        <w:instrText xml:space="preserve"> ADDIN ZOTERO_ITEM CSL_CITATION {"citationID":"FUgcXifS","properties":{"formattedCitation":"(Reynoso 2019; Kolb 2013)","plainCitation":"(Reynoso 2019; Kolb 2013)","noteIndex":0},"citationItems":[{"id":135,"uris":["http://zotero.org/users/local/zkOaklAZ/items/YZJ8N45D"],"uri":["http://zotero.org/users/local/zkOaklAZ/items/YZJ8N45D"],"itemData":{"id":135,"type":"article-journal","abstract":"This article analyzes ways in which\n              dance\n              as labor and\n              artist\n              as a specific subjectivity relate to the material conditions of their production within contexts shaped by neoliberal notions of freedom, ideologies of liberal democracy, and the logic of global capitalism. The discussion focuses on contemporary dance practices that embody some of these values by striving to be more egalitarian, thus giving performers more agency in how they participate in creative processes that lead to a collectively created performance work. This analysis emphasizes the tension between these collaborative practices and modes of producing and distributing financial and symbolic, as well as cultural forms of capital in ways that resist and/or reproduce exploitative aspects of capitalism. Examining some works by Yvonne Rainer, Xavier Le Roy, and Tino Sehgal enables the theorization of the\n              entrepreneurial artistic archive\n              as well as practices of crediting creative labor in relation to notions of capital, ownership, collaboration, and consequently who dance-art makers and performers become as politically progressive artists.","container-title":"Dance Research Journal","DOI":"10.1017/S0149767719000044","ISSN":"0149-7677, 1940-509X","issue":"01","journalAbbreviation":"Dance Res. J.","language":"en","page":"47-65","source":"DOI.org (Crossref)","title":"Democracy's Body, Neoliberalism's Body: The Ambivalent Search for Egalitarianism Within the Contemporary Post/Modern Dance Tradition","title-short":"Democracy's Body, Neoliberalism's Body","volume":"51","author":[{"family":"Reynoso","given":"Jose L."}],"issued":{"date-parts":[["2019",4]]}}},{"id":149,"uris":["http://zotero.org/users/local/zkOaklAZ/items/2YUR749Q"],"uri":["http://zotero.org/users/local/zkOaklAZ/items/2YUR749Q"],"itemData":{"id":149,"type":"article-journal","abstract":"Can contemporary choreography claim to challenge the societal status quo by producing liberatory or transgressive work, or has it rather become enshrined in the logic of capitalism and establishment culture? This paper looks critically at twenty-first-century participatory, collaborative modes of performance to investigate how their corresponding aesthetic choices and working methods reflect (often implicit) political stances, such as manifestations of democracy. Using examples from several Western countries, current trends will be assessed against the backdrop of 1960s and 1970s performance theory and practice by assessing the ramifications of the shifting fault lines between dance/performance, the market economy, and political ideologies.","container-title":"Dance Research Journal","DOI":"10.1017/S0149767713000272","ISSN":"0149-7677, 1940-509X","issue":"3","journalAbbreviation":"Dance Res. J.","language":"en","page":"31-52","source":"DOI.org (Crossref)","title":"Current Trends in Contemporary Choreography: A Political Critique","title-short":"Current Trends in Contemporary Choreography","volume":"45","author":[{"family":"Kolb","given":"Alexandra"}],"issued":{"date-parts":[["2013",12]]}}}],"schema":"https://github.com/citation-style-language/schema/raw/master/csl-citation.json"} </w:instrText>
      </w:r>
      <w:r w:rsidRPr="007D3A5F">
        <w:rPr>
          <w:rFonts w:ascii="Times New Roman" w:hAnsi="Times New Roman" w:cs="Times New Roman"/>
          <w:sz w:val="24"/>
          <w:szCs w:val="24"/>
        </w:rPr>
        <w:fldChar w:fldCharType="separate"/>
      </w:r>
      <w:r w:rsidRPr="007D3A5F">
        <w:rPr>
          <w:rFonts w:ascii="Times New Roman" w:hAnsi="Times New Roman" w:cs="Times New Roman"/>
          <w:sz w:val="24"/>
          <w:szCs w:val="24"/>
        </w:rPr>
        <w:t>(Reynoso 2019; Kolb 2013)</w:t>
      </w:r>
      <w:r w:rsidRPr="007D3A5F">
        <w:rPr>
          <w:rFonts w:ascii="Times New Roman" w:hAnsi="Times New Roman" w:cs="Times New Roman"/>
          <w:sz w:val="24"/>
          <w:szCs w:val="24"/>
        </w:rPr>
        <w:fldChar w:fldCharType="end"/>
      </w:r>
      <w:r w:rsidRPr="007D3A5F">
        <w:rPr>
          <w:rFonts w:ascii="Times New Roman" w:hAnsi="Times New Roman" w:cs="Times New Roman"/>
          <w:sz w:val="24"/>
          <w:szCs w:val="24"/>
        </w:rPr>
        <w:t xml:space="preserve">. The product-driven environment of western concert-dance, even in the context of “process driven” values of the artists themselves, limit potentials for </w:t>
      </w:r>
      <w:r w:rsidRPr="007D3A5F">
        <w:rPr>
          <w:rFonts w:ascii="Times New Roman" w:hAnsi="Times New Roman" w:cs="Times New Roman"/>
          <w:i/>
          <w:iCs/>
          <w:sz w:val="24"/>
          <w:szCs w:val="24"/>
        </w:rPr>
        <w:t>embodied resistance</w:t>
      </w:r>
      <w:r w:rsidRPr="007D3A5F">
        <w:rPr>
          <w:rFonts w:ascii="Times New Roman" w:hAnsi="Times New Roman" w:cs="Times New Roman"/>
          <w:sz w:val="24"/>
          <w:szCs w:val="24"/>
        </w:rPr>
        <w:t xml:space="preserve">, despite abilities for the communication of resistant ideas. “What was a provocation in times past might now merely be an adaptation to market forces…The desire to resist the ‘hegemony’ of more traditional performance could thus potentially morph into a new and different culture of conformism” </w:t>
      </w:r>
      <w:r w:rsidRPr="007D3A5F">
        <w:rPr>
          <w:rFonts w:ascii="Times New Roman" w:hAnsi="Times New Roman" w:cs="Times New Roman"/>
          <w:sz w:val="24"/>
          <w:szCs w:val="24"/>
        </w:rPr>
        <w:fldChar w:fldCharType="begin"/>
      </w:r>
      <w:r w:rsidRPr="007D3A5F">
        <w:rPr>
          <w:rFonts w:ascii="Times New Roman" w:hAnsi="Times New Roman" w:cs="Times New Roman"/>
          <w:sz w:val="24"/>
          <w:szCs w:val="24"/>
        </w:rPr>
        <w:instrText xml:space="preserve"> ADDIN ZOTERO_ITEM CSL_CITATION {"citationID":"CrFlzMYx","properties":{"formattedCitation":"(Kolb 2013, 49)","plainCitation":"(Kolb 2013, 49)","noteIndex":0},"citationItems":[{"id":149,"uris":["http://zotero.org/users/local/zkOaklAZ/items/2YUR749Q"],"uri":["http://zotero.org/users/local/zkOaklAZ/items/2YUR749Q"],"itemData":{"id":149,"type":"article-journal","abstract":"Can contemporary choreography claim to challenge the societal status quo by producing liberatory or transgressive work, or has it rather become enshrined in the logic of capitalism and establishment culture? This paper looks critically at twenty-first-century participatory, collaborative modes of performance to investigate how their corresponding aesthetic choices and working methods reflect (often implicit) political stances, such as manifestations of democracy. Using examples from several Western countries, current trends will be assessed against the backdrop of 1960s and 1970s performance theory and practice by assessing the ramifications of the shifting fault lines between dance/performance, the market economy, and political ideologies.","container-title":"Dance Research Journal","DOI":"10.1017/S0149767713000272","ISSN":"0149-7677, 1940-509X","issue":"3","journalAbbreviation":"Dance Res. J.","language":"en","page":"31-52","source":"DOI.org (Crossref)","title":"Current Trends in Contemporary Choreography: A Political Critique","title-short":"Current Trends in Contemporary Choreography","volume":"45","author":[{"family":"Kolb","given":"Alexandra"}],"issued":{"date-parts":[["2013",12]]}},"locator":"49"}],"schema":"https://github.com/citation-style-language/schema/raw/master/csl-citation.json"} </w:instrText>
      </w:r>
      <w:r w:rsidRPr="007D3A5F">
        <w:rPr>
          <w:rFonts w:ascii="Times New Roman" w:hAnsi="Times New Roman" w:cs="Times New Roman"/>
          <w:sz w:val="24"/>
          <w:szCs w:val="24"/>
        </w:rPr>
        <w:fldChar w:fldCharType="separate"/>
      </w:r>
      <w:r w:rsidRPr="007D3A5F">
        <w:rPr>
          <w:rFonts w:ascii="Times New Roman" w:hAnsi="Times New Roman" w:cs="Times New Roman"/>
          <w:sz w:val="24"/>
          <w:szCs w:val="24"/>
        </w:rPr>
        <w:t>(Kolb 2013, 49)</w:t>
      </w:r>
      <w:r w:rsidRPr="007D3A5F">
        <w:rPr>
          <w:rFonts w:ascii="Times New Roman" w:hAnsi="Times New Roman" w:cs="Times New Roman"/>
          <w:sz w:val="24"/>
          <w:szCs w:val="24"/>
        </w:rPr>
        <w:fldChar w:fldCharType="end"/>
      </w:r>
      <w:r w:rsidRPr="007D3A5F">
        <w:rPr>
          <w:rFonts w:ascii="Times New Roman" w:hAnsi="Times New Roman" w:cs="Times New Roman"/>
          <w:sz w:val="24"/>
          <w:szCs w:val="24"/>
        </w:rPr>
        <w:t xml:space="preserve">. </w:t>
      </w:r>
    </w:p>
    <w:p w14:paraId="136040C8" w14:textId="3EDE6EDE" w:rsidR="00412368" w:rsidRPr="007D3A5F" w:rsidRDefault="00B5008A"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It should be acknowledged, however, that t</w:t>
      </w:r>
      <w:r w:rsidR="00B37808" w:rsidRPr="007D3A5F">
        <w:rPr>
          <w:rFonts w:ascii="Times New Roman" w:hAnsi="Times New Roman" w:cs="Times New Roman"/>
          <w:sz w:val="24"/>
          <w:szCs w:val="24"/>
        </w:rPr>
        <w:t>here are limitations</w:t>
      </w:r>
      <w:r w:rsidRPr="007D3A5F">
        <w:rPr>
          <w:rFonts w:ascii="Times New Roman" w:hAnsi="Times New Roman" w:cs="Times New Roman"/>
          <w:sz w:val="24"/>
          <w:szCs w:val="24"/>
        </w:rPr>
        <w:t xml:space="preserve"> </w:t>
      </w:r>
      <w:r w:rsidR="00B37808" w:rsidRPr="007D3A5F">
        <w:rPr>
          <w:rFonts w:ascii="Times New Roman" w:hAnsi="Times New Roman" w:cs="Times New Roman"/>
          <w:sz w:val="24"/>
          <w:szCs w:val="24"/>
        </w:rPr>
        <w:t xml:space="preserve">to a direct comparison between capoeira as a martial-art, performed publicly only for particular events and ceremonies, </w:t>
      </w:r>
      <w:r w:rsidR="00B37808" w:rsidRPr="007D3A5F">
        <w:rPr>
          <w:rFonts w:ascii="Times New Roman" w:hAnsi="Times New Roman" w:cs="Times New Roman"/>
          <w:sz w:val="24"/>
          <w:szCs w:val="24"/>
        </w:rPr>
        <w:lastRenderedPageBreak/>
        <w:t xml:space="preserve">and presentation-based bodily practices like ballet and modern dance. </w:t>
      </w:r>
      <w:r w:rsidRPr="007D3A5F">
        <w:rPr>
          <w:rFonts w:ascii="Times New Roman" w:hAnsi="Times New Roman" w:cs="Times New Roman"/>
          <w:sz w:val="24"/>
          <w:szCs w:val="24"/>
        </w:rPr>
        <w:t xml:space="preserve">The latter forms are built around a presentational culture that emphasizes audience engagement and public validation (in the form of reviews, funding, or related systems). This effectively binds concepts of success within the art to the consumption of an artistic product. The limitations imposed by that structure are not so present in capoeira which effectively doesn’t require engagement with formal and </w:t>
      </w:r>
      <w:r w:rsidR="00C31B44" w:rsidRPr="007D3A5F">
        <w:rPr>
          <w:rFonts w:ascii="Times New Roman" w:hAnsi="Times New Roman" w:cs="Times New Roman"/>
          <w:sz w:val="24"/>
          <w:szCs w:val="24"/>
        </w:rPr>
        <w:t>externally run</w:t>
      </w:r>
      <w:r w:rsidRPr="007D3A5F">
        <w:rPr>
          <w:rFonts w:ascii="Times New Roman" w:hAnsi="Times New Roman" w:cs="Times New Roman"/>
          <w:sz w:val="24"/>
          <w:szCs w:val="24"/>
        </w:rPr>
        <w:t xml:space="preserve"> presentations, except in specific and occasional circumstances. </w:t>
      </w:r>
    </w:p>
    <w:p w14:paraId="219D477D" w14:textId="7237F037" w:rsidR="00B37808" w:rsidRPr="007D3A5F" w:rsidRDefault="006E7552"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These considerations are illustrative of </w:t>
      </w:r>
      <w:r w:rsidR="00AA7ABA" w:rsidRPr="007D3A5F">
        <w:rPr>
          <w:rFonts w:ascii="Times New Roman" w:hAnsi="Times New Roman" w:cs="Times New Roman"/>
          <w:sz w:val="24"/>
          <w:szCs w:val="24"/>
        </w:rPr>
        <w:t>how potentials for embodied resistance are hindered where such performances of the body</w:t>
      </w:r>
      <w:r w:rsidR="00C31B44" w:rsidRPr="007D3A5F">
        <w:rPr>
          <w:rFonts w:ascii="Times New Roman" w:hAnsi="Times New Roman" w:cs="Times New Roman"/>
          <w:sz w:val="24"/>
          <w:szCs w:val="24"/>
        </w:rPr>
        <w:t xml:space="preserve"> remain reliant </w:t>
      </w:r>
      <w:r w:rsidR="00B37808" w:rsidRPr="007D3A5F">
        <w:rPr>
          <w:rFonts w:ascii="Times New Roman" w:hAnsi="Times New Roman" w:cs="Times New Roman"/>
          <w:sz w:val="24"/>
          <w:szCs w:val="24"/>
        </w:rPr>
        <w:t xml:space="preserve">on prescriptive economic and </w:t>
      </w:r>
      <w:r w:rsidR="00AA7ABA" w:rsidRPr="007D3A5F">
        <w:rPr>
          <w:rFonts w:ascii="Times New Roman" w:hAnsi="Times New Roman" w:cs="Times New Roman"/>
          <w:sz w:val="24"/>
          <w:szCs w:val="24"/>
        </w:rPr>
        <w:t xml:space="preserve">commodity-driven frameworks. </w:t>
      </w:r>
      <w:r w:rsidR="00B37808" w:rsidRPr="007D3A5F">
        <w:rPr>
          <w:rFonts w:ascii="Times New Roman" w:hAnsi="Times New Roman" w:cs="Times New Roman"/>
          <w:sz w:val="24"/>
          <w:szCs w:val="24"/>
        </w:rPr>
        <w:t>Understanding that experiences of resistance in contemporary capoeira are not universally definable, especially in non-Brazilian contexts, the practice contains resistant potentials to be accessed by the practitioner, informed by their own responses to and expressions of such.</w:t>
      </w:r>
    </w:p>
    <w:p w14:paraId="29CC54A3" w14:textId="77777777"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While we see the democratization of </w:t>
      </w:r>
      <w:r w:rsidRPr="007D3A5F">
        <w:rPr>
          <w:rFonts w:ascii="Times New Roman" w:hAnsi="Times New Roman" w:cs="Times New Roman"/>
          <w:i/>
          <w:iCs/>
          <w:sz w:val="24"/>
          <w:szCs w:val="24"/>
        </w:rPr>
        <w:t>process</w:t>
      </w:r>
      <w:r w:rsidRPr="007D3A5F">
        <w:rPr>
          <w:rFonts w:ascii="Times New Roman" w:hAnsi="Times New Roman" w:cs="Times New Roman"/>
          <w:sz w:val="24"/>
          <w:szCs w:val="24"/>
        </w:rPr>
        <w:t xml:space="preserve"> in post-modern dance structures, the product-value of such processes remains connected to individual prestige and authority. As Jose Reynoso interrogates in relation to Yvonne Rainer’s (of Judson Dance Theater) most prominent work </w:t>
      </w:r>
      <w:r w:rsidRPr="007D3A5F">
        <w:rPr>
          <w:rFonts w:ascii="Times New Roman" w:hAnsi="Times New Roman" w:cs="Times New Roman"/>
          <w:i/>
          <w:iCs/>
          <w:sz w:val="24"/>
          <w:szCs w:val="24"/>
        </w:rPr>
        <w:t>Trio A,</w:t>
      </w:r>
      <w:r w:rsidRPr="007D3A5F">
        <w:rPr>
          <w:rFonts w:ascii="Times New Roman" w:hAnsi="Times New Roman" w:cs="Times New Roman"/>
          <w:sz w:val="24"/>
          <w:szCs w:val="24"/>
        </w:rPr>
        <w:t xml:space="preserve"> efforts to prevent the “unregulated transmission” of both process and product persist. This “creates a unique economy for its circulation as an experience and as a type of embodied commodity” which engages in the supply and demand structures of the dominant economy </w:t>
      </w:r>
      <w:r w:rsidRPr="007D3A5F">
        <w:rPr>
          <w:rFonts w:ascii="Times New Roman" w:hAnsi="Times New Roman" w:cs="Times New Roman"/>
          <w:sz w:val="24"/>
          <w:szCs w:val="24"/>
        </w:rPr>
        <w:fldChar w:fldCharType="begin"/>
      </w:r>
      <w:r w:rsidRPr="007D3A5F">
        <w:rPr>
          <w:rFonts w:ascii="Times New Roman" w:hAnsi="Times New Roman" w:cs="Times New Roman"/>
          <w:sz w:val="24"/>
          <w:szCs w:val="24"/>
        </w:rPr>
        <w:instrText xml:space="preserve"> ADDIN ZOTERO_ITEM CSL_CITATION {"citationID":"1VpYJz9G","properties":{"formattedCitation":"(Reynoso 2019, 52)","plainCitation":"(Reynoso 2019, 52)","noteIndex":0},"citationItems":[{"id":135,"uris":["http://zotero.org/users/local/zkOaklAZ/items/YZJ8N45D"],"uri":["http://zotero.org/users/local/zkOaklAZ/items/YZJ8N45D"],"itemData":{"id":135,"type":"article-journal","abstract":"This article analyzes ways in which\n              dance\n              as labor and\n              artist\n              as a specific subjectivity relate to the material conditions of their production within contexts shaped by neoliberal notions of freedom, ideologies of liberal democracy, and the logic of global capitalism. The discussion focuses on contemporary dance practices that embody some of these values by striving to be more egalitarian, thus giving performers more agency in how they participate in creative processes that lead to a collectively created performance work. This analysis emphasizes the tension between these collaborative practices and modes of producing and distributing financial and symbolic, as well as cultural forms of capital in ways that resist and/or reproduce exploitative aspects of capitalism. Examining some works by Yvonne Rainer, Xavier Le Roy, and Tino Sehgal enables the theorization of the\n              entrepreneurial artistic archive\n              as well as practices of crediting creative labor in relation to notions of capital, ownership, collaboration, and consequently who dance-art makers and performers become as politically progressive artists.","container-title":"Dance Research Journal","DOI":"10.1017/S0149767719000044","ISSN":"0149-7677, 1940-509X","issue":"01","journalAbbreviation":"Dance Res. J.","language":"en","page":"47-65","source":"DOI.org (Crossref)","title":"Democracy's Body, Neoliberalism's Body: The Ambivalent Search for Egalitarianism Within the Contemporary Post/Modern Dance Tradition","title-short":"Democracy's Body, Neoliberalism's Body","volume":"51","author":[{"family":"Reynoso","given":"Jose L."}],"issued":{"date-parts":[["2019",4]]}},"locator":"52"}],"schema":"https://github.com/citation-style-language/schema/raw/master/csl-citation.json"} </w:instrText>
      </w:r>
      <w:r w:rsidRPr="007D3A5F">
        <w:rPr>
          <w:rFonts w:ascii="Times New Roman" w:hAnsi="Times New Roman" w:cs="Times New Roman"/>
          <w:sz w:val="24"/>
          <w:szCs w:val="24"/>
        </w:rPr>
        <w:fldChar w:fldCharType="separate"/>
      </w:r>
      <w:r w:rsidRPr="007D3A5F">
        <w:rPr>
          <w:rFonts w:ascii="Times New Roman" w:hAnsi="Times New Roman" w:cs="Times New Roman"/>
          <w:sz w:val="24"/>
          <w:szCs w:val="24"/>
        </w:rPr>
        <w:t>(Reynoso 2019, 52)</w:t>
      </w:r>
      <w:r w:rsidRPr="007D3A5F">
        <w:rPr>
          <w:rFonts w:ascii="Times New Roman" w:hAnsi="Times New Roman" w:cs="Times New Roman"/>
          <w:sz w:val="24"/>
          <w:szCs w:val="24"/>
        </w:rPr>
        <w:fldChar w:fldCharType="end"/>
      </w:r>
      <w:r w:rsidRPr="007D3A5F">
        <w:rPr>
          <w:rFonts w:ascii="Times New Roman" w:hAnsi="Times New Roman" w:cs="Times New Roman"/>
          <w:sz w:val="24"/>
          <w:szCs w:val="24"/>
        </w:rPr>
        <w:t xml:space="preserve">. Reynoso continues, </w:t>
      </w:r>
    </w:p>
    <w:p w14:paraId="1ED7BCF8" w14:textId="1E0158EB" w:rsidR="00B37808" w:rsidRDefault="00B37808" w:rsidP="007D3A5F">
      <w:pPr>
        <w:spacing w:after="0" w:line="240" w:lineRule="auto"/>
        <w:ind w:left="720" w:right="720"/>
        <w:rPr>
          <w:rFonts w:ascii="Times New Roman" w:hAnsi="Times New Roman" w:cs="Times New Roman"/>
          <w:sz w:val="24"/>
          <w:szCs w:val="24"/>
        </w:rPr>
      </w:pPr>
      <w:r w:rsidRPr="007D3A5F">
        <w:rPr>
          <w:rFonts w:ascii="Times New Roman" w:hAnsi="Times New Roman" w:cs="Times New Roman"/>
          <w:sz w:val="24"/>
          <w:szCs w:val="24"/>
        </w:rPr>
        <w:t xml:space="preserve">notions of personhood and possessive individualism have reemerged continuously in contemporary reiterations…it is within this new conditioning epistemological paradigm that…self-fashioned entrepreneurial management strategies for one’s (intellectual, embodied) property emerged in relation to dance practices intended to be more egalitarian </w:t>
      </w:r>
      <w:r w:rsidRPr="007D3A5F">
        <w:rPr>
          <w:rFonts w:ascii="Times New Roman" w:hAnsi="Times New Roman" w:cs="Times New Roman"/>
          <w:sz w:val="24"/>
          <w:szCs w:val="24"/>
        </w:rPr>
        <w:fldChar w:fldCharType="begin"/>
      </w:r>
      <w:r w:rsidRPr="007D3A5F">
        <w:rPr>
          <w:rFonts w:ascii="Times New Roman" w:hAnsi="Times New Roman" w:cs="Times New Roman"/>
          <w:sz w:val="24"/>
          <w:szCs w:val="24"/>
        </w:rPr>
        <w:instrText xml:space="preserve"> ADDIN ZOTERO_ITEM CSL_CITATION {"citationID":"ztYhErVu","properties":{"formattedCitation":"(Reynoso 2019, 53)","plainCitation":"(Reynoso 2019, 53)","noteIndex":0},"citationItems":[{"id":135,"uris":["http://zotero.org/users/local/zkOaklAZ/items/YZJ8N45D"],"uri":["http://zotero.org/users/local/zkOaklAZ/items/YZJ8N45D"],"itemData":{"id":135,"type":"article-journal","abstract":"This article analyzes ways in which\n              dance\n              as labor and\n              artist\n              as a specific subjectivity relate to the material conditions of their production within contexts shaped by neoliberal notions of freedom, ideologies of liberal democracy, and the logic of global capitalism. The discussion focuses on contemporary dance practices that embody some of these values by striving to be more egalitarian, thus giving performers more agency in how they participate in creative processes that lead to a collectively created performance work. This analysis emphasizes the tension between these collaborative practices and modes of producing and distributing financial and symbolic, as well as cultural forms of capital in ways that resist and/or reproduce exploitative aspects of capitalism. Examining some works by Yvonne Rainer, Xavier Le Roy, and Tino Sehgal enables the theorization of the\n              entrepreneurial artistic archive\n              as well as practices of crediting creative labor in relation to notions of capital, ownership, collaboration, and consequently who dance-art makers and performers become as politically progressive artists.","container-title":"Dance Research Journal","DOI":"10.1017/S0149767719000044","ISSN":"0149-7677, 1940-509X","issue":"01","journalAbbreviation":"Dance Res. J.","language":"en","page":"47-65","source":"DOI.org (Crossref)","title":"Democracy's Body, Neoliberalism's Body: The Ambivalent Search for Egalitarianism Within the Contemporary Post/Modern Dance Tradition","title-short":"Democracy's Body, Neoliberalism's Body","volume":"51","author":[{"family":"Reynoso","given":"Jose L."}],"issued":{"date-parts":[["2019",4]]}},"locator":"53"}],"schema":"https://github.com/citation-style-language/schema/raw/master/csl-citation.json"} </w:instrText>
      </w:r>
      <w:r w:rsidRPr="007D3A5F">
        <w:rPr>
          <w:rFonts w:ascii="Times New Roman" w:hAnsi="Times New Roman" w:cs="Times New Roman"/>
          <w:sz w:val="24"/>
          <w:szCs w:val="24"/>
        </w:rPr>
        <w:fldChar w:fldCharType="separate"/>
      </w:r>
      <w:r w:rsidRPr="007D3A5F">
        <w:rPr>
          <w:rFonts w:ascii="Times New Roman" w:hAnsi="Times New Roman" w:cs="Times New Roman"/>
          <w:sz w:val="24"/>
          <w:szCs w:val="24"/>
        </w:rPr>
        <w:t>(Reynoso 2019, 53)</w:t>
      </w:r>
      <w:r w:rsidRPr="007D3A5F">
        <w:rPr>
          <w:rFonts w:ascii="Times New Roman" w:hAnsi="Times New Roman" w:cs="Times New Roman"/>
          <w:sz w:val="24"/>
          <w:szCs w:val="24"/>
        </w:rPr>
        <w:fldChar w:fldCharType="end"/>
      </w:r>
      <w:r w:rsidRPr="007D3A5F">
        <w:rPr>
          <w:rFonts w:ascii="Times New Roman" w:hAnsi="Times New Roman" w:cs="Times New Roman"/>
          <w:sz w:val="24"/>
          <w:szCs w:val="24"/>
        </w:rPr>
        <w:t xml:space="preserve">. </w:t>
      </w:r>
    </w:p>
    <w:p w14:paraId="34BCEAB7" w14:textId="77777777" w:rsidR="007B50A0" w:rsidRPr="007D3A5F" w:rsidRDefault="007B50A0" w:rsidP="007D3A5F">
      <w:pPr>
        <w:spacing w:after="0" w:line="240" w:lineRule="auto"/>
        <w:ind w:left="720" w:right="720"/>
        <w:rPr>
          <w:rFonts w:ascii="Times New Roman" w:hAnsi="Times New Roman" w:cs="Times New Roman"/>
          <w:sz w:val="24"/>
          <w:szCs w:val="24"/>
        </w:rPr>
      </w:pPr>
    </w:p>
    <w:p w14:paraId="5770890E" w14:textId="3750AD8F" w:rsidR="00412368" w:rsidRPr="007D3A5F" w:rsidRDefault="00B37808" w:rsidP="007D3A5F">
      <w:pPr>
        <w:spacing w:after="0" w:line="480" w:lineRule="auto"/>
        <w:rPr>
          <w:rFonts w:ascii="Times New Roman" w:hAnsi="Times New Roman" w:cs="Times New Roman"/>
          <w:b/>
          <w:bCs/>
          <w:sz w:val="24"/>
          <w:szCs w:val="24"/>
        </w:rPr>
      </w:pPr>
      <w:r w:rsidRPr="007D3A5F">
        <w:rPr>
          <w:rFonts w:ascii="Times New Roman" w:hAnsi="Times New Roman" w:cs="Times New Roman"/>
          <w:sz w:val="24"/>
          <w:szCs w:val="24"/>
        </w:rPr>
        <w:lastRenderedPageBreak/>
        <w:t xml:space="preserve">As such, we see that even in dance disciplines that have evolved beyond traditional power systems, without effectuality for re-, or disidentifying within those contexts, the efficacy for sustainability as resistance </w:t>
      </w:r>
      <w:r w:rsidR="004573D6" w:rsidRPr="007D3A5F">
        <w:rPr>
          <w:rFonts w:ascii="Times New Roman" w:hAnsi="Times New Roman" w:cs="Times New Roman"/>
          <w:sz w:val="24"/>
          <w:szCs w:val="24"/>
        </w:rPr>
        <w:t>is</w:t>
      </w:r>
      <w:r w:rsidRPr="007D3A5F">
        <w:rPr>
          <w:rFonts w:ascii="Times New Roman" w:hAnsi="Times New Roman" w:cs="Times New Roman"/>
          <w:sz w:val="24"/>
          <w:szCs w:val="24"/>
        </w:rPr>
        <w:t xml:space="preserve"> inherently limited.</w:t>
      </w:r>
    </w:p>
    <w:p w14:paraId="27E88D6C" w14:textId="6EA1FCEA" w:rsidR="00B37808" w:rsidRPr="007D3A5F" w:rsidRDefault="00B37808" w:rsidP="007D3A5F">
      <w:pPr>
        <w:spacing w:after="0" w:line="480" w:lineRule="auto"/>
        <w:rPr>
          <w:rFonts w:ascii="Times New Roman" w:hAnsi="Times New Roman" w:cs="Times New Roman"/>
          <w:b/>
          <w:bCs/>
          <w:i/>
          <w:iCs/>
          <w:sz w:val="24"/>
          <w:szCs w:val="24"/>
        </w:rPr>
      </w:pPr>
      <w:r w:rsidRPr="007D3A5F">
        <w:rPr>
          <w:rFonts w:ascii="Times New Roman" w:hAnsi="Times New Roman" w:cs="Times New Roman"/>
          <w:b/>
          <w:bCs/>
          <w:i/>
          <w:iCs/>
          <w:sz w:val="24"/>
          <w:szCs w:val="24"/>
        </w:rPr>
        <w:t>Embodied Community/Embodied Resistance</w:t>
      </w:r>
    </w:p>
    <w:p w14:paraId="1F863CC1" w14:textId="77777777"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Just as there is a distinction between overt, displayed resistance to power and the less-seen, embedded practices of everyday resistance, so too is there a difference between art that is created from an external place, and the body-driven performance that is generated from something internal and interconnected amongst the people and the bodies involved in that space. We often say that all art and all dance comes from </w:t>
      </w:r>
      <w:r w:rsidRPr="007D3A5F">
        <w:rPr>
          <w:rFonts w:ascii="Times New Roman" w:hAnsi="Times New Roman" w:cs="Times New Roman"/>
          <w:i/>
          <w:iCs/>
          <w:sz w:val="24"/>
          <w:szCs w:val="24"/>
        </w:rPr>
        <w:t xml:space="preserve">within, </w:t>
      </w:r>
      <w:r w:rsidRPr="007D3A5F">
        <w:rPr>
          <w:rFonts w:ascii="Times New Roman" w:hAnsi="Times New Roman" w:cs="Times New Roman"/>
          <w:sz w:val="24"/>
          <w:szCs w:val="24"/>
        </w:rPr>
        <w:t xml:space="preserve">but the within is inseparable from the without. Pierre Bourdieu’s </w:t>
      </w:r>
      <w:r w:rsidRPr="007D3A5F">
        <w:rPr>
          <w:rFonts w:ascii="Times New Roman" w:hAnsi="Times New Roman" w:cs="Times New Roman"/>
          <w:i/>
          <w:iCs/>
          <w:sz w:val="24"/>
          <w:szCs w:val="24"/>
        </w:rPr>
        <w:t>habitus</w:t>
      </w:r>
      <w:r w:rsidRPr="007D3A5F">
        <w:rPr>
          <w:rFonts w:ascii="Times New Roman" w:hAnsi="Times New Roman" w:cs="Times New Roman"/>
          <w:sz w:val="24"/>
          <w:szCs w:val="24"/>
        </w:rPr>
        <w:t xml:space="preserve"> can be generally explained as the environmental structures and culturally embedded messaging which creates the unconscious and entrenched interpretations, responses, and choices of actors within that environment. Ideas of the habitus support arguments for the intractability of meaning from the structures surrounding the formation of that meaning. “It is because subjects do not, strictly speaking, know what they are doing that what they are doing has more meaning than they know” </w:t>
      </w:r>
      <w:r w:rsidRPr="007D3A5F">
        <w:rPr>
          <w:rFonts w:ascii="Times New Roman" w:hAnsi="Times New Roman" w:cs="Times New Roman"/>
          <w:sz w:val="24"/>
          <w:szCs w:val="24"/>
        </w:rPr>
        <w:fldChar w:fldCharType="begin"/>
      </w:r>
      <w:r w:rsidRPr="007D3A5F">
        <w:rPr>
          <w:rFonts w:ascii="Times New Roman" w:hAnsi="Times New Roman" w:cs="Times New Roman"/>
          <w:sz w:val="24"/>
          <w:szCs w:val="24"/>
        </w:rPr>
        <w:instrText xml:space="preserve"> ADDIN ZOTERO_ITEM CSL_CITATION {"citationID":"vgK1yJso","properties":{"formattedCitation":"(Pierre Bourdieu 2010, 79)","plainCitation":"(Pierre Bourdieu 2010, 79)","noteIndex":0},"citationItems":[{"id":45,"uris":["http://zotero.org/users/local/zkOaklAZ/items/U4MXQ75W"],"uri":["http://zotero.org/users/local/zkOaklAZ/items/U4MXQ75W"],"itemData":{"id":45,"type":"book","collection-number":"16","collection-title":"Cambridge studies in social and cultural anthropology","edition":"25. printing","event-place":"Cambridge","ISBN":"978-0-521-29164-4","language":"eng","note":"OCLC: 742008581","number-of-pages":"248","publisher":"Cambridge Univ. Press","publisher-place":"Cambridge","source":"Gemeinsamer Bibliotheksverbund ISBN","title":"Outline of a theory of practice","author":[{"family":"Bourdieu","given":"Pierre"}],"issued":{"date-parts":[["2010"]]}},"locator":"79"}],"schema":"https://github.com/citation-style-language/schema/raw/master/csl-citation.json"} </w:instrText>
      </w:r>
      <w:r w:rsidRPr="007D3A5F">
        <w:rPr>
          <w:rFonts w:ascii="Times New Roman" w:hAnsi="Times New Roman" w:cs="Times New Roman"/>
          <w:sz w:val="24"/>
          <w:szCs w:val="24"/>
        </w:rPr>
        <w:fldChar w:fldCharType="separate"/>
      </w:r>
      <w:r w:rsidRPr="007D3A5F">
        <w:rPr>
          <w:rFonts w:ascii="Times New Roman" w:hAnsi="Times New Roman" w:cs="Times New Roman"/>
          <w:sz w:val="24"/>
          <w:szCs w:val="24"/>
        </w:rPr>
        <w:t>(Pierre Bourdieu 2010, 79)</w:t>
      </w:r>
      <w:r w:rsidRPr="007D3A5F">
        <w:rPr>
          <w:rFonts w:ascii="Times New Roman" w:hAnsi="Times New Roman" w:cs="Times New Roman"/>
          <w:sz w:val="24"/>
          <w:szCs w:val="24"/>
        </w:rPr>
        <w:fldChar w:fldCharType="end"/>
      </w:r>
      <w:r w:rsidRPr="007D3A5F">
        <w:rPr>
          <w:rFonts w:ascii="Times New Roman" w:hAnsi="Times New Roman" w:cs="Times New Roman"/>
          <w:sz w:val="24"/>
          <w:szCs w:val="24"/>
        </w:rPr>
        <w:t>.</w:t>
      </w:r>
    </w:p>
    <w:p w14:paraId="7BD58DC1" w14:textId="3D82F640"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Most performance and art is driven by external intention- an intention to tell a story, an intention to make a statement, an intention to act as </w:t>
      </w:r>
      <w:r w:rsidRPr="007D3A5F">
        <w:rPr>
          <w:rFonts w:ascii="Times New Roman" w:hAnsi="Times New Roman" w:cs="Times New Roman"/>
          <w:i/>
          <w:iCs/>
          <w:sz w:val="24"/>
          <w:szCs w:val="24"/>
        </w:rPr>
        <w:t xml:space="preserve">protest </w:t>
      </w:r>
      <w:r w:rsidRPr="007D3A5F">
        <w:rPr>
          <w:rFonts w:ascii="Times New Roman" w:hAnsi="Times New Roman" w:cs="Times New Roman"/>
          <w:sz w:val="24"/>
          <w:szCs w:val="24"/>
        </w:rPr>
        <w:t xml:space="preserve">or </w:t>
      </w:r>
      <w:r w:rsidRPr="007D3A5F">
        <w:rPr>
          <w:rFonts w:ascii="Times New Roman" w:hAnsi="Times New Roman" w:cs="Times New Roman"/>
          <w:i/>
          <w:iCs/>
          <w:sz w:val="24"/>
          <w:szCs w:val="24"/>
        </w:rPr>
        <w:t>activism</w:t>
      </w:r>
      <w:r w:rsidRPr="007D3A5F">
        <w:rPr>
          <w:rFonts w:ascii="Times New Roman" w:hAnsi="Times New Roman" w:cs="Times New Roman"/>
          <w:sz w:val="24"/>
          <w:szCs w:val="24"/>
        </w:rPr>
        <w:t xml:space="preserve">, to illuminate ideas about identity, or love, or death, or power. In experiencing capoeira, the stories, histories, and values that are expressed through the art are not generated from an external intention to produce them, but rather are embedded within the core materials of the practice; they </w:t>
      </w:r>
      <w:r w:rsidRPr="007D3A5F">
        <w:rPr>
          <w:rFonts w:ascii="Times New Roman" w:hAnsi="Times New Roman" w:cs="Times New Roman"/>
          <w:i/>
          <w:iCs/>
          <w:sz w:val="24"/>
          <w:szCs w:val="24"/>
        </w:rPr>
        <w:t xml:space="preserve">emerge </w:t>
      </w:r>
      <w:r w:rsidRPr="007D3A5F">
        <w:rPr>
          <w:rFonts w:ascii="Times New Roman" w:hAnsi="Times New Roman" w:cs="Times New Roman"/>
          <w:sz w:val="24"/>
          <w:szCs w:val="24"/>
        </w:rPr>
        <w:t xml:space="preserve">from the art. This emergence is key to understanding the special placement of capoeira’s potential to elucidate how performances of the body can operate in spaces of resistance and responses to power. In this </w:t>
      </w:r>
      <w:r w:rsidRPr="007D3A5F">
        <w:rPr>
          <w:rFonts w:ascii="Times New Roman" w:hAnsi="Times New Roman" w:cs="Times New Roman"/>
          <w:sz w:val="24"/>
          <w:szCs w:val="24"/>
        </w:rPr>
        <w:lastRenderedPageBreak/>
        <w:t>sense, for me, the community and playfulness that I had not found, or perhaps lost in my dance training</w:t>
      </w:r>
      <w:r w:rsidR="004573D6" w:rsidRPr="007D3A5F">
        <w:rPr>
          <w:rFonts w:ascii="Times New Roman" w:hAnsi="Times New Roman" w:cs="Times New Roman"/>
          <w:sz w:val="24"/>
          <w:szCs w:val="24"/>
        </w:rPr>
        <w:t>,</w:t>
      </w:r>
      <w:r w:rsidRPr="007D3A5F">
        <w:rPr>
          <w:rFonts w:ascii="Times New Roman" w:hAnsi="Times New Roman" w:cs="Times New Roman"/>
          <w:sz w:val="24"/>
          <w:szCs w:val="24"/>
        </w:rPr>
        <w:t xml:space="preserve"> has been restored as I absorb the lessons and embodied experiences of this practice.</w:t>
      </w:r>
    </w:p>
    <w:p w14:paraId="00CA0B6F" w14:textId="0CBCAB89" w:rsidR="00EE2ACD"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The </w:t>
      </w:r>
      <w:r w:rsidRPr="007D3A5F">
        <w:rPr>
          <w:rFonts w:ascii="Times New Roman" w:hAnsi="Times New Roman" w:cs="Times New Roman"/>
          <w:i/>
          <w:iCs/>
          <w:sz w:val="24"/>
          <w:szCs w:val="24"/>
        </w:rPr>
        <w:t>corporeal orature</w:t>
      </w:r>
      <w:r w:rsidR="004573D6" w:rsidRPr="007D3A5F">
        <w:rPr>
          <w:rFonts w:ascii="Times New Roman" w:hAnsi="Times New Roman" w:cs="Times New Roman"/>
          <w:sz w:val="24"/>
          <w:szCs w:val="24"/>
        </w:rPr>
        <w:t>,</w:t>
      </w:r>
      <w:r w:rsidRPr="007D3A5F">
        <w:rPr>
          <w:rFonts w:ascii="Times New Roman" w:hAnsi="Times New Roman" w:cs="Times New Roman"/>
          <w:i/>
          <w:iCs/>
          <w:sz w:val="24"/>
          <w:szCs w:val="24"/>
        </w:rPr>
        <w:t xml:space="preserve"> </w:t>
      </w:r>
      <w:r w:rsidRPr="007D3A5F">
        <w:rPr>
          <w:rFonts w:ascii="Times New Roman" w:hAnsi="Times New Roman" w:cs="Times New Roman"/>
          <w:sz w:val="24"/>
          <w:szCs w:val="24"/>
        </w:rPr>
        <w:t xml:space="preserve">or the communication and conversation that happens in a capoeira game, is reliant on an understanding of the physical language of capoeira but also the value placement of the group above the individual: “working in the service of a communal conversation with others, the dancer creates dialogue by making the beat visible and shaping its accents into a coherent phraseology. Ironically, the body creates the movement, but the body as a physical entity disappears in the midst of its own statements” (DeFrantz 2004, 73). While DeFrantz is describing American black social dance and hip-hop, we see this same dialogue within capoeira and its emphasis on the game above individual exhibition, a conversation </w:t>
      </w:r>
      <w:r w:rsidR="004573D6" w:rsidRPr="007D3A5F">
        <w:rPr>
          <w:rFonts w:ascii="Times New Roman" w:hAnsi="Times New Roman" w:cs="Times New Roman"/>
          <w:sz w:val="24"/>
          <w:szCs w:val="24"/>
        </w:rPr>
        <w:t>that</w:t>
      </w:r>
      <w:r w:rsidRPr="007D3A5F">
        <w:rPr>
          <w:rFonts w:ascii="Times New Roman" w:hAnsi="Times New Roman" w:cs="Times New Roman"/>
          <w:sz w:val="24"/>
          <w:szCs w:val="24"/>
        </w:rPr>
        <w:t xml:space="preserve"> absorbs the singular bodies in the process. </w:t>
      </w:r>
    </w:p>
    <w:p w14:paraId="46EA1FB9" w14:textId="78CA37C2"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Pingo explains it in this way, with Professor Gordinho interjecting his assent (</w:t>
      </w:r>
      <w:r w:rsidRPr="007D3A5F">
        <w:rPr>
          <w:rFonts w:ascii="Times New Roman" w:hAnsi="Times New Roman" w:cs="Times New Roman"/>
          <w:b/>
          <w:bCs/>
          <w:sz w:val="24"/>
          <w:szCs w:val="24"/>
        </w:rPr>
        <w:t>…</w:t>
      </w:r>
      <w:r w:rsidRPr="007D3A5F">
        <w:rPr>
          <w:rFonts w:ascii="Times New Roman" w:hAnsi="Times New Roman" w:cs="Times New Roman"/>
          <w:sz w:val="24"/>
          <w:szCs w:val="24"/>
        </w:rPr>
        <w:t>) throughout:</w:t>
      </w:r>
    </w:p>
    <w:p w14:paraId="1ECFE9C1" w14:textId="4E8542ED" w:rsidR="00B37808" w:rsidRDefault="00B37808" w:rsidP="007D3A5F">
      <w:pPr>
        <w:spacing w:after="0" w:line="240" w:lineRule="auto"/>
        <w:ind w:left="720" w:right="720"/>
        <w:rPr>
          <w:rFonts w:ascii="Times New Roman" w:hAnsi="Times New Roman" w:cs="Times New Roman"/>
          <w:i/>
          <w:iCs/>
          <w:sz w:val="24"/>
          <w:szCs w:val="24"/>
        </w:rPr>
      </w:pPr>
      <w:r w:rsidRPr="007D3A5F">
        <w:rPr>
          <w:rFonts w:ascii="Times New Roman" w:hAnsi="Times New Roman" w:cs="Times New Roman"/>
          <w:i/>
          <w:iCs/>
          <w:sz w:val="24"/>
          <w:szCs w:val="24"/>
        </w:rPr>
        <w:t>The point of the game in the roda isn’t necessarily to win, it’s to have a good game. Like a good coherent conversation, (</w:t>
      </w:r>
      <w:r w:rsidRPr="007D3A5F">
        <w:rPr>
          <w:rFonts w:ascii="Times New Roman" w:hAnsi="Times New Roman" w:cs="Times New Roman"/>
          <w:b/>
          <w:bCs/>
          <w:i/>
          <w:iCs/>
          <w:sz w:val="24"/>
          <w:szCs w:val="24"/>
        </w:rPr>
        <w:t>That’s amazing</w:t>
      </w:r>
      <w:r w:rsidRPr="007D3A5F">
        <w:rPr>
          <w:rFonts w:ascii="Times New Roman" w:hAnsi="Times New Roman" w:cs="Times New Roman"/>
          <w:sz w:val="24"/>
          <w:szCs w:val="24"/>
        </w:rPr>
        <w:t>).</w:t>
      </w:r>
      <w:r w:rsidRPr="007D3A5F">
        <w:rPr>
          <w:rFonts w:ascii="Times New Roman" w:hAnsi="Times New Roman" w:cs="Times New Roman"/>
          <w:i/>
          <w:iCs/>
          <w:sz w:val="24"/>
          <w:szCs w:val="24"/>
        </w:rPr>
        <w:t xml:space="preserve"> So, someone doesn’t have to win, someone doesn’t have to lose (</w:t>
      </w:r>
      <w:r w:rsidRPr="007D3A5F">
        <w:rPr>
          <w:rFonts w:ascii="Times New Roman" w:hAnsi="Times New Roman" w:cs="Times New Roman"/>
          <w:b/>
          <w:bCs/>
          <w:i/>
          <w:iCs/>
          <w:sz w:val="24"/>
          <w:szCs w:val="24"/>
        </w:rPr>
        <w:t>Exactly</w:t>
      </w:r>
      <w:r w:rsidRPr="007D3A5F">
        <w:rPr>
          <w:rFonts w:ascii="Times New Roman" w:hAnsi="Times New Roman" w:cs="Times New Roman"/>
          <w:i/>
          <w:iCs/>
          <w:sz w:val="24"/>
          <w:szCs w:val="24"/>
        </w:rPr>
        <w:t>) you’re working together (</w:t>
      </w:r>
      <w:r w:rsidRPr="007D3A5F">
        <w:rPr>
          <w:rFonts w:ascii="Times New Roman" w:hAnsi="Times New Roman" w:cs="Times New Roman"/>
          <w:b/>
          <w:bCs/>
          <w:i/>
          <w:iCs/>
          <w:sz w:val="24"/>
          <w:szCs w:val="24"/>
        </w:rPr>
        <w:t>That’s right</w:t>
      </w:r>
      <w:r w:rsidRPr="007D3A5F">
        <w:rPr>
          <w:rFonts w:ascii="Times New Roman" w:hAnsi="Times New Roman" w:cs="Times New Roman"/>
          <w:i/>
          <w:iCs/>
          <w:sz w:val="24"/>
          <w:szCs w:val="24"/>
        </w:rPr>
        <w:t>). Now you’re still playing hard, you’re still trying to kick the person, trying to take down, to make it an interesting game. But, there’s not a winner and a loser in that sense (</w:t>
      </w:r>
      <w:r w:rsidRPr="007D3A5F">
        <w:rPr>
          <w:rFonts w:ascii="Times New Roman" w:hAnsi="Times New Roman" w:cs="Times New Roman"/>
          <w:b/>
          <w:bCs/>
          <w:i/>
          <w:iCs/>
          <w:sz w:val="24"/>
          <w:szCs w:val="24"/>
        </w:rPr>
        <w:t>No</w:t>
      </w:r>
      <w:r w:rsidRPr="007D3A5F">
        <w:rPr>
          <w:rFonts w:ascii="Times New Roman" w:hAnsi="Times New Roman" w:cs="Times New Roman"/>
          <w:i/>
          <w:iCs/>
          <w:sz w:val="24"/>
          <w:szCs w:val="24"/>
        </w:rPr>
        <w:t xml:space="preserve">). </w:t>
      </w:r>
    </w:p>
    <w:p w14:paraId="69654CC5" w14:textId="77777777" w:rsidR="007B50A0" w:rsidRPr="007D3A5F" w:rsidRDefault="007B50A0" w:rsidP="007D3A5F">
      <w:pPr>
        <w:spacing w:after="0" w:line="240" w:lineRule="auto"/>
        <w:ind w:left="720" w:right="720"/>
        <w:rPr>
          <w:rFonts w:ascii="Times New Roman" w:hAnsi="Times New Roman" w:cs="Times New Roman"/>
          <w:i/>
          <w:iCs/>
          <w:sz w:val="24"/>
          <w:szCs w:val="24"/>
        </w:rPr>
      </w:pPr>
    </w:p>
    <w:p w14:paraId="02A56B8A" w14:textId="3D0D71B3" w:rsidR="008E2BB5" w:rsidRPr="007D3A5F" w:rsidRDefault="00B37808" w:rsidP="007D3A5F">
      <w:pPr>
        <w:spacing w:after="0" w:line="480" w:lineRule="auto"/>
        <w:rPr>
          <w:rFonts w:ascii="Times New Roman" w:hAnsi="Times New Roman" w:cs="Times New Roman"/>
          <w:sz w:val="24"/>
          <w:szCs w:val="24"/>
        </w:rPr>
      </w:pPr>
      <w:r w:rsidRPr="007D3A5F">
        <w:rPr>
          <w:rFonts w:ascii="Times New Roman" w:hAnsi="Times New Roman" w:cs="Times New Roman"/>
          <w:sz w:val="24"/>
          <w:szCs w:val="24"/>
        </w:rPr>
        <w:t xml:space="preserve">The external presentation of the capoeira game is generated from the internal value placed on playing a “good” game. This acknowledgement of prioritization of the best game above the best player does not equate to an amiable partner-relation within the game. Lewis’ interpretation of the primary message of capoeira discourse, presented in the conclusion of his book is, “‘Never trust anyone too far; especially those you have good reason to trust’” </w:t>
      </w:r>
      <w:r w:rsidRPr="007D3A5F">
        <w:rPr>
          <w:rFonts w:ascii="Times New Roman" w:hAnsi="Times New Roman" w:cs="Times New Roman"/>
          <w:sz w:val="24"/>
          <w:szCs w:val="24"/>
        </w:rPr>
        <w:fldChar w:fldCharType="begin"/>
      </w:r>
      <w:r w:rsidRPr="007D3A5F">
        <w:rPr>
          <w:rFonts w:ascii="Times New Roman" w:hAnsi="Times New Roman" w:cs="Times New Roman"/>
          <w:sz w:val="24"/>
          <w:szCs w:val="24"/>
        </w:rPr>
        <w:instrText xml:space="preserve"> ADDIN ZOTERO_ITEM CSL_CITATION {"citationID":"6YmCR47S","properties":{"formattedCitation":"(Lewis 1992, 198)","plainCitation":"(Lewis 1992, 198)","noteIndex":0},"citationItems":[{"id":110,"uris":["http://zotero.org/users/local/zkOaklAZ/items/996LUB6I"],"uri":["http://zotero.org/users/local/zkOaklAZ/items/996LUB6I"],"itemData":{"id":110,"type":"book","call-number":"GV1796.C145 L48 1992","event-place":"Chicago","ISBN":"978-0-226-47682-7","number-of-pages":"263","publisher":"University of Chicago Press","publisher-place":"Chicago","source":"Library of Congress ISBN","title":"Ring of liberation: deceptive discourse in Brazilian capoeira","title-short":"Ring of liberation","author":[{"family":"Lewis","given":"John Lowell"}],"issued":{"date-parts":[["1992"]]}},"locator":"198"}],"schema":"https://github.com/citation-style-language/schema/raw/master/csl-citation.json"} </w:instrText>
      </w:r>
      <w:r w:rsidRPr="007D3A5F">
        <w:rPr>
          <w:rFonts w:ascii="Times New Roman" w:hAnsi="Times New Roman" w:cs="Times New Roman"/>
          <w:sz w:val="24"/>
          <w:szCs w:val="24"/>
        </w:rPr>
        <w:fldChar w:fldCharType="separate"/>
      </w:r>
      <w:r w:rsidRPr="007D3A5F">
        <w:rPr>
          <w:rFonts w:ascii="Times New Roman" w:hAnsi="Times New Roman" w:cs="Times New Roman"/>
          <w:sz w:val="24"/>
          <w:szCs w:val="24"/>
        </w:rPr>
        <w:t>(Lewis 1992, 198)</w:t>
      </w:r>
      <w:r w:rsidRPr="007D3A5F">
        <w:rPr>
          <w:rFonts w:ascii="Times New Roman" w:hAnsi="Times New Roman" w:cs="Times New Roman"/>
          <w:sz w:val="24"/>
          <w:szCs w:val="24"/>
        </w:rPr>
        <w:fldChar w:fldCharType="end"/>
      </w:r>
      <w:r w:rsidRPr="007D3A5F">
        <w:rPr>
          <w:rFonts w:ascii="Times New Roman" w:hAnsi="Times New Roman" w:cs="Times New Roman"/>
          <w:sz w:val="24"/>
          <w:szCs w:val="24"/>
        </w:rPr>
        <w:t xml:space="preserve">. However, this value signal within the structure and intention of capoeira play, effectively counters establishment principles of dominance and individual achievement. </w:t>
      </w:r>
    </w:p>
    <w:p w14:paraId="29475A05" w14:textId="72221EEF"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lastRenderedPageBreak/>
        <w:t xml:space="preserve">There is a dual messaging within capoeira of community, belonging, and family, combined with fundamental elements of distraction and even distrust in the </w:t>
      </w:r>
      <w:r w:rsidRPr="007D3A5F">
        <w:rPr>
          <w:rFonts w:ascii="Times New Roman" w:hAnsi="Times New Roman" w:cs="Times New Roman"/>
          <w:i/>
          <w:iCs/>
          <w:sz w:val="24"/>
          <w:szCs w:val="24"/>
        </w:rPr>
        <w:t>roda.</w:t>
      </w:r>
      <w:r w:rsidRPr="007D3A5F">
        <w:rPr>
          <w:rFonts w:ascii="Times New Roman" w:hAnsi="Times New Roman" w:cs="Times New Roman"/>
          <w:sz w:val="24"/>
          <w:szCs w:val="24"/>
        </w:rPr>
        <w:t xml:space="preserve"> This duality mirrors that of the individual conflict presented by elements of self-concealment within the expressive interpretations. These elements culminate to imbue the practice with the ability to sustain and contribute to contemporary experiences of expression and resistance. This sustainability derives from the lasting connections to the art’s historical role in Afro-Brazilian resistance, as exhibited through the complexity of structures and relationships within the </w:t>
      </w:r>
      <w:r w:rsidRPr="007D3A5F">
        <w:rPr>
          <w:rFonts w:ascii="Times New Roman" w:hAnsi="Times New Roman" w:cs="Times New Roman"/>
          <w:i/>
          <w:iCs/>
          <w:sz w:val="24"/>
          <w:szCs w:val="24"/>
        </w:rPr>
        <w:t>roda</w:t>
      </w:r>
      <w:r w:rsidRPr="007D3A5F">
        <w:rPr>
          <w:rFonts w:ascii="Times New Roman" w:hAnsi="Times New Roman" w:cs="Times New Roman"/>
          <w:sz w:val="24"/>
          <w:szCs w:val="24"/>
        </w:rPr>
        <w:t xml:space="preserve">, and also in the role of the “body as archive…informed by the corporeal remnants of the performer’s personal and cultural pasts” </w:t>
      </w:r>
      <w:r w:rsidRPr="007D3A5F">
        <w:rPr>
          <w:rFonts w:ascii="Times New Roman" w:hAnsi="Times New Roman" w:cs="Times New Roman"/>
          <w:sz w:val="24"/>
          <w:szCs w:val="24"/>
        </w:rPr>
        <w:fldChar w:fldCharType="begin"/>
      </w:r>
      <w:r w:rsidRPr="007D3A5F">
        <w:rPr>
          <w:rFonts w:ascii="Times New Roman" w:hAnsi="Times New Roman" w:cs="Times New Roman"/>
          <w:sz w:val="24"/>
          <w:szCs w:val="24"/>
        </w:rPr>
        <w:instrText xml:space="preserve"> ADDIN ZOTERO_ITEM CSL_CITATION {"citationID":"I0K7mKSi","properties":{"formattedCitation":"(Bissell and Haviland 2018, 1)","plainCitation":"(Bissell and Haviland 2018, 1)","noteIndex":0},"citationItems":[{"id":130,"uris":["http://zotero.org/users/local/zkOaklAZ/items/ZHG2ADPC"],"uri":["http://zotero.org/users/local/zkOaklAZ/items/ZHG2ADPC"],"itemData":{"id":130,"type":"book","call-number":"GV1588 .S46 2018","event-place":"Middletown, Connecticut","ISBN":"978-0-8195-7774-0","number-of-pages":"341","publisher":"Wesleyan University Press","publisher-place":"Middletown, Connecticut","source":"Library of Congress ISBN","title":"The sentient archive: bodies, performance, and memory","title-short":"The sentient archive","editor":[{"family":"Bissell","given":"Bill"},{"family":"Haviland","given":"Linda Caruso"}],"issued":{"date-parts":[["2018"]]}},"locator":"1"}],"schema":"https://github.com/citation-style-language/schema/raw/master/csl-citation.json"} </w:instrText>
      </w:r>
      <w:r w:rsidRPr="007D3A5F">
        <w:rPr>
          <w:rFonts w:ascii="Times New Roman" w:hAnsi="Times New Roman" w:cs="Times New Roman"/>
          <w:sz w:val="24"/>
          <w:szCs w:val="24"/>
        </w:rPr>
        <w:fldChar w:fldCharType="separate"/>
      </w:r>
      <w:r w:rsidRPr="007D3A5F">
        <w:rPr>
          <w:rFonts w:ascii="Times New Roman" w:hAnsi="Times New Roman" w:cs="Times New Roman"/>
          <w:sz w:val="24"/>
          <w:szCs w:val="24"/>
        </w:rPr>
        <w:t>(Bissell and Haviland 2018, 1)</w:t>
      </w:r>
      <w:r w:rsidRPr="007D3A5F">
        <w:rPr>
          <w:rFonts w:ascii="Times New Roman" w:hAnsi="Times New Roman" w:cs="Times New Roman"/>
          <w:sz w:val="24"/>
          <w:szCs w:val="24"/>
        </w:rPr>
        <w:fldChar w:fldCharType="end"/>
      </w:r>
      <w:r w:rsidRPr="007D3A5F">
        <w:rPr>
          <w:rFonts w:ascii="Times New Roman" w:hAnsi="Times New Roman" w:cs="Times New Roman"/>
          <w:sz w:val="24"/>
          <w:szCs w:val="24"/>
        </w:rPr>
        <w:t>. Entering considerations of the body as archive, there is space to more deeply explore how experiences and understandings of capoeira may be divergent between the Brazilian student and the American student, or the black student and the white student</w:t>
      </w:r>
      <w:r w:rsidR="004573D6" w:rsidRPr="007D3A5F">
        <w:rPr>
          <w:rFonts w:ascii="Times New Roman" w:hAnsi="Times New Roman" w:cs="Times New Roman"/>
          <w:sz w:val="24"/>
          <w:szCs w:val="24"/>
        </w:rPr>
        <w:t>. Despite differences in identifying with and connecting to the practice, students of varying backgrounds and experiences</w:t>
      </w:r>
      <w:r w:rsidRPr="007D3A5F">
        <w:rPr>
          <w:rFonts w:ascii="Times New Roman" w:hAnsi="Times New Roman" w:cs="Times New Roman"/>
          <w:sz w:val="24"/>
          <w:szCs w:val="24"/>
        </w:rPr>
        <w:t xml:space="preserve"> effectively maintain potentials for shared connections within the practice. The bodily archive transmits through instruction and execution of capoeira training and play, and manifests individually based on the student’s experiences and past. </w:t>
      </w:r>
    </w:p>
    <w:p w14:paraId="3155418B" w14:textId="7170EA87"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w:t>
      </w:r>
      <w:r w:rsidR="008E2BB5" w:rsidRPr="007D3A5F">
        <w:rPr>
          <w:rFonts w:ascii="Times New Roman" w:hAnsi="Times New Roman" w:cs="Times New Roman"/>
          <w:i/>
          <w:iCs/>
          <w:sz w:val="24"/>
          <w:szCs w:val="24"/>
        </w:rPr>
        <w:t>B</w:t>
      </w:r>
      <w:r w:rsidRPr="007D3A5F">
        <w:rPr>
          <w:rFonts w:ascii="Times New Roman" w:hAnsi="Times New Roman" w:cs="Times New Roman"/>
          <w:i/>
          <w:iCs/>
          <w:sz w:val="24"/>
          <w:szCs w:val="24"/>
        </w:rPr>
        <w:t xml:space="preserve">eing like, of African ancestry,” </w:t>
      </w:r>
      <w:r w:rsidRPr="007D3A5F">
        <w:rPr>
          <w:rFonts w:ascii="Times New Roman" w:hAnsi="Times New Roman" w:cs="Times New Roman"/>
          <w:sz w:val="24"/>
          <w:szCs w:val="24"/>
        </w:rPr>
        <w:t>Pingo says</w:t>
      </w:r>
      <w:r w:rsidRPr="007D3A5F">
        <w:rPr>
          <w:rFonts w:ascii="Times New Roman" w:hAnsi="Times New Roman" w:cs="Times New Roman"/>
          <w:i/>
          <w:iCs/>
          <w:sz w:val="24"/>
          <w:szCs w:val="24"/>
        </w:rPr>
        <w:t xml:space="preserve"> “I definitely connect directly to the origins of capoeira as kind of like a, a sense of pride of how people built up from that.” </w:t>
      </w:r>
      <w:r w:rsidRPr="007D3A5F">
        <w:rPr>
          <w:rFonts w:ascii="Times New Roman" w:hAnsi="Times New Roman" w:cs="Times New Roman"/>
          <w:sz w:val="24"/>
          <w:szCs w:val="24"/>
        </w:rPr>
        <w:t>Salseiro, a first-generation Dominican-American agrees with Pingo and also speaks about the present-day applications of the lessons of capoeira:</w:t>
      </w:r>
    </w:p>
    <w:p w14:paraId="2EC02F2A" w14:textId="6E3F1720" w:rsidR="00B37808" w:rsidRDefault="00B37808" w:rsidP="007D3A5F">
      <w:pPr>
        <w:spacing w:after="0" w:line="240" w:lineRule="auto"/>
        <w:ind w:left="720" w:right="720"/>
        <w:rPr>
          <w:rFonts w:ascii="Times New Roman" w:hAnsi="Times New Roman" w:cs="Times New Roman"/>
          <w:i/>
          <w:iCs/>
          <w:sz w:val="24"/>
          <w:szCs w:val="24"/>
        </w:rPr>
      </w:pPr>
      <w:r w:rsidRPr="007D3A5F">
        <w:rPr>
          <w:rFonts w:ascii="Times New Roman" w:hAnsi="Times New Roman" w:cs="Times New Roman"/>
          <w:i/>
          <w:iCs/>
          <w:sz w:val="24"/>
          <w:szCs w:val="24"/>
        </w:rPr>
        <w:t xml:space="preserve">“If you really think about it, I mean you know, we deal with struggles every day. We deal with challenges and I think capoeira provides you with a lot of tools that help you, you know, overcome a lot of, a lot of things in </w:t>
      </w:r>
      <w:proofErr w:type="spellStart"/>
      <w:r w:rsidRPr="007D3A5F">
        <w:rPr>
          <w:rFonts w:ascii="Times New Roman" w:hAnsi="Times New Roman" w:cs="Times New Roman"/>
          <w:i/>
          <w:iCs/>
          <w:sz w:val="24"/>
          <w:szCs w:val="24"/>
        </w:rPr>
        <w:t>you</w:t>
      </w:r>
      <w:proofErr w:type="spellEnd"/>
      <w:r w:rsidRPr="007D3A5F">
        <w:rPr>
          <w:rFonts w:ascii="Times New Roman" w:hAnsi="Times New Roman" w:cs="Times New Roman"/>
          <w:i/>
          <w:iCs/>
          <w:sz w:val="24"/>
          <w:szCs w:val="24"/>
        </w:rPr>
        <w:t xml:space="preserve"> life, a lot of struggles in your life, you know?...It’s made me more disciplined, it’s made me more humble, it’s made me a bit more patient. You know, these are all things that are </w:t>
      </w:r>
      <w:r w:rsidRPr="007D3A5F">
        <w:rPr>
          <w:rFonts w:ascii="Times New Roman" w:hAnsi="Times New Roman" w:cs="Times New Roman"/>
          <w:i/>
          <w:iCs/>
          <w:sz w:val="24"/>
          <w:szCs w:val="24"/>
        </w:rPr>
        <w:lastRenderedPageBreak/>
        <w:t>necessary in life, you have to have these things in order to grow as a person, in order to mature.”</w:t>
      </w:r>
    </w:p>
    <w:p w14:paraId="0567269B" w14:textId="77777777" w:rsidR="007B50A0" w:rsidRPr="007D3A5F" w:rsidRDefault="007B50A0" w:rsidP="007D3A5F">
      <w:pPr>
        <w:spacing w:after="0" w:line="240" w:lineRule="auto"/>
        <w:ind w:left="720" w:right="720"/>
        <w:rPr>
          <w:rFonts w:ascii="Times New Roman" w:hAnsi="Times New Roman" w:cs="Times New Roman"/>
          <w:i/>
          <w:iCs/>
          <w:sz w:val="24"/>
          <w:szCs w:val="24"/>
        </w:rPr>
      </w:pPr>
    </w:p>
    <w:p w14:paraId="1DDE248B" w14:textId="77777777" w:rsidR="00B37808" w:rsidRPr="007D3A5F" w:rsidRDefault="00B37808" w:rsidP="007D3A5F">
      <w:pPr>
        <w:spacing w:after="0" w:line="480" w:lineRule="auto"/>
        <w:rPr>
          <w:rFonts w:ascii="Times New Roman" w:hAnsi="Times New Roman" w:cs="Times New Roman"/>
          <w:sz w:val="24"/>
          <w:szCs w:val="24"/>
        </w:rPr>
      </w:pPr>
      <w:r w:rsidRPr="007D3A5F">
        <w:rPr>
          <w:rFonts w:ascii="Times New Roman" w:hAnsi="Times New Roman" w:cs="Times New Roman"/>
          <w:sz w:val="24"/>
          <w:szCs w:val="24"/>
        </w:rPr>
        <w:t>Capoeira’s embodied resistance generates from its history and the ideas of community and agency within the structures of the practice and execution of capoeira. This includes both formal and informal rituals and rites of passage, that cumulatively provide a grounded environment for furthering discussions about what resistance means beyond a response to or outward attack upon a power system.</w:t>
      </w:r>
    </w:p>
    <w:p w14:paraId="6E2CAA81" w14:textId="1AC7C7AC" w:rsidR="00B37808" w:rsidRPr="007D3A5F" w:rsidRDefault="00B37808" w:rsidP="007D3A5F">
      <w:pPr>
        <w:spacing w:after="0" w:line="480" w:lineRule="auto"/>
        <w:rPr>
          <w:rFonts w:ascii="Times New Roman" w:hAnsi="Times New Roman" w:cs="Times New Roman"/>
          <w:b/>
          <w:bCs/>
          <w:i/>
          <w:iCs/>
          <w:sz w:val="24"/>
          <w:szCs w:val="24"/>
        </w:rPr>
      </w:pPr>
      <w:r w:rsidRPr="007D3A5F">
        <w:rPr>
          <w:rFonts w:ascii="Times New Roman" w:hAnsi="Times New Roman" w:cs="Times New Roman"/>
          <w:b/>
          <w:bCs/>
          <w:i/>
          <w:iCs/>
          <w:sz w:val="24"/>
          <w:szCs w:val="24"/>
        </w:rPr>
        <w:t xml:space="preserve">Identity </w:t>
      </w:r>
      <w:r w:rsidR="007B50A0">
        <w:rPr>
          <w:rFonts w:ascii="Times New Roman" w:hAnsi="Times New Roman" w:cs="Times New Roman"/>
          <w:b/>
          <w:bCs/>
          <w:i/>
          <w:iCs/>
          <w:sz w:val="24"/>
          <w:szCs w:val="24"/>
        </w:rPr>
        <w:t>&amp;</w:t>
      </w:r>
      <w:r w:rsidRPr="007D3A5F">
        <w:rPr>
          <w:rFonts w:ascii="Times New Roman" w:hAnsi="Times New Roman" w:cs="Times New Roman"/>
          <w:b/>
          <w:bCs/>
          <w:i/>
          <w:iCs/>
          <w:sz w:val="24"/>
          <w:szCs w:val="24"/>
        </w:rPr>
        <w:t xml:space="preserve"> Archive </w:t>
      </w:r>
    </w:p>
    <w:p w14:paraId="4296180A" w14:textId="77777777"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The archive discovered through capoeira cannot be universally experienced, but the inherent values and commitment to the discipline, structure, and culture of the practice must be respected to succeed and persist with the training. As a white student, I cannot claim to hold the internal and embodied experience of slavery and resistance to it, and I find myself aware of this as I struggle with the language or sing a traditional song. I do, however, find myself experiencing a level of community and camaraderie unlike any in my experiences in western-concert dance, and I feel I’ve made stronger bonds with my fellow-students, relationships that are free of judgement and competition.</w:t>
      </w:r>
    </w:p>
    <w:p w14:paraId="1325172B" w14:textId="77777777"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After my first class I wrote:</w:t>
      </w:r>
    </w:p>
    <w:p w14:paraId="10F696CE" w14:textId="7D43CE8C" w:rsidR="00B37808" w:rsidRDefault="00B37808" w:rsidP="007D3A5F">
      <w:pPr>
        <w:spacing w:after="0" w:line="240" w:lineRule="auto"/>
        <w:ind w:left="720" w:right="720"/>
        <w:rPr>
          <w:rFonts w:ascii="Times New Roman" w:hAnsi="Times New Roman" w:cs="Times New Roman"/>
          <w:i/>
          <w:iCs/>
          <w:sz w:val="24"/>
          <w:szCs w:val="24"/>
        </w:rPr>
      </w:pPr>
      <w:r w:rsidRPr="007D3A5F">
        <w:rPr>
          <w:rFonts w:ascii="Times New Roman" w:hAnsi="Times New Roman" w:cs="Times New Roman"/>
          <w:i/>
          <w:iCs/>
          <w:sz w:val="24"/>
          <w:szCs w:val="24"/>
        </w:rPr>
        <w:t>It’s different than a dance studio class where people are generally working on and thinking of themselves. This is truly a community feeling. I felt safe, happy, playful. I didn’t mind looking a mess or making mistakes – and the genuine encouragement from the advanced students- the level of joy in sharing the experience with me— it was one of the best nights I’ve had in a long time.</w:t>
      </w:r>
    </w:p>
    <w:p w14:paraId="2D57D27D" w14:textId="77777777" w:rsidR="007B50A0" w:rsidRPr="007D3A5F" w:rsidRDefault="007B50A0" w:rsidP="007D3A5F">
      <w:pPr>
        <w:spacing w:after="0" w:line="240" w:lineRule="auto"/>
        <w:ind w:left="720" w:right="720"/>
        <w:rPr>
          <w:rFonts w:ascii="Times New Roman" w:hAnsi="Times New Roman" w:cs="Times New Roman"/>
          <w:i/>
          <w:iCs/>
          <w:sz w:val="24"/>
          <w:szCs w:val="24"/>
        </w:rPr>
      </w:pPr>
    </w:p>
    <w:p w14:paraId="5F040991" w14:textId="6156A726" w:rsidR="00B37808" w:rsidRPr="007D3A5F" w:rsidRDefault="00B37808" w:rsidP="007D3A5F">
      <w:pPr>
        <w:spacing w:after="0" w:line="480" w:lineRule="auto"/>
        <w:rPr>
          <w:rFonts w:ascii="Times New Roman" w:hAnsi="Times New Roman" w:cs="Times New Roman"/>
          <w:sz w:val="24"/>
          <w:szCs w:val="24"/>
        </w:rPr>
      </w:pPr>
      <w:r w:rsidRPr="007D3A5F">
        <w:rPr>
          <w:rFonts w:ascii="Times New Roman" w:hAnsi="Times New Roman" w:cs="Times New Roman"/>
          <w:sz w:val="24"/>
          <w:szCs w:val="24"/>
        </w:rPr>
        <w:t xml:space="preserve">Capoeira has effectively served to illuminate and frame my past experiences and sense of self as a moving and expressive body, productively generating a “crisis of identity,” which Randy Martin presents as a function of dance “as an analytic device that allows us to imagine the conditions” through which such identity crises are produced </w:t>
      </w:r>
      <w:r w:rsidRPr="007D3A5F">
        <w:rPr>
          <w:rFonts w:ascii="Times New Roman" w:hAnsi="Times New Roman" w:cs="Times New Roman"/>
          <w:sz w:val="24"/>
          <w:szCs w:val="24"/>
        </w:rPr>
        <w:fldChar w:fldCharType="begin"/>
      </w:r>
      <w:r w:rsidRPr="007D3A5F">
        <w:rPr>
          <w:rFonts w:ascii="Times New Roman" w:hAnsi="Times New Roman" w:cs="Times New Roman"/>
          <w:sz w:val="24"/>
          <w:szCs w:val="24"/>
        </w:rPr>
        <w:instrText xml:space="preserve"> ADDIN ZOTERO_ITEM CSL_CITATION {"citationID":"LXp7ucsV","properties":{"formattedCitation":"(Lepecki 2004, 47)","plainCitation":"(Lepecki 2004, 47)","dontUpdate":true,"noteIndex":0},"citationItems":[{"id":3,"uris":["http://zotero.org/users/local/zkOaklAZ/items/4EQ24Y4C"],"uri":["http://zotero.org/users/local/zkOaklAZ/items/4EQ24Y4C"],"itemData":{"id":3,"type":"book","call-number":"GV1588.6 .O4 2004","event-place":"Middletown, Conn","ISBN":"978-0-8195-6611-9","number-of-pages":"184","publisher":"Wesleyan University Press","publisher-place":"Middletown, Conn","source":"Library of Congress ISBN","title":"Of the presence of the body: essays on dance and performance theory","title-short":"Of the presence of the body","editor":[{"family":"Lepecki","given":"André"}],"issued":{"date-parts":[["2004"]]}},"locator":"47"}],"schema":"https://github.com/citation-style-language/schema/raw/master/csl-citation.json"} </w:instrText>
      </w:r>
      <w:r w:rsidRPr="007D3A5F">
        <w:rPr>
          <w:rFonts w:ascii="Times New Roman" w:hAnsi="Times New Roman" w:cs="Times New Roman"/>
          <w:sz w:val="24"/>
          <w:szCs w:val="24"/>
        </w:rPr>
        <w:fldChar w:fldCharType="separate"/>
      </w:r>
      <w:r w:rsidRPr="007D3A5F">
        <w:rPr>
          <w:rFonts w:ascii="Times New Roman" w:hAnsi="Times New Roman" w:cs="Times New Roman"/>
          <w:sz w:val="24"/>
          <w:szCs w:val="24"/>
        </w:rPr>
        <w:t>(Martin 2004, 47)</w:t>
      </w:r>
      <w:r w:rsidRPr="007D3A5F">
        <w:rPr>
          <w:rFonts w:ascii="Times New Roman" w:hAnsi="Times New Roman" w:cs="Times New Roman"/>
          <w:sz w:val="24"/>
          <w:szCs w:val="24"/>
        </w:rPr>
        <w:fldChar w:fldCharType="end"/>
      </w:r>
      <w:r w:rsidRPr="007D3A5F">
        <w:rPr>
          <w:rFonts w:ascii="Times New Roman" w:hAnsi="Times New Roman" w:cs="Times New Roman"/>
          <w:sz w:val="24"/>
          <w:szCs w:val="24"/>
        </w:rPr>
        <w:t xml:space="preserve">. While Martin is </w:t>
      </w:r>
      <w:r w:rsidRPr="007D3A5F">
        <w:rPr>
          <w:rFonts w:ascii="Times New Roman" w:hAnsi="Times New Roman" w:cs="Times New Roman"/>
          <w:sz w:val="24"/>
          <w:szCs w:val="24"/>
        </w:rPr>
        <w:lastRenderedPageBreak/>
        <w:t xml:space="preserve">primarily focusing on the viewable product of dance work, this element of </w:t>
      </w:r>
      <w:r w:rsidRPr="007D3A5F">
        <w:rPr>
          <w:rFonts w:ascii="Times New Roman" w:hAnsi="Times New Roman" w:cs="Times New Roman"/>
          <w:i/>
          <w:iCs/>
          <w:sz w:val="24"/>
          <w:szCs w:val="24"/>
        </w:rPr>
        <w:t>the</w:t>
      </w:r>
      <w:r w:rsidRPr="007D3A5F">
        <w:rPr>
          <w:rFonts w:ascii="Times New Roman" w:hAnsi="Times New Roman" w:cs="Times New Roman"/>
          <w:sz w:val="24"/>
          <w:szCs w:val="24"/>
        </w:rPr>
        <w:t xml:space="preserve"> </w:t>
      </w:r>
      <w:r w:rsidRPr="007D3A5F">
        <w:rPr>
          <w:rFonts w:ascii="Times New Roman" w:hAnsi="Times New Roman" w:cs="Times New Roman"/>
          <w:i/>
          <w:iCs/>
          <w:sz w:val="24"/>
          <w:szCs w:val="24"/>
        </w:rPr>
        <w:t xml:space="preserve">crisis of identity </w:t>
      </w:r>
      <w:r w:rsidRPr="007D3A5F">
        <w:rPr>
          <w:rFonts w:ascii="Times New Roman" w:hAnsi="Times New Roman" w:cs="Times New Roman"/>
          <w:sz w:val="24"/>
          <w:szCs w:val="24"/>
        </w:rPr>
        <w:t xml:space="preserve">is experienced as a </w:t>
      </w:r>
      <w:r w:rsidR="00A67B1C" w:rsidRPr="007D3A5F">
        <w:rPr>
          <w:rFonts w:ascii="Times New Roman" w:hAnsi="Times New Roman" w:cs="Times New Roman"/>
          <w:sz w:val="24"/>
          <w:szCs w:val="24"/>
        </w:rPr>
        <w:t>body</w:t>
      </w:r>
      <w:r w:rsidRPr="007D3A5F">
        <w:rPr>
          <w:rFonts w:ascii="Times New Roman" w:hAnsi="Times New Roman" w:cs="Times New Roman"/>
          <w:sz w:val="24"/>
          <w:szCs w:val="24"/>
        </w:rPr>
        <w:t xml:space="preserve"> </w:t>
      </w:r>
      <w:r w:rsidR="00A67B1C" w:rsidRPr="007D3A5F">
        <w:rPr>
          <w:rFonts w:ascii="Times New Roman" w:hAnsi="Times New Roman" w:cs="Times New Roman"/>
          <w:sz w:val="24"/>
          <w:szCs w:val="24"/>
        </w:rPr>
        <w:t>executing</w:t>
      </w:r>
      <w:r w:rsidRPr="007D3A5F">
        <w:rPr>
          <w:rFonts w:ascii="Times New Roman" w:hAnsi="Times New Roman" w:cs="Times New Roman"/>
          <w:sz w:val="24"/>
          <w:szCs w:val="24"/>
        </w:rPr>
        <w:t xml:space="preserve"> the work as much, if not more, than an audience member viewing it</w:t>
      </w:r>
      <w:r w:rsidR="00A67B1C" w:rsidRPr="007D3A5F">
        <w:rPr>
          <w:rFonts w:ascii="Times New Roman" w:hAnsi="Times New Roman" w:cs="Times New Roman"/>
          <w:sz w:val="24"/>
          <w:szCs w:val="24"/>
        </w:rPr>
        <w:t>.</w:t>
      </w:r>
      <w:r w:rsidRPr="007D3A5F">
        <w:rPr>
          <w:rFonts w:ascii="Times New Roman" w:hAnsi="Times New Roman" w:cs="Times New Roman"/>
          <w:sz w:val="24"/>
          <w:szCs w:val="24"/>
        </w:rPr>
        <w:t xml:space="preserve"> I don’t believe that my experiences in this space of identity and dance are unique</w:t>
      </w:r>
      <w:r w:rsidR="00A67B1C" w:rsidRPr="007D3A5F">
        <w:rPr>
          <w:rFonts w:ascii="Times New Roman" w:hAnsi="Times New Roman" w:cs="Times New Roman"/>
          <w:sz w:val="24"/>
          <w:szCs w:val="24"/>
        </w:rPr>
        <w:t xml:space="preserve"> and my experiences of capoeira do not defy or transcend any crisis of identity. Rather I find myself framed differently within these crises as I reidentify with my body in this contrasting manifestation of performance. </w:t>
      </w:r>
    </w:p>
    <w:p w14:paraId="38EFEA60" w14:textId="03E7B005"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Considering the two spaces of performance — the author and the audience— as the creators of expression and impression respectively </w:t>
      </w:r>
      <w:r w:rsidRPr="007D3A5F">
        <w:rPr>
          <w:rFonts w:ascii="Times New Roman" w:hAnsi="Times New Roman" w:cs="Times New Roman"/>
          <w:sz w:val="24"/>
          <w:szCs w:val="24"/>
        </w:rPr>
        <w:fldChar w:fldCharType="begin"/>
      </w:r>
      <w:r w:rsidRPr="007D3A5F">
        <w:rPr>
          <w:rFonts w:ascii="Times New Roman" w:hAnsi="Times New Roman" w:cs="Times New Roman"/>
          <w:sz w:val="24"/>
          <w:szCs w:val="24"/>
        </w:rPr>
        <w:instrText xml:space="preserve"> ADDIN ZOTERO_ITEM CSL_CITATION {"citationID":"pHVsYfxK","properties":{"formattedCitation":"(Langer 1990)","plainCitation":"(Langer 1990)","noteIndex":0},"citationItems":[{"id":90,"uris":["http://zotero.org/users/local/zkOaklAZ/items/GY7WSKCD"],"uri":["http://zotero.org/users/local/zkOaklAZ/items/GY7WSKCD"],"itemData":{"id":90,"type":"book","edition":"[Repr. der Ausg.] Charles Scribner's Sons, New York, 1953","event-place":"Boston, Mass.","ISBN":"978-0-02-367500-3","note":"OCLC: 845118906","number-of-pages":"431","publisher":"Allyn and Bacon","publisher-place":"Boston, Mass.","source":"Gemeinsamer Bibliotheksverbund ISBN","title":"Feeling and form: a theory of art developed from \"Philosophy in a new key\"","title-short":"Feeling and form","author":[{"family":"Langer","given":"Susanne Katherina Knauth"}],"issued":{"date-parts":[["1990"]]}}}],"schema":"https://github.com/citation-style-language/schema/raw/master/csl-citation.json"} </w:instrText>
      </w:r>
      <w:r w:rsidRPr="007D3A5F">
        <w:rPr>
          <w:rFonts w:ascii="Times New Roman" w:hAnsi="Times New Roman" w:cs="Times New Roman"/>
          <w:sz w:val="24"/>
          <w:szCs w:val="24"/>
        </w:rPr>
        <w:fldChar w:fldCharType="separate"/>
      </w:r>
      <w:r w:rsidRPr="007D3A5F">
        <w:rPr>
          <w:rFonts w:ascii="Times New Roman" w:hAnsi="Times New Roman" w:cs="Times New Roman"/>
          <w:sz w:val="24"/>
          <w:szCs w:val="24"/>
        </w:rPr>
        <w:t>(Langer 1990)</w:t>
      </w:r>
      <w:r w:rsidRPr="007D3A5F">
        <w:rPr>
          <w:rFonts w:ascii="Times New Roman" w:hAnsi="Times New Roman" w:cs="Times New Roman"/>
          <w:sz w:val="24"/>
          <w:szCs w:val="24"/>
        </w:rPr>
        <w:fldChar w:fldCharType="end"/>
      </w:r>
      <w:r w:rsidRPr="007D3A5F">
        <w:rPr>
          <w:rFonts w:ascii="Times New Roman" w:hAnsi="Times New Roman" w:cs="Times New Roman"/>
          <w:sz w:val="24"/>
          <w:szCs w:val="24"/>
        </w:rPr>
        <w:t xml:space="preserve"> in performances of the body, we need also</w:t>
      </w:r>
      <w:r w:rsidR="00695D5C" w:rsidRPr="007D3A5F">
        <w:rPr>
          <w:rFonts w:ascii="Times New Roman" w:hAnsi="Times New Roman" w:cs="Times New Roman"/>
          <w:sz w:val="24"/>
          <w:szCs w:val="24"/>
        </w:rPr>
        <w:t xml:space="preserve"> to</w:t>
      </w:r>
      <w:r w:rsidRPr="007D3A5F">
        <w:rPr>
          <w:rFonts w:ascii="Times New Roman" w:hAnsi="Times New Roman" w:cs="Times New Roman"/>
          <w:sz w:val="24"/>
          <w:szCs w:val="24"/>
        </w:rPr>
        <w:t xml:space="preserve"> highlight a third space of the physical being executing and effectively communicating the expression of the choreographer, with the purpose of conveying the desired impression to the audience.  Acknowledging the materiality of the body “as the effect of power, as power’s most productive effect” </w:t>
      </w:r>
      <w:r w:rsidRPr="007D3A5F">
        <w:rPr>
          <w:rFonts w:ascii="Times New Roman" w:hAnsi="Times New Roman" w:cs="Times New Roman"/>
          <w:sz w:val="24"/>
          <w:szCs w:val="24"/>
        </w:rPr>
        <w:fldChar w:fldCharType="begin"/>
      </w:r>
      <w:r w:rsidRPr="007D3A5F">
        <w:rPr>
          <w:rFonts w:ascii="Times New Roman" w:hAnsi="Times New Roman" w:cs="Times New Roman"/>
          <w:sz w:val="24"/>
          <w:szCs w:val="24"/>
        </w:rPr>
        <w:instrText xml:space="preserve"> ADDIN ZOTERO_ITEM CSL_CITATION {"citationID":"ADuNBcgA","properties":{"formattedCitation":"(Butler 1993)","plainCitation":"(Butler 1993)","noteIndex":0},"citationItems":[{"id":93,"uris":["http://zotero.org/users/local/zkOaklAZ/items/HH5E58FB"],"uri":["http://zotero.org/users/local/zkOaklAZ/items/HH5E58FB"],"itemData":{"id":93,"type":"book","call-number":"HQ1190 .B88 1993","event-place":"New York","ISBN":"978-0-415-90366-0","number-of-pages":"288","publisher":"Routledge","publisher-place":"New York","source":"Library of Congress ISBN","title":"Bodies that matter: on the discursive limits of \"sex\"","title-short":"Bodies that matter","author":[{"family":"Butler","given":"Judith"}],"issued":{"date-parts":[["1993"]]}}}],"schema":"https://github.com/citation-style-language/schema/raw/master/csl-citation.json"} </w:instrText>
      </w:r>
      <w:r w:rsidRPr="007D3A5F">
        <w:rPr>
          <w:rFonts w:ascii="Times New Roman" w:hAnsi="Times New Roman" w:cs="Times New Roman"/>
          <w:sz w:val="24"/>
          <w:szCs w:val="24"/>
        </w:rPr>
        <w:fldChar w:fldCharType="separate"/>
      </w:r>
      <w:r w:rsidRPr="007D3A5F">
        <w:rPr>
          <w:rFonts w:ascii="Times New Roman" w:hAnsi="Times New Roman" w:cs="Times New Roman"/>
          <w:sz w:val="24"/>
          <w:szCs w:val="24"/>
        </w:rPr>
        <w:t>(Butler 1993)</w:t>
      </w:r>
      <w:r w:rsidRPr="007D3A5F">
        <w:rPr>
          <w:rFonts w:ascii="Times New Roman" w:hAnsi="Times New Roman" w:cs="Times New Roman"/>
          <w:sz w:val="24"/>
          <w:szCs w:val="24"/>
        </w:rPr>
        <w:fldChar w:fldCharType="end"/>
      </w:r>
      <w:r w:rsidRPr="007D3A5F">
        <w:rPr>
          <w:rFonts w:ascii="Times New Roman" w:hAnsi="Times New Roman" w:cs="Times New Roman"/>
          <w:sz w:val="24"/>
          <w:szCs w:val="24"/>
        </w:rPr>
        <w:t>, we should consider how the distribution of power in systems of bodily expression create opportunities or limitations for self-expression of identity and experience given the performer’s material reality as the tool and product with potentials for operating as the object and objectified.</w:t>
      </w:r>
    </w:p>
    <w:p w14:paraId="66FF3186" w14:textId="6A58574D"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Many of my experiences as a classical and contemporary dancer lead me to believe that significant pedagogical and philosophical approaches to such forms are so intertwined with concepts of power, individual achievement, and competition over one’s fellows, that it is difficult to imagine a successful embodiment of resistance within that system.</w:t>
      </w:r>
      <w:r w:rsidR="00695D5C" w:rsidRPr="007D3A5F">
        <w:rPr>
          <w:rStyle w:val="FootnoteReference"/>
          <w:rFonts w:ascii="Times New Roman" w:hAnsi="Times New Roman" w:cs="Times New Roman"/>
          <w:sz w:val="24"/>
          <w:szCs w:val="24"/>
        </w:rPr>
        <w:footnoteReference w:id="4"/>
      </w:r>
      <w:r w:rsidRPr="007D3A5F">
        <w:rPr>
          <w:rFonts w:ascii="Times New Roman" w:hAnsi="Times New Roman" w:cs="Times New Roman"/>
          <w:sz w:val="24"/>
          <w:szCs w:val="24"/>
        </w:rPr>
        <w:t xml:space="preserve"> A good friend and dancer joined me during my first capoeira class. Reflecting on it some weeks later she said,</w:t>
      </w:r>
    </w:p>
    <w:p w14:paraId="671BDAE9" w14:textId="1D32C22E" w:rsidR="00B37808" w:rsidRDefault="00B37808" w:rsidP="007D3A5F">
      <w:pPr>
        <w:spacing w:after="0" w:line="240" w:lineRule="auto"/>
        <w:ind w:left="720" w:right="720"/>
        <w:rPr>
          <w:rFonts w:ascii="Times New Roman" w:hAnsi="Times New Roman" w:cs="Times New Roman"/>
          <w:i/>
          <w:iCs/>
          <w:sz w:val="24"/>
          <w:szCs w:val="24"/>
        </w:rPr>
      </w:pPr>
      <w:r w:rsidRPr="007D3A5F">
        <w:rPr>
          <w:rFonts w:ascii="Times New Roman" w:hAnsi="Times New Roman" w:cs="Times New Roman"/>
          <w:i/>
          <w:iCs/>
          <w:sz w:val="24"/>
          <w:szCs w:val="24"/>
        </w:rPr>
        <w:lastRenderedPageBreak/>
        <w:t>Everybody was so nice and kind, and when you walk into an establishment, a dance establishment, usually in ballet or jazz or whatever it is, people look you up and down and you are judged immediately. And these people did not do that…no judgement, no preconceptions…it was just ‘wow this person is here and they want to experience this thing and we are going to experience this thing.’ I felt welcomed. Which is weird being in a big city and being in a dance class because I never felt that way before. It’s always like you have to prove something, and here I felt like you didn’t and it didn’t matter.</w:t>
      </w:r>
    </w:p>
    <w:p w14:paraId="3F501E1A" w14:textId="77777777" w:rsidR="007B50A0" w:rsidRPr="007D3A5F" w:rsidRDefault="007B50A0" w:rsidP="007D3A5F">
      <w:pPr>
        <w:spacing w:after="0" w:line="240" w:lineRule="auto"/>
        <w:ind w:left="720" w:right="720"/>
        <w:rPr>
          <w:rFonts w:ascii="Times New Roman" w:hAnsi="Times New Roman" w:cs="Times New Roman"/>
          <w:i/>
          <w:iCs/>
          <w:sz w:val="24"/>
          <w:szCs w:val="24"/>
        </w:rPr>
      </w:pPr>
    </w:p>
    <w:p w14:paraId="32AA18CD" w14:textId="77777777" w:rsidR="00B37808" w:rsidRPr="007D3A5F" w:rsidRDefault="00B37808" w:rsidP="007D3A5F">
      <w:pPr>
        <w:spacing w:after="0" w:line="480" w:lineRule="auto"/>
        <w:rPr>
          <w:rFonts w:ascii="Times New Roman" w:hAnsi="Times New Roman" w:cs="Times New Roman"/>
          <w:sz w:val="24"/>
          <w:szCs w:val="24"/>
        </w:rPr>
      </w:pPr>
      <w:r w:rsidRPr="007D3A5F">
        <w:rPr>
          <w:rFonts w:ascii="Times New Roman" w:hAnsi="Times New Roman" w:cs="Times New Roman"/>
          <w:sz w:val="24"/>
          <w:szCs w:val="24"/>
        </w:rPr>
        <w:t xml:space="preserve">As my friend expresses here, my experience with capoeira has been staggeringly different—nearly paradoxical—to my reflections on my identity as a dancer. Returning to Martin’s use of the analytic device, it is as though capoeira settled a cyclical crisis of identity and re-centered, or maybe even for the first time, </w:t>
      </w:r>
      <w:r w:rsidRPr="007D3A5F">
        <w:rPr>
          <w:rFonts w:ascii="Times New Roman" w:hAnsi="Times New Roman" w:cs="Times New Roman"/>
          <w:i/>
          <w:iCs/>
          <w:sz w:val="24"/>
          <w:szCs w:val="24"/>
        </w:rPr>
        <w:t xml:space="preserve">found </w:t>
      </w:r>
      <w:r w:rsidRPr="007D3A5F">
        <w:rPr>
          <w:rFonts w:ascii="Times New Roman" w:hAnsi="Times New Roman" w:cs="Times New Roman"/>
          <w:sz w:val="24"/>
          <w:szCs w:val="24"/>
        </w:rPr>
        <w:t>a center for my placement within my body and its relationship around, and with, other moving bodies.</w:t>
      </w:r>
    </w:p>
    <w:p w14:paraId="4286497D" w14:textId="795DA881"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i/>
          <w:iCs/>
          <w:sz w:val="24"/>
          <w:szCs w:val="24"/>
        </w:rPr>
        <w:t>“We are a family.”</w:t>
      </w:r>
      <w:r w:rsidRPr="007D3A5F">
        <w:rPr>
          <w:rFonts w:ascii="Times New Roman" w:hAnsi="Times New Roman" w:cs="Times New Roman"/>
          <w:sz w:val="24"/>
          <w:szCs w:val="24"/>
        </w:rPr>
        <w:t xml:space="preserve"> This sentiment is repeated often at </w:t>
      </w:r>
      <w:r w:rsidR="00076488" w:rsidRPr="007D3A5F">
        <w:rPr>
          <w:rFonts w:ascii="Times New Roman" w:hAnsi="Times New Roman" w:cs="Times New Roman"/>
          <w:sz w:val="24"/>
          <w:szCs w:val="24"/>
        </w:rPr>
        <w:t>ABADÁ</w:t>
      </w:r>
      <w:r w:rsidRPr="007D3A5F">
        <w:rPr>
          <w:rFonts w:ascii="Times New Roman" w:hAnsi="Times New Roman" w:cs="Times New Roman"/>
          <w:sz w:val="24"/>
          <w:szCs w:val="24"/>
        </w:rPr>
        <w:t xml:space="preserve">.  The practice of training in capoeira effectively operates differently in relation to concepts of resistance for the capoeirista. This is informed by the experiences and position of the individual in relation to the common historical and cultural grounding of the art. The experience does “not simply reflect reality, but…transforms reality into its own particular context” </w:t>
      </w:r>
      <w:r w:rsidRPr="007D3A5F">
        <w:rPr>
          <w:rFonts w:ascii="Times New Roman" w:hAnsi="Times New Roman" w:cs="Times New Roman"/>
          <w:sz w:val="24"/>
          <w:szCs w:val="24"/>
        </w:rPr>
        <w:fldChar w:fldCharType="begin"/>
      </w:r>
      <w:r w:rsidRPr="007D3A5F">
        <w:rPr>
          <w:rFonts w:ascii="Times New Roman" w:hAnsi="Times New Roman" w:cs="Times New Roman"/>
          <w:sz w:val="24"/>
          <w:szCs w:val="24"/>
        </w:rPr>
        <w:instrText xml:space="preserve"> ADDIN ZOTERO_ITEM CSL_CITATION {"citationID":"bf0f6uwr","properties":{"formattedCitation":"(Thomas 1995, 27)","plainCitation":"(Thomas 1995, 27)","noteIndex":0},"citationItems":[{"id":98,"uris":["http://zotero.org/users/local/zkOaklAZ/items/7U3DMS56"],"uri":["http://zotero.org/users/local/zkOaklAZ/items/7U3DMS56"],"itemData":{"id":98,"type":"book","call-number":"GV1588.6 .T46 1995","event-place":"London ; New York","ISBN":"978-0-415-08793-3","number-of-pages":"206","publisher":"Routledge","publisher-place":"London ; New York","source":"Library of Congress ISBN","title":"Dance, modernity, and culture: explorations in the sociology of dance","title-short":"Dance, modernity, and culture","author":[{"family":"Thomas","given":"Helen"}],"issued":{"date-parts":[["1995"]]}},"locator":"27"}],"schema":"https://github.com/citation-style-language/schema/raw/master/csl-citation.json"} </w:instrText>
      </w:r>
      <w:r w:rsidRPr="007D3A5F">
        <w:rPr>
          <w:rFonts w:ascii="Times New Roman" w:hAnsi="Times New Roman" w:cs="Times New Roman"/>
          <w:sz w:val="24"/>
          <w:szCs w:val="24"/>
        </w:rPr>
        <w:fldChar w:fldCharType="separate"/>
      </w:r>
      <w:r w:rsidRPr="007D3A5F">
        <w:rPr>
          <w:rFonts w:ascii="Times New Roman" w:hAnsi="Times New Roman" w:cs="Times New Roman"/>
          <w:sz w:val="24"/>
          <w:szCs w:val="24"/>
        </w:rPr>
        <w:t>(Thomas 1995, 27)</w:t>
      </w:r>
      <w:r w:rsidRPr="007D3A5F">
        <w:rPr>
          <w:rFonts w:ascii="Times New Roman" w:hAnsi="Times New Roman" w:cs="Times New Roman"/>
          <w:sz w:val="24"/>
          <w:szCs w:val="24"/>
        </w:rPr>
        <w:fldChar w:fldCharType="end"/>
      </w:r>
      <w:r w:rsidRPr="007D3A5F">
        <w:rPr>
          <w:rFonts w:ascii="Times New Roman" w:hAnsi="Times New Roman" w:cs="Times New Roman"/>
          <w:sz w:val="24"/>
          <w:szCs w:val="24"/>
        </w:rPr>
        <w:t xml:space="preserve">. This context, the construction of family and community in capoeira, built through a respect and acknowledgement of the exchanges within resistant histories, is not simply the bond created as a reaction to shared interest. Rather, it is the construction of transformative context, and the expression of that transformation through shared movement. Within this landscape, potential for resistance, and its everyday applications to individual lives of those who practice, build into the continuity of that experience and identification. </w:t>
      </w:r>
    </w:p>
    <w:p w14:paraId="34BE1228" w14:textId="7F9F988B" w:rsidR="00B37808" w:rsidRDefault="00B37808" w:rsidP="007D3A5F">
      <w:pPr>
        <w:spacing w:after="0" w:line="240" w:lineRule="auto"/>
        <w:ind w:left="720" w:right="720"/>
        <w:rPr>
          <w:rFonts w:ascii="Times New Roman" w:hAnsi="Times New Roman" w:cs="Times New Roman"/>
          <w:i/>
          <w:iCs/>
          <w:sz w:val="24"/>
          <w:szCs w:val="24"/>
        </w:rPr>
      </w:pPr>
      <w:r w:rsidRPr="007D3A5F">
        <w:rPr>
          <w:rFonts w:ascii="Times New Roman" w:hAnsi="Times New Roman" w:cs="Times New Roman"/>
          <w:i/>
          <w:iCs/>
          <w:sz w:val="24"/>
          <w:szCs w:val="24"/>
        </w:rPr>
        <w:t>Like, today we’re not necessarily overcoming slavery… more smaller types of oppressions like day to day work life, like the structures, the normal structure that we work in. Capoeira… gives you an outlet to overcome those kinds of day to day difficulties. And a way to express yourself, a way to focus, a way to build yourself. So, in that sense, I see the, you know the relevance to the oppressive history to it.</w:t>
      </w:r>
    </w:p>
    <w:p w14:paraId="28AC092E" w14:textId="77777777" w:rsidR="007B50A0" w:rsidRPr="007D3A5F" w:rsidRDefault="007B50A0" w:rsidP="007D3A5F">
      <w:pPr>
        <w:spacing w:after="0" w:line="240" w:lineRule="auto"/>
        <w:ind w:left="720" w:right="720"/>
        <w:rPr>
          <w:rFonts w:ascii="Times New Roman" w:hAnsi="Times New Roman" w:cs="Times New Roman"/>
          <w:i/>
          <w:iCs/>
          <w:sz w:val="24"/>
          <w:szCs w:val="24"/>
        </w:rPr>
      </w:pPr>
    </w:p>
    <w:p w14:paraId="7ACB68E3" w14:textId="26A970A2"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Pingo’s expression of the intrinsic and internalized connections to his </w:t>
      </w:r>
      <w:r w:rsidR="00103DD0" w:rsidRPr="007D3A5F">
        <w:rPr>
          <w:rFonts w:ascii="Times New Roman" w:hAnsi="Times New Roman" w:cs="Times New Roman"/>
          <w:sz w:val="24"/>
          <w:szCs w:val="24"/>
        </w:rPr>
        <w:t>everyday</w:t>
      </w:r>
      <w:r w:rsidR="00334AE2" w:rsidRPr="007D3A5F">
        <w:rPr>
          <w:rFonts w:ascii="Times New Roman" w:hAnsi="Times New Roman" w:cs="Times New Roman"/>
          <w:sz w:val="24"/>
          <w:szCs w:val="24"/>
        </w:rPr>
        <w:t xml:space="preserve"> existence</w:t>
      </w:r>
      <w:r w:rsidRPr="007D3A5F">
        <w:rPr>
          <w:rFonts w:ascii="Times New Roman" w:hAnsi="Times New Roman" w:cs="Times New Roman"/>
          <w:sz w:val="24"/>
          <w:szCs w:val="24"/>
        </w:rPr>
        <w:t>, developed by and through his capoeira practice, illuminate the art’s capacity to transmit values of resilience and resistance through the disciplines and structures of the form. They also reflect my own experiences in the practice as a re-embodiment of a sense of self within a physical practice, and identifications that transcend conformity and competition.</w:t>
      </w:r>
    </w:p>
    <w:p w14:paraId="6883BCEE" w14:textId="77777777" w:rsidR="00B37808" w:rsidRPr="007D3A5F" w:rsidRDefault="00B37808"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The improvisational ambiguity provided in the execution of capoeira, accords agency to the practitioner to embody the vocabulary and express one’s individual self. This is how Professor Gordinho can </w:t>
      </w:r>
      <w:r w:rsidRPr="007D3A5F">
        <w:rPr>
          <w:rFonts w:ascii="Times New Roman" w:hAnsi="Times New Roman" w:cs="Times New Roman"/>
          <w:i/>
          <w:iCs/>
          <w:sz w:val="24"/>
          <w:szCs w:val="24"/>
        </w:rPr>
        <w:t>see</w:t>
      </w:r>
      <w:r w:rsidRPr="007D3A5F">
        <w:rPr>
          <w:rFonts w:ascii="Times New Roman" w:hAnsi="Times New Roman" w:cs="Times New Roman"/>
          <w:sz w:val="24"/>
          <w:szCs w:val="24"/>
        </w:rPr>
        <w:t xml:space="preserve"> our personality in the </w:t>
      </w:r>
      <w:r w:rsidRPr="007D3A5F">
        <w:rPr>
          <w:rFonts w:ascii="Times New Roman" w:hAnsi="Times New Roman" w:cs="Times New Roman"/>
          <w:i/>
          <w:iCs/>
          <w:sz w:val="24"/>
          <w:szCs w:val="24"/>
        </w:rPr>
        <w:t>roda</w:t>
      </w:r>
      <w:r w:rsidRPr="007D3A5F">
        <w:rPr>
          <w:rFonts w:ascii="Times New Roman" w:hAnsi="Times New Roman" w:cs="Times New Roman"/>
          <w:sz w:val="24"/>
          <w:szCs w:val="24"/>
        </w:rPr>
        <w:t xml:space="preserve">, ultimately informing the name we are given. Capoeira is not merely a form that offers the opportunity for personal, internal expression, but also community expression—expression built through the group, the partnerships and relationships gained from the collaborative and intuitive teaching, the camaraderie of the environment. Roles of authorship, expression, and semiotics in presentation and performance, such as those presented in foundational scholarship, offer important distinctions between expression of the individual, and expression of social and cultural contexts and structures </w:t>
      </w:r>
      <w:r w:rsidRPr="007D3A5F">
        <w:rPr>
          <w:rFonts w:ascii="Times New Roman" w:hAnsi="Times New Roman" w:cs="Times New Roman"/>
          <w:sz w:val="24"/>
          <w:szCs w:val="24"/>
        </w:rPr>
        <w:fldChar w:fldCharType="begin"/>
      </w:r>
      <w:r w:rsidRPr="007D3A5F">
        <w:rPr>
          <w:rFonts w:ascii="Times New Roman" w:hAnsi="Times New Roman" w:cs="Times New Roman"/>
          <w:sz w:val="24"/>
          <w:szCs w:val="24"/>
        </w:rPr>
        <w:instrText xml:space="preserve"> ADDIN ZOTERO_ITEM CSL_CITATION {"citationID":"gC4SB3a9","properties":{"formattedCitation":"(Langer 1990; Levine 1988)","plainCitation":"(Langer 1990; Levine 1988)","noteIndex":0},"citationItems":[{"id":90,"uris":["http://zotero.org/users/local/zkOaklAZ/items/GY7WSKCD"],"uri":["http://zotero.org/users/local/zkOaklAZ/items/GY7WSKCD"],"itemData":{"id":90,"type":"book","edition":"[Repr. der Ausg.] Charles Scribner's Sons, New York, 1953","event-place":"Boston, Mass.","ISBN":"978-0-02-367500-3","note":"OCLC: 845118906","number-of-pages":"431","publisher":"Allyn and Bacon","publisher-place":"Boston, Mass.","source":"Gemeinsamer Bibliotheksverbund ISBN","title":"Feeling and form: a theory of art developed from \"Philosophy in a new key\"","title-short":"Feeling and form","author":[{"family":"Langer","given":"Susanne Katherina Knauth"}],"issued":{"date-parts":[["1990"]]}}},{"id":119,"uris":["http://zotero.org/users/local/zkOaklAZ/items/LRJ6KHKS"],"uri":["http://zotero.org/users/local/zkOaklAZ/items/LRJ6KHKS"],"itemData":{"id":119,"type":"book","event-place":"Chicago","ISBN":"978-0-226-47556-1","language":"eng","note":"OCLC: 50440332","number-of-pages":"248","publisher":"Univ. of Chicago Press","publisher-place":"Chicago","source":"Gemeinsamer Bibliotheksverbund ISBN","title":"The flight from ambiguity: essays in social and cultural theory","title-short":"The flight from ambiguity","author":[{"family":"Levine","given":"Donald Nathan"}],"issued":{"date-parts":[["1988"]]}}}],"schema":"https://github.com/citation-style-language/schema/raw/master/csl-citation.json"} </w:instrText>
      </w:r>
      <w:r w:rsidRPr="007D3A5F">
        <w:rPr>
          <w:rFonts w:ascii="Times New Roman" w:hAnsi="Times New Roman" w:cs="Times New Roman"/>
          <w:sz w:val="24"/>
          <w:szCs w:val="24"/>
        </w:rPr>
        <w:fldChar w:fldCharType="separate"/>
      </w:r>
      <w:r w:rsidRPr="007D3A5F">
        <w:rPr>
          <w:rFonts w:ascii="Times New Roman" w:hAnsi="Times New Roman" w:cs="Times New Roman"/>
          <w:sz w:val="24"/>
          <w:szCs w:val="24"/>
        </w:rPr>
        <w:t>(Langer 1990; Levine 1988)</w:t>
      </w:r>
      <w:r w:rsidRPr="007D3A5F">
        <w:rPr>
          <w:rFonts w:ascii="Times New Roman" w:hAnsi="Times New Roman" w:cs="Times New Roman"/>
          <w:sz w:val="24"/>
          <w:szCs w:val="24"/>
        </w:rPr>
        <w:fldChar w:fldCharType="end"/>
      </w:r>
      <w:r w:rsidRPr="007D3A5F">
        <w:rPr>
          <w:rFonts w:ascii="Times New Roman" w:hAnsi="Times New Roman" w:cs="Times New Roman"/>
          <w:sz w:val="24"/>
          <w:szCs w:val="24"/>
        </w:rPr>
        <w:t>. In capoeira, those roles exist simultaneously, where the performing body communicates the lessons of the form, while expressing individuality, while remaining embedded within community.</w:t>
      </w:r>
    </w:p>
    <w:p w14:paraId="20F3E907" w14:textId="1A08CCB7" w:rsidR="00076488" w:rsidRPr="007D3A5F" w:rsidRDefault="00076488" w:rsidP="007D3A5F">
      <w:pPr>
        <w:spacing w:after="0"/>
        <w:rPr>
          <w:rFonts w:ascii="Times New Roman" w:hAnsi="Times New Roman" w:cs="Times New Roman"/>
          <w:sz w:val="24"/>
          <w:szCs w:val="24"/>
        </w:rPr>
      </w:pPr>
      <w:r w:rsidRPr="007D3A5F">
        <w:rPr>
          <w:rFonts w:ascii="Times New Roman" w:hAnsi="Times New Roman" w:cs="Times New Roman"/>
          <w:sz w:val="24"/>
          <w:szCs w:val="24"/>
        </w:rPr>
        <w:br w:type="page"/>
      </w:r>
    </w:p>
    <w:p w14:paraId="1E5694D8" w14:textId="51131410" w:rsidR="008B4987" w:rsidRPr="007D3A5F" w:rsidRDefault="004314C5" w:rsidP="007D3A5F">
      <w:pPr>
        <w:spacing w:after="0" w:line="480" w:lineRule="auto"/>
        <w:jc w:val="center"/>
        <w:rPr>
          <w:rFonts w:ascii="Times New Roman" w:hAnsi="Times New Roman" w:cs="Times New Roman"/>
          <w:b/>
          <w:bCs/>
          <w:sz w:val="24"/>
          <w:szCs w:val="24"/>
        </w:rPr>
      </w:pPr>
      <w:r w:rsidRPr="007D3A5F">
        <w:rPr>
          <w:rFonts w:ascii="Times New Roman" w:hAnsi="Times New Roman" w:cs="Times New Roman"/>
          <w:b/>
          <w:bCs/>
          <w:sz w:val="24"/>
          <w:szCs w:val="24"/>
        </w:rPr>
        <w:lastRenderedPageBreak/>
        <w:t>CONCLUSION</w:t>
      </w:r>
    </w:p>
    <w:p w14:paraId="7A98DEB5" w14:textId="77777777" w:rsidR="008B4987" w:rsidRPr="007D3A5F" w:rsidRDefault="008B4987" w:rsidP="007D3A5F">
      <w:pPr>
        <w:spacing w:after="0" w:line="240" w:lineRule="auto"/>
        <w:ind w:left="720" w:right="720"/>
        <w:rPr>
          <w:rFonts w:ascii="Times New Roman" w:hAnsi="Times New Roman" w:cs="Times New Roman"/>
          <w:i/>
          <w:iCs/>
          <w:sz w:val="24"/>
          <w:szCs w:val="24"/>
        </w:rPr>
      </w:pPr>
      <w:r w:rsidRPr="007D3A5F">
        <w:rPr>
          <w:rFonts w:ascii="Times New Roman" w:hAnsi="Times New Roman" w:cs="Times New Roman"/>
          <w:i/>
          <w:iCs/>
          <w:sz w:val="24"/>
          <w:szCs w:val="24"/>
        </w:rPr>
        <w:t xml:space="preserve">Class ends. Two of the students are still playing the atabaque and pandeiro, practicing their rhythms. I’m sitting and getting my socks on.  </w:t>
      </w:r>
    </w:p>
    <w:p w14:paraId="55A4C774" w14:textId="77777777" w:rsidR="008B4987" w:rsidRPr="007D3A5F" w:rsidRDefault="008B4987" w:rsidP="007D3A5F">
      <w:pPr>
        <w:spacing w:after="0" w:line="240" w:lineRule="auto"/>
        <w:ind w:left="720" w:right="720"/>
        <w:rPr>
          <w:rFonts w:ascii="Times New Roman" w:hAnsi="Times New Roman" w:cs="Times New Roman"/>
          <w:i/>
          <w:iCs/>
          <w:sz w:val="24"/>
          <w:szCs w:val="24"/>
        </w:rPr>
      </w:pPr>
      <w:r w:rsidRPr="007D3A5F">
        <w:rPr>
          <w:rFonts w:ascii="Times New Roman" w:hAnsi="Times New Roman" w:cs="Times New Roman"/>
          <w:i/>
          <w:iCs/>
          <w:sz w:val="24"/>
          <w:szCs w:val="24"/>
        </w:rPr>
        <w:t xml:space="preserve">“Want to play?” Salseiro asks me. </w:t>
      </w:r>
    </w:p>
    <w:p w14:paraId="2D84972A" w14:textId="77777777" w:rsidR="008B4987" w:rsidRPr="007D3A5F" w:rsidRDefault="008B4987" w:rsidP="007D3A5F">
      <w:pPr>
        <w:spacing w:after="0" w:line="240" w:lineRule="auto"/>
        <w:ind w:left="720" w:right="720"/>
        <w:rPr>
          <w:rFonts w:ascii="Times New Roman" w:hAnsi="Times New Roman" w:cs="Times New Roman"/>
          <w:i/>
          <w:iCs/>
          <w:sz w:val="24"/>
          <w:szCs w:val="24"/>
        </w:rPr>
      </w:pPr>
      <w:r w:rsidRPr="007D3A5F">
        <w:rPr>
          <w:rFonts w:ascii="Times New Roman" w:hAnsi="Times New Roman" w:cs="Times New Roman"/>
          <w:i/>
          <w:iCs/>
          <w:sz w:val="24"/>
          <w:szCs w:val="24"/>
        </w:rPr>
        <w:t xml:space="preserve">“Oh...” I pause, self-conscious. “Well, yeah, let me get my socks off.” </w:t>
      </w:r>
    </w:p>
    <w:p w14:paraId="52A800EC" w14:textId="77777777" w:rsidR="008B4987" w:rsidRPr="007D3A5F" w:rsidRDefault="008B4987" w:rsidP="007D3A5F">
      <w:pPr>
        <w:spacing w:after="0" w:line="240" w:lineRule="auto"/>
        <w:ind w:left="720" w:right="720"/>
        <w:rPr>
          <w:rFonts w:ascii="Times New Roman" w:hAnsi="Times New Roman" w:cs="Times New Roman"/>
          <w:i/>
          <w:iCs/>
          <w:sz w:val="24"/>
          <w:szCs w:val="24"/>
        </w:rPr>
      </w:pPr>
      <w:r w:rsidRPr="007D3A5F">
        <w:rPr>
          <w:rFonts w:ascii="Times New Roman" w:hAnsi="Times New Roman" w:cs="Times New Roman"/>
          <w:i/>
          <w:iCs/>
          <w:sz w:val="24"/>
          <w:szCs w:val="24"/>
        </w:rPr>
        <w:t xml:space="preserve">“No, no” he laughs “It’s ok, you have your socks on.” </w:t>
      </w:r>
    </w:p>
    <w:p w14:paraId="12382F56" w14:textId="77777777" w:rsidR="008B4987" w:rsidRPr="007D3A5F" w:rsidRDefault="008B4987" w:rsidP="007D3A5F">
      <w:pPr>
        <w:spacing w:after="0" w:line="240" w:lineRule="auto"/>
        <w:ind w:left="720" w:right="720"/>
        <w:rPr>
          <w:rFonts w:ascii="Times New Roman" w:hAnsi="Times New Roman" w:cs="Times New Roman"/>
          <w:i/>
          <w:iCs/>
          <w:sz w:val="24"/>
          <w:szCs w:val="24"/>
        </w:rPr>
      </w:pPr>
      <w:r w:rsidRPr="007D3A5F">
        <w:rPr>
          <w:rFonts w:ascii="Times New Roman" w:hAnsi="Times New Roman" w:cs="Times New Roman"/>
          <w:i/>
          <w:iCs/>
          <w:sz w:val="24"/>
          <w:szCs w:val="24"/>
        </w:rPr>
        <w:t xml:space="preserve">“No, I want to,” I insist, trying to recover from my initial hesitation so as not to seem ungrateful in the opportunity to practice with him. “Let’s do it,” I pull off my socks. </w:t>
      </w:r>
    </w:p>
    <w:p w14:paraId="5CDC8E6F" w14:textId="77777777" w:rsidR="004314C5" w:rsidRPr="007D3A5F" w:rsidRDefault="004314C5" w:rsidP="007D3A5F">
      <w:pPr>
        <w:spacing w:after="0" w:line="480" w:lineRule="auto"/>
        <w:ind w:firstLine="720"/>
        <w:rPr>
          <w:rFonts w:ascii="Times New Roman" w:hAnsi="Times New Roman" w:cs="Times New Roman"/>
          <w:sz w:val="24"/>
          <w:szCs w:val="24"/>
        </w:rPr>
      </w:pPr>
    </w:p>
    <w:p w14:paraId="186B3652" w14:textId="63F5842D" w:rsidR="008B4987" w:rsidRPr="007D3A5F" w:rsidRDefault="008B4987"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Descriptions of embodiment and experiences of and within one’s body, are deeply personal and challenging to encapsulate on the written page. Similarly, translating these experiences to larger considerations of cultural expression, and the discovery of one’s placement and identification within that culture presents a dense and circuitous landscape to navigate and order into a digestible product. The small story of my own experience incorporated throughout this piece, and the much larger story of the dynamic and complex art of capoeira, provide meaningful support for considerations of the power of the body in contributing to culture, expressing culture, and importantly, sustaining culture. The game of capoeira extends beyond a physical training regimen or hobby, but rather, operates as “primarily a way of being in the world” </w:t>
      </w:r>
      <w:r w:rsidRPr="007D3A5F">
        <w:rPr>
          <w:rFonts w:ascii="Times New Roman" w:hAnsi="Times New Roman" w:cs="Times New Roman"/>
          <w:sz w:val="24"/>
          <w:szCs w:val="24"/>
        </w:rPr>
        <w:fldChar w:fldCharType="begin"/>
      </w:r>
      <w:r w:rsidRPr="007D3A5F">
        <w:rPr>
          <w:rFonts w:ascii="Times New Roman" w:hAnsi="Times New Roman" w:cs="Times New Roman"/>
          <w:sz w:val="24"/>
          <w:szCs w:val="24"/>
        </w:rPr>
        <w:instrText xml:space="preserve"> ADDIN ZOTERO_ITEM CSL_CITATION {"citationID":"Pn9gb2ux","properties":{"formattedCitation":"(Lewis 1992, 19)","plainCitation":"(Lewis 1992, 19)","noteIndex":0},"citationItems":[{"id":110,"uris":["http://zotero.org/users/local/zkOaklAZ/items/996LUB6I"],"uri":["http://zotero.org/users/local/zkOaklAZ/items/996LUB6I"],"itemData":{"id":110,"type":"book","call-number":"GV1796.C145 L48 1992","event-place":"Chicago","ISBN":"978-0-226-47682-7","number-of-pages":"263","publisher":"University of Chicago Press","publisher-place":"Chicago","source":"Library of Congress ISBN","title":"Ring of liberation: deceptive discourse in Brazilian capoeira","title-short":"Ring of liberation","author":[{"family":"Lewis","given":"John Lowell"}],"issued":{"date-parts":[["1992"]]}},"locator":"19"}],"schema":"https://github.com/citation-style-language/schema/raw/master/csl-citation.json"} </w:instrText>
      </w:r>
      <w:r w:rsidRPr="007D3A5F">
        <w:rPr>
          <w:rFonts w:ascii="Times New Roman" w:hAnsi="Times New Roman" w:cs="Times New Roman"/>
          <w:sz w:val="24"/>
          <w:szCs w:val="24"/>
        </w:rPr>
        <w:fldChar w:fldCharType="separate"/>
      </w:r>
      <w:r w:rsidRPr="007D3A5F">
        <w:rPr>
          <w:rFonts w:ascii="Times New Roman" w:hAnsi="Times New Roman" w:cs="Times New Roman"/>
          <w:sz w:val="24"/>
          <w:szCs w:val="24"/>
        </w:rPr>
        <w:t>(Lewis 1992, 19)</w:t>
      </w:r>
      <w:r w:rsidRPr="007D3A5F">
        <w:rPr>
          <w:rFonts w:ascii="Times New Roman" w:hAnsi="Times New Roman" w:cs="Times New Roman"/>
          <w:sz w:val="24"/>
          <w:szCs w:val="24"/>
        </w:rPr>
        <w:fldChar w:fldCharType="end"/>
      </w:r>
      <w:r w:rsidRPr="007D3A5F">
        <w:rPr>
          <w:rFonts w:ascii="Times New Roman" w:hAnsi="Times New Roman" w:cs="Times New Roman"/>
          <w:sz w:val="24"/>
          <w:szCs w:val="24"/>
        </w:rPr>
        <w:t>. I’ve experienced this in my own early months as a practitioner—feeling the lessons of competition and perfectionism that stifled much of my breath for so long, replaced by efforts for inclusion, patience (with myself and others), and dedication to community over my personal ambition.</w:t>
      </w:r>
    </w:p>
    <w:p w14:paraId="640FB32A" w14:textId="77777777" w:rsidR="008B4987" w:rsidRPr="007D3A5F" w:rsidRDefault="008B4987"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The entire history of capoeira, still being written, transcends beyond finite considerations for the placement and meaning of culture, or even for contributions of culture to sustainability, but rather welds together the elements that create the very materials of cultural expression, embodiment, and continuity. The resistance held within the teachings, ways of teaching, and </w:t>
      </w:r>
      <w:r w:rsidRPr="007D3A5F">
        <w:rPr>
          <w:rFonts w:ascii="Times New Roman" w:hAnsi="Times New Roman" w:cs="Times New Roman"/>
          <w:sz w:val="24"/>
          <w:szCs w:val="24"/>
        </w:rPr>
        <w:lastRenderedPageBreak/>
        <w:t>levels of knowledge in capoeira transmits, aesthetically and corporeally, the values and systems of the culture. That resistance may manifest itself differently for different people, but for all it binds elements of ethical community building and sharing of authority; it is inhospitable to unsustainable practices of hegemony, hierarchy and neoliberalist tendencies of the individual above the collective, establishing its efficacy as both tool of sustainable culture and harbinger of its import.</w:t>
      </w:r>
    </w:p>
    <w:p w14:paraId="4959481F" w14:textId="77777777" w:rsidR="008B4987" w:rsidRPr="007D3A5F" w:rsidRDefault="008B4987"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In examining resistance from the lens of the subversive and every day, we acknowledge the strength of the unseen, understanding the long-lasting potentials of the sub-or-countercultures that grow within the constructions established by power. These counterhegemonic forces generate not in reaction to power, but as resilient expressions of the culture that exists, and persists within and inside of the larger power system. Strength is drawn from “symbolism [that] was internally oriented, concerned with the dynamics of an interior landscape only vaguely manifest. It was not about making the invisible visible. Its choreography was designed to transform an existing life situation from the inside out” </w:t>
      </w:r>
      <w:r w:rsidRPr="007D3A5F">
        <w:rPr>
          <w:rFonts w:ascii="Times New Roman" w:hAnsi="Times New Roman" w:cs="Times New Roman"/>
          <w:sz w:val="24"/>
          <w:szCs w:val="24"/>
        </w:rPr>
        <w:fldChar w:fldCharType="begin"/>
      </w:r>
      <w:r w:rsidRPr="007D3A5F">
        <w:rPr>
          <w:rFonts w:ascii="Times New Roman" w:hAnsi="Times New Roman" w:cs="Times New Roman"/>
          <w:sz w:val="24"/>
          <w:szCs w:val="24"/>
        </w:rPr>
        <w:instrText xml:space="preserve"> ADDIN ZOTERO_ITEM CSL_CITATION {"citationID":"GqfDmZC8","properties":{"formattedCitation":"(Ness 1992, 92)","plainCitation":"(Ness 1992, 92)","noteIndex":0},"citationItems":[{"id":97,"uris":["http://zotero.org/users/local/zkOaklAZ/items/393VKBPH"],"uri":["http://zotero.org/users/local/zkOaklAZ/items/393VKBPH"],"itemData":{"id":97,"type":"book","call-number":"GV1796.S57 N47 1992","collection-title":"University of Pennsylvania Press series in contemporary ethnography","event-place":"Philadelphia","ISBN":"978-0-8122-3110-6","number-of-pages":"292","publisher":"University of Pennsylvania Press","publisher-place":"Philadelphia","source":"Library of Congress ISBN","title":"Body, movement, and culture: kinesthetic and visual symbolism in a Philippine community","title-short":"Body, movement, and culture","author":[{"family":"Ness","given":"Sally Ann"}],"issued":{"date-parts":[["1992"]]}},"locator":"92"}],"schema":"https://github.com/citation-style-language/schema/raw/master/csl-citation.json"} </w:instrText>
      </w:r>
      <w:r w:rsidRPr="007D3A5F">
        <w:rPr>
          <w:rFonts w:ascii="Times New Roman" w:hAnsi="Times New Roman" w:cs="Times New Roman"/>
          <w:sz w:val="24"/>
          <w:szCs w:val="24"/>
        </w:rPr>
        <w:fldChar w:fldCharType="separate"/>
      </w:r>
      <w:r w:rsidRPr="007D3A5F">
        <w:rPr>
          <w:rFonts w:ascii="Times New Roman" w:hAnsi="Times New Roman" w:cs="Times New Roman"/>
          <w:sz w:val="24"/>
          <w:szCs w:val="24"/>
        </w:rPr>
        <w:t>(Ness 1992, 92)</w:t>
      </w:r>
      <w:r w:rsidRPr="007D3A5F">
        <w:rPr>
          <w:rFonts w:ascii="Times New Roman" w:hAnsi="Times New Roman" w:cs="Times New Roman"/>
          <w:sz w:val="24"/>
          <w:szCs w:val="24"/>
        </w:rPr>
        <w:fldChar w:fldCharType="end"/>
      </w:r>
      <w:r w:rsidRPr="007D3A5F">
        <w:rPr>
          <w:rFonts w:ascii="Times New Roman" w:hAnsi="Times New Roman" w:cs="Times New Roman"/>
          <w:sz w:val="24"/>
          <w:szCs w:val="24"/>
        </w:rPr>
        <w:t xml:space="preserve">. Ness here speaks of the </w:t>
      </w:r>
      <w:r w:rsidRPr="007D3A5F">
        <w:rPr>
          <w:rFonts w:ascii="Times New Roman" w:hAnsi="Times New Roman" w:cs="Times New Roman"/>
          <w:i/>
          <w:iCs/>
          <w:sz w:val="24"/>
          <w:szCs w:val="24"/>
        </w:rPr>
        <w:t xml:space="preserve">tindera sinulog </w:t>
      </w:r>
      <w:r w:rsidRPr="007D3A5F">
        <w:rPr>
          <w:rFonts w:ascii="Times New Roman" w:hAnsi="Times New Roman" w:cs="Times New Roman"/>
          <w:sz w:val="24"/>
          <w:szCs w:val="24"/>
        </w:rPr>
        <w:t>dance of Cebu City in the Philippines, a description of meaning that so well encapsulates that form, but also is strongly applicable to the internally driven expressions of capoeira. And so too does capoeira, as it has persisted from its historical place in the urban streets of the Brazilian slave-system, to the expansive academies of the world, transform both individual and community stories through its music, stories, and physical play.</w:t>
      </w:r>
    </w:p>
    <w:p w14:paraId="01309C64" w14:textId="77777777" w:rsidR="008B4987" w:rsidRPr="007D3A5F" w:rsidRDefault="008B4987"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I would argue that culture is not sustainable where it doesn’t hold at least an element of resistance and resilience to external structures that may threaten such sustainability. Additionally, resistance that is reliant on battling power from an outward and affronting realm, while perhaps more visible and exciting, seldom holds the strength for longevity that can be </w:t>
      </w:r>
      <w:r w:rsidRPr="007D3A5F">
        <w:rPr>
          <w:rFonts w:ascii="Times New Roman" w:hAnsi="Times New Roman" w:cs="Times New Roman"/>
          <w:sz w:val="24"/>
          <w:szCs w:val="24"/>
        </w:rPr>
        <w:lastRenderedPageBreak/>
        <w:t xml:space="preserve">contained within systems that draw upon and diagnose the levels of power at play, absorbing and adapting within them. </w:t>
      </w:r>
    </w:p>
    <w:p w14:paraId="40EC549C" w14:textId="77777777" w:rsidR="008B4987" w:rsidRPr="007D3A5F" w:rsidRDefault="008B4987"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When examining not only the pedagogy of capoeira, but the structural systems embedded in the bodily play, we see the representations of the historical and power-driven contexts through which the art form evolved. We see the resistance of capoeira in this light as “neither outside of nor independent from the systems of power” </w:t>
      </w:r>
      <w:r w:rsidRPr="007D3A5F">
        <w:rPr>
          <w:rFonts w:ascii="Times New Roman" w:hAnsi="Times New Roman" w:cs="Times New Roman"/>
          <w:sz w:val="24"/>
          <w:szCs w:val="24"/>
        </w:rPr>
        <w:fldChar w:fldCharType="begin"/>
      </w:r>
      <w:r w:rsidRPr="007D3A5F">
        <w:rPr>
          <w:rFonts w:ascii="Times New Roman" w:hAnsi="Times New Roman" w:cs="Times New Roman"/>
          <w:sz w:val="24"/>
          <w:szCs w:val="24"/>
        </w:rPr>
        <w:instrText xml:space="preserve"> ADDIN ZOTERO_ITEM CSL_CITATION {"citationID":"j938akUN","properties":{"formattedCitation":"(Abu-Lughod 1990, 50)","plainCitation":"(Abu-Lughod 1990, 50)","noteIndex":0},"citationItems":[{"id":57,"uris":["http://zotero.org/users/local/zkOaklAZ/items/THRN5TPL"],"uri":["http://zotero.org/users/local/zkOaklAZ/items/THRN5TPL"],"itemData":{"id":57,"type":"article-journal","container-title":"American Ethnologist","DOI":"10.1525/ae.1990.17.1.02a00030","ISSN":"00940496","issue":"1","language":"en","page":"41-55","source":"DOI.org (Crossref)","title":"the romance of resistance: tracing transformations of power through Bedouin women","title-short":"the romance of resistance","volume":"17","author":[{"family":"Abu-Lughod","given":"Lila"}],"issued":{"date-parts":[["1990",2]]}},"locator":"50"}],"schema":"https://github.com/citation-style-language/schema/raw/master/csl-citation.json"} </w:instrText>
      </w:r>
      <w:r w:rsidRPr="007D3A5F">
        <w:rPr>
          <w:rFonts w:ascii="Times New Roman" w:hAnsi="Times New Roman" w:cs="Times New Roman"/>
          <w:sz w:val="24"/>
          <w:szCs w:val="24"/>
        </w:rPr>
        <w:fldChar w:fldCharType="separate"/>
      </w:r>
      <w:r w:rsidRPr="007D3A5F">
        <w:rPr>
          <w:rFonts w:ascii="Times New Roman" w:hAnsi="Times New Roman" w:cs="Times New Roman"/>
          <w:sz w:val="24"/>
          <w:szCs w:val="24"/>
        </w:rPr>
        <w:t>(Abu-Lughod 1990, 50)</w:t>
      </w:r>
      <w:r w:rsidRPr="007D3A5F">
        <w:rPr>
          <w:rFonts w:ascii="Times New Roman" w:hAnsi="Times New Roman" w:cs="Times New Roman"/>
          <w:sz w:val="24"/>
          <w:szCs w:val="24"/>
        </w:rPr>
        <w:fldChar w:fldCharType="end"/>
      </w:r>
      <w:r w:rsidRPr="007D3A5F">
        <w:rPr>
          <w:rFonts w:ascii="Times New Roman" w:hAnsi="Times New Roman" w:cs="Times New Roman"/>
          <w:sz w:val="24"/>
          <w:szCs w:val="24"/>
        </w:rPr>
        <w:t xml:space="preserve">. Resistance and cultural transmission does not only exist in the historical information and systems of its foundation, but is established in the framework of the craft, built within a </w:t>
      </w:r>
      <w:r w:rsidRPr="007D3A5F">
        <w:rPr>
          <w:rFonts w:ascii="Times New Roman" w:hAnsi="Times New Roman" w:cs="Times New Roman"/>
          <w:i/>
          <w:iCs/>
          <w:sz w:val="24"/>
          <w:szCs w:val="24"/>
        </w:rPr>
        <w:t>habitus</w:t>
      </w:r>
      <w:r w:rsidRPr="007D3A5F">
        <w:rPr>
          <w:rFonts w:ascii="Times New Roman" w:hAnsi="Times New Roman" w:cs="Times New Roman"/>
          <w:sz w:val="24"/>
          <w:szCs w:val="24"/>
        </w:rPr>
        <w:t xml:space="preserve"> influenced by community and participant-driven expression and execution. The vocabulary of capoeira, both the dialogical interplay of trickery and deception, but also the very surface reality that “veiled behind a deceptive façade of dance, capoeira…retained its violent potential” </w:t>
      </w:r>
      <w:r w:rsidRPr="007D3A5F">
        <w:rPr>
          <w:rFonts w:ascii="Times New Roman" w:hAnsi="Times New Roman" w:cs="Times New Roman"/>
          <w:sz w:val="24"/>
          <w:szCs w:val="24"/>
        </w:rPr>
        <w:fldChar w:fldCharType="begin"/>
      </w:r>
      <w:r w:rsidRPr="007D3A5F">
        <w:rPr>
          <w:rFonts w:ascii="Times New Roman" w:hAnsi="Times New Roman" w:cs="Times New Roman"/>
          <w:sz w:val="24"/>
          <w:szCs w:val="24"/>
        </w:rPr>
        <w:instrText xml:space="preserve"> ADDIN ZOTERO_ITEM CSL_CITATION {"citationID":"kmKv9HHR","properties":{"formattedCitation":"(H\\uc0\\u246{}fling 2019, 54)","plainCitation":"(Höfling 2019, 54)","noteIndex":0},"citationItems":[{"id":107,"uris":["http://zotero.org/users/local/zkOaklAZ/items/PANXQ6JG"],"uri":["http://zotero.org/users/local/zkOaklAZ/items/PANXQ6JG"],"itemData":{"id":107,"type":"book","abstract":"\"Capoeira is an Afro-Brazilian combat game practiced today throughout the world. Staging Brazil is the first in-depth study of the process of legitimization of capoeira and its globalization as Brazil's national folklore. Using early illustrated capoeira manuals, the book contextualizes the two main styles of capoeira, angola and regional, within discourses of race and nation in mid-twentieth century Brazil and reveals the mutual influences between capoeira practitioners, tourism bureaucrats, intellectuals, artists, and directors of folkloric ensembles.\"--Back cover","call-number":"GV1796.C145 H64 2019","event-place":"Middletown, Connecticut","ISBN":"978-0-8195-7881-5","note":"OCLC: on1079004794","number-of-pages":"225","publisher":"Wesleyan University Press","publisher-place":"Middletown, Connecticut","source":"Library of Congress ISBN","title":"Staging Brazil: choreographies of capoeira","title-short":"Staging Brazil","author":[{"family":"Höfling","given":"Ana Paula"}],"issued":{"date-parts":[["2019"]]}},"locator":"54"}],"schema":"https://github.com/citation-style-language/schema/raw/master/csl-citation.json"} </w:instrText>
      </w:r>
      <w:r w:rsidRPr="007D3A5F">
        <w:rPr>
          <w:rFonts w:ascii="Times New Roman" w:hAnsi="Times New Roman" w:cs="Times New Roman"/>
          <w:sz w:val="24"/>
          <w:szCs w:val="24"/>
        </w:rPr>
        <w:fldChar w:fldCharType="separate"/>
      </w:r>
      <w:r w:rsidRPr="007D3A5F">
        <w:rPr>
          <w:rFonts w:ascii="Times New Roman" w:hAnsi="Times New Roman" w:cs="Times New Roman"/>
          <w:sz w:val="24"/>
          <w:szCs w:val="24"/>
        </w:rPr>
        <w:t>(Höfling 2019, 54)</w:t>
      </w:r>
      <w:r w:rsidRPr="007D3A5F">
        <w:rPr>
          <w:rFonts w:ascii="Times New Roman" w:hAnsi="Times New Roman" w:cs="Times New Roman"/>
          <w:sz w:val="24"/>
          <w:szCs w:val="24"/>
        </w:rPr>
        <w:fldChar w:fldCharType="end"/>
      </w:r>
      <w:r w:rsidRPr="007D3A5F">
        <w:rPr>
          <w:rFonts w:ascii="Times New Roman" w:hAnsi="Times New Roman" w:cs="Times New Roman"/>
          <w:sz w:val="24"/>
          <w:szCs w:val="24"/>
        </w:rPr>
        <w:t>, illuminates the reality of oppression, slavery, and violence from which the art was born.</w:t>
      </w:r>
    </w:p>
    <w:p w14:paraId="4576CBED" w14:textId="77777777" w:rsidR="008B4987" w:rsidRPr="007D3A5F" w:rsidRDefault="008B4987"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It is in levels of ambiguity, distraction, and concealment that capoeira maintains its role, and transmits its identity and culture into new environments, both sustaining and transforming. The playfulness of the game, and the dynamic improvisation held within it, allow for concurrent access and exclusion, messaging and encoding. Greg Bateson writes of the messaging of play (in his analysis of animals), describing that</w:t>
      </w:r>
    </w:p>
    <w:p w14:paraId="797A0D93" w14:textId="6AE8E6C6" w:rsidR="008B4987" w:rsidRDefault="008B4987" w:rsidP="007D3A5F">
      <w:pPr>
        <w:spacing w:after="0" w:line="240" w:lineRule="auto"/>
        <w:ind w:left="720" w:right="720"/>
        <w:rPr>
          <w:rFonts w:ascii="Times New Roman" w:hAnsi="Times New Roman" w:cs="Times New Roman"/>
          <w:sz w:val="24"/>
          <w:szCs w:val="24"/>
        </w:rPr>
      </w:pPr>
      <w:r w:rsidRPr="007D3A5F">
        <w:rPr>
          <w:rFonts w:ascii="Times New Roman" w:hAnsi="Times New Roman" w:cs="Times New Roman"/>
          <w:sz w:val="24"/>
          <w:szCs w:val="24"/>
        </w:rPr>
        <w:t xml:space="preserve">Paradox is doubly present in the signals which are exchanged within the context of play, fantasy, threat, etc. Not only does the playful nip not denote what would be denoted by the bite for which it stands, but, in addition, the bite itself is fictional. Not only do the playing animals not quite mean what they are saying but, also, they are usually communicating about something which does not exist </w:t>
      </w:r>
      <w:r w:rsidRPr="007D3A5F">
        <w:rPr>
          <w:rFonts w:ascii="Times New Roman" w:hAnsi="Times New Roman" w:cs="Times New Roman"/>
          <w:sz w:val="24"/>
          <w:szCs w:val="24"/>
        </w:rPr>
        <w:fldChar w:fldCharType="begin"/>
      </w:r>
      <w:r w:rsidR="00413C67" w:rsidRPr="007D3A5F">
        <w:rPr>
          <w:rFonts w:ascii="Times New Roman" w:hAnsi="Times New Roman" w:cs="Times New Roman"/>
          <w:sz w:val="24"/>
          <w:szCs w:val="24"/>
        </w:rPr>
        <w:instrText xml:space="preserve"> ADDIN ZOTERO_ITEM CSL_CITATION {"citationID":"bBy3Lmnq","properties":{"formattedCitation":"(Schechner and Schuman 1976, 70)","plainCitation":"(Schechner and Schuman 1976, 70)","dontUpdate":true,"noteIndex":0},"citationItems":[{"id":153,"uris":["http://zotero.org/users/local/zkOaklAZ/items/GE3IKWKT"],"uri":["http://zotero.org/users/local/zkOaklAZ/items/GE3IKWKT"],"itemData":{"id":153,"type":"book","archive":"WorldCat.org","collection-title":"A Continuum book","event-place":"New York","ISBN":"0-8164-9285-9","language":"English","note":"section: xviii, 230 pages : illustrations ; 24 cm.","publisher":"Seabury Press","publisher-place":"New York","title":"Ritual, play, and performance : readings in the social sciences/theatre","author":[{"family":"Schechner","given":"Richard"},{"family":"Schuman","given":"Mady"}],"issued":{"date-parts":[["1976"]]}},"locator":"70"}],"schema":"https://github.com/citation-style-language/schema/raw/master/csl-citation.json"} </w:instrText>
      </w:r>
      <w:r w:rsidRPr="007D3A5F">
        <w:rPr>
          <w:rFonts w:ascii="Times New Roman" w:hAnsi="Times New Roman" w:cs="Times New Roman"/>
          <w:sz w:val="24"/>
          <w:szCs w:val="24"/>
        </w:rPr>
        <w:fldChar w:fldCharType="separate"/>
      </w:r>
      <w:r w:rsidRPr="007D3A5F">
        <w:rPr>
          <w:rFonts w:ascii="Times New Roman" w:hAnsi="Times New Roman" w:cs="Times New Roman"/>
          <w:sz w:val="24"/>
          <w:szCs w:val="24"/>
        </w:rPr>
        <w:t>(Bateson 1976, 70)</w:t>
      </w:r>
      <w:r w:rsidRPr="007D3A5F">
        <w:rPr>
          <w:rFonts w:ascii="Times New Roman" w:hAnsi="Times New Roman" w:cs="Times New Roman"/>
          <w:sz w:val="24"/>
          <w:szCs w:val="24"/>
        </w:rPr>
        <w:fldChar w:fldCharType="end"/>
      </w:r>
      <w:r w:rsidRPr="007D3A5F">
        <w:rPr>
          <w:rFonts w:ascii="Times New Roman" w:hAnsi="Times New Roman" w:cs="Times New Roman"/>
          <w:sz w:val="24"/>
          <w:szCs w:val="24"/>
        </w:rPr>
        <w:t>.</w:t>
      </w:r>
    </w:p>
    <w:p w14:paraId="03EA3B8F" w14:textId="77777777" w:rsidR="007B50A0" w:rsidRPr="007D3A5F" w:rsidRDefault="007B50A0" w:rsidP="007D3A5F">
      <w:pPr>
        <w:spacing w:after="0" w:line="240" w:lineRule="auto"/>
        <w:ind w:left="720" w:right="720"/>
        <w:rPr>
          <w:rFonts w:ascii="Times New Roman" w:hAnsi="Times New Roman" w:cs="Times New Roman"/>
          <w:sz w:val="24"/>
          <w:szCs w:val="24"/>
        </w:rPr>
      </w:pPr>
    </w:p>
    <w:p w14:paraId="5A67AF5F" w14:textId="77777777" w:rsidR="008B4987" w:rsidRPr="007D3A5F" w:rsidRDefault="008B4987" w:rsidP="007D3A5F">
      <w:pPr>
        <w:spacing w:after="0" w:line="480" w:lineRule="auto"/>
        <w:rPr>
          <w:rFonts w:ascii="Times New Roman" w:hAnsi="Times New Roman" w:cs="Times New Roman"/>
          <w:sz w:val="24"/>
          <w:szCs w:val="24"/>
        </w:rPr>
      </w:pPr>
      <w:r w:rsidRPr="007D3A5F">
        <w:rPr>
          <w:rFonts w:ascii="Times New Roman" w:hAnsi="Times New Roman" w:cs="Times New Roman"/>
          <w:sz w:val="24"/>
          <w:szCs w:val="24"/>
        </w:rPr>
        <w:t xml:space="preserve">The distinction between the ‘nip’ and the ‘bite,’ in capoeira, the question of reality vs. trickery, and the continuous dynamics of rhythm and dialogue, all live and breathe within the </w:t>
      </w:r>
      <w:r w:rsidRPr="007D3A5F">
        <w:rPr>
          <w:rFonts w:ascii="Times New Roman" w:hAnsi="Times New Roman" w:cs="Times New Roman"/>
          <w:i/>
          <w:iCs/>
          <w:sz w:val="24"/>
          <w:szCs w:val="24"/>
        </w:rPr>
        <w:t xml:space="preserve">roda. </w:t>
      </w:r>
      <w:r w:rsidRPr="007D3A5F">
        <w:rPr>
          <w:rFonts w:ascii="Times New Roman" w:hAnsi="Times New Roman" w:cs="Times New Roman"/>
          <w:sz w:val="24"/>
          <w:szCs w:val="24"/>
        </w:rPr>
        <w:t xml:space="preserve">To </w:t>
      </w:r>
      <w:r w:rsidRPr="007D3A5F">
        <w:rPr>
          <w:rFonts w:ascii="Times New Roman" w:hAnsi="Times New Roman" w:cs="Times New Roman"/>
          <w:sz w:val="24"/>
          <w:szCs w:val="24"/>
        </w:rPr>
        <w:lastRenderedPageBreak/>
        <w:t xml:space="preserve">find success in the game, one must embrace the play and rely on both concealment and expression, attack and feint, constructing a story of bodies within the narratives of the songs. </w:t>
      </w:r>
    </w:p>
    <w:p w14:paraId="56BFA9CD" w14:textId="77777777" w:rsidR="008B4987" w:rsidRPr="007D3A5F" w:rsidRDefault="008B4987"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Components of capoeira practice cannot be segmented and self-selected by the student; one cannot choose to practice the movements but avoid the improvisation of the </w:t>
      </w:r>
      <w:r w:rsidRPr="007D3A5F">
        <w:rPr>
          <w:rFonts w:ascii="Times New Roman" w:hAnsi="Times New Roman" w:cs="Times New Roman"/>
          <w:i/>
          <w:iCs/>
          <w:sz w:val="24"/>
          <w:szCs w:val="24"/>
        </w:rPr>
        <w:t>roda.</w:t>
      </w:r>
      <w:r w:rsidRPr="007D3A5F">
        <w:rPr>
          <w:rFonts w:ascii="Times New Roman" w:hAnsi="Times New Roman" w:cs="Times New Roman"/>
          <w:sz w:val="24"/>
          <w:szCs w:val="24"/>
        </w:rPr>
        <w:t xml:space="preserve"> Nor can one participate in trainings and capoeira play but neglect to learn the traditional and contemporary call-and-response of the songs. One cannot participate in the game, without sharing the community efforts of the instrumentation. One cannot master the physical skill, without accepting and embracing help from the community leaders and </w:t>
      </w:r>
      <w:r w:rsidRPr="007D3A5F">
        <w:rPr>
          <w:rFonts w:ascii="Times New Roman" w:hAnsi="Times New Roman" w:cs="Times New Roman"/>
          <w:i/>
          <w:iCs/>
          <w:sz w:val="24"/>
          <w:szCs w:val="24"/>
        </w:rPr>
        <w:t xml:space="preserve">graduados. </w:t>
      </w:r>
      <w:r w:rsidRPr="007D3A5F">
        <w:rPr>
          <w:rFonts w:ascii="Times New Roman" w:hAnsi="Times New Roman" w:cs="Times New Roman"/>
          <w:sz w:val="24"/>
          <w:szCs w:val="24"/>
        </w:rPr>
        <w:t>In this way, we see a self-sustaining system of cultural knowledge and passage that is accessible to all who have the commitment to experience multiple levels of the craft and knowledge of the art.</w:t>
      </w:r>
    </w:p>
    <w:p w14:paraId="11E1F298" w14:textId="1F99F6BD" w:rsidR="008B4987" w:rsidRPr="007D3A5F" w:rsidRDefault="008B4987"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The implications for deeper investigations of culturally expressive performances of the body and embodied resistance are only whispered to in this work. </w:t>
      </w:r>
      <w:r w:rsidR="00334AE2" w:rsidRPr="007D3A5F">
        <w:rPr>
          <w:rFonts w:ascii="Times New Roman" w:hAnsi="Times New Roman" w:cs="Times New Roman"/>
          <w:sz w:val="24"/>
          <w:szCs w:val="24"/>
        </w:rPr>
        <w:t>Such investigations would relate n</w:t>
      </w:r>
      <w:r w:rsidRPr="007D3A5F">
        <w:rPr>
          <w:rFonts w:ascii="Times New Roman" w:hAnsi="Times New Roman" w:cs="Times New Roman"/>
          <w:sz w:val="24"/>
          <w:szCs w:val="24"/>
        </w:rPr>
        <w:t>ot only to capoeira practice, but to the numerous other expressive performances found across cultures in traditional dance and the bodily performance art of subaltern and oppressed communities. The connections drawn to contexts and importance of sustaining cultures, illuminated through this examination, are done in hopes of heightening interest in the power of the body within such work. Hopefully also, in writing the meaning of this exploration in my own personal narrative, others will find spaces of intersection and relevance to their own stories- which will sustain us all.</w:t>
      </w:r>
    </w:p>
    <w:p w14:paraId="242471E2" w14:textId="77777777" w:rsidR="008B4987" w:rsidRPr="007D3A5F" w:rsidRDefault="008B4987" w:rsidP="007D3A5F">
      <w:pPr>
        <w:spacing w:after="0" w:line="240" w:lineRule="auto"/>
        <w:ind w:left="720" w:right="720"/>
        <w:rPr>
          <w:rFonts w:ascii="Times New Roman" w:hAnsi="Times New Roman" w:cs="Times New Roman"/>
          <w:i/>
          <w:iCs/>
          <w:sz w:val="24"/>
          <w:szCs w:val="24"/>
        </w:rPr>
      </w:pPr>
      <w:r w:rsidRPr="007D3A5F">
        <w:rPr>
          <w:rFonts w:ascii="Times New Roman" w:hAnsi="Times New Roman" w:cs="Times New Roman"/>
          <w:i/>
          <w:iCs/>
          <w:sz w:val="24"/>
          <w:szCs w:val="24"/>
        </w:rPr>
        <w:t xml:space="preserve">He moves slowly with me first directing my esquiva- I can’t remember all of the names correctly but I start to figure it out. “Now we play,” he says. I stumble through, he is patient and encouraging. I manage to squat to avoid his kicks in the correct direction, and I even execute a few offensive movements without it being wholly incongruous to the flow of the game. I’m so tired after the training, my legs shake as I try to push myself harder. </w:t>
      </w:r>
    </w:p>
    <w:p w14:paraId="13728354" w14:textId="31D93180" w:rsidR="00C0102D" w:rsidRPr="007D3A5F" w:rsidRDefault="008B4987" w:rsidP="007D3A5F">
      <w:pPr>
        <w:spacing w:after="0" w:line="240" w:lineRule="auto"/>
        <w:ind w:left="720" w:right="720"/>
        <w:rPr>
          <w:rFonts w:ascii="Times New Roman" w:hAnsi="Times New Roman" w:cs="Times New Roman"/>
          <w:i/>
          <w:iCs/>
          <w:sz w:val="24"/>
          <w:szCs w:val="24"/>
        </w:rPr>
      </w:pPr>
      <w:r w:rsidRPr="007D3A5F">
        <w:rPr>
          <w:rFonts w:ascii="Times New Roman" w:hAnsi="Times New Roman" w:cs="Times New Roman"/>
          <w:i/>
          <w:iCs/>
          <w:sz w:val="24"/>
          <w:szCs w:val="24"/>
        </w:rPr>
        <w:t>We finish and connect hands. I laugh and we exchange a few words- his encouraging, mine self-effacing. I say ‘tchau’ and head out into the rain.</w:t>
      </w:r>
    </w:p>
    <w:p w14:paraId="4F1F2C15" w14:textId="11D96472" w:rsidR="00A56292" w:rsidRPr="007D3A5F" w:rsidRDefault="00A56292" w:rsidP="007D3A5F">
      <w:pPr>
        <w:spacing w:after="0"/>
        <w:rPr>
          <w:rFonts w:ascii="Times New Roman" w:hAnsi="Times New Roman" w:cs="Times New Roman"/>
          <w:b/>
          <w:bCs/>
          <w:sz w:val="24"/>
          <w:szCs w:val="24"/>
        </w:rPr>
      </w:pPr>
    </w:p>
    <w:p w14:paraId="7F134C54" w14:textId="5E3A54F9" w:rsidR="00A56292" w:rsidRPr="007D3A5F" w:rsidRDefault="004314C5" w:rsidP="007D3A5F">
      <w:pPr>
        <w:spacing w:after="0" w:line="480" w:lineRule="auto"/>
        <w:jc w:val="center"/>
        <w:rPr>
          <w:rFonts w:ascii="Times New Roman" w:hAnsi="Times New Roman" w:cs="Times New Roman"/>
          <w:b/>
          <w:bCs/>
          <w:sz w:val="24"/>
          <w:szCs w:val="24"/>
        </w:rPr>
      </w:pPr>
      <w:r w:rsidRPr="007D3A5F">
        <w:rPr>
          <w:rFonts w:ascii="Times New Roman" w:hAnsi="Times New Roman" w:cs="Times New Roman"/>
          <w:b/>
          <w:bCs/>
          <w:sz w:val="24"/>
          <w:szCs w:val="24"/>
        </w:rPr>
        <w:t>LITERATURE REVIEW</w:t>
      </w:r>
    </w:p>
    <w:p w14:paraId="226440CE" w14:textId="77777777" w:rsidR="00A56292" w:rsidRPr="007D3A5F" w:rsidRDefault="00A56292" w:rsidP="007D3A5F">
      <w:pPr>
        <w:spacing w:after="0" w:line="480" w:lineRule="auto"/>
        <w:rPr>
          <w:rFonts w:ascii="Times New Roman" w:hAnsi="Times New Roman" w:cs="Times New Roman"/>
          <w:i/>
          <w:sz w:val="24"/>
          <w:szCs w:val="24"/>
        </w:rPr>
      </w:pPr>
      <w:r w:rsidRPr="007D3A5F">
        <w:rPr>
          <w:rFonts w:ascii="Times New Roman" w:hAnsi="Times New Roman" w:cs="Times New Roman"/>
          <w:sz w:val="24"/>
          <w:szCs w:val="24"/>
        </w:rPr>
        <w:t xml:space="preserve">The sources presented cover five main categories in the execution of this work: </w:t>
      </w:r>
      <w:r w:rsidRPr="007D3A5F">
        <w:rPr>
          <w:rFonts w:ascii="Times New Roman" w:hAnsi="Times New Roman" w:cs="Times New Roman"/>
          <w:b/>
          <w:sz w:val="24"/>
          <w:szCs w:val="24"/>
        </w:rPr>
        <w:t>Methodology &amp; Approach</w:t>
      </w:r>
      <w:r w:rsidRPr="007D3A5F">
        <w:rPr>
          <w:rFonts w:ascii="Times New Roman" w:hAnsi="Times New Roman" w:cs="Times New Roman"/>
          <w:sz w:val="24"/>
          <w:szCs w:val="24"/>
        </w:rPr>
        <w:t xml:space="preserve">—scholarship and practical ethics that have influenced my praxis towards research and writing; </w:t>
      </w:r>
      <w:r w:rsidRPr="007D3A5F">
        <w:rPr>
          <w:rFonts w:ascii="Times New Roman" w:hAnsi="Times New Roman" w:cs="Times New Roman"/>
          <w:b/>
          <w:sz w:val="24"/>
          <w:szCs w:val="24"/>
        </w:rPr>
        <w:t>Culture</w:t>
      </w:r>
      <w:r w:rsidRPr="007D3A5F">
        <w:rPr>
          <w:rFonts w:ascii="Times New Roman" w:hAnsi="Times New Roman" w:cs="Times New Roman"/>
          <w:sz w:val="24"/>
          <w:szCs w:val="24"/>
        </w:rPr>
        <w:t xml:space="preserve">—theories and concepts contributing to how I approach and frame ‘culture’; </w:t>
      </w:r>
      <w:r w:rsidRPr="007D3A5F">
        <w:rPr>
          <w:rFonts w:ascii="Times New Roman" w:hAnsi="Times New Roman" w:cs="Times New Roman"/>
          <w:b/>
          <w:sz w:val="24"/>
          <w:szCs w:val="24"/>
        </w:rPr>
        <w:t>Power &amp; Resistance</w:t>
      </w:r>
      <w:r w:rsidRPr="007D3A5F">
        <w:rPr>
          <w:rFonts w:ascii="Times New Roman" w:hAnsi="Times New Roman" w:cs="Times New Roman"/>
          <w:sz w:val="24"/>
          <w:szCs w:val="24"/>
        </w:rPr>
        <w:t xml:space="preserve">—works that investigate concepts of hegemony and resistance, and begin to thread through to performance; </w:t>
      </w:r>
      <w:r w:rsidRPr="007D3A5F">
        <w:rPr>
          <w:rFonts w:ascii="Times New Roman" w:hAnsi="Times New Roman" w:cs="Times New Roman"/>
          <w:b/>
          <w:sz w:val="24"/>
          <w:szCs w:val="24"/>
        </w:rPr>
        <w:t>Performance &amp; Embodied Resistance</w:t>
      </w:r>
      <w:r w:rsidRPr="007D3A5F">
        <w:rPr>
          <w:rFonts w:ascii="Times New Roman" w:hAnsi="Times New Roman" w:cs="Times New Roman"/>
          <w:sz w:val="24"/>
          <w:szCs w:val="24"/>
        </w:rPr>
        <w:t xml:space="preserve">—highlighting the influences that contribute to how to present, write about, and frame capoeira and performance in connection to culture, identity, and society; </w:t>
      </w:r>
      <w:r w:rsidRPr="007D3A5F">
        <w:rPr>
          <w:rFonts w:ascii="Times New Roman" w:hAnsi="Times New Roman" w:cs="Times New Roman"/>
          <w:b/>
          <w:sz w:val="24"/>
          <w:szCs w:val="24"/>
        </w:rPr>
        <w:t>Capoeira History &amp; Scholarship</w:t>
      </w:r>
      <w:r w:rsidRPr="007D3A5F">
        <w:rPr>
          <w:rFonts w:ascii="Times New Roman" w:hAnsi="Times New Roman" w:cs="Times New Roman"/>
          <w:sz w:val="24"/>
          <w:szCs w:val="24"/>
        </w:rPr>
        <w:t>—fundamental works of scholarship on the topic of capoeira that have molded my own considerations of experience and understandings in the art.</w:t>
      </w:r>
    </w:p>
    <w:p w14:paraId="7B16F646" w14:textId="77777777" w:rsidR="00A56292" w:rsidRPr="007D3A5F" w:rsidRDefault="00A56292" w:rsidP="007D3A5F">
      <w:pPr>
        <w:spacing w:after="0" w:line="480" w:lineRule="auto"/>
        <w:rPr>
          <w:rFonts w:ascii="Times New Roman" w:hAnsi="Times New Roman" w:cs="Times New Roman"/>
          <w:b/>
          <w:i/>
          <w:iCs/>
          <w:sz w:val="24"/>
          <w:szCs w:val="24"/>
        </w:rPr>
      </w:pPr>
      <w:r w:rsidRPr="007D3A5F">
        <w:rPr>
          <w:rFonts w:ascii="Times New Roman" w:hAnsi="Times New Roman" w:cs="Times New Roman"/>
          <w:b/>
          <w:i/>
          <w:iCs/>
          <w:sz w:val="24"/>
          <w:szCs w:val="24"/>
        </w:rPr>
        <w:t>Methodology and Approach</w:t>
      </w:r>
    </w:p>
    <w:p w14:paraId="3AF2DAA9" w14:textId="77777777" w:rsidR="00A56292" w:rsidRPr="007D3A5F" w:rsidRDefault="00A56292" w:rsidP="007D3A5F">
      <w:pPr>
        <w:spacing w:after="0" w:line="480" w:lineRule="auto"/>
        <w:ind w:firstLine="720"/>
        <w:rPr>
          <w:rFonts w:ascii="Times New Roman" w:hAnsi="Times New Roman" w:cs="Times New Roman"/>
          <w:sz w:val="24"/>
          <w:szCs w:val="24"/>
          <w:lang w:val="en"/>
        </w:rPr>
      </w:pPr>
      <w:r w:rsidRPr="007D3A5F">
        <w:rPr>
          <w:rFonts w:ascii="Times New Roman" w:hAnsi="Times New Roman" w:cs="Times New Roman"/>
          <w:sz w:val="24"/>
          <w:szCs w:val="24"/>
        </w:rPr>
        <w:t xml:space="preserve">Undertaking a largely participant-based and reflexive approach to data-gathering and analysis, I remain mindful of potential limitations of personal exposures or opportunities to embed deeply with capoeira. I attempt to engage responsibly in noting individual and group divergence present within experiences of art and culture, informed by position and context. The theoretical and practical roadmaps presented in Soyini Madison’s </w:t>
      </w:r>
      <w:r w:rsidRPr="007D3A5F">
        <w:rPr>
          <w:rFonts w:ascii="Times New Roman" w:hAnsi="Times New Roman" w:cs="Times New Roman"/>
          <w:i/>
          <w:sz w:val="24"/>
          <w:szCs w:val="24"/>
        </w:rPr>
        <w:t>Critical Ethnography: Method</w:t>
      </w:r>
      <w:r w:rsidRPr="007D3A5F">
        <w:rPr>
          <w:rFonts w:ascii="Times New Roman" w:hAnsi="Times New Roman" w:cs="Times New Roman"/>
          <w:sz w:val="24"/>
          <w:szCs w:val="24"/>
          <w:lang w:val="en"/>
        </w:rPr>
        <w:t xml:space="preserve">, </w:t>
      </w:r>
      <w:r w:rsidRPr="007D3A5F">
        <w:rPr>
          <w:rFonts w:ascii="Times New Roman" w:hAnsi="Times New Roman" w:cs="Times New Roman"/>
          <w:i/>
          <w:sz w:val="24"/>
          <w:szCs w:val="24"/>
          <w:lang w:val="en"/>
        </w:rPr>
        <w:t xml:space="preserve">Ethics, and Performance </w:t>
      </w:r>
      <w:r w:rsidRPr="007D3A5F">
        <w:rPr>
          <w:rFonts w:ascii="Times New Roman" w:hAnsi="Times New Roman" w:cs="Times New Roman"/>
          <w:sz w:val="24"/>
          <w:szCs w:val="24"/>
          <w:lang w:val="en"/>
        </w:rPr>
        <w:t xml:space="preserve">(2012), prove an essential resource throughout the formulation and praxis of this work, as does her emphasis on “starting where you are” (21).  Madison’s focus on the ethnographer’s responsibility towards the critical and social justice implications of their work, and guidance on critical reflexivity have contributed largely to the methodological frameworks presented here. Furthering that, her chapter on Performance Ethnography and the overview it provides of cultural performance, and also performativity in social interaction, </w:t>
      </w:r>
      <w:r w:rsidRPr="007D3A5F">
        <w:rPr>
          <w:rFonts w:ascii="Times New Roman" w:hAnsi="Times New Roman" w:cs="Times New Roman"/>
          <w:sz w:val="24"/>
          <w:szCs w:val="24"/>
          <w:lang w:val="en"/>
        </w:rPr>
        <w:lastRenderedPageBreak/>
        <w:t xml:space="preserve">experience, and identity, propelled the incorporation of relevant scholarship, placing my work within that of the interpretive community. </w:t>
      </w:r>
    </w:p>
    <w:p w14:paraId="11BB495C" w14:textId="77777777" w:rsidR="00A56292" w:rsidRPr="007D3A5F" w:rsidRDefault="00A56292" w:rsidP="007D3A5F">
      <w:pPr>
        <w:spacing w:after="0" w:line="480" w:lineRule="auto"/>
        <w:ind w:firstLine="720"/>
        <w:rPr>
          <w:rFonts w:ascii="Times New Roman" w:hAnsi="Times New Roman" w:cs="Times New Roman"/>
          <w:b/>
          <w:sz w:val="24"/>
          <w:szCs w:val="24"/>
        </w:rPr>
      </w:pPr>
      <w:r w:rsidRPr="007D3A5F">
        <w:rPr>
          <w:rFonts w:ascii="Times New Roman" w:hAnsi="Times New Roman" w:cs="Times New Roman"/>
          <w:sz w:val="24"/>
          <w:szCs w:val="24"/>
          <w:lang w:val="en"/>
        </w:rPr>
        <w:t xml:space="preserve">Also foundational to centering the interpretive and analytical constructions of my experiences in both dance and capoeira, Barre Toelken’s explication of positionality presented in “Cultural Worldview” (1996), </w:t>
      </w:r>
      <w:r w:rsidRPr="007D3A5F">
        <w:rPr>
          <w:rFonts w:ascii="Times New Roman" w:hAnsi="Times New Roman" w:cs="Times New Roman"/>
          <w:sz w:val="24"/>
          <w:szCs w:val="24"/>
        </w:rPr>
        <w:t xml:space="preserve">provide not only a reminder towards mindfulness in research approach and theory development, but also offer tools for examining and interpreting the physicality of performance styles and bodies.  Each culture and context hold varying corporeal relationships and meanings. It has been essential to have an awareness of the role of the body in the different contexts, and the implications of those contexts on understandings, interpretations, and relations to both history and experience. </w:t>
      </w:r>
    </w:p>
    <w:p w14:paraId="58F9F83B" w14:textId="77777777" w:rsidR="00A56292" w:rsidRPr="007D3A5F" w:rsidRDefault="00A56292" w:rsidP="007D3A5F">
      <w:pPr>
        <w:spacing w:after="0" w:line="480" w:lineRule="auto"/>
        <w:rPr>
          <w:rFonts w:ascii="Times New Roman" w:hAnsi="Times New Roman" w:cs="Times New Roman"/>
          <w:b/>
          <w:i/>
          <w:iCs/>
          <w:sz w:val="24"/>
          <w:szCs w:val="24"/>
        </w:rPr>
      </w:pPr>
      <w:r w:rsidRPr="007D3A5F">
        <w:rPr>
          <w:rFonts w:ascii="Times New Roman" w:hAnsi="Times New Roman" w:cs="Times New Roman"/>
          <w:b/>
          <w:i/>
          <w:iCs/>
          <w:sz w:val="24"/>
          <w:szCs w:val="24"/>
        </w:rPr>
        <w:t>Culture</w:t>
      </w:r>
    </w:p>
    <w:p w14:paraId="08B4D6EA" w14:textId="77777777" w:rsidR="00A56292" w:rsidRPr="007D3A5F" w:rsidRDefault="00A56292"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Primarily concerned with </w:t>
      </w:r>
      <w:r w:rsidRPr="007D3A5F">
        <w:rPr>
          <w:rFonts w:ascii="Times New Roman" w:hAnsi="Times New Roman" w:cs="Times New Roman"/>
          <w:i/>
          <w:sz w:val="24"/>
          <w:szCs w:val="24"/>
        </w:rPr>
        <w:t xml:space="preserve">expressive culture </w:t>
      </w:r>
      <w:r w:rsidRPr="007D3A5F">
        <w:rPr>
          <w:rFonts w:ascii="Times New Roman" w:hAnsi="Times New Roman" w:cs="Times New Roman"/>
          <w:iCs/>
          <w:sz w:val="24"/>
          <w:szCs w:val="24"/>
        </w:rPr>
        <w:t xml:space="preserve">embedded in the structures and legacies of capoeira, and the continuity of culture present in the practice, the conception of culture as I use it here, is informed by key scholarship on the topic. </w:t>
      </w:r>
      <w:r w:rsidRPr="007D3A5F">
        <w:rPr>
          <w:rFonts w:ascii="Times New Roman" w:hAnsi="Times New Roman" w:cs="Times New Roman"/>
          <w:sz w:val="24"/>
          <w:szCs w:val="24"/>
        </w:rPr>
        <w:t xml:space="preserve">In the context of performance, it is important to look at culture from both the perspective of the performer, and also the observer/audience. Furthermore, in conversation of subversive resistance, this concept of ‘observation’ is made additionally complex due to the subtle, and sometimes completely invisible nature of such resistance. Clifford Geertz’s </w:t>
      </w:r>
      <w:r w:rsidRPr="007D3A5F">
        <w:rPr>
          <w:rFonts w:ascii="Times New Roman" w:hAnsi="Times New Roman" w:cs="Times New Roman"/>
          <w:i/>
          <w:sz w:val="24"/>
          <w:szCs w:val="24"/>
        </w:rPr>
        <w:t xml:space="preserve">Interpretation of Cultures </w:t>
      </w:r>
      <w:r w:rsidRPr="007D3A5F">
        <w:rPr>
          <w:rFonts w:ascii="Times New Roman" w:hAnsi="Times New Roman" w:cs="Times New Roman"/>
          <w:sz w:val="24"/>
          <w:szCs w:val="24"/>
        </w:rPr>
        <w:t xml:space="preserve">(1973) offers an important view of culture that is grounded in semiotics, value signals and communication— the view that culture is expressive, and ethnography is interpretive. </w:t>
      </w:r>
    </w:p>
    <w:p w14:paraId="1CA57C91" w14:textId="77777777" w:rsidR="00A56292" w:rsidRPr="007D3A5F" w:rsidRDefault="00A56292"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Roy Wagner’s </w:t>
      </w:r>
      <w:r w:rsidRPr="007D3A5F">
        <w:rPr>
          <w:rFonts w:ascii="Times New Roman" w:hAnsi="Times New Roman" w:cs="Times New Roman"/>
          <w:i/>
          <w:sz w:val="24"/>
          <w:szCs w:val="24"/>
        </w:rPr>
        <w:t xml:space="preserve">The Invention of Culture </w:t>
      </w:r>
      <w:r w:rsidRPr="007D3A5F">
        <w:rPr>
          <w:rFonts w:ascii="Times New Roman" w:hAnsi="Times New Roman" w:cs="Times New Roman"/>
          <w:sz w:val="24"/>
          <w:szCs w:val="24"/>
        </w:rPr>
        <w:t xml:space="preserve">(1975-cited edition 2016) examines, in part, the objectifying potentials of ethnography and anthropology, arguing that the introduction of external actors or analyses is one element of how culture is invented. The awareness of the </w:t>
      </w:r>
      <w:r w:rsidRPr="007D3A5F">
        <w:rPr>
          <w:rFonts w:ascii="Times New Roman" w:hAnsi="Times New Roman" w:cs="Times New Roman"/>
          <w:sz w:val="24"/>
          <w:szCs w:val="24"/>
        </w:rPr>
        <w:lastRenderedPageBreak/>
        <w:t xml:space="preserve">internalized identities and practices that result from these dialectical relationships, create an environment for invention both by the outsider and insider. Dwight Conquergood (1995) pushes back (especially on Geertz) on the </w:t>
      </w:r>
      <w:r w:rsidRPr="007D3A5F">
        <w:rPr>
          <w:rFonts w:ascii="Times New Roman" w:hAnsi="Times New Roman" w:cs="Times New Roman"/>
          <w:i/>
          <w:sz w:val="24"/>
          <w:szCs w:val="24"/>
        </w:rPr>
        <w:t xml:space="preserve">textualization </w:t>
      </w:r>
      <w:r w:rsidRPr="007D3A5F">
        <w:rPr>
          <w:rFonts w:ascii="Times New Roman" w:hAnsi="Times New Roman" w:cs="Times New Roman"/>
          <w:sz w:val="24"/>
          <w:szCs w:val="24"/>
        </w:rPr>
        <w:t xml:space="preserve">of culture, and in “Beyond the Text: Toward a Performative Cultural Politics,” looks at the element of performance that lives outside of textuality as being inherently and powerfully transgressive toward hegemonic structures. </w:t>
      </w:r>
    </w:p>
    <w:p w14:paraId="13A88AF0" w14:textId="77777777" w:rsidR="00A56292" w:rsidRPr="007D3A5F" w:rsidRDefault="00A56292"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Viewing each perspective as valid and relevant to discourse on cultural systems, my interrogations and observations of cultural expression and legacy are informed by an interweaving of these arguments towards ethnographic and analytical approaches, further connecting culture to resistance.  </w:t>
      </w:r>
    </w:p>
    <w:p w14:paraId="43E6DEDF" w14:textId="77777777" w:rsidR="00A56292" w:rsidRPr="007D3A5F" w:rsidRDefault="00A56292" w:rsidP="007D3A5F">
      <w:pPr>
        <w:spacing w:after="0" w:line="480" w:lineRule="auto"/>
        <w:rPr>
          <w:rFonts w:ascii="Times New Roman" w:hAnsi="Times New Roman" w:cs="Times New Roman"/>
          <w:b/>
          <w:i/>
          <w:iCs/>
          <w:sz w:val="24"/>
          <w:szCs w:val="24"/>
        </w:rPr>
      </w:pPr>
      <w:r w:rsidRPr="007D3A5F">
        <w:rPr>
          <w:rFonts w:ascii="Times New Roman" w:hAnsi="Times New Roman" w:cs="Times New Roman"/>
          <w:b/>
          <w:i/>
          <w:iCs/>
          <w:sz w:val="24"/>
          <w:szCs w:val="24"/>
        </w:rPr>
        <w:t>Power &amp; Resistance</w:t>
      </w:r>
    </w:p>
    <w:p w14:paraId="0B00E802" w14:textId="77777777" w:rsidR="00A56292" w:rsidRPr="007D3A5F" w:rsidRDefault="00A56292"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Already having referenced culture and hegemony, it is necessary at this point to highlight the contributions of Antonio Gramsci in this sphere. The selection of Gramsci’s multi-volume </w:t>
      </w:r>
      <w:r w:rsidRPr="007D3A5F">
        <w:rPr>
          <w:rFonts w:ascii="Times New Roman" w:hAnsi="Times New Roman" w:cs="Times New Roman"/>
          <w:i/>
          <w:sz w:val="24"/>
          <w:szCs w:val="24"/>
        </w:rPr>
        <w:t>Prison Notebooks,</w:t>
      </w:r>
      <w:r w:rsidRPr="007D3A5F">
        <w:rPr>
          <w:rFonts w:ascii="Times New Roman" w:hAnsi="Times New Roman" w:cs="Times New Roman"/>
          <w:sz w:val="24"/>
          <w:szCs w:val="24"/>
        </w:rPr>
        <w:t xml:space="preserve"> assembled by Quintin Hoare (1985), establishes the concept of cultural hegemony and the position of one group of a multifaceted and diverse society holding power over all systems beneath it. Further building upon concepts of hegemony, Pierre Bourdieu’s work, widely cited in sociological and cultural discourse, highlights for my own work, the idea of </w:t>
      </w:r>
      <w:r w:rsidRPr="007D3A5F">
        <w:rPr>
          <w:rFonts w:ascii="Times New Roman" w:hAnsi="Times New Roman" w:cs="Times New Roman"/>
          <w:i/>
          <w:sz w:val="24"/>
          <w:szCs w:val="24"/>
        </w:rPr>
        <w:t>cultural capital,</w:t>
      </w:r>
      <w:r w:rsidRPr="007D3A5F">
        <w:rPr>
          <w:rFonts w:ascii="Times New Roman" w:hAnsi="Times New Roman" w:cs="Times New Roman"/>
          <w:sz w:val="24"/>
          <w:szCs w:val="24"/>
        </w:rPr>
        <w:t xml:space="preserve"> which is central to the role of performance in resistance or transgressive movement. In his essay “The Social Space and the Genesis of Groups” (1985), Bourdieu provides an overview for the basis of a </w:t>
      </w:r>
      <w:r w:rsidRPr="007D3A5F">
        <w:rPr>
          <w:rFonts w:ascii="Times New Roman" w:hAnsi="Times New Roman" w:cs="Times New Roman"/>
          <w:i/>
          <w:sz w:val="24"/>
          <w:szCs w:val="24"/>
        </w:rPr>
        <w:t xml:space="preserve">symbolic system </w:t>
      </w:r>
      <w:r w:rsidRPr="007D3A5F">
        <w:rPr>
          <w:rFonts w:ascii="Times New Roman" w:hAnsi="Times New Roman" w:cs="Times New Roman"/>
          <w:sz w:val="24"/>
          <w:szCs w:val="24"/>
        </w:rPr>
        <w:t xml:space="preserve">that requires individual and group ownership of cultural and symbolic capital for power and influence. Paired with the symbolic anthropology of Geertz and Wagner, Bourdieu helps to frame power in relation to cultural systems. Additionally, his foundational arguments on social constructs and the </w:t>
      </w:r>
      <w:r w:rsidRPr="007D3A5F">
        <w:rPr>
          <w:rFonts w:ascii="Times New Roman" w:hAnsi="Times New Roman" w:cs="Times New Roman"/>
          <w:i/>
          <w:sz w:val="24"/>
          <w:szCs w:val="24"/>
        </w:rPr>
        <w:t xml:space="preserve">habitus </w:t>
      </w:r>
      <w:r w:rsidRPr="007D3A5F">
        <w:rPr>
          <w:rFonts w:ascii="Times New Roman" w:hAnsi="Times New Roman" w:cs="Times New Roman"/>
          <w:sz w:val="24"/>
          <w:szCs w:val="24"/>
        </w:rPr>
        <w:t xml:space="preserve">as defined in </w:t>
      </w:r>
      <w:r w:rsidRPr="007D3A5F">
        <w:rPr>
          <w:rFonts w:ascii="Times New Roman" w:hAnsi="Times New Roman" w:cs="Times New Roman"/>
          <w:i/>
          <w:sz w:val="24"/>
          <w:szCs w:val="24"/>
        </w:rPr>
        <w:t xml:space="preserve">Outline of a Theory of Practice </w:t>
      </w:r>
      <w:r w:rsidRPr="007D3A5F">
        <w:rPr>
          <w:rFonts w:ascii="Times New Roman" w:hAnsi="Times New Roman" w:cs="Times New Roman"/>
          <w:sz w:val="24"/>
          <w:szCs w:val="24"/>
        </w:rPr>
        <w:t xml:space="preserve">(1977) further expounds the general theory that individuals </w:t>
      </w:r>
      <w:r w:rsidRPr="007D3A5F">
        <w:rPr>
          <w:rFonts w:ascii="Times New Roman" w:hAnsi="Times New Roman" w:cs="Times New Roman"/>
          <w:sz w:val="24"/>
          <w:szCs w:val="24"/>
        </w:rPr>
        <w:lastRenderedPageBreak/>
        <w:t xml:space="preserve">and societies are largely defined by embedded histories, values, and concepts that obviate intention due to the inescapable influence of these predisposed systems. </w:t>
      </w:r>
    </w:p>
    <w:p w14:paraId="3CD143C8" w14:textId="77777777" w:rsidR="00A56292" w:rsidRPr="007D3A5F" w:rsidRDefault="00A56292"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Constructions around resistance and power, as they evolve in this work, build primarily on works of James Scott and Lila Abu-Lughod. Scott’s concept of resistance that is embedded and exists within cultural structures (and therefore not always externally visible), focuses on the ‘every-day’ resistance of peasant classes and laborers. Built from his work in a Malay village in the 1960s and 70s, Scott offers a critique of traditional definitions of resistance as intentional and organized, and instead illustrates the pervasive and persistent power of subversive, and even passive, responses to power (1985- cited edition 2000). His subsequent writings in </w:t>
      </w:r>
      <w:r w:rsidRPr="007D3A5F">
        <w:rPr>
          <w:rFonts w:ascii="Times New Roman" w:hAnsi="Times New Roman" w:cs="Times New Roman"/>
          <w:i/>
          <w:iCs/>
          <w:sz w:val="24"/>
          <w:szCs w:val="24"/>
        </w:rPr>
        <w:t xml:space="preserve">Domination and the Arts of Resistance: Hidden Transcripts </w:t>
      </w:r>
      <w:r w:rsidRPr="007D3A5F">
        <w:rPr>
          <w:rFonts w:ascii="Times New Roman" w:hAnsi="Times New Roman" w:cs="Times New Roman"/>
          <w:sz w:val="24"/>
          <w:szCs w:val="24"/>
        </w:rPr>
        <w:t xml:space="preserve">(1990) underscore the “hidden” messaging and “politics of disguise” existing in the stories and artistic expressions present in the performance traditions of subaltern groups, especially as seen in folktales and arts, a central concept to much of the literal and figurative dialogues of capoeira. Deepening Scott’s conversation of resistance, Lila Abu-Lughod’s article “The Romance of Resistance: Tracing Transformations of Power Through Bedouin Women” (1990), provides meaningful direction towards the position of resistance as a “diagnostic of power.” Identifying the limitations of approaching resistance as merely a response to, or demonstration of, resilience against power, Abu-Lughod’s arguments have been crucial in how I attempt to frame capoeira’s relationship with power as more dynamic and interwoven within the evolution of the art. </w:t>
      </w:r>
    </w:p>
    <w:p w14:paraId="43222C31" w14:textId="77777777" w:rsidR="00A56292" w:rsidRPr="007D3A5F" w:rsidRDefault="00A56292"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A final work that should be cited here is Mary Hufford’s “</w:t>
      </w:r>
      <w:r w:rsidRPr="007D3A5F">
        <w:rPr>
          <w:rFonts w:ascii="Times New Roman" w:hAnsi="Times New Roman" w:cs="Times New Roman"/>
          <w:iCs/>
          <w:sz w:val="24"/>
          <w:szCs w:val="24"/>
        </w:rPr>
        <w:t>Working in the Cracks”</w:t>
      </w:r>
      <w:r w:rsidRPr="007D3A5F">
        <w:rPr>
          <w:rFonts w:ascii="Times New Roman" w:hAnsi="Times New Roman" w:cs="Times New Roman"/>
          <w:i/>
          <w:sz w:val="24"/>
          <w:szCs w:val="24"/>
        </w:rPr>
        <w:t xml:space="preserve"> </w:t>
      </w:r>
      <w:r w:rsidRPr="007D3A5F">
        <w:rPr>
          <w:rFonts w:ascii="Times New Roman" w:hAnsi="Times New Roman" w:cs="Times New Roman"/>
          <w:sz w:val="24"/>
          <w:szCs w:val="24"/>
        </w:rPr>
        <w:t xml:space="preserve">(1999), which connects the subaltern with folklore and folklife studies in a meaningful framework for performance-based analyses. She describes folklore as existing between the cracks of established mainstream, nationalistic identity and writes that “The end of the commons </w:t>
      </w:r>
      <w:r w:rsidRPr="007D3A5F">
        <w:rPr>
          <w:rFonts w:ascii="Times New Roman" w:hAnsi="Times New Roman" w:cs="Times New Roman"/>
          <w:sz w:val="24"/>
          <w:szCs w:val="24"/>
        </w:rPr>
        <w:lastRenderedPageBreak/>
        <w:t>marks the beginning of folklore” (163), implying that through the destruction or take-over of communal space the displaced cultural actors reclaim legitimacy through cultural expressions and arts. The nature of the subversive and transgressive resistance that this work embraces makes this text important to any underlying argument for expressive culture and performance as powerful and significant.  Hufford’s ‘cracks’ provide a meaningful imagery of the role of interstitial and in-between spaces, which will further relate to arguments of the power of ambiguous space (which I will argue performance is).</w:t>
      </w:r>
    </w:p>
    <w:p w14:paraId="11063A28" w14:textId="77777777" w:rsidR="00A56292" w:rsidRPr="007D3A5F" w:rsidRDefault="00A56292" w:rsidP="007D3A5F">
      <w:pPr>
        <w:spacing w:after="0" w:line="480" w:lineRule="auto"/>
        <w:rPr>
          <w:rFonts w:ascii="Times New Roman" w:hAnsi="Times New Roman" w:cs="Times New Roman"/>
          <w:b/>
          <w:i/>
          <w:iCs/>
          <w:sz w:val="24"/>
          <w:szCs w:val="24"/>
        </w:rPr>
      </w:pPr>
      <w:r w:rsidRPr="007D3A5F">
        <w:rPr>
          <w:rFonts w:ascii="Times New Roman" w:hAnsi="Times New Roman" w:cs="Times New Roman"/>
          <w:b/>
          <w:i/>
          <w:iCs/>
          <w:sz w:val="24"/>
          <w:szCs w:val="24"/>
        </w:rPr>
        <w:t>Performance and Embodied Resistance</w:t>
      </w:r>
    </w:p>
    <w:p w14:paraId="36F1C8A7" w14:textId="77777777" w:rsidR="00A56292" w:rsidRPr="007D3A5F" w:rsidRDefault="00A56292"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Needing to define how ‘performance’ is being utilized in this capstone, and its relation to expressive culture, Judith Lynne Hanna’s </w:t>
      </w:r>
      <w:r w:rsidRPr="007D3A5F">
        <w:rPr>
          <w:rFonts w:ascii="Times New Roman" w:hAnsi="Times New Roman" w:cs="Times New Roman"/>
          <w:i/>
          <w:sz w:val="24"/>
          <w:szCs w:val="24"/>
        </w:rPr>
        <w:t xml:space="preserve">To Dance is Human </w:t>
      </w:r>
      <w:r w:rsidRPr="007D3A5F">
        <w:rPr>
          <w:rFonts w:ascii="Times New Roman" w:hAnsi="Times New Roman" w:cs="Times New Roman"/>
          <w:sz w:val="24"/>
          <w:szCs w:val="24"/>
        </w:rPr>
        <w:t xml:space="preserve">(1979) presents dance as a cultural behavior and pulls out the ways in which dance connects to values and socio-cultural structures. Hanna looks at traditional dance practices across the globe to build an illustration of the power of dance to create space for ‘rituals of rebellion’ and defining identities. Connecting definitions of dance to semiotic theories of culture, </w:t>
      </w:r>
      <w:r w:rsidRPr="007D3A5F">
        <w:rPr>
          <w:rFonts w:ascii="Times New Roman" w:hAnsi="Times New Roman" w:cs="Times New Roman"/>
          <w:i/>
          <w:sz w:val="24"/>
          <w:szCs w:val="24"/>
        </w:rPr>
        <w:t xml:space="preserve">Feeling and Form </w:t>
      </w:r>
      <w:r w:rsidRPr="007D3A5F">
        <w:rPr>
          <w:rFonts w:ascii="Times New Roman" w:hAnsi="Times New Roman" w:cs="Times New Roman"/>
          <w:sz w:val="24"/>
          <w:szCs w:val="24"/>
        </w:rPr>
        <w:t xml:space="preserve">(1953), by Susan Langer offers robust and thought-provoking theories on artistic expression and impression, and the role of art as virtual symbol. Her discourse on emotion and identity in art provides additional support in my examination of bodily performance as uniquely placed for cultural and community-based expression. </w:t>
      </w:r>
    </w:p>
    <w:p w14:paraId="74AB8A61" w14:textId="77777777" w:rsidR="00A56292" w:rsidRPr="007D3A5F" w:rsidRDefault="00A56292"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In the introduction of </w:t>
      </w:r>
      <w:proofErr w:type="spellStart"/>
      <w:r w:rsidRPr="007D3A5F">
        <w:rPr>
          <w:rFonts w:ascii="Times New Roman" w:hAnsi="Times New Roman" w:cs="Times New Roman"/>
          <w:i/>
          <w:sz w:val="24"/>
          <w:szCs w:val="24"/>
        </w:rPr>
        <w:t>Of</w:t>
      </w:r>
      <w:proofErr w:type="spellEnd"/>
      <w:r w:rsidRPr="007D3A5F">
        <w:rPr>
          <w:rFonts w:ascii="Times New Roman" w:hAnsi="Times New Roman" w:cs="Times New Roman"/>
          <w:i/>
          <w:sz w:val="24"/>
          <w:szCs w:val="24"/>
        </w:rPr>
        <w:t xml:space="preserve"> the Presence of the Body, </w:t>
      </w:r>
      <w:r w:rsidRPr="007D3A5F">
        <w:rPr>
          <w:rFonts w:ascii="Times New Roman" w:hAnsi="Times New Roman" w:cs="Times New Roman"/>
          <w:sz w:val="24"/>
          <w:szCs w:val="24"/>
        </w:rPr>
        <w:t xml:space="preserve">edited by Andre </w:t>
      </w:r>
      <w:proofErr w:type="spellStart"/>
      <w:r w:rsidRPr="007D3A5F">
        <w:rPr>
          <w:rFonts w:ascii="Times New Roman" w:hAnsi="Times New Roman" w:cs="Times New Roman"/>
          <w:sz w:val="24"/>
          <w:szCs w:val="24"/>
        </w:rPr>
        <w:t>Lepecki</w:t>
      </w:r>
      <w:proofErr w:type="spellEnd"/>
      <w:r w:rsidRPr="007D3A5F">
        <w:rPr>
          <w:rFonts w:ascii="Times New Roman" w:hAnsi="Times New Roman" w:cs="Times New Roman"/>
          <w:sz w:val="24"/>
          <w:szCs w:val="24"/>
        </w:rPr>
        <w:t xml:space="preserve">, the editor describes the collection of essays as an investigation of “how dance critically reconstitutes social practices” (2004, 1). Within the book, various authors contribute their arguments on performance and dance in relation to social structures and commentary. Most germane to my own thesis is the contribution from Thomas DeFrantz “The Black Beat Made Visible,” in which he discusses </w:t>
      </w:r>
      <w:r w:rsidRPr="007D3A5F">
        <w:rPr>
          <w:rFonts w:ascii="Times New Roman" w:hAnsi="Times New Roman" w:cs="Times New Roman"/>
          <w:i/>
          <w:sz w:val="24"/>
          <w:szCs w:val="24"/>
        </w:rPr>
        <w:lastRenderedPageBreak/>
        <w:t xml:space="preserve">corporeal orature </w:t>
      </w:r>
      <w:r w:rsidRPr="007D3A5F">
        <w:rPr>
          <w:rFonts w:ascii="Times New Roman" w:hAnsi="Times New Roman" w:cs="Times New Roman"/>
          <w:sz w:val="24"/>
          <w:szCs w:val="24"/>
        </w:rPr>
        <w:t xml:space="preserve">–a body-driven communication in the context of black social dance’s ability to influence action and social movement. Additionally, the chapters contributed by Ramsay Burt, Randy Martin, and Karmen </w:t>
      </w:r>
      <w:proofErr w:type="spellStart"/>
      <w:r w:rsidRPr="007D3A5F">
        <w:rPr>
          <w:rFonts w:ascii="Times New Roman" w:hAnsi="Times New Roman" w:cs="Times New Roman"/>
          <w:sz w:val="24"/>
          <w:szCs w:val="24"/>
        </w:rPr>
        <w:t>MacKendrick</w:t>
      </w:r>
      <w:proofErr w:type="spellEnd"/>
      <w:r w:rsidRPr="007D3A5F">
        <w:rPr>
          <w:rFonts w:ascii="Times New Roman" w:hAnsi="Times New Roman" w:cs="Times New Roman"/>
          <w:sz w:val="24"/>
          <w:szCs w:val="24"/>
        </w:rPr>
        <w:t xml:space="preserve"> each offer thoughtful analyses of relationships between performance and social structure, transgression, and identity. </w:t>
      </w:r>
    </w:p>
    <w:p w14:paraId="73E891AA" w14:textId="77777777" w:rsidR="00A56292" w:rsidRPr="007D3A5F" w:rsidRDefault="00A56292"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Analysis of the structures of resistance and resistant identities in capoeira are further deepened by Jacques </w:t>
      </w:r>
      <w:proofErr w:type="spellStart"/>
      <w:r w:rsidRPr="007D3A5F">
        <w:rPr>
          <w:rFonts w:ascii="Times New Roman" w:hAnsi="Times New Roman" w:cs="Times New Roman"/>
          <w:sz w:val="24"/>
          <w:szCs w:val="24"/>
        </w:rPr>
        <w:t>Ranciere’s</w:t>
      </w:r>
      <w:proofErr w:type="spellEnd"/>
      <w:r w:rsidRPr="007D3A5F">
        <w:rPr>
          <w:rFonts w:ascii="Times New Roman" w:hAnsi="Times New Roman" w:cs="Times New Roman"/>
          <w:sz w:val="24"/>
          <w:szCs w:val="24"/>
        </w:rPr>
        <w:t xml:space="preserve"> work on the “</w:t>
      </w:r>
      <w:r w:rsidRPr="007D3A5F">
        <w:rPr>
          <w:rFonts w:ascii="Times New Roman" w:hAnsi="Times New Roman" w:cs="Times New Roman"/>
          <w:iCs/>
          <w:sz w:val="24"/>
          <w:szCs w:val="24"/>
        </w:rPr>
        <w:t>distribution of the sensible”</w:t>
      </w:r>
      <w:r w:rsidRPr="007D3A5F">
        <w:rPr>
          <w:rFonts w:ascii="Times New Roman" w:hAnsi="Times New Roman" w:cs="Times New Roman"/>
          <w:i/>
          <w:sz w:val="24"/>
          <w:szCs w:val="24"/>
        </w:rPr>
        <w:t xml:space="preserve"> </w:t>
      </w:r>
      <w:r w:rsidRPr="007D3A5F">
        <w:rPr>
          <w:rFonts w:ascii="Times New Roman" w:hAnsi="Times New Roman" w:cs="Times New Roman"/>
          <w:sz w:val="24"/>
          <w:szCs w:val="24"/>
        </w:rPr>
        <w:t>and “</w:t>
      </w:r>
      <w:r w:rsidRPr="007D3A5F">
        <w:rPr>
          <w:rFonts w:ascii="Times New Roman" w:hAnsi="Times New Roman" w:cs="Times New Roman"/>
          <w:iCs/>
          <w:sz w:val="24"/>
          <w:szCs w:val="24"/>
        </w:rPr>
        <w:t>dissensus,”</w:t>
      </w:r>
      <w:r w:rsidRPr="007D3A5F">
        <w:rPr>
          <w:rFonts w:ascii="Times New Roman" w:hAnsi="Times New Roman" w:cs="Times New Roman"/>
          <w:sz w:val="24"/>
          <w:szCs w:val="24"/>
        </w:rPr>
        <w:t xml:space="preserve"> engaging with the connection between socio-cultural theories of power and resistance to art and performance. </w:t>
      </w:r>
      <w:proofErr w:type="spellStart"/>
      <w:r w:rsidRPr="007D3A5F">
        <w:rPr>
          <w:rFonts w:ascii="Times New Roman" w:hAnsi="Times New Roman" w:cs="Times New Roman"/>
          <w:sz w:val="24"/>
          <w:szCs w:val="24"/>
        </w:rPr>
        <w:t>Ranciere’s</w:t>
      </w:r>
      <w:proofErr w:type="spellEnd"/>
      <w:r w:rsidRPr="007D3A5F">
        <w:rPr>
          <w:rFonts w:ascii="Times New Roman" w:hAnsi="Times New Roman" w:cs="Times New Roman"/>
          <w:sz w:val="24"/>
          <w:szCs w:val="24"/>
        </w:rPr>
        <w:t xml:space="preserve"> 2010 work </w:t>
      </w:r>
      <w:r w:rsidRPr="007D3A5F">
        <w:rPr>
          <w:rFonts w:ascii="Times New Roman" w:hAnsi="Times New Roman" w:cs="Times New Roman"/>
          <w:i/>
          <w:sz w:val="24"/>
          <w:szCs w:val="24"/>
        </w:rPr>
        <w:t xml:space="preserve">Dissensus </w:t>
      </w:r>
      <w:r w:rsidRPr="007D3A5F">
        <w:rPr>
          <w:rFonts w:ascii="Times New Roman" w:hAnsi="Times New Roman" w:cs="Times New Roman"/>
          <w:sz w:val="24"/>
          <w:szCs w:val="24"/>
        </w:rPr>
        <w:t xml:space="preserve">presents useful conceptualizations of the connection between that which we sense (visually, physically, experientially), with that which </w:t>
      </w:r>
      <w:r w:rsidRPr="007D3A5F">
        <w:rPr>
          <w:rFonts w:ascii="Times New Roman" w:hAnsi="Times New Roman" w:cs="Times New Roman"/>
          <w:i/>
          <w:sz w:val="24"/>
          <w:szCs w:val="24"/>
        </w:rPr>
        <w:t xml:space="preserve">makes sense </w:t>
      </w:r>
      <w:r w:rsidRPr="007D3A5F">
        <w:rPr>
          <w:rFonts w:ascii="Times New Roman" w:hAnsi="Times New Roman" w:cs="Times New Roman"/>
          <w:sz w:val="24"/>
          <w:szCs w:val="24"/>
        </w:rPr>
        <w:t xml:space="preserve">contextually and societally. Additionally, Jose Esteban Munoz’s </w:t>
      </w:r>
      <w:r w:rsidRPr="007D3A5F">
        <w:rPr>
          <w:rFonts w:ascii="Times New Roman" w:hAnsi="Times New Roman" w:cs="Times New Roman"/>
          <w:i/>
          <w:sz w:val="24"/>
          <w:szCs w:val="24"/>
        </w:rPr>
        <w:t xml:space="preserve">Disidentifications: Queers of color and the performance of politics </w:t>
      </w:r>
      <w:r w:rsidRPr="007D3A5F">
        <w:rPr>
          <w:rFonts w:ascii="Times New Roman" w:hAnsi="Times New Roman" w:cs="Times New Roman"/>
          <w:sz w:val="24"/>
          <w:szCs w:val="24"/>
        </w:rPr>
        <w:t xml:space="preserve">(1999) provides an important explication of “disidentification” as an identity of resistance that operates neither within, nor completely external from the normative structures within which one finds one’s self. In conversations of subversive resistance, the concept offered through Munoz’s work enhances the examination of capoeira’s efficacy in realms of resistant discourse.  </w:t>
      </w:r>
    </w:p>
    <w:p w14:paraId="3C290C49" w14:textId="77777777" w:rsidR="00A56292" w:rsidRPr="007D3A5F" w:rsidRDefault="00A56292" w:rsidP="007D3A5F">
      <w:pPr>
        <w:spacing w:after="0" w:line="480" w:lineRule="auto"/>
        <w:rPr>
          <w:rFonts w:ascii="Times New Roman" w:hAnsi="Times New Roman" w:cs="Times New Roman"/>
          <w:b/>
          <w:bCs/>
          <w:i/>
          <w:iCs/>
          <w:sz w:val="24"/>
          <w:szCs w:val="24"/>
        </w:rPr>
      </w:pPr>
      <w:r w:rsidRPr="007D3A5F">
        <w:rPr>
          <w:rFonts w:ascii="Times New Roman" w:hAnsi="Times New Roman" w:cs="Times New Roman"/>
          <w:b/>
          <w:bCs/>
          <w:i/>
          <w:iCs/>
          <w:sz w:val="24"/>
          <w:szCs w:val="24"/>
        </w:rPr>
        <w:t>Capoeira History &amp; Scholarship</w:t>
      </w:r>
    </w:p>
    <w:p w14:paraId="0DC92B28" w14:textId="77777777" w:rsidR="00A56292" w:rsidRPr="007D3A5F" w:rsidRDefault="00A56292"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Building upon theory and transitioning into existing case-study and ethnographic scholarship, a crucial work connecting culturally expressive performance to resistance, is Barbara Browning’s </w:t>
      </w:r>
      <w:r w:rsidRPr="007D3A5F">
        <w:rPr>
          <w:rFonts w:ascii="Times New Roman" w:hAnsi="Times New Roman" w:cs="Times New Roman"/>
          <w:i/>
          <w:sz w:val="24"/>
          <w:szCs w:val="24"/>
        </w:rPr>
        <w:t xml:space="preserve">Samba: Resistance in Motion </w:t>
      </w:r>
      <w:r w:rsidRPr="007D3A5F">
        <w:rPr>
          <w:rFonts w:ascii="Times New Roman" w:hAnsi="Times New Roman" w:cs="Times New Roman"/>
          <w:sz w:val="24"/>
          <w:szCs w:val="24"/>
        </w:rPr>
        <w:t xml:space="preserve">(1995). As a dancer, Browning expresses the physicality and corporeal strength of the traditional Brazilian performances of </w:t>
      </w:r>
      <w:r w:rsidRPr="007D3A5F">
        <w:rPr>
          <w:rFonts w:ascii="Times New Roman" w:hAnsi="Times New Roman" w:cs="Times New Roman"/>
          <w:iCs/>
          <w:sz w:val="24"/>
          <w:szCs w:val="24"/>
        </w:rPr>
        <w:t>samba</w:t>
      </w:r>
      <w:r w:rsidRPr="007D3A5F">
        <w:rPr>
          <w:rFonts w:ascii="Times New Roman" w:hAnsi="Times New Roman" w:cs="Times New Roman"/>
          <w:i/>
          <w:sz w:val="24"/>
          <w:szCs w:val="24"/>
        </w:rPr>
        <w:t xml:space="preserve"> </w:t>
      </w:r>
      <w:r w:rsidRPr="007D3A5F">
        <w:rPr>
          <w:rFonts w:ascii="Times New Roman" w:hAnsi="Times New Roman" w:cs="Times New Roman"/>
          <w:sz w:val="24"/>
          <w:szCs w:val="24"/>
        </w:rPr>
        <w:t xml:space="preserve">and </w:t>
      </w:r>
      <w:r w:rsidRPr="007D3A5F">
        <w:rPr>
          <w:rFonts w:ascii="Times New Roman" w:hAnsi="Times New Roman" w:cs="Times New Roman"/>
          <w:iCs/>
          <w:sz w:val="24"/>
          <w:szCs w:val="24"/>
        </w:rPr>
        <w:t>capoeira</w:t>
      </w:r>
      <w:r w:rsidRPr="007D3A5F">
        <w:rPr>
          <w:rFonts w:ascii="Times New Roman" w:hAnsi="Times New Roman" w:cs="Times New Roman"/>
          <w:i/>
          <w:sz w:val="24"/>
          <w:szCs w:val="24"/>
        </w:rPr>
        <w:t xml:space="preserve">, </w:t>
      </w:r>
      <w:r w:rsidRPr="007D3A5F">
        <w:rPr>
          <w:rFonts w:ascii="Times New Roman" w:hAnsi="Times New Roman" w:cs="Times New Roman"/>
          <w:sz w:val="24"/>
          <w:szCs w:val="24"/>
        </w:rPr>
        <w:t xml:space="preserve">while also contextualizing the political, social, and cultural element of resistance inherent in the development of these disciplines. Her term of </w:t>
      </w:r>
      <w:r w:rsidRPr="007D3A5F">
        <w:rPr>
          <w:rFonts w:ascii="Times New Roman" w:hAnsi="Times New Roman" w:cs="Times New Roman"/>
          <w:i/>
          <w:iCs/>
          <w:sz w:val="24"/>
          <w:szCs w:val="24"/>
        </w:rPr>
        <w:t xml:space="preserve">embodied resistance </w:t>
      </w:r>
      <w:r w:rsidRPr="007D3A5F">
        <w:rPr>
          <w:rFonts w:ascii="Times New Roman" w:hAnsi="Times New Roman" w:cs="Times New Roman"/>
          <w:sz w:val="24"/>
          <w:szCs w:val="24"/>
        </w:rPr>
        <w:t xml:space="preserve">as applied to capoeira practice, is used centrally and throughout these pages. Browning further connects </w:t>
      </w:r>
      <w:r w:rsidRPr="007D3A5F">
        <w:rPr>
          <w:rFonts w:ascii="Times New Roman" w:hAnsi="Times New Roman" w:cs="Times New Roman"/>
          <w:sz w:val="24"/>
          <w:szCs w:val="24"/>
        </w:rPr>
        <w:lastRenderedPageBreak/>
        <w:t>capoeira to a ‘continuity of strategies for cultural survival’ (101) and presents a compelling personal and socio-political discourse between performance and resistance that I return to throughout the development of my own work.</w:t>
      </w:r>
    </w:p>
    <w:p w14:paraId="798960D0" w14:textId="77777777" w:rsidR="00A56292" w:rsidRPr="007D3A5F" w:rsidRDefault="00A56292" w:rsidP="007D3A5F">
      <w:pPr>
        <w:spacing w:after="0" w:line="480" w:lineRule="auto"/>
        <w:ind w:firstLine="720"/>
        <w:rPr>
          <w:rFonts w:ascii="Times New Roman" w:hAnsi="Times New Roman" w:cs="Times New Roman"/>
          <w:sz w:val="24"/>
          <w:szCs w:val="24"/>
        </w:rPr>
      </w:pPr>
      <w:r w:rsidRPr="007D3A5F">
        <w:rPr>
          <w:rFonts w:ascii="Times New Roman" w:hAnsi="Times New Roman" w:cs="Times New Roman"/>
          <w:sz w:val="24"/>
          <w:szCs w:val="24"/>
        </w:rPr>
        <w:t xml:space="preserve">In the introduction to his book </w:t>
      </w:r>
      <w:r w:rsidRPr="007D3A5F">
        <w:rPr>
          <w:rFonts w:ascii="Times New Roman" w:hAnsi="Times New Roman" w:cs="Times New Roman"/>
          <w:i/>
          <w:iCs/>
          <w:sz w:val="24"/>
          <w:szCs w:val="24"/>
        </w:rPr>
        <w:t xml:space="preserve">Rings of Liberation: Deceptive Discourse in Brazilian Capoeira </w:t>
      </w:r>
      <w:r w:rsidRPr="007D3A5F">
        <w:rPr>
          <w:rFonts w:ascii="Times New Roman" w:hAnsi="Times New Roman" w:cs="Times New Roman"/>
          <w:sz w:val="24"/>
          <w:szCs w:val="24"/>
        </w:rPr>
        <w:t>(1992)</w:t>
      </w:r>
      <w:r w:rsidRPr="007D3A5F">
        <w:rPr>
          <w:rFonts w:ascii="Times New Roman" w:hAnsi="Times New Roman" w:cs="Times New Roman"/>
          <w:i/>
          <w:iCs/>
          <w:sz w:val="24"/>
          <w:szCs w:val="24"/>
        </w:rPr>
        <w:t xml:space="preserve">, </w:t>
      </w:r>
      <w:r w:rsidRPr="007D3A5F">
        <w:rPr>
          <w:rFonts w:ascii="Times New Roman" w:hAnsi="Times New Roman" w:cs="Times New Roman"/>
          <w:sz w:val="24"/>
          <w:szCs w:val="24"/>
        </w:rPr>
        <w:t>J. Lowell Lewis describes himself as “semi-insider” based on his extensive field work in the U.S and Brazil as an ethnographer and student of capoeira. I cite his work throughout my own, utilizing his insights to further my own comparison and considerations of capoeira as it is practiced in Brazil, deepening my own perceptions of the practice as a student in New York. While I offer a very general overview of capoeira’s history to provide context in this work, for those interested in further background on the development of capoeira in  Brazil, I recommend Lewis’ book in particular for its comprehensive and readable history.</w:t>
      </w:r>
    </w:p>
    <w:p w14:paraId="2654101D" w14:textId="77777777" w:rsidR="00A56292" w:rsidRPr="007D3A5F" w:rsidRDefault="00A56292" w:rsidP="007D3A5F">
      <w:pPr>
        <w:spacing w:after="0" w:line="480" w:lineRule="auto"/>
        <w:ind w:firstLine="720"/>
        <w:rPr>
          <w:rFonts w:ascii="Times New Roman" w:hAnsi="Times New Roman" w:cs="Times New Roman"/>
          <w:i/>
          <w:iCs/>
          <w:sz w:val="24"/>
          <w:szCs w:val="24"/>
        </w:rPr>
      </w:pPr>
      <w:r w:rsidRPr="007D3A5F">
        <w:rPr>
          <w:rFonts w:ascii="Times New Roman" w:hAnsi="Times New Roman" w:cs="Times New Roman"/>
          <w:sz w:val="24"/>
          <w:szCs w:val="24"/>
        </w:rPr>
        <w:t xml:space="preserve">Also cited heavily for both its overview of history and analysis of the cultural contributions of capoeira in Brazil, Ana Paula </w:t>
      </w:r>
      <w:proofErr w:type="spellStart"/>
      <w:r w:rsidRPr="007D3A5F">
        <w:rPr>
          <w:rFonts w:ascii="Times New Roman" w:hAnsi="Times New Roman" w:cs="Times New Roman"/>
          <w:sz w:val="24"/>
          <w:szCs w:val="24"/>
        </w:rPr>
        <w:t>Höfling’s</w:t>
      </w:r>
      <w:proofErr w:type="spellEnd"/>
      <w:r w:rsidRPr="007D3A5F">
        <w:rPr>
          <w:rFonts w:ascii="Times New Roman" w:hAnsi="Times New Roman" w:cs="Times New Roman"/>
          <w:sz w:val="24"/>
          <w:szCs w:val="24"/>
        </w:rPr>
        <w:t xml:space="preserve"> book </w:t>
      </w:r>
      <w:r w:rsidRPr="007D3A5F">
        <w:rPr>
          <w:rFonts w:ascii="Times New Roman" w:hAnsi="Times New Roman" w:cs="Times New Roman"/>
          <w:i/>
          <w:iCs/>
          <w:sz w:val="24"/>
          <w:szCs w:val="24"/>
        </w:rPr>
        <w:t>Staging Brazil: Choreographies of Capoeira</w:t>
      </w:r>
      <w:r w:rsidRPr="007D3A5F">
        <w:rPr>
          <w:rFonts w:ascii="Times New Roman" w:hAnsi="Times New Roman" w:cs="Times New Roman"/>
          <w:sz w:val="24"/>
          <w:szCs w:val="24"/>
        </w:rPr>
        <w:t xml:space="preserve"> (2019), presents extensive research into the development and legitimization of capoeira in the early 20</w:t>
      </w:r>
      <w:r w:rsidRPr="007D3A5F">
        <w:rPr>
          <w:rFonts w:ascii="Times New Roman" w:hAnsi="Times New Roman" w:cs="Times New Roman"/>
          <w:sz w:val="24"/>
          <w:szCs w:val="24"/>
          <w:vertAlign w:val="superscript"/>
        </w:rPr>
        <w:t>th</w:t>
      </w:r>
      <w:r w:rsidRPr="007D3A5F">
        <w:rPr>
          <w:rFonts w:ascii="Times New Roman" w:hAnsi="Times New Roman" w:cs="Times New Roman"/>
          <w:sz w:val="24"/>
          <w:szCs w:val="24"/>
        </w:rPr>
        <w:t xml:space="preserve"> century, and the impacts and implications of that evolution on the power systems and oppressive structures within the country. Her insights and analyses of strategies used by the capoeira masters’ in the process of the art’s development into a cultural symbol have been invaluable to my own perceptions of the power of the practice in resistant spaces.</w:t>
      </w:r>
      <w:r w:rsidRPr="007D3A5F">
        <w:rPr>
          <w:rFonts w:ascii="Times New Roman" w:hAnsi="Times New Roman" w:cs="Times New Roman"/>
          <w:i/>
          <w:iCs/>
          <w:sz w:val="24"/>
          <w:szCs w:val="24"/>
        </w:rPr>
        <w:t xml:space="preserve"> </w:t>
      </w:r>
    </w:p>
    <w:p w14:paraId="01FAE874" w14:textId="77777777" w:rsidR="00A56292" w:rsidRPr="007D3A5F" w:rsidRDefault="00A56292" w:rsidP="007D3A5F">
      <w:pPr>
        <w:spacing w:after="0" w:line="480" w:lineRule="auto"/>
        <w:ind w:firstLine="720"/>
        <w:rPr>
          <w:rFonts w:ascii="Times New Roman" w:hAnsi="Times New Roman" w:cs="Times New Roman"/>
          <w:i/>
          <w:iCs/>
          <w:sz w:val="24"/>
          <w:szCs w:val="24"/>
        </w:rPr>
      </w:pPr>
      <w:r w:rsidRPr="007D3A5F">
        <w:rPr>
          <w:rFonts w:ascii="Times New Roman" w:hAnsi="Times New Roman" w:cs="Times New Roman"/>
          <w:sz w:val="24"/>
          <w:szCs w:val="24"/>
        </w:rPr>
        <w:t>Each of these resources  have been particularly instrumental in contextualizing the sustaining  connections between the history of capoeira as both martial art and bodily performance, offering illustrative examinations of its  relationship within discourses of resistance, performance, tradition, and power.</w:t>
      </w:r>
    </w:p>
    <w:p w14:paraId="613AE6A6" w14:textId="4B22705B" w:rsidR="004314C5" w:rsidRPr="007D3A5F" w:rsidRDefault="004314C5" w:rsidP="007D3A5F">
      <w:pPr>
        <w:pStyle w:val="Bibliography"/>
        <w:jc w:val="center"/>
        <w:rPr>
          <w:rFonts w:ascii="Times New Roman" w:hAnsi="Times New Roman" w:cs="Times New Roman"/>
          <w:sz w:val="24"/>
          <w:szCs w:val="24"/>
        </w:rPr>
      </w:pPr>
    </w:p>
    <w:p w14:paraId="38816732" w14:textId="77777777" w:rsidR="003C2912" w:rsidRDefault="003C2912" w:rsidP="007D3A5F">
      <w:pPr>
        <w:spacing w:after="0"/>
        <w:jc w:val="center"/>
        <w:rPr>
          <w:rFonts w:ascii="Times New Roman" w:hAnsi="Times New Roman" w:cs="Times New Roman"/>
          <w:b/>
          <w:bCs/>
          <w:sz w:val="24"/>
          <w:szCs w:val="24"/>
        </w:rPr>
      </w:pPr>
    </w:p>
    <w:p w14:paraId="033D24A9" w14:textId="5760AB66" w:rsidR="004314C5" w:rsidRDefault="004314C5" w:rsidP="007D3A5F">
      <w:pPr>
        <w:spacing w:after="0"/>
        <w:jc w:val="center"/>
        <w:rPr>
          <w:rFonts w:ascii="Times New Roman" w:hAnsi="Times New Roman" w:cs="Times New Roman"/>
          <w:b/>
          <w:bCs/>
          <w:sz w:val="24"/>
          <w:szCs w:val="24"/>
        </w:rPr>
      </w:pPr>
      <w:r w:rsidRPr="007D3A5F">
        <w:rPr>
          <w:rFonts w:ascii="Times New Roman" w:hAnsi="Times New Roman" w:cs="Times New Roman"/>
          <w:b/>
          <w:bCs/>
          <w:sz w:val="24"/>
          <w:szCs w:val="24"/>
        </w:rPr>
        <w:lastRenderedPageBreak/>
        <w:t>BIBLIOGRAPHY</w:t>
      </w:r>
    </w:p>
    <w:p w14:paraId="329C57C6" w14:textId="77777777" w:rsidR="003C2912" w:rsidRPr="007D3A5F" w:rsidRDefault="003C2912" w:rsidP="007D3A5F">
      <w:pPr>
        <w:spacing w:after="0"/>
        <w:jc w:val="center"/>
        <w:rPr>
          <w:rFonts w:ascii="Times New Roman" w:hAnsi="Times New Roman" w:cs="Times New Roman"/>
          <w:b/>
          <w:bCs/>
          <w:sz w:val="24"/>
          <w:szCs w:val="24"/>
        </w:rPr>
      </w:pPr>
    </w:p>
    <w:p w14:paraId="5515CFC7" w14:textId="676371C1" w:rsidR="004314C5" w:rsidRDefault="004314C5" w:rsidP="007D3A5F">
      <w:pPr>
        <w:pStyle w:val="Bibliography"/>
        <w:rPr>
          <w:rFonts w:ascii="Times New Roman" w:hAnsi="Times New Roman" w:cs="Times New Roman"/>
          <w:sz w:val="24"/>
          <w:szCs w:val="24"/>
        </w:rPr>
      </w:pPr>
      <w:r w:rsidRPr="007D3A5F">
        <w:rPr>
          <w:rFonts w:ascii="Times New Roman" w:hAnsi="Times New Roman" w:cs="Times New Roman"/>
          <w:sz w:val="24"/>
          <w:szCs w:val="24"/>
        </w:rPr>
        <w:fldChar w:fldCharType="begin"/>
      </w:r>
      <w:r w:rsidRPr="007D3A5F">
        <w:rPr>
          <w:rFonts w:ascii="Times New Roman" w:hAnsi="Times New Roman" w:cs="Times New Roman"/>
          <w:sz w:val="24"/>
          <w:szCs w:val="24"/>
        </w:rPr>
        <w:instrText xml:space="preserve"> ADDIN ZOTERO_BIBL {"uncited":[],"omitted":[],"custom":[]} CSL_BIBLIOGRAPHY </w:instrText>
      </w:r>
      <w:r w:rsidRPr="007D3A5F">
        <w:rPr>
          <w:rFonts w:ascii="Times New Roman" w:hAnsi="Times New Roman" w:cs="Times New Roman"/>
          <w:sz w:val="24"/>
          <w:szCs w:val="24"/>
        </w:rPr>
        <w:fldChar w:fldCharType="separate"/>
      </w:r>
      <w:r w:rsidRPr="007D3A5F">
        <w:rPr>
          <w:rFonts w:ascii="Times New Roman" w:hAnsi="Times New Roman" w:cs="Times New Roman"/>
          <w:sz w:val="24"/>
          <w:szCs w:val="24"/>
        </w:rPr>
        <w:t xml:space="preserve">Abu-Lughod, Lila. 1990. “The Romance of Resistance: Tracing Transformations of Power through Bedouin Women.” </w:t>
      </w:r>
      <w:r w:rsidRPr="007D3A5F">
        <w:rPr>
          <w:rFonts w:ascii="Times New Roman" w:hAnsi="Times New Roman" w:cs="Times New Roman"/>
          <w:i/>
          <w:iCs/>
          <w:sz w:val="24"/>
          <w:szCs w:val="24"/>
        </w:rPr>
        <w:t>American Ethnologist</w:t>
      </w:r>
      <w:r w:rsidRPr="007D3A5F">
        <w:rPr>
          <w:rFonts w:ascii="Times New Roman" w:hAnsi="Times New Roman" w:cs="Times New Roman"/>
          <w:sz w:val="24"/>
          <w:szCs w:val="24"/>
        </w:rPr>
        <w:t xml:space="preserve"> 17 (1): 41–55. https://doi.org/10.1525/ae.1990.17.1.02a00030.</w:t>
      </w:r>
    </w:p>
    <w:p w14:paraId="6392B167" w14:textId="77777777" w:rsidR="009B4C41" w:rsidRDefault="009B4C41" w:rsidP="009B4C41">
      <w:pPr>
        <w:spacing w:after="0"/>
        <w:rPr>
          <w:rFonts w:ascii="Times New Roman" w:hAnsi="Times New Roman" w:cs="Times New Roman"/>
          <w:sz w:val="24"/>
          <w:szCs w:val="24"/>
        </w:rPr>
      </w:pPr>
      <w:r w:rsidRPr="009B4C41">
        <w:rPr>
          <w:rFonts w:ascii="Times New Roman" w:hAnsi="Times New Roman" w:cs="Times New Roman"/>
          <w:sz w:val="24"/>
          <w:szCs w:val="24"/>
        </w:rPr>
        <w:t>Amoros Amy, Pablo Amoros, Luis Henrique, Raja Naresh, and Alrick Nelson. Interview by</w:t>
      </w:r>
    </w:p>
    <w:p w14:paraId="6D0FF365" w14:textId="1849D590" w:rsidR="009B4C41" w:rsidRPr="009B4C41" w:rsidRDefault="009B4C41" w:rsidP="009B4C41">
      <w:pPr>
        <w:spacing w:after="0"/>
        <w:ind w:firstLine="720"/>
        <w:rPr>
          <w:rFonts w:ascii="Times New Roman" w:hAnsi="Times New Roman" w:cs="Times New Roman"/>
          <w:sz w:val="24"/>
          <w:szCs w:val="24"/>
        </w:rPr>
      </w:pPr>
      <w:r w:rsidRPr="009B4C41">
        <w:rPr>
          <w:rFonts w:ascii="Times New Roman" w:hAnsi="Times New Roman" w:cs="Times New Roman"/>
          <w:sz w:val="24"/>
          <w:szCs w:val="24"/>
        </w:rPr>
        <w:t xml:space="preserve"> author. Personal interview. New York City, March 7, 2020.</w:t>
      </w:r>
    </w:p>
    <w:p w14:paraId="1332210D" w14:textId="257A7EE9" w:rsidR="009B4C41" w:rsidRPr="009B4C41" w:rsidRDefault="009B4C41" w:rsidP="009B4C41">
      <w:pPr>
        <w:spacing w:after="0"/>
        <w:rPr>
          <w:rFonts w:ascii="Times New Roman" w:hAnsi="Times New Roman" w:cs="Times New Roman"/>
          <w:sz w:val="24"/>
          <w:szCs w:val="24"/>
        </w:rPr>
      </w:pPr>
      <w:r w:rsidRPr="009B4C41">
        <w:rPr>
          <w:rFonts w:ascii="Times New Roman" w:hAnsi="Times New Roman" w:cs="Times New Roman"/>
          <w:sz w:val="24"/>
          <w:szCs w:val="24"/>
        </w:rPr>
        <w:t xml:space="preserve">Amoros, Amy. Interview by author. Tape-a-Call Recording. Moravia, April 4, 2020. </w:t>
      </w:r>
    </w:p>
    <w:p w14:paraId="77BB10E9" w14:textId="514AE6DF" w:rsidR="009B4C41" w:rsidRDefault="009B4C41" w:rsidP="009B4C41">
      <w:pPr>
        <w:spacing w:after="0"/>
        <w:rPr>
          <w:rFonts w:ascii="Times New Roman" w:hAnsi="Times New Roman" w:cs="Times New Roman"/>
          <w:sz w:val="24"/>
          <w:szCs w:val="24"/>
        </w:rPr>
      </w:pPr>
      <w:r w:rsidRPr="009B4C41">
        <w:rPr>
          <w:rFonts w:ascii="Times New Roman" w:hAnsi="Times New Roman" w:cs="Times New Roman"/>
          <w:sz w:val="24"/>
          <w:szCs w:val="24"/>
        </w:rPr>
        <w:t xml:space="preserve">Anonymous. Interview by </w:t>
      </w:r>
      <w:r>
        <w:rPr>
          <w:rFonts w:ascii="Times New Roman" w:hAnsi="Times New Roman" w:cs="Times New Roman"/>
          <w:sz w:val="24"/>
          <w:szCs w:val="24"/>
        </w:rPr>
        <w:t>Author</w:t>
      </w:r>
      <w:r w:rsidRPr="009B4C41">
        <w:rPr>
          <w:rFonts w:ascii="Times New Roman" w:hAnsi="Times New Roman" w:cs="Times New Roman"/>
          <w:sz w:val="24"/>
          <w:szCs w:val="24"/>
        </w:rPr>
        <w:t xml:space="preserve">. Personal interview. New York City, February 13, </w:t>
      </w:r>
    </w:p>
    <w:p w14:paraId="0578B243" w14:textId="265A7805" w:rsidR="009B4C41" w:rsidRPr="009B4C41" w:rsidRDefault="009B4C41" w:rsidP="009B4C41">
      <w:pPr>
        <w:spacing w:after="0"/>
        <w:ind w:firstLine="720"/>
        <w:rPr>
          <w:rFonts w:ascii="Times New Roman" w:hAnsi="Times New Roman" w:cs="Times New Roman"/>
          <w:sz w:val="24"/>
          <w:szCs w:val="24"/>
        </w:rPr>
      </w:pPr>
      <w:r w:rsidRPr="009B4C41">
        <w:rPr>
          <w:rFonts w:ascii="Times New Roman" w:hAnsi="Times New Roman" w:cs="Times New Roman"/>
          <w:sz w:val="24"/>
          <w:szCs w:val="24"/>
        </w:rPr>
        <w:t>2020.</w:t>
      </w:r>
    </w:p>
    <w:p w14:paraId="40D0F29D" w14:textId="77E14A80" w:rsidR="004314C5" w:rsidRPr="007D3A5F" w:rsidRDefault="004314C5" w:rsidP="009B4C41">
      <w:pPr>
        <w:pStyle w:val="Bibliography"/>
        <w:rPr>
          <w:rFonts w:ascii="Times New Roman" w:hAnsi="Times New Roman" w:cs="Times New Roman"/>
          <w:sz w:val="24"/>
          <w:szCs w:val="24"/>
        </w:rPr>
      </w:pPr>
      <w:r w:rsidRPr="007D3A5F">
        <w:rPr>
          <w:rFonts w:ascii="Times New Roman" w:hAnsi="Times New Roman" w:cs="Times New Roman"/>
          <w:sz w:val="24"/>
          <w:szCs w:val="24"/>
        </w:rPr>
        <w:t xml:space="preserve">Banes, Sally. 1993. </w:t>
      </w:r>
      <w:r w:rsidRPr="007D3A5F">
        <w:rPr>
          <w:rFonts w:ascii="Times New Roman" w:hAnsi="Times New Roman" w:cs="Times New Roman"/>
          <w:i/>
          <w:iCs/>
          <w:sz w:val="24"/>
          <w:szCs w:val="24"/>
        </w:rPr>
        <w:t>Democracy’s Body: Judson Dance Theater, 1962-1964</w:t>
      </w:r>
      <w:r w:rsidRPr="007D3A5F">
        <w:rPr>
          <w:rFonts w:ascii="Times New Roman" w:hAnsi="Times New Roman" w:cs="Times New Roman"/>
          <w:sz w:val="24"/>
          <w:szCs w:val="24"/>
        </w:rPr>
        <w:t>. Durham [N.C.]: Duke University Press.</w:t>
      </w:r>
    </w:p>
    <w:p w14:paraId="608025E1" w14:textId="77777777" w:rsidR="007D3A5F" w:rsidRDefault="007D3A5F" w:rsidP="007D3A5F">
      <w:pPr>
        <w:spacing w:after="0" w:line="240" w:lineRule="auto"/>
        <w:ind w:left="-432" w:firstLine="432"/>
        <w:rPr>
          <w:rFonts w:ascii="Times New Roman" w:hAnsi="Times New Roman" w:cs="Times New Roman"/>
          <w:iCs/>
          <w:sz w:val="24"/>
          <w:szCs w:val="24"/>
          <w:shd w:val="clear" w:color="auto" w:fill="FFFFFF"/>
        </w:rPr>
      </w:pPr>
      <w:r w:rsidRPr="007D3A5F">
        <w:rPr>
          <w:rFonts w:ascii="Times New Roman" w:hAnsi="Times New Roman" w:cs="Times New Roman"/>
          <w:iCs/>
          <w:sz w:val="24"/>
          <w:szCs w:val="24"/>
          <w:shd w:val="clear" w:color="auto" w:fill="FFFFFF"/>
        </w:rPr>
        <w:t xml:space="preserve">Barre Toelken. “Cultural Worldview.” </w:t>
      </w:r>
      <w:r w:rsidRPr="007D3A5F">
        <w:rPr>
          <w:rFonts w:ascii="Times New Roman" w:hAnsi="Times New Roman" w:cs="Times New Roman"/>
          <w:i/>
          <w:iCs/>
          <w:sz w:val="24"/>
          <w:szCs w:val="24"/>
          <w:shd w:val="clear" w:color="auto" w:fill="FFFFFF"/>
        </w:rPr>
        <w:t xml:space="preserve">Dynamics of Folklore </w:t>
      </w:r>
      <w:r w:rsidRPr="007D3A5F">
        <w:rPr>
          <w:rFonts w:ascii="Times New Roman" w:hAnsi="Times New Roman" w:cs="Times New Roman"/>
          <w:iCs/>
          <w:sz w:val="24"/>
          <w:szCs w:val="24"/>
          <w:shd w:val="clear" w:color="auto" w:fill="FFFFFF"/>
        </w:rPr>
        <w:t xml:space="preserve">(revised and expanded edition), </w:t>
      </w:r>
    </w:p>
    <w:p w14:paraId="18F41906" w14:textId="6064CF38" w:rsidR="007D3A5F" w:rsidRPr="007D3A5F" w:rsidRDefault="007D3A5F" w:rsidP="007D3A5F">
      <w:pPr>
        <w:spacing w:after="0" w:line="240" w:lineRule="auto"/>
        <w:ind w:left="-432" w:firstLine="1152"/>
        <w:rPr>
          <w:rFonts w:ascii="Times New Roman" w:hAnsi="Times New Roman" w:cs="Times New Roman"/>
          <w:sz w:val="24"/>
          <w:szCs w:val="24"/>
        </w:rPr>
      </w:pPr>
      <w:r w:rsidRPr="007D3A5F">
        <w:rPr>
          <w:rFonts w:ascii="Times New Roman" w:hAnsi="Times New Roman" w:cs="Times New Roman"/>
          <w:iCs/>
          <w:sz w:val="24"/>
          <w:szCs w:val="24"/>
          <w:shd w:val="clear" w:color="auto" w:fill="FFFFFF"/>
        </w:rPr>
        <w:t>Logan:</w:t>
      </w:r>
      <w:r>
        <w:rPr>
          <w:rFonts w:ascii="Times New Roman" w:hAnsi="Times New Roman" w:cs="Times New Roman"/>
          <w:iCs/>
          <w:sz w:val="24"/>
          <w:szCs w:val="24"/>
          <w:shd w:val="clear" w:color="auto" w:fill="FFFFFF"/>
        </w:rPr>
        <w:t xml:space="preserve"> </w:t>
      </w:r>
      <w:r w:rsidRPr="007D3A5F">
        <w:rPr>
          <w:rFonts w:ascii="Times New Roman" w:hAnsi="Times New Roman" w:cs="Times New Roman"/>
          <w:iCs/>
          <w:sz w:val="24"/>
          <w:szCs w:val="24"/>
          <w:shd w:val="clear" w:color="auto" w:fill="FFFFFF"/>
        </w:rPr>
        <w:t>Utah State University Press, 1996</w:t>
      </w:r>
      <w:r>
        <w:rPr>
          <w:rFonts w:ascii="Times New Roman" w:hAnsi="Times New Roman" w:cs="Times New Roman"/>
          <w:iCs/>
          <w:sz w:val="24"/>
          <w:szCs w:val="24"/>
          <w:shd w:val="clear" w:color="auto" w:fill="FFFFFF"/>
        </w:rPr>
        <w:t>.</w:t>
      </w:r>
    </w:p>
    <w:p w14:paraId="2AF84B66" w14:textId="77777777" w:rsidR="004314C5" w:rsidRPr="007D3A5F" w:rsidRDefault="004314C5" w:rsidP="007D3A5F">
      <w:pPr>
        <w:pStyle w:val="Bibliography"/>
        <w:rPr>
          <w:rFonts w:ascii="Times New Roman" w:hAnsi="Times New Roman" w:cs="Times New Roman"/>
          <w:sz w:val="24"/>
          <w:szCs w:val="24"/>
        </w:rPr>
      </w:pPr>
      <w:r w:rsidRPr="007D3A5F">
        <w:rPr>
          <w:rFonts w:ascii="Times New Roman" w:hAnsi="Times New Roman" w:cs="Times New Roman"/>
          <w:sz w:val="24"/>
          <w:szCs w:val="24"/>
        </w:rPr>
        <w:t xml:space="preserve">Bissell, Bill, and Linda Caruso Haviland, eds. 2018. </w:t>
      </w:r>
      <w:r w:rsidRPr="007D3A5F">
        <w:rPr>
          <w:rFonts w:ascii="Times New Roman" w:hAnsi="Times New Roman" w:cs="Times New Roman"/>
          <w:i/>
          <w:iCs/>
          <w:sz w:val="24"/>
          <w:szCs w:val="24"/>
        </w:rPr>
        <w:t>The Sentient Archive: Bodies, Performance, and Memory</w:t>
      </w:r>
      <w:r w:rsidRPr="007D3A5F">
        <w:rPr>
          <w:rFonts w:ascii="Times New Roman" w:hAnsi="Times New Roman" w:cs="Times New Roman"/>
          <w:sz w:val="24"/>
          <w:szCs w:val="24"/>
        </w:rPr>
        <w:t>. Middletown, Connecticut: Wesleyan University Press.</w:t>
      </w:r>
    </w:p>
    <w:p w14:paraId="12716425" w14:textId="77777777" w:rsidR="004314C5" w:rsidRPr="007D3A5F" w:rsidRDefault="004314C5" w:rsidP="007D3A5F">
      <w:pPr>
        <w:pStyle w:val="Bibliography"/>
        <w:rPr>
          <w:rFonts w:ascii="Times New Roman" w:hAnsi="Times New Roman" w:cs="Times New Roman"/>
          <w:sz w:val="24"/>
          <w:szCs w:val="24"/>
        </w:rPr>
      </w:pPr>
      <w:r w:rsidRPr="007D3A5F">
        <w:rPr>
          <w:rFonts w:ascii="Times New Roman" w:hAnsi="Times New Roman" w:cs="Times New Roman"/>
          <w:sz w:val="24"/>
          <w:szCs w:val="24"/>
        </w:rPr>
        <w:t xml:space="preserve">Bourdieu, P. 1985. “The Social Space and the Genesis of Groups.” </w:t>
      </w:r>
      <w:r w:rsidRPr="007D3A5F">
        <w:rPr>
          <w:rFonts w:ascii="Times New Roman" w:hAnsi="Times New Roman" w:cs="Times New Roman"/>
          <w:i/>
          <w:iCs/>
          <w:sz w:val="24"/>
          <w:szCs w:val="24"/>
        </w:rPr>
        <w:t>Social Science Information</w:t>
      </w:r>
      <w:r w:rsidRPr="007D3A5F">
        <w:rPr>
          <w:rFonts w:ascii="Times New Roman" w:hAnsi="Times New Roman" w:cs="Times New Roman"/>
          <w:sz w:val="24"/>
          <w:szCs w:val="24"/>
        </w:rPr>
        <w:t xml:space="preserve"> 24 (2): 195–220. https://doi.org/10.1177/053901885024002001.</w:t>
      </w:r>
    </w:p>
    <w:p w14:paraId="231B9BFC" w14:textId="77777777" w:rsidR="004314C5" w:rsidRPr="007D3A5F" w:rsidRDefault="004314C5" w:rsidP="007D3A5F">
      <w:pPr>
        <w:pStyle w:val="Bibliography"/>
        <w:rPr>
          <w:rFonts w:ascii="Times New Roman" w:hAnsi="Times New Roman" w:cs="Times New Roman"/>
          <w:sz w:val="24"/>
          <w:szCs w:val="24"/>
        </w:rPr>
      </w:pPr>
      <w:r w:rsidRPr="007D3A5F">
        <w:rPr>
          <w:rFonts w:ascii="Times New Roman" w:hAnsi="Times New Roman" w:cs="Times New Roman"/>
          <w:sz w:val="24"/>
          <w:szCs w:val="24"/>
        </w:rPr>
        <w:t xml:space="preserve">Bourdieu, Pierre. 2010. </w:t>
      </w:r>
      <w:r w:rsidRPr="007D3A5F">
        <w:rPr>
          <w:rFonts w:ascii="Times New Roman" w:hAnsi="Times New Roman" w:cs="Times New Roman"/>
          <w:i/>
          <w:iCs/>
          <w:sz w:val="24"/>
          <w:szCs w:val="24"/>
        </w:rPr>
        <w:t>Outline of a Theory of Practice</w:t>
      </w:r>
      <w:r w:rsidRPr="007D3A5F">
        <w:rPr>
          <w:rFonts w:ascii="Times New Roman" w:hAnsi="Times New Roman" w:cs="Times New Roman"/>
          <w:sz w:val="24"/>
          <w:szCs w:val="24"/>
        </w:rPr>
        <w:t>. 25. printing. Cambridge Studies in Social and Cultural Anthropology 16. Cambridge: Cambridge Univ. Press.</w:t>
      </w:r>
    </w:p>
    <w:p w14:paraId="753BE364" w14:textId="77777777" w:rsidR="004314C5" w:rsidRPr="007D3A5F" w:rsidRDefault="004314C5" w:rsidP="007D3A5F">
      <w:pPr>
        <w:pStyle w:val="Bibliography"/>
        <w:rPr>
          <w:rFonts w:ascii="Times New Roman" w:hAnsi="Times New Roman" w:cs="Times New Roman"/>
          <w:sz w:val="24"/>
          <w:szCs w:val="24"/>
        </w:rPr>
      </w:pPr>
      <w:r w:rsidRPr="007D3A5F">
        <w:rPr>
          <w:rFonts w:ascii="Times New Roman" w:hAnsi="Times New Roman" w:cs="Times New Roman"/>
          <w:sz w:val="24"/>
          <w:szCs w:val="24"/>
        </w:rPr>
        <w:t xml:space="preserve">Browning, Barbara. 1995. </w:t>
      </w:r>
      <w:r w:rsidRPr="007D3A5F">
        <w:rPr>
          <w:rFonts w:ascii="Times New Roman" w:hAnsi="Times New Roman" w:cs="Times New Roman"/>
          <w:i/>
          <w:iCs/>
          <w:sz w:val="24"/>
          <w:szCs w:val="24"/>
        </w:rPr>
        <w:t>Samba: Resistance in Motion</w:t>
      </w:r>
      <w:r w:rsidRPr="007D3A5F">
        <w:rPr>
          <w:rFonts w:ascii="Times New Roman" w:hAnsi="Times New Roman" w:cs="Times New Roman"/>
          <w:sz w:val="24"/>
          <w:szCs w:val="24"/>
        </w:rPr>
        <w:t>. Arts and Politics of the Everyday. Bloomington: Indiana University Press.</w:t>
      </w:r>
    </w:p>
    <w:p w14:paraId="158F7329" w14:textId="758AC0C7" w:rsidR="004314C5" w:rsidRPr="007D3A5F" w:rsidRDefault="004314C5" w:rsidP="007D3A5F">
      <w:pPr>
        <w:pStyle w:val="Bibliography"/>
        <w:rPr>
          <w:rFonts w:ascii="Times New Roman" w:hAnsi="Times New Roman" w:cs="Times New Roman"/>
          <w:sz w:val="24"/>
          <w:szCs w:val="24"/>
        </w:rPr>
      </w:pPr>
      <w:r w:rsidRPr="007D3A5F">
        <w:rPr>
          <w:rFonts w:ascii="Times New Roman" w:hAnsi="Times New Roman" w:cs="Times New Roman"/>
          <w:sz w:val="24"/>
          <w:szCs w:val="24"/>
        </w:rPr>
        <w:t xml:space="preserve">Butler, Judith. 1993. </w:t>
      </w:r>
      <w:r w:rsidRPr="007D3A5F">
        <w:rPr>
          <w:rFonts w:ascii="Times New Roman" w:hAnsi="Times New Roman" w:cs="Times New Roman"/>
          <w:i/>
          <w:iCs/>
          <w:sz w:val="24"/>
          <w:szCs w:val="24"/>
        </w:rPr>
        <w:t>Bodies That Matter: On the Discursive Limits of “Sex.”</w:t>
      </w:r>
      <w:r w:rsidRPr="007D3A5F">
        <w:rPr>
          <w:rFonts w:ascii="Times New Roman" w:hAnsi="Times New Roman" w:cs="Times New Roman"/>
          <w:sz w:val="24"/>
          <w:szCs w:val="24"/>
        </w:rPr>
        <w:t xml:space="preserve"> New York: Routledge.</w:t>
      </w:r>
    </w:p>
    <w:p w14:paraId="2CE0D4E7" w14:textId="77777777" w:rsidR="007D3A5F" w:rsidRDefault="007D3A5F" w:rsidP="007D3A5F">
      <w:pPr>
        <w:spacing w:after="0" w:line="240" w:lineRule="auto"/>
        <w:rPr>
          <w:rFonts w:ascii="Times New Roman" w:eastAsia="Times New Roman" w:hAnsi="Times New Roman" w:cs="Times New Roman"/>
          <w:i/>
          <w:iCs/>
          <w:sz w:val="24"/>
          <w:szCs w:val="24"/>
        </w:rPr>
      </w:pPr>
      <w:r w:rsidRPr="007D3A5F">
        <w:rPr>
          <w:rFonts w:ascii="Times New Roman" w:eastAsia="Times New Roman" w:hAnsi="Times New Roman" w:cs="Times New Roman"/>
          <w:sz w:val="24"/>
          <w:szCs w:val="24"/>
        </w:rPr>
        <w:t xml:space="preserve">Conquergood, Lorne Dwight, and E. Patrick Johnson. </w:t>
      </w:r>
      <w:r w:rsidRPr="007D3A5F">
        <w:rPr>
          <w:rFonts w:ascii="Times New Roman" w:eastAsia="Times New Roman" w:hAnsi="Times New Roman" w:cs="Times New Roman"/>
          <w:i/>
          <w:iCs/>
          <w:sz w:val="24"/>
          <w:szCs w:val="24"/>
        </w:rPr>
        <w:t xml:space="preserve">Cultural Struggles: Performance, </w:t>
      </w:r>
    </w:p>
    <w:p w14:paraId="671292F1" w14:textId="5C1BADA1" w:rsidR="007D3A5F" w:rsidRPr="007D3A5F" w:rsidRDefault="007D3A5F" w:rsidP="007D3A5F">
      <w:pPr>
        <w:spacing w:after="0" w:line="240" w:lineRule="auto"/>
        <w:ind w:firstLine="720"/>
        <w:rPr>
          <w:rFonts w:ascii="Times New Roman" w:eastAsia="Times New Roman" w:hAnsi="Times New Roman" w:cs="Times New Roman"/>
          <w:i/>
          <w:iCs/>
          <w:sz w:val="24"/>
          <w:szCs w:val="24"/>
        </w:rPr>
      </w:pPr>
      <w:r w:rsidRPr="007D3A5F">
        <w:rPr>
          <w:rFonts w:ascii="Times New Roman" w:eastAsia="Times New Roman" w:hAnsi="Times New Roman" w:cs="Times New Roman"/>
          <w:i/>
          <w:iCs/>
          <w:sz w:val="24"/>
          <w:szCs w:val="24"/>
        </w:rPr>
        <w:t>Ethnography,</w:t>
      </w:r>
      <w:r>
        <w:rPr>
          <w:rFonts w:ascii="Times New Roman" w:eastAsia="Times New Roman" w:hAnsi="Times New Roman" w:cs="Times New Roman"/>
          <w:i/>
          <w:iCs/>
          <w:sz w:val="24"/>
          <w:szCs w:val="24"/>
        </w:rPr>
        <w:t xml:space="preserve"> </w:t>
      </w:r>
      <w:r w:rsidRPr="007D3A5F">
        <w:rPr>
          <w:rFonts w:ascii="Times New Roman" w:eastAsia="Times New Roman" w:hAnsi="Times New Roman" w:cs="Times New Roman"/>
          <w:i/>
          <w:iCs/>
          <w:sz w:val="24"/>
          <w:szCs w:val="24"/>
        </w:rPr>
        <w:t>Praxis</w:t>
      </w:r>
      <w:r w:rsidRPr="007D3A5F">
        <w:rPr>
          <w:rFonts w:ascii="Times New Roman" w:eastAsia="Times New Roman" w:hAnsi="Times New Roman" w:cs="Times New Roman"/>
          <w:sz w:val="24"/>
          <w:szCs w:val="24"/>
        </w:rPr>
        <w:t>. Ann Arbor: University of Michigan Press, 2013.</w:t>
      </w:r>
    </w:p>
    <w:p w14:paraId="3B419AE0" w14:textId="5D7A372B" w:rsidR="004314C5" w:rsidRDefault="004314C5" w:rsidP="007D3A5F">
      <w:pPr>
        <w:pStyle w:val="Bibliography"/>
        <w:rPr>
          <w:rFonts w:ascii="Times New Roman" w:hAnsi="Times New Roman" w:cs="Times New Roman"/>
          <w:sz w:val="24"/>
          <w:szCs w:val="24"/>
        </w:rPr>
      </w:pPr>
      <w:r w:rsidRPr="007D3A5F">
        <w:rPr>
          <w:rFonts w:ascii="Times New Roman" w:hAnsi="Times New Roman" w:cs="Times New Roman"/>
          <w:sz w:val="24"/>
          <w:szCs w:val="24"/>
        </w:rPr>
        <w:t xml:space="preserve">Delamont, Sara, Neil Stephens, and Cláudio Campos. 2017. </w:t>
      </w:r>
      <w:r w:rsidRPr="007D3A5F">
        <w:rPr>
          <w:rFonts w:ascii="Times New Roman" w:hAnsi="Times New Roman" w:cs="Times New Roman"/>
          <w:i/>
          <w:iCs/>
          <w:sz w:val="24"/>
          <w:szCs w:val="24"/>
        </w:rPr>
        <w:t>Embodying Brazil: An Ethnography of Diasporic Capoeira</w:t>
      </w:r>
      <w:r w:rsidRPr="007D3A5F">
        <w:rPr>
          <w:rFonts w:ascii="Times New Roman" w:hAnsi="Times New Roman" w:cs="Times New Roman"/>
          <w:sz w:val="24"/>
          <w:szCs w:val="24"/>
        </w:rPr>
        <w:t>. Routledge Research in Sport, Culture and Society 68. New York: Routledge, Taylor &amp; Francis Group.</w:t>
      </w:r>
    </w:p>
    <w:p w14:paraId="1A14D5BE" w14:textId="77777777" w:rsidR="00242EEC" w:rsidRDefault="00242EEC" w:rsidP="00242EEC">
      <w:pPr>
        <w:spacing w:after="0" w:line="240" w:lineRule="auto"/>
        <w:rPr>
          <w:rFonts w:ascii="Times New Roman" w:eastAsia="Times New Roman" w:hAnsi="Times New Roman" w:cs="Times New Roman"/>
          <w:sz w:val="24"/>
          <w:szCs w:val="24"/>
        </w:rPr>
      </w:pPr>
      <w:r w:rsidRPr="00242EEC">
        <w:rPr>
          <w:rFonts w:ascii="Times New Roman" w:eastAsia="Times New Roman" w:hAnsi="Times New Roman" w:cs="Times New Roman"/>
          <w:sz w:val="24"/>
          <w:szCs w:val="24"/>
        </w:rPr>
        <w:t xml:space="preserve">Downey, Greg. 2005. </w:t>
      </w:r>
      <w:r w:rsidRPr="00242EEC">
        <w:rPr>
          <w:rFonts w:ascii="Times New Roman" w:eastAsia="Times New Roman" w:hAnsi="Times New Roman" w:cs="Times New Roman"/>
          <w:i/>
          <w:iCs/>
          <w:sz w:val="24"/>
          <w:szCs w:val="24"/>
        </w:rPr>
        <w:t>Learning Capoeira: Lessons in Cunning from an Afro-Brazilian Art</w:t>
      </w:r>
      <w:r w:rsidRPr="00242EEC">
        <w:rPr>
          <w:rFonts w:ascii="Times New Roman" w:eastAsia="Times New Roman" w:hAnsi="Times New Roman" w:cs="Times New Roman"/>
          <w:sz w:val="24"/>
          <w:szCs w:val="24"/>
        </w:rPr>
        <w:t>.</w:t>
      </w:r>
    </w:p>
    <w:p w14:paraId="0B1E65DA" w14:textId="62DB81F1" w:rsidR="00242EEC" w:rsidRPr="00242EEC" w:rsidRDefault="00242EEC" w:rsidP="00DE5E72">
      <w:pPr>
        <w:spacing w:after="0" w:line="240" w:lineRule="auto"/>
        <w:ind w:firstLine="720"/>
        <w:rPr>
          <w:rFonts w:ascii="Times New Roman" w:eastAsia="Times New Roman" w:hAnsi="Times New Roman" w:cs="Times New Roman"/>
          <w:sz w:val="24"/>
          <w:szCs w:val="24"/>
        </w:rPr>
      </w:pPr>
      <w:r w:rsidRPr="00242EEC">
        <w:rPr>
          <w:rFonts w:ascii="Times New Roman" w:eastAsia="Times New Roman" w:hAnsi="Times New Roman" w:cs="Times New Roman"/>
          <w:sz w:val="24"/>
          <w:szCs w:val="24"/>
        </w:rPr>
        <w:t xml:space="preserve"> Oxford ; New York: Oxford University Press.</w:t>
      </w:r>
    </w:p>
    <w:p w14:paraId="5EDF58F1" w14:textId="29C19571" w:rsidR="004314C5" w:rsidRDefault="004314C5" w:rsidP="007D3A5F">
      <w:pPr>
        <w:pStyle w:val="Bibliography"/>
        <w:rPr>
          <w:rFonts w:ascii="Times New Roman" w:hAnsi="Times New Roman" w:cs="Times New Roman"/>
          <w:sz w:val="24"/>
          <w:szCs w:val="24"/>
        </w:rPr>
      </w:pPr>
      <w:r w:rsidRPr="007D3A5F">
        <w:rPr>
          <w:rFonts w:ascii="Times New Roman" w:hAnsi="Times New Roman" w:cs="Times New Roman"/>
          <w:sz w:val="24"/>
          <w:szCs w:val="24"/>
        </w:rPr>
        <w:t xml:space="preserve">Fernandes, Fabio. 2018. “‘BE CAREFUL WITH THE GERMAN!’: Transnationalization Process of Capoeira, Identity, Cultural Negotiation, and Subjectivity.” </w:t>
      </w:r>
      <w:r w:rsidRPr="007D3A5F">
        <w:rPr>
          <w:rFonts w:ascii="Times New Roman" w:hAnsi="Times New Roman" w:cs="Times New Roman"/>
          <w:i/>
          <w:iCs/>
          <w:sz w:val="24"/>
          <w:szCs w:val="24"/>
        </w:rPr>
        <w:t>Brasiliana- Journal for Brazilian Studies</w:t>
      </w:r>
      <w:r w:rsidRPr="007D3A5F">
        <w:rPr>
          <w:rFonts w:ascii="Times New Roman" w:hAnsi="Times New Roman" w:cs="Times New Roman"/>
          <w:sz w:val="24"/>
          <w:szCs w:val="24"/>
        </w:rPr>
        <w:t xml:space="preserve"> 6 (2): 182–206. https://doi.org/10.25160/v6.i2/ga3.</w:t>
      </w:r>
    </w:p>
    <w:p w14:paraId="39640006" w14:textId="777B4162" w:rsidR="004314C5" w:rsidRPr="007D3A5F" w:rsidRDefault="004314C5" w:rsidP="007D3A5F">
      <w:pPr>
        <w:pStyle w:val="Bibliography"/>
        <w:rPr>
          <w:rFonts w:ascii="Times New Roman" w:hAnsi="Times New Roman" w:cs="Times New Roman"/>
          <w:sz w:val="24"/>
          <w:szCs w:val="24"/>
        </w:rPr>
      </w:pPr>
      <w:r w:rsidRPr="007D3A5F">
        <w:rPr>
          <w:rFonts w:ascii="Times New Roman" w:hAnsi="Times New Roman" w:cs="Times New Roman"/>
          <w:sz w:val="24"/>
          <w:szCs w:val="24"/>
        </w:rPr>
        <w:t xml:space="preserve">Gramsci, Antonio, and Quintin Hoare. 1985. </w:t>
      </w:r>
      <w:r w:rsidRPr="007D3A5F">
        <w:rPr>
          <w:rFonts w:ascii="Times New Roman" w:hAnsi="Times New Roman" w:cs="Times New Roman"/>
          <w:i/>
          <w:iCs/>
          <w:sz w:val="24"/>
          <w:szCs w:val="24"/>
        </w:rPr>
        <w:t>Selections from the Prison Notebooks of Antonio Gramsci</w:t>
      </w:r>
      <w:r w:rsidRPr="007D3A5F">
        <w:rPr>
          <w:rFonts w:ascii="Times New Roman" w:hAnsi="Times New Roman" w:cs="Times New Roman"/>
          <w:sz w:val="24"/>
          <w:szCs w:val="24"/>
        </w:rPr>
        <w:t>. 8. pr. New York: International Publ.</w:t>
      </w:r>
    </w:p>
    <w:p w14:paraId="4E884A7B" w14:textId="48546C79" w:rsidR="007D3A5F" w:rsidRPr="007D3A5F" w:rsidRDefault="007D3A5F" w:rsidP="007D3A5F">
      <w:pPr>
        <w:spacing w:after="0" w:line="240" w:lineRule="auto"/>
        <w:rPr>
          <w:rFonts w:ascii="Times New Roman" w:hAnsi="Times New Roman" w:cs="Times New Roman"/>
          <w:sz w:val="24"/>
          <w:szCs w:val="24"/>
        </w:rPr>
      </w:pPr>
      <w:r w:rsidRPr="007D3A5F">
        <w:rPr>
          <w:rFonts w:ascii="Times New Roman" w:eastAsia="Times New Roman" w:hAnsi="Times New Roman" w:cs="Times New Roman"/>
          <w:color w:val="1E1E1E"/>
          <w:sz w:val="24"/>
          <w:szCs w:val="24"/>
        </w:rPr>
        <w:t xml:space="preserve">Geertz, Clifford. </w:t>
      </w:r>
      <w:r w:rsidRPr="007D3A5F">
        <w:rPr>
          <w:rFonts w:ascii="Times New Roman" w:eastAsia="Times New Roman" w:hAnsi="Times New Roman" w:cs="Times New Roman"/>
          <w:i/>
          <w:iCs/>
          <w:color w:val="1E1E1E"/>
          <w:sz w:val="24"/>
          <w:szCs w:val="24"/>
        </w:rPr>
        <w:t>The Interpretation of Cultures: Selected Essays.</w:t>
      </w:r>
      <w:r w:rsidRPr="007D3A5F">
        <w:rPr>
          <w:rFonts w:ascii="Times New Roman" w:eastAsia="Times New Roman" w:hAnsi="Times New Roman" w:cs="Times New Roman"/>
          <w:color w:val="1E1E1E"/>
          <w:sz w:val="24"/>
          <w:szCs w:val="24"/>
        </w:rPr>
        <w:t xml:space="preserve"> New York: Basic Books, 1973</w:t>
      </w:r>
      <w:r>
        <w:rPr>
          <w:rFonts w:ascii="Times New Roman" w:eastAsia="Times New Roman" w:hAnsi="Times New Roman" w:cs="Times New Roman"/>
          <w:color w:val="1E1E1E"/>
          <w:sz w:val="24"/>
          <w:szCs w:val="24"/>
        </w:rPr>
        <w:t>.</w:t>
      </w:r>
    </w:p>
    <w:p w14:paraId="4C61C44A" w14:textId="77777777" w:rsidR="004314C5" w:rsidRPr="007D3A5F" w:rsidRDefault="004314C5" w:rsidP="007D3A5F">
      <w:pPr>
        <w:pStyle w:val="Bibliography"/>
        <w:rPr>
          <w:rFonts w:ascii="Times New Roman" w:hAnsi="Times New Roman" w:cs="Times New Roman"/>
          <w:sz w:val="24"/>
          <w:szCs w:val="24"/>
        </w:rPr>
      </w:pPr>
      <w:r w:rsidRPr="007D3A5F">
        <w:rPr>
          <w:rFonts w:ascii="Times New Roman" w:hAnsi="Times New Roman" w:cs="Times New Roman"/>
          <w:sz w:val="24"/>
          <w:szCs w:val="24"/>
        </w:rPr>
        <w:t xml:space="preserve">Hanna, Judith Lynne. 1980. </w:t>
      </w:r>
      <w:r w:rsidRPr="007D3A5F">
        <w:rPr>
          <w:rFonts w:ascii="Times New Roman" w:hAnsi="Times New Roman" w:cs="Times New Roman"/>
          <w:i/>
          <w:iCs/>
          <w:sz w:val="24"/>
          <w:szCs w:val="24"/>
        </w:rPr>
        <w:t>To Dance Is Human: A Theory of Nonverbal Communication</w:t>
      </w:r>
      <w:r w:rsidRPr="007D3A5F">
        <w:rPr>
          <w:rFonts w:ascii="Times New Roman" w:hAnsi="Times New Roman" w:cs="Times New Roman"/>
          <w:sz w:val="24"/>
          <w:szCs w:val="24"/>
        </w:rPr>
        <w:t>. Austin; London: University of Texas Press.</w:t>
      </w:r>
    </w:p>
    <w:p w14:paraId="5DB42A1D" w14:textId="77777777" w:rsidR="004314C5" w:rsidRPr="007D3A5F" w:rsidRDefault="004314C5" w:rsidP="007D3A5F">
      <w:pPr>
        <w:pStyle w:val="Bibliography"/>
        <w:rPr>
          <w:rFonts w:ascii="Times New Roman" w:hAnsi="Times New Roman" w:cs="Times New Roman"/>
          <w:sz w:val="24"/>
          <w:szCs w:val="24"/>
        </w:rPr>
      </w:pPr>
      <w:r w:rsidRPr="007D3A5F">
        <w:rPr>
          <w:rFonts w:ascii="Times New Roman" w:hAnsi="Times New Roman" w:cs="Times New Roman"/>
          <w:sz w:val="24"/>
          <w:szCs w:val="24"/>
        </w:rPr>
        <w:t xml:space="preserve">Höfling, Ana Paula. 2019. </w:t>
      </w:r>
      <w:r w:rsidRPr="007D3A5F">
        <w:rPr>
          <w:rFonts w:ascii="Times New Roman" w:hAnsi="Times New Roman" w:cs="Times New Roman"/>
          <w:i/>
          <w:iCs/>
          <w:sz w:val="24"/>
          <w:szCs w:val="24"/>
        </w:rPr>
        <w:t>Staging Brazil: Choreographies of Capoeira</w:t>
      </w:r>
      <w:r w:rsidRPr="007D3A5F">
        <w:rPr>
          <w:rFonts w:ascii="Times New Roman" w:hAnsi="Times New Roman" w:cs="Times New Roman"/>
          <w:sz w:val="24"/>
          <w:szCs w:val="24"/>
        </w:rPr>
        <w:t>. Middletown, Connecticut: Wesleyan University Press.</w:t>
      </w:r>
    </w:p>
    <w:p w14:paraId="6AF912E0" w14:textId="5D67F68D" w:rsidR="00141995" w:rsidRDefault="004314C5" w:rsidP="00141995">
      <w:pPr>
        <w:pStyle w:val="Bibliography"/>
        <w:rPr>
          <w:rFonts w:ascii="Times New Roman" w:hAnsi="Times New Roman" w:cs="Times New Roman"/>
          <w:sz w:val="24"/>
          <w:szCs w:val="24"/>
        </w:rPr>
      </w:pPr>
      <w:r w:rsidRPr="007D3A5F">
        <w:rPr>
          <w:rFonts w:ascii="Times New Roman" w:hAnsi="Times New Roman" w:cs="Times New Roman"/>
          <w:sz w:val="24"/>
          <w:szCs w:val="24"/>
        </w:rPr>
        <w:t xml:space="preserve">Holloway, Thomas H. 1989. “‘A Healthy Terror’: Police Repression of Capoeiras in Nineteenth-Century Rio de Janeiro.” </w:t>
      </w:r>
      <w:r w:rsidRPr="007D3A5F">
        <w:rPr>
          <w:rFonts w:ascii="Times New Roman" w:hAnsi="Times New Roman" w:cs="Times New Roman"/>
          <w:i/>
          <w:iCs/>
          <w:sz w:val="24"/>
          <w:szCs w:val="24"/>
        </w:rPr>
        <w:t>The Hispanic American Historical Review</w:t>
      </w:r>
      <w:r w:rsidRPr="007D3A5F">
        <w:rPr>
          <w:rFonts w:ascii="Times New Roman" w:hAnsi="Times New Roman" w:cs="Times New Roman"/>
          <w:sz w:val="24"/>
          <w:szCs w:val="24"/>
        </w:rPr>
        <w:t xml:space="preserve"> 69 (4): 637. https://doi.org/10.2307/2516095.</w:t>
      </w:r>
    </w:p>
    <w:p w14:paraId="73124B43" w14:textId="77777777" w:rsidR="00141995" w:rsidRDefault="00141995" w:rsidP="00141995">
      <w:pPr>
        <w:spacing w:after="0" w:line="240" w:lineRule="auto"/>
        <w:rPr>
          <w:rFonts w:ascii="Times New Roman" w:eastAsia="Times New Roman" w:hAnsi="Times New Roman" w:cs="Times New Roman"/>
          <w:sz w:val="24"/>
          <w:szCs w:val="24"/>
        </w:rPr>
      </w:pPr>
      <w:r w:rsidRPr="00141995">
        <w:rPr>
          <w:rFonts w:ascii="Times New Roman" w:eastAsia="Times New Roman" w:hAnsi="Times New Roman" w:cs="Times New Roman"/>
          <w:sz w:val="24"/>
          <w:szCs w:val="24"/>
        </w:rPr>
        <w:t>Hufford, Mary. 1999. “Working in the Cracks: Public Space, Ecological Crisis, and the</w:t>
      </w:r>
    </w:p>
    <w:p w14:paraId="37B4777E" w14:textId="53515AB9" w:rsidR="00141995" w:rsidRPr="00141995" w:rsidRDefault="00141995" w:rsidP="00DE5E72">
      <w:pPr>
        <w:spacing w:after="0" w:line="240" w:lineRule="auto"/>
        <w:ind w:firstLine="720"/>
        <w:rPr>
          <w:rFonts w:ascii="Times New Roman" w:eastAsia="Times New Roman" w:hAnsi="Times New Roman" w:cs="Times New Roman"/>
          <w:sz w:val="24"/>
          <w:szCs w:val="24"/>
        </w:rPr>
      </w:pPr>
      <w:r w:rsidRPr="00141995">
        <w:rPr>
          <w:rFonts w:ascii="Times New Roman" w:eastAsia="Times New Roman" w:hAnsi="Times New Roman" w:cs="Times New Roman"/>
          <w:sz w:val="24"/>
          <w:szCs w:val="24"/>
        </w:rPr>
        <w:t xml:space="preserve"> Folklorist.” </w:t>
      </w:r>
      <w:r w:rsidRPr="00141995">
        <w:rPr>
          <w:rFonts w:ascii="Times New Roman" w:eastAsia="Times New Roman" w:hAnsi="Times New Roman" w:cs="Times New Roman"/>
          <w:i/>
          <w:iCs/>
          <w:sz w:val="24"/>
          <w:szCs w:val="24"/>
        </w:rPr>
        <w:t>Journal of Folklore Research</w:t>
      </w:r>
      <w:r w:rsidRPr="00141995">
        <w:rPr>
          <w:rFonts w:ascii="Times New Roman" w:eastAsia="Times New Roman" w:hAnsi="Times New Roman" w:cs="Times New Roman"/>
          <w:sz w:val="24"/>
          <w:szCs w:val="24"/>
        </w:rPr>
        <w:t xml:space="preserve"> 36 (2/3): 157–67.</w:t>
      </w:r>
    </w:p>
    <w:p w14:paraId="786A61E6" w14:textId="77777777" w:rsidR="00141995" w:rsidRPr="00DE5E72" w:rsidRDefault="00141995" w:rsidP="00DE5E72"/>
    <w:p w14:paraId="6E36BF41" w14:textId="77777777" w:rsidR="004314C5" w:rsidRPr="007D3A5F" w:rsidRDefault="004314C5" w:rsidP="007D3A5F">
      <w:pPr>
        <w:pStyle w:val="Bibliography"/>
        <w:rPr>
          <w:rFonts w:ascii="Times New Roman" w:hAnsi="Times New Roman" w:cs="Times New Roman"/>
          <w:sz w:val="24"/>
          <w:szCs w:val="24"/>
        </w:rPr>
      </w:pPr>
      <w:r w:rsidRPr="007D3A5F">
        <w:rPr>
          <w:rFonts w:ascii="Times New Roman" w:hAnsi="Times New Roman" w:cs="Times New Roman"/>
          <w:sz w:val="24"/>
          <w:szCs w:val="24"/>
        </w:rPr>
        <w:t xml:space="preserve">Kolb, Alexandra. 2013. “Current Trends in Contemporary Choreography: A Political Critique.” </w:t>
      </w:r>
      <w:r w:rsidRPr="007D3A5F">
        <w:rPr>
          <w:rFonts w:ascii="Times New Roman" w:hAnsi="Times New Roman" w:cs="Times New Roman"/>
          <w:i/>
          <w:iCs/>
          <w:sz w:val="24"/>
          <w:szCs w:val="24"/>
        </w:rPr>
        <w:t>Dance Research Journal</w:t>
      </w:r>
      <w:r w:rsidRPr="007D3A5F">
        <w:rPr>
          <w:rFonts w:ascii="Times New Roman" w:hAnsi="Times New Roman" w:cs="Times New Roman"/>
          <w:sz w:val="24"/>
          <w:szCs w:val="24"/>
        </w:rPr>
        <w:t xml:space="preserve"> 45 (3): 31–52. https://doi.org/10.1017/S0149767713000272.</w:t>
      </w:r>
    </w:p>
    <w:p w14:paraId="455409D0" w14:textId="77777777" w:rsidR="004314C5" w:rsidRPr="007D3A5F" w:rsidRDefault="004314C5" w:rsidP="007D3A5F">
      <w:pPr>
        <w:pStyle w:val="Bibliography"/>
        <w:rPr>
          <w:rFonts w:ascii="Times New Roman" w:hAnsi="Times New Roman" w:cs="Times New Roman"/>
          <w:sz w:val="24"/>
          <w:szCs w:val="24"/>
        </w:rPr>
      </w:pPr>
      <w:r w:rsidRPr="007D3A5F">
        <w:rPr>
          <w:rFonts w:ascii="Times New Roman" w:hAnsi="Times New Roman" w:cs="Times New Roman"/>
          <w:sz w:val="24"/>
          <w:szCs w:val="24"/>
        </w:rPr>
        <w:t xml:space="preserve">Lakes, Robin. 2005. “The Messages behind the Methods: The Authoritarian Pedagogical Legacy in Western Concert Dance Technique Training and Rehearsals.” </w:t>
      </w:r>
      <w:r w:rsidRPr="007D3A5F">
        <w:rPr>
          <w:rFonts w:ascii="Times New Roman" w:hAnsi="Times New Roman" w:cs="Times New Roman"/>
          <w:i/>
          <w:iCs/>
          <w:sz w:val="24"/>
          <w:szCs w:val="24"/>
        </w:rPr>
        <w:t>Arts Education Policy Review</w:t>
      </w:r>
      <w:r w:rsidRPr="007D3A5F">
        <w:rPr>
          <w:rFonts w:ascii="Times New Roman" w:hAnsi="Times New Roman" w:cs="Times New Roman"/>
          <w:sz w:val="24"/>
          <w:szCs w:val="24"/>
        </w:rPr>
        <w:t xml:space="preserve"> 106 (5): 3–20. https://doi.org/10.3200/AEPR.106.5.3-20.</w:t>
      </w:r>
    </w:p>
    <w:p w14:paraId="44094B4D" w14:textId="77777777" w:rsidR="004314C5" w:rsidRPr="007D3A5F" w:rsidRDefault="004314C5" w:rsidP="007D3A5F">
      <w:pPr>
        <w:pStyle w:val="Bibliography"/>
        <w:rPr>
          <w:rFonts w:ascii="Times New Roman" w:hAnsi="Times New Roman" w:cs="Times New Roman"/>
          <w:sz w:val="24"/>
          <w:szCs w:val="24"/>
        </w:rPr>
      </w:pPr>
      <w:r w:rsidRPr="007D3A5F">
        <w:rPr>
          <w:rFonts w:ascii="Times New Roman" w:hAnsi="Times New Roman" w:cs="Times New Roman"/>
          <w:sz w:val="24"/>
          <w:szCs w:val="24"/>
        </w:rPr>
        <w:t xml:space="preserve">Langer, Susanne Katherina Knauth. 1990. </w:t>
      </w:r>
      <w:r w:rsidRPr="007D3A5F">
        <w:rPr>
          <w:rFonts w:ascii="Times New Roman" w:hAnsi="Times New Roman" w:cs="Times New Roman"/>
          <w:i/>
          <w:iCs/>
          <w:sz w:val="24"/>
          <w:szCs w:val="24"/>
        </w:rPr>
        <w:t>Feeling and Form: A Theory of Art Developed from “Philosophy in a New Key.”</w:t>
      </w:r>
      <w:r w:rsidRPr="007D3A5F">
        <w:rPr>
          <w:rFonts w:ascii="Times New Roman" w:hAnsi="Times New Roman" w:cs="Times New Roman"/>
          <w:sz w:val="24"/>
          <w:szCs w:val="24"/>
        </w:rPr>
        <w:t xml:space="preserve"> [Repr. der Ausg.] Charles Scribner’s Sons, New York, 1953. Boston, Mass.: Allyn and Bacon.</w:t>
      </w:r>
    </w:p>
    <w:p w14:paraId="339AA18A" w14:textId="77777777" w:rsidR="004314C5" w:rsidRPr="007D3A5F" w:rsidRDefault="004314C5" w:rsidP="007D3A5F">
      <w:pPr>
        <w:pStyle w:val="Bibliography"/>
        <w:rPr>
          <w:rFonts w:ascii="Times New Roman" w:hAnsi="Times New Roman" w:cs="Times New Roman"/>
          <w:sz w:val="24"/>
          <w:szCs w:val="24"/>
        </w:rPr>
      </w:pPr>
      <w:r w:rsidRPr="007D3A5F">
        <w:rPr>
          <w:rFonts w:ascii="Times New Roman" w:hAnsi="Times New Roman" w:cs="Times New Roman"/>
          <w:sz w:val="24"/>
          <w:szCs w:val="24"/>
        </w:rPr>
        <w:t xml:space="preserve">Lepecki, André, ed. 2004. </w:t>
      </w:r>
      <w:r w:rsidRPr="007D3A5F">
        <w:rPr>
          <w:rFonts w:ascii="Times New Roman" w:hAnsi="Times New Roman" w:cs="Times New Roman"/>
          <w:i/>
          <w:iCs/>
          <w:sz w:val="24"/>
          <w:szCs w:val="24"/>
        </w:rPr>
        <w:t>Of the Presence of the Body: Essays on Dance and Performance Theory</w:t>
      </w:r>
      <w:r w:rsidRPr="007D3A5F">
        <w:rPr>
          <w:rFonts w:ascii="Times New Roman" w:hAnsi="Times New Roman" w:cs="Times New Roman"/>
          <w:sz w:val="24"/>
          <w:szCs w:val="24"/>
        </w:rPr>
        <w:t>. Middletown, Conn: Wesleyan University Press.</w:t>
      </w:r>
    </w:p>
    <w:p w14:paraId="4E33F96F" w14:textId="77777777" w:rsidR="004314C5" w:rsidRPr="007D3A5F" w:rsidRDefault="004314C5" w:rsidP="007D3A5F">
      <w:pPr>
        <w:pStyle w:val="Bibliography"/>
        <w:rPr>
          <w:rFonts w:ascii="Times New Roman" w:hAnsi="Times New Roman" w:cs="Times New Roman"/>
          <w:sz w:val="24"/>
          <w:szCs w:val="24"/>
        </w:rPr>
      </w:pPr>
      <w:r w:rsidRPr="007D3A5F">
        <w:rPr>
          <w:rFonts w:ascii="Times New Roman" w:hAnsi="Times New Roman" w:cs="Times New Roman"/>
          <w:sz w:val="24"/>
          <w:szCs w:val="24"/>
        </w:rPr>
        <w:t xml:space="preserve">Levine, Donald Nathan. 1988. </w:t>
      </w:r>
      <w:r w:rsidRPr="007D3A5F">
        <w:rPr>
          <w:rFonts w:ascii="Times New Roman" w:hAnsi="Times New Roman" w:cs="Times New Roman"/>
          <w:i/>
          <w:iCs/>
          <w:sz w:val="24"/>
          <w:szCs w:val="24"/>
        </w:rPr>
        <w:t>The Flight from Ambiguity: Essays in Social and Cultural Theory</w:t>
      </w:r>
      <w:r w:rsidRPr="007D3A5F">
        <w:rPr>
          <w:rFonts w:ascii="Times New Roman" w:hAnsi="Times New Roman" w:cs="Times New Roman"/>
          <w:sz w:val="24"/>
          <w:szCs w:val="24"/>
        </w:rPr>
        <w:t>. Chicago: Univ. of Chicago Press.</w:t>
      </w:r>
    </w:p>
    <w:p w14:paraId="3AF4EA0C" w14:textId="0954E8F0" w:rsidR="004314C5" w:rsidRPr="007D3A5F" w:rsidRDefault="004314C5" w:rsidP="007D3A5F">
      <w:pPr>
        <w:pStyle w:val="Bibliography"/>
        <w:rPr>
          <w:rFonts w:ascii="Times New Roman" w:hAnsi="Times New Roman" w:cs="Times New Roman"/>
          <w:sz w:val="24"/>
          <w:szCs w:val="24"/>
        </w:rPr>
      </w:pPr>
      <w:r w:rsidRPr="007D3A5F">
        <w:rPr>
          <w:rFonts w:ascii="Times New Roman" w:hAnsi="Times New Roman" w:cs="Times New Roman"/>
          <w:sz w:val="24"/>
          <w:szCs w:val="24"/>
        </w:rPr>
        <w:t xml:space="preserve">Lewis, John Lowell. 1992. </w:t>
      </w:r>
      <w:r w:rsidRPr="007D3A5F">
        <w:rPr>
          <w:rFonts w:ascii="Times New Roman" w:hAnsi="Times New Roman" w:cs="Times New Roman"/>
          <w:i/>
          <w:iCs/>
          <w:sz w:val="24"/>
          <w:szCs w:val="24"/>
        </w:rPr>
        <w:t>Ring of Liberation: Deceptive Discourse in Brazilian Capoeira</w:t>
      </w:r>
      <w:r w:rsidRPr="007D3A5F">
        <w:rPr>
          <w:rFonts w:ascii="Times New Roman" w:hAnsi="Times New Roman" w:cs="Times New Roman"/>
          <w:sz w:val="24"/>
          <w:szCs w:val="24"/>
        </w:rPr>
        <w:t>. Chicago: University of Chicago Press.</w:t>
      </w:r>
      <w:r w:rsidR="007D3A5F" w:rsidRPr="007D3A5F">
        <w:rPr>
          <w:rFonts w:ascii="Times New Roman" w:hAnsi="Times New Roman" w:cs="Times New Roman"/>
          <w:sz w:val="24"/>
          <w:szCs w:val="24"/>
        </w:rPr>
        <w:tab/>
      </w:r>
    </w:p>
    <w:p w14:paraId="3CFB2E74" w14:textId="77777777" w:rsidR="007D3A5F" w:rsidRDefault="007D3A5F" w:rsidP="007D3A5F">
      <w:pPr>
        <w:spacing w:after="0" w:line="240" w:lineRule="auto"/>
        <w:rPr>
          <w:rFonts w:ascii="Times New Roman" w:hAnsi="Times New Roman" w:cs="Times New Roman"/>
          <w:sz w:val="24"/>
          <w:szCs w:val="24"/>
          <w:lang w:val="en"/>
        </w:rPr>
      </w:pPr>
      <w:bookmarkStart w:id="4" w:name="_Hlk20665544"/>
      <w:r w:rsidRPr="007D3A5F">
        <w:rPr>
          <w:rFonts w:ascii="Times New Roman" w:hAnsi="Times New Roman" w:cs="Times New Roman"/>
          <w:sz w:val="24"/>
          <w:szCs w:val="24"/>
          <w:lang w:val="en"/>
        </w:rPr>
        <w:t xml:space="preserve">Madison, D. Soyini. 2012. Critical Ethnography: Method, Ethics, and Performance. 2nd ed. </w:t>
      </w:r>
    </w:p>
    <w:p w14:paraId="28EC1BB1" w14:textId="0B31EB17" w:rsidR="007D3A5F" w:rsidRPr="007D3A5F" w:rsidRDefault="007D3A5F" w:rsidP="007D3A5F">
      <w:pPr>
        <w:spacing w:after="0" w:line="240" w:lineRule="auto"/>
        <w:ind w:firstLine="720"/>
        <w:rPr>
          <w:rFonts w:ascii="Times New Roman" w:hAnsi="Times New Roman" w:cs="Times New Roman"/>
          <w:sz w:val="24"/>
          <w:szCs w:val="24"/>
        </w:rPr>
      </w:pPr>
      <w:r w:rsidRPr="007D3A5F">
        <w:rPr>
          <w:rFonts w:ascii="Times New Roman" w:hAnsi="Times New Roman" w:cs="Times New Roman"/>
          <w:sz w:val="24"/>
          <w:szCs w:val="24"/>
          <w:lang w:val="en"/>
        </w:rPr>
        <w:t>Thousand</w:t>
      </w:r>
      <w:r>
        <w:rPr>
          <w:rFonts w:ascii="Times New Roman" w:hAnsi="Times New Roman" w:cs="Times New Roman"/>
          <w:sz w:val="24"/>
          <w:szCs w:val="24"/>
          <w:lang w:val="en"/>
        </w:rPr>
        <w:t xml:space="preserve"> </w:t>
      </w:r>
      <w:r w:rsidRPr="007D3A5F">
        <w:rPr>
          <w:rFonts w:ascii="Times New Roman" w:hAnsi="Times New Roman" w:cs="Times New Roman"/>
          <w:sz w:val="24"/>
          <w:szCs w:val="24"/>
          <w:lang w:val="en"/>
        </w:rPr>
        <w:t>Oaks, Calif: SAGE.</w:t>
      </w:r>
      <w:bookmarkEnd w:id="4"/>
    </w:p>
    <w:p w14:paraId="60C39637" w14:textId="3D0CA393" w:rsidR="004314C5" w:rsidRPr="007D3A5F" w:rsidRDefault="004314C5" w:rsidP="007D3A5F">
      <w:pPr>
        <w:pStyle w:val="Bibliography"/>
        <w:rPr>
          <w:rFonts w:ascii="Times New Roman" w:hAnsi="Times New Roman" w:cs="Times New Roman"/>
          <w:sz w:val="24"/>
          <w:szCs w:val="24"/>
        </w:rPr>
      </w:pPr>
      <w:r w:rsidRPr="007D3A5F">
        <w:rPr>
          <w:rFonts w:ascii="Times New Roman" w:hAnsi="Times New Roman" w:cs="Times New Roman"/>
          <w:sz w:val="24"/>
          <w:szCs w:val="24"/>
        </w:rPr>
        <w:t xml:space="preserve">Muñoz, José Esteban. 1999. </w:t>
      </w:r>
      <w:r w:rsidRPr="007D3A5F">
        <w:rPr>
          <w:rFonts w:ascii="Times New Roman" w:hAnsi="Times New Roman" w:cs="Times New Roman"/>
          <w:i/>
          <w:iCs/>
          <w:sz w:val="24"/>
          <w:szCs w:val="24"/>
        </w:rPr>
        <w:t>Disidentifications: Queers of Color and the Performance of Politics</w:t>
      </w:r>
      <w:r w:rsidRPr="007D3A5F">
        <w:rPr>
          <w:rFonts w:ascii="Times New Roman" w:hAnsi="Times New Roman" w:cs="Times New Roman"/>
          <w:sz w:val="24"/>
          <w:szCs w:val="24"/>
        </w:rPr>
        <w:t>. Cultural Studies of the Americas, v. 2. Minneapolis: University of Minnesota Press.</w:t>
      </w:r>
    </w:p>
    <w:p w14:paraId="4A669D3D" w14:textId="77777777" w:rsidR="004314C5" w:rsidRPr="007D3A5F" w:rsidRDefault="004314C5" w:rsidP="007D3A5F">
      <w:pPr>
        <w:pStyle w:val="Bibliography"/>
        <w:rPr>
          <w:rFonts w:ascii="Times New Roman" w:hAnsi="Times New Roman" w:cs="Times New Roman"/>
          <w:sz w:val="24"/>
          <w:szCs w:val="24"/>
        </w:rPr>
      </w:pPr>
      <w:r w:rsidRPr="007D3A5F">
        <w:rPr>
          <w:rFonts w:ascii="Times New Roman" w:hAnsi="Times New Roman" w:cs="Times New Roman"/>
          <w:sz w:val="24"/>
          <w:szCs w:val="24"/>
        </w:rPr>
        <w:t xml:space="preserve">Ness, Sally Ann. 1992. </w:t>
      </w:r>
      <w:r w:rsidRPr="007D3A5F">
        <w:rPr>
          <w:rFonts w:ascii="Times New Roman" w:hAnsi="Times New Roman" w:cs="Times New Roman"/>
          <w:i/>
          <w:iCs/>
          <w:sz w:val="24"/>
          <w:szCs w:val="24"/>
        </w:rPr>
        <w:t>Body, Movement, and Culture: Kinesthetic and Visual Symbolism in a Philippine Community</w:t>
      </w:r>
      <w:r w:rsidRPr="007D3A5F">
        <w:rPr>
          <w:rFonts w:ascii="Times New Roman" w:hAnsi="Times New Roman" w:cs="Times New Roman"/>
          <w:sz w:val="24"/>
          <w:szCs w:val="24"/>
        </w:rPr>
        <w:t>. University of Pennsylvania Press Series in Contemporary Ethnography. Philadelphia: University of Pennsylvania Press.</w:t>
      </w:r>
    </w:p>
    <w:p w14:paraId="5DAAFE28" w14:textId="77777777" w:rsidR="004314C5" w:rsidRPr="007D3A5F" w:rsidRDefault="004314C5" w:rsidP="007D3A5F">
      <w:pPr>
        <w:pStyle w:val="Bibliography"/>
        <w:rPr>
          <w:rFonts w:ascii="Times New Roman" w:hAnsi="Times New Roman" w:cs="Times New Roman"/>
          <w:sz w:val="24"/>
          <w:szCs w:val="24"/>
        </w:rPr>
      </w:pPr>
      <w:r w:rsidRPr="007D3A5F">
        <w:rPr>
          <w:rFonts w:ascii="Times New Roman" w:hAnsi="Times New Roman" w:cs="Times New Roman"/>
          <w:sz w:val="24"/>
          <w:szCs w:val="24"/>
        </w:rPr>
        <w:t xml:space="preserve">Owen, Craig, and Nicola De Martini Ugolotti. 2019. “‘Pra Homem, Menino e Mulher’? Problematizing the Gender Inclusivity Discourse in Capoeira.” </w:t>
      </w:r>
      <w:r w:rsidRPr="007D3A5F">
        <w:rPr>
          <w:rFonts w:ascii="Times New Roman" w:hAnsi="Times New Roman" w:cs="Times New Roman"/>
          <w:i/>
          <w:iCs/>
          <w:sz w:val="24"/>
          <w:szCs w:val="24"/>
        </w:rPr>
        <w:t>International Review for the Sociology of Sport</w:t>
      </w:r>
      <w:r w:rsidRPr="007D3A5F">
        <w:rPr>
          <w:rFonts w:ascii="Times New Roman" w:hAnsi="Times New Roman" w:cs="Times New Roman"/>
          <w:sz w:val="24"/>
          <w:szCs w:val="24"/>
        </w:rPr>
        <w:t xml:space="preserve"> 54 (6): 691–710. https://doi.org/10.1177/1012690217737044.</w:t>
      </w:r>
    </w:p>
    <w:p w14:paraId="03E52BF0" w14:textId="77777777" w:rsidR="004314C5" w:rsidRPr="007D3A5F" w:rsidRDefault="004314C5" w:rsidP="007D3A5F">
      <w:pPr>
        <w:pStyle w:val="Bibliography"/>
        <w:rPr>
          <w:rFonts w:ascii="Times New Roman" w:hAnsi="Times New Roman" w:cs="Times New Roman"/>
          <w:sz w:val="24"/>
          <w:szCs w:val="24"/>
        </w:rPr>
      </w:pPr>
      <w:r w:rsidRPr="007D3A5F">
        <w:rPr>
          <w:rFonts w:ascii="Times New Roman" w:hAnsi="Times New Roman" w:cs="Times New Roman"/>
          <w:sz w:val="24"/>
          <w:szCs w:val="24"/>
        </w:rPr>
        <w:t xml:space="preserve">Rancière, Jacques, and Steve Corcoran. 2010. </w:t>
      </w:r>
      <w:r w:rsidRPr="007D3A5F">
        <w:rPr>
          <w:rFonts w:ascii="Times New Roman" w:hAnsi="Times New Roman" w:cs="Times New Roman"/>
          <w:i/>
          <w:iCs/>
          <w:sz w:val="24"/>
          <w:szCs w:val="24"/>
        </w:rPr>
        <w:t>Dissensus: On Politics and Aesthetics</w:t>
      </w:r>
      <w:r w:rsidRPr="007D3A5F">
        <w:rPr>
          <w:rFonts w:ascii="Times New Roman" w:hAnsi="Times New Roman" w:cs="Times New Roman"/>
          <w:sz w:val="24"/>
          <w:szCs w:val="24"/>
        </w:rPr>
        <w:t>. London ; New York: Continuum.</w:t>
      </w:r>
    </w:p>
    <w:p w14:paraId="09D33CC7" w14:textId="77777777" w:rsidR="004314C5" w:rsidRPr="007D3A5F" w:rsidRDefault="004314C5" w:rsidP="007D3A5F">
      <w:pPr>
        <w:pStyle w:val="Bibliography"/>
        <w:rPr>
          <w:rFonts w:ascii="Times New Roman" w:hAnsi="Times New Roman" w:cs="Times New Roman"/>
          <w:sz w:val="24"/>
          <w:szCs w:val="24"/>
        </w:rPr>
      </w:pPr>
      <w:r w:rsidRPr="007D3A5F">
        <w:rPr>
          <w:rFonts w:ascii="Times New Roman" w:hAnsi="Times New Roman" w:cs="Times New Roman"/>
          <w:sz w:val="24"/>
          <w:szCs w:val="24"/>
        </w:rPr>
        <w:t xml:space="preserve">Reynoso, Jose L. 2019. “Democracy’s Body, Neoliberalism’s Body: The Ambivalent Search for Egalitarianism Within the Contemporary Post/Modern Dance Tradition.” </w:t>
      </w:r>
      <w:r w:rsidRPr="007D3A5F">
        <w:rPr>
          <w:rFonts w:ascii="Times New Roman" w:hAnsi="Times New Roman" w:cs="Times New Roman"/>
          <w:i/>
          <w:iCs/>
          <w:sz w:val="24"/>
          <w:szCs w:val="24"/>
        </w:rPr>
        <w:t>Dance Research Journal</w:t>
      </w:r>
      <w:r w:rsidRPr="007D3A5F">
        <w:rPr>
          <w:rFonts w:ascii="Times New Roman" w:hAnsi="Times New Roman" w:cs="Times New Roman"/>
          <w:sz w:val="24"/>
          <w:szCs w:val="24"/>
        </w:rPr>
        <w:t xml:space="preserve"> 51 (01): 47–65. https://doi.org/10.1017/S0149767719000044.</w:t>
      </w:r>
    </w:p>
    <w:p w14:paraId="07CF66AD" w14:textId="77777777" w:rsidR="004314C5" w:rsidRPr="007D3A5F" w:rsidRDefault="004314C5" w:rsidP="007D3A5F">
      <w:pPr>
        <w:pStyle w:val="Bibliography"/>
        <w:rPr>
          <w:rFonts w:ascii="Times New Roman" w:hAnsi="Times New Roman" w:cs="Times New Roman"/>
          <w:sz w:val="24"/>
          <w:szCs w:val="24"/>
        </w:rPr>
      </w:pPr>
      <w:r w:rsidRPr="007D3A5F">
        <w:rPr>
          <w:rFonts w:ascii="Times New Roman" w:hAnsi="Times New Roman" w:cs="Times New Roman"/>
          <w:sz w:val="24"/>
          <w:szCs w:val="24"/>
        </w:rPr>
        <w:t xml:space="preserve">Schechner, Richard, and Mady Schuman. 1976. </w:t>
      </w:r>
      <w:r w:rsidRPr="007D3A5F">
        <w:rPr>
          <w:rFonts w:ascii="Times New Roman" w:hAnsi="Times New Roman" w:cs="Times New Roman"/>
          <w:i/>
          <w:iCs/>
          <w:sz w:val="24"/>
          <w:szCs w:val="24"/>
        </w:rPr>
        <w:t>Ritual, Play, and Performance : Readings in the Social Sciences/Theatre</w:t>
      </w:r>
      <w:r w:rsidRPr="007D3A5F">
        <w:rPr>
          <w:rFonts w:ascii="Times New Roman" w:hAnsi="Times New Roman" w:cs="Times New Roman"/>
          <w:sz w:val="24"/>
          <w:szCs w:val="24"/>
        </w:rPr>
        <w:t>. A Continuum Book. New York: Seabury Press.</w:t>
      </w:r>
    </w:p>
    <w:p w14:paraId="3AA2C028" w14:textId="77777777" w:rsidR="004314C5" w:rsidRPr="007D3A5F" w:rsidRDefault="004314C5" w:rsidP="007D3A5F">
      <w:pPr>
        <w:pStyle w:val="Bibliography"/>
        <w:rPr>
          <w:rFonts w:ascii="Times New Roman" w:hAnsi="Times New Roman" w:cs="Times New Roman"/>
          <w:sz w:val="24"/>
          <w:szCs w:val="24"/>
        </w:rPr>
      </w:pPr>
      <w:r w:rsidRPr="007D3A5F">
        <w:rPr>
          <w:rFonts w:ascii="Times New Roman" w:hAnsi="Times New Roman" w:cs="Times New Roman"/>
          <w:sz w:val="24"/>
          <w:szCs w:val="24"/>
        </w:rPr>
        <w:t xml:space="preserve">Scott, James C. 1990. </w:t>
      </w:r>
      <w:r w:rsidRPr="007D3A5F">
        <w:rPr>
          <w:rFonts w:ascii="Times New Roman" w:hAnsi="Times New Roman" w:cs="Times New Roman"/>
          <w:i/>
          <w:iCs/>
          <w:sz w:val="24"/>
          <w:szCs w:val="24"/>
        </w:rPr>
        <w:t>Domination and the Arts of Resistance: Hidden Transcripts</w:t>
      </w:r>
      <w:r w:rsidRPr="007D3A5F">
        <w:rPr>
          <w:rFonts w:ascii="Times New Roman" w:hAnsi="Times New Roman" w:cs="Times New Roman"/>
          <w:sz w:val="24"/>
          <w:szCs w:val="24"/>
        </w:rPr>
        <w:t>. New Haven: Yale University Pr.</w:t>
      </w:r>
    </w:p>
    <w:p w14:paraId="10B2990C" w14:textId="77777777" w:rsidR="004314C5" w:rsidRPr="007D3A5F" w:rsidRDefault="004314C5" w:rsidP="007D3A5F">
      <w:pPr>
        <w:pStyle w:val="Bibliography"/>
        <w:rPr>
          <w:rFonts w:ascii="Times New Roman" w:hAnsi="Times New Roman" w:cs="Times New Roman"/>
          <w:sz w:val="24"/>
          <w:szCs w:val="24"/>
        </w:rPr>
      </w:pPr>
      <w:r w:rsidRPr="007D3A5F">
        <w:rPr>
          <w:rFonts w:ascii="Times New Roman" w:hAnsi="Times New Roman" w:cs="Times New Roman"/>
          <w:sz w:val="24"/>
          <w:szCs w:val="24"/>
        </w:rPr>
        <w:t xml:space="preserve">———. 2000. </w:t>
      </w:r>
      <w:r w:rsidRPr="007D3A5F">
        <w:rPr>
          <w:rFonts w:ascii="Times New Roman" w:hAnsi="Times New Roman" w:cs="Times New Roman"/>
          <w:i/>
          <w:iCs/>
          <w:sz w:val="24"/>
          <w:szCs w:val="24"/>
        </w:rPr>
        <w:t>Weapons of the Weak: Everyday Forms of Peasant Resistance</w:t>
      </w:r>
      <w:r w:rsidRPr="007D3A5F">
        <w:rPr>
          <w:rFonts w:ascii="Times New Roman" w:hAnsi="Times New Roman" w:cs="Times New Roman"/>
          <w:sz w:val="24"/>
          <w:szCs w:val="24"/>
        </w:rPr>
        <w:t>. Nachdr. New Haven: Yale Univ. Press.</w:t>
      </w:r>
    </w:p>
    <w:p w14:paraId="2EA62505" w14:textId="77777777" w:rsidR="004314C5" w:rsidRPr="007D3A5F" w:rsidRDefault="004314C5" w:rsidP="007D3A5F">
      <w:pPr>
        <w:pStyle w:val="Bibliography"/>
        <w:rPr>
          <w:rFonts w:ascii="Times New Roman" w:hAnsi="Times New Roman" w:cs="Times New Roman"/>
          <w:sz w:val="24"/>
          <w:szCs w:val="24"/>
        </w:rPr>
      </w:pPr>
      <w:r w:rsidRPr="007D3A5F">
        <w:rPr>
          <w:rFonts w:ascii="Times New Roman" w:hAnsi="Times New Roman" w:cs="Times New Roman"/>
          <w:sz w:val="24"/>
          <w:szCs w:val="24"/>
        </w:rPr>
        <w:t xml:space="preserve">Sera, James, and Robert Voeks. 2013. “Berimbau de Barriga: Musical Ethnobotany of the Afro-Brazilian Diaspora.” In </w:t>
      </w:r>
      <w:r w:rsidRPr="007D3A5F">
        <w:rPr>
          <w:rFonts w:ascii="Times New Roman" w:hAnsi="Times New Roman" w:cs="Times New Roman"/>
          <w:i/>
          <w:iCs/>
          <w:sz w:val="24"/>
          <w:szCs w:val="24"/>
        </w:rPr>
        <w:t>African Ethnobotany in the Americas</w:t>
      </w:r>
      <w:r w:rsidRPr="007D3A5F">
        <w:rPr>
          <w:rFonts w:ascii="Times New Roman" w:hAnsi="Times New Roman" w:cs="Times New Roman"/>
          <w:sz w:val="24"/>
          <w:szCs w:val="24"/>
        </w:rPr>
        <w:t>, edited by Robert Voeks and John Rashford, 195–214. New York, NY: Springer New York. https://doi.org/10.1007/978-1-4614-0836-9_8.</w:t>
      </w:r>
    </w:p>
    <w:p w14:paraId="36E70B7B" w14:textId="77777777" w:rsidR="004314C5" w:rsidRPr="007D3A5F" w:rsidRDefault="004314C5" w:rsidP="007D3A5F">
      <w:pPr>
        <w:pStyle w:val="Bibliography"/>
        <w:rPr>
          <w:rFonts w:ascii="Times New Roman" w:hAnsi="Times New Roman" w:cs="Times New Roman"/>
          <w:sz w:val="24"/>
          <w:szCs w:val="24"/>
        </w:rPr>
      </w:pPr>
      <w:r w:rsidRPr="007D3A5F">
        <w:rPr>
          <w:rFonts w:ascii="Times New Roman" w:hAnsi="Times New Roman" w:cs="Times New Roman"/>
          <w:sz w:val="24"/>
          <w:szCs w:val="24"/>
        </w:rPr>
        <w:t xml:space="preserve">Talmon-Chvaicer, Maya. 2008. </w:t>
      </w:r>
      <w:r w:rsidRPr="007D3A5F">
        <w:rPr>
          <w:rFonts w:ascii="Times New Roman" w:hAnsi="Times New Roman" w:cs="Times New Roman"/>
          <w:i/>
          <w:iCs/>
          <w:sz w:val="24"/>
          <w:szCs w:val="24"/>
        </w:rPr>
        <w:t>The Hidden History of Capoeira: A Collision of Cultures in the Brazilian Battle Dance</w:t>
      </w:r>
      <w:r w:rsidRPr="007D3A5F">
        <w:rPr>
          <w:rFonts w:ascii="Times New Roman" w:hAnsi="Times New Roman" w:cs="Times New Roman"/>
          <w:sz w:val="24"/>
          <w:szCs w:val="24"/>
        </w:rPr>
        <w:t>. Austin, TX: University of Texas Press.</w:t>
      </w:r>
    </w:p>
    <w:p w14:paraId="6CCF2AE7" w14:textId="25E31C0B" w:rsidR="007D3A5F" w:rsidRPr="007D3A5F" w:rsidRDefault="004314C5" w:rsidP="007D3A5F">
      <w:pPr>
        <w:pStyle w:val="Bibliography"/>
        <w:rPr>
          <w:rFonts w:ascii="Times New Roman" w:eastAsia="Times New Roman" w:hAnsi="Times New Roman" w:cs="Times New Roman"/>
          <w:sz w:val="24"/>
          <w:szCs w:val="24"/>
        </w:rPr>
      </w:pPr>
      <w:r w:rsidRPr="007D3A5F">
        <w:rPr>
          <w:rFonts w:ascii="Times New Roman" w:hAnsi="Times New Roman" w:cs="Times New Roman"/>
          <w:sz w:val="24"/>
          <w:szCs w:val="24"/>
        </w:rPr>
        <w:t xml:space="preserve">Thomas, Helen. 1995. </w:t>
      </w:r>
      <w:r w:rsidRPr="007D3A5F">
        <w:rPr>
          <w:rFonts w:ascii="Times New Roman" w:hAnsi="Times New Roman" w:cs="Times New Roman"/>
          <w:i/>
          <w:iCs/>
          <w:sz w:val="24"/>
          <w:szCs w:val="24"/>
        </w:rPr>
        <w:t>Dance, Modernity, and Culture: Explorations in the Sociology of Dance</w:t>
      </w:r>
      <w:r w:rsidRPr="007D3A5F">
        <w:rPr>
          <w:rFonts w:ascii="Times New Roman" w:hAnsi="Times New Roman" w:cs="Times New Roman"/>
          <w:sz w:val="24"/>
          <w:szCs w:val="24"/>
        </w:rPr>
        <w:t>. London ; New York: Routledge.</w:t>
      </w:r>
      <w:r w:rsidRPr="007D3A5F">
        <w:rPr>
          <w:rFonts w:ascii="Times New Roman" w:hAnsi="Times New Roman" w:cs="Times New Roman"/>
          <w:sz w:val="24"/>
          <w:szCs w:val="24"/>
        </w:rPr>
        <w:fldChar w:fldCharType="end"/>
      </w:r>
      <w:r w:rsidR="007D3A5F" w:rsidRPr="007D3A5F">
        <w:rPr>
          <w:rFonts w:ascii="Times New Roman" w:eastAsia="Times New Roman" w:hAnsi="Times New Roman" w:cs="Times New Roman"/>
          <w:sz w:val="24"/>
          <w:szCs w:val="24"/>
        </w:rPr>
        <w:t xml:space="preserve"> </w:t>
      </w:r>
    </w:p>
    <w:p w14:paraId="6C2CC6CE" w14:textId="77777777" w:rsidR="007D3A5F" w:rsidRDefault="007D3A5F" w:rsidP="007D3A5F">
      <w:pPr>
        <w:spacing w:after="0" w:line="240" w:lineRule="auto"/>
        <w:rPr>
          <w:rFonts w:ascii="Times New Roman" w:eastAsia="Times New Roman" w:hAnsi="Times New Roman" w:cs="Times New Roman"/>
          <w:sz w:val="24"/>
          <w:szCs w:val="24"/>
        </w:rPr>
      </w:pPr>
      <w:r w:rsidRPr="007D3A5F">
        <w:rPr>
          <w:rFonts w:ascii="Times New Roman" w:eastAsia="Times New Roman" w:hAnsi="Times New Roman" w:cs="Times New Roman"/>
          <w:sz w:val="24"/>
          <w:szCs w:val="24"/>
        </w:rPr>
        <w:t xml:space="preserve">Wagner, Roy. </w:t>
      </w:r>
      <w:r w:rsidRPr="007D3A5F">
        <w:rPr>
          <w:rFonts w:ascii="Times New Roman" w:eastAsia="Times New Roman" w:hAnsi="Times New Roman" w:cs="Times New Roman"/>
          <w:i/>
          <w:iCs/>
          <w:sz w:val="24"/>
          <w:szCs w:val="24"/>
        </w:rPr>
        <w:t>The Invention of Culture</w:t>
      </w:r>
      <w:r w:rsidRPr="007D3A5F">
        <w:rPr>
          <w:rFonts w:ascii="Times New Roman" w:eastAsia="Times New Roman" w:hAnsi="Times New Roman" w:cs="Times New Roman"/>
          <w:sz w:val="24"/>
          <w:szCs w:val="24"/>
        </w:rPr>
        <w:t xml:space="preserve">. Second edition. Chicago ; London: The University of </w:t>
      </w:r>
    </w:p>
    <w:p w14:paraId="15223C17" w14:textId="0296A92B" w:rsidR="00141995" w:rsidRPr="00DE5E72" w:rsidRDefault="007D3A5F" w:rsidP="00DE5E72">
      <w:pPr>
        <w:spacing w:after="0" w:line="240" w:lineRule="auto"/>
        <w:ind w:firstLine="720"/>
        <w:rPr>
          <w:rFonts w:ascii="Times New Roman" w:eastAsia="Times New Roman" w:hAnsi="Times New Roman" w:cs="Times New Roman"/>
          <w:sz w:val="24"/>
          <w:szCs w:val="24"/>
        </w:rPr>
      </w:pPr>
      <w:r w:rsidRPr="007D3A5F">
        <w:rPr>
          <w:rFonts w:ascii="Times New Roman" w:eastAsia="Times New Roman" w:hAnsi="Times New Roman" w:cs="Times New Roman"/>
          <w:sz w:val="24"/>
          <w:szCs w:val="24"/>
        </w:rPr>
        <w:t>Chicago</w:t>
      </w:r>
      <w:r>
        <w:rPr>
          <w:rFonts w:ascii="Times New Roman" w:eastAsia="Times New Roman" w:hAnsi="Times New Roman" w:cs="Times New Roman"/>
          <w:sz w:val="24"/>
          <w:szCs w:val="24"/>
        </w:rPr>
        <w:t xml:space="preserve"> </w:t>
      </w:r>
      <w:r w:rsidRPr="007D3A5F">
        <w:rPr>
          <w:rFonts w:ascii="Times New Roman" w:eastAsia="Times New Roman" w:hAnsi="Times New Roman" w:cs="Times New Roman"/>
          <w:sz w:val="24"/>
          <w:szCs w:val="24"/>
        </w:rPr>
        <w:t>Press, 2016.</w:t>
      </w:r>
      <w:bookmarkStart w:id="5" w:name="_GoBack"/>
      <w:bookmarkEnd w:id="5"/>
    </w:p>
    <w:sectPr w:rsidR="00141995" w:rsidRPr="00DE5E72" w:rsidSect="005017BE">
      <w:footerReference w:type="default" r:id="rId7"/>
      <w:pgSz w:w="12240" w:h="15840" w:code="1"/>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BF2FF0F" w14:textId="77777777" w:rsidR="00CA055C" w:rsidRDefault="00CA055C" w:rsidP="00F97996">
      <w:pPr>
        <w:spacing w:after="0" w:line="240" w:lineRule="auto"/>
      </w:pPr>
      <w:r>
        <w:separator/>
      </w:r>
    </w:p>
  </w:endnote>
  <w:endnote w:type="continuationSeparator" w:id="0">
    <w:p w14:paraId="1981D02A" w14:textId="77777777" w:rsidR="00CA055C" w:rsidRDefault="00CA055C" w:rsidP="00F979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Segoe UI">
    <w:altName w:val="Arial"/>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75371526"/>
      <w:docPartObj>
        <w:docPartGallery w:val="Page Numbers (Bottom of Page)"/>
        <w:docPartUnique/>
      </w:docPartObj>
    </w:sdtPr>
    <w:sdtEndPr>
      <w:rPr>
        <w:color w:val="7F7F7F" w:themeColor="background1" w:themeShade="7F"/>
        <w:spacing w:val="60"/>
      </w:rPr>
    </w:sdtEndPr>
    <w:sdtContent>
      <w:p w14:paraId="313F9060" w14:textId="04E2B48A" w:rsidR="00566E66" w:rsidRDefault="00566E66">
        <w:pPr>
          <w:pStyle w:val="Footer"/>
          <w:pBdr>
            <w:top w:val="single" w:sz="4" w:space="1" w:color="D9D9D9" w:themeColor="background1" w:themeShade="D9"/>
          </w:pBdr>
          <w:jc w:val="right"/>
        </w:pPr>
        <w:r>
          <w:fldChar w:fldCharType="begin"/>
        </w:r>
        <w:r>
          <w:instrText xml:space="preserve"> PAGE   \* MERGEFORMAT </w:instrText>
        </w:r>
        <w:r>
          <w:fldChar w:fldCharType="separate"/>
        </w:r>
        <w:r>
          <w:rPr>
            <w:noProof/>
          </w:rPr>
          <w:t>2</w:t>
        </w:r>
        <w:r>
          <w:rPr>
            <w:noProof/>
          </w:rPr>
          <w:fldChar w:fldCharType="end"/>
        </w:r>
        <w:r>
          <w:t xml:space="preserve"> | </w:t>
        </w:r>
        <w:r>
          <w:rPr>
            <w:color w:val="7F7F7F" w:themeColor="background1" w:themeShade="7F"/>
            <w:spacing w:val="60"/>
          </w:rPr>
          <w:t>Page</w:t>
        </w:r>
      </w:p>
    </w:sdtContent>
  </w:sdt>
  <w:p w14:paraId="09285A7D" w14:textId="77777777" w:rsidR="00566E66" w:rsidRDefault="00566E66" w:rsidP="005017BE">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9E6493D" w14:textId="77777777" w:rsidR="00CA055C" w:rsidRDefault="00CA055C" w:rsidP="00F97996">
      <w:pPr>
        <w:spacing w:after="0" w:line="240" w:lineRule="auto"/>
      </w:pPr>
      <w:r>
        <w:separator/>
      </w:r>
    </w:p>
  </w:footnote>
  <w:footnote w:type="continuationSeparator" w:id="0">
    <w:p w14:paraId="495DC70C" w14:textId="77777777" w:rsidR="00CA055C" w:rsidRDefault="00CA055C" w:rsidP="00F97996">
      <w:pPr>
        <w:spacing w:after="0" w:line="240" w:lineRule="auto"/>
      </w:pPr>
      <w:r>
        <w:continuationSeparator/>
      </w:r>
    </w:p>
  </w:footnote>
  <w:footnote w:id="1">
    <w:p w14:paraId="13ACAAFB" w14:textId="739322F0" w:rsidR="00566E66" w:rsidRDefault="00566E66">
      <w:pPr>
        <w:pStyle w:val="FootnoteText"/>
      </w:pPr>
      <w:r>
        <w:rPr>
          <w:rStyle w:val="FootnoteReference"/>
        </w:rPr>
        <w:footnoteRef/>
      </w:r>
      <w:r>
        <w:t xml:space="preserve"> Translation from the capoeira song “A Benguela </w:t>
      </w:r>
      <w:proofErr w:type="spellStart"/>
      <w:r>
        <w:t>chamou</w:t>
      </w:r>
      <w:proofErr w:type="spellEnd"/>
      <w:r>
        <w:t xml:space="preserve"> </w:t>
      </w:r>
      <w:proofErr w:type="spellStart"/>
      <w:r>
        <w:t>pra</w:t>
      </w:r>
      <w:proofErr w:type="spellEnd"/>
      <w:r>
        <w:t xml:space="preserve"> </w:t>
      </w:r>
      <w:proofErr w:type="spellStart"/>
      <w:r>
        <w:t>jogar</w:t>
      </w:r>
      <w:proofErr w:type="spellEnd"/>
      <w:r>
        <w:t xml:space="preserve">.” Author unknown </w:t>
      </w:r>
    </w:p>
  </w:footnote>
  <w:footnote w:id="2">
    <w:p w14:paraId="7F4C3FB8" w14:textId="6BC30ED8" w:rsidR="00566E66" w:rsidRDefault="00566E66">
      <w:pPr>
        <w:pStyle w:val="FootnoteText"/>
      </w:pPr>
      <w:r>
        <w:rPr>
          <w:rStyle w:val="FootnoteReference"/>
        </w:rPr>
        <w:footnoteRef/>
      </w:r>
      <w:r>
        <w:t xml:space="preserve"> </w:t>
      </w:r>
      <w:r w:rsidR="000B7069">
        <w:t xml:space="preserve">Barbara Browning’s work </w:t>
      </w:r>
      <w:r w:rsidR="000B7069">
        <w:rPr>
          <w:i/>
          <w:iCs/>
        </w:rPr>
        <w:t>Samba: Resistance in Motion</w:t>
      </w:r>
      <w:r w:rsidR="000B7069">
        <w:t xml:space="preserve"> provides thoughtful analysis and commentary on race in capoeira </w:t>
      </w:r>
      <w:r w:rsidR="00B5134C">
        <w:t xml:space="preserve">and samba dance </w:t>
      </w:r>
      <w:r w:rsidR="000B7069">
        <w:t>in Brazil</w:t>
      </w:r>
      <w:r w:rsidR="00B5134C">
        <w:t>.</w:t>
      </w:r>
    </w:p>
  </w:footnote>
  <w:footnote w:id="3">
    <w:p w14:paraId="1C2A3586" w14:textId="544DB583" w:rsidR="00566E66" w:rsidRDefault="00566E66">
      <w:pPr>
        <w:pStyle w:val="FootnoteText"/>
      </w:pPr>
      <w:r>
        <w:rPr>
          <w:rStyle w:val="FootnoteReference"/>
        </w:rPr>
        <w:footnoteRef/>
      </w:r>
      <w:r>
        <w:t xml:space="preserve"> The description offered of the </w:t>
      </w:r>
      <w:r>
        <w:rPr>
          <w:i/>
          <w:iCs/>
        </w:rPr>
        <w:t>berimbau</w:t>
      </w:r>
      <w:r>
        <w:t xml:space="preserve"> is of the contemporary construction of the instrument. Songs and stories from capoeira mestres credit Mestre Waldemar da </w:t>
      </w:r>
      <w:proofErr w:type="spellStart"/>
      <w:r>
        <w:t>Paix</w:t>
      </w:r>
      <w:r>
        <w:rPr>
          <w:rFonts w:cstheme="minorHAnsi"/>
        </w:rPr>
        <w:t>ã</w:t>
      </w:r>
      <w:r>
        <w:t>o</w:t>
      </w:r>
      <w:proofErr w:type="spellEnd"/>
      <w:r>
        <w:t xml:space="preserve"> with first sourcing the wire from tires around the 1930s or 40s.</w:t>
      </w:r>
    </w:p>
    <w:p w14:paraId="3AFB3CA9" w14:textId="28CBB806" w:rsidR="00566E66" w:rsidRPr="00882BDA" w:rsidRDefault="00566E66">
      <w:pPr>
        <w:pStyle w:val="FootnoteText"/>
      </w:pPr>
      <w:r>
        <w:t xml:space="preserve">See Sera and </w:t>
      </w:r>
      <w:proofErr w:type="spellStart"/>
      <w:r>
        <w:t>Voeks</w:t>
      </w:r>
      <w:proofErr w:type="spellEnd"/>
      <w:r>
        <w:t xml:space="preserve"> for more comprehensive history and ethnobotany of the </w:t>
      </w:r>
      <w:r>
        <w:rPr>
          <w:i/>
          <w:iCs/>
        </w:rPr>
        <w:t xml:space="preserve">berimbau </w:t>
      </w:r>
      <w:r>
        <w:t>and other capoeira instruments.</w:t>
      </w:r>
    </w:p>
  </w:footnote>
  <w:footnote w:id="4">
    <w:p w14:paraId="5A1A1A9C" w14:textId="0FE53532" w:rsidR="00566E66" w:rsidRDefault="00566E66">
      <w:pPr>
        <w:pStyle w:val="FootnoteText"/>
      </w:pPr>
      <w:r>
        <w:rPr>
          <w:rStyle w:val="FootnoteReference"/>
        </w:rPr>
        <w:footnoteRef/>
      </w:r>
      <w:r>
        <w:t xml:space="preserve"> This is not to devalue the powerful and resistant elements in political or activist-driven art, as found in many contemporary modern and post-modern dance works (Bill T. Jones, Liz </w:t>
      </w:r>
      <w:proofErr w:type="spellStart"/>
      <w:r>
        <w:t>Lerman</w:t>
      </w:r>
      <w:proofErr w:type="spellEnd"/>
      <w:r>
        <w:t>, and many descendants of Judson Dance Theater, for example). Rather, the agency made accessible in capoeira offers a type of individually embodied resistance distinct from the presentation of resistant performance, and is one difficult to imagine translatable into these aforementioned dance systems.</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7808"/>
    <w:rsid w:val="000375B1"/>
    <w:rsid w:val="000444C8"/>
    <w:rsid w:val="0006727A"/>
    <w:rsid w:val="00076488"/>
    <w:rsid w:val="000915A8"/>
    <w:rsid w:val="000A61E9"/>
    <w:rsid w:val="000B7069"/>
    <w:rsid w:val="000D576B"/>
    <w:rsid w:val="00103DD0"/>
    <w:rsid w:val="00141995"/>
    <w:rsid w:val="00177212"/>
    <w:rsid w:val="001C2D52"/>
    <w:rsid w:val="001E3688"/>
    <w:rsid w:val="00201562"/>
    <w:rsid w:val="00216E54"/>
    <w:rsid w:val="00240ADD"/>
    <w:rsid w:val="00242EEC"/>
    <w:rsid w:val="00260D60"/>
    <w:rsid w:val="002E0BC0"/>
    <w:rsid w:val="00334AE2"/>
    <w:rsid w:val="003A729E"/>
    <w:rsid w:val="003C2912"/>
    <w:rsid w:val="00400998"/>
    <w:rsid w:val="004028BF"/>
    <w:rsid w:val="00412368"/>
    <w:rsid w:val="00413C67"/>
    <w:rsid w:val="004314C5"/>
    <w:rsid w:val="004573D6"/>
    <w:rsid w:val="004E17B7"/>
    <w:rsid w:val="005017BE"/>
    <w:rsid w:val="00511BCC"/>
    <w:rsid w:val="0051780D"/>
    <w:rsid w:val="00527427"/>
    <w:rsid w:val="00530EF0"/>
    <w:rsid w:val="0053326B"/>
    <w:rsid w:val="00543B4E"/>
    <w:rsid w:val="00556696"/>
    <w:rsid w:val="00566E66"/>
    <w:rsid w:val="005A3180"/>
    <w:rsid w:val="005C3374"/>
    <w:rsid w:val="005D3612"/>
    <w:rsid w:val="00611159"/>
    <w:rsid w:val="006156B5"/>
    <w:rsid w:val="00623EC6"/>
    <w:rsid w:val="00665BF2"/>
    <w:rsid w:val="00667754"/>
    <w:rsid w:val="00675906"/>
    <w:rsid w:val="00695D5C"/>
    <w:rsid w:val="006E4212"/>
    <w:rsid w:val="006E7552"/>
    <w:rsid w:val="0079542B"/>
    <w:rsid w:val="007B50A0"/>
    <w:rsid w:val="007D3A5F"/>
    <w:rsid w:val="007E5324"/>
    <w:rsid w:val="007F3B2A"/>
    <w:rsid w:val="00876413"/>
    <w:rsid w:val="00882BDA"/>
    <w:rsid w:val="00892C03"/>
    <w:rsid w:val="00897FF7"/>
    <w:rsid w:val="008A54CA"/>
    <w:rsid w:val="008B4987"/>
    <w:rsid w:val="008E2BB5"/>
    <w:rsid w:val="008E3E58"/>
    <w:rsid w:val="008E4195"/>
    <w:rsid w:val="008E621F"/>
    <w:rsid w:val="008F3BB1"/>
    <w:rsid w:val="008F5BF8"/>
    <w:rsid w:val="0091784C"/>
    <w:rsid w:val="00932D19"/>
    <w:rsid w:val="0093316C"/>
    <w:rsid w:val="009B4C41"/>
    <w:rsid w:val="00A000A0"/>
    <w:rsid w:val="00A27D14"/>
    <w:rsid w:val="00A508B4"/>
    <w:rsid w:val="00A56292"/>
    <w:rsid w:val="00A65E9C"/>
    <w:rsid w:val="00A669B3"/>
    <w:rsid w:val="00A67B1C"/>
    <w:rsid w:val="00A94D25"/>
    <w:rsid w:val="00AA7ABA"/>
    <w:rsid w:val="00AC76B0"/>
    <w:rsid w:val="00AE23AB"/>
    <w:rsid w:val="00B37808"/>
    <w:rsid w:val="00B409E8"/>
    <w:rsid w:val="00B5008A"/>
    <w:rsid w:val="00B5134C"/>
    <w:rsid w:val="00BB606B"/>
    <w:rsid w:val="00C0102D"/>
    <w:rsid w:val="00C20D1D"/>
    <w:rsid w:val="00C31B44"/>
    <w:rsid w:val="00C54D31"/>
    <w:rsid w:val="00C92AF0"/>
    <w:rsid w:val="00CA055C"/>
    <w:rsid w:val="00CE6F40"/>
    <w:rsid w:val="00CF6C2C"/>
    <w:rsid w:val="00D21636"/>
    <w:rsid w:val="00D759E9"/>
    <w:rsid w:val="00DA3249"/>
    <w:rsid w:val="00DB0EFB"/>
    <w:rsid w:val="00DE5E72"/>
    <w:rsid w:val="00E149B0"/>
    <w:rsid w:val="00E34FCF"/>
    <w:rsid w:val="00EB6D48"/>
    <w:rsid w:val="00ED75F5"/>
    <w:rsid w:val="00EE2ACD"/>
    <w:rsid w:val="00EE3CFA"/>
    <w:rsid w:val="00F73AFA"/>
    <w:rsid w:val="00F97996"/>
    <w:rsid w:val="00FB0DE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128BE53"/>
  <w15:chartTrackingRefBased/>
  <w15:docId w15:val="{831CC156-8EDB-4664-9C84-D489005A8D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B3780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B37808"/>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52742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27427"/>
    <w:rPr>
      <w:rFonts w:ascii="Segoe UI" w:hAnsi="Segoe UI" w:cs="Segoe UI"/>
      <w:sz w:val="18"/>
      <w:szCs w:val="18"/>
    </w:rPr>
  </w:style>
  <w:style w:type="paragraph" w:styleId="Header">
    <w:name w:val="header"/>
    <w:basedOn w:val="Normal"/>
    <w:link w:val="HeaderChar"/>
    <w:uiPriority w:val="99"/>
    <w:unhideWhenUsed/>
    <w:rsid w:val="00F97996"/>
    <w:pPr>
      <w:tabs>
        <w:tab w:val="center" w:pos="4680"/>
        <w:tab w:val="right" w:pos="9360"/>
      </w:tabs>
      <w:spacing w:after="0" w:line="240" w:lineRule="auto"/>
    </w:pPr>
  </w:style>
  <w:style w:type="character" w:customStyle="1" w:styleId="HeaderChar">
    <w:name w:val="Header Char"/>
    <w:basedOn w:val="DefaultParagraphFont"/>
    <w:link w:val="Header"/>
    <w:uiPriority w:val="99"/>
    <w:rsid w:val="00F97996"/>
  </w:style>
  <w:style w:type="paragraph" w:styleId="Footer">
    <w:name w:val="footer"/>
    <w:basedOn w:val="Normal"/>
    <w:link w:val="FooterChar"/>
    <w:uiPriority w:val="99"/>
    <w:unhideWhenUsed/>
    <w:rsid w:val="00F97996"/>
    <w:pPr>
      <w:tabs>
        <w:tab w:val="center" w:pos="4680"/>
        <w:tab w:val="right" w:pos="9360"/>
      </w:tabs>
      <w:spacing w:after="0" w:line="240" w:lineRule="auto"/>
    </w:pPr>
  </w:style>
  <w:style w:type="character" w:customStyle="1" w:styleId="FooterChar">
    <w:name w:val="Footer Char"/>
    <w:basedOn w:val="DefaultParagraphFont"/>
    <w:link w:val="Footer"/>
    <w:uiPriority w:val="99"/>
    <w:rsid w:val="00F97996"/>
  </w:style>
  <w:style w:type="paragraph" w:styleId="FootnoteText">
    <w:name w:val="footnote text"/>
    <w:basedOn w:val="Normal"/>
    <w:link w:val="FootnoteTextChar"/>
    <w:uiPriority w:val="99"/>
    <w:semiHidden/>
    <w:unhideWhenUsed/>
    <w:rsid w:val="00882BD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82BDA"/>
    <w:rPr>
      <w:sz w:val="20"/>
      <w:szCs w:val="20"/>
    </w:rPr>
  </w:style>
  <w:style w:type="character" w:styleId="FootnoteReference">
    <w:name w:val="footnote reference"/>
    <w:basedOn w:val="DefaultParagraphFont"/>
    <w:uiPriority w:val="99"/>
    <w:semiHidden/>
    <w:unhideWhenUsed/>
    <w:rsid w:val="00882BDA"/>
    <w:rPr>
      <w:vertAlign w:val="superscript"/>
    </w:rPr>
  </w:style>
  <w:style w:type="character" w:styleId="CommentReference">
    <w:name w:val="annotation reference"/>
    <w:basedOn w:val="DefaultParagraphFont"/>
    <w:uiPriority w:val="99"/>
    <w:semiHidden/>
    <w:unhideWhenUsed/>
    <w:rsid w:val="00EB6D48"/>
    <w:rPr>
      <w:sz w:val="16"/>
      <w:szCs w:val="16"/>
    </w:rPr>
  </w:style>
  <w:style w:type="paragraph" w:styleId="CommentText">
    <w:name w:val="annotation text"/>
    <w:basedOn w:val="Normal"/>
    <w:link w:val="CommentTextChar"/>
    <w:uiPriority w:val="99"/>
    <w:semiHidden/>
    <w:unhideWhenUsed/>
    <w:rsid w:val="00EB6D48"/>
    <w:pPr>
      <w:spacing w:line="240" w:lineRule="auto"/>
    </w:pPr>
    <w:rPr>
      <w:sz w:val="20"/>
      <w:szCs w:val="20"/>
    </w:rPr>
  </w:style>
  <w:style w:type="character" w:customStyle="1" w:styleId="CommentTextChar">
    <w:name w:val="Comment Text Char"/>
    <w:basedOn w:val="DefaultParagraphFont"/>
    <w:link w:val="CommentText"/>
    <w:uiPriority w:val="99"/>
    <w:semiHidden/>
    <w:rsid w:val="00EB6D48"/>
    <w:rPr>
      <w:sz w:val="20"/>
      <w:szCs w:val="20"/>
    </w:rPr>
  </w:style>
  <w:style w:type="paragraph" w:styleId="Bibliography">
    <w:name w:val="Bibliography"/>
    <w:basedOn w:val="Normal"/>
    <w:next w:val="Normal"/>
    <w:uiPriority w:val="37"/>
    <w:unhideWhenUsed/>
    <w:rsid w:val="004314C5"/>
    <w:pPr>
      <w:spacing w:after="0" w:line="240" w:lineRule="auto"/>
      <w:ind w:left="720" w:hanging="720"/>
    </w:pPr>
  </w:style>
  <w:style w:type="paragraph" w:styleId="NoSpacing">
    <w:name w:val="No Spacing"/>
    <w:link w:val="NoSpacingChar"/>
    <w:uiPriority w:val="1"/>
    <w:qFormat/>
    <w:rsid w:val="00E34FCF"/>
    <w:pPr>
      <w:spacing w:after="0" w:line="240" w:lineRule="auto"/>
    </w:pPr>
    <w:rPr>
      <w:rFonts w:eastAsiaTheme="minorEastAsia"/>
    </w:rPr>
  </w:style>
  <w:style w:type="character" w:customStyle="1" w:styleId="NoSpacingChar">
    <w:name w:val="No Spacing Char"/>
    <w:basedOn w:val="DefaultParagraphFont"/>
    <w:link w:val="NoSpacing"/>
    <w:uiPriority w:val="1"/>
    <w:rsid w:val="00E34FCF"/>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43056201">
      <w:bodyDiv w:val="1"/>
      <w:marLeft w:val="0"/>
      <w:marRight w:val="0"/>
      <w:marTop w:val="0"/>
      <w:marBottom w:val="0"/>
      <w:divBdr>
        <w:top w:val="none" w:sz="0" w:space="0" w:color="auto"/>
        <w:left w:val="none" w:sz="0" w:space="0" w:color="auto"/>
        <w:bottom w:val="none" w:sz="0" w:space="0" w:color="auto"/>
        <w:right w:val="none" w:sz="0" w:space="0" w:color="auto"/>
      </w:divBdr>
      <w:divsChild>
        <w:div w:id="1765766147">
          <w:marLeft w:val="480"/>
          <w:marRight w:val="0"/>
          <w:marTop w:val="0"/>
          <w:marBottom w:val="0"/>
          <w:divBdr>
            <w:top w:val="none" w:sz="0" w:space="0" w:color="auto"/>
            <w:left w:val="none" w:sz="0" w:space="0" w:color="auto"/>
            <w:bottom w:val="none" w:sz="0" w:space="0" w:color="auto"/>
            <w:right w:val="none" w:sz="0" w:space="0" w:color="auto"/>
          </w:divBdr>
          <w:divsChild>
            <w:div w:id="1932620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7327429">
      <w:bodyDiv w:val="1"/>
      <w:marLeft w:val="0"/>
      <w:marRight w:val="0"/>
      <w:marTop w:val="0"/>
      <w:marBottom w:val="0"/>
      <w:divBdr>
        <w:top w:val="none" w:sz="0" w:space="0" w:color="auto"/>
        <w:left w:val="none" w:sz="0" w:space="0" w:color="auto"/>
        <w:bottom w:val="none" w:sz="0" w:space="0" w:color="auto"/>
        <w:right w:val="none" w:sz="0" w:space="0" w:color="auto"/>
      </w:divBdr>
      <w:divsChild>
        <w:div w:id="1708869398">
          <w:marLeft w:val="480"/>
          <w:marRight w:val="0"/>
          <w:marTop w:val="0"/>
          <w:marBottom w:val="0"/>
          <w:divBdr>
            <w:top w:val="none" w:sz="0" w:space="0" w:color="auto"/>
            <w:left w:val="none" w:sz="0" w:space="0" w:color="auto"/>
            <w:bottom w:val="none" w:sz="0" w:space="0" w:color="auto"/>
            <w:right w:val="none" w:sz="0" w:space="0" w:color="auto"/>
          </w:divBdr>
          <w:divsChild>
            <w:div w:id="937640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602EA3-FA75-4A37-9824-4E49DEE029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4054</TotalTime>
  <Pages>73</Pages>
  <Words>35475</Words>
  <Characters>202212</Characters>
  <Application>Microsoft Office Word</Application>
  <DocSecurity>0</DocSecurity>
  <Lines>1685</Lines>
  <Paragraphs>474</Paragraphs>
  <ScaleCrop>false</ScaleCrop>
  <HeadingPairs>
    <vt:vector size="2" baseType="variant">
      <vt:variant>
        <vt:lpstr>Title</vt:lpstr>
      </vt:variant>
      <vt:variant>
        <vt:i4>1</vt:i4>
      </vt:variant>
    </vt:vector>
  </HeadingPairs>
  <TitlesOfParts>
    <vt:vector size="1" baseType="lpstr">
      <vt:lpstr>“The Benguela Called to Play”</vt:lpstr>
    </vt:vector>
  </TitlesOfParts>
  <Company/>
  <LinksUpToDate>false</LinksUpToDate>
  <CharactersWithSpaces>237213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Benguela Called to Play”</dc:title>
  <dc:subject/>
  <dc:creator>Batman, Emma</dc:creator>
  <cp:keywords/>
  <dc:description/>
  <cp:lastModifiedBy>Batman, Emma</cp:lastModifiedBy>
  <cp:revision>14</cp:revision>
  <cp:lastPrinted>2020-04-20T20:51:00Z</cp:lastPrinted>
  <dcterms:created xsi:type="dcterms:W3CDTF">2020-04-26T19:16:00Z</dcterms:created>
  <dcterms:modified xsi:type="dcterms:W3CDTF">2020-05-08T19:37:00Z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zotero-version="5.0.85"&gt;&lt;session id="IgJFTyxo"/&gt;&lt;style id="http://www.zotero.org/styles/chicago-author-date" locale="en-US" hasBibliography="1" bibliographyStyleHasBeenSet="1"/&gt;&lt;prefs&gt;&lt;pref name="fieldType" value="Field"/&gt;&lt;pref name</vt:lpwstr>
  </property>
  <property fmtid="{D5CDD505-2E9C-101B-9397-08002B2CF9AE}" pid="3" name="ZOTERO_PREF_2">
    <vt:lpwstr>="automaticJournalAbbreviations" value="true"/&gt;&lt;/prefs&gt;&lt;/data&gt;</vt:lpwstr>
  </property>
</Properties>
</file>