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476AB6" w14:textId="741DEF73" w:rsidR="0056400B" w:rsidRPr="008A0CEE" w:rsidRDefault="0056400B" w:rsidP="008A0CEE">
      <w:pPr>
        <w:spacing w:line="360" w:lineRule="auto"/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 w:rsidRPr="008A0CEE">
        <w:rPr>
          <w:rFonts w:asciiTheme="majorBidi" w:hAnsiTheme="majorBidi" w:cstheme="majorBidi"/>
          <w:b/>
          <w:bCs/>
          <w:sz w:val="32"/>
          <w:szCs w:val="32"/>
        </w:rPr>
        <w:t>Supporting information</w:t>
      </w:r>
    </w:p>
    <w:p w14:paraId="28916FEF" w14:textId="65AB50CB" w:rsidR="00DA1294" w:rsidRPr="003F303C" w:rsidRDefault="00DA1294" w:rsidP="008A0CEE">
      <w:pPr>
        <w:spacing w:line="360" w:lineRule="auto"/>
        <w:rPr>
          <w:rFonts w:asciiTheme="majorBidi" w:hAnsiTheme="majorBidi" w:cstheme="majorBidi"/>
          <w:i/>
          <w:iCs/>
          <w:sz w:val="24"/>
          <w:szCs w:val="24"/>
          <w:vertAlign w:val="superscript"/>
        </w:rPr>
      </w:pPr>
      <w:r w:rsidRPr="003F303C">
        <w:rPr>
          <w:rFonts w:asciiTheme="majorBidi" w:hAnsiTheme="majorBidi" w:cstheme="majorBidi"/>
          <w:b/>
          <w:bCs/>
          <w:sz w:val="24"/>
          <w:szCs w:val="24"/>
        </w:rPr>
        <w:t xml:space="preserve">Immunomodulatory </w:t>
      </w:r>
      <w:r>
        <w:rPr>
          <w:rFonts w:asciiTheme="majorBidi" w:hAnsiTheme="majorBidi" w:cstheme="majorBidi"/>
          <w:b/>
          <w:bCs/>
          <w:sz w:val="24"/>
          <w:szCs w:val="24"/>
        </w:rPr>
        <w:t>f</w:t>
      </w:r>
      <w:r w:rsidRPr="003F303C">
        <w:rPr>
          <w:rFonts w:asciiTheme="majorBidi" w:hAnsiTheme="majorBidi" w:cstheme="majorBidi"/>
          <w:b/>
          <w:bCs/>
          <w:sz w:val="24"/>
          <w:szCs w:val="24"/>
        </w:rPr>
        <w:t xml:space="preserve">unctions of </w:t>
      </w:r>
      <w:r>
        <w:rPr>
          <w:rFonts w:asciiTheme="majorBidi" w:hAnsiTheme="majorBidi" w:cstheme="majorBidi"/>
          <w:b/>
          <w:bCs/>
          <w:sz w:val="24"/>
          <w:szCs w:val="24"/>
        </w:rPr>
        <w:t>human m</w:t>
      </w:r>
      <w:r w:rsidRPr="003F303C">
        <w:rPr>
          <w:rFonts w:asciiTheme="majorBidi" w:hAnsiTheme="majorBidi" w:cstheme="majorBidi"/>
          <w:b/>
          <w:bCs/>
          <w:sz w:val="24"/>
          <w:szCs w:val="24"/>
        </w:rPr>
        <w:t xml:space="preserve">esenchymal </w:t>
      </w:r>
      <w:r>
        <w:rPr>
          <w:rFonts w:asciiTheme="majorBidi" w:hAnsiTheme="majorBidi" w:cstheme="majorBidi"/>
          <w:b/>
          <w:bCs/>
          <w:sz w:val="24"/>
          <w:szCs w:val="24"/>
        </w:rPr>
        <w:t>s</w:t>
      </w:r>
      <w:r w:rsidRPr="003F303C">
        <w:rPr>
          <w:rFonts w:asciiTheme="majorBidi" w:hAnsiTheme="majorBidi" w:cstheme="majorBidi"/>
          <w:b/>
          <w:bCs/>
          <w:sz w:val="24"/>
          <w:szCs w:val="24"/>
        </w:rPr>
        <w:t xml:space="preserve">tromal </w:t>
      </w:r>
      <w:r>
        <w:rPr>
          <w:rFonts w:asciiTheme="majorBidi" w:hAnsiTheme="majorBidi" w:cstheme="majorBidi"/>
          <w:b/>
          <w:bCs/>
          <w:sz w:val="24"/>
          <w:szCs w:val="24"/>
        </w:rPr>
        <w:t>c</w:t>
      </w:r>
      <w:r w:rsidRPr="003F303C">
        <w:rPr>
          <w:rFonts w:asciiTheme="majorBidi" w:hAnsiTheme="majorBidi" w:cstheme="majorBidi"/>
          <w:b/>
          <w:bCs/>
          <w:sz w:val="24"/>
          <w:szCs w:val="24"/>
        </w:rPr>
        <w:t>ells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are enhanced when cultured</w:t>
      </w:r>
      <w:r w:rsidRPr="003F303C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>
        <w:rPr>
          <w:rFonts w:asciiTheme="majorBidi" w:hAnsiTheme="majorBidi" w:cstheme="majorBidi"/>
          <w:b/>
          <w:bCs/>
          <w:sz w:val="24"/>
          <w:szCs w:val="24"/>
        </w:rPr>
        <w:t>o</w:t>
      </w:r>
      <w:r w:rsidRPr="003F303C">
        <w:rPr>
          <w:rFonts w:asciiTheme="majorBidi" w:hAnsiTheme="majorBidi" w:cstheme="majorBidi"/>
          <w:b/>
          <w:bCs/>
          <w:sz w:val="24"/>
          <w:szCs w:val="24"/>
        </w:rPr>
        <w:t xml:space="preserve">n HEP/COL </w:t>
      </w:r>
      <w:r>
        <w:rPr>
          <w:rFonts w:asciiTheme="majorBidi" w:hAnsiTheme="majorBidi" w:cstheme="majorBidi"/>
          <w:b/>
          <w:bCs/>
          <w:sz w:val="24"/>
          <w:szCs w:val="24"/>
        </w:rPr>
        <w:t>m</w:t>
      </w:r>
      <w:r w:rsidRPr="003F303C">
        <w:rPr>
          <w:rFonts w:asciiTheme="majorBidi" w:hAnsiTheme="majorBidi" w:cstheme="majorBidi"/>
          <w:b/>
          <w:bCs/>
          <w:sz w:val="24"/>
          <w:szCs w:val="24"/>
        </w:rPr>
        <w:t xml:space="preserve">ultilayers </w:t>
      </w:r>
      <w:r>
        <w:rPr>
          <w:rFonts w:asciiTheme="majorBidi" w:hAnsiTheme="majorBidi" w:cstheme="majorBidi"/>
          <w:b/>
          <w:bCs/>
          <w:sz w:val="24"/>
          <w:szCs w:val="24"/>
        </w:rPr>
        <w:t>s</w:t>
      </w:r>
      <w:r w:rsidRPr="003F303C">
        <w:rPr>
          <w:rFonts w:asciiTheme="majorBidi" w:hAnsiTheme="majorBidi" w:cstheme="majorBidi"/>
          <w:b/>
          <w:bCs/>
          <w:sz w:val="24"/>
          <w:szCs w:val="24"/>
        </w:rPr>
        <w:t>upplemented with interferon‐gamma (IFN‐γ)</w:t>
      </w:r>
      <w:r w:rsidRPr="003F303C" w:rsidDel="00A64194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14:paraId="6E7FE5C2" w14:textId="7A98BE31" w:rsidR="00DA1294" w:rsidRDefault="00DA1294" w:rsidP="008A0CEE">
      <w:pPr>
        <w:pStyle w:val="paragraph"/>
        <w:spacing w:before="0" w:beforeAutospacing="0" w:after="0" w:afterAutospacing="0"/>
        <w:textAlignment w:val="baseline"/>
        <w:rPr>
          <w:rStyle w:val="eop"/>
          <w:sz w:val="19"/>
          <w:szCs w:val="19"/>
        </w:rPr>
      </w:pPr>
      <w:r w:rsidRPr="00124B04">
        <w:rPr>
          <w:rFonts w:asciiTheme="majorBidi" w:hAnsiTheme="majorBidi" w:cstheme="majorBidi"/>
          <w:i/>
          <w:iCs/>
          <w:vertAlign w:val="superscript"/>
        </w:rPr>
        <w:t> </w:t>
      </w:r>
      <w:r>
        <w:rPr>
          <w:rStyle w:val="normaltextrun"/>
          <w:b/>
          <w:bCs/>
        </w:rPr>
        <w:t>Mahsa Haseli</w:t>
      </w:r>
      <w:proofErr w:type="gramStart"/>
      <w:r>
        <w:rPr>
          <w:rStyle w:val="normaltextrun"/>
          <w:b/>
          <w:bCs/>
          <w:sz w:val="19"/>
          <w:szCs w:val="19"/>
          <w:vertAlign w:val="superscript"/>
        </w:rPr>
        <w:t>1,d</w:t>
      </w:r>
      <w:proofErr w:type="gramEnd"/>
      <w:r>
        <w:rPr>
          <w:rStyle w:val="normaltextrun"/>
          <w:b/>
          <w:bCs/>
        </w:rPr>
        <w:t>, David A. Castilla-Casadiego</w:t>
      </w:r>
      <w:r>
        <w:rPr>
          <w:rStyle w:val="normaltextrun"/>
          <w:b/>
          <w:bCs/>
          <w:sz w:val="19"/>
          <w:szCs w:val="19"/>
          <w:vertAlign w:val="superscript"/>
        </w:rPr>
        <w:t>1,2,d</w:t>
      </w:r>
      <w:r>
        <w:rPr>
          <w:rStyle w:val="normaltextrun"/>
          <w:b/>
          <w:bCs/>
        </w:rPr>
        <w:t>, Luis Pinzon-Herrera</w:t>
      </w:r>
      <w:r>
        <w:rPr>
          <w:rStyle w:val="normaltextrun"/>
          <w:b/>
          <w:bCs/>
          <w:sz w:val="19"/>
          <w:szCs w:val="19"/>
          <w:vertAlign w:val="superscript"/>
        </w:rPr>
        <w:t>1</w:t>
      </w:r>
      <w:r>
        <w:rPr>
          <w:rStyle w:val="normaltextrun"/>
          <w:b/>
          <w:bCs/>
        </w:rPr>
        <w:t>, Alexander Hillsley</w:t>
      </w:r>
      <w:r>
        <w:rPr>
          <w:rStyle w:val="normaltextrun"/>
          <w:b/>
          <w:bCs/>
          <w:sz w:val="19"/>
          <w:szCs w:val="19"/>
          <w:vertAlign w:val="superscript"/>
        </w:rPr>
        <w:t>2</w:t>
      </w:r>
      <w:r>
        <w:rPr>
          <w:rStyle w:val="normaltextrun"/>
          <w:b/>
          <w:bCs/>
        </w:rPr>
        <w:t>, Katherine A. Miranda-Muñoz</w:t>
      </w:r>
      <w:r>
        <w:rPr>
          <w:rStyle w:val="normaltextrun"/>
          <w:b/>
          <w:bCs/>
          <w:sz w:val="19"/>
          <w:szCs w:val="19"/>
          <w:vertAlign w:val="superscript"/>
        </w:rPr>
        <w:t>3</w:t>
      </w:r>
      <w:r>
        <w:rPr>
          <w:rStyle w:val="normaltextrun"/>
          <w:b/>
          <w:bCs/>
        </w:rPr>
        <w:t>,</w:t>
      </w:r>
      <w:r>
        <w:rPr>
          <w:rStyle w:val="normaltextrun"/>
          <w:b/>
          <w:bCs/>
          <w:sz w:val="19"/>
          <w:szCs w:val="19"/>
          <w:vertAlign w:val="subscript"/>
        </w:rPr>
        <w:t> </w:t>
      </w:r>
      <w:r>
        <w:rPr>
          <w:rStyle w:val="normaltextrun"/>
          <w:b/>
          <w:bCs/>
        </w:rPr>
        <w:t>Srikanth Sivaraman</w:t>
      </w:r>
      <w:r>
        <w:rPr>
          <w:rStyle w:val="normaltextrun"/>
          <w:b/>
          <w:bCs/>
          <w:sz w:val="19"/>
          <w:szCs w:val="19"/>
          <w:vertAlign w:val="superscript"/>
        </w:rPr>
        <w:t>3</w:t>
      </w:r>
      <w:r>
        <w:rPr>
          <w:rStyle w:val="normaltextrun"/>
          <w:b/>
          <w:bCs/>
        </w:rPr>
        <w:t>,</w:t>
      </w:r>
      <w:r>
        <w:rPr>
          <w:rStyle w:val="normaltextrun"/>
          <w:b/>
          <w:bCs/>
          <w:sz w:val="19"/>
          <w:szCs w:val="19"/>
          <w:vertAlign w:val="subscript"/>
        </w:rPr>
        <w:t> </w:t>
      </w:r>
      <w:r>
        <w:rPr>
          <w:rStyle w:val="normaltextrun"/>
          <w:b/>
          <w:bCs/>
        </w:rPr>
        <w:t>Adrianne M. Rosales</w:t>
      </w:r>
      <w:r>
        <w:rPr>
          <w:rStyle w:val="normaltextrun"/>
          <w:b/>
          <w:bCs/>
          <w:sz w:val="19"/>
          <w:szCs w:val="19"/>
          <w:vertAlign w:val="superscript"/>
        </w:rPr>
        <w:t>2</w:t>
      </w:r>
      <w:r>
        <w:rPr>
          <w:rStyle w:val="normaltextrun"/>
          <w:b/>
          <w:bCs/>
        </w:rPr>
        <w:t>, Raj</w:t>
      </w:r>
      <w:r w:rsidR="008A0CEE">
        <w:rPr>
          <w:rStyle w:val="normaltextrun"/>
          <w:b/>
          <w:bCs/>
        </w:rPr>
        <w:t xml:space="preserve"> R. </w:t>
      </w:r>
      <w:r>
        <w:rPr>
          <w:rStyle w:val="normaltextrun"/>
          <w:b/>
          <w:bCs/>
        </w:rPr>
        <w:t>Rao</w:t>
      </w:r>
      <w:r>
        <w:rPr>
          <w:rStyle w:val="normaltextrun"/>
          <w:b/>
          <w:bCs/>
          <w:sz w:val="19"/>
          <w:szCs w:val="19"/>
          <w:vertAlign w:val="superscript"/>
        </w:rPr>
        <w:t>3</w:t>
      </w:r>
      <w:r>
        <w:rPr>
          <w:rStyle w:val="normaltextrun"/>
          <w:b/>
          <w:bCs/>
        </w:rPr>
        <w:t>, and Jorge Almodovar</w:t>
      </w:r>
      <w:r>
        <w:rPr>
          <w:rStyle w:val="normaltextrun"/>
          <w:b/>
          <w:bCs/>
          <w:sz w:val="19"/>
          <w:szCs w:val="19"/>
          <w:vertAlign w:val="superscript"/>
        </w:rPr>
        <w:t>1*</w:t>
      </w:r>
      <w:r>
        <w:rPr>
          <w:rStyle w:val="eop"/>
          <w:sz w:val="19"/>
          <w:szCs w:val="19"/>
        </w:rPr>
        <w:t> </w:t>
      </w:r>
    </w:p>
    <w:p w14:paraId="3B9E3DAF" w14:textId="77777777" w:rsidR="00DA1294" w:rsidRDefault="00DA1294" w:rsidP="008A0CEE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40B1464E" w14:textId="77777777" w:rsidR="00DA1294" w:rsidRDefault="00DA1294" w:rsidP="008A0CEE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  <w:color w:val="000000"/>
          <w:sz w:val="19"/>
          <w:szCs w:val="19"/>
          <w:shd w:val="clear" w:color="auto" w:fill="FFFFFF"/>
          <w:vertAlign w:val="superscript"/>
        </w:rPr>
        <w:t>1</w:t>
      </w:r>
      <w:r>
        <w:rPr>
          <w:rStyle w:val="normaltextrun"/>
          <w:i/>
          <w:iCs/>
          <w:color w:val="000000"/>
          <w:shd w:val="clear" w:color="auto" w:fill="FFFFFF"/>
        </w:rPr>
        <w:t>Ralph E. Martin Department of Chemical Engineering, University of Arkansas, 3202 Bell Engineering Center, Fayetteville, AR 72701, USA </w:t>
      </w:r>
      <w:r>
        <w:rPr>
          <w:rStyle w:val="eop"/>
          <w:color w:val="000000"/>
        </w:rPr>
        <w:t> </w:t>
      </w:r>
    </w:p>
    <w:p w14:paraId="6BE2EF1B" w14:textId="77777777" w:rsidR="00DA1294" w:rsidRDefault="00DA1294" w:rsidP="008A0CEE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  <w:color w:val="000000"/>
          <w:sz w:val="19"/>
          <w:szCs w:val="19"/>
          <w:shd w:val="clear" w:color="auto" w:fill="FFFFFF"/>
          <w:vertAlign w:val="superscript"/>
        </w:rPr>
        <w:t>2</w:t>
      </w:r>
      <w:r>
        <w:rPr>
          <w:rStyle w:val="normaltextrun"/>
          <w:i/>
          <w:iCs/>
          <w:color w:val="000000"/>
          <w:shd w:val="clear" w:color="auto" w:fill="FFFFFF"/>
        </w:rPr>
        <w:t>Mcketta Department of Chemical Engineering, University of Texas at Austin, Austin, TX, 78712, USA </w:t>
      </w:r>
      <w:r>
        <w:rPr>
          <w:rStyle w:val="eop"/>
          <w:color w:val="000000"/>
        </w:rPr>
        <w:t> </w:t>
      </w:r>
    </w:p>
    <w:p w14:paraId="7BFBD7AA" w14:textId="77777777" w:rsidR="00DA1294" w:rsidRDefault="00DA1294" w:rsidP="008A0CEE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  <w:color w:val="000000"/>
          <w:sz w:val="19"/>
          <w:szCs w:val="19"/>
          <w:shd w:val="clear" w:color="auto" w:fill="FFFFFF"/>
          <w:vertAlign w:val="superscript"/>
        </w:rPr>
        <w:t>3</w:t>
      </w:r>
      <w:r>
        <w:rPr>
          <w:rStyle w:val="normaltextrun"/>
          <w:i/>
          <w:iCs/>
          <w:color w:val="000000"/>
          <w:shd w:val="clear" w:color="auto" w:fill="FFFFFF"/>
        </w:rPr>
        <w:t>Department of Biomedical Engineering, College of Engineering, University of Arkansas, Fayetteville, AR 72701, USA </w:t>
      </w:r>
      <w:r>
        <w:rPr>
          <w:rStyle w:val="eop"/>
          <w:color w:val="000000"/>
        </w:rPr>
        <w:t> </w:t>
      </w:r>
    </w:p>
    <w:p w14:paraId="078D9484" w14:textId="77777777" w:rsidR="00DA1294" w:rsidRDefault="00DA1294" w:rsidP="008A0CEE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color w:val="000000"/>
        </w:rPr>
        <w:t> </w:t>
      </w:r>
    </w:p>
    <w:p w14:paraId="5D8733E3" w14:textId="50C5553C" w:rsidR="00DA1294" w:rsidRDefault="00DA1294" w:rsidP="008A0CEE">
      <w:pPr>
        <w:pStyle w:val="paragraph"/>
        <w:spacing w:before="0" w:beforeAutospacing="0" w:after="0" w:afterAutospacing="0"/>
        <w:textAlignment w:val="baseline"/>
        <w:rPr>
          <w:rStyle w:val="eop"/>
          <w:color w:val="000000"/>
        </w:rPr>
      </w:pPr>
      <w:r>
        <w:rPr>
          <w:rStyle w:val="normaltextrun"/>
          <w:i/>
          <w:iCs/>
          <w:color w:val="000000"/>
          <w:sz w:val="19"/>
          <w:szCs w:val="19"/>
          <w:shd w:val="clear" w:color="auto" w:fill="FFFFFF"/>
          <w:vertAlign w:val="superscript"/>
        </w:rPr>
        <w:t>d</w:t>
      </w:r>
      <w:r>
        <w:rPr>
          <w:rStyle w:val="normaltextrun"/>
          <w:i/>
          <w:iCs/>
          <w:color w:val="000000"/>
          <w:shd w:val="clear" w:color="auto" w:fill="FFFFFF"/>
        </w:rPr>
        <w:t> M.H., and D. A. C-C. contributed equally. </w:t>
      </w:r>
      <w:r>
        <w:rPr>
          <w:rStyle w:val="eop"/>
          <w:color w:val="000000"/>
        </w:rPr>
        <w:t> </w:t>
      </w:r>
    </w:p>
    <w:p w14:paraId="3D63CD51" w14:textId="77777777" w:rsidR="008A0CEE" w:rsidRDefault="008A0CEE" w:rsidP="008A0CEE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5C20F135" w14:textId="38C87332" w:rsidR="00DF08D8" w:rsidRPr="0088670D" w:rsidRDefault="00DA1294" w:rsidP="008A0CEE">
      <w:pPr>
        <w:pStyle w:val="paragraph"/>
        <w:spacing w:before="0" w:beforeAutospacing="0" w:after="0" w:afterAutospacing="0"/>
        <w:textAlignment w:val="baseline"/>
      </w:pPr>
      <w:r>
        <w:rPr>
          <w:rStyle w:val="normaltextrun"/>
          <w:i/>
          <w:iCs/>
          <w:color w:val="000000"/>
          <w:shd w:val="clear" w:color="auto" w:fill="FFFFFF"/>
        </w:rPr>
        <w:t>*Corresponding author: Address </w:t>
      </w:r>
      <w:r>
        <w:rPr>
          <w:rStyle w:val="normaltextrun"/>
          <w:color w:val="000000"/>
          <w:shd w:val="clear" w:color="auto" w:fill="FFFFFF"/>
        </w:rPr>
        <w:t>correspondence</w:t>
      </w:r>
      <w:r>
        <w:rPr>
          <w:rStyle w:val="normaltextrun"/>
          <w:i/>
          <w:iCs/>
          <w:color w:val="000000"/>
          <w:shd w:val="clear" w:color="auto" w:fill="FFFFFF"/>
        </w:rPr>
        <w:t> to Jorge Almodovar, Ralph E. Martin Department of Chemical Engineering, University of Arkansas, 3202 Bell Engineering Center, Fayetteville, AR 72701, USA. Electronic mail: </w:t>
      </w:r>
      <w:hyperlink r:id="rId7" w:tgtFrame="_blank" w:history="1">
        <w:r>
          <w:rPr>
            <w:rStyle w:val="normaltextrun"/>
            <w:i/>
            <w:iCs/>
            <w:color w:val="0000FF"/>
            <w:u w:val="single"/>
            <w:shd w:val="clear" w:color="auto" w:fill="FFFFFF"/>
          </w:rPr>
          <w:t>jlalmodo@uark.edu</w:t>
        </w:r>
      </w:hyperlink>
      <w:r>
        <w:rPr>
          <w:rStyle w:val="normaltextrun"/>
          <w:i/>
          <w:iCs/>
          <w:color w:val="000000"/>
          <w:shd w:val="clear" w:color="auto" w:fill="FFFFFF"/>
        </w:rPr>
        <w:t> </w:t>
      </w:r>
    </w:p>
    <w:p w14:paraId="4E9B52D5" w14:textId="77777777" w:rsidR="008F4E33" w:rsidRPr="003E35F8" w:rsidRDefault="008F4E33" w:rsidP="0088670D">
      <w:pPr>
        <w:pStyle w:val="Caption"/>
        <w:rPr>
          <w:rFonts w:asciiTheme="majorBidi" w:hAnsiTheme="majorBidi" w:cstheme="majorBidi"/>
          <w:sz w:val="24"/>
          <w:szCs w:val="24"/>
        </w:rPr>
      </w:pPr>
    </w:p>
    <w:p w14:paraId="46D2CB81" w14:textId="77777777" w:rsidR="0012000D" w:rsidRPr="003E35F8" w:rsidRDefault="0012000D" w:rsidP="0012000D">
      <w:pPr>
        <w:keepNext/>
        <w:rPr>
          <w:rFonts w:asciiTheme="majorBidi" w:hAnsiTheme="majorBidi" w:cstheme="majorBidi"/>
          <w:sz w:val="24"/>
          <w:szCs w:val="24"/>
        </w:rPr>
      </w:pPr>
      <w:r w:rsidRPr="003E35F8">
        <w:rPr>
          <w:rFonts w:asciiTheme="majorBidi" w:hAnsiTheme="majorBidi" w:cstheme="majorBidi"/>
          <w:noProof/>
          <w:sz w:val="24"/>
          <w:szCs w:val="24"/>
        </w:rPr>
        <w:drawing>
          <wp:inline distT="0" distB="0" distL="0" distR="0" wp14:anchorId="67C6490D" wp14:editId="1651340C">
            <wp:extent cx="5943600" cy="3395980"/>
            <wp:effectExtent l="0" t="0" r="0" b="0"/>
            <wp:docPr id="1" name="Picture 1" descr="Calenda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alendar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95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E8B6B7" w14:textId="7CF805AD" w:rsidR="00DF08D8" w:rsidRPr="008A0CEE" w:rsidRDefault="001149BC">
      <w:pPr>
        <w:pStyle w:val="Caption"/>
        <w:jc w:val="center"/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</w:pPr>
      <w:r w:rsidRPr="008A0CEE">
        <w:rPr>
          <w:rFonts w:asciiTheme="majorBidi" w:hAnsiTheme="majorBidi" w:cstheme="majorBidi"/>
          <w:b/>
          <w:bCs/>
          <w:i w:val="0"/>
          <w:iCs w:val="0"/>
          <w:color w:val="000000" w:themeColor="text1"/>
          <w:sz w:val="24"/>
          <w:szCs w:val="24"/>
        </w:rPr>
        <w:t xml:space="preserve">Figure </w:t>
      </w:r>
      <w:r w:rsidR="008A0CEE" w:rsidRPr="008A0CEE">
        <w:rPr>
          <w:rFonts w:asciiTheme="majorBidi" w:hAnsiTheme="majorBidi" w:cstheme="majorBidi"/>
          <w:b/>
          <w:bCs/>
          <w:i w:val="0"/>
          <w:iCs w:val="0"/>
          <w:color w:val="000000" w:themeColor="text1"/>
          <w:sz w:val="24"/>
          <w:szCs w:val="24"/>
        </w:rPr>
        <w:t>S</w:t>
      </w:r>
      <w:r w:rsidRPr="008A0CEE">
        <w:rPr>
          <w:rFonts w:asciiTheme="majorBidi" w:hAnsiTheme="majorBidi" w:cstheme="majorBidi"/>
          <w:b/>
          <w:bCs/>
          <w:i w:val="0"/>
          <w:iCs w:val="0"/>
          <w:color w:val="000000" w:themeColor="text1"/>
          <w:sz w:val="24"/>
          <w:szCs w:val="24"/>
        </w:rPr>
        <w:t>1.</w:t>
      </w:r>
      <w:r w:rsidRPr="008A0CEE">
        <w:rPr>
          <w:color w:val="000000" w:themeColor="text1"/>
        </w:rPr>
        <w:t xml:space="preserve"> </w:t>
      </w:r>
      <w:r w:rsidR="00CF015F" w:rsidRPr="008A0CEE"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 xml:space="preserve">PBMCs with Human T Activator CD3/CD28 </w:t>
      </w:r>
      <w:proofErr w:type="spellStart"/>
      <w:r w:rsidR="00CF015F" w:rsidRPr="008A0CEE"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>Dynabeads</w:t>
      </w:r>
      <w:proofErr w:type="spellEnd"/>
      <w:r w:rsidR="00CF015F" w:rsidRPr="008A0CEE"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 xml:space="preserve"> </w:t>
      </w:r>
      <w:r w:rsidR="00C837C9" w:rsidRPr="008A0CEE"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 xml:space="preserve">(CDs) </w:t>
      </w:r>
      <w:r w:rsidR="00CF015F" w:rsidRPr="008A0CEE"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 xml:space="preserve">suspended </w:t>
      </w:r>
      <w:r w:rsidR="001E3EE5" w:rsidRPr="008A0CEE"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 xml:space="preserve">in </w:t>
      </w:r>
      <w:proofErr w:type="spellStart"/>
      <w:r w:rsidR="003E35F8" w:rsidRPr="008A0CEE"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>hMSCs</w:t>
      </w:r>
      <w:proofErr w:type="spellEnd"/>
      <w:r w:rsidR="003E35F8" w:rsidRPr="008A0CEE"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 xml:space="preserve"> attached to the surfaces.</w:t>
      </w:r>
    </w:p>
    <w:p w14:paraId="378342C5" w14:textId="77777777" w:rsidR="00DF08D8" w:rsidRPr="0088670D" w:rsidRDefault="00DF08D8" w:rsidP="0088670D">
      <w:pPr>
        <w:rPr>
          <w:i/>
          <w:iCs/>
        </w:rPr>
      </w:pPr>
    </w:p>
    <w:p w14:paraId="5E6C8091" w14:textId="39D3298D" w:rsidR="00AD5611" w:rsidRDefault="00AD5611" w:rsidP="00AD5611"/>
    <w:p w14:paraId="4C274508" w14:textId="73152738" w:rsidR="00AD5611" w:rsidRDefault="00EF335D" w:rsidP="0088670D">
      <w:pPr>
        <w:keepNext/>
      </w:pPr>
      <w:r>
        <w:rPr>
          <w:noProof/>
        </w:rPr>
        <w:drawing>
          <wp:inline distT="0" distB="0" distL="0" distR="0" wp14:anchorId="5A3906A0" wp14:editId="75E2A1D0">
            <wp:extent cx="5943600" cy="4457700"/>
            <wp:effectExtent l="0" t="0" r="0" b="0"/>
            <wp:docPr id="4" name="Picture 4" descr="A picture containing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A picture containing diagram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E537B8" w14:textId="2C68D816" w:rsidR="00AD5611" w:rsidRPr="008A0CEE" w:rsidRDefault="00AD5611">
      <w:pPr>
        <w:pStyle w:val="Caption"/>
        <w:jc w:val="center"/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</w:pPr>
      <w:r w:rsidRPr="008A0CEE">
        <w:rPr>
          <w:rFonts w:asciiTheme="majorBidi" w:hAnsiTheme="majorBidi" w:cstheme="majorBidi"/>
          <w:b/>
          <w:bCs/>
          <w:i w:val="0"/>
          <w:iCs w:val="0"/>
          <w:color w:val="000000" w:themeColor="text1"/>
          <w:sz w:val="24"/>
          <w:szCs w:val="24"/>
        </w:rPr>
        <w:t>Figure</w:t>
      </w:r>
      <w:r w:rsidR="001149BC" w:rsidRPr="008A0CEE">
        <w:rPr>
          <w:rFonts w:asciiTheme="majorBidi" w:hAnsiTheme="majorBidi" w:cstheme="majorBidi"/>
          <w:b/>
          <w:bCs/>
          <w:i w:val="0"/>
          <w:iCs w:val="0"/>
          <w:color w:val="000000" w:themeColor="text1"/>
          <w:sz w:val="24"/>
          <w:szCs w:val="24"/>
        </w:rPr>
        <w:t xml:space="preserve"> </w:t>
      </w:r>
      <w:r w:rsidR="008A0CEE" w:rsidRPr="008A0CEE">
        <w:rPr>
          <w:rFonts w:asciiTheme="majorBidi" w:hAnsiTheme="majorBidi" w:cstheme="majorBidi"/>
          <w:b/>
          <w:bCs/>
          <w:i w:val="0"/>
          <w:iCs w:val="0"/>
          <w:color w:val="000000" w:themeColor="text1"/>
          <w:sz w:val="24"/>
          <w:szCs w:val="24"/>
        </w:rPr>
        <w:t>S</w:t>
      </w:r>
      <w:r w:rsidR="001149BC" w:rsidRPr="008A0CEE">
        <w:rPr>
          <w:rFonts w:asciiTheme="majorBidi" w:hAnsiTheme="majorBidi" w:cstheme="majorBidi"/>
          <w:b/>
          <w:bCs/>
          <w:i w:val="0"/>
          <w:iCs w:val="0"/>
          <w:color w:val="000000" w:themeColor="text1"/>
          <w:sz w:val="24"/>
          <w:szCs w:val="24"/>
        </w:rPr>
        <w:t>2</w:t>
      </w:r>
      <w:r w:rsidRPr="008A0CEE">
        <w:rPr>
          <w:rFonts w:asciiTheme="majorBidi" w:hAnsiTheme="majorBidi" w:cstheme="majorBidi"/>
          <w:b/>
          <w:bCs/>
          <w:i w:val="0"/>
          <w:iCs w:val="0"/>
          <w:color w:val="000000" w:themeColor="text1"/>
          <w:sz w:val="24"/>
          <w:szCs w:val="24"/>
        </w:rPr>
        <w:t>.</w:t>
      </w:r>
      <w:r w:rsidRPr="008A0CEE"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 xml:space="preserve"> </w:t>
      </w:r>
      <w:r w:rsidR="008A0CEE"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 xml:space="preserve">Alizarin Red and Oil-red O staining of </w:t>
      </w:r>
      <w:proofErr w:type="spellStart"/>
      <w:r w:rsidRPr="008A0CEE"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>hMSCs</w:t>
      </w:r>
      <w:proofErr w:type="spellEnd"/>
      <w:r w:rsidRPr="008A0CEE"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 xml:space="preserve"> </w:t>
      </w:r>
      <w:r w:rsidR="008A0CEE"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 xml:space="preserve">from </w:t>
      </w:r>
      <w:r w:rsidR="00EF335D" w:rsidRPr="008A0CEE"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 xml:space="preserve">donor#1 </w:t>
      </w:r>
      <w:r w:rsidRPr="008A0CEE"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 xml:space="preserve">cells </w:t>
      </w:r>
      <w:r w:rsidR="008A0CEE"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>cultured on</w:t>
      </w:r>
      <w:r w:rsidRPr="008A0CEE"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 xml:space="preserve"> normal expansion medium.</w:t>
      </w:r>
    </w:p>
    <w:p w14:paraId="4F68C837" w14:textId="77777777" w:rsidR="00EF335D" w:rsidRDefault="00EF335D" w:rsidP="0088670D">
      <w:pPr>
        <w:keepNext/>
      </w:pPr>
      <w:r>
        <w:rPr>
          <w:noProof/>
        </w:rPr>
        <w:lastRenderedPageBreak/>
        <w:drawing>
          <wp:inline distT="0" distB="0" distL="0" distR="0" wp14:anchorId="71E9891C" wp14:editId="4901D4F0">
            <wp:extent cx="5943600" cy="4457700"/>
            <wp:effectExtent l="0" t="0" r="0" b="0"/>
            <wp:docPr id="9" name="Picture 9" descr="A picture containing calenda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A picture containing calendar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80043E" w14:textId="79DB9BC6" w:rsidR="008A0CEE" w:rsidRPr="008A0CEE" w:rsidRDefault="008A0CEE" w:rsidP="008A0CEE">
      <w:pPr>
        <w:pStyle w:val="Caption"/>
        <w:jc w:val="center"/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</w:pPr>
      <w:r w:rsidRPr="008A0CEE">
        <w:rPr>
          <w:rFonts w:asciiTheme="majorBidi" w:hAnsiTheme="majorBidi" w:cstheme="majorBidi"/>
          <w:b/>
          <w:bCs/>
          <w:i w:val="0"/>
          <w:iCs w:val="0"/>
          <w:color w:val="000000" w:themeColor="text1"/>
          <w:sz w:val="24"/>
          <w:szCs w:val="24"/>
        </w:rPr>
        <w:t>Figure S</w:t>
      </w:r>
      <w:r>
        <w:rPr>
          <w:rFonts w:asciiTheme="majorBidi" w:hAnsiTheme="majorBidi" w:cstheme="majorBidi"/>
          <w:b/>
          <w:bCs/>
          <w:i w:val="0"/>
          <w:iCs w:val="0"/>
          <w:color w:val="000000" w:themeColor="text1"/>
          <w:sz w:val="24"/>
          <w:szCs w:val="24"/>
        </w:rPr>
        <w:t>3</w:t>
      </w:r>
      <w:r w:rsidRPr="008A0CEE">
        <w:rPr>
          <w:rFonts w:asciiTheme="majorBidi" w:hAnsiTheme="majorBidi" w:cstheme="majorBidi"/>
          <w:b/>
          <w:bCs/>
          <w:i w:val="0"/>
          <w:iCs w:val="0"/>
          <w:color w:val="000000" w:themeColor="text1"/>
          <w:sz w:val="24"/>
          <w:szCs w:val="24"/>
        </w:rPr>
        <w:t>.</w:t>
      </w:r>
      <w:r w:rsidRPr="008A0CEE"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 xml:space="preserve"> </w:t>
      </w:r>
      <w:r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 xml:space="preserve">Alizarin Red and Oil-red O staining of </w:t>
      </w:r>
      <w:proofErr w:type="spellStart"/>
      <w:r w:rsidRPr="008A0CEE"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>hMSCs</w:t>
      </w:r>
      <w:proofErr w:type="spellEnd"/>
      <w:r w:rsidRPr="008A0CEE"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 xml:space="preserve"> </w:t>
      </w:r>
      <w:r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 xml:space="preserve">from </w:t>
      </w:r>
      <w:r w:rsidRPr="008A0CEE"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>donor#</w:t>
      </w:r>
      <w:r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>3</w:t>
      </w:r>
      <w:r w:rsidRPr="008A0CEE"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 xml:space="preserve"> cells </w:t>
      </w:r>
      <w:r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>cultured on</w:t>
      </w:r>
      <w:r w:rsidRPr="008A0CEE">
        <w:rPr>
          <w:rFonts w:asciiTheme="majorBidi" w:hAnsiTheme="majorBidi" w:cstheme="majorBidi"/>
          <w:i w:val="0"/>
          <w:iCs w:val="0"/>
          <w:color w:val="000000" w:themeColor="text1"/>
          <w:sz w:val="24"/>
          <w:szCs w:val="24"/>
        </w:rPr>
        <w:t xml:space="preserve"> normal expansion medium.</w:t>
      </w:r>
    </w:p>
    <w:p w14:paraId="7188C189" w14:textId="478E91FD" w:rsidR="00EF335D" w:rsidRPr="00EF335D" w:rsidRDefault="00EF335D" w:rsidP="00EF335D">
      <w:pPr>
        <w:pStyle w:val="Caption"/>
      </w:pPr>
    </w:p>
    <w:p w14:paraId="0843F73D" w14:textId="1765FC40" w:rsidR="00AD5611" w:rsidRDefault="00AD5611" w:rsidP="00AD5611">
      <w:pPr>
        <w:pStyle w:val="Caption"/>
      </w:pPr>
    </w:p>
    <w:p w14:paraId="3E8AF080" w14:textId="77777777" w:rsidR="00C96EB2" w:rsidRPr="00C96EB2" w:rsidRDefault="00C96EB2" w:rsidP="0088670D"/>
    <w:p w14:paraId="1DC25206" w14:textId="77777777" w:rsidR="00B74245" w:rsidRPr="003E35F8" w:rsidRDefault="00B74245" w:rsidP="0088670D">
      <w:pPr>
        <w:pStyle w:val="Caption"/>
        <w:jc w:val="center"/>
      </w:pPr>
    </w:p>
    <w:p w14:paraId="5DB7CFA4" w14:textId="10A5BB23" w:rsidR="0042691E" w:rsidRPr="003E35F8" w:rsidRDefault="0042691E" w:rsidP="0088670D">
      <w:pPr>
        <w:keepNext/>
        <w:rPr>
          <w:rFonts w:asciiTheme="majorBidi" w:hAnsiTheme="majorBidi" w:cstheme="majorBidi"/>
          <w:sz w:val="24"/>
          <w:szCs w:val="24"/>
        </w:rPr>
      </w:pPr>
    </w:p>
    <w:sectPr w:rsidR="0042691E" w:rsidRPr="003E35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B02BB1" w14:textId="77777777" w:rsidR="00913431" w:rsidRDefault="00913431" w:rsidP="00DA1294">
      <w:pPr>
        <w:spacing w:after="0" w:line="240" w:lineRule="auto"/>
      </w:pPr>
      <w:r>
        <w:separator/>
      </w:r>
    </w:p>
  </w:endnote>
  <w:endnote w:type="continuationSeparator" w:id="0">
    <w:p w14:paraId="0B074162" w14:textId="77777777" w:rsidR="00913431" w:rsidRDefault="00913431" w:rsidP="00DA12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BB7B98" w14:textId="77777777" w:rsidR="00913431" w:rsidRDefault="00913431" w:rsidP="00DA1294">
      <w:pPr>
        <w:spacing w:after="0" w:line="240" w:lineRule="auto"/>
      </w:pPr>
      <w:r>
        <w:separator/>
      </w:r>
    </w:p>
  </w:footnote>
  <w:footnote w:type="continuationSeparator" w:id="0">
    <w:p w14:paraId="41C5C920" w14:textId="77777777" w:rsidR="00913431" w:rsidRDefault="00913431" w:rsidP="00DA129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bcwNrU0NzS3NDY2tDRX0lEKTi0uzszPAykwNKwFAI4/D0YtAAAA"/>
  </w:docVars>
  <w:rsids>
    <w:rsidRoot w:val="00495695"/>
    <w:rsid w:val="0000489F"/>
    <w:rsid w:val="0004347D"/>
    <w:rsid w:val="000772DA"/>
    <w:rsid w:val="00087C54"/>
    <w:rsid w:val="001033F1"/>
    <w:rsid w:val="001149BC"/>
    <w:rsid w:val="0012000D"/>
    <w:rsid w:val="001229BA"/>
    <w:rsid w:val="001E3EE5"/>
    <w:rsid w:val="00203E8B"/>
    <w:rsid w:val="00243C48"/>
    <w:rsid w:val="002839F9"/>
    <w:rsid w:val="0029403F"/>
    <w:rsid w:val="002F4A28"/>
    <w:rsid w:val="00304175"/>
    <w:rsid w:val="003708D2"/>
    <w:rsid w:val="00395C53"/>
    <w:rsid w:val="003A2A98"/>
    <w:rsid w:val="003A2E0C"/>
    <w:rsid w:val="003E35F8"/>
    <w:rsid w:val="003F64D9"/>
    <w:rsid w:val="0042691E"/>
    <w:rsid w:val="004271DD"/>
    <w:rsid w:val="004777D1"/>
    <w:rsid w:val="00480193"/>
    <w:rsid w:val="00495695"/>
    <w:rsid w:val="0056400B"/>
    <w:rsid w:val="00593E99"/>
    <w:rsid w:val="006761A4"/>
    <w:rsid w:val="0068323A"/>
    <w:rsid w:val="006D1C02"/>
    <w:rsid w:val="006D73BF"/>
    <w:rsid w:val="006E01FA"/>
    <w:rsid w:val="0070716C"/>
    <w:rsid w:val="00711F45"/>
    <w:rsid w:val="007272BF"/>
    <w:rsid w:val="007A4611"/>
    <w:rsid w:val="007C37A7"/>
    <w:rsid w:val="007C3DCB"/>
    <w:rsid w:val="007E06E8"/>
    <w:rsid w:val="007E515E"/>
    <w:rsid w:val="008852E9"/>
    <w:rsid w:val="0088670D"/>
    <w:rsid w:val="008A0CEE"/>
    <w:rsid w:val="008E6021"/>
    <w:rsid w:val="008F4E33"/>
    <w:rsid w:val="00913431"/>
    <w:rsid w:val="00981A46"/>
    <w:rsid w:val="009A32DF"/>
    <w:rsid w:val="009F6675"/>
    <w:rsid w:val="00A75069"/>
    <w:rsid w:val="00AA2485"/>
    <w:rsid w:val="00AA29BB"/>
    <w:rsid w:val="00AA4E11"/>
    <w:rsid w:val="00AD5611"/>
    <w:rsid w:val="00B13FCC"/>
    <w:rsid w:val="00B31030"/>
    <w:rsid w:val="00B74245"/>
    <w:rsid w:val="00B90FE9"/>
    <w:rsid w:val="00BA7E1B"/>
    <w:rsid w:val="00BD4E4F"/>
    <w:rsid w:val="00C154EA"/>
    <w:rsid w:val="00C30EF8"/>
    <w:rsid w:val="00C837C9"/>
    <w:rsid w:val="00C96EB2"/>
    <w:rsid w:val="00CF015F"/>
    <w:rsid w:val="00D06468"/>
    <w:rsid w:val="00D24F9A"/>
    <w:rsid w:val="00DA062B"/>
    <w:rsid w:val="00DA1294"/>
    <w:rsid w:val="00DF08D8"/>
    <w:rsid w:val="00E04A77"/>
    <w:rsid w:val="00E94E41"/>
    <w:rsid w:val="00EF335D"/>
    <w:rsid w:val="00F02EE1"/>
    <w:rsid w:val="00F86C09"/>
    <w:rsid w:val="00FD0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D30E00"/>
  <w15:chartTrackingRefBased/>
  <w15:docId w15:val="{BEFD55B5-717C-49FB-B7CD-1E88FD2F1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495695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7C3DC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C3DC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C3DC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C3DC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C3DCB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DA129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1294"/>
  </w:style>
  <w:style w:type="paragraph" w:styleId="Footer">
    <w:name w:val="footer"/>
    <w:basedOn w:val="Normal"/>
    <w:link w:val="FooterChar"/>
    <w:uiPriority w:val="99"/>
    <w:unhideWhenUsed/>
    <w:rsid w:val="00DA129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1294"/>
  </w:style>
  <w:style w:type="paragraph" w:customStyle="1" w:styleId="paragraph">
    <w:name w:val="paragraph"/>
    <w:basedOn w:val="Normal"/>
    <w:rsid w:val="00DA12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DA1294"/>
  </w:style>
  <w:style w:type="character" w:customStyle="1" w:styleId="eop">
    <w:name w:val="eop"/>
    <w:basedOn w:val="DefaultParagraphFont"/>
    <w:rsid w:val="00DA1294"/>
  </w:style>
  <w:style w:type="paragraph" w:styleId="BalloonText">
    <w:name w:val="Balloon Text"/>
    <w:basedOn w:val="Normal"/>
    <w:link w:val="BalloonTextChar"/>
    <w:uiPriority w:val="99"/>
    <w:semiHidden/>
    <w:unhideWhenUsed/>
    <w:rsid w:val="003A2E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2E0C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395C5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mailto:jlalmodo@uark.ed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/>
</file>

<file path=customXml/itemProps1.xml><?xml version="1.0" encoding="utf-8"?>
<ds:datastoreItem xmlns:ds="http://schemas.openxmlformats.org/officeDocument/2006/customXml" ds:itemID="{457B3999-1333-4F98-9B93-740804C7F0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212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Mahsa Haseli</dc:creator>
  <cp:keywords/>
  <dc:description/>
  <cp:lastModifiedBy>Jorge Almodovar</cp:lastModifiedBy>
  <cp:revision>2</cp:revision>
  <cp:lastPrinted>2021-07-11T17:12:00Z</cp:lastPrinted>
  <dcterms:created xsi:type="dcterms:W3CDTF">2021-12-22T20:20:00Z</dcterms:created>
  <dcterms:modified xsi:type="dcterms:W3CDTF">2021-12-22T20:20:00Z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7th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 6th edition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</Properties>
</file>