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000001" w14:textId="77777777" w:rsidR="00A67DF7" w:rsidRDefault="00A67DF7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</w:p>
    <w:p w14:paraId="00000002" w14:textId="77777777" w:rsidR="00A67DF7" w:rsidRDefault="00801F35">
      <w:pPr>
        <w:rPr>
          <w:rFonts w:ascii="Arial" w:eastAsia="Arial" w:hAnsi="Arial" w:cs="Arial"/>
          <w:color w:val="53585A"/>
          <w:sz w:val="24"/>
          <w:szCs w:val="24"/>
          <w:highlight w:val="white"/>
        </w:rPr>
      </w:pPr>
      <w:r>
        <w:rPr>
          <w:rFonts w:ascii="Arial" w:eastAsia="Arial" w:hAnsi="Arial" w:cs="Arial"/>
          <w:color w:val="53585A"/>
          <w:sz w:val="24"/>
          <w:szCs w:val="24"/>
          <w:highlight w:val="white"/>
        </w:rPr>
        <w:t>COVID-19 CLAUSE</w:t>
      </w:r>
    </w:p>
    <w:p w14:paraId="00000003" w14:textId="6167BDD6" w:rsidR="00A67DF7" w:rsidRDefault="00801F35">
      <w:pPr>
        <w:rPr>
          <w:rFonts w:ascii="Arial" w:eastAsia="Arial" w:hAnsi="Arial" w:cs="Arial"/>
          <w:color w:val="53585A"/>
          <w:sz w:val="24"/>
          <w:szCs w:val="24"/>
          <w:highlight w:val="white"/>
        </w:rPr>
      </w:pPr>
      <w:r>
        <w:rPr>
          <w:rFonts w:ascii="Arial" w:eastAsia="Arial" w:hAnsi="Arial" w:cs="Arial"/>
          <w:color w:val="53585A"/>
          <w:sz w:val="24"/>
          <w:szCs w:val="24"/>
        </w:rPr>
        <w:br/>
      </w:r>
      <w:r>
        <w:rPr>
          <w:rFonts w:ascii="Arial" w:eastAsia="Arial" w:hAnsi="Arial" w:cs="Arial"/>
          <w:color w:val="53585A"/>
          <w:sz w:val="24"/>
          <w:szCs w:val="24"/>
          <w:highlight w:val="white"/>
        </w:rPr>
        <w:t>Due to the fluidity of local healthcare restrictions during the COVID-19 pandemic, some</w:t>
      </w:r>
      <w:r>
        <w:rPr>
          <w:rFonts w:ascii="Arial" w:eastAsia="Arial" w:hAnsi="Arial" w:cs="Arial"/>
          <w:color w:val="53585A"/>
          <w:sz w:val="24"/>
          <w:szCs w:val="24"/>
        </w:rPr>
        <w:br/>
      </w:r>
      <w:r>
        <w:rPr>
          <w:rFonts w:ascii="Arial" w:eastAsia="Arial" w:hAnsi="Arial" w:cs="Arial"/>
          <w:color w:val="53585A"/>
          <w:sz w:val="24"/>
          <w:szCs w:val="24"/>
          <w:highlight w:val="white"/>
        </w:rPr>
        <w:t xml:space="preserve">birthing facilities may restrict doula support at any time and without </w:t>
      </w:r>
      <w:r w:rsidR="0076273A">
        <w:rPr>
          <w:rFonts w:ascii="Arial" w:eastAsia="Arial" w:hAnsi="Arial" w:cs="Arial"/>
          <w:color w:val="53585A"/>
          <w:sz w:val="24"/>
          <w:szCs w:val="24"/>
          <w:highlight w:val="white"/>
        </w:rPr>
        <w:t>warning</w:t>
      </w:r>
      <w:r>
        <w:rPr>
          <w:rFonts w:ascii="Arial" w:eastAsia="Arial" w:hAnsi="Arial" w:cs="Arial"/>
          <w:color w:val="53585A"/>
          <w:sz w:val="24"/>
          <w:szCs w:val="24"/>
          <w:highlight w:val="white"/>
        </w:rPr>
        <w:t>. In the</w:t>
      </w:r>
      <w:r>
        <w:rPr>
          <w:rFonts w:ascii="Arial" w:eastAsia="Arial" w:hAnsi="Arial" w:cs="Arial"/>
          <w:color w:val="53585A"/>
          <w:sz w:val="24"/>
          <w:szCs w:val="24"/>
        </w:rPr>
        <w:br/>
      </w:r>
      <w:r>
        <w:rPr>
          <w:rFonts w:ascii="Arial" w:eastAsia="Arial" w:hAnsi="Arial" w:cs="Arial"/>
          <w:color w:val="53585A"/>
          <w:sz w:val="24"/>
          <w:szCs w:val="24"/>
          <w:highlight w:val="white"/>
        </w:rPr>
        <w:t>event doula support is prohibited at the client's birthing location of choice, the doula will</w:t>
      </w:r>
      <w:r>
        <w:rPr>
          <w:rFonts w:ascii="Arial" w:eastAsia="Arial" w:hAnsi="Arial" w:cs="Arial"/>
          <w:color w:val="53585A"/>
          <w:sz w:val="24"/>
          <w:szCs w:val="24"/>
        </w:rPr>
        <w:br/>
      </w:r>
      <w:r>
        <w:rPr>
          <w:rFonts w:ascii="Arial" w:eastAsia="Arial" w:hAnsi="Arial" w:cs="Arial"/>
          <w:color w:val="53585A"/>
          <w:sz w:val="24"/>
          <w:szCs w:val="24"/>
          <w:highlight w:val="white"/>
        </w:rPr>
        <w:t xml:space="preserve">make every possible effort to provide virtual coaching and support. </w:t>
      </w:r>
    </w:p>
    <w:p w14:paraId="00000004" w14:textId="77777777" w:rsidR="00A67DF7" w:rsidRDefault="00801F35">
      <w:pPr>
        <w:rPr>
          <w:rFonts w:ascii="Arial" w:eastAsia="Arial" w:hAnsi="Arial" w:cs="Arial"/>
          <w:color w:val="53585A"/>
          <w:sz w:val="24"/>
          <w:szCs w:val="24"/>
          <w:highlight w:val="white"/>
        </w:rPr>
      </w:pPr>
      <w:r>
        <w:rPr>
          <w:rFonts w:ascii="Arial" w:eastAsia="Arial" w:hAnsi="Arial" w:cs="Arial"/>
          <w:color w:val="53585A"/>
          <w:sz w:val="24"/>
          <w:szCs w:val="24"/>
        </w:rPr>
        <w:br/>
      </w:r>
      <w:r>
        <w:rPr>
          <w:rFonts w:ascii="Arial" w:eastAsia="Arial" w:hAnsi="Arial" w:cs="Arial"/>
          <w:color w:val="53585A"/>
          <w:sz w:val="24"/>
          <w:szCs w:val="24"/>
          <w:highlight w:val="white"/>
        </w:rPr>
        <w:t>In the event in person meetings are unavailable, the doula will provide virtual</w:t>
      </w:r>
      <w:r>
        <w:rPr>
          <w:rFonts w:ascii="Arial" w:eastAsia="Arial" w:hAnsi="Arial" w:cs="Arial"/>
          <w:color w:val="53585A"/>
          <w:sz w:val="24"/>
          <w:szCs w:val="24"/>
        </w:rPr>
        <w:br/>
      </w:r>
      <w:r>
        <w:rPr>
          <w:rFonts w:ascii="Arial" w:eastAsia="Arial" w:hAnsi="Arial" w:cs="Arial"/>
          <w:color w:val="53585A"/>
          <w:sz w:val="24"/>
          <w:szCs w:val="24"/>
          <w:highlight w:val="white"/>
        </w:rPr>
        <w:t>meetings as outlined in the above methods.</w:t>
      </w:r>
      <w:r>
        <w:rPr>
          <w:rFonts w:ascii="Arial" w:eastAsia="Arial" w:hAnsi="Arial" w:cs="Arial"/>
          <w:color w:val="53585A"/>
          <w:sz w:val="24"/>
          <w:szCs w:val="24"/>
        </w:rPr>
        <w:br/>
      </w:r>
    </w:p>
    <w:p w14:paraId="00000005" w14:textId="3E662F59" w:rsidR="00A67DF7" w:rsidRDefault="00801F35">
      <w:pPr>
        <w:rPr>
          <w:rFonts w:ascii="Arial" w:eastAsia="Arial" w:hAnsi="Arial" w:cs="Arial"/>
          <w:color w:val="53585A"/>
          <w:sz w:val="24"/>
          <w:szCs w:val="24"/>
          <w:highlight w:val="white"/>
        </w:rPr>
      </w:pPr>
      <w:r>
        <w:rPr>
          <w:rFonts w:ascii="Arial" w:eastAsia="Arial" w:hAnsi="Arial" w:cs="Arial"/>
          <w:color w:val="53585A"/>
          <w:sz w:val="24"/>
          <w:szCs w:val="24"/>
          <w:highlight w:val="white"/>
        </w:rPr>
        <w:t>Methods can include</w:t>
      </w:r>
      <w:r>
        <w:rPr>
          <w:rFonts w:ascii="Arial" w:eastAsia="Arial" w:hAnsi="Arial" w:cs="Arial"/>
          <w:color w:val="53585A"/>
          <w:sz w:val="24"/>
          <w:szCs w:val="24"/>
        </w:rPr>
        <w:t xml:space="preserve"> </w:t>
      </w:r>
      <w:r>
        <w:rPr>
          <w:rFonts w:ascii="Arial" w:eastAsia="Arial" w:hAnsi="Arial" w:cs="Arial"/>
          <w:color w:val="53585A"/>
          <w:sz w:val="24"/>
          <w:szCs w:val="24"/>
          <w:highlight w:val="white"/>
        </w:rPr>
        <w:t xml:space="preserve">Google Duo, Google Hangouts, </w:t>
      </w:r>
      <w:r w:rsidR="0076273A">
        <w:rPr>
          <w:rFonts w:ascii="Arial" w:eastAsia="Arial" w:hAnsi="Arial" w:cs="Arial"/>
          <w:color w:val="53585A"/>
          <w:sz w:val="24"/>
          <w:szCs w:val="24"/>
          <w:highlight w:val="white"/>
        </w:rPr>
        <w:t>WhatsApp</w:t>
      </w:r>
      <w:r>
        <w:rPr>
          <w:rFonts w:ascii="Arial" w:eastAsia="Arial" w:hAnsi="Arial" w:cs="Arial"/>
          <w:color w:val="53585A"/>
          <w:sz w:val="24"/>
          <w:szCs w:val="24"/>
          <w:highlight w:val="white"/>
        </w:rPr>
        <w:t>, Zoom, phone call, etc. The client and or spouse/ client’s partner agrees</w:t>
      </w:r>
      <w:r>
        <w:rPr>
          <w:rFonts w:ascii="Arial" w:eastAsia="Arial" w:hAnsi="Arial" w:cs="Arial"/>
          <w:color w:val="53585A"/>
          <w:sz w:val="24"/>
          <w:szCs w:val="24"/>
          <w:highlight w:val="white"/>
        </w:rPr>
        <w:t xml:space="preserve"> to make the doula</w:t>
      </w:r>
      <w:r>
        <w:rPr>
          <w:rFonts w:ascii="Arial" w:eastAsia="Arial" w:hAnsi="Arial" w:cs="Arial"/>
          <w:color w:val="53585A"/>
          <w:sz w:val="24"/>
          <w:szCs w:val="24"/>
        </w:rPr>
        <w:t xml:space="preserve"> </w:t>
      </w:r>
      <w:r>
        <w:rPr>
          <w:rFonts w:ascii="Arial" w:eastAsia="Arial" w:hAnsi="Arial" w:cs="Arial"/>
          <w:color w:val="53585A"/>
          <w:sz w:val="24"/>
          <w:szCs w:val="24"/>
          <w:highlight w:val="white"/>
        </w:rPr>
        <w:t>aware of any policy changes at the birthing facility.</w:t>
      </w:r>
    </w:p>
    <w:p w14:paraId="00000006" w14:textId="77777777" w:rsidR="00A67DF7" w:rsidRDefault="00801F35">
      <w:pPr>
        <w:rPr>
          <w:rFonts w:ascii="Arial" w:eastAsia="Arial" w:hAnsi="Arial" w:cs="Arial"/>
          <w:color w:val="53585A"/>
          <w:sz w:val="24"/>
          <w:szCs w:val="24"/>
          <w:highlight w:val="white"/>
        </w:rPr>
      </w:pPr>
      <w:r>
        <w:rPr>
          <w:rFonts w:ascii="Arial" w:eastAsia="Arial" w:hAnsi="Arial" w:cs="Arial"/>
          <w:color w:val="53585A"/>
          <w:sz w:val="24"/>
          <w:szCs w:val="24"/>
        </w:rPr>
        <w:br/>
      </w:r>
      <w:r>
        <w:rPr>
          <w:rFonts w:ascii="Arial" w:eastAsia="Arial" w:hAnsi="Arial" w:cs="Arial"/>
          <w:color w:val="53585A"/>
          <w:sz w:val="24"/>
          <w:szCs w:val="24"/>
          <w:highlight w:val="white"/>
        </w:rPr>
        <w:t>Due to social gathering guidelines and mandates issued by the city</w:t>
      </w:r>
      <w:r>
        <w:rPr>
          <w:rFonts w:ascii="Arial" w:eastAsia="Arial" w:hAnsi="Arial" w:cs="Arial"/>
          <w:color w:val="53585A"/>
          <w:sz w:val="24"/>
          <w:szCs w:val="24"/>
        </w:rPr>
        <w:br/>
      </w:r>
      <w:r>
        <w:rPr>
          <w:rFonts w:ascii="Arial" w:eastAsia="Arial" w:hAnsi="Arial" w:cs="Arial"/>
          <w:color w:val="53585A"/>
          <w:sz w:val="24"/>
          <w:szCs w:val="24"/>
          <w:highlight w:val="white"/>
        </w:rPr>
        <w:t>governments, the doula may encourage an outpatient care plan to be in effect following the birth of your child. Thi</w:t>
      </w:r>
      <w:r>
        <w:rPr>
          <w:rFonts w:ascii="Arial" w:eastAsia="Arial" w:hAnsi="Arial" w:cs="Arial"/>
          <w:color w:val="53585A"/>
          <w:sz w:val="24"/>
          <w:szCs w:val="24"/>
          <w:highlight w:val="white"/>
        </w:rPr>
        <w:t>s option is suggested to ensure that postpartum recovery of the mother is indeed received by a postpartum doula that will assist with emotional, physical, and mental support. If outpatient support is requested, it must be part of the birth plan for the dou</w:t>
      </w:r>
      <w:r>
        <w:rPr>
          <w:rFonts w:ascii="Arial" w:eastAsia="Arial" w:hAnsi="Arial" w:cs="Arial"/>
          <w:color w:val="53585A"/>
          <w:sz w:val="24"/>
          <w:szCs w:val="24"/>
          <w:highlight w:val="white"/>
        </w:rPr>
        <w:t>la to have adequate time to prepare for the needs of the client.</w:t>
      </w:r>
    </w:p>
    <w:p w14:paraId="00000007" w14:textId="77777777" w:rsidR="00A67DF7" w:rsidRDefault="00A67DF7">
      <w:pPr>
        <w:rPr>
          <w:rFonts w:ascii="Arial" w:eastAsia="Arial" w:hAnsi="Arial" w:cs="Arial"/>
          <w:color w:val="53585A"/>
          <w:sz w:val="24"/>
          <w:szCs w:val="24"/>
          <w:highlight w:val="white"/>
        </w:rPr>
      </w:pPr>
    </w:p>
    <w:p w14:paraId="00000008" w14:textId="77777777" w:rsidR="00A67DF7" w:rsidRDefault="00801F35">
      <w:pPr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___________________</w:t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</w:rPr>
        <w:tab/>
        <w:t>________________________</w:t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</w:rPr>
        <w:tab/>
        <w:t>___________________</w:t>
      </w:r>
    </w:p>
    <w:p w14:paraId="00000009" w14:textId="77777777" w:rsidR="00A67DF7" w:rsidRDefault="00801F35">
      <w:pPr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Date</w:t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</w:rPr>
        <w:tab/>
        <w:t>Doula Name</w:t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</w:rPr>
        <w:tab/>
        <w:t>Doula Signature</w:t>
      </w:r>
    </w:p>
    <w:p w14:paraId="0000000A" w14:textId="77777777" w:rsidR="00A67DF7" w:rsidRDefault="00A67DF7">
      <w:pPr>
        <w:rPr>
          <w:rFonts w:ascii="Arial" w:eastAsia="Arial" w:hAnsi="Arial" w:cs="Arial"/>
          <w:sz w:val="20"/>
          <w:szCs w:val="20"/>
        </w:rPr>
      </w:pPr>
    </w:p>
    <w:p w14:paraId="0000000B" w14:textId="77777777" w:rsidR="00A67DF7" w:rsidRDefault="00801F35">
      <w:pPr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___________________</w:t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</w:rPr>
        <w:tab/>
        <w:t>________________________</w:t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</w:rPr>
        <w:tab/>
        <w:t>___________________</w:t>
      </w:r>
    </w:p>
    <w:p w14:paraId="0000000C" w14:textId="77777777" w:rsidR="00A67DF7" w:rsidRDefault="00801F35">
      <w:pPr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Date</w:t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</w:rPr>
        <w:tab/>
        <w:t>Doula</w:t>
      </w:r>
      <w:r>
        <w:rPr>
          <w:rFonts w:ascii="Arial" w:eastAsia="Arial" w:hAnsi="Arial" w:cs="Arial"/>
          <w:sz w:val="20"/>
          <w:szCs w:val="20"/>
        </w:rPr>
        <w:t xml:space="preserve"> Name</w:t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</w:rPr>
        <w:tab/>
        <w:t>Doula Signature</w:t>
      </w:r>
    </w:p>
    <w:p w14:paraId="0000000D" w14:textId="77777777" w:rsidR="00A67DF7" w:rsidRDefault="00A67DF7">
      <w:pPr>
        <w:rPr>
          <w:rFonts w:ascii="Arial" w:eastAsia="Arial" w:hAnsi="Arial" w:cs="Arial"/>
          <w:sz w:val="20"/>
          <w:szCs w:val="20"/>
        </w:rPr>
      </w:pPr>
    </w:p>
    <w:p w14:paraId="0000000E" w14:textId="77777777" w:rsidR="00A67DF7" w:rsidRDefault="00801F35">
      <w:pPr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___________________</w:t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</w:rPr>
        <w:tab/>
        <w:t>________________________</w:t>
      </w:r>
    </w:p>
    <w:p w14:paraId="0000000F" w14:textId="77777777" w:rsidR="00A67DF7" w:rsidRDefault="00801F35">
      <w:pPr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Date</w:t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</w:rPr>
        <w:tab/>
        <w:t>Client’s name &amp; Signature</w:t>
      </w:r>
    </w:p>
    <w:p w14:paraId="00000010" w14:textId="77777777" w:rsidR="00A67DF7" w:rsidRDefault="00A67DF7">
      <w:pPr>
        <w:rPr>
          <w:rFonts w:ascii="Arial" w:eastAsia="Arial" w:hAnsi="Arial" w:cs="Arial"/>
          <w:sz w:val="20"/>
          <w:szCs w:val="20"/>
        </w:rPr>
      </w:pPr>
    </w:p>
    <w:p w14:paraId="00000011" w14:textId="77777777" w:rsidR="00A67DF7" w:rsidRDefault="00801F35">
      <w:pPr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_________________</w:t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</w:rPr>
        <w:tab/>
        <w:t>________________________________________</w:t>
      </w:r>
    </w:p>
    <w:p w14:paraId="00000012" w14:textId="77777777" w:rsidR="00A67DF7" w:rsidRDefault="00801F3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6156"/>
        </w:tabs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Date</w:t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</w:rPr>
        <w:tab/>
        <w:t>Client’s partner’s name &amp; Signature (optional)</w:t>
      </w:r>
    </w:p>
    <w:sectPr w:rsidR="00A67DF7">
      <w:headerReference w:type="default" r:id="rId7"/>
      <w:pgSz w:w="12240" w:h="15840"/>
      <w:pgMar w:top="1440" w:right="1440" w:bottom="144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61C81A" w14:textId="77777777" w:rsidR="00801F35" w:rsidRDefault="00801F35">
      <w:pPr>
        <w:spacing w:after="0" w:line="240" w:lineRule="auto"/>
      </w:pPr>
      <w:r>
        <w:separator/>
      </w:r>
    </w:p>
  </w:endnote>
  <w:endnote w:type="continuationSeparator" w:id="0">
    <w:p w14:paraId="4C11C063" w14:textId="77777777" w:rsidR="00801F35" w:rsidRDefault="00801F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auto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C2AABF" w14:textId="77777777" w:rsidR="00801F35" w:rsidRDefault="00801F35">
      <w:pPr>
        <w:spacing w:after="0" w:line="240" w:lineRule="auto"/>
      </w:pPr>
      <w:r>
        <w:separator/>
      </w:r>
    </w:p>
  </w:footnote>
  <w:footnote w:type="continuationSeparator" w:id="0">
    <w:p w14:paraId="7504D1B9" w14:textId="77777777" w:rsidR="00801F35" w:rsidRDefault="00801F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000013" w14:textId="77777777" w:rsidR="00A67DF7" w:rsidRDefault="00801F35">
    <w:pPr>
      <w:spacing w:line="276" w:lineRule="auto"/>
      <w:rPr>
        <w:sz w:val="18"/>
        <w:szCs w:val="18"/>
      </w:rPr>
    </w:pPr>
    <w:r>
      <w:rPr>
        <w:sz w:val="18"/>
        <w:szCs w:val="18"/>
      </w:rPr>
      <w:t>The Doula Haven</w:t>
    </w:r>
  </w:p>
  <w:p w14:paraId="00000014" w14:textId="77777777" w:rsidR="00A67DF7" w:rsidRDefault="00801F35">
    <w:pPr>
      <w:spacing w:line="276" w:lineRule="auto"/>
      <w:rPr>
        <w:sz w:val="18"/>
        <w:szCs w:val="18"/>
      </w:rPr>
    </w:pPr>
    <w:r>
      <w:rPr>
        <w:sz w:val="18"/>
        <w:szCs w:val="18"/>
      </w:rPr>
      <w:t xml:space="preserve"> </w:t>
    </w:r>
    <w:hyperlink r:id="rId1">
      <w:r>
        <w:rPr>
          <w:color w:val="1155CC"/>
          <w:sz w:val="18"/>
          <w:szCs w:val="18"/>
          <w:u w:val="single"/>
        </w:rPr>
        <w:t>vdoulahaven@gmail.com</w:t>
      </w:r>
    </w:hyperlink>
  </w:p>
  <w:p w14:paraId="00000015" w14:textId="77777777" w:rsidR="00A67DF7" w:rsidRDefault="00801F35">
    <w:pPr>
      <w:spacing w:line="276" w:lineRule="auto"/>
      <w:rPr>
        <w:sz w:val="18"/>
        <w:szCs w:val="18"/>
      </w:rPr>
    </w:pPr>
    <w:r>
      <w:rPr>
        <w:sz w:val="18"/>
        <w:szCs w:val="18"/>
      </w:rPr>
      <w:t>+49 1525 689 1748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67DF7"/>
    <w:rsid w:val="0076273A"/>
    <w:rsid w:val="00801F35"/>
    <w:rsid w:val="00A67D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C4CD8C05-A181-4974-983D-4432029EDB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Header">
    <w:name w:val="header"/>
    <w:basedOn w:val="Normal"/>
    <w:link w:val="HeaderChar"/>
    <w:uiPriority w:val="99"/>
    <w:unhideWhenUsed/>
    <w:rsid w:val="00984BA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84BA4"/>
  </w:style>
  <w:style w:type="paragraph" w:styleId="Footer">
    <w:name w:val="footer"/>
    <w:basedOn w:val="Normal"/>
    <w:link w:val="FooterChar"/>
    <w:uiPriority w:val="99"/>
    <w:unhideWhenUsed/>
    <w:rsid w:val="00984BA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84BA4"/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hyperlink" Target="mailto:vdoulahaven@gmail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S4EHa2erlzgZRTTYRHGnUAkPBiw==">AMUW2mXJj7DjEcEG5h0zJ4OXEeKY36Xae6qBsUlP2uc/aBaD5VMOvxgUSZKuyvyGlpSpCz33J76IEPHO+QSKSN6WJ0hx10R6DdxMGTXn92KMaFK+iCWCrqc=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239</Words>
  <Characters>1367</Characters>
  <Application>Microsoft Office Word</Application>
  <DocSecurity>0</DocSecurity>
  <Lines>11</Lines>
  <Paragraphs>3</Paragraphs>
  <ScaleCrop>false</ScaleCrop>
  <Company/>
  <LinksUpToDate>false</LinksUpToDate>
  <CharactersWithSpaces>1603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Ivan Beauchamps</dc:creator>
  <cp:lastModifiedBy>Velesha Burke</cp:lastModifiedBy>
  <cp:revision>2</cp:revision>
  <dcterms:created xsi:type="dcterms:W3CDTF">2022-02-13T20:56:00Z</dcterms:created>
  <dcterms:modified xsi:type="dcterms:W3CDTF">2022-02-13T20:56:00Z</dcterms:modified>
</cp:coreProperties>
</file>