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2A6659" w14:textId="77777777" w:rsidR="00D36D08" w:rsidRDefault="00D36D08" w:rsidP="00945C46">
      <w:pPr>
        <w:spacing w:line="480" w:lineRule="auto"/>
        <w:jc w:val="center"/>
      </w:pPr>
    </w:p>
    <w:p w14:paraId="0A37501D" w14:textId="77777777" w:rsidR="00D36D08" w:rsidRDefault="00D36D08" w:rsidP="00945C46">
      <w:pPr>
        <w:spacing w:line="480" w:lineRule="auto"/>
        <w:jc w:val="center"/>
      </w:pPr>
    </w:p>
    <w:p w14:paraId="5DAB6C7B" w14:textId="77777777" w:rsidR="000F426D" w:rsidRDefault="000F426D" w:rsidP="00945C46">
      <w:pPr>
        <w:spacing w:line="480" w:lineRule="auto"/>
        <w:jc w:val="center"/>
      </w:pPr>
    </w:p>
    <w:p w14:paraId="02EB378F" w14:textId="77777777" w:rsidR="00D36D08" w:rsidRDefault="00D36D08" w:rsidP="00945C46">
      <w:pPr>
        <w:spacing w:line="480" w:lineRule="auto"/>
        <w:jc w:val="center"/>
      </w:pPr>
    </w:p>
    <w:p w14:paraId="4EBBFE97" w14:textId="77777777" w:rsidR="00AE0F67" w:rsidRDefault="00AE0F67" w:rsidP="00AE0F67">
      <w:pPr>
        <w:spacing w:line="480" w:lineRule="auto"/>
        <w:jc w:val="center"/>
      </w:pPr>
      <w:r>
        <w:t>Pre-Teaching High Frequency Sight Words and the Effects on Students’ Reading Accuracy</w:t>
      </w:r>
    </w:p>
    <w:p w14:paraId="6A05A809" w14:textId="77777777" w:rsidR="00D36D08" w:rsidRDefault="00D36D08" w:rsidP="00945C46">
      <w:pPr>
        <w:spacing w:line="480" w:lineRule="auto"/>
        <w:jc w:val="center"/>
      </w:pPr>
    </w:p>
    <w:p w14:paraId="656A556C" w14:textId="77777777" w:rsidR="00D36D08" w:rsidRDefault="00D36D08" w:rsidP="00945C46">
      <w:pPr>
        <w:spacing w:line="480" w:lineRule="auto"/>
        <w:jc w:val="center"/>
      </w:pPr>
      <w:r>
        <w:t xml:space="preserve">By </w:t>
      </w:r>
      <w:r w:rsidR="00AE0F67">
        <w:t>Holly Diakite</w:t>
      </w:r>
    </w:p>
    <w:p w14:paraId="5A39BBE3" w14:textId="77777777" w:rsidR="00D36D08" w:rsidRDefault="00D36D08" w:rsidP="00945C46">
      <w:pPr>
        <w:spacing w:line="480" w:lineRule="auto"/>
        <w:jc w:val="center"/>
      </w:pPr>
    </w:p>
    <w:p w14:paraId="41C8F396" w14:textId="77777777" w:rsidR="00D36D08" w:rsidRDefault="00D36D08" w:rsidP="00945C46">
      <w:pPr>
        <w:spacing w:line="480" w:lineRule="auto"/>
        <w:jc w:val="center"/>
      </w:pPr>
    </w:p>
    <w:p w14:paraId="72A3D3EC" w14:textId="77777777" w:rsidR="00D36D08" w:rsidRDefault="00D36D08" w:rsidP="00945C46">
      <w:pPr>
        <w:spacing w:line="480" w:lineRule="auto"/>
        <w:jc w:val="center"/>
      </w:pPr>
    </w:p>
    <w:p w14:paraId="787DFF47" w14:textId="77777777" w:rsidR="00D36D08" w:rsidRDefault="00D36D08" w:rsidP="00945C46">
      <w:pPr>
        <w:spacing w:line="480" w:lineRule="auto"/>
        <w:jc w:val="center"/>
      </w:pPr>
      <w:r>
        <w:t>Submitted in Partial Fulfillment of the Requirements for the</w:t>
      </w:r>
    </w:p>
    <w:p w14:paraId="58253B79" w14:textId="77777777" w:rsidR="00D36D08" w:rsidRDefault="00D36D08" w:rsidP="00945C46">
      <w:pPr>
        <w:spacing w:line="480" w:lineRule="auto"/>
        <w:jc w:val="center"/>
      </w:pPr>
      <w:r>
        <w:t>Degree of Master of Education</w:t>
      </w:r>
    </w:p>
    <w:p w14:paraId="0D0B940D" w14:textId="77777777" w:rsidR="00D36D08" w:rsidRDefault="00D36D08" w:rsidP="00945C46">
      <w:pPr>
        <w:spacing w:line="480" w:lineRule="auto"/>
        <w:jc w:val="center"/>
      </w:pPr>
    </w:p>
    <w:p w14:paraId="0E27B00A" w14:textId="77777777" w:rsidR="00D36D08" w:rsidRDefault="00D36D08" w:rsidP="00945C46">
      <w:pPr>
        <w:spacing w:line="480" w:lineRule="auto"/>
        <w:jc w:val="center"/>
      </w:pPr>
    </w:p>
    <w:p w14:paraId="60061E4C" w14:textId="77777777" w:rsidR="00D36D08" w:rsidRDefault="00D36D08" w:rsidP="00945C46">
      <w:pPr>
        <w:spacing w:line="480" w:lineRule="auto"/>
        <w:jc w:val="center"/>
      </w:pPr>
    </w:p>
    <w:p w14:paraId="00213419" w14:textId="77777777" w:rsidR="00D36D08" w:rsidRDefault="00AE0F67" w:rsidP="00945C46">
      <w:pPr>
        <w:spacing w:line="480" w:lineRule="auto"/>
        <w:jc w:val="center"/>
      </w:pPr>
      <w:r>
        <w:t>October 2020</w:t>
      </w:r>
    </w:p>
    <w:p w14:paraId="44EAFD9C" w14:textId="77777777" w:rsidR="00D36D08" w:rsidRDefault="00D36D08" w:rsidP="00945C46">
      <w:pPr>
        <w:spacing w:line="480" w:lineRule="auto"/>
        <w:jc w:val="center"/>
      </w:pPr>
    </w:p>
    <w:p w14:paraId="4B94D5A5" w14:textId="77777777" w:rsidR="00D36D08" w:rsidRDefault="00D36D08" w:rsidP="00945C46">
      <w:pPr>
        <w:spacing w:line="480" w:lineRule="auto"/>
        <w:jc w:val="center"/>
      </w:pPr>
    </w:p>
    <w:p w14:paraId="579E734B" w14:textId="77777777" w:rsidR="00D36D08" w:rsidRDefault="00D36D08" w:rsidP="00945C46">
      <w:pPr>
        <w:spacing w:line="480" w:lineRule="auto"/>
        <w:jc w:val="center"/>
      </w:pPr>
      <w:r>
        <w:t>Graduate Programs in Education</w:t>
      </w:r>
    </w:p>
    <w:p w14:paraId="572DB3C8" w14:textId="77777777" w:rsidR="00D36D08" w:rsidRDefault="00D36D08" w:rsidP="00945C46">
      <w:pPr>
        <w:spacing w:line="480" w:lineRule="auto"/>
        <w:jc w:val="center"/>
      </w:pPr>
      <w:smartTag w:uri="urn:schemas-microsoft-com:office:smarttags" w:element="place">
        <w:smartTag w:uri="urn:schemas-microsoft-com:office:smarttags" w:element="PlaceName">
          <w:r>
            <w:t>Goucher</w:t>
          </w:r>
        </w:smartTag>
        <w:r>
          <w:t xml:space="preserve"> </w:t>
        </w:r>
        <w:smartTag w:uri="urn:schemas-microsoft-com:office:smarttags" w:element="PlaceType">
          <w:r>
            <w:t>College</w:t>
          </w:r>
        </w:smartTag>
      </w:smartTag>
    </w:p>
    <w:p w14:paraId="3DEEC669" w14:textId="77777777" w:rsidR="00D36D08" w:rsidRDefault="00D36D08" w:rsidP="00945C46">
      <w:pPr>
        <w:jc w:val="center"/>
      </w:pPr>
    </w:p>
    <w:p w14:paraId="3656B9AB" w14:textId="77777777" w:rsidR="00D36D08" w:rsidRDefault="00D36D08" w:rsidP="00945C46">
      <w:pPr>
        <w:jc w:val="center"/>
        <w:sectPr w:rsidR="00D36D08" w:rsidSect="00D36D08">
          <w:footerReference w:type="even" r:id="rId7"/>
          <w:footerReference w:type="default" r:id="rId8"/>
          <w:pgSz w:w="12240" w:h="15840" w:code="1"/>
          <w:pgMar w:top="1440" w:right="1440" w:bottom="1440" w:left="1440" w:header="720" w:footer="720" w:gutter="0"/>
          <w:cols w:space="720"/>
          <w:titlePg/>
          <w:docGrid w:linePitch="360"/>
        </w:sectPr>
      </w:pPr>
    </w:p>
    <w:p w14:paraId="22E0FC93" w14:textId="77777777" w:rsidR="00D36D08" w:rsidRDefault="00D36D08" w:rsidP="00945C46">
      <w:pPr>
        <w:spacing w:line="480" w:lineRule="auto"/>
        <w:jc w:val="center"/>
      </w:pPr>
      <w:r>
        <w:lastRenderedPageBreak/>
        <w:t>Table of Contents</w:t>
      </w:r>
    </w:p>
    <w:tbl>
      <w:tblPr>
        <w:tblW w:w="0" w:type="auto"/>
        <w:tblLook w:val="04A0" w:firstRow="1" w:lastRow="0" w:firstColumn="1" w:lastColumn="0" w:noHBand="0" w:noVBand="1"/>
      </w:tblPr>
      <w:tblGrid>
        <w:gridCol w:w="8631"/>
        <w:gridCol w:w="729"/>
      </w:tblGrid>
      <w:tr w:rsidR="001A0A65" w:rsidRPr="001A0A65" w14:paraId="3D04BE8F" w14:textId="77777777" w:rsidTr="599F9562">
        <w:tc>
          <w:tcPr>
            <w:tcW w:w="8838" w:type="dxa"/>
            <w:vAlign w:val="center"/>
          </w:tcPr>
          <w:p w14:paraId="50698E80" w14:textId="77777777" w:rsidR="001A0A65" w:rsidRPr="001A0A65" w:rsidRDefault="001A0A65" w:rsidP="00945C46">
            <w:pPr>
              <w:spacing w:line="480" w:lineRule="auto"/>
            </w:pPr>
            <w:r w:rsidRPr="001A0A65">
              <w:t>List of Tables</w:t>
            </w:r>
          </w:p>
        </w:tc>
        <w:tc>
          <w:tcPr>
            <w:tcW w:w="738" w:type="dxa"/>
            <w:vAlign w:val="center"/>
          </w:tcPr>
          <w:p w14:paraId="5FDD1F99" w14:textId="77777777" w:rsidR="001A0A65" w:rsidRPr="001A0A65" w:rsidRDefault="001A0A65" w:rsidP="00945C46">
            <w:pPr>
              <w:spacing w:line="480" w:lineRule="auto"/>
              <w:jc w:val="right"/>
            </w:pPr>
            <w:proofErr w:type="spellStart"/>
            <w:r>
              <w:t>i</w:t>
            </w:r>
            <w:proofErr w:type="spellEnd"/>
          </w:p>
        </w:tc>
      </w:tr>
      <w:tr w:rsidR="001A0A65" w:rsidRPr="001A0A65" w14:paraId="5DA618DE" w14:textId="77777777" w:rsidTr="599F9562">
        <w:tc>
          <w:tcPr>
            <w:tcW w:w="8838" w:type="dxa"/>
            <w:vAlign w:val="center"/>
          </w:tcPr>
          <w:p w14:paraId="7CBFD60A" w14:textId="77777777" w:rsidR="001A0A65" w:rsidRPr="001A0A65" w:rsidRDefault="001A0A65" w:rsidP="00945C46">
            <w:pPr>
              <w:spacing w:line="480" w:lineRule="auto"/>
            </w:pPr>
            <w:r w:rsidRPr="001A0A65">
              <w:t>Abstract</w:t>
            </w:r>
          </w:p>
        </w:tc>
        <w:tc>
          <w:tcPr>
            <w:tcW w:w="738" w:type="dxa"/>
            <w:vAlign w:val="center"/>
          </w:tcPr>
          <w:p w14:paraId="18678C53" w14:textId="77777777" w:rsidR="001A0A65" w:rsidRPr="001A0A65" w:rsidRDefault="001A0A65" w:rsidP="00945C46">
            <w:pPr>
              <w:spacing w:line="480" w:lineRule="auto"/>
              <w:jc w:val="right"/>
            </w:pPr>
            <w:r>
              <w:t>ii</w:t>
            </w:r>
          </w:p>
        </w:tc>
      </w:tr>
      <w:tr w:rsidR="001A0A65" w:rsidRPr="001A0A65" w14:paraId="3553D187" w14:textId="77777777" w:rsidTr="599F9562">
        <w:tc>
          <w:tcPr>
            <w:tcW w:w="8838" w:type="dxa"/>
            <w:vAlign w:val="center"/>
          </w:tcPr>
          <w:p w14:paraId="199AE7C1" w14:textId="77777777" w:rsidR="001A0A65" w:rsidRPr="001A0A65" w:rsidRDefault="001A0A65" w:rsidP="00945C46">
            <w:pPr>
              <w:spacing w:line="480" w:lineRule="auto"/>
            </w:pPr>
            <w:r w:rsidRPr="001A0A65">
              <w:t>I. Introduction</w:t>
            </w:r>
          </w:p>
        </w:tc>
        <w:tc>
          <w:tcPr>
            <w:tcW w:w="738" w:type="dxa"/>
            <w:vAlign w:val="center"/>
          </w:tcPr>
          <w:p w14:paraId="649841BE" w14:textId="77777777" w:rsidR="001A0A65" w:rsidRPr="001A0A65" w:rsidRDefault="001A0A65" w:rsidP="00945C46">
            <w:pPr>
              <w:spacing w:line="480" w:lineRule="auto"/>
              <w:jc w:val="right"/>
            </w:pPr>
            <w:r>
              <w:t>1</w:t>
            </w:r>
          </w:p>
        </w:tc>
      </w:tr>
      <w:tr w:rsidR="001A0A65" w:rsidRPr="001A0A65" w14:paraId="482AA609" w14:textId="77777777" w:rsidTr="599F9562">
        <w:tc>
          <w:tcPr>
            <w:tcW w:w="8838" w:type="dxa"/>
            <w:vAlign w:val="center"/>
          </w:tcPr>
          <w:p w14:paraId="63C6F0AF" w14:textId="77777777" w:rsidR="001A0A65" w:rsidRPr="001A0A65" w:rsidRDefault="001A0A65" w:rsidP="00945C46">
            <w:pPr>
              <w:spacing w:line="480" w:lineRule="auto"/>
            </w:pPr>
            <w:r w:rsidRPr="001A0A65">
              <w:tab/>
            </w:r>
            <w:r w:rsidR="005F0030">
              <w:t>Statement of Problem</w:t>
            </w:r>
          </w:p>
        </w:tc>
        <w:tc>
          <w:tcPr>
            <w:tcW w:w="738" w:type="dxa"/>
            <w:vAlign w:val="center"/>
          </w:tcPr>
          <w:p w14:paraId="18F999B5" w14:textId="77777777" w:rsidR="001A0A65" w:rsidRPr="001A0A65" w:rsidRDefault="005F0030" w:rsidP="00945C46">
            <w:pPr>
              <w:spacing w:line="480" w:lineRule="auto"/>
              <w:jc w:val="right"/>
            </w:pPr>
            <w:r>
              <w:t>2</w:t>
            </w:r>
          </w:p>
        </w:tc>
      </w:tr>
      <w:tr w:rsidR="007E6709" w:rsidRPr="001A0A65" w14:paraId="7BB961E6" w14:textId="77777777" w:rsidTr="599F9562">
        <w:tc>
          <w:tcPr>
            <w:tcW w:w="8838" w:type="dxa"/>
            <w:vAlign w:val="center"/>
          </w:tcPr>
          <w:p w14:paraId="7243A01F" w14:textId="77777777" w:rsidR="007E6709" w:rsidRPr="001A0A65" w:rsidRDefault="007E6709" w:rsidP="00945C46">
            <w:pPr>
              <w:spacing w:line="480" w:lineRule="auto"/>
            </w:pPr>
            <w:r w:rsidRPr="001A0A65">
              <w:tab/>
            </w:r>
            <w:r w:rsidR="005F0030">
              <w:t>Hypothesis</w:t>
            </w:r>
          </w:p>
        </w:tc>
        <w:tc>
          <w:tcPr>
            <w:tcW w:w="738" w:type="dxa"/>
            <w:vAlign w:val="center"/>
          </w:tcPr>
          <w:p w14:paraId="7144751B" w14:textId="77777777" w:rsidR="007E6709" w:rsidRPr="001A0A65" w:rsidRDefault="005F0030" w:rsidP="00945C46">
            <w:pPr>
              <w:spacing w:line="480" w:lineRule="auto"/>
              <w:jc w:val="right"/>
            </w:pPr>
            <w:r>
              <w:t>2</w:t>
            </w:r>
          </w:p>
        </w:tc>
      </w:tr>
      <w:tr w:rsidR="007E6709" w:rsidRPr="001A0A65" w14:paraId="4F941AA6" w14:textId="77777777" w:rsidTr="599F9562">
        <w:tc>
          <w:tcPr>
            <w:tcW w:w="8838" w:type="dxa"/>
            <w:vAlign w:val="center"/>
          </w:tcPr>
          <w:p w14:paraId="4C6D52EC" w14:textId="77777777" w:rsidR="007E6709" w:rsidRPr="001A0A65" w:rsidRDefault="007E6709" w:rsidP="00945C46">
            <w:pPr>
              <w:spacing w:line="480" w:lineRule="auto"/>
            </w:pPr>
            <w:r>
              <w:tab/>
            </w:r>
            <w:r w:rsidR="005F0030">
              <w:t>Limitations and Critical Terms</w:t>
            </w:r>
          </w:p>
        </w:tc>
        <w:tc>
          <w:tcPr>
            <w:tcW w:w="738" w:type="dxa"/>
            <w:vAlign w:val="center"/>
          </w:tcPr>
          <w:p w14:paraId="78E884CA" w14:textId="77777777" w:rsidR="007E6709" w:rsidRPr="001A0A65" w:rsidRDefault="005F0030" w:rsidP="00945C46">
            <w:pPr>
              <w:spacing w:line="480" w:lineRule="auto"/>
              <w:jc w:val="right"/>
            </w:pPr>
            <w:r>
              <w:t>2</w:t>
            </w:r>
          </w:p>
        </w:tc>
      </w:tr>
      <w:tr w:rsidR="007E6709" w:rsidRPr="001A0A65" w14:paraId="065E00D5" w14:textId="77777777" w:rsidTr="599F9562">
        <w:tc>
          <w:tcPr>
            <w:tcW w:w="8838" w:type="dxa"/>
            <w:vAlign w:val="center"/>
          </w:tcPr>
          <w:p w14:paraId="76FF9C1D" w14:textId="77777777" w:rsidR="007E6709" w:rsidRPr="001A0A65" w:rsidRDefault="007E6709" w:rsidP="00945C46">
            <w:pPr>
              <w:spacing w:line="480" w:lineRule="auto"/>
            </w:pPr>
            <w:r w:rsidRPr="001A0A65">
              <w:t>II. Review</w:t>
            </w:r>
            <w:r w:rsidR="006E030F">
              <w:t xml:space="preserve"> of the </w:t>
            </w:r>
            <w:r w:rsidR="006E030F" w:rsidRPr="001A0A65">
              <w:t>Literature</w:t>
            </w:r>
          </w:p>
        </w:tc>
        <w:tc>
          <w:tcPr>
            <w:tcW w:w="738" w:type="dxa"/>
            <w:vAlign w:val="center"/>
          </w:tcPr>
          <w:p w14:paraId="2598DEE6" w14:textId="77777777" w:rsidR="007E6709" w:rsidRPr="001A0A65" w:rsidRDefault="005F0030" w:rsidP="00945C46">
            <w:pPr>
              <w:spacing w:line="480" w:lineRule="auto"/>
              <w:jc w:val="right"/>
            </w:pPr>
            <w:r>
              <w:t>4</w:t>
            </w:r>
          </w:p>
        </w:tc>
      </w:tr>
      <w:tr w:rsidR="007E6709" w:rsidRPr="001A0A65" w14:paraId="1892BEB4" w14:textId="77777777" w:rsidTr="599F9562">
        <w:tc>
          <w:tcPr>
            <w:tcW w:w="8838" w:type="dxa"/>
            <w:vAlign w:val="center"/>
          </w:tcPr>
          <w:p w14:paraId="6C0E1DE5" w14:textId="77777777" w:rsidR="007E6709" w:rsidRPr="001A0A65" w:rsidRDefault="007E6709" w:rsidP="00945C46">
            <w:pPr>
              <w:spacing w:line="480" w:lineRule="auto"/>
            </w:pPr>
            <w:r w:rsidRPr="001A0A65">
              <w:tab/>
            </w:r>
            <w:r w:rsidR="005F0030">
              <w:t>Overview</w:t>
            </w:r>
          </w:p>
        </w:tc>
        <w:tc>
          <w:tcPr>
            <w:tcW w:w="738" w:type="dxa"/>
            <w:vAlign w:val="center"/>
          </w:tcPr>
          <w:p w14:paraId="279935FF" w14:textId="77777777" w:rsidR="007E6709" w:rsidRPr="001A0A65" w:rsidRDefault="005F0030" w:rsidP="00945C46">
            <w:pPr>
              <w:spacing w:line="480" w:lineRule="auto"/>
              <w:jc w:val="right"/>
            </w:pPr>
            <w:r>
              <w:t>4</w:t>
            </w:r>
          </w:p>
        </w:tc>
      </w:tr>
      <w:tr w:rsidR="007E6709" w:rsidRPr="001A0A65" w14:paraId="0B060125" w14:textId="77777777" w:rsidTr="599F9562">
        <w:tc>
          <w:tcPr>
            <w:tcW w:w="8838" w:type="dxa"/>
            <w:vAlign w:val="center"/>
          </w:tcPr>
          <w:p w14:paraId="79271F24" w14:textId="77777777" w:rsidR="007E6709" w:rsidRPr="001A0A65" w:rsidRDefault="007E6709" w:rsidP="00945C46">
            <w:pPr>
              <w:spacing w:line="480" w:lineRule="auto"/>
            </w:pPr>
            <w:r w:rsidRPr="001A0A65">
              <w:tab/>
            </w:r>
            <w:r w:rsidR="005F0030">
              <w:t>High Frequency Sight Words- What are they?</w:t>
            </w:r>
          </w:p>
        </w:tc>
        <w:tc>
          <w:tcPr>
            <w:tcW w:w="738" w:type="dxa"/>
            <w:vAlign w:val="center"/>
          </w:tcPr>
          <w:p w14:paraId="7C964D78" w14:textId="77777777" w:rsidR="007E6709" w:rsidRPr="001A0A65" w:rsidRDefault="599F9562" w:rsidP="00945C46">
            <w:pPr>
              <w:spacing w:line="480" w:lineRule="auto"/>
              <w:jc w:val="right"/>
            </w:pPr>
            <w:r>
              <w:t>4</w:t>
            </w:r>
          </w:p>
        </w:tc>
      </w:tr>
      <w:tr w:rsidR="007E6709" w:rsidRPr="001A0A65" w14:paraId="38BDC053" w14:textId="77777777" w:rsidTr="599F9562">
        <w:tc>
          <w:tcPr>
            <w:tcW w:w="8838" w:type="dxa"/>
            <w:vAlign w:val="center"/>
          </w:tcPr>
          <w:p w14:paraId="1855A2D3" w14:textId="77777777" w:rsidR="007E6709" w:rsidRDefault="005F0030" w:rsidP="00894D94">
            <w:pPr>
              <w:spacing w:line="480" w:lineRule="auto"/>
              <w:ind w:left="720"/>
            </w:pPr>
            <w:r w:rsidRPr="005F0030">
              <w:t>The Importance of Teaching High Frequency Sight Words-</w:t>
            </w:r>
            <w:r>
              <w:t xml:space="preserve">How does it affect </w:t>
            </w:r>
            <w:r w:rsidRPr="005F0030">
              <w:t>reading fluency?</w:t>
            </w:r>
          </w:p>
          <w:p w14:paraId="7DB8E2CB" w14:textId="77777777" w:rsidR="00894D94" w:rsidRDefault="00894D94" w:rsidP="00894D94">
            <w:pPr>
              <w:spacing w:line="480" w:lineRule="auto"/>
              <w:ind w:left="720"/>
            </w:pPr>
            <w:r w:rsidRPr="00894D94">
              <w:t>Effective Strategies for Teaching High Frequency Sight Words</w:t>
            </w:r>
          </w:p>
          <w:p w14:paraId="3B4B63EB" w14:textId="77777777" w:rsidR="00894D94" w:rsidRDefault="00894D94" w:rsidP="00894D94">
            <w:pPr>
              <w:spacing w:line="480" w:lineRule="auto"/>
              <w:ind w:left="720"/>
            </w:pPr>
            <w:r w:rsidRPr="00894D94">
              <w:t>How to Improve Students’ Success</w:t>
            </w:r>
          </w:p>
          <w:p w14:paraId="2B2A7A39" w14:textId="77777777" w:rsidR="00894D94" w:rsidRPr="001A0A65" w:rsidRDefault="00894D94" w:rsidP="00894D94">
            <w:pPr>
              <w:spacing w:line="480" w:lineRule="auto"/>
              <w:ind w:left="720"/>
            </w:pPr>
            <w:r>
              <w:t>Conclusion</w:t>
            </w:r>
          </w:p>
        </w:tc>
        <w:tc>
          <w:tcPr>
            <w:tcW w:w="738" w:type="dxa"/>
            <w:vAlign w:val="center"/>
          </w:tcPr>
          <w:p w14:paraId="207CCF61" w14:textId="77777777" w:rsidR="00894D94" w:rsidRDefault="00894D94" w:rsidP="00894D94">
            <w:pPr>
              <w:spacing w:line="480" w:lineRule="auto"/>
            </w:pPr>
            <w:r>
              <w:t xml:space="preserve">     </w:t>
            </w:r>
          </w:p>
          <w:p w14:paraId="6EE365E8" w14:textId="77777777" w:rsidR="00894D94" w:rsidRDefault="00894D94" w:rsidP="00894D94">
            <w:pPr>
              <w:spacing w:line="480" w:lineRule="auto"/>
            </w:pPr>
            <w:r>
              <w:t xml:space="preserve">      5</w:t>
            </w:r>
          </w:p>
          <w:p w14:paraId="644AE36A" w14:textId="77777777" w:rsidR="00894D94" w:rsidRDefault="00894D94" w:rsidP="00894D94">
            <w:pPr>
              <w:spacing w:line="480" w:lineRule="auto"/>
            </w:pPr>
            <w:r>
              <w:t xml:space="preserve">      5</w:t>
            </w:r>
          </w:p>
          <w:p w14:paraId="27BA91AE" w14:textId="77777777" w:rsidR="00894D94" w:rsidRDefault="00894D94" w:rsidP="00894D94">
            <w:pPr>
              <w:spacing w:line="480" w:lineRule="auto"/>
            </w:pPr>
            <w:r>
              <w:t xml:space="preserve">      7</w:t>
            </w:r>
          </w:p>
          <w:p w14:paraId="419CD59D" w14:textId="77777777" w:rsidR="00894D94" w:rsidRPr="001A0A65" w:rsidRDefault="00894D94" w:rsidP="00894D94">
            <w:pPr>
              <w:spacing w:line="480" w:lineRule="auto"/>
            </w:pPr>
            <w:r>
              <w:t xml:space="preserve">      8</w:t>
            </w:r>
          </w:p>
        </w:tc>
      </w:tr>
      <w:tr w:rsidR="007E6709" w:rsidRPr="001A0A65" w14:paraId="5FC64E4F" w14:textId="77777777" w:rsidTr="599F9562">
        <w:tc>
          <w:tcPr>
            <w:tcW w:w="8838" w:type="dxa"/>
            <w:vAlign w:val="center"/>
          </w:tcPr>
          <w:p w14:paraId="4DDA0D0A" w14:textId="77777777" w:rsidR="007E6709" w:rsidRPr="001A0A65" w:rsidRDefault="007E6709" w:rsidP="00945C46">
            <w:pPr>
              <w:spacing w:line="480" w:lineRule="auto"/>
            </w:pPr>
            <w:r w:rsidRPr="001A0A65">
              <w:t>III. Methods</w:t>
            </w:r>
          </w:p>
        </w:tc>
        <w:tc>
          <w:tcPr>
            <w:tcW w:w="738" w:type="dxa"/>
            <w:vAlign w:val="center"/>
          </w:tcPr>
          <w:p w14:paraId="2890D511" w14:textId="77777777" w:rsidR="007E6709" w:rsidRPr="001A0A65" w:rsidRDefault="00894D94" w:rsidP="00894D94">
            <w:pPr>
              <w:spacing w:line="480" w:lineRule="auto"/>
              <w:jc w:val="center"/>
            </w:pPr>
            <w:r>
              <w:t xml:space="preserve">      9</w:t>
            </w:r>
          </w:p>
        </w:tc>
      </w:tr>
      <w:tr w:rsidR="007E6709" w:rsidRPr="001A0A65" w14:paraId="70EDD80F" w14:textId="77777777" w:rsidTr="599F9562">
        <w:tc>
          <w:tcPr>
            <w:tcW w:w="8838" w:type="dxa"/>
            <w:vAlign w:val="center"/>
          </w:tcPr>
          <w:p w14:paraId="0CD0ABA0" w14:textId="77777777" w:rsidR="007E6709" w:rsidRPr="001A0A65" w:rsidRDefault="007E6709" w:rsidP="00945C46">
            <w:pPr>
              <w:spacing w:line="480" w:lineRule="auto"/>
            </w:pPr>
            <w:r w:rsidRPr="001A0A65">
              <w:tab/>
            </w:r>
            <w:r w:rsidR="00894D94">
              <w:t>Design</w:t>
            </w:r>
          </w:p>
        </w:tc>
        <w:tc>
          <w:tcPr>
            <w:tcW w:w="738" w:type="dxa"/>
            <w:vAlign w:val="center"/>
          </w:tcPr>
          <w:p w14:paraId="2B2B7304" w14:textId="77777777" w:rsidR="007E6709" w:rsidRPr="001A0A65" w:rsidRDefault="00894D94" w:rsidP="00874F5F">
            <w:pPr>
              <w:spacing w:line="480" w:lineRule="auto"/>
              <w:jc w:val="right"/>
            </w:pPr>
            <w:r>
              <w:t>9</w:t>
            </w:r>
          </w:p>
        </w:tc>
      </w:tr>
      <w:tr w:rsidR="007E6709" w:rsidRPr="001A0A65" w14:paraId="4FF4133B" w14:textId="77777777" w:rsidTr="599F9562">
        <w:tc>
          <w:tcPr>
            <w:tcW w:w="8838" w:type="dxa"/>
            <w:vAlign w:val="center"/>
          </w:tcPr>
          <w:p w14:paraId="58A5D19C" w14:textId="77777777" w:rsidR="007E6709" w:rsidRPr="001A0A65" w:rsidRDefault="007E6709" w:rsidP="00945C46">
            <w:pPr>
              <w:spacing w:line="480" w:lineRule="auto"/>
            </w:pPr>
            <w:r w:rsidRPr="001A0A65">
              <w:tab/>
            </w:r>
            <w:r w:rsidR="00894D94">
              <w:t>Participants</w:t>
            </w:r>
          </w:p>
        </w:tc>
        <w:tc>
          <w:tcPr>
            <w:tcW w:w="738" w:type="dxa"/>
            <w:vAlign w:val="center"/>
          </w:tcPr>
          <w:p w14:paraId="089009E4" w14:textId="77777777" w:rsidR="00874F5F" w:rsidRPr="001A0A65" w:rsidRDefault="00894D94" w:rsidP="00874F5F">
            <w:pPr>
              <w:spacing w:line="480" w:lineRule="auto"/>
              <w:jc w:val="right"/>
            </w:pPr>
            <w:r>
              <w:t>9</w:t>
            </w:r>
          </w:p>
        </w:tc>
      </w:tr>
      <w:tr w:rsidR="007E6709" w:rsidRPr="001A0A65" w14:paraId="3D989633" w14:textId="77777777" w:rsidTr="599F9562">
        <w:tc>
          <w:tcPr>
            <w:tcW w:w="8838" w:type="dxa"/>
            <w:vAlign w:val="center"/>
          </w:tcPr>
          <w:p w14:paraId="7CFA7590" w14:textId="77777777" w:rsidR="00894D94" w:rsidRPr="001A0A65" w:rsidRDefault="007E6709" w:rsidP="00945C46">
            <w:pPr>
              <w:spacing w:line="480" w:lineRule="auto"/>
            </w:pPr>
            <w:r w:rsidRPr="001A0A65">
              <w:tab/>
            </w:r>
            <w:r w:rsidR="00894D94">
              <w:t>Instrumentation</w:t>
            </w:r>
            <w:r w:rsidR="00874F5F">
              <w:t xml:space="preserve">                                                                                                               </w:t>
            </w:r>
          </w:p>
        </w:tc>
        <w:tc>
          <w:tcPr>
            <w:tcW w:w="738" w:type="dxa"/>
            <w:vAlign w:val="center"/>
          </w:tcPr>
          <w:p w14:paraId="42124560" w14:textId="77777777" w:rsidR="007E6709" w:rsidRDefault="003E0923" w:rsidP="003E0923">
            <w:pPr>
              <w:jc w:val="right"/>
            </w:pPr>
            <w:r>
              <w:t>9</w:t>
            </w:r>
          </w:p>
          <w:p w14:paraId="45FB0818" w14:textId="77777777" w:rsidR="003E0923" w:rsidRPr="001A0A65" w:rsidRDefault="003E0923" w:rsidP="003E0923"/>
        </w:tc>
      </w:tr>
      <w:tr w:rsidR="003E0923" w:rsidRPr="001A0A65" w14:paraId="018D8952" w14:textId="77777777" w:rsidTr="599F9562">
        <w:tc>
          <w:tcPr>
            <w:tcW w:w="8838" w:type="dxa"/>
            <w:vAlign w:val="center"/>
          </w:tcPr>
          <w:p w14:paraId="45B70883" w14:textId="77777777" w:rsidR="003E0923" w:rsidRPr="001A0A65" w:rsidRDefault="003E0923" w:rsidP="00945C46">
            <w:pPr>
              <w:spacing w:line="480" w:lineRule="auto"/>
            </w:pPr>
            <w:r>
              <w:t xml:space="preserve">            Procedure</w:t>
            </w:r>
          </w:p>
        </w:tc>
        <w:tc>
          <w:tcPr>
            <w:tcW w:w="738" w:type="dxa"/>
            <w:vAlign w:val="center"/>
          </w:tcPr>
          <w:p w14:paraId="5D369756" w14:textId="77777777" w:rsidR="003E0923" w:rsidRDefault="003E0923" w:rsidP="003E0923">
            <w:pPr>
              <w:jc w:val="right"/>
            </w:pPr>
            <w:r>
              <w:t>10</w:t>
            </w:r>
          </w:p>
        </w:tc>
      </w:tr>
      <w:tr w:rsidR="007E6709" w:rsidRPr="001A0A65" w14:paraId="5284D971" w14:textId="77777777" w:rsidTr="599F9562">
        <w:tc>
          <w:tcPr>
            <w:tcW w:w="8838" w:type="dxa"/>
            <w:vAlign w:val="center"/>
          </w:tcPr>
          <w:p w14:paraId="1A936C77" w14:textId="77777777" w:rsidR="007E6709" w:rsidRPr="001A0A65" w:rsidRDefault="007E6709" w:rsidP="00945C46">
            <w:pPr>
              <w:spacing w:line="480" w:lineRule="auto"/>
            </w:pPr>
            <w:r w:rsidRPr="001A0A65">
              <w:t>IV. Results</w:t>
            </w:r>
          </w:p>
        </w:tc>
        <w:tc>
          <w:tcPr>
            <w:tcW w:w="738" w:type="dxa"/>
            <w:vAlign w:val="center"/>
          </w:tcPr>
          <w:p w14:paraId="4737E36C" w14:textId="77777777" w:rsidR="007E6709" w:rsidRPr="001A0A65" w:rsidRDefault="00874F5F" w:rsidP="00945C46">
            <w:pPr>
              <w:spacing w:line="480" w:lineRule="auto"/>
              <w:jc w:val="right"/>
            </w:pPr>
            <w:r>
              <w:t>11</w:t>
            </w:r>
          </w:p>
        </w:tc>
      </w:tr>
      <w:tr w:rsidR="00874F5F" w:rsidRPr="001A0A65" w14:paraId="57F316A1" w14:textId="77777777" w:rsidTr="599F9562">
        <w:tc>
          <w:tcPr>
            <w:tcW w:w="8838" w:type="dxa"/>
            <w:vAlign w:val="center"/>
          </w:tcPr>
          <w:p w14:paraId="51B2B51E" w14:textId="77777777" w:rsidR="00874F5F" w:rsidRPr="001A0A65" w:rsidRDefault="00874F5F" w:rsidP="00874F5F">
            <w:pPr>
              <w:spacing w:line="480" w:lineRule="auto"/>
              <w:contextualSpacing/>
            </w:pPr>
            <w:r w:rsidRPr="001A0A65">
              <w:tab/>
            </w:r>
            <w:r>
              <w:t>Analysis of the Data</w:t>
            </w:r>
          </w:p>
        </w:tc>
        <w:tc>
          <w:tcPr>
            <w:tcW w:w="738" w:type="dxa"/>
            <w:vAlign w:val="center"/>
          </w:tcPr>
          <w:p w14:paraId="735DA4F4" w14:textId="77777777" w:rsidR="00874F5F" w:rsidRPr="001A0A65" w:rsidRDefault="00874F5F" w:rsidP="003E0923">
            <w:pPr>
              <w:spacing w:line="480" w:lineRule="auto"/>
              <w:contextualSpacing/>
              <w:jc w:val="right"/>
            </w:pPr>
            <w:r>
              <w:t>11</w:t>
            </w:r>
          </w:p>
        </w:tc>
      </w:tr>
      <w:tr w:rsidR="00874F5F" w:rsidRPr="001A0A65" w14:paraId="4609D522" w14:textId="77777777" w:rsidTr="599F9562">
        <w:tc>
          <w:tcPr>
            <w:tcW w:w="8838" w:type="dxa"/>
            <w:vAlign w:val="center"/>
          </w:tcPr>
          <w:p w14:paraId="2A26999F" w14:textId="77777777" w:rsidR="00874F5F" w:rsidRDefault="00874F5F" w:rsidP="00874F5F">
            <w:pPr>
              <w:spacing w:line="480" w:lineRule="auto"/>
              <w:contextualSpacing/>
            </w:pPr>
            <w:r>
              <w:t xml:space="preserve">             Table I </w:t>
            </w:r>
          </w:p>
          <w:p w14:paraId="64C9E68E" w14:textId="77777777" w:rsidR="00874F5F" w:rsidRPr="001A0A65" w:rsidRDefault="00874F5F" w:rsidP="00874F5F">
            <w:pPr>
              <w:spacing w:line="480" w:lineRule="auto"/>
              <w:contextualSpacing/>
            </w:pPr>
            <w:r>
              <w:lastRenderedPageBreak/>
              <w:t xml:space="preserve">             Table 2 </w:t>
            </w:r>
          </w:p>
        </w:tc>
        <w:tc>
          <w:tcPr>
            <w:tcW w:w="738" w:type="dxa"/>
            <w:vAlign w:val="center"/>
          </w:tcPr>
          <w:p w14:paraId="7A622172" w14:textId="77777777" w:rsidR="003E0923" w:rsidRDefault="003E0923" w:rsidP="00874F5F">
            <w:pPr>
              <w:spacing w:line="480" w:lineRule="auto"/>
              <w:contextualSpacing/>
              <w:jc w:val="right"/>
            </w:pPr>
            <w:r>
              <w:lastRenderedPageBreak/>
              <w:t>11</w:t>
            </w:r>
          </w:p>
          <w:p w14:paraId="4B73E586" w14:textId="77777777" w:rsidR="00874F5F" w:rsidRPr="001A0A65" w:rsidRDefault="00874F5F" w:rsidP="00874F5F">
            <w:pPr>
              <w:spacing w:line="480" w:lineRule="auto"/>
              <w:contextualSpacing/>
              <w:jc w:val="right"/>
            </w:pPr>
            <w:r>
              <w:lastRenderedPageBreak/>
              <w:t>12</w:t>
            </w:r>
          </w:p>
        </w:tc>
      </w:tr>
      <w:tr w:rsidR="007E6709" w:rsidRPr="001A0A65" w14:paraId="57016802" w14:textId="77777777" w:rsidTr="599F9562">
        <w:tc>
          <w:tcPr>
            <w:tcW w:w="8838" w:type="dxa"/>
            <w:vAlign w:val="center"/>
          </w:tcPr>
          <w:p w14:paraId="32078BEC" w14:textId="77777777" w:rsidR="00874F5F" w:rsidRPr="001A0A65" w:rsidRDefault="00874F5F" w:rsidP="00874F5F">
            <w:pPr>
              <w:spacing w:line="480" w:lineRule="auto"/>
              <w:contextualSpacing/>
            </w:pPr>
            <w:r>
              <w:lastRenderedPageBreak/>
              <w:t xml:space="preserve">             Conclusions of the Data</w:t>
            </w:r>
          </w:p>
        </w:tc>
        <w:tc>
          <w:tcPr>
            <w:tcW w:w="738" w:type="dxa"/>
            <w:vAlign w:val="center"/>
          </w:tcPr>
          <w:p w14:paraId="4E1E336A" w14:textId="77777777" w:rsidR="007E6709" w:rsidRPr="001A0A65" w:rsidRDefault="00874F5F" w:rsidP="00874F5F">
            <w:pPr>
              <w:spacing w:line="480" w:lineRule="auto"/>
              <w:contextualSpacing/>
              <w:jc w:val="right"/>
            </w:pPr>
            <w:r>
              <w:t>14</w:t>
            </w:r>
          </w:p>
        </w:tc>
      </w:tr>
      <w:tr w:rsidR="007E6709" w:rsidRPr="001A0A65" w14:paraId="6BEC4654" w14:textId="77777777" w:rsidTr="599F9562">
        <w:tc>
          <w:tcPr>
            <w:tcW w:w="8838" w:type="dxa"/>
            <w:vAlign w:val="center"/>
          </w:tcPr>
          <w:p w14:paraId="340A2091" w14:textId="77777777" w:rsidR="007E6709" w:rsidRPr="001A0A65" w:rsidRDefault="007E6709" w:rsidP="00945C46">
            <w:pPr>
              <w:spacing w:line="480" w:lineRule="auto"/>
            </w:pPr>
            <w:r w:rsidRPr="001A0A65">
              <w:t>V. Discussion</w:t>
            </w:r>
          </w:p>
        </w:tc>
        <w:tc>
          <w:tcPr>
            <w:tcW w:w="738" w:type="dxa"/>
            <w:vAlign w:val="center"/>
          </w:tcPr>
          <w:p w14:paraId="33CFEC6B" w14:textId="77777777" w:rsidR="007E6709" w:rsidRPr="001A0A65" w:rsidRDefault="00874F5F" w:rsidP="00945C46">
            <w:pPr>
              <w:spacing w:line="480" w:lineRule="auto"/>
              <w:jc w:val="right"/>
            </w:pPr>
            <w:r>
              <w:t>15</w:t>
            </w:r>
          </w:p>
        </w:tc>
      </w:tr>
      <w:tr w:rsidR="003E0923" w:rsidRPr="001A0A65" w14:paraId="6CB7B804" w14:textId="77777777" w:rsidTr="599F9562">
        <w:tc>
          <w:tcPr>
            <w:tcW w:w="8838" w:type="dxa"/>
            <w:vAlign w:val="center"/>
          </w:tcPr>
          <w:p w14:paraId="731C6B49" w14:textId="77777777" w:rsidR="003E0923" w:rsidRPr="001A0A65" w:rsidRDefault="003E0923" w:rsidP="00945C46">
            <w:pPr>
              <w:spacing w:line="480" w:lineRule="auto"/>
            </w:pPr>
            <w:r>
              <w:t xml:space="preserve">             Threats to Validity</w:t>
            </w:r>
          </w:p>
        </w:tc>
        <w:tc>
          <w:tcPr>
            <w:tcW w:w="738" w:type="dxa"/>
            <w:vAlign w:val="center"/>
          </w:tcPr>
          <w:p w14:paraId="423D4B9D" w14:textId="77777777" w:rsidR="003E0923" w:rsidRDefault="003E0923" w:rsidP="00945C46">
            <w:pPr>
              <w:spacing w:line="480" w:lineRule="auto"/>
              <w:jc w:val="right"/>
            </w:pPr>
            <w:r>
              <w:t>15</w:t>
            </w:r>
          </w:p>
        </w:tc>
      </w:tr>
      <w:tr w:rsidR="003E0923" w:rsidRPr="001A0A65" w14:paraId="734F32B0" w14:textId="77777777" w:rsidTr="599F9562">
        <w:tc>
          <w:tcPr>
            <w:tcW w:w="8838" w:type="dxa"/>
            <w:vAlign w:val="center"/>
          </w:tcPr>
          <w:p w14:paraId="4DF897BB" w14:textId="77777777" w:rsidR="003E0923" w:rsidRDefault="003E0923" w:rsidP="00945C46">
            <w:pPr>
              <w:spacing w:line="480" w:lineRule="auto"/>
            </w:pPr>
            <w:r>
              <w:t xml:space="preserve">             Discussions of the Similarities and Differences Between the Findings of This </w:t>
            </w:r>
          </w:p>
          <w:p w14:paraId="297C298B" w14:textId="77777777" w:rsidR="003E0923" w:rsidRDefault="003E0923" w:rsidP="00945C46">
            <w:pPr>
              <w:spacing w:line="480" w:lineRule="auto"/>
            </w:pPr>
            <w:r>
              <w:t xml:space="preserve">             Study and Those Discussed in Chapter II</w:t>
            </w:r>
          </w:p>
        </w:tc>
        <w:tc>
          <w:tcPr>
            <w:tcW w:w="738" w:type="dxa"/>
            <w:vAlign w:val="center"/>
          </w:tcPr>
          <w:p w14:paraId="049F31CB" w14:textId="77777777" w:rsidR="003E0923" w:rsidRDefault="003E0923" w:rsidP="00945C46">
            <w:pPr>
              <w:spacing w:line="480" w:lineRule="auto"/>
              <w:jc w:val="right"/>
            </w:pPr>
          </w:p>
          <w:p w14:paraId="4C2A823A" w14:textId="77777777" w:rsidR="003E0923" w:rsidRDefault="003E0923" w:rsidP="00945C46">
            <w:pPr>
              <w:spacing w:line="480" w:lineRule="auto"/>
              <w:jc w:val="right"/>
            </w:pPr>
            <w:r>
              <w:t>15</w:t>
            </w:r>
          </w:p>
        </w:tc>
      </w:tr>
      <w:tr w:rsidR="007E6709" w:rsidRPr="001A0A65" w14:paraId="50840086" w14:textId="77777777" w:rsidTr="599F9562">
        <w:trPr>
          <w:trHeight w:val="593"/>
        </w:trPr>
        <w:tc>
          <w:tcPr>
            <w:tcW w:w="8838" w:type="dxa"/>
            <w:vAlign w:val="center"/>
          </w:tcPr>
          <w:p w14:paraId="3E8EB4DB" w14:textId="77777777" w:rsidR="007F13FE" w:rsidRPr="001A0A65" w:rsidRDefault="003E0923" w:rsidP="00945C46">
            <w:pPr>
              <w:spacing w:line="480" w:lineRule="auto"/>
            </w:pPr>
            <w:r>
              <w:t xml:space="preserve">             </w:t>
            </w:r>
            <w:r w:rsidRPr="003E0923">
              <w:t>Summary, Conclusions, and Directions for Future Research</w:t>
            </w:r>
          </w:p>
        </w:tc>
        <w:tc>
          <w:tcPr>
            <w:tcW w:w="738" w:type="dxa"/>
            <w:vAlign w:val="center"/>
          </w:tcPr>
          <w:p w14:paraId="41150DF2" w14:textId="77777777" w:rsidR="003E0923" w:rsidRPr="001A0A65" w:rsidRDefault="003E0923" w:rsidP="00D865B0">
            <w:pPr>
              <w:spacing w:line="480" w:lineRule="auto"/>
              <w:jc w:val="right"/>
            </w:pPr>
            <w:r>
              <w:t>15</w:t>
            </w:r>
          </w:p>
        </w:tc>
      </w:tr>
      <w:tr w:rsidR="003E0923" w:rsidRPr="001A0A65" w14:paraId="40848208" w14:textId="77777777" w:rsidTr="599F9562">
        <w:trPr>
          <w:trHeight w:val="566"/>
        </w:trPr>
        <w:tc>
          <w:tcPr>
            <w:tcW w:w="8838" w:type="dxa"/>
            <w:vAlign w:val="center"/>
          </w:tcPr>
          <w:p w14:paraId="2939B35A" w14:textId="77777777" w:rsidR="003E0923" w:rsidRDefault="003E0923" w:rsidP="00945C46">
            <w:pPr>
              <w:spacing w:line="480" w:lineRule="auto"/>
            </w:pPr>
            <w:r>
              <w:t xml:space="preserve">              Appendix A</w:t>
            </w:r>
          </w:p>
        </w:tc>
        <w:tc>
          <w:tcPr>
            <w:tcW w:w="738" w:type="dxa"/>
            <w:vAlign w:val="center"/>
          </w:tcPr>
          <w:p w14:paraId="526D80A2" w14:textId="77777777" w:rsidR="003E0923" w:rsidRDefault="00D865B0" w:rsidP="00D865B0">
            <w:pPr>
              <w:spacing w:line="480" w:lineRule="auto"/>
              <w:jc w:val="right"/>
            </w:pPr>
            <w:r>
              <w:t>18</w:t>
            </w:r>
          </w:p>
        </w:tc>
      </w:tr>
      <w:tr w:rsidR="007E6709" w:rsidRPr="001A0A65" w14:paraId="6D24A0C9" w14:textId="77777777" w:rsidTr="599F9562">
        <w:tc>
          <w:tcPr>
            <w:tcW w:w="8838" w:type="dxa"/>
            <w:vAlign w:val="center"/>
          </w:tcPr>
          <w:p w14:paraId="071E4E01" w14:textId="77777777" w:rsidR="007E6709" w:rsidRPr="001A0A65" w:rsidRDefault="007E6709" w:rsidP="00945C46">
            <w:pPr>
              <w:spacing w:line="480" w:lineRule="auto"/>
            </w:pPr>
            <w:r w:rsidRPr="001A0A65">
              <w:t>References</w:t>
            </w:r>
          </w:p>
        </w:tc>
        <w:tc>
          <w:tcPr>
            <w:tcW w:w="738" w:type="dxa"/>
            <w:vAlign w:val="center"/>
          </w:tcPr>
          <w:p w14:paraId="2847A633" w14:textId="77777777" w:rsidR="007E6709" w:rsidRPr="001A0A65" w:rsidRDefault="003E0923" w:rsidP="00945C46">
            <w:pPr>
              <w:spacing w:line="480" w:lineRule="auto"/>
              <w:jc w:val="right"/>
            </w:pPr>
            <w:r>
              <w:t>19</w:t>
            </w:r>
          </w:p>
        </w:tc>
      </w:tr>
    </w:tbl>
    <w:p w14:paraId="53128261" w14:textId="77777777" w:rsidR="00D36D08" w:rsidRDefault="00D36D08" w:rsidP="00945C46">
      <w:pPr>
        <w:sectPr w:rsidR="00D36D08" w:rsidSect="00D36D08">
          <w:footerReference w:type="default" r:id="rId9"/>
          <w:pgSz w:w="12240" w:h="15840" w:code="1"/>
          <w:pgMar w:top="1440" w:right="1440" w:bottom="1440" w:left="1440" w:header="720" w:footer="720" w:gutter="0"/>
          <w:pgNumType w:fmt="lowerRoman" w:start="1"/>
          <w:cols w:space="720"/>
          <w:docGrid w:linePitch="360"/>
        </w:sectPr>
      </w:pPr>
    </w:p>
    <w:p w14:paraId="0F2988FD" w14:textId="77777777" w:rsidR="00D36D08" w:rsidRDefault="00D36D08" w:rsidP="00945C46">
      <w:pPr>
        <w:spacing w:line="480" w:lineRule="auto"/>
        <w:jc w:val="center"/>
      </w:pPr>
      <w:r>
        <w:lastRenderedPageBreak/>
        <w:t>List of Tables</w:t>
      </w:r>
    </w:p>
    <w:tbl>
      <w:tblPr>
        <w:tblW w:w="0" w:type="auto"/>
        <w:tblInd w:w="108" w:type="dxa"/>
        <w:tblLook w:val="04A0" w:firstRow="1" w:lastRow="0" w:firstColumn="1" w:lastColumn="0" w:noHBand="0" w:noVBand="1"/>
      </w:tblPr>
      <w:tblGrid>
        <w:gridCol w:w="8118"/>
        <w:gridCol w:w="738"/>
      </w:tblGrid>
      <w:tr w:rsidR="006E030F" w:rsidRPr="006E030F" w14:paraId="63EDEC17" w14:textId="77777777" w:rsidTr="00D865B0">
        <w:tc>
          <w:tcPr>
            <w:tcW w:w="8118" w:type="dxa"/>
            <w:vAlign w:val="center"/>
          </w:tcPr>
          <w:p w14:paraId="64A3CE5A" w14:textId="77777777" w:rsidR="006E030F" w:rsidRPr="006E030F" w:rsidRDefault="006E030F" w:rsidP="00945C46">
            <w:pPr>
              <w:spacing w:line="480" w:lineRule="auto"/>
            </w:pPr>
            <w:r w:rsidRPr="006E030F">
              <w:t>1.</w:t>
            </w:r>
            <w:r w:rsidR="00D865B0">
              <w:t xml:space="preserve"> </w:t>
            </w:r>
            <w:r w:rsidRPr="006E030F">
              <w:t>Table 1</w:t>
            </w:r>
            <w:r w:rsidR="00D865B0">
              <w:t xml:space="preserve">: Surveys and Responses </w:t>
            </w:r>
          </w:p>
        </w:tc>
        <w:tc>
          <w:tcPr>
            <w:tcW w:w="738" w:type="dxa"/>
            <w:vAlign w:val="center"/>
          </w:tcPr>
          <w:p w14:paraId="46335038" w14:textId="77777777" w:rsidR="006E030F" w:rsidRPr="006E030F" w:rsidRDefault="00D865B0" w:rsidP="00945C46">
            <w:pPr>
              <w:spacing w:line="480" w:lineRule="auto"/>
              <w:jc w:val="right"/>
            </w:pPr>
            <w:r>
              <w:t>11</w:t>
            </w:r>
          </w:p>
        </w:tc>
      </w:tr>
      <w:tr w:rsidR="006E030F" w:rsidRPr="006E030F" w14:paraId="6D0CEB0F" w14:textId="77777777" w:rsidTr="00D865B0">
        <w:tc>
          <w:tcPr>
            <w:tcW w:w="8118" w:type="dxa"/>
            <w:vAlign w:val="center"/>
          </w:tcPr>
          <w:p w14:paraId="3B86ECC3" w14:textId="77777777" w:rsidR="006E030F" w:rsidRPr="006E030F" w:rsidRDefault="006E030F" w:rsidP="00945C46">
            <w:pPr>
              <w:spacing w:line="480" w:lineRule="auto"/>
            </w:pPr>
            <w:r>
              <w:t>2</w:t>
            </w:r>
            <w:r w:rsidRPr="006E030F">
              <w:t xml:space="preserve">. Table </w:t>
            </w:r>
            <w:r>
              <w:t>2</w:t>
            </w:r>
            <w:r w:rsidR="00D865B0">
              <w:t xml:space="preserve">: </w:t>
            </w:r>
            <w:r w:rsidR="00D865B0" w:rsidRPr="00FB2A06">
              <w:t>Summary of Free Response Survey Items</w:t>
            </w:r>
          </w:p>
        </w:tc>
        <w:tc>
          <w:tcPr>
            <w:tcW w:w="738" w:type="dxa"/>
            <w:vAlign w:val="center"/>
          </w:tcPr>
          <w:p w14:paraId="48DF98D7" w14:textId="77777777" w:rsidR="006E030F" w:rsidRPr="006E030F" w:rsidRDefault="00D865B0" w:rsidP="00945C46">
            <w:pPr>
              <w:spacing w:line="480" w:lineRule="auto"/>
              <w:jc w:val="right"/>
            </w:pPr>
            <w:r>
              <w:t>12</w:t>
            </w:r>
          </w:p>
        </w:tc>
      </w:tr>
    </w:tbl>
    <w:p w14:paraId="62486C05" w14:textId="77777777" w:rsidR="006E030F" w:rsidRPr="00066ECD" w:rsidRDefault="006E030F" w:rsidP="00945C46">
      <w:pPr>
        <w:spacing w:line="480" w:lineRule="auto"/>
        <w:ind w:left="720"/>
      </w:pPr>
    </w:p>
    <w:p w14:paraId="4101652C" w14:textId="77777777" w:rsidR="00D36D08" w:rsidRDefault="00D36D08" w:rsidP="00945C46">
      <w:pPr>
        <w:sectPr w:rsidR="00D36D08" w:rsidSect="001A0A65">
          <w:footerReference w:type="default" r:id="rId10"/>
          <w:pgSz w:w="12240" w:h="15840" w:code="1"/>
          <w:pgMar w:top="1440" w:right="1440" w:bottom="1440" w:left="1440" w:header="720" w:footer="720" w:gutter="0"/>
          <w:pgNumType w:fmt="lowerRoman" w:start="1"/>
          <w:cols w:space="720"/>
          <w:docGrid w:linePitch="360"/>
        </w:sectPr>
      </w:pPr>
    </w:p>
    <w:p w14:paraId="6B48C85E" w14:textId="77777777" w:rsidR="00D36D08" w:rsidRDefault="00D36D08" w:rsidP="00945C46">
      <w:pPr>
        <w:spacing w:line="480" w:lineRule="auto"/>
        <w:jc w:val="center"/>
      </w:pPr>
      <w:r w:rsidRPr="00945C46">
        <w:lastRenderedPageBreak/>
        <w:t>Abstract</w:t>
      </w:r>
    </w:p>
    <w:p w14:paraId="019B0A9B" w14:textId="77777777" w:rsidR="004253A7" w:rsidRDefault="003722E2" w:rsidP="004253A7">
      <w:pPr>
        <w:spacing w:line="480" w:lineRule="auto"/>
      </w:pPr>
      <w:r>
        <w:t xml:space="preserve">Primary teachers across the United States of America spend a portion of their instruction time teaching their students high frequency sight words. In order for students to become successful readers, they must first have a vocabulary of words that are recognized automatically by sight. Students who do not have a “sight word” vocabulary will spend valuable reading time sounding out words when their primary focus needs to be on comprehension of the text. However, there are </w:t>
      </w:r>
      <w:r w:rsidR="005F0030">
        <w:t>a multitude of games, activities, lessons, and strategies in which to teach high frequency words. This paper will explore some of the ways to teach high frequency words as well as which ways are the most efficient.</w:t>
      </w:r>
    </w:p>
    <w:p w14:paraId="4B99056E" w14:textId="77777777" w:rsidR="003722E2" w:rsidRPr="00945C46" w:rsidRDefault="003722E2" w:rsidP="004253A7">
      <w:pPr>
        <w:spacing w:line="480" w:lineRule="auto"/>
      </w:pPr>
    </w:p>
    <w:p w14:paraId="1299C43A" w14:textId="77777777" w:rsidR="00D36D08" w:rsidRDefault="00D36D08" w:rsidP="00945C46">
      <w:pPr>
        <w:spacing w:line="480" w:lineRule="auto"/>
      </w:pPr>
    </w:p>
    <w:p w14:paraId="4DDBEF00" w14:textId="77777777" w:rsidR="00D36D08" w:rsidRDefault="00D36D08" w:rsidP="00945C46">
      <w:pPr>
        <w:spacing w:line="480" w:lineRule="auto"/>
      </w:pPr>
    </w:p>
    <w:p w14:paraId="3461D779" w14:textId="77777777" w:rsidR="00D36D08" w:rsidRDefault="00D36D08" w:rsidP="00945C46">
      <w:pPr>
        <w:spacing w:line="480" w:lineRule="auto"/>
        <w:sectPr w:rsidR="00D36D08" w:rsidSect="00D36D08">
          <w:pgSz w:w="12240" w:h="15840" w:code="1"/>
          <w:pgMar w:top="1440" w:right="1440" w:bottom="1440" w:left="1440" w:header="720" w:footer="720" w:gutter="0"/>
          <w:pgNumType w:fmt="lowerRoman"/>
          <w:cols w:space="720"/>
          <w:docGrid w:linePitch="360"/>
        </w:sectPr>
      </w:pPr>
    </w:p>
    <w:p w14:paraId="39993649" w14:textId="77777777" w:rsidR="00D36D08" w:rsidRPr="00C75C7F" w:rsidRDefault="00D36D08" w:rsidP="00945C46">
      <w:pPr>
        <w:spacing w:line="480" w:lineRule="auto"/>
        <w:jc w:val="center"/>
        <w:rPr>
          <w:b/>
        </w:rPr>
      </w:pPr>
      <w:r w:rsidRPr="00C75C7F">
        <w:rPr>
          <w:b/>
        </w:rPr>
        <w:lastRenderedPageBreak/>
        <w:t>CHAPTER I</w:t>
      </w:r>
    </w:p>
    <w:p w14:paraId="2C8B4F07" w14:textId="77777777" w:rsidR="00D36D08" w:rsidRPr="00C75C7F" w:rsidRDefault="00D36D08" w:rsidP="00945C46">
      <w:pPr>
        <w:spacing w:line="480" w:lineRule="auto"/>
        <w:jc w:val="center"/>
        <w:rPr>
          <w:b/>
        </w:rPr>
      </w:pPr>
      <w:r w:rsidRPr="00C75C7F">
        <w:rPr>
          <w:b/>
        </w:rPr>
        <w:t>INTRODUCTION</w:t>
      </w:r>
    </w:p>
    <w:p w14:paraId="5CFBD173" w14:textId="2C4D29A6" w:rsidR="000F426D" w:rsidRDefault="00D36D08" w:rsidP="000F426D">
      <w:pPr>
        <w:spacing w:line="480" w:lineRule="auto"/>
      </w:pPr>
      <w:r>
        <w:tab/>
      </w:r>
      <w:r w:rsidR="000F426D">
        <w:t>Reading is one of the most essential skills that children acquire in school.</w:t>
      </w:r>
      <w:r w:rsidR="007658BC">
        <w:t xml:space="preserve"> </w:t>
      </w:r>
      <w:r w:rsidR="000F426D">
        <w:t xml:space="preserve">Learning to read high frequency words is critical for early readers. High frequency words are words that are used frequently within the written and oral language. Johns and Wilke (2018) state that out of all of the words in the English language, “there are a mere thirteen words that account for approximately 25% of all the words in school texts and the materials adults read” (p. 3). </w:t>
      </w:r>
    </w:p>
    <w:p w14:paraId="00B63E4B" w14:textId="490C5EB9" w:rsidR="00730D6A" w:rsidRDefault="599F9562" w:rsidP="000F426D">
      <w:pPr>
        <w:spacing w:line="480" w:lineRule="auto"/>
        <w:ind w:firstLine="720"/>
      </w:pPr>
      <w:r>
        <w:t xml:space="preserve">Some words students need to recognize automatically or “on sight,” hence the name “sight words.” Teachers all over the country need students to learn the word “the.” However, the problem lies with how these high frequency sight words be taught. Should students try to sound them out? Should they play games with them? Should they simply write them down on flash cards and practice them until they are memorized? Many teachers of primary grades (pre-kindergarten through second grade) have a portion of their phonics lessons devoted to teaching high frequency words. With practice and repetition, these high frequency words become “sight words” for many students. For other students, learning how to read can be a tedious and frustrating process. </w:t>
      </w:r>
    </w:p>
    <w:p w14:paraId="3368E86E" w14:textId="7B371715" w:rsidR="000F426D" w:rsidRDefault="7E2DEF02" w:rsidP="000F426D">
      <w:pPr>
        <w:spacing w:line="480" w:lineRule="auto"/>
        <w:ind w:firstLine="720"/>
      </w:pPr>
      <w:r>
        <w:t xml:space="preserve">Schwartz and Sparks (2019) compare learning to read with cracking a code. Once students understand the different parts of the written English language and how they come together, then they will be able to decode the text and are able to focus on comprehension of the text. However, if students have not mastered the “code” to reading, then they may fall behind in different subjects. After the primary grades, texts are dependent upon the children being able to comprehend what is written. Students who have not “cracked the code” may still probably try to </w:t>
      </w:r>
      <w:r>
        <w:lastRenderedPageBreak/>
        <w:t>sound out words, including high frequency words, which will significantly lower their comprehension (Griffin &amp; Murtagh, 2015).</w:t>
      </w:r>
    </w:p>
    <w:p w14:paraId="7C2CA6CF" w14:textId="77777777" w:rsidR="000F426D" w:rsidRDefault="000F426D" w:rsidP="000F426D">
      <w:pPr>
        <w:spacing w:line="480" w:lineRule="auto"/>
        <w:jc w:val="center"/>
        <w:rPr>
          <w:b/>
        </w:rPr>
      </w:pPr>
      <w:r>
        <w:rPr>
          <w:b/>
        </w:rPr>
        <w:t>Statement of Problem</w:t>
      </w:r>
    </w:p>
    <w:p w14:paraId="0C4ECCE9" w14:textId="7A9AB18D" w:rsidR="000F426D" w:rsidRDefault="000F426D" w:rsidP="000F426D">
      <w:pPr>
        <w:spacing w:line="480" w:lineRule="auto"/>
      </w:pPr>
      <w:r>
        <w:tab/>
        <w:t xml:space="preserve">Imagine the frustration that occurs when a child has not mastered those thirteen words. On top of having to sound out basic words like “cat,” now the child is left to </w:t>
      </w:r>
      <w:r w:rsidR="00C671D7">
        <w:t xml:space="preserve">attempt to </w:t>
      </w:r>
      <w:r>
        <w:t>decode the words “the</w:t>
      </w:r>
      <w:r w:rsidR="00C671D7">
        <w:t xml:space="preserve">” and “you” because the basic high frequency words were not yet learned. </w:t>
      </w:r>
      <w:r w:rsidR="00361D89">
        <w:t xml:space="preserve">There is a multitude of techniques used to teach students high frequency words. However, time is limited. Teachers need to ensure that students learn their high frequency as well as providing them with balanced literacy instruction. This action research will seek to determine the most efficient techniques used to teach high frequency words. </w:t>
      </w:r>
    </w:p>
    <w:p w14:paraId="0C4B8453" w14:textId="77777777" w:rsidR="00F64755" w:rsidRDefault="00F64755" w:rsidP="00F64755">
      <w:pPr>
        <w:spacing w:line="480" w:lineRule="auto"/>
        <w:jc w:val="center"/>
        <w:rPr>
          <w:b/>
          <w:bCs/>
        </w:rPr>
      </w:pPr>
      <w:r>
        <w:rPr>
          <w:b/>
          <w:bCs/>
        </w:rPr>
        <w:t>Hypothesis</w:t>
      </w:r>
    </w:p>
    <w:p w14:paraId="4DFC5E3F" w14:textId="77777777" w:rsidR="00F64755" w:rsidRDefault="00F64755" w:rsidP="00361D89">
      <w:pPr>
        <w:spacing w:line="480" w:lineRule="auto"/>
        <w:ind w:firstLine="720"/>
      </w:pPr>
      <w:r>
        <w:t>This is a descriptive study using survey methodology.  As such, in the case of this particular descriptive study no hypothesis would be posited.</w:t>
      </w:r>
    </w:p>
    <w:p w14:paraId="6AF04A21" w14:textId="77777777" w:rsidR="00F64755" w:rsidRDefault="00F64755" w:rsidP="00F64755">
      <w:pPr>
        <w:spacing w:line="480" w:lineRule="auto"/>
        <w:jc w:val="center"/>
        <w:rPr>
          <w:b/>
          <w:bCs/>
        </w:rPr>
      </w:pPr>
      <w:r>
        <w:rPr>
          <w:b/>
          <w:bCs/>
        </w:rPr>
        <w:t>Limitations and Critical Terms</w:t>
      </w:r>
    </w:p>
    <w:p w14:paraId="207265FA" w14:textId="77777777" w:rsidR="00361D89" w:rsidRDefault="00361D89" w:rsidP="00361D89">
      <w:pPr>
        <w:spacing w:line="480" w:lineRule="auto"/>
      </w:pPr>
      <w:r>
        <w:tab/>
      </w:r>
      <w:r w:rsidR="00487A78">
        <w:t xml:space="preserve">This study has potential limitations. All of the cited articles occurred between 2008 and 2020. The methodology is also a limitation. Teachers were asked to rate themselves and their own teaching. There were no outside observers who kept track or checked their data. Also, participants were asked to note the most effective strategies used to teach high frequency words, but they did not need to submit data to prove their findings. Also, all of the teachers work in Anne Arundel County Public Schools. </w:t>
      </w:r>
    </w:p>
    <w:p w14:paraId="101BA39C" w14:textId="1B9A5FF7" w:rsidR="00487A78" w:rsidRDefault="7E2DEF02" w:rsidP="00361D89">
      <w:pPr>
        <w:spacing w:line="480" w:lineRule="auto"/>
      </w:pPr>
      <w:r w:rsidRPr="7E2DEF02">
        <w:rPr>
          <w:b/>
          <w:bCs/>
        </w:rPr>
        <w:t xml:space="preserve">High Frequency Words: </w:t>
      </w:r>
      <w:r>
        <w:t xml:space="preserve">High frequency words are words that are used frequently within written and oral language. In this action research paper, the term “high frequency words” may be used interchangeably with “high frequency sight words” and “sight words.” </w:t>
      </w:r>
    </w:p>
    <w:p w14:paraId="31344B5B" w14:textId="77777777" w:rsidR="00487A78" w:rsidRDefault="00487A78" w:rsidP="00361D89">
      <w:pPr>
        <w:spacing w:line="480" w:lineRule="auto"/>
      </w:pPr>
      <w:r>
        <w:rPr>
          <w:b/>
          <w:bCs/>
        </w:rPr>
        <w:lastRenderedPageBreak/>
        <w:t xml:space="preserve">Decode: </w:t>
      </w:r>
      <w:r w:rsidR="007747D8">
        <w:t>Say the letters of the sounds and then blend them together to read the word accurately. Example: /c/ /a/ /t/ “cat”</w:t>
      </w:r>
    </w:p>
    <w:p w14:paraId="6F50360D" w14:textId="77777777" w:rsidR="000F426D" w:rsidRDefault="007747D8" w:rsidP="007747D8">
      <w:pPr>
        <w:spacing w:line="480" w:lineRule="auto"/>
      </w:pPr>
      <w:r>
        <w:rPr>
          <w:b/>
          <w:bCs/>
        </w:rPr>
        <w:t xml:space="preserve">Primary Teachers: </w:t>
      </w:r>
      <w:r>
        <w:t>People who teach preschool, kindergarten, first grade, and/or second grade.</w:t>
      </w:r>
    </w:p>
    <w:p w14:paraId="312FB67D" w14:textId="77777777" w:rsidR="007747D8" w:rsidRPr="007747D8" w:rsidRDefault="007747D8" w:rsidP="007747D8">
      <w:pPr>
        <w:spacing w:line="480" w:lineRule="auto"/>
      </w:pPr>
      <w:r>
        <w:rPr>
          <w:b/>
          <w:bCs/>
        </w:rPr>
        <w:t>Word Wall</w:t>
      </w:r>
      <w:r>
        <w:t xml:space="preserve">: A wall </w:t>
      </w:r>
      <w:r w:rsidR="000E343C">
        <w:t>within the classroom that has the alphabet</w:t>
      </w:r>
      <w:r w:rsidR="004B0CAB">
        <w:t xml:space="preserve"> as well as high frequency words and/or words taught in class.</w:t>
      </w:r>
    </w:p>
    <w:p w14:paraId="3CF2D8B6" w14:textId="77777777" w:rsidR="000F426D" w:rsidRDefault="000F426D" w:rsidP="00945C46">
      <w:pPr>
        <w:spacing w:line="480" w:lineRule="auto"/>
      </w:pPr>
    </w:p>
    <w:p w14:paraId="6092B1F7" w14:textId="77777777" w:rsidR="00D36D08" w:rsidRPr="00C70961" w:rsidRDefault="00D36D08" w:rsidP="00945C46">
      <w:pPr>
        <w:spacing w:line="480" w:lineRule="auto"/>
        <w:jc w:val="center"/>
        <w:rPr>
          <w:b/>
        </w:rPr>
      </w:pPr>
      <w:r>
        <w:br w:type="page"/>
      </w:r>
      <w:r w:rsidRPr="00C70961">
        <w:rPr>
          <w:b/>
        </w:rPr>
        <w:lastRenderedPageBreak/>
        <w:t>CHAPTER II</w:t>
      </w:r>
    </w:p>
    <w:p w14:paraId="15430FF8" w14:textId="77777777" w:rsidR="00D36D08" w:rsidRPr="00C70961" w:rsidRDefault="00D36D08" w:rsidP="00945C46">
      <w:pPr>
        <w:spacing w:line="480" w:lineRule="auto"/>
        <w:jc w:val="center"/>
        <w:rPr>
          <w:b/>
        </w:rPr>
      </w:pPr>
      <w:r w:rsidRPr="00C70961">
        <w:rPr>
          <w:b/>
        </w:rPr>
        <w:t>REVIEW OF THE LITERATURE</w:t>
      </w:r>
    </w:p>
    <w:p w14:paraId="49F0C275" w14:textId="77777777" w:rsidR="00C671D7" w:rsidRDefault="00C671D7" w:rsidP="00C671D7">
      <w:pPr>
        <w:spacing w:line="480" w:lineRule="auto"/>
        <w:jc w:val="center"/>
        <w:rPr>
          <w:b/>
        </w:rPr>
      </w:pPr>
      <w:r>
        <w:rPr>
          <w:b/>
        </w:rPr>
        <w:t>Overview</w:t>
      </w:r>
    </w:p>
    <w:p w14:paraId="69A0885D" w14:textId="77777777" w:rsidR="00C671D7" w:rsidRPr="00315F56" w:rsidRDefault="00C671D7" w:rsidP="00C671D7">
      <w:pPr>
        <w:spacing w:line="480" w:lineRule="auto"/>
      </w:pPr>
      <w:r>
        <w:tab/>
        <w:t>High frequency sight words are taught in many primary classrooms. Many beginning readers learn high frequency sight words in order to help them read very basic books. In this literature review, high frequency sight words are further discussed. In the first section, high frequency words are defined. The second section explains the importance of teaching high frequency sight words and how they affect reading accuracy. In the third section, different strategies for teaching high frequency sight words are presented as well as the effectiveness of those strategies. The final section provides steps on how teachers can help students achieve reading success.</w:t>
      </w:r>
    </w:p>
    <w:p w14:paraId="3D320A6C" w14:textId="77777777" w:rsidR="00C671D7" w:rsidRDefault="00C671D7" w:rsidP="00C671D7">
      <w:pPr>
        <w:spacing w:line="480" w:lineRule="auto"/>
        <w:jc w:val="center"/>
        <w:rPr>
          <w:b/>
        </w:rPr>
      </w:pPr>
      <w:r>
        <w:rPr>
          <w:b/>
        </w:rPr>
        <w:t>High Frequency Sight Words- What are they?</w:t>
      </w:r>
    </w:p>
    <w:p w14:paraId="6F346DF9" w14:textId="66DEA44C" w:rsidR="00C671D7" w:rsidRDefault="00C671D7" w:rsidP="00C671D7">
      <w:pPr>
        <w:spacing w:line="480" w:lineRule="auto"/>
      </w:pPr>
      <w:r>
        <w:tab/>
        <w:t xml:space="preserve">There are many definitions for high frequency sight words. Jasmine and </w:t>
      </w:r>
      <w:proofErr w:type="spellStart"/>
      <w:r>
        <w:t>Schiesl</w:t>
      </w:r>
      <w:proofErr w:type="spellEnd"/>
      <w:r>
        <w:t xml:space="preserve"> (2009) define high frequency words as “words that occur more times than other words in the spoken or written language” (p. 302). Some people refer to them as “high frequency” words because they appear with a higher frequency than other words. These words are decodable, like “at” or “can.” High frequency words are sometimes irregularly spelled, like “the” or “could.” </w:t>
      </w:r>
    </w:p>
    <w:p w14:paraId="2D55C7E9" w14:textId="77777777" w:rsidR="00C671D7" w:rsidRPr="006E448C" w:rsidRDefault="00C671D7" w:rsidP="00C671D7">
      <w:pPr>
        <w:spacing w:line="480" w:lineRule="auto"/>
      </w:pPr>
      <w:r>
        <w:tab/>
        <w:t>Other people refer to these beginning words as “sight words” because the idea is that students can read the word as a whole (upon sight) instead of trying to sound them out (</w:t>
      </w:r>
      <w:proofErr w:type="spellStart"/>
      <w:r>
        <w:t>Fasko</w:t>
      </w:r>
      <w:proofErr w:type="spellEnd"/>
      <w:r>
        <w:t xml:space="preserve"> &amp; </w:t>
      </w:r>
      <w:proofErr w:type="spellStart"/>
      <w:r>
        <w:t>Fasko</w:t>
      </w:r>
      <w:proofErr w:type="spellEnd"/>
      <w:r>
        <w:t xml:space="preserve">, 2010). These include the common, irregularly spelled words. In order to become a fluent reader, most words need to become “sight words” so that the reader’s focus is on comprehension instead of decoding the text. However, many primary teachers emphasize the need to have students memorize the basic high frequency words so that they can read simple sentences in text. </w:t>
      </w:r>
      <w:r>
        <w:lastRenderedPageBreak/>
        <w:t>Students need to build their automaticity of words in order to become more fluent readers (</w:t>
      </w:r>
      <w:proofErr w:type="spellStart"/>
      <w:r>
        <w:t>Fasko</w:t>
      </w:r>
      <w:proofErr w:type="spellEnd"/>
      <w:r>
        <w:t xml:space="preserve"> &amp; </w:t>
      </w:r>
      <w:proofErr w:type="spellStart"/>
      <w:r>
        <w:t>Fasko</w:t>
      </w:r>
      <w:proofErr w:type="spellEnd"/>
      <w:r>
        <w:t>, 2010). In this literature review, “high frequency sight words” are used to describe words that occur frequently in written and oral language. These words may or may not have a regular phonics pattern.</w:t>
      </w:r>
    </w:p>
    <w:p w14:paraId="429ED1A7" w14:textId="77777777" w:rsidR="00C671D7" w:rsidRDefault="7E2DEF02" w:rsidP="7E2DEF02">
      <w:pPr>
        <w:spacing w:line="480" w:lineRule="auto"/>
        <w:jc w:val="center"/>
        <w:rPr>
          <w:b/>
          <w:bCs/>
        </w:rPr>
      </w:pPr>
      <w:r w:rsidRPr="7E2DEF02">
        <w:rPr>
          <w:b/>
          <w:bCs/>
        </w:rPr>
        <w:t>The Importance of Teaching High Frequency Sight Words- How does it Affect Reading Fluency?</w:t>
      </w:r>
    </w:p>
    <w:p w14:paraId="4846E665" w14:textId="07FF3BB1" w:rsidR="00C671D7" w:rsidRDefault="00C671D7" w:rsidP="00C671D7">
      <w:pPr>
        <w:spacing w:line="480" w:lineRule="auto"/>
      </w:pPr>
      <w:r>
        <w:tab/>
        <w:t xml:space="preserve">The ability to read is a critical skill for students to succeed in school past the primary years. In the early years, students are “learning to read.”  Once they reach second or third grade, students are “reading to learn.”  Students are expected to read a text independently, comprehend it, and apply the information that was learned. In order for students to focus on comprehension, they need to read fluently (Burke, Crowder, Hagan-Burke, Zou, 2009). Griffin and Murtagh (2015) define reading fluency as “rapid, efficient, accurate word recognition skills that permit a reader to construct the meaning of text” (p. 187). </w:t>
      </w:r>
    </w:p>
    <w:p w14:paraId="06E5A59F" w14:textId="77777777" w:rsidR="00C671D7" w:rsidRPr="00BD545B" w:rsidRDefault="00C671D7" w:rsidP="00C671D7">
      <w:pPr>
        <w:spacing w:line="480" w:lineRule="auto"/>
      </w:pPr>
      <w:r>
        <w:tab/>
        <w:t>The early instruction of decoding skills, including those of high frequency sight words, greatly aids in the automaticity that is needed for young readers to become fluent readers (</w:t>
      </w:r>
      <w:proofErr w:type="spellStart"/>
      <w:r>
        <w:t>Zumeta</w:t>
      </w:r>
      <w:proofErr w:type="spellEnd"/>
      <w:r>
        <w:t xml:space="preserve">, Compton, &amp; Fuchs, 2012). Students need to learn to look at a word and either know it automatically or have an efficient strategy to “attack” the word, like looking for known chunks in the unknown word. </w:t>
      </w:r>
      <w:proofErr w:type="spellStart"/>
      <w:r>
        <w:t>Harn</w:t>
      </w:r>
      <w:proofErr w:type="spellEnd"/>
      <w:r>
        <w:t xml:space="preserve">, </w:t>
      </w:r>
      <w:proofErr w:type="spellStart"/>
      <w:r>
        <w:t>Linan</w:t>
      </w:r>
      <w:proofErr w:type="spellEnd"/>
      <w:r>
        <w:t>-Thompson, and Roberts (2008) noted in their study that an intervention for young readers should include phonics and word recognition, fluency, and passage reading and comprehension. High frequency sight words are a part of word recognition, aid in fluency, and promote successful reading comprehension.</w:t>
      </w:r>
    </w:p>
    <w:p w14:paraId="63C43065" w14:textId="77777777" w:rsidR="00C671D7" w:rsidRDefault="00C671D7" w:rsidP="00C671D7">
      <w:pPr>
        <w:spacing w:line="480" w:lineRule="auto"/>
        <w:jc w:val="center"/>
        <w:rPr>
          <w:b/>
        </w:rPr>
      </w:pPr>
      <w:r>
        <w:rPr>
          <w:b/>
        </w:rPr>
        <w:t>Effective Strategies for Teaching High Frequency Sight Words</w:t>
      </w:r>
    </w:p>
    <w:p w14:paraId="3BE9C8B4" w14:textId="77777777" w:rsidR="00C671D7" w:rsidRDefault="00C671D7" w:rsidP="00C671D7">
      <w:pPr>
        <w:spacing w:line="480" w:lineRule="auto"/>
      </w:pPr>
      <w:r>
        <w:lastRenderedPageBreak/>
        <w:tab/>
        <w:t xml:space="preserve">Since learning high frequency sight words is critical for young readers, many studies were completed in search of the most effective strategies for teaching the words. In many primary classrooms, there is a word wall which is a specific wall/area in the classroom where previously taught words are displayed. Unfortunately, many word walls are not actually helping students remember the words. Jasmine and </w:t>
      </w:r>
      <w:proofErr w:type="spellStart"/>
      <w:r>
        <w:t>Shiesl</w:t>
      </w:r>
      <w:proofErr w:type="spellEnd"/>
      <w:r>
        <w:t xml:space="preserve"> (2009) noted that first graders did not rely on the word wall as a resource. When prompted by the teacher to use the word wall, they were still unable to read many of the words. To overcome this common struggle, word wall activities were created to increase usage, recognition, and fluency of the high frequency sight words displayed on the classroom word wall.</w:t>
      </w:r>
    </w:p>
    <w:p w14:paraId="7ACF237B" w14:textId="77777777" w:rsidR="00C671D7" w:rsidRDefault="00C671D7" w:rsidP="00C671D7">
      <w:pPr>
        <w:spacing w:line="480" w:lineRule="auto"/>
      </w:pPr>
      <w:r>
        <w:tab/>
        <w:t xml:space="preserve">Word wall activities are a great way for students to build their automaticity with high frequency sight words. There are numerous ways to make the word wall more interactive, but some include students “quizzing” other students on the words or playing games, like “guess the word” where clues are given to figure out the mystery word. Teachers need to model and practice the desired word wall games and activities with the whole class at first. However, once students understand the concept of the game, they are able to play in small groups or independently without assistance from an adult. This allows students to build their reading fluency without needing direct instruction from an adult (Jasmine &amp; </w:t>
      </w:r>
      <w:proofErr w:type="spellStart"/>
      <w:r>
        <w:t>Shiesl</w:t>
      </w:r>
      <w:proofErr w:type="spellEnd"/>
      <w:r>
        <w:t>, 2009).</w:t>
      </w:r>
    </w:p>
    <w:p w14:paraId="364C5E44" w14:textId="77777777" w:rsidR="00C671D7" w:rsidRDefault="00C671D7" w:rsidP="00C671D7">
      <w:pPr>
        <w:spacing w:line="480" w:lineRule="auto"/>
      </w:pPr>
      <w:r>
        <w:tab/>
        <w:t>Another effective strategy for teaching high frequency sight words is to divide them into the onset and rime. The rime is the vowel(s) and the following letters whereas the onset is what becomes the vowel. For example, although “could” is irregularly spelled, student can recognize and learn the “</w:t>
      </w:r>
      <w:proofErr w:type="spellStart"/>
      <w:r>
        <w:t>ould</w:t>
      </w:r>
      <w:proofErr w:type="spellEnd"/>
      <w:r>
        <w:t>” chunk. Then, they are able to apply that to other words with the same pattern, like “would” and “should”. This strategy is taught using various games and activities, like rhyming poems, “fishing” for the rime, and rhythm walks (</w:t>
      </w:r>
      <w:proofErr w:type="spellStart"/>
      <w:r>
        <w:t>Sanacore</w:t>
      </w:r>
      <w:proofErr w:type="spellEnd"/>
      <w:r>
        <w:t>, 2010).</w:t>
      </w:r>
    </w:p>
    <w:p w14:paraId="6F9ACCBD" w14:textId="0651E861" w:rsidR="00C671D7" w:rsidRPr="0025395C" w:rsidRDefault="00C671D7" w:rsidP="00C671D7">
      <w:pPr>
        <w:spacing w:line="480" w:lineRule="auto"/>
      </w:pPr>
      <w:r>
        <w:lastRenderedPageBreak/>
        <w:tab/>
        <w:t xml:space="preserve">Sullivan, Konrad, Joseph, and </w:t>
      </w:r>
      <w:proofErr w:type="spellStart"/>
      <w:r>
        <w:t>Luu</w:t>
      </w:r>
      <w:proofErr w:type="spellEnd"/>
      <w:r>
        <w:t xml:space="preserve"> (2013) found that young readers improve their high frequency sight word fluency by quickly reading words in a racetrack format and a list format. Including pictures or kinesthetic movements also helps students memorize the words by incorporating various learning styles to access different parts of the brain (Lemons, Allor, </w:t>
      </w:r>
      <w:proofErr w:type="spellStart"/>
      <w:r>
        <w:t>Otaiba</w:t>
      </w:r>
      <w:proofErr w:type="spellEnd"/>
      <w:r>
        <w:t xml:space="preserve">, LeJeune, 2016). The common factor among </w:t>
      </w:r>
      <w:proofErr w:type="gramStart"/>
      <w:r>
        <w:t>all of</w:t>
      </w:r>
      <w:proofErr w:type="gramEnd"/>
      <w:r>
        <w:t xml:space="preserve"> the effective strategies is that students have a small focus, whether it is a smaller number of words or one- or two-word rimes at a time. Young readers need a lot of repetition of these words in order to master them (</w:t>
      </w:r>
      <w:proofErr w:type="spellStart"/>
      <w:r>
        <w:t>Sanacore</w:t>
      </w:r>
      <w:proofErr w:type="spellEnd"/>
      <w:r>
        <w:t xml:space="preserve">, 2010). </w:t>
      </w:r>
    </w:p>
    <w:p w14:paraId="0189299D" w14:textId="77777777" w:rsidR="00C671D7" w:rsidRDefault="00C671D7" w:rsidP="00C671D7">
      <w:pPr>
        <w:spacing w:line="480" w:lineRule="auto"/>
        <w:jc w:val="center"/>
        <w:rPr>
          <w:b/>
        </w:rPr>
      </w:pPr>
      <w:r>
        <w:rPr>
          <w:b/>
        </w:rPr>
        <w:t>How to Improve Students’ Success</w:t>
      </w:r>
    </w:p>
    <w:p w14:paraId="0F666635" w14:textId="77777777" w:rsidR="00C671D7" w:rsidRDefault="00C671D7" w:rsidP="00C671D7">
      <w:pPr>
        <w:spacing w:line="480" w:lineRule="auto"/>
      </w:pPr>
      <w:r>
        <w:tab/>
        <w:t>Young readers, particularly struggling learners, learn best when teachers provide explicit, systematic reading instruction. A familiar routine is established so that students have an idea of what to expect (Lemons et al., 2016). For example, once students become familiar with a game, a teacher could change the words that are the focus instead of introducing them to a new game every week. This allows students time to focus on the skill rather than the rules of the games. Teachers should explicitly model the skill/word taught and provide appropriate scaffolding to ensure mastery (Lemons et al., 2016).</w:t>
      </w:r>
    </w:p>
    <w:p w14:paraId="63B0324B" w14:textId="77777777" w:rsidR="00C671D7" w:rsidRDefault="00C671D7" w:rsidP="00C671D7">
      <w:pPr>
        <w:spacing w:line="480" w:lineRule="auto"/>
      </w:pPr>
      <w:r>
        <w:tab/>
        <w:t>Early intervention is crucial to improving students’ reading success. Studies show that students who struggle with reading in the early elementary years may never achieve the same level as their peers, even if extra support is provided later (</w:t>
      </w:r>
      <w:proofErr w:type="spellStart"/>
      <w:r>
        <w:t>Zumeta</w:t>
      </w:r>
      <w:proofErr w:type="spellEnd"/>
      <w:r>
        <w:t xml:space="preserve"> et al., 2012). To reduce this discrepancy, students are provided with interventions early on, like in kindergarten and first grade. If the delay is caught early and appropriate interventions take place, students can not only close the gap between themselves and their typically developing peers, but also remain successful with their reading throughout their schooling (</w:t>
      </w:r>
      <w:proofErr w:type="spellStart"/>
      <w:r>
        <w:t>Harn</w:t>
      </w:r>
      <w:proofErr w:type="spellEnd"/>
      <w:r>
        <w:t>, et al., 2008).</w:t>
      </w:r>
    </w:p>
    <w:p w14:paraId="43A2241C" w14:textId="0F4C92E1" w:rsidR="00C671D7" w:rsidRPr="003D3283" w:rsidRDefault="00C671D7" w:rsidP="00C671D7">
      <w:pPr>
        <w:spacing w:line="480" w:lineRule="auto"/>
      </w:pPr>
      <w:r>
        <w:lastRenderedPageBreak/>
        <w:tab/>
        <w:t>In order for a reading intervention to be effective, consistent implementation with fidelity is necessary. Depending on the needs of the students, the interventions must occur three to five times per week for a set amount of time. Some students are successful with 15 minutes of explicit instruction each day while others require 30 minutes or more. Teachers should also connect texts to the high frequency sight words they address so that students practice applying the skills learned while also focusing on comprehension (</w:t>
      </w:r>
      <w:proofErr w:type="spellStart"/>
      <w:r>
        <w:t>Harn</w:t>
      </w:r>
      <w:proofErr w:type="spellEnd"/>
      <w:r>
        <w:t xml:space="preserve"> et al, 2008).</w:t>
      </w:r>
    </w:p>
    <w:p w14:paraId="6B9F341D" w14:textId="77777777" w:rsidR="00C671D7" w:rsidRDefault="00C671D7" w:rsidP="00C671D7">
      <w:pPr>
        <w:spacing w:line="480" w:lineRule="auto"/>
        <w:jc w:val="center"/>
        <w:rPr>
          <w:b/>
        </w:rPr>
      </w:pPr>
      <w:r>
        <w:rPr>
          <w:b/>
        </w:rPr>
        <w:t>Conclusion</w:t>
      </w:r>
    </w:p>
    <w:p w14:paraId="670A2AE0" w14:textId="07AB79B7" w:rsidR="00C671D7" w:rsidRPr="00A129DF" w:rsidRDefault="00C671D7" w:rsidP="00C671D7">
      <w:pPr>
        <w:spacing w:line="480" w:lineRule="auto"/>
      </w:pPr>
      <w:r>
        <w:tab/>
        <w:t>In conclusion, learning high frequency sight words is essential in order for young readers to become fluent and comprehend text. There are many effective strategies that help students acquire these words like word lists, word wall activities, and games. The key to success is early intervention with explicit instruction, as well as repetitive routines that afford multiple opportunities to practice high frequency sight words.</w:t>
      </w:r>
    </w:p>
    <w:p w14:paraId="0FB78278" w14:textId="77777777" w:rsidR="00700E0B" w:rsidRDefault="00700E0B" w:rsidP="00C671D7">
      <w:pPr>
        <w:spacing w:line="480" w:lineRule="auto"/>
      </w:pPr>
    </w:p>
    <w:p w14:paraId="1FC39945" w14:textId="77777777" w:rsidR="00700E0B" w:rsidRDefault="00700E0B" w:rsidP="00945C46">
      <w:pPr>
        <w:spacing w:line="480" w:lineRule="auto"/>
      </w:pPr>
    </w:p>
    <w:p w14:paraId="04D244E8" w14:textId="77777777" w:rsidR="004B0CAB" w:rsidRDefault="00D36D08" w:rsidP="7E2DEF02">
      <w:pPr>
        <w:pStyle w:val="NormalWeb"/>
        <w:shd w:val="clear" w:color="auto" w:fill="FFFFFF" w:themeFill="background1"/>
        <w:spacing w:before="0" w:beforeAutospacing="0" w:after="173" w:afterAutospacing="0" w:line="480" w:lineRule="auto"/>
        <w:jc w:val="center"/>
        <w:rPr>
          <w:rFonts w:ascii="Calibri" w:hAnsi="Calibri" w:cs="Calibri"/>
          <w:b/>
          <w:bCs/>
          <w:sz w:val="28"/>
          <w:szCs w:val="28"/>
        </w:rPr>
      </w:pPr>
      <w:r>
        <w:br w:type="page"/>
      </w:r>
      <w:r w:rsidR="7E2DEF02" w:rsidRPr="00CE7A85">
        <w:rPr>
          <w:b/>
          <w:bCs/>
        </w:rPr>
        <w:lastRenderedPageBreak/>
        <w:t xml:space="preserve">CHAPTER III </w:t>
      </w:r>
    </w:p>
    <w:p w14:paraId="131C020B" w14:textId="303ACF92" w:rsidR="7E2DEF02" w:rsidRDefault="7E2DEF02" w:rsidP="00CE7A85">
      <w:pPr>
        <w:pStyle w:val="NormalWeb"/>
        <w:spacing w:before="0" w:beforeAutospacing="0" w:after="173" w:afterAutospacing="0" w:line="480" w:lineRule="auto"/>
        <w:jc w:val="center"/>
        <w:rPr>
          <w:b/>
          <w:bCs/>
        </w:rPr>
      </w:pPr>
      <w:r w:rsidRPr="7E2DEF02">
        <w:rPr>
          <w:b/>
          <w:bCs/>
        </w:rPr>
        <w:t>METHODS</w:t>
      </w:r>
    </w:p>
    <w:p w14:paraId="6EDD6722" w14:textId="586908E4" w:rsidR="000F426D" w:rsidRPr="004B0CAB" w:rsidRDefault="7E2DEF02" w:rsidP="7E2DEF02">
      <w:pPr>
        <w:pStyle w:val="NormalWeb"/>
        <w:shd w:val="clear" w:color="auto" w:fill="FFFFFF" w:themeFill="background1"/>
        <w:spacing w:before="0" w:beforeAutospacing="0" w:after="173" w:afterAutospacing="0" w:line="480" w:lineRule="auto"/>
        <w:ind w:firstLine="720"/>
        <w:rPr>
          <w:rFonts w:ascii="Calibri" w:hAnsi="Calibri" w:cs="Calibri"/>
          <w:b/>
          <w:bCs/>
          <w:sz w:val="28"/>
          <w:szCs w:val="28"/>
        </w:rPr>
      </w:pPr>
      <w:r w:rsidRPr="7E2DEF02">
        <w:rPr>
          <w:rFonts w:cs="Calibri"/>
        </w:rPr>
        <w:t>This study examines</w:t>
      </w:r>
      <w:r w:rsidRPr="7E2DEF02">
        <w:rPr>
          <w:rFonts w:cs="Calibri"/>
          <w:sz w:val="28"/>
          <w:szCs w:val="28"/>
        </w:rPr>
        <w:t xml:space="preserve"> </w:t>
      </w:r>
      <w:r>
        <w:t>which techniques are used by professional educators in the instruction of high frequency words.</w:t>
      </w:r>
    </w:p>
    <w:p w14:paraId="6EE2A427" w14:textId="77777777" w:rsidR="000F426D" w:rsidRDefault="000F426D" w:rsidP="009E13BF">
      <w:pPr>
        <w:spacing w:line="480" w:lineRule="auto"/>
        <w:jc w:val="center"/>
        <w:rPr>
          <w:b/>
          <w:bCs/>
        </w:rPr>
      </w:pPr>
      <w:r>
        <w:rPr>
          <w:b/>
          <w:bCs/>
        </w:rPr>
        <w:t>Design</w:t>
      </w:r>
    </w:p>
    <w:p w14:paraId="6C862FEA" w14:textId="77777777" w:rsidR="000F426D" w:rsidRDefault="000F426D" w:rsidP="009E13BF">
      <w:pPr>
        <w:spacing w:line="480" w:lineRule="auto"/>
        <w:ind w:firstLine="720"/>
      </w:pPr>
      <w:r>
        <w:t>The study uses a descriptive methodology through survey research.</w:t>
      </w:r>
      <w:r w:rsidR="009E13BF">
        <w:t xml:space="preserve"> </w:t>
      </w:r>
      <w:r w:rsidR="00122355">
        <w:t>Participants were asked to evaluate themselves on how often they used specific strategies to teach high frequency words as well as including anecdotal notes about other strategies, most efficient strategies, and how high frequency word instruction has changed with virtual learning.</w:t>
      </w:r>
    </w:p>
    <w:p w14:paraId="0562CB0E" w14:textId="77777777" w:rsidR="000F426D" w:rsidRDefault="000F426D" w:rsidP="000F426D"/>
    <w:p w14:paraId="1C54D6D7" w14:textId="77777777" w:rsidR="000F426D" w:rsidRDefault="000F426D" w:rsidP="00122355">
      <w:pPr>
        <w:spacing w:line="480" w:lineRule="auto"/>
        <w:jc w:val="center"/>
        <w:rPr>
          <w:b/>
          <w:bCs/>
        </w:rPr>
      </w:pPr>
      <w:r>
        <w:rPr>
          <w:b/>
          <w:bCs/>
        </w:rPr>
        <w:t>Participants</w:t>
      </w:r>
    </w:p>
    <w:p w14:paraId="473073FB" w14:textId="578A9BBD" w:rsidR="009E13BF" w:rsidRPr="009E13BF" w:rsidRDefault="009E13BF" w:rsidP="00122355">
      <w:pPr>
        <w:spacing w:line="480" w:lineRule="auto"/>
      </w:pPr>
      <w:r>
        <w:rPr>
          <w:b/>
          <w:bCs/>
        </w:rPr>
        <w:tab/>
      </w:r>
      <w:r>
        <w:t xml:space="preserve">Fourteen surveys were given out to first-grade teachers. </w:t>
      </w:r>
      <w:proofErr w:type="gramStart"/>
      <w:r w:rsidR="00122355">
        <w:t>All of</w:t>
      </w:r>
      <w:proofErr w:type="gramEnd"/>
      <w:r w:rsidR="00122355">
        <w:t xml:space="preserve"> the first-grade teachers teach in Anne Arundel County Public Schools which are located in Maryland. Some have taught in other school districts within Maryland. Participants were chosen who have taught first grade for three or more years and are currently teaching. Twelve of the participants completed and returned the surveys.</w:t>
      </w:r>
    </w:p>
    <w:p w14:paraId="34CE0A41" w14:textId="77777777" w:rsidR="000F426D" w:rsidRDefault="000F426D" w:rsidP="000F426D">
      <w:pPr>
        <w:rPr>
          <w:b/>
          <w:bCs/>
          <w:i/>
          <w:iCs/>
          <w:color w:val="FF0000"/>
        </w:rPr>
      </w:pPr>
    </w:p>
    <w:p w14:paraId="48E41278" w14:textId="77777777" w:rsidR="000F426D" w:rsidRDefault="000F426D" w:rsidP="009E13BF">
      <w:pPr>
        <w:spacing w:line="480" w:lineRule="auto"/>
        <w:jc w:val="center"/>
        <w:rPr>
          <w:b/>
          <w:bCs/>
        </w:rPr>
      </w:pPr>
      <w:r>
        <w:rPr>
          <w:b/>
          <w:bCs/>
        </w:rPr>
        <w:t>Instrumentation</w:t>
      </w:r>
    </w:p>
    <w:p w14:paraId="7FBC8EB6" w14:textId="41D68EF2" w:rsidR="009E13BF" w:rsidRDefault="009E13BF" w:rsidP="009E13BF">
      <w:pPr>
        <w:spacing w:line="480" w:lineRule="auto"/>
      </w:pPr>
      <w:r>
        <w:tab/>
        <w:t xml:space="preserve">This survey was divided into two main sections: a Likert scale and open-ended questions. Participants were asked to first write their name and note how many years they have taught first grade. The first </w:t>
      </w:r>
      <w:r w:rsidR="007F13FE">
        <w:t>main section consisted of a Likert scale where participants were to note the frequency in which they implemented each strategy for teaching high frequency words to students. The choices were “never,” “seldom,” “sometimes,” “often,” and “always.”</w:t>
      </w:r>
    </w:p>
    <w:p w14:paraId="6FE93B49" w14:textId="77777777" w:rsidR="007F13FE" w:rsidRPr="009E13BF" w:rsidRDefault="007F13FE" w:rsidP="009E13BF">
      <w:pPr>
        <w:spacing w:line="480" w:lineRule="auto"/>
      </w:pPr>
      <w:r>
        <w:lastRenderedPageBreak/>
        <w:tab/>
        <w:t>The second main section consisted of open-ended questions. Participants were free to write as little or as much about each of the three questions. The survey is reproduced in its original form in Appendix A. Participants’ answers are documented in Chapter IV.</w:t>
      </w:r>
    </w:p>
    <w:p w14:paraId="6B5AB5D5" w14:textId="77777777" w:rsidR="000F426D" w:rsidRDefault="000F426D" w:rsidP="007F13FE">
      <w:pPr>
        <w:spacing w:line="480" w:lineRule="auto"/>
        <w:jc w:val="center"/>
        <w:rPr>
          <w:b/>
          <w:bCs/>
        </w:rPr>
      </w:pPr>
      <w:r>
        <w:rPr>
          <w:b/>
          <w:bCs/>
        </w:rPr>
        <w:t>Procedure</w:t>
      </w:r>
    </w:p>
    <w:p w14:paraId="782E1426" w14:textId="77B2BF44" w:rsidR="007F13FE" w:rsidRDefault="007F13FE" w:rsidP="007F13FE">
      <w:pPr>
        <w:spacing w:line="480" w:lineRule="auto"/>
      </w:pPr>
      <w:r>
        <w:tab/>
        <w:t xml:space="preserve">Since the </w:t>
      </w:r>
      <w:proofErr w:type="gramStart"/>
      <w:r>
        <w:t>researcher  has</w:t>
      </w:r>
      <w:proofErr w:type="gramEnd"/>
      <w:r>
        <w:t xml:space="preserve"> taught first grade for nine years and has researched strategies for teaching high frequency words</w:t>
      </w:r>
      <w:r w:rsidR="00C70F4A">
        <w:t xml:space="preserve">, she  included some of the most common/known strategies in the Likert scale. That information was extremely useful; however, the researcher also was interested to determine what each individual teacher’s preferences were regarding strategies they used and what they felt to be the most efficient. Since teachers all over the country are teaching virtually due to COVID-19, participants </w:t>
      </w:r>
      <w:proofErr w:type="gramStart"/>
      <w:r w:rsidR="00C70F4A">
        <w:t>were  also</w:t>
      </w:r>
      <w:proofErr w:type="gramEnd"/>
      <w:r w:rsidR="00C70F4A">
        <w:t xml:space="preserve"> asked how their techniques have changed with virtual learning.</w:t>
      </w:r>
    </w:p>
    <w:p w14:paraId="71C3D0DE" w14:textId="363452DD" w:rsidR="00C70F4A" w:rsidRDefault="00C70F4A" w:rsidP="007F13FE">
      <w:pPr>
        <w:spacing w:line="480" w:lineRule="auto"/>
      </w:pPr>
      <w:r>
        <w:tab/>
        <w:t xml:space="preserve">Once the survey was created, it was approved by the master’s course adviser. Afterwards, 14 first grade teachers who have taught first grade for three or more years were selected. The 14 first grade teachers were asked to complete the survey and return it. Of the 14 teachers I who were provided the survey, 12 completed and returned it. </w:t>
      </w:r>
    </w:p>
    <w:p w14:paraId="1688A4A7" w14:textId="105BC8A5" w:rsidR="00C70F4A" w:rsidRPr="007F13FE" w:rsidRDefault="00C70F4A" w:rsidP="007F13FE">
      <w:pPr>
        <w:spacing w:line="480" w:lineRule="auto"/>
      </w:pPr>
      <w:r>
        <w:tab/>
        <w:t xml:space="preserve">Once the 12 surveys were collected, </w:t>
      </w:r>
      <w:proofErr w:type="spellStart"/>
      <w:r>
        <w:t>Ithe</w:t>
      </w:r>
      <w:proofErr w:type="spellEnd"/>
      <w:r>
        <w:t xml:space="preserve"> data was compiled. In Chapter IV, the data </w:t>
      </w:r>
      <w:r w:rsidR="00EF6BBD">
        <w:t>chart shows</w:t>
      </w:r>
      <w:r>
        <w:t xml:space="preserve"> how </w:t>
      </w:r>
      <w:r w:rsidR="00EF6BBD">
        <w:t>many teachers rated themselves in each category on the continuum of the Likert Scale. For the three open-ended questions, similar answers were combined</w:t>
      </w:r>
      <w:r w:rsidR="00122355">
        <w:t xml:space="preserve"> and recorded.</w:t>
      </w:r>
    </w:p>
    <w:p w14:paraId="1741BB6E" w14:textId="77777777" w:rsidR="000F426D" w:rsidRDefault="00321124" w:rsidP="000F426D">
      <w:pPr>
        <w:spacing w:line="480" w:lineRule="auto"/>
        <w:jc w:val="center"/>
        <w:rPr>
          <w:b/>
          <w:bCs/>
          <w:sz w:val="28"/>
          <w:szCs w:val="28"/>
        </w:rPr>
      </w:pPr>
      <w:r w:rsidRPr="7E2DEF02">
        <w:rPr>
          <w:b/>
          <w:bCs/>
        </w:rPr>
        <w:br w:type="page"/>
      </w:r>
      <w:r w:rsidR="7E2DEF02" w:rsidRPr="7E2DEF02">
        <w:rPr>
          <w:b/>
          <w:bCs/>
          <w:sz w:val="28"/>
          <w:szCs w:val="28"/>
        </w:rPr>
        <w:lastRenderedPageBreak/>
        <w:t>CHAPTER IV</w:t>
      </w:r>
    </w:p>
    <w:p w14:paraId="1D5CDE7D" w14:textId="2C2D2C0C" w:rsidR="000F426D" w:rsidRPr="009F598A" w:rsidRDefault="7E2DEF02">
      <w:pPr>
        <w:spacing w:line="480" w:lineRule="auto"/>
        <w:jc w:val="center"/>
      </w:pPr>
      <w:r w:rsidRPr="7E2DEF02">
        <w:rPr>
          <w:b/>
          <w:bCs/>
        </w:rPr>
        <w:t>RESULTS</w:t>
      </w:r>
    </w:p>
    <w:p w14:paraId="2AF88901" w14:textId="01360AA1" w:rsidR="000F426D" w:rsidRPr="009F598A" w:rsidRDefault="7E2DEF02" w:rsidP="00CE7A85">
      <w:pPr>
        <w:spacing w:line="480" w:lineRule="auto"/>
      </w:pPr>
      <w:r w:rsidRPr="7E2DEF02">
        <w:rPr>
          <w:rFonts w:cs="Calibri"/>
        </w:rPr>
        <w:t xml:space="preserve">This study examined </w:t>
      </w:r>
      <w:r>
        <w:t xml:space="preserve">which techniques are used by professional educators in the use of high frequency words.  The study utilized a survey methodology and in Table I below are the survey questions and responses. Table 2 gives a summary of the free response survey </w:t>
      </w:r>
      <w:proofErr w:type="spellStart"/>
      <w:proofErr w:type="gramStart"/>
      <w:r>
        <w:t>items.Table</w:t>
      </w:r>
      <w:proofErr w:type="spellEnd"/>
      <w:proofErr w:type="gramEnd"/>
      <w:r>
        <w:t xml:space="preserve"> 1</w:t>
      </w:r>
    </w:p>
    <w:p w14:paraId="20248A68" w14:textId="2B7DCBFD" w:rsidR="7E2DEF02" w:rsidRDefault="7E2DEF02" w:rsidP="00CE7A85">
      <w:pPr>
        <w:spacing w:line="480" w:lineRule="auto"/>
        <w:rPr>
          <w:i/>
          <w:iCs/>
        </w:rPr>
      </w:pPr>
      <w:r w:rsidRPr="00CE7A85">
        <w:rPr>
          <w:i/>
          <w:iCs/>
        </w:rPr>
        <w:t>Surveys and Responses</w:t>
      </w:r>
    </w:p>
    <w:p w14:paraId="5710AC42" w14:textId="77777777" w:rsidR="000F426D" w:rsidRDefault="000F426D" w:rsidP="000F426D">
      <w:pPr>
        <w:rPr>
          <w:color w:val="000000"/>
          <w:shd w:val="clear" w:color="auto" w:fill="FFFFFF"/>
        </w:rPr>
      </w:pPr>
      <w:r>
        <w:rPr>
          <w:color w:val="000000"/>
          <w:shd w:val="clear" w:color="auto" w:fill="FFFFFF"/>
        </w:rPr>
        <w:t>How long have you been teaching first grade? (12 participants)</w:t>
      </w:r>
    </w:p>
    <w:p w14:paraId="0F2C6DF4" w14:textId="77777777" w:rsidR="000F426D" w:rsidRDefault="000F426D" w:rsidP="000F426D">
      <w:pPr>
        <w:rPr>
          <w:color w:val="000000"/>
          <w:shd w:val="clear" w:color="auto" w:fill="FFFFFF"/>
        </w:rPr>
      </w:pPr>
      <w:r>
        <w:rPr>
          <w:color w:val="000000"/>
          <w:shd w:val="clear" w:color="auto" w:fill="FFFFFF"/>
        </w:rPr>
        <w:t>3, 4, 5, 6, 6, 7, 7, 7, 9, 9, 11, 15</w:t>
      </w:r>
    </w:p>
    <w:p w14:paraId="62EBF3C5" w14:textId="77777777" w:rsidR="000F426D" w:rsidRDefault="000F426D" w:rsidP="000F426D">
      <w:pPr>
        <w:rPr>
          <w:color w:val="000000"/>
          <w:shd w:val="clear" w:color="auto" w:fill="FFFFFF"/>
        </w:rPr>
      </w:pPr>
    </w:p>
    <w:p w14:paraId="45155048" w14:textId="77777777" w:rsidR="000F426D" w:rsidRDefault="000F426D" w:rsidP="000F426D">
      <w:pPr>
        <w:rPr>
          <w:color w:val="000000"/>
          <w:shd w:val="clear" w:color="auto" w:fill="FFFFFF"/>
        </w:rPr>
      </w:pPr>
      <w:r>
        <w:rPr>
          <w:color w:val="000000"/>
          <w:shd w:val="clear" w:color="auto" w:fill="FFFFFF"/>
        </w:rPr>
        <w:t>Please note the frequency in which you implement the following in regard to teaching high frequency words to your first graders pre virtual learning.</w:t>
      </w:r>
    </w:p>
    <w:tbl>
      <w:tblPr>
        <w:tblW w:w="962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4136"/>
        <w:gridCol w:w="900"/>
        <w:gridCol w:w="963"/>
        <w:gridCol w:w="1365"/>
        <w:gridCol w:w="1271"/>
        <w:gridCol w:w="990"/>
      </w:tblGrid>
      <w:tr w:rsidR="000F426D" w14:paraId="54A8B0AF" w14:textId="77777777" w:rsidTr="00CE7A85">
        <w:tc>
          <w:tcPr>
            <w:tcW w:w="4136" w:type="dxa"/>
            <w:shd w:val="clear" w:color="auto" w:fill="auto"/>
          </w:tcPr>
          <w:p w14:paraId="6D98A12B" w14:textId="77777777" w:rsidR="000F426D" w:rsidRDefault="000F426D" w:rsidP="0008409D"/>
        </w:tc>
        <w:tc>
          <w:tcPr>
            <w:tcW w:w="900" w:type="dxa"/>
            <w:shd w:val="clear" w:color="auto" w:fill="auto"/>
          </w:tcPr>
          <w:p w14:paraId="2C57CA28" w14:textId="77777777" w:rsidR="000F426D" w:rsidRDefault="000F426D" w:rsidP="0008409D">
            <w:r>
              <w:t>Never</w:t>
            </w:r>
          </w:p>
        </w:tc>
        <w:tc>
          <w:tcPr>
            <w:tcW w:w="963" w:type="dxa"/>
            <w:shd w:val="clear" w:color="auto" w:fill="auto"/>
          </w:tcPr>
          <w:p w14:paraId="6D6B8EE9" w14:textId="77777777" w:rsidR="000F426D" w:rsidRDefault="000F426D" w:rsidP="0008409D">
            <w:r>
              <w:t>Seldom</w:t>
            </w:r>
          </w:p>
        </w:tc>
        <w:tc>
          <w:tcPr>
            <w:tcW w:w="1365" w:type="dxa"/>
            <w:shd w:val="clear" w:color="auto" w:fill="auto"/>
          </w:tcPr>
          <w:p w14:paraId="52E07947" w14:textId="77777777" w:rsidR="000F426D" w:rsidRDefault="000F426D" w:rsidP="0008409D">
            <w:r>
              <w:t>Sometimes</w:t>
            </w:r>
          </w:p>
        </w:tc>
        <w:tc>
          <w:tcPr>
            <w:tcW w:w="1271" w:type="dxa"/>
            <w:shd w:val="clear" w:color="auto" w:fill="auto"/>
          </w:tcPr>
          <w:p w14:paraId="66C0E86D" w14:textId="77777777" w:rsidR="000F426D" w:rsidRDefault="000F426D" w:rsidP="0008409D">
            <w:r>
              <w:t>Often</w:t>
            </w:r>
          </w:p>
        </w:tc>
        <w:tc>
          <w:tcPr>
            <w:tcW w:w="990" w:type="dxa"/>
            <w:shd w:val="clear" w:color="auto" w:fill="auto"/>
          </w:tcPr>
          <w:p w14:paraId="75B33FEB" w14:textId="77777777" w:rsidR="000F426D" w:rsidRDefault="000F426D" w:rsidP="0008409D">
            <w:r>
              <w:t>Always</w:t>
            </w:r>
          </w:p>
        </w:tc>
      </w:tr>
      <w:tr w:rsidR="000F426D" w14:paraId="3B39792A" w14:textId="77777777" w:rsidTr="00CE7A85">
        <w:tc>
          <w:tcPr>
            <w:tcW w:w="4136" w:type="dxa"/>
            <w:shd w:val="clear" w:color="auto" w:fill="auto"/>
          </w:tcPr>
          <w:p w14:paraId="779D9608" w14:textId="77777777" w:rsidR="000F426D" w:rsidRDefault="000F426D" w:rsidP="0008409D">
            <w:r>
              <w:t>I pre-teach high frequency words to my students before reading a new leveled text.</w:t>
            </w:r>
          </w:p>
        </w:tc>
        <w:tc>
          <w:tcPr>
            <w:tcW w:w="900" w:type="dxa"/>
            <w:shd w:val="clear" w:color="auto" w:fill="auto"/>
          </w:tcPr>
          <w:p w14:paraId="2946DB82" w14:textId="77777777" w:rsidR="000F426D" w:rsidRDefault="000F426D" w:rsidP="0008409D"/>
        </w:tc>
        <w:tc>
          <w:tcPr>
            <w:tcW w:w="963" w:type="dxa"/>
            <w:shd w:val="clear" w:color="auto" w:fill="auto"/>
          </w:tcPr>
          <w:p w14:paraId="5997CC1D" w14:textId="77777777" w:rsidR="000F426D" w:rsidRDefault="000F426D" w:rsidP="0008409D"/>
        </w:tc>
        <w:tc>
          <w:tcPr>
            <w:tcW w:w="1365" w:type="dxa"/>
            <w:shd w:val="clear" w:color="auto" w:fill="auto"/>
          </w:tcPr>
          <w:p w14:paraId="110FFD37" w14:textId="77777777" w:rsidR="000F426D" w:rsidRDefault="000F426D" w:rsidP="0008409D"/>
        </w:tc>
        <w:tc>
          <w:tcPr>
            <w:tcW w:w="1271" w:type="dxa"/>
            <w:shd w:val="clear" w:color="auto" w:fill="auto"/>
          </w:tcPr>
          <w:p w14:paraId="29B4EA11" w14:textId="77777777" w:rsidR="000F426D" w:rsidRPr="0008409D" w:rsidRDefault="000F426D" w:rsidP="0008409D">
            <w:pPr>
              <w:jc w:val="center"/>
              <w:rPr>
                <w:sz w:val="36"/>
                <w:szCs w:val="36"/>
              </w:rPr>
            </w:pPr>
            <w:r w:rsidRPr="0008409D">
              <w:rPr>
                <w:sz w:val="36"/>
                <w:szCs w:val="36"/>
              </w:rPr>
              <w:t>6</w:t>
            </w:r>
          </w:p>
        </w:tc>
        <w:tc>
          <w:tcPr>
            <w:tcW w:w="990" w:type="dxa"/>
            <w:shd w:val="clear" w:color="auto" w:fill="auto"/>
          </w:tcPr>
          <w:p w14:paraId="1B87E3DE" w14:textId="77777777" w:rsidR="000F426D" w:rsidRDefault="000F426D" w:rsidP="0008409D">
            <w:pPr>
              <w:jc w:val="center"/>
            </w:pPr>
            <w:r w:rsidRPr="0008409D">
              <w:rPr>
                <w:sz w:val="36"/>
                <w:szCs w:val="36"/>
              </w:rPr>
              <w:t>6</w:t>
            </w:r>
          </w:p>
        </w:tc>
      </w:tr>
      <w:tr w:rsidR="000F426D" w14:paraId="032CAF81" w14:textId="77777777" w:rsidTr="00CE7A85">
        <w:tc>
          <w:tcPr>
            <w:tcW w:w="4136" w:type="dxa"/>
            <w:shd w:val="clear" w:color="auto" w:fill="auto"/>
          </w:tcPr>
          <w:p w14:paraId="4C3EF1F6" w14:textId="77777777" w:rsidR="000F426D" w:rsidRDefault="000F426D" w:rsidP="0008409D">
            <w:r>
              <w:t>I reference the word wall in my classroom.</w:t>
            </w:r>
          </w:p>
        </w:tc>
        <w:tc>
          <w:tcPr>
            <w:tcW w:w="900" w:type="dxa"/>
            <w:shd w:val="clear" w:color="auto" w:fill="auto"/>
          </w:tcPr>
          <w:p w14:paraId="6B699379" w14:textId="77777777" w:rsidR="000F426D" w:rsidRDefault="000F426D" w:rsidP="0008409D"/>
        </w:tc>
        <w:tc>
          <w:tcPr>
            <w:tcW w:w="963" w:type="dxa"/>
            <w:shd w:val="clear" w:color="auto" w:fill="auto"/>
          </w:tcPr>
          <w:p w14:paraId="3FE9F23F" w14:textId="77777777" w:rsidR="000F426D" w:rsidRDefault="000F426D" w:rsidP="0008409D"/>
        </w:tc>
        <w:tc>
          <w:tcPr>
            <w:tcW w:w="1365" w:type="dxa"/>
            <w:shd w:val="clear" w:color="auto" w:fill="auto"/>
          </w:tcPr>
          <w:p w14:paraId="7842F596" w14:textId="77777777" w:rsidR="000F426D" w:rsidRDefault="000F426D" w:rsidP="0008409D">
            <w:pPr>
              <w:jc w:val="center"/>
            </w:pPr>
            <w:r w:rsidRPr="0008409D">
              <w:rPr>
                <w:sz w:val="36"/>
                <w:szCs w:val="36"/>
              </w:rPr>
              <w:t>2</w:t>
            </w:r>
          </w:p>
        </w:tc>
        <w:tc>
          <w:tcPr>
            <w:tcW w:w="1271" w:type="dxa"/>
            <w:shd w:val="clear" w:color="auto" w:fill="auto"/>
          </w:tcPr>
          <w:p w14:paraId="78941E47" w14:textId="77777777" w:rsidR="000F426D" w:rsidRDefault="000F426D" w:rsidP="0008409D">
            <w:pPr>
              <w:jc w:val="center"/>
            </w:pPr>
            <w:r w:rsidRPr="0008409D">
              <w:rPr>
                <w:sz w:val="36"/>
                <w:szCs w:val="36"/>
              </w:rPr>
              <w:t>5</w:t>
            </w:r>
          </w:p>
        </w:tc>
        <w:tc>
          <w:tcPr>
            <w:tcW w:w="990" w:type="dxa"/>
            <w:shd w:val="clear" w:color="auto" w:fill="auto"/>
          </w:tcPr>
          <w:p w14:paraId="44240AAE" w14:textId="77777777" w:rsidR="000F426D" w:rsidRDefault="000F426D" w:rsidP="0008409D">
            <w:pPr>
              <w:jc w:val="center"/>
            </w:pPr>
            <w:r w:rsidRPr="0008409D">
              <w:rPr>
                <w:sz w:val="36"/>
                <w:szCs w:val="36"/>
              </w:rPr>
              <w:t>5</w:t>
            </w:r>
          </w:p>
        </w:tc>
      </w:tr>
      <w:tr w:rsidR="000F426D" w14:paraId="7BA4776E" w14:textId="77777777" w:rsidTr="00CE7A85">
        <w:tc>
          <w:tcPr>
            <w:tcW w:w="4136" w:type="dxa"/>
            <w:shd w:val="clear" w:color="auto" w:fill="auto"/>
          </w:tcPr>
          <w:p w14:paraId="331508BE" w14:textId="77777777" w:rsidR="000F426D" w:rsidRDefault="000F426D" w:rsidP="0008409D">
            <w:r>
              <w:t>My students “interact” with the word wall. (games, activities)</w:t>
            </w:r>
          </w:p>
        </w:tc>
        <w:tc>
          <w:tcPr>
            <w:tcW w:w="900" w:type="dxa"/>
            <w:shd w:val="clear" w:color="auto" w:fill="auto"/>
          </w:tcPr>
          <w:p w14:paraId="1F72F646" w14:textId="77777777" w:rsidR="000F426D" w:rsidRDefault="000F426D" w:rsidP="0008409D"/>
        </w:tc>
        <w:tc>
          <w:tcPr>
            <w:tcW w:w="963" w:type="dxa"/>
            <w:shd w:val="clear" w:color="auto" w:fill="auto"/>
          </w:tcPr>
          <w:p w14:paraId="08CE6F91" w14:textId="77777777" w:rsidR="000F426D" w:rsidRDefault="000F426D" w:rsidP="0008409D"/>
        </w:tc>
        <w:tc>
          <w:tcPr>
            <w:tcW w:w="1365" w:type="dxa"/>
            <w:shd w:val="clear" w:color="auto" w:fill="auto"/>
          </w:tcPr>
          <w:p w14:paraId="17310F6F" w14:textId="77777777" w:rsidR="000F426D" w:rsidRDefault="000F426D" w:rsidP="0008409D">
            <w:pPr>
              <w:jc w:val="center"/>
            </w:pPr>
            <w:r w:rsidRPr="0008409D">
              <w:rPr>
                <w:sz w:val="36"/>
                <w:szCs w:val="36"/>
              </w:rPr>
              <w:t>4</w:t>
            </w:r>
          </w:p>
        </w:tc>
        <w:tc>
          <w:tcPr>
            <w:tcW w:w="1271" w:type="dxa"/>
            <w:shd w:val="clear" w:color="auto" w:fill="auto"/>
          </w:tcPr>
          <w:p w14:paraId="75697EEC" w14:textId="77777777" w:rsidR="000F426D" w:rsidRDefault="000F426D" w:rsidP="0008409D">
            <w:pPr>
              <w:jc w:val="center"/>
            </w:pPr>
            <w:r w:rsidRPr="0008409D">
              <w:rPr>
                <w:sz w:val="36"/>
                <w:szCs w:val="36"/>
              </w:rPr>
              <w:t>7</w:t>
            </w:r>
          </w:p>
        </w:tc>
        <w:tc>
          <w:tcPr>
            <w:tcW w:w="990" w:type="dxa"/>
            <w:shd w:val="clear" w:color="auto" w:fill="auto"/>
          </w:tcPr>
          <w:p w14:paraId="56B20A0C" w14:textId="77777777" w:rsidR="000F426D" w:rsidRDefault="000F426D" w:rsidP="0008409D">
            <w:pPr>
              <w:jc w:val="center"/>
            </w:pPr>
            <w:r w:rsidRPr="0008409D">
              <w:rPr>
                <w:sz w:val="36"/>
                <w:szCs w:val="36"/>
              </w:rPr>
              <w:t>1</w:t>
            </w:r>
          </w:p>
        </w:tc>
      </w:tr>
      <w:tr w:rsidR="000F426D" w14:paraId="65393B0D" w14:textId="77777777" w:rsidTr="00CE7A85">
        <w:tc>
          <w:tcPr>
            <w:tcW w:w="4136" w:type="dxa"/>
            <w:shd w:val="clear" w:color="auto" w:fill="auto"/>
          </w:tcPr>
          <w:p w14:paraId="02A2E294" w14:textId="77777777" w:rsidR="000F426D" w:rsidRDefault="000F426D" w:rsidP="0008409D">
            <w:r>
              <w:t>I use tactile strategies (tracing with finger, building with Play-Doh, etc.) to teach high frequency words.</w:t>
            </w:r>
          </w:p>
        </w:tc>
        <w:tc>
          <w:tcPr>
            <w:tcW w:w="900" w:type="dxa"/>
            <w:shd w:val="clear" w:color="auto" w:fill="auto"/>
          </w:tcPr>
          <w:p w14:paraId="61CDCEAD" w14:textId="77777777" w:rsidR="000F426D" w:rsidRDefault="000F426D" w:rsidP="0008409D"/>
        </w:tc>
        <w:tc>
          <w:tcPr>
            <w:tcW w:w="963" w:type="dxa"/>
            <w:shd w:val="clear" w:color="auto" w:fill="auto"/>
          </w:tcPr>
          <w:p w14:paraId="249FAAB8" w14:textId="77777777" w:rsidR="000F426D" w:rsidRDefault="000F426D" w:rsidP="0008409D">
            <w:pPr>
              <w:jc w:val="center"/>
            </w:pPr>
            <w:r w:rsidRPr="0008409D">
              <w:rPr>
                <w:sz w:val="36"/>
                <w:szCs w:val="36"/>
              </w:rPr>
              <w:t>1</w:t>
            </w:r>
          </w:p>
        </w:tc>
        <w:tc>
          <w:tcPr>
            <w:tcW w:w="1365" w:type="dxa"/>
            <w:shd w:val="clear" w:color="auto" w:fill="auto"/>
          </w:tcPr>
          <w:p w14:paraId="2CC21B90" w14:textId="77777777" w:rsidR="000F426D" w:rsidRDefault="000F426D" w:rsidP="0008409D">
            <w:pPr>
              <w:jc w:val="center"/>
            </w:pPr>
            <w:r w:rsidRPr="0008409D">
              <w:rPr>
                <w:sz w:val="36"/>
                <w:szCs w:val="36"/>
              </w:rPr>
              <w:t>2</w:t>
            </w:r>
          </w:p>
        </w:tc>
        <w:tc>
          <w:tcPr>
            <w:tcW w:w="1271" w:type="dxa"/>
            <w:shd w:val="clear" w:color="auto" w:fill="auto"/>
          </w:tcPr>
          <w:p w14:paraId="22C3D751" w14:textId="77777777" w:rsidR="000F426D" w:rsidRDefault="000F426D" w:rsidP="0008409D">
            <w:pPr>
              <w:jc w:val="center"/>
            </w:pPr>
            <w:r w:rsidRPr="0008409D">
              <w:rPr>
                <w:sz w:val="36"/>
                <w:szCs w:val="36"/>
              </w:rPr>
              <w:t>4</w:t>
            </w:r>
          </w:p>
        </w:tc>
        <w:tc>
          <w:tcPr>
            <w:tcW w:w="990" w:type="dxa"/>
            <w:shd w:val="clear" w:color="auto" w:fill="auto"/>
          </w:tcPr>
          <w:p w14:paraId="76DB90EB" w14:textId="77777777" w:rsidR="000F426D" w:rsidRDefault="000F426D" w:rsidP="0008409D">
            <w:pPr>
              <w:jc w:val="center"/>
            </w:pPr>
            <w:r w:rsidRPr="0008409D">
              <w:rPr>
                <w:sz w:val="36"/>
                <w:szCs w:val="36"/>
              </w:rPr>
              <w:t>5</w:t>
            </w:r>
          </w:p>
        </w:tc>
      </w:tr>
      <w:tr w:rsidR="000F426D" w14:paraId="3FBFDE0C" w14:textId="77777777" w:rsidTr="00CE7A85">
        <w:tc>
          <w:tcPr>
            <w:tcW w:w="4136" w:type="dxa"/>
            <w:shd w:val="clear" w:color="auto" w:fill="auto"/>
          </w:tcPr>
          <w:p w14:paraId="7F8FE070" w14:textId="77777777" w:rsidR="000F426D" w:rsidRDefault="000F426D" w:rsidP="0008409D">
            <w:r>
              <w:t>I explicitly teach high frequency words. (Ex: This is the word “the”. It is spelled t-h-e.)</w:t>
            </w:r>
          </w:p>
        </w:tc>
        <w:tc>
          <w:tcPr>
            <w:tcW w:w="900" w:type="dxa"/>
            <w:shd w:val="clear" w:color="auto" w:fill="auto"/>
          </w:tcPr>
          <w:p w14:paraId="6BB9E253" w14:textId="77777777" w:rsidR="000F426D" w:rsidRDefault="000F426D" w:rsidP="0008409D"/>
        </w:tc>
        <w:tc>
          <w:tcPr>
            <w:tcW w:w="963" w:type="dxa"/>
            <w:shd w:val="clear" w:color="auto" w:fill="auto"/>
          </w:tcPr>
          <w:p w14:paraId="23DE523C" w14:textId="77777777" w:rsidR="000F426D" w:rsidRDefault="000F426D" w:rsidP="0008409D"/>
        </w:tc>
        <w:tc>
          <w:tcPr>
            <w:tcW w:w="1365" w:type="dxa"/>
            <w:shd w:val="clear" w:color="auto" w:fill="auto"/>
          </w:tcPr>
          <w:p w14:paraId="52E56223" w14:textId="77777777" w:rsidR="000F426D" w:rsidRDefault="000F426D" w:rsidP="0008409D"/>
        </w:tc>
        <w:tc>
          <w:tcPr>
            <w:tcW w:w="1271" w:type="dxa"/>
            <w:shd w:val="clear" w:color="auto" w:fill="auto"/>
          </w:tcPr>
          <w:p w14:paraId="5055DCC4" w14:textId="77777777" w:rsidR="000F426D" w:rsidRDefault="000F426D" w:rsidP="0008409D">
            <w:pPr>
              <w:jc w:val="center"/>
            </w:pPr>
            <w:r w:rsidRPr="0008409D">
              <w:rPr>
                <w:sz w:val="36"/>
                <w:szCs w:val="36"/>
              </w:rPr>
              <w:t>4</w:t>
            </w:r>
          </w:p>
        </w:tc>
        <w:tc>
          <w:tcPr>
            <w:tcW w:w="990" w:type="dxa"/>
            <w:shd w:val="clear" w:color="auto" w:fill="auto"/>
          </w:tcPr>
          <w:p w14:paraId="44B0A208" w14:textId="77777777" w:rsidR="000F426D" w:rsidRDefault="000F426D" w:rsidP="0008409D">
            <w:pPr>
              <w:jc w:val="center"/>
            </w:pPr>
            <w:r w:rsidRPr="0008409D">
              <w:rPr>
                <w:sz w:val="36"/>
                <w:szCs w:val="36"/>
              </w:rPr>
              <w:t>8</w:t>
            </w:r>
          </w:p>
        </w:tc>
      </w:tr>
      <w:tr w:rsidR="000F426D" w14:paraId="3948F811" w14:textId="77777777" w:rsidTr="00CE7A85">
        <w:tc>
          <w:tcPr>
            <w:tcW w:w="4136" w:type="dxa"/>
            <w:shd w:val="clear" w:color="auto" w:fill="auto"/>
          </w:tcPr>
          <w:p w14:paraId="170EA9C6" w14:textId="77777777" w:rsidR="000F426D" w:rsidRDefault="000F426D" w:rsidP="0008409D">
            <w:r>
              <w:t>I have my students look for chunks in high frequency words. (Ex: They look for “at” in “that”.)</w:t>
            </w:r>
          </w:p>
        </w:tc>
        <w:tc>
          <w:tcPr>
            <w:tcW w:w="900" w:type="dxa"/>
            <w:shd w:val="clear" w:color="auto" w:fill="auto"/>
          </w:tcPr>
          <w:p w14:paraId="07547A01" w14:textId="77777777" w:rsidR="000F426D" w:rsidRDefault="000F426D" w:rsidP="0008409D"/>
        </w:tc>
        <w:tc>
          <w:tcPr>
            <w:tcW w:w="963" w:type="dxa"/>
            <w:shd w:val="clear" w:color="auto" w:fill="auto"/>
          </w:tcPr>
          <w:p w14:paraId="5FCD5EC4" w14:textId="77777777" w:rsidR="000F426D" w:rsidRDefault="000F426D" w:rsidP="0008409D">
            <w:pPr>
              <w:jc w:val="center"/>
            </w:pPr>
            <w:r w:rsidRPr="0008409D">
              <w:rPr>
                <w:sz w:val="36"/>
                <w:szCs w:val="36"/>
              </w:rPr>
              <w:t>3</w:t>
            </w:r>
          </w:p>
        </w:tc>
        <w:tc>
          <w:tcPr>
            <w:tcW w:w="1365" w:type="dxa"/>
            <w:shd w:val="clear" w:color="auto" w:fill="auto"/>
          </w:tcPr>
          <w:p w14:paraId="19F14E3C" w14:textId="77777777" w:rsidR="000F426D" w:rsidRDefault="000F426D" w:rsidP="0008409D">
            <w:pPr>
              <w:jc w:val="center"/>
            </w:pPr>
            <w:r w:rsidRPr="0008409D">
              <w:rPr>
                <w:sz w:val="36"/>
                <w:szCs w:val="36"/>
              </w:rPr>
              <w:t>1</w:t>
            </w:r>
          </w:p>
        </w:tc>
        <w:tc>
          <w:tcPr>
            <w:tcW w:w="1271" w:type="dxa"/>
            <w:shd w:val="clear" w:color="auto" w:fill="auto"/>
          </w:tcPr>
          <w:p w14:paraId="109B8484" w14:textId="77777777" w:rsidR="000F426D" w:rsidRDefault="000F426D" w:rsidP="0008409D">
            <w:pPr>
              <w:jc w:val="center"/>
            </w:pPr>
            <w:r w:rsidRPr="0008409D">
              <w:rPr>
                <w:sz w:val="36"/>
                <w:szCs w:val="36"/>
              </w:rPr>
              <w:t>7</w:t>
            </w:r>
          </w:p>
        </w:tc>
        <w:tc>
          <w:tcPr>
            <w:tcW w:w="990" w:type="dxa"/>
            <w:shd w:val="clear" w:color="auto" w:fill="auto"/>
          </w:tcPr>
          <w:p w14:paraId="065D2414" w14:textId="77777777" w:rsidR="000F426D" w:rsidRDefault="000F426D" w:rsidP="0008409D">
            <w:pPr>
              <w:jc w:val="center"/>
            </w:pPr>
            <w:r w:rsidRPr="0008409D">
              <w:rPr>
                <w:sz w:val="36"/>
                <w:szCs w:val="36"/>
              </w:rPr>
              <w:t>1</w:t>
            </w:r>
          </w:p>
        </w:tc>
      </w:tr>
      <w:tr w:rsidR="000F426D" w14:paraId="7D2B06A4" w14:textId="77777777" w:rsidTr="00CE7A85">
        <w:tc>
          <w:tcPr>
            <w:tcW w:w="4136" w:type="dxa"/>
            <w:shd w:val="clear" w:color="auto" w:fill="auto"/>
          </w:tcPr>
          <w:p w14:paraId="14A42F78" w14:textId="77777777" w:rsidR="000F426D" w:rsidRDefault="000F426D" w:rsidP="0008409D">
            <w:r>
              <w:t>I have my students hunt/look for high frequency words in the text before reading the text.</w:t>
            </w:r>
          </w:p>
        </w:tc>
        <w:tc>
          <w:tcPr>
            <w:tcW w:w="900" w:type="dxa"/>
            <w:shd w:val="clear" w:color="auto" w:fill="auto"/>
          </w:tcPr>
          <w:p w14:paraId="5043CB0F" w14:textId="77777777" w:rsidR="000F426D" w:rsidRDefault="000F426D" w:rsidP="0008409D"/>
        </w:tc>
        <w:tc>
          <w:tcPr>
            <w:tcW w:w="963" w:type="dxa"/>
            <w:shd w:val="clear" w:color="auto" w:fill="auto"/>
          </w:tcPr>
          <w:p w14:paraId="07459315" w14:textId="77777777" w:rsidR="000F426D" w:rsidRDefault="000F426D" w:rsidP="0008409D">
            <w:pPr>
              <w:jc w:val="center"/>
            </w:pPr>
          </w:p>
        </w:tc>
        <w:tc>
          <w:tcPr>
            <w:tcW w:w="1365" w:type="dxa"/>
            <w:shd w:val="clear" w:color="auto" w:fill="auto"/>
          </w:tcPr>
          <w:p w14:paraId="1946A7AE" w14:textId="77777777" w:rsidR="000F426D" w:rsidRDefault="000F426D" w:rsidP="0008409D">
            <w:pPr>
              <w:jc w:val="center"/>
            </w:pPr>
            <w:r w:rsidRPr="0008409D">
              <w:rPr>
                <w:sz w:val="36"/>
                <w:szCs w:val="36"/>
              </w:rPr>
              <w:t>6</w:t>
            </w:r>
          </w:p>
        </w:tc>
        <w:tc>
          <w:tcPr>
            <w:tcW w:w="1271" w:type="dxa"/>
            <w:shd w:val="clear" w:color="auto" w:fill="auto"/>
          </w:tcPr>
          <w:p w14:paraId="3BC2995D" w14:textId="77777777" w:rsidR="000F426D" w:rsidRDefault="000F426D" w:rsidP="0008409D">
            <w:pPr>
              <w:jc w:val="center"/>
            </w:pPr>
            <w:r w:rsidRPr="0008409D">
              <w:rPr>
                <w:sz w:val="36"/>
                <w:szCs w:val="36"/>
              </w:rPr>
              <w:t>4</w:t>
            </w:r>
          </w:p>
        </w:tc>
        <w:tc>
          <w:tcPr>
            <w:tcW w:w="990" w:type="dxa"/>
            <w:shd w:val="clear" w:color="auto" w:fill="auto"/>
          </w:tcPr>
          <w:p w14:paraId="138328F9" w14:textId="77777777" w:rsidR="000F426D" w:rsidRDefault="000F426D" w:rsidP="0008409D">
            <w:pPr>
              <w:jc w:val="center"/>
            </w:pPr>
            <w:r w:rsidRPr="0008409D">
              <w:rPr>
                <w:sz w:val="36"/>
                <w:szCs w:val="36"/>
              </w:rPr>
              <w:t>2</w:t>
            </w:r>
          </w:p>
        </w:tc>
      </w:tr>
      <w:tr w:rsidR="000F426D" w14:paraId="21EA4C30" w14:textId="77777777" w:rsidTr="00CE7A85">
        <w:tc>
          <w:tcPr>
            <w:tcW w:w="4136" w:type="dxa"/>
            <w:shd w:val="clear" w:color="auto" w:fill="auto"/>
          </w:tcPr>
          <w:p w14:paraId="7B323F86" w14:textId="77777777" w:rsidR="000F426D" w:rsidRDefault="000F426D" w:rsidP="0008409D">
            <w:r>
              <w:t>I have my students “speed read” their high frequency words.</w:t>
            </w:r>
          </w:p>
        </w:tc>
        <w:tc>
          <w:tcPr>
            <w:tcW w:w="900" w:type="dxa"/>
            <w:shd w:val="clear" w:color="auto" w:fill="auto"/>
          </w:tcPr>
          <w:p w14:paraId="54B6C890" w14:textId="77777777" w:rsidR="000F426D" w:rsidRDefault="000F426D" w:rsidP="0008409D">
            <w:pPr>
              <w:jc w:val="center"/>
            </w:pPr>
            <w:r w:rsidRPr="0008409D">
              <w:rPr>
                <w:sz w:val="36"/>
                <w:szCs w:val="36"/>
              </w:rPr>
              <w:t>2</w:t>
            </w:r>
          </w:p>
        </w:tc>
        <w:tc>
          <w:tcPr>
            <w:tcW w:w="963" w:type="dxa"/>
            <w:shd w:val="clear" w:color="auto" w:fill="auto"/>
          </w:tcPr>
          <w:p w14:paraId="7CD048C6" w14:textId="77777777" w:rsidR="000F426D" w:rsidRDefault="000F426D" w:rsidP="0008409D">
            <w:pPr>
              <w:jc w:val="center"/>
            </w:pPr>
            <w:r w:rsidRPr="0008409D">
              <w:rPr>
                <w:sz w:val="36"/>
                <w:szCs w:val="36"/>
              </w:rPr>
              <w:t>4</w:t>
            </w:r>
          </w:p>
        </w:tc>
        <w:tc>
          <w:tcPr>
            <w:tcW w:w="1365" w:type="dxa"/>
            <w:shd w:val="clear" w:color="auto" w:fill="auto"/>
          </w:tcPr>
          <w:p w14:paraId="2A108F41" w14:textId="77777777" w:rsidR="000F426D" w:rsidRDefault="000F426D" w:rsidP="0008409D">
            <w:pPr>
              <w:jc w:val="center"/>
            </w:pPr>
            <w:r w:rsidRPr="0008409D">
              <w:rPr>
                <w:sz w:val="36"/>
                <w:szCs w:val="36"/>
              </w:rPr>
              <w:t>4</w:t>
            </w:r>
          </w:p>
        </w:tc>
        <w:tc>
          <w:tcPr>
            <w:tcW w:w="1271" w:type="dxa"/>
            <w:shd w:val="clear" w:color="auto" w:fill="auto"/>
          </w:tcPr>
          <w:p w14:paraId="58A8CB7E" w14:textId="77777777" w:rsidR="000F426D" w:rsidRDefault="000F426D" w:rsidP="0008409D">
            <w:pPr>
              <w:jc w:val="center"/>
            </w:pPr>
            <w:r w:rsidRPr="0008409D">
              <w:rPr>
                <w:sz w:val="36"/>
                <w:szCs w:val="36"/>
              </w:rPr>
              <w:t>2</w:t>
            </w:r>
          </w:p>
        </w:tc>
        <w:tc>
          <w:tcPr>
            <w:tcW w:w="990" w:type="dxa"/>
            <w:shd w:val="clear" w:color="auto" w:fill="auto"/>
          </w:tcPr>
          <w:p w14:paraId="6537F28F" w14:textId="77777777" w:rsidR="000F426D" w:rsidRDefault="000F426D" w:rsidP="0008409D"/>
        </w:tc>
      </w:tr>
      <w:tr w:rsidR="000F426D" w14:paraId="7B6CEBF1" w14:textId="77777777" w:rsidTr="00CE7A85">
        <w:tc>
          <w:tcPr>
            <w:tcW w:w="4136" w:type="dxa"/>
            <w:shd w:val="clear" w:color="auto" w:fill="auto"/>
          </w:tcPr>
          <w:p w14:paraId="7808F1C5" w14:textId="77777777" w:rsidR="000F426D" w:rsidRDefault="000F426D" w:rsidP="0008409D">
            <w:r>
              <w:t>I associate specific pictures with high frequency words.</w:t>
            </w:r>
          </w:p>
        </w:tc>
        <w:tc>
          <w:tcPr>
            <w:tcW w:w="900" w:type="dxa"/>
            <w:shd w:val="clear" w:color="auto" w:fill="auto"/>
          </w:tcPr>
          <w:p w14:paraId="6DFB9E20" w14:textId="77777777" w:rsidR="000F426D" w:rsidRDefault="000F426D" w:rsidP="0008409D"/>
        </w:tc>
        <w:tc>
          <w:tcPr>
            <w:tcW w:w="963" w:type="dxa"/>
            <w:shd w:val="clear" w:color="auto" w:fill="auto"/>
          </w:tcPr>
          <w:p w14:paraId="2E32D521" w14:textId="77777777" w:rsidR="000F426D" w:rsidRDefault="000F426D" w:rsidP="0008409D">
            <w:pPr>
              <w:jc w:val="center"/>
            </w:pPr>
            <w:r w:rsidRPr="0008409D">
              <w:rPr>
                <w:sz w:val="36"/>
                <w:szCs w:val="36"/>
              </w:rPr>
              <w:t>1</w:t>
            </w:r>
          </w:p>
        </w:tc>
        <w:tc>
          <w:tcPr>
            <w:tcW w:w="1365" w:type="dxa"/>
            <w:shd w:val="clear" w:color="auto" w:fill="auto"/>
          </w:tcPr>
          <w:p w14:paraId="6F74D8FD" w14:textId="77777777" w:rsidR="000F426D" w:rsidRDefault="000F426D" w:rsidP="0008409D">
            <w:pPr>
              <w:jc w:val="center"/>
            </w:pPr>
            <w:r w:rsidRPr="0008409D">
              <w:rPr>
                <w:sz w:val="36"/>
                <w:szCs w:val="36"/>
              </w:rPr>
              <w:t>7</w:t>
            </w:r>
          </w:p>
        </w:tc>
        <w:tc>
          <w:tcPr>
            <w:tcW w:w="1271" w:type="dxa"/>
            <w:shd w:val="clear" w:color="auto" w:fill="auto"/>
          </w:tcPr>
          <w:p w14:paraId="0C50080F" w14:textId="77777777" w:rsidR="000F426D" w:rsidRDefault="000F426D" w:rsidP="0008409D">
            <w:pPr>
              <w:jc w:val="center"/>
            </w:pPr>
            <w:r w:rsidRPr="0008409D">
              <w:rPr>
                <w:sz w:val="36"/>
                <w:szCs w:val="36"/>
              </w:rPr>
              <w:t>1</w:t>
            </w:r>
          </w:p>
        </w:tc>
        <w:tc>
          <w:tcPr>
            <w:tcW w:w="990" w:type="dxa"/>
            <w:shd w:val="clear" w:color="auto" w:fill="auto"/>
          </w:tcPr>
          <w:p w14:paraId="0B778152" w14:textId="77777777" w:rsidR="000F426D" w:rsidRDefault="000F426D" w:rsidP="0008409D">
            <w:pPr>
              <w:jc w:val="center"/>
            </w:pPr>
            <w:r w:rsidRPr="0008409D">
              <w:rPr>
                <w:sz w:val="36"/>
                <w:szCs w:val="36"/>
              </w:rPr>
              <w:t>3</w:t>
            </w:r>
          </w:p>
        </w:tc>
      </w:tr>
    </w:tbl>
    <w:p w14:paraId="44D8A47E" w14:textId="77777777" w:rsidR="000F426D" w:rsidRPr="00CE7A85" w:rsidRDefault="7E2DEF02" w:rsidP="00CE7A85">
      <w:pPr>
        <w:spacing w:line="480" w:lineRule="auto"/>
      </w:pPr>
      <w:r w:rsidRPr="00CE7A85">
        <w:t>Table II</w:t>
      </w:r>
    </w:p>
    <w:p w14:paraId="787229DB" w14:textId="77777777" w:rsidR="00FB2A06" w:rsidRPr="00CE7A85" w:rsidRDefault="7E2DEF02" w:rsidP="00CE7A85">
      <w:pPr>
        <w:spacing w:line="480" w:lineRule="auto"/>
        <w:rPr>
          <w:i/>
          <w:iCs/>
        </w:rPr>
      </w:pPr>
      <w:r w:rsidRPr="00CE7A85">
        <w:rPr>
          <w:i/>
          <w:iCs/>
        </w:rPr>
        <w:t>Summary of Free Response Survey Items</w:t>
      </w:r>
    </w:p>
    <w:p w14:paraId="2B72746E" w14:textId="77777777" w:rsidR="00FB2A06" w:rsidRPr="00FB2A06" w:rsidRDefault="00FB2A06" w:rsidP="00FB2A06">
      <w:pPr>
        <w:spacing w:line="480" w:lineRule="auto"/>
        <w:ind w:firstLine="720"/>
      </w:pPr>
      <w:r>
        <w:lastRenderedPageBreak/>
        <w:t>Below are the responses for “</w:t>
      </w:r>
      <w:r w:rsidRPr="00FB2A06">
        <w:rPr>
          <w:color w:val="000000"/>
        </w:rPr>
        <w:t>Please describe any games/activities your students play with the word wall.</w:t>
      </w:r>
      <w:r>
        <w:rPr>
          <w:color w:val="000000"/>
        </w:rPr>
        <w:t xml:space="preserve">” </w:t>
      </w:r>
    </w:p>
    <w:p w14:paraId="139C665E" w14:textId="77777777" w:rsidR="00FB2A06" w:rsidRDefault="00FB2A06" w:rsidP="00FB2A06">
      <w:pPr>
        <w:numPr>
          <w:ilvl w:val="0"/>
          <w:numId w:val="1"/>
        </w:numPr>
        <w:spacing w:line="480" w:lineRule="auto"/>
      </w:pPr>
      <w:r>
        <w:t>Building/spelling the words with hands on activities: letter stamps, letter tiles</w:t>
      </w:r>
      <w:r w:rsidR="00912DB8">
        <w:t>, clothespins with letters to “clip” the words, etc.</w:t>
      </w:r>
    </w:p>
    <w:p w14:paraId="4518A89E" w14:textId="77777777" w:rsidR="00912DB8" w:rsidRDefault="00912DB8" w:rsidP="00FB2A06">
      <w:pPr>
        <w:numPr>
          <w:ilvl w:val="0"/>
          <w:numId w:val="1"/>
        </w:numPr>
        <w:spacing w:line="480" w:lineRule="auto"/>
      </w:pPr>
      <w:r>
        <w:t>Spelling the words in the air with their finger (sky writing)</w:t>
      </w:r>
    </w:p>
    <w:p w14:paraId="4B2BBD19" w14:textId="77777777" w:rsidR="00912DB8" w:rsidRDefault="00912DB8" w:rsidP="00FB2A06">
      <w:pPr>
        <w:numPr>
          <w:ilvl w:val="0"/>
          <w:numId w:val="1"/>
        </w:numPr>
        <w:spacing w:line="480" w:lineRule="auto"/>
      </w:pPr>
      <w:r>
        <w:t>Read/Write the Room: The teacher posts the high frequency words around the room. The students walk around, read the words, and then write them down on a recording sheet.</w:t>
      </w:r>
    </w:p>
    <w:p w14:paraId="643C6F4C" w14:textId="77777777" w:rsidR="00912DB8" w:rsidRDefault="00912DB8" w:rsidP="00FB2A06">
      <w:pPr>
        <w:numPr>
          <w:ilvl w:val="0"/>
          <w:numId w:val="1"/>
        </w:numPr>
        <w:spacing w:line="480" w:lineRule="auto"/>
      </w:pPr>
      <w:r>
        <w:t>Writing the words on paper</w:t>
      </w:r>
    </w:p>
    <w:p w14:paraId="0BFD290B" w14:textId="77777777" w:rsidR="00912DB8" w:rsidRDefault="00912DB8" w:rsidP="00FB2A06">
      <w:pPr>
        <w:numPr>
          <w:ilvl w:val="0"/>
          <w:numId w:val="1"/>
        </w:numPr>
        <w:spacing w:line="480" w:lineRule="auto"/>
      </w:pPr>
      <w:r>
        <w:t>Using word rings: The teacher writes each high frequency word on an index card and hole punches the cards in the corner. A binder ring connects them so the students can flip through the cards to practice reading them.</w:t>
      </w:r>
    </w:p>
    <w:p w14:paraId="53E3D2CD" w14:textId="77777777" w:rsidR="00912DB8" w:rsidRDefault="00912DB8" w:rsidP="00FB2A06">
      <w:pPr>
        <w:numPr>
          <w:ilvl w:val="0"/>
          <w:numId w:val="1"/>
        </w:numPr>
        <w:spacing w:line="480" w:lineRule="auto"/>
      </w:pPr>
      <w:r>
        <w:t xml:space="preserve">Playing games: The teacher gives clues about the word </w:t>
      </w:r>
      <w:r w:rsidR="00441155">
        <w:t xml:space="preserve">(“starts with an L”), </w:t>
      </w:r>
      <w:r>
        <w:t>play I-Spy with the word wall words</w:t>
      </w:r>
      <w:r w:rsidR="00441155">
        <w:t>, or play a Memory (matching) game.</w:t>
      </w:r>
    </w:p>
    <w:p w14:paraId="0F23B7D1" w14:textId="77777777" w:rsidR="00912DB8" w:rsidRPr="00FB2A06" w:rsidRDefault="00912DB8" w:rsidP="00FB2A06">
      <w:pPr>
        <w:numPr>
          <w:ilvl w:val="0"/>
          <w:numId w:val="1"/>
        </w:numPr>
        <w:spacing w:line="480" w:lineRule="auto"/>
      </w:pPr>
      <w:r>
        <w:t xml:space="preserve">Whole body movements: Students can “cheer” the words (“Give me a </w:t>
      </w:r>
      <w:r w:rsidR="00441155">
        <w:t>T!”) or can physically hop on the words that are written on the floor.</w:t>
      </w:r>
    </w:p>
    <w:p w14:paraId="144A5D23" w14:textId="77777777" w:rsidR="00441155" w:rsidRDefault="00441155" w:rsidP="00441155">
      <w:pPr>
        <w:spacing w:line="480" w:lineRule="auto"/>
      </w:pPr>
    </w:p>
    <w:p w14:paraId="0FD8467D" w14:textId="77777777" w:rsidR="00441155" w:rsidRDefault="00441155" w:rsidP="00441155">
      <w:pPr>
        <w:spacing w:line="480" w:lineRule="auto"/>
        <w:ind w:firstLine="420"/>
        <w:rPr>
          <w:color w:val="000000"/>
        </w:rPr>
      </w:pPr>
      <w:r>
        <w:t>The next open-ended question was</w:t>
      </w:r>
      <w:r w:rsidRPr="00441155">
        <w:t xml:space="preserve"> “</w:t>
      </w:r>
      <w:r w:rsidRPr="00441155">
        <w:rPr>
          <w:color w:val="000000"/>
        </w:rPr>
        <w:t>Which strategies have you found to be most effective when teaching high frequency words?</w:t>
      </w:r>
      <w:r>
        <w:rPr>
          <w:color w:val="000000"/>
        </w:rPr>
        <w:t>”. Most participants noted that the key for remembering high frequency words was repetition. Students need repeated exposures to the same word as well as time to practice it. Listed below are other responses.</w:t>
      </w:r>
    </w:p>
    <w:p w14:paraId="14256446" w14:textId="77777777" w:rsidR="00441155" w:rsidRDefault="00941896" w:rsidP="00941896">
      <w:pPr>
        <w:numPr>
          <w:ilvl w:val="0"/>
          <w:numId w:val="6"/>
        </w:numPr>
        <w:spacing w:line="480" w:lineRule="auto"/>
        <w:rPr>
          <w:color w:val="000000"/>
        </w:rPr>
      </w:pPr>
      <w:r>
        <w:rPr>
          <w:color w:val="000000"/>
        </w:rPr>
        <w:t>Read a passage and highlighting the selected high frequency words</w:t>
      </w:r>
    </w:p>
    <w:p w14:paraId="2354182B" w14:textId="77777777" w:rsidR="00941896" w:rsidRDefault="00941896" w:rsidP="00941896">
      <w:pPr>
        <w:numPr>
          <w:ilvl w:val="0"/>
          <w:numId w:val="6"/>
        </w:numPr>
        <w:spacing w:line="480" w:lineRule="auto"/>
        <w:rPr>
          <w:color w:val="000000"/>
        </w:rPr>
      </w:pPr>
      <w:r>
        <w:rPr>
          <w:color w:val="000000"/>
        </w:rPr>
        <w:t>Explicitly teach/model the words</w:t>
      </w:r>
    </w:p>
    <w:p w14:paraId="098F73CC" w14:textId="77777777" w:rsidR="00941896" w:rsidRDefault="00941896" w:rsidP="00941896">
      <w:pPr>
        <w:numPr>
          <w:ilvl w:val="0"/>
          <w:numId w:val="6"/>
        </w:numPr>
        <w:spacing w:line="480" w:lineRule="auto"/>
        <w:rPr>
          <w:color w:val="000000"/>
        </w:rPr>
      </w:pPr>
      <w:r>
        <w:rPr>
          <w:color w:val="000000"/>
        </w:rPr>
        <w:t>Tactile activities (manipulating word tiles, Play-Doh, writing in sand, etc.)</w:t>
      </w:r>
    </w:p>
    <w:p w14:paraId="3FEF9EBA" w14:textId="77777777" w:rsidR="00941896" w:rsidRDefault="00941896" w:rsidP="00941896">
      <w:pPr>
        <w:numPr>
          <w:ilvl w:val="0"/>
          <w:numId w:val="6"/>
        </w:numPr>
        <w:spacing w:line="480" w:lineRule="auto"/>
        <w:rPr>
          <w:color w:val="000000"/>
        </w:rPr>
      </w:pPr>
      <w:r>
        <w:rPr>
          <w:color w:val="000000"/>
        </w:rPr>
        <w:lastRenderedPageBreak/>
        <w:t>Incorporate songs and music videos</w:t>
      </w:r>
    </w:p>
    <w:p w14:paraId="4390CD2D" w14:textId="77777777" w:rsidR="00941896" w:rsidRDefault="00941896" w:rsidP="00941896">
      <w:pPr>
        <w:numPr>
          <w:ilvl w:val="0"/>
          <w:numId w:val="6"/>
        </w:numPr>
        <w:spacing w:line="480" w:lineRule="auto"/>
        <w:rPr>
          <w:color w:val="000000"/>
        </w:rPr>
      </w:pPr>
      <w:r>
        <w:rPr>
          <w:color w:val="000000"/>
        </w:rPr>
        <w:t>Say the word, spell the word verbally, sky write the word, and write the word on paper</w:t>
      </w:r>
    </w:p>
    <w:p w14:paraId="487EE12A" w14:textId="77777777" w:rsidR="00941896" w:rsidRDefault="00E74A9A" w:rsidP="00941896">
      <w:pPr>
        <w:numPr>
          <w:ilvl w:val="0"/>
          <w:numId w:val="6"/>
        </w:numPr>
        <w:spacing w:line="480" w:lineRule="auto"/>
        <w:rPr>
          <w:color w:val="000000"/>
        </w:rPr>
      </w:pPr>
      <w:r>
        <w:rPr>
          <w:color w:val="000000"/>
        </w:rPr>
        <w:t>Incentives for “milestones” such as “10 sight words learned”</w:t>
      </w:r>
    </w:p>
    <w:p w14:paraId="654DDDDF" w14:textId="77777777" w:rsidR="00E74A9A" w:rsidRDefault="00E74A9A" w:rsidP="00941896">
      <w:pPr>
        <w:numPr>
          <w:ilvl w:val="0"/>
          <w:numId w:val="6"/>
        </w:numPr>
        <w:spacing w:line="480" w:lineRule="auto"/>
        <w:rPr>
          <w:color w:val="000000"/>
        </w:rPr>
      </w:pPr>
      <w:r>
        <w:rPr>
          <w:color w:val="000000"/>
        </w:rPr>
        <w:t>SNAP cards (each word has its own unique, visual representation)</w:t>
      </w:r>
    </w:p>
    <w:p w14:paraId="0D06EC81" w14:textId="77777777" w:rsidR="00E74A9A" w:rsidRDefault="00E74A9A" w:rsidP="00941896">
      <w:pPr>
        <w:numPr>
          <w:ilvl w:val="0"/>
          <w:numId w:val="6"/>
        </w:numPr>
        <w:spacing w:line="480" w:lineRule="auto"/>
        <w:rPr>
          <w:color w:val="000000"/>
        </w:rPr>
      </w:pPr>
      <w:r>
        <w:rPr>
          <w:color w:val="000000"/>
        </w:rPr>
        <w:t>Kinesthetic movements</w:t>
      </w:r>
    </w:p>
    <w:p w14:paraId="0C976D3B" w14:textId="77777777" w:rsidR="00E74A9A" w:rsidRDefault="00E74A9A" w:rsidP="00941896">
      <w:pPr>
        <w:numPr>
          <w:ilvl w:val="0"/>
          <w:numId w:val="6"/>
        </w:numPr>
        <w:spacing w:line="480" w:lineRule="auto"/>
        <w:rPr>
          <w:color w:val="000000"/>
        </w:rPr>
      </w:pPr>
      <w:r>
        <w:rPr>
          <w:color w:val="000000"/>
        </w:rPr>
        <w:t>Keep journal of taught high frequency words</w:t>
      </w:r>
    </w:p>
    <w:p w14:paraId="2A0250A1" w14:textId="77777777" w:rsidR="00E74A9A" w:rsidRPr="00941896" w:rsidRDefault="00E74A9A" w:rsidP="00941896">
      <w:pPr>
        <w:numPr>
          <w:ilvl w:val="0"/>
          <w:numId w:val="6"/>
        </w:numPr>
        <w:spacing w:line="480" w:lineRule="auto"/>
        <w:rPr>
          <w:color w:val="000000"/>
        </w:rPr>
      </w:pPr>
      <w:r>
        <w:rPr>
          <w:color w:val="000000"/>
        </w:rPr>
        <w:t xml:space="preserve">Involving </w:t>
      </w:r>
      <w:r w:rsidR="00D84BDC">
        <w:rPr>
          <w:color w:val="000000"/>
        </w:rPr>
        <w:t>families</w:t>
      </w:r>
      <w:r>
        <w:rPr>
          <w:color w:val="000000"/>
        </w:rPr>
        <w:t xml:space="preserve"> to practice the words </w:t>
      </w:r>
      <w:r w:rsidR="00D84BDC">
        <w:rPr>
          <w:color w:val="000000"/>
        </w:rPr>
        <w:t>at home with their child</w:t>
      </w:r>
    </w:p>
    <w:p w14:paraId="646DBB66" w14:textId="114271FF" w:rsidR="00D84BDC" w:rsidRDefault="7E2DEF02" w:rsidP="006315AE">
      <w:pPr>
        <w:pStyle w:val="NormalWeb"/>
        <w:spacing w:line="480" w:lineRule="auto"/>
        <w:ind w:firstLine="360"/>
        <w:rPr>
          <w:color w:val="000000"/>
        </w:rPr>
      </w:pPr>
      <w:r w:rsidRPr="7E2DEF02">
        <w:rPr>
          <w:color w:val="000000" w:themeColor="text1"/>
        </w:rPr>
        <w:t xml:space="preserve">The last open-ended question was “Has virtual teaching/learning affected how you teach high frequency words? If it has changed, please explain what is different.” Each participant said they are still teaching high frequency words and trying their best to keep some of the aspects from “brick and mortar” teaching, like using songs and music videos. </w:t>
      </w:r>
      <w:proofErr w:type="gramStart"/>
      <w:r w:rsidRPr="7E2DEF02">
        <w:rPr>
          <w:color w:val="000000" w:themeColor="text1"/>
        </w:rPr>
        <w:t>However,  every</w:t>
      </w:r>
      <w:proofErr w:type="gramEnd"/>
      <w:r w:rsidRPr="7E2DEF02">
        <w:rPr>
          <w:color w:val="000000" w:themeColor="text1"/>
        </w:rPr>
        <w:t xml:space="preserve"> participant noted that their instruction has changed due to virtual learning. These are some of their reasons.</w:t>
      </w:r>
    </w:p>
    <w:p w14:paraId="77862219" w14:textId="77777777" w:rsidR="006315AE" w:rsidRDefault="006315AE" w:rsidP="006315AE">
      <w:pPr>
        <w:pStyle w:val="NormalWeb"/>
        <w:numPr>
          <w:ilvl w:val="0"/>
          <w:numId w:val="7"/>
        </w:numPr>
        <w:spacing w:line="480" w:lineRule="auto"/>
        <w:rPr>
          <w:color w:val="000000"/>
        </w:rPr>
      </w:pPr>
      <w:r>
        <w:rPr>
          <w:color w:val="000000"/>
        </w:rPr>
        <w:t>There was a slower start because of kids having to first learn the technology with virtual learning.</w:t>
      </w:r>
    </w:p>
    <w:p w14:paraId="54015F7B" w14:textId="77777777" w:rsidR="006315AE" w:rsidRDefault="006315AE" w:rsidP="006315AE">
      <w:pPr>
        <w:pStyle w:val="NormalWeb"/>
        <w:numPr>
          <w:ilvl w:val="0"/>
          <w:numId w:val="7"/>
        </w:numPr>
        <w:spacing w:line="480" w:lineRule="auto"/>
        <w:rPr>
          <w:color w:val="000000"/>
        </w:rPr>
      </w:pPr>
      <w:r>
        <w:rPr>
          <w:color w:val="000000"/>
        </w:rPr>
        <w:t>There are no guided reading groups or literacy centers which means there is not as much time to review.</w:t>
      </w:r>
    </w:p>
    <w:p w14:paraId="712CFB39" w14:textId="77777777" w:rsidR="006315AE" w:rsidRDefault="006315AE" w:rsidP="006315AE">
      <w:pPr>
        <w:pStyle w:val="NormalWeb"/>
        <w:numPr>
          <w:ilvl w:val="0"/>
          <w:numId w:val="7"/>
        </w:numPr>
        <w:spacing w:line="480" w:lineRule="auto"/>
        <w:rPr>
          <w:color w:val="000000"/>
        </w:rPr>
      </w:pPr>
      <w:r>
        <w:rPr>
          <w:color w:val="000000"/>
        </w:rPr>
        <w:t>They are limited with the different way to practice spelling. They can sky write, type, etc. but all students do not have access to hands on materials like Play</w:t>
      </w:r>
      <w:r w:rsidR="0085644E">
        <w:rPr>
          <w:color w:val="000000"/>
        </w:rPr>
        <w:t>-Doh, stamps, etc.</w:t>
      </w:r>
    </w:p>
    <w:p w14:paraId="11C11F1D" w14:textId="77777777" w:rsidR="00FB2A06" w:rsidRDefault="0085644E" w:rsidP="0085644E">
      <w:pPr>
        <w:pStyle w:val="NormalWeb"/>
        <w:numPr>
          <w:ilvl w:val="0"/>
          <w:numId w:val="7"/>
        </w:numPr>
        <w:spacing w:line="480" w:lineRule="auto"/>
        <w:rPr>
          <w:color w:val="000000"/>
        </w:rPr>
      </w:pPr>
      <w:r>
        <w:rPr>
          <w:color w:val="000000"/>
        </w:rPr>
        <w:t>Many feel like virtual high frequency word instruction is not as effective and that it is more difficult to monitor.</w:t>
      </w:r>
    </w:p>
    <w:p w14:paraId="158E1D48" w14:textId="77777777" w:rsidR="000F426D" w:rsidRPr="0085644E" w:rsidRDefault="0085644E" w:rsidP="000F426D">
      <w:pPr>
        <w:pStyle w:val="NormalWeb"/>
        <w:numPr>
          <w:ilvl w:val="0"/>
          <w:numId w:val="7"/>
        </w:numPr>
        <w:spacing w:line="480" w:lineRule="auto"/>
        <w:rPr>
          <w:color w:val="000000"/>
        </w:rPr>
      </w:pPr>
      <w:r>
        <w:rPr>
          <w:color w:val="000000"/>
        </w:rPr>
        <w:t>A virtual word wall is displayed during phonics and writing, but students do not have an actual word wall displayed that they can reference throughout the day.</w:t>
      </w:r>
    </w:p>
    <w:p w14:paraId="35B85EC5" w14:textId="3D1BFD42" w:rsidR="00B250A1" w:rsidRPr="00B250A1" w:rsidRDefault="7E2DEF02" w:rsidP="00B250A1">
      <w:pPr>
        <w:spacing w:line="480" w:lineRule="auto"/>
        <w:jc w:val="center"/>
        <w:rPr>
          <w:b/>
          <w:bCs/>
        </w:rPr>
      </w:pPr>
      <w:r w:rsidRPr="7E2DEF02">
        <w:rPr>
          <w:b/>
          <w:bCs/>
        </w:rPr>
        <w:lastRenderedPageBreak/>
        <w:t>Conclusions</w:t>
      </w:r>
    </w:p>
    <w:p w14:paraId="51F455D1" w14:textId="77777777" w:rsidR="00FB4922" w:rsidRDefault="00B250A1" w:rsidP="00B250A1">
      <w:pPr>
        <w:spacing w:line="480" w:lineRule="auto"/>
      </w:pPr>
      <w:r>
        <w:rPr>
          <w:b/>
          <w:bCs/>
          <w:sz w:val="28"/>
          <w:szCs w:val="28"/>
        </w:rPr>
        <w:tab/>
      </w:r>
      <w:r>
        <w:t>All of the participants often or always explicitly teach high frequency words before reading them within a text. This coincides with Lemons et al. (2016) who stated that explicit instruction is key to success.</w:t>
      </w:r>
      <w:r w:rsidR="00FB4922">
        <w:t xml:space="preserve"> The teachers also found success with students looking for and highlighting the high frequency words within text.</w:t>
      </w:r>
    </w:p>
    <w:p w14:paraId="2DF28E96" w14:textId="77777777" w:rsidR="00B250A1" w:rsidRDefault="00FB4922" w:rsidP="00FB4922">
      <w:pPr>
        <w:spacing w:line="480" w:lineRule="auto"/>
        <w:ind w:firstLine="720"/>
      </w:pPr>
      <w:r>
        <w:t xml:space="preserve">All of the teachers also do activities that use different modalities of learning. This helps to activate different parts of the brain which the participants noted that </w:t>
      </w:r>
      <w:r w:rsidR="0075064C">
        <w:t>it helped all learners remember the words. Most teachers often or always use</w:t>
      </w:r>
      <w:r>
        <w:t xml:space="preserve"> tactile </w:t>
      </w:r>
      <w:r w:rsidR="0075064C">
        <w:t>activities, like building the words with Play-Doh or letter tiles. There was also success with using kinesthetic movements such as “cheering” the words. Using music was another successful modality. Teachers said that including songs, music videos, or even creating jingles about the songs helped students to remember the words. To help the more visual learners, teachers associated pictures with the words.</w:t>
      </w:r>
    </w:p>
    <w:p w14:paraId="39D0918B" w14:textId="77777777" w:rsidR="0075064C" w:rsidRDefault="0075064C" w:rsidP="00FB4922">
      <w:pPr>
        <w:spacing w:line="480" w:lineRule="auto"/>
        <w:ind w:firstLine="720"/>
      </w:pPr>
      <w:r>
        <w:t>In conclusion, all 12 participants noted that it was important to explicitly teach the high frequency words as well as giv</w:t>
      </w:r>
      <w:r w:rsidR="009A4645">
        <w:t>e</w:t>
      </w:r>
      <w:r>
        <w:t xml:space="preserve"> students numerous opportunities to interact with the words. </w:t>
      </w:r>
      <w:r w:rsidR="009A4645">
        <w:t>They found it beneficial to incorporate different modalities of learning to ensure success for all learners. Also, they all felt that their instructions has changed due to virtual learning and feel as if they are unable to provide students with as many opportunities and times to practice as they would in the brick and mortar school building.</w:t>
      </w:r>
    </w:p>
    <w:p w14:paraId="738610EB" w14:textId="77777777" w:rsidR="009A4645" w:rsidRDefault="009A4645" w:rsidP="00FB4922">
      <w:pPr>
        <w:spacing w:line="480" w:lineRule="auto"/>
        <w:ind w:firstLine="720"/>
      </w:pPr>
    </w:p>
    <w:p w14:paraId="637805D2" w14:textId="77777777" w:rsidR="009A4645" w:rsidRPr="00B250A1" w:rsidRDefault="009A4645" w:rsidP="00FB4922">
      <w:pPr>
        <w:spacing w:line="480" w:lineRule="auto"/>
        <w:ind w:firstLine="720"/>
      </w:pPr>
    </w:p>
    <w:p w14:paraId="518318C5" w14:textId="77777777" w:rsidR="000F426D" w:rsidRPr="00A61A56" w:rsidRDefault="00D36D08" w:rsidP="009A4645">
      <w:pPr>
        <w:spacing w:line="480" w:lineRule="auto"/>
        <w:jc w:val="center"/>
        <w:rPr>
          <w:b/>
          <w:bCs/>
        </w:rPr>
      </w:pPr>
      <w:r>
        <w:br w:type="page"/>
      </w:r>
      <w:r w:rsidR="7E2DEF02" w:rsidRPr="7E2DEF02">
        <w:rPr>
          <w:b/>
          <w:bCs/>
        </w:rPr>
        <w:lastRenderedPageBreak/>
        <w:t>CHAPTER V</w:t>
      </w:r>
    </w:p>
    <w:p w14:paraId="4AFE23A4" w14:textId="77777777" w:rsidR="00A61A56" w:rsidRPr="00E61726" w:rsidRDefault="7E2DEF02" w:rsidP="00E61726">
      <w:pPr>
        <w:spacing w:line="480" w:lineRule="auto"/>
        <w:jc w:val="center"/>
        <w:rPr>
          <w:b/>
          <w:bCs/>
        </w:rPr>
      </w:pPr>
      <w:r w:rsidRPr="7E2DEF02">
        <w:rPr>
          <w:b/>
          <w:bCs/>
        </w:rPr>
        <w:t>DISCUSSION</w:t>
      </w:r>
    </w:p>
    <w:p w14:paraId="2BF0B106" w14:textId="75CFA61A" w:rsidR="000F426D" w:rsidRPr="00E61726" w:rsidRDefault="7E2DEF02" w:rsidP="00E61726">
      <w:pPr>
        <w:spacing w:line="480" w:lineRule="auto"/>
        <w:ind w:firstLine="720"/>
      </w:pPr>
      <w:r w:rsidRPr="7E2DEF02">
        <w:rPr>
          <w:rFonts w:cs="Calibri"/>
        </w:rPr>
        <w:t xml:space="preserve">This study examines </w:t>
      </w:r>
      <w:r>
        <w:t>which techniques are used by professional educators in the use of high frequency words.  The survey data is analyzed and presented in Chapter IV.</w:t>
      </w:r>
    </w:p>
    <w:p w14:paraId="463F29E8" w14:textId="77777777" w:rsidR="000F426D" w:rsidRDefault="000F426D" w:rsidP="000F426D">
      <w:pPr>
        <w:jc w:val="center"/>
        <w:rPr>
          <w:b/>
          <w:bCs/>
          <w:sz w:val="28"/>
          <w:szCs w:val="28"/>
        </w:rPr>
      </w:pPr>
    </w:p>
    <w:p w14:paraId="06984ECD" w14:textId="77777777" w:rsidR="00E61726" w:rsidRPr="00E61726" w:rsidRDefault="000F426D" w:rsidP="00E61726">
      <w:pPr>
        <w:spacing w:line="480" w:lineRule="auto"/>
        <w:jc w:val="center"/>
        <w:rPr>
          <w:b/>
          <w:bCs/>
        </w:rPr>
      </w:pPr>
      <w:r w:rsidRPr="00E61726">
        <w:rPr>
          <w:b/>
          <w:bCs/>
        </w:rPr>
        <w:t>Threats to Validity</w:t>
      </w:r>
    </w:p>
    <w:p w14:paraId="4E228F5F" w14:textId="3A2422CA" w:rsidR="00E61726" w:rsidRDefault="00E61726" w:rsidP="00E61726">
      <w:pPr>
        <w:spacing w:line="480" w:lineRule="auto"/>
      </w:pPr>
      <w:r w:rsidRPr="00E61726">
        <w:rPr>
          <w:b/>
          <w:bCs/>
        </w:rPr>
        <w:tab/>
      </w:r>
      <w:r>
        <w:t xml:space="preserve">This study had multiple threats to its external validity. This study included a purposive sample because of the limited sample pool. </w:t>
      </w:r>
      <w:proofErr w:type="gramStart"/>
      <w:r>
        <w:t>All of</w:t>
      </w:r>
      <w:proofErr w:type="gramEnd"/>
      <w:r>
        <w:t xml:space="preserve"> the participants have taught the majority (if not all) of their educational career in Anne Arundel County </w:t>
      </w:r>
      <w:r w:rsidR="00722E52">
        <w:t xml:space="preserve">Public Schools, specifically at one elementary school. Each county in Maryland creates its own curriculum for the public school to use. The curriculum </w:t>
      </w:r>
      <w:r w:rsidR="00CB0327">
        <w:t>states</w:t>
      </w:r>
      <w:r w:rsidR="00722E52">
        <w:t xml:space="preserve"> the standards and ways to meet those standards</w:t>
      </w:r>
      <w:r w:rsidR="00CB0327">
        <w:t>. Due to this, other counties and other states may have preferred methods of teaching high frequency words that do not match the ones from the survey.</w:t>
      </w:r>
    </w:p>
    <w:p w14:paraId="12CA6086" w14:textId="77777777" w:rsidR="00CB0327" w:rsidRDefault="00CB0327" w:rsidP="00E61726">
      <w:pPr>
        <w:spacing w:line="480" w:lineRule="auto"/>
      </w:pPr>
      <w:r>
        <w:tab/>
        <w:t>This study also has threats to its internal validity.</w:t>
      </w:r>
      <w:r w:rsidR="00A167A1">
        <w:t xml:space="preserve"> This survey was a descriptive survey. It relied on the participants </w:t>
      </w:r>
      <w:r w:rsidR="00FF1062">
        <w:t xml:space="preserve">to complete the survey honestly and to return it. This survey had 12 out of 14 participants which was a return rate of 86%. It is impossible to judge how honest the participants were with rating themselves. They also did not have to prove how they knew which strategies were the most effective. </w:t>
      </w:r>
      <w:r w:rsidR="009C7E2A">
        <w:t>The participants may have interpreted the Likert scale different. For example, some participants could have viewed “sometimes” as incorporating the technique 45-55% of the time while others could have interpreted it as 30-70% of the time.</w:t>
      </w:r>
    </w:p>
    <w:p w14:paraId="3B7B4B86" w14:textId="77777777" w:rsidR="000F426D" w:rsidRDefault="000F426D" w:rsidP="009C7E2A">
      <w:pPr>
        <w:rPr>
          <w:b/>
          <w:bCs/>
          <w:sz w:val="28"/>
          <w:szCs w:val="28"/>
        </w:rPr>
      </w:pPr>
    </w:p>
    <w:p w14:paraId="13E61872" w14:textId="11884401" w:rsidR="000F426D" w:rsidRPr="00DC7DF7" w:rsidRDefault="7E2DEF02" w:rsidP="009C7E2A">
      <w:pPr>
        <w:spacing w:line="480" w:lineRule="auto"/>
        <w:jc w:val="center"/>
        <w:rPr>
          <w:b/>
          <w:bCs/>
        </w:rPr>
      </w:pPr>
      <w:r w:rsidRPr="7E2DEF02">
        <w:rPr>
          <w:b/>
          <w:bCs/>
        </w:rPr>
        <w:t>Discussion of the Similarities and Differences between the Findings of this Study and those Discussed in Chapter II</w:t>
      </w:r>
    </w:p>
    <w:p w14:paraId="21661B8E" w14:textId="77777777" w:rsidR="000F426D" w:rsidRDefault="00DC7DF7" w:rsidP="00DC7DF7">
      <w:pPr>
        <w:spacing w:line="480" w:lineRule="auto"/>
        <w:ind w:firstLine="720"/>
      </w:pPr>
      <w:r>
        <w:lastRenderedPageBreak/>
        <w:t>There were numerous similarities between the findings of this study and those discussed in Chapter II. The research and this study both agreed that explicitly teaching the</w:t>
      </w:r>
      <w:r w:rsidR="00971689">
        <w:t xml:space="preserve"> </w:t>
      </w:r>
      <w:r>
        <w:t xml:space="preserve">words and using repetition are critical for high frequency word acquisition. </w:t>
      </w:r>
      <w:r w:rsidR="00971689">
        <w:t>Another similarity is that children learn the words better when there is a familiar routine, literacy centers that are repeated with different words, highlighting the words in the text, etc.</w:t>
      </w:r>
      <w:r w:rsidR="0025051A">
        <w:t xml:space="preserve"> </w:t>
      </w:r>
      <w:proofErr w:type="spellStart"/>
      <w:r w:rsidR="0025051A">
        <w:t>Sanacore</w:t>
      </w:r>
      <w:proofErr w:type="spellEnd"/>
      <w:r w:rsidR="0025051A">
        <w:t xml:space="preserve"> (2010) found that it is helpful for children to look for chunks within the words. </w:t>
      </w:r>
      <w:r w:rsidR="00DE41FD">
        <w:t xml:space="preserve">All of the survey participants use this strategy; however, only eight out of twelve of them use this strategy “often” or “always”. </w:t>
      </w:r>
      <w:r w:rsidR="007431C9">
        <w:t xml:space="preserve">Teachers from this study also agreed that using various modalities helps the students learn the high frequency words. </w:t>
      </w:r>
    </w:p>
    <w:p w14:paraId="6F27F298" w14:textId="77777777" w:rsidR="000F426D" w:rsidRPr="0048102F" w:rsidRDefault="007431C9" w:rsidP="0048102F">
      <w:pPr>
        <w:spacing w:line="480" w:lineRule="auto"/>
        <w:ind w:firstLine="720"/>
      </w:pPr>
      <w:r>
        <w:t>Although Sullivan et al. (2013) stated that having students “speed read” the words (whether in a list or racetrack format), this study actually had two participants that never use this strategy in their classrooms and four participants who seldom do.</w:t>
      </w:r>
      <w:r w:rsidR="0048102F">
        <w:t xml:space="preserve"> Also, none of the participants mentioned a systematic approach to teaching the high frequency words like using a researched intervention kit.</w:t>
      </w:r>
    </w:p>
    <w:p w14:paraId="532C21DF" w14:textId="33A5999B" w:rsidR="0048102F" w:rsidRPr="0048102F" w:rsidRDefault="7E2DEF02" w:rsidP="0048102F">
      <w:pPr>
        <w:spacing w:line="480" w:lineRule="auto"/>
        <w:jc w:val="center"/>
        <w:rPr>
          <w:b/>
          <w:bCs/>
        </w:rPr>
      </w:pPr>
      <w:r w:rsidRPr="7E2DEF02">
        <w:rPr>
          <w:b/>
          <w:bCs/>
        </w:rPr>
        <w:t>Summary, Conclusions, and Suggestions for Future Research</w:t>
      </w:r>
    </w:p>
    <w:p w14:paraId="4A034A98" w14:textId="77777777" w:rsidR="0048102F" w:rsidRDefault="0048102F" w:rsidP="0048102F">
      <w:pPr>
        <w:spacing w:line="480" w:lineRule="auto"/>
        <w:ind w:firstLine="720"/>
      </w:pPr>
      <w:r>
        <w:t xml:space="preserve">This survey showed how often the teachers feel they use different strategies to teach high frequency words and which strategies and activities have been the most effective within their classrooms. For future research, an experimental study would provide more definitive conclusions. The researcher could find </w:t>
      </w:r>
      <w:r w:rsidR="00241239">
        <w:t>teachers whose students have similar backgrounds and high frequency word knowledge. The researcher could have each teacher focus on a different strategy to teach the words. For example, one teacher would make sure her students always build the words whereas another teacher could introduce each word with a song. Then the researcher could compare which group of students made the most progress.</w:t>
      </w:r>
    </w:p>
    <w:p w14:paraId="1FB0830A" w14:textId="73028E78" w:rsidR="00241239" w:rsidRPr="0048102F" w:rsidRDefault="7E2DEF02" w:rsidP="0048102F">
      <w:pPr>
        <w:spacing w:line="480" w:lineRule="auto"/>
        <w:ind w:firstLine="720"/>
      </w:pPr>
      <w:r>
        <w:lastRenderedPageBreak/>
        <w:t>It would also be beneficial to focus on one class of students for the entire year. The teacher could use one strategy a month to teach the new high frequency words and show their improvement with a pre and posttest. At the end of the year, the research would compare the progress made in each individual month to see which strategies helped to make the most improvement. Through this type of research, one could discover that certain strategies work better for certain students while other students may need a different approach.</w:t>
      </w:r>
    </w:p>
    <w:p w14:paraId="42B3BB43" w14:textId="44209684" w:rsidR="00772A72" w:rsidRDefault="7E2DEF02" w:rsidP="00772A72">
      <w:pPr>
        <w:spacing w:line="480" w:lineRule="auto"/>
        <w:ind w:firstLine="720"/>
      </w:pPr>
      <w:r>
        <w:t xml:space="preserve">In summary, </w:t>
      </w:r>
      <w:proofErr w:type="gramStart"/>
      <w:r>
        <w:t>the majority of</w:t>
      </w:r>
      <w:proofErr w:type="gramEnd"/>
      <w:r>
        <w:t xml:space="preserve"> the strategies to teach high frequency words within the research were also noted by the first-grade teachers that they truly do work. Students need explicit instruction, time for practice and repetition, and opportunities to use different learning modalities.</w:t>
      </w:r>
    </w:p>
    <w:p w14:paraId="3A0FF5F2" w14:textId="77777777" w:rsidR="0048102F" w:rsidRPr="0048102F" w:rsidRDefault="0048102F" w:rsidP="0048102F">
      <w:pPr>
        <w:spacing w:line="480" w:lineRule="auto"/>
        <w:jc w:val="center"/>
        <w:rPr>
          <w:sz w:val="28"/>
          <w:szCs w:val="28"/>
        </w:rPr>
      </w:pPr>
    </w:p>
    <w:p w14:paraId="5630AD66" w14:textId="77777777" w:rsidR="000F426D" w:rsidRPr="00A21DAF" w:rsidRDefault="000F426D" w:rsidP="000F426D">
      <w:pPr>
        <w:rPr>
          <w:b/>
          <w:bCs/>
          <w:i/>
          <w:iCs/>
          <w:color w:val="FF0000"/>
        </w:rPr>
      </w:pPr>
    </w:p>
    <w:p w14:paraId="61829076" w14:textId="77777777" w:rsidR="000F426D" w:rsidRPr="00A21DAF" w:rsidRDefault="000F426D" w:rsidP="000F426D">
      <w:pPr>
        <w:jc w:val="center"/>
        <w:rPr>
          <w:b/>
          <w:bCs/>
          <w:i/>
          <w:iCs/>
          <w:color w:val="FF0000"/>
          <w:sz w:val="28"/>
          <w:szCs w:val="28"/>
        </w:rPr>
      </w:pPr>
    </w:p>
    <w:p w14:paraId="3958C094" w14:textId="517A3C27" w:rsidR="7E2DEF02" w:rsidRDefault="7E2DEF02">
      <w:r>
        <w:br w:type="page"/>
      </w:r>
    </w:p>
    <w:p w14:paraId="65C3CA8D" w14:textId="662CBB06" w:rsidR="007F13FE" w:rsidRDefault="7E2DEF02" w:rsidP="00CE7A85">
      <w:pPr>
        <w:spacing w:line="480" w:lineRule="auto"/>
        <w:rPr>
          <w:b/>
          <w:bCs/>
        </w:rPr>
      </w:pPr>
      <w:r w:rsidRPr="7E2DEF02">
        <w:rPr>
          <w:b/>
          <w:bCs/>
        </w:rPr>
        <w:lastRenderedPageBreak/>
        <w:t>Appendix A</w:t>
      </w:r>
    </w:p>
    <w:p w14:paraId="1E9367C2" w14:textId="77777777" w:rsidR="007F13FE" w:rsidRDefault="007F13FE" w:rsidP="00CE7A85">
      <w:pPr>
        <w:rPr>
          <w:color w:val="000000"/>
          <w:shd w:val="clear" w:color="auto" w:fill="FFFFFF"/>
        </w:rPr>
      </w:pPr>
      <w:r w:rsidRPr="002C1713">
        <w:t>Survey: Pre</w:t>
      </w:r>
      <w:r w:rsidRPr="002C1713">
        <w:rPr>
          <w:color w:val="000000"/>
          <w:shd w:val="clear" w:color="auto" w:fill="FFFFFF"/>
        </w:rPr>
        <w:t xml:space="preserve">-teaching high frequency words from the text </w:t>
      </w:r>
    </w:p>
    <w:p w14:paraId="4B41DB5B" w14:textId="77777777" w:rsidR="007F13FE" w:rsidRDefault="007F13FE" w:rsidP="007F13FE">
      <w:pPr>
        <w:rPr>
          <w:color w:val="000000"/>
          <w:shd w:val="clear" w:color="auto" w:fill="FFFFFF"/>
        </w:rPr>
      </w:pPr>
      <w:r>
        <w:rPr>
          <w:color w:val="000000"/>
          <w:shd w:val="clear" w:color="auto" w:fill="FFFFFF"/>
        </w:rPr>
        <w:t>Your name:</w:t>
      </w:r>
    </w:p>
    <w:p w14:paraId="65C02CD9" w14:textId="77777777" w:rsidR="007F13FE" w:rsidRDefault="007F13FE" w:rsidP="007F13FE">
      <w:pPr>
        <w:rPr>
          <w:color w:val="000000"/>
          <w:shd w:val="clear" w:color="auto" w:fill="FFFFFF"/>
        </w:rPr>
      </w:pPr>
      <w:r>
        <w:rPr>
          <w:color w:val="000000"/>
          <w:shd w:val="clear" w:color="auto" w:fill="FFFFFF"/>
        </w:rPr>
        <w:t>How long have you been teaching first grade?</w:t>
      </w:r>
    </w:p>
    <w:p w14:paraId="2BA226A1" w14:textId="77777777" w:rsidR="007F13FE" w:rsidRDefault="007F13FE" w:rsidP="007F13FE">
      <w:pPr>
        <w:rPr>
          <w:color w:val="000000"/>
          <w:shd w:val="clear" w:color="auto" w:fill="FFFFFF"/>
        </w:rPr>
      </w:pPr>
    </w:p>
    <w:p w14:paraId="049091E5" w14:textId="77777777" w:rsidR="007F13FE" w:rsidRDefault="007F13FE" w:rsidP="007F13FE">
      <w:pPr>
        <w:rPr>
          <w:color w:val="000000"/>
          <w:shd w:val="clear" w:color="auto" w:fill="FFFFFF"/>
        </w:rPr>
      </w:pPr>
      <w:r>
        <w:rPr>
          <w:color w:val="000000"/>
          <w:shd w:val="clear" w:color="auto" w:fill="FFFFFF"/>
        </w:rPr>
        <w:t>Please note the frequency in which you implement the following in regard to teaching high frequency words to your first graders pre virtual learning.</w:t>
      </w:r>
    </w:p>
    <w:p w14:paraId="17AD93B2" w14:textId="77777777" w:rsidR="007F13FE" w:rsidRDefault="007F13FE" w:rsidP="007F13FE">
      <w:pPr>
        <w:rPr>
          <w:color w:val="000000"/>
          <w:shd w:val="clear" w:color="auto" w:fill="FFFFFF"/>
        </w:rPr>
      </w:pPr>
    </w:p>
    <w:tbl>
      <w:tblPr>
        <w:tblW w:w="9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36"/>
        <w:gridCol w:w="803"/>
        <w:gridCol w:w="1060"/>
        <w:gridCol w:w="1283"/>
        <w:gridCol w:w="1353"/>
        <w:gridCol w:w="990"/>
      </w:tblGrid>
      <w:tr w:rsidR="007F13FE" w14:paraId="77179D82" w14:textId="77777777" w:rsidTr="00A04E75">
        <w:tc>
          <w:tcPr>
            <w:tcW w:w="4136" w:type="dxa"/>
            <w:shd w:val="clear" w:color="auto" w:fill="auto"/>
          </w:tcPr>
          <w:p w14:paraId="0DE4B5B7" w14:textId="77777777" w:rsidR="007F13FE" w:rsidRDefault="007F13FE" w:rsidP="00A04E75"/>
        </w:tc>
        <w:tc>
          <w:tcPr>
            <w:tcW w:w="803" w:type="dxa"/>
            <w:shd w:val="clear" w:color="auto" w:fill="auto"/>
          </w:tcPr>
          <w:p w14:paraId="2156B18F" w14:textId="77777777" w:rsidR="007F13FE" w:rsidRDefault="007F13FE" w:rsidP="00A04E75">
            <w:r>
              <w:t>Never</w:t>
            </w:r>
          </w:p>
        </w:tc>
        <w:tc>
          <w:tcPr>
            <w:tcW w:w="1060" w:type="dxa"/>
            <w:shd w:val="clear" w:color="auto" w:fill="auto"/>
          </w:tcPr>
          <w:p w14:paraId="088C7695" w14:textId="77777777" w:rsidR="007F13FE" w:rsidRDefault="007F13FE" w:rsidP="00A04E75">
            <w:r>
              <w:t>Seldom</w:t>
            </w:r>
          </w:p>
        </w:tc>
        <w:tc>
          <w:tcPr>
            <w:tcW w:w="1283" w:type="dxa"/>
            <w:shd w:val="clear" w:color="auto" w:fill="auto"/>
          </w:tcPr>
          <w:p w14:paraId="4299FEC7" w14:textId="77777777" w:rsidR="007F13FE" w:rsidRDefault="007F13FE" w:rsidP="00A04E75">
            <w:r>
              <w:t>Sometimes</w:t>
            </w:r>
          </w:p>
        </w:tc>
        <w:tc>
          <w:tcPr>
            <w:tcW w:w="1353" w:type="dxa"/>
            <w:shd w:val="clear" w:color="auto" w:fill="auto"/>
          </w:tcPr>
          <w:p w14:paraId="162F2DF2" w14:textId="77777777" w:rsidR="007F13FE" w:rsidRDefault="007F13FE" w:rsidP="00A04E75">
            <w:r>
              <w:t>Often</w:t>
            </w:r>
          </w:p>
        </w:tc>
        <w:tc>
          <w:tcPr>
            <w:tcW w:w="990" w:type="dxa"/>
            <w:shd w:val="clear" w:color="auto" w:fill="auto"/>
          </w:tcPr>
          <w:p w14:paraId="1526E25C" w14:textId="77777777" w:rsidR="007F13FE" w:rsidRDefault="007F13FE" w:rsidP="00A04E75">
            <w:r>
              <w:t>Always</w:t>
            </w:r>
          </w:p>
        </w:tc>
      </w:tr>
      <w:tr w:rsidR="007F13FE" w14:paraId="1C183B9F" w14:textId="77777777" w:rsidTr="00A04E75">
        <w:tc>
          <w:tcPr>
            <w:tcW w:w="4136" w:type="dxa"/>
            <w:shd w:val="clear" w:color="auto" w:fill="auto"/>
          </w:tcPr>
          <w:p w14:paraId="15CB2A52" w14:textId="77777777" w:rsidR="007F13FE" w:rsidRDefault="007F13FE" w:rsidP="00A04E75">
            <w:r>
              <w:t>I pre-teach high frequency words to my students before reading a new leveled text.</w:t>
            </w:r>
          </w:p>
        </w:tc>
        <w:tc>
          <w:tcPr>
            <w:tcW w:w="803" w:type="dxa"/>
            <w:shd w:val="clear" w:color="auto" w:fill="auto"/>
          </w:tcPr>
          <w:p w14:paraId="66204FF1" w14:textId="77777777" w:rsidR="007F13FE" w:rsidRDefault="007F13FE" w:rsidP="00A04E75"/>
        </w:tc>
        <w:tc>
          <w:tcPr>
            <w:tcW w:w="1060" w:type="dxa"/>
            <w:shd w:val="clear" w:color="auto" w:fill="auto"/>
          </w:tcPr>
          <w:p w14:paraId="2DBF0D7D" w14:textId="77777777" w:rsidR="007F13FE" w:rsidRDefault="007F13FE" w:rsidP="00A04E75"/>
        </w:tc>
        <w:tc>
          <w:tcPr>
            <w:tcW w:w="1283" w:type="dxa"/>
            <w:shd w:val="clear" w:color="auto" w:fill="auto"/>
          </w:tcPr>
          <w:p w14:paraId="6B62F1B3" w14:textId="77777777" w:rsidR="007F13FE" w:rsidRDefault="007F13FE" w:rsidP="00A04E75"/>
        </w:tc>
        <w:tc>
          <w:tcPr>
            <w:tcW w:w="1353" w:type="dxa"/>
            <w:shd w:val="clear" w:color="auto" w:fill="auto"/>
          </w:tcPr>
          <w:p w14:paraId="02F2C34E" w14:textId="77777777" w:rsidR="007F13FE" w:rsidRDefault="007F13FE" w:rsidP="00A04E75"/>
        </w:tc>
        <w:tc>
          <w:tcPr>
            <w:tcW w:w="990" w:type="dxa"/>
            <w:shd w:val="clear" w:color="auto" w:fill="auto"/>
          </w:tcPr>
          <w:p w14:paraId="680A4E5D" w14:textId="77777777" w:rsidR="007F13FE" w:rsidRDefault="007F13FE" w:rsidP="00A04E75"/>
        </w:tc>
      </w:tr>
      <w:tr w:rsidR="007F13FE" w14:paraId="67D59466" w14:textId="77777777" w:rsidTr="00A04E75">
        <w:tc>
          <w:tcPr>
            <w:tcW w:w="4136" w:type="dxa"/>
            <w:shd w:val="clear" w:color="auto" w:fill="auto"/>
          </w:tcPr>
          <w:p w14:paraId="1179C0A0" w14:textId="77777777" w:rsidR="007F13FE" w:rsidRDefault="007F13FE" w:rsidP="00A04E75">
            <w:r>
              <w:t>I reference the word wall in my classroom.</w:t>
            </w:r>
          </w:p>
        </w:tc>
        <w:tc>
          <w:tcPr>
            <w:tcW w:w="803" w:type="dxa"/>
            <w:shd w:val="clear" w:color="auto" w:fill="auto"/>
          </w:tcPr>
          <w:p w14:paraId="19219836" w14:textId="77777777" w:rsidR="007F13FE" w:rsidRDefault="007F13FE" w:rsidP="00A04E75"/>
        </w:tc>
        <w:tc>
          <w:tcPr>
            <w:tcW w:w="1060" w:type="dxa"/>
            <w:shd w:val="clear" w:color="auto" w:fill="auto"/>
          </w:tcPr>
          <w:p w14:paraId="296FEF7D" w14:textId="77777777" w:rsidR="007F13FE" w:rsidRDefault="007F13FE" w:rsidP="00A04E75"/>
        </w:tc>
        <w:tc>
          <w:tcPr>
            <w:tcW w:w="1283" w:type="dxa"/>
            <w:shd w:val="clear" w:color="auto" w:fill="auto"/>
          </w:tcPr>
          <w:p w14:paraId="7194DBDC" w14:textId="77777777" w:rsidR="007F13FE" w:rsidRDefault="007F13FE" w:rsidP="00A04E75"/>
        </w:tc>
        <w:tc>
          <w:tcPr>
            <w:tcW w:w="1353" w:type="dxa"/>
            <w:shd w:val="clear" w:color="auto" w:fill="auto"/>
          </w:tcPr>
          <w:p w14:paraId="769D0D3C" w14:textId="77777777" w:rsidR="007F13FE" w:rsidRDefault="007F13FE" w:rsidP="00A04E75"/>
        </w:tc>
        <w:tc>
          <w:tcPr>
            <w:tcW w:w="990" w:type="dxa"/>
            <w:shd w:val="clear" w:color="auto" w:fill="auto"/>
          </w:tcPr>
          <w:p w14:paraId="54CD245A" w14:textId="77777777" w:rsidR="007F13FE" w:rsidRDefault="007F13FE" w:rsidP="00A04E75"/>
        </w:tc>
      </w:tr>
      <w:tr w:rsidR="007F13FE" w14:paraId="51A87ED6" w14:textId="77777777" w:rsidTr="00A04E75">
        <w:tc>
          <w:tcPr>
            <w:tcW w:w="4136" w:type="dxa"/>
            <w:shd w:val="clear" w:color="auto" w:fill="auto"/>
          </w:tcPr>
          <w:p w14:paraId="3F53A73D" w14:textId="77777777" w:rsidR="007F13FE" w:rsidRDefault="007F13FE" w:rsidP="00A04E75">
            <w:r>
              <w:t>My students “interact” with the word wall. (games, activities)</w:t>
            </w:r>
          </w:p>
        </w:tc>
        <w:tc>
          <w:tcPr>
            <w:tcW w:w="803" w:type="dxa"/>
            <w:shd w:val="clear" w:color="auto" w:fill="auto"/>
          </w:tcPr>
          <w:p w14:paraId="1231BE67" w14:textId="77777777" w:rsidR="007F13FE" w:rsidRDefault="007F13FE" w:rsidP="00A04E75"/>
        </w:tc>
        <w:tc>
          <w:tcPr>
            <w:tcW w:w="1060" w:type="dxa"/>
            <w:shd w:val="clear" w:color="auto" w:fill="auto"/>
          </w:tcPr>
          <w:p w14:paraId="36FEB5B0" w14:textId="77777777" w:rsidR="007F13FE" w:rsidRDefault="007F13FE" w:rsidP="00A04E75"/>
        </w:tc>
        <w:tc>
          <w:tcPr>
            <w:tcW w:w="1283" w:type="dxa"/>
            <w:shd w:val="clear" w:color="auto" w:fill="auto"/>
          </w:tcPr>
          <w:p w14:paraId="30D7AA69" w14:textId="77777777" w:rsidR="007F13FE" w:rsidRDefault="007F13FE" w:rsidP="00A04E75"/>
        </w:tc>
        <w:tc>
          <w:tcPr>
            <w:tcW w:w="1353" w:type="dxa"/>
            <w:shd w:val="clear" w:color="auto" w:fill="auto"/>
          </w:tcPr>
          <w:p w14:paraId="7196D064" w14:textId="77777777" w:rsidR="007F13FE" w:rsidRDefault="007F13FE" w:rsidP="00A04E75"/>
        </w:tc>
        <w:tc>
          <w:tcPr>
            <w:tcW w:w="990" w:type="dxa"/>
            <w:shd w:val="clear" w:color="auto" w:fill="auto"/>
          </w:tcPr>
          <w:p w14:paraId="34FF1C98" w14:textId="77777777" w:rsidR="007F13FE" w:rsidRDefault="007F13FE" w:rsidP="00A04E75"/>
        </w:tc>
      </w:tr>
      <w:tr w:rsidR="007F13FE" w14:paraId="01B69816" w14:textId="77777777" w:rsidTr="00A04E75">
        <w:tc>
          <w:tcPr>
            <w:tcW w:w="4136" w:type="dxa"/>
            <w:shd w:val="clear" w:color="auto" w:fill="auto"/>
          </w:tcPr>
          <w:p w14:paraId="0801EFCA" w14:textId="77777777" w:rsidR="007F13FE" w:rsidRDefault="007F13FE" w:rsidP="00A04E75">
            <w:r>
              <w:t>I use tactile strategies (tracing with finger, building with Play-Doh, etc.) to teach high frequency words.</w:t>
            </w:r>
          </w:p>
        </w:tc>
        <w:tc>
          <w:tcPr>
            <w:tcW w:w="803" w:type="dxa"/>
            <w:shd w:val="clear" w:color="auto" w:fill="auto"/>
          </w:tcPr>
          <w:p w14:paraId="6D072C0D" w14:textId="77777777" w:rsidR="007F13FE" w:rsidRDefault="007F13FE" w:rsidP="00A04E75"/>
        </w:tc>
        <w:tc>
          <w:tcPr>
            <w:tcW w:w="1060" w:type="dxa"/>
            <w:shd w:val="clear" w:color="auto" w:fill="auto"/>
          </w:tcPr>
          <w:p w14:paraId="48A21919" w14:textId="77777777" w:rsidR="007F13FE" w:rsidRDefault="007F13FE" w:rsidP="00A04E75"/>
        </w:tc>
        <w:tc>
          <w:tcPr>
            <w:tcW w:w="1283" w:type="dxa"/>
            <w:shd w:val="clear" w:color="auto" w:fill="auto"/>
          </w:tcPr>
          <w:p w14:paraId="6BD18F9B" w14:textId="77777777" w:rsidR="007F13FE" w:rsidRDefault="007F13FE" w:rsidP="00A04E75"/>
        </w:tc>
        <w:tc>
          <w:tcPr>
            <w:tcW w:w="1353" w:type="dxa"/>
            <w:shd w:val="clear" w:color="auto" w:fill="auto"/>
          </w:tcPr>
          <w:p w14:paraId="238601FE" w14:textId="77777777" w:rsidR="007F13FE" w:rsidRDefault="007F13FE" w:rsidP="00A04E75"/>
        </w:tc>
        <w:tc>
          <w:tcPr>
            <w:tcW w:w="990" w:type="dxa"/>
            <w:shd w:val="clear" w:color="auto" w:fill="auto"/>
          </w:tcPr>
          <w:p w14:paraId="0F3CABC7" w14:textId="77777777" w:rsidR="007F13FE" w:rsidRDefault="007F13FE" w:rsidP="00A04E75"/>
        </w:tc>
      </w:tr>
      <w:tr w:rsidR="007F13FE" w14:paraId="278E2FB5" w14:textId="77777777" w:rsidTr="00A04E75">
        <w:tc>
          <w:tcPr>
            <w:tcW w:w="4136" w:type="dxa"/>
            <w:shd w:val="clear" w:color="auto" w:fill="auto"/>
          </w:tcPr>
          <w:p w14:paraId="70DCA02D" w14:textId="77777777" w:rsidR="007F13FE" w:rsidRDefault="007F13FE" w:rsidP="00A04E75">
            <w:r>
              <w:t>I explicitly teach high frequency words. (Ex: This is the word “the”. It is spelled t-h-e.)</w:t>
            </w:r>
          </w:p>
        </w:tc>
        <w:tc>
          <w:tcPr>
            <w:tcW w:w="803" w:type="dxa"/>
            <w:shd w:val="clear" w:color="auto" w:fill="auto"/>
          </w:tcPr>
          <w:p w14:paraId="5B08B5D1" w14:textId="77777777" w:rsidR="007F13FE" w:rsidRDefault="007F13FE" w:rsidP="00A04E75"/>
        </w:tc>
        <w:tc>
          <w:tcPr>
            <w:tcW w:w="1060" w:type="dxa"/>
            <w:shd w:val="clear" w:color="auto" w:fill="auto"/>
          </w:tcPr>
          <w:p w14:paraId="16DEB4AB" w14:textId="77777777" w:rsidR="007F13FE" w:rsidRDefault="007F13FE" w:rsidP="00A04E75"/>
        </w:tc>
        <w:tc>
          <w:tcPr>
            <w:tcW w:w="1283" w:type="dxa"/>
            <w:shd w:val="clear" w:color="auto" w:fill="auto"/>
          </w:tcPr>
          <w:p w14:paraId="0AD9C6F4" w14:textId="77777777" w:rsidR="007F13FE" w:rsidRDefault="007F13FE" w:rsidP="00A04E75"/>
        </w:tc>
        <w:tc>
          <w:tcPr>
            <w:tcW w:w="1353" w:type="dxa"/>
            <w:shd w:val="clear" w:color="auto" w:fill="auto"/>
          </w:tcPr>
          <w:p w14:paraId="4B1F511A" w14:textId="77777777" w:rsidR="007F13FE" w:rsidRDefault="007F13FE" w:rsidP="00A04E75"/>
        </w:tc>
        <w:tc>
          <w:tcPr>
            <w:tcW w:w="990" w:type="dxa"/>
            <w:shd w:val="clear" w:color="auto" w:fill="auto"/>
          </w:tcPr>
          <w:p w14:paraId="65F9C3DC" w14:textId="77777777" w:rsidR="007F13FE" w:rsidRDefault="007F13FE" w:rsidP="00A04E75"/>
        </w:tc>
      </w:tr>
      <w:tr w:rsidR="007F13FE" w14:paraId="0D83E327" w14:textId="77777777" w:rsidTr="00A04E75">
        <w:tc>
          <w:tcPr>
            <w:tcW w:w="4136" w:type="dxa"/>
            <w:shd w:val="clear" w:color="auto" w:fill="auto"/>
          </w:tcPr>
          <w:p w14:paraId="432DF860" w14:textId="77777777" w:rsidR="007F13FE" w:rsidRDefault="007F13FE" w:rsidP="00A04E75">
            <w:r>
              <w:t>I have my students look for chunks in high frequency words. (Ex: They look for “at” in “that”.)</w:t>
            </w:r>
          </w:p>
        </w:tc>
        <w:tc>
          <w:tcPr>
            <w:tcW w:w="803" w:type="dxa"/>
            <w:shd w:val="clear" w:color="auto" w:fill="auto"/>
          </w:tcPr>
          <w:p w14:paraId="5023141B" w14:textId="77777777" w:rsidR="007F13FE" w:rsidRDefault="007F13FE" w:rsidP="00A04E75"/>
        </w:tc>
        <w:tc>
          <w:tcPr>
            <w:tcW w:w="1060" w:type="dxa"/>
            <w:shd w:val="clear" w:color="auto" w:fill="auto"/>
          </w:tcPr>
          <w:p w14:paraId="1F3B1409" w14:textId="77777777" w:rsidR="007F13FE" w:rsidRDefault="007F13FE" w:rsidP="00A04E75"/>
        </w:tc>
        <w:tc>
          <w:tcPr>
            <w:tcW w:w="1283" w:type="dxa"/>
            <w:shd w:val="clear" w:color="auto" w:fill="auto"/>
          </w:tcPr>
          <w:p w14:paraId="562C75D1" w14:textId="77777777" w:rsidR="007F13FE" w:rsidRDefault="007F13FE" w:rsidP="00A04E75"/>
        </w:tc>
        <w:tc>
          <w:tcPr>
            <w:tcW w:w="1353" w:type="dxa"/>
            <w:shd w:val="clear" w:color="auto" w:fill="auto"/>
          </w:tcPr>
          <w:p w14:paraId="664355AD" w14:textId="77777777" w:rsidR="007F13FE" w:rsidRDefault="007F13FE" w:rsidP="00A04E75"/>
        </w:tc>
        <w:tc>
          <w:tcPr>
            <w:tcW w:w="990" w:type="dxa"/>
            <w:shd w:val="clear" w:color="auto" w:fill="auto"/>
          </w:tcPr>
          <w:p w14:paraId="1A965116" w14:textId="77777777" w:rsidR="007F13FE" w:rsidRDefault="007F13FE" w:rsidP="00A04E75"/>
        </w:tc>
      </w:tr>
      <w:tr w:rsidR="007F13FE" w14:paraId="6BD16506" w14:textId="77777777" w:rsidTr="00A04E75">
        <w:tc>
          <w:tcPr>
            <w:tcW w:w="4136" w:type="dxa"/>
            <w:shd w:val="clear" w:color="auto" w:fill="auto"/>
          </w:tcPr>
          <w:p w14:paraId="04F97F1A" w14:textId="77777777" w:rsidR="007F13FE" w:rsidRDefault="007F13FE" w:rsidP="00A04E75">
            <w:r>
              <w:t>I have my students hunt/look for high frequency words in the text before reading the text.</w:t>
            </w:r>
          </w:p>
        </w:tc>
        <w:tc>
          <w:tcPr>
            <w:tcW w:w="803" w:type="dxa"/>
            <w:shd w:val="clear" w:color="auto" w:fill="auto"/>
          </w:tcPr>
          <w:p w14:paraId="7DF4E37C" w14:textId="77777777" w:rsidR="007F13FE" w:rsidRDefault="007F13FE" w:rsidP="00A04E75"/>
        </w:tc>
        <w:tc>
          <w:tcPr>
            <w:tcW w:w="1060" w:type="dxa"/>
            <w:shd w:val="clear" w:color="auto" w:fill="auto"/>
          </w:tcPr>
          <w:p w14:paraId="44FB30F8" w14:textId="77777777" w:rsidR="007F13FE" w:rsidRDefault="007F13FE" w:rsidP="00A04E75"/>
        </w:tc>
        <w:tc>
          <w:tcPr>
            <w:tcW w:w="1283" w:type="dxa"/>
            <w:shd w:val="clear" w:color="auto" w:fill="auto"/>
          </w:tcPr>
          <w:p w14:paraId="1DA6542E" w14:textId="77777777" w:rsidR="007F13FE" w:rsidRDefault="007F13FE" w:rsidP="00A04E75"/>
        </w:tc>
        <w:tc>
          <w:tcPr>
            <w:tcW w:w="1353" w:type="dxa"/>
            <w:shd w:val="clear" w:color="auto" w:fill="auto"/>
          </w:tcPr>
          <w:p w14:paraId="3041E394" w14:textId="77777777" w:rsidR="007F13FE" w:rsidRDefault="007F13FE" w:rsidP="00A04E75"/>
        </w:tc>
        <w:tc>
          <w:tcPr>
            <w:tcW w:w="990" w:type="dxa"/>
            <w:shd w:val="clear" w:color="auto" w:fill="auto"/>
          </w:tcPr>
          <w:p w14:paraId="722B00AE" w14:textId="77777777" w:rsidR="007F13FE" w:rsidRDefault="007F13FE" w:rsidP="00A04E75"/>
        </w:tc>
      </w:tr>
      <w:tr w:rsidR="007F13FE" w14:paraId="5CF47250" w14:textId="77777777" w:rsidTr="00A04E75">
        <w:tc>
          <w:tcPr>
            <w:tcW w:w="4136" w:type="dxa"/>
            <w:shd w:val="clear" w:color="auto" w:fill="auto"/>
          </w:tcPr>
          <w:p w14:paraId="770EF684" w14:textId="77777777" w:rsidR="007F13FE" w:rsidRDefault="007F13FE" w:rsidP="00A04E75">
            <w:r>
              <w:t>I have my students “speed read” their high frequency words.</w:t>
            </w:r>
          </w:p>
        </w:tc>
        <w:tc>
          <w:tcPr>
            <w:tcW w:w="803" w:type="dxa"/>
            <w:shd w:val="clear" w:color="auto" w:fill="auto"/>
          </w:tcPr>
          <w:p w14:paraId="42C6D796" w14:textId="77777777" w:rsidR="007F13FE" w:rsidRDefault="007F13FE" w:rsidP="00A04E75"/>
        </w:tc>
        <w:tc>
          <w:tcPr>
            <w:tcW w:w="1060" w:type="dxa"/>
            <w:shd w:val="clear" w:color="auto" w:fill="auto"/>
          </w:tcPr>
          <w:p w14:paraId="6E1831B3" w14:textId="77777777" w:rsidR="007F13FE" w:rsidRDefault="007F13FE" w:rsidP="00A04E75"/>
        </w:tc>
        <w:tc>
          <w:tcPr>
            <w:tcW w:w="1283" w:type="dxa"/>
            <w:shd w:val="clear" w:color="auto" w:fill="auto"/>
          </w:tcPr>
          <w:p w14:paraId="54E11D2A" w14:textId="77777777" w:rsidR="007F13FE" w:rsidRDefault="007F13FE" w:rsidP="00A04E75"/>
        </w:tc>
        <w:tc>
          <w:tcPr>
            <w:tcW w:w="1353" w:type="dxa"/>
            <w:shd w:val="clear" w:color="auto" w:fill="auto"/>
          </w:tcPr>
          <w:p w14:paraId="31126E5D" w14:textId="77777777" w:rsidR="007F13FE" w:rsidRDefault="007F13FE" w:rsidP="00A04E75"/>
        </w:tc>
        <w:tc>
          <w:tcPr>
            <w:tcW w:w="990" w:type="dxa"/>
            <w:shd w:val="clear" w:color="auto" w:fill="auto"/>
          </w:tcPr>
          <w:p w14:paraId="2DE403A5" w14:textId="77777777" w:rsidR="007F13FE" w:rsidRDefault="007F13FE" w:rsidP="00A04E75"/>
        </w:tc>
      </w:tr>
      <w:tr w:rsidR="007F13FE" w14:paraId="3B7FA54C" w14:textId="77777777" w:rsidTr="00A04E75">
        <w:tc>
          <w:tcPr>
            <w:tcW w:w="4136" w:type="dxa"/>
            <w:shd w:val="clear" w:color="auto" w:fill="auto"/>
          </w:tcPr>
          <w:p w14:paraId="5D2FDD63" w14:textId="77777777" w:rsidR="007F13FE" w:rsidRDefault="007F13FE" w:rsidP="00A04E75">
            <w:r>
              <w:t>I associate specific pictures with high frequency words.</w:t>
            </w:r>
          </w:p>
        </w:tc>
        <w:tc>
          <w:tcPr>
            <w:tcW w:w="803" w:type="dxa"/>
            <w:shd w:val="clear" w:color="auto" w:fill="auto"/>
          </w:tcPr>
          <w:p w14:paraId="62431CDC" w14:textId="77777777" w:rsidR="007F13FE" w:rsidRDefault="007F13FE" w:rsidP="00A04E75"/>
        </w:tc>
        <w:tc>
          <w:tcPr>
            <w:tcW w:w="1060" w:type="dxa"/>
            <w:shd w:val="clear" w:color="auto" w:fill="auto"/>
          </w:tcPr>
          <w:p w14:paraId="49E398E2" w14:textId="77777777" w:rsidR="007F13FE" w:rsidRDefault="007F13FE" w:rsidP="00A04E75"/>
        </w:tc>
        <w:tc>
          <w:tcPr>
            <w:tcW w:w="1283" w:type="dxa"/>
            <w:shd w:val="clear" w:color="auto" w:fill="auto"/>
          </w:tcPr>
          <w:p w14:paraId="16287F21" w14:textId="77777777" w:rsidR="007F13FE" w:rsidRDefault="007F13FE" w:rsidP="00A04E75"/>
        </w:tc>
        <w:tc>
          <w:tcPr>
            <w:tcW w:w="1353" w:type="dxa"/>
            <w:shd w:val="clear" w:color="auto" w:fill="auto"/>
          </w:tcPr>
          <w:p w14:paraId="5BE93A62" w14:textId="77777777" w:rsidR="007F13FE" w:rsidRDefault="007F13FE" w:rsidP="00A04E75"/>
        </w:tc>
        <w:tc>
          <w:tcPr>
            <w:tcW w:w="990" w:type="dxa"/>
            <w:shd w:val="clear" w:color="auto" w:fill="auto"/>
          </w:tcPr>
          <w:p w14:paraId="384BA73E" w14:textId="77777777" w:rsidR="007F13FE" w:rsidRDefault="007F13FE" w:rsidP="00A04E75"/>
        </w:tc>
      </w:tr>
    </w:tbl>
    <w:p w14:paraId="34B3F2EB" w14:textId="77777777" w:rsidR="007F13FE" w:rsidRDefault="007F13FE" w:rsidP="007F13FE"/>
    <w:p w14:paraId="60762D29" w14:textId="77777777" w:rsidR="007F13FE" w:rsidRDefault="007F13FE" w:rsidP="007F13FE">
      <w:r>
        <w:t>Please describe any games/activities your students play with the word wall.</w:t>
      </w:r>
    </w:p>
    <w:p w14:paraId="7D34F5C7" w14:textId="77777777" w:rsidR="007F13FE" w:rsidRDefault="007F13FE" w:rsidP="007F13FE"/>
    <w:p w14:paraId="0B4020A7" w14:textId="77777777" w:rsidR="007F13FE" w:rsidRDefault="007F13FE" w:rsidP="007F13FE"/>
    <w:p w14:paraId="1D7B270A" w14:textId="77777777" w:rsidR="007F13FE" w:rsidRDefault="007F13FE" w:rsidP="007F13FE"/>
    <w:p w14:paraId="161874D4" w14:textId="77777777" w:rsidR="007F13FE" w:rsidRDefault="007F13FE" w:rsidP="007F13FE">
      <w:r>
        <w:t>Which strategies have you found to be most effective when teaching high frequency words?</w:t>
      </w:r>
    </w:p>
    <w:p w14:paraId="4F904CB7" w14:textId="77777777" w:rsidR="007F13FE" w:rsidRDefault="007F13FE" w:rsidP="007F13FE"/>
    <w:p w14:paraId="06971CD3" w14:textId="77777777" w:rsidR="007F13FE" w:rsidRDefault="007F13FE" w:rsidP="007F13FE"/>
    <w:p w14:paraId="2A1F701D" w14:textId="77777777" w:rsidR="007F13FE" w:rsidRDefault="007F13FE" w:rsidP="007F13FE"/>
    <w:p w14:paraId="1A6001C7" w14:textId="77777777" w:rsidR="007F13FE" w:rsidRPr="002C1713" w:rsidRDefault="007F13FE" w:rsidP="007F13FE">
      <w:r>
        <w:t>Has virtual teaching/learning affected how you teach high frequency words? If it has changed, please explain what is different.</w:t>
      </w:r>
    </w:p>
    <w:p w14:paraId="476E51CF" w14:textId="77777777" w:rsidR="00D36D08" w:rsidRPr="00945C46" w:rsidRDefault="00D36D08" w:rsidP="000F426D">
      <w:pPr>
        <w:spacing w:line="480" w:lineRule="auto"/>
        <w:jc w:val="center"/>
      </w:pPr>
      <w:r>
        <w:br w:type="page"/>
      </w:r>
      <w:r w:rsidR="00945C46" w:rsidRPr="00945C46">
        <w:lastRenderedPageBreak/>
        <w:t>References</w:t>
      </w:r>
    </w:p>
    <w:p w14:paraId="5E41546B" w14:textId="77777777" w:rsidR="000F426D" w:rsidRPr="0095420A" w:rsidRDefault="000F426D" w:rsidP="000F426D">
      <w:pPr>
        <w:pStyle w:val="NormalWeb"/>
        <w:shd w:val="clear" w:color="auto" w:fill="FFFFFF"/>
        <w:spacing w:before="0" w:beforeAutospacing="0" w:after="173" w:afterAutospacing="0" w:line="480" w:lineRule="auto"/>
        <w:ind w:left="450" w:hanging="450"/>
      </w:pPr>
      <w:r w:rsidRPr="0095420A">
        <w:t xml:space="preserve">Buckingham, J., </w:t>
      </w:r>
      <w:proofErr w:type="spellStart"/>
      <w:r w:rsidRPr="0095420A">
        <w:t>Wheldall</w:t>
      </w:r>
      <w:proofErr w:type="spellEnd"/>
      <w:r w:rsidRPr="0095420A">
        <w:t>, K., &amp; Beaman-</w:t>
      </w:r>
      <w:proofErr w:type="spellStart"/>
      <w:r w:rsidRPr="0095420A">
        <w:t>Wheldall</w:t>
      </w:r>
      <w:proofErr w:type="spellEnd"/>
      <w:r w:rsidRPr="0095420A">
        <w:t>, R. (2014). Evaluation of a two-phase implementation of a tier-2 (small group) reading intervention for young low-progress readers.</w:t>
      </w:r>
      <w:r w:rsidRPr="0095420A">
        <w:rPr>
          <w:i/>
          <w:iCs/>
        </w:rPr>
        <w:t> The Australasian Journal of Special Education, 38</w:t>
      </w:r>
      <w:r w:rsidRPr="0095420A">
        <w:t>(2), 169-185. doi://dx.doi.org.goucher.idm.oclc.org/10.1017/jse.2014.13</w:t>
      </w:r>
    </w:p>
    <w:p w14:paraId="301D4D5C" w14:textId="77777777" w:rsidR="000F426D" w:rsidRPr="0095420A" w:rsidRDefault="000F426D" w:rsidP="000F426D">
      <w:pPr>
        <w:pStyle w:val="NormalWeb"/>
        <w:shd w:val="clear" w:color="auto" w:fill="FFFFFF"/>
        <w:spacing w:before="0" w:beforeAutospacing="0" w:after="173" w:afterAutospacing="0" w:line="480" w:lineRule="auto"/>
        <w:ind w:left="450" w:hanging="450"/>
      </w:pPr>
      <w:r w:rsidRPr="0095420A">
        <w:t>Burke, M. D., Crowder, W., Hagan-Burke, S., &amp; Zou, Y. (2009). A comparison of two path models for predicting reading fluency.</w:t>
      </w:r>
      <w:r w:rsidRPr="0095420A">
        <w:rPr>
          <w:i/>
          <w:iCs/>
        </w:rPr>
        <w:t> Remedial and Special Education, 30</w:t>
      </w:r>
      <w:r w:rsidRPr="0095420A">
        <w:t>(2), 84-95. doi://dx.doi.org.goucher.idm.oclc.org/10.1177/0741932508315047</w:t>
      </w:r>
    </w:p>
    <w:p w14:paraId="66601E12" w14:textId="77777777" w:rsidR="000F426D" w:rsidRPr="0095420A" w:rsidRDefault="000F426D" w:rsidP="000F426D">
      <w:pPr>
        <w:pStyle w:val="NormalWeb"/>
        <w:shd w:val="clear" w:color="auto" w:fill="FFFFFF"/>
        <w:spacing w:before="0" w:beforeAutospacing="0" w:after="173" w:afterAutospacing="0" w:line="480" w:lineRule="auto"/>
        <w:ind w:left="450" w:hanging="450"/>
      </w:pPr>
      <w:proofErr w:type="spellStart"/>
      <w:r w:rsidRPr="0095420A">
        <w:t>Fasko</w:t>
      </w:r>
      <w:proofErr w:type="spellEnd"/>
      <w:r w:rsidRPr="0095420A">
        <w:t xml:space="preserve">, S. N., &amp; </w:t>
      </w:r>
      <w:proofErr w:type="spellStart"/>
      <w:r w:rsidRPr="0095420A">
        <w:t>Fasko</w:t>
      </w:r>
      <w:proofErr w:type="spellEnd"/>
      <w:r w:rsidRPr="0095420A">
        <w:t>, D., Jr. (2010). A preliminary study on sight word flash card drill: Does it impact reading fluency?</w:t>
      </w:r>
      <w:r w:rsidRPr="0095420A">
        <w:rPr>
          <w:i/>
          <w:iCs/>
        </w:rPr>
        <w:t> Journal of the American Academy of Special Education Professionals, </w:t>
      </w:r>
      <w:r w:rsidRPr="0095420A">
        <w:t>, 61-69.</w:t>
      </w:r>
      <w:r>
        <w:t xml:space="preserve"> </w:t>
      </w:r>
      <w:hyperlink r:id="rId11" w:tgtFrame="_blank" w:history="1">
        <w:r w:rsidRPr="0095420A">
          <w:rPr>
            <w:rStyle w:val="Hyperlink"/>
          </w:rPr>
          <w:t>https://goucher.idm.oclc.org/login?url=http://search.ebscohost.com/login.aspx?direct=true&amp;db=eric&amp;AN=EJ1137184&amp;login.asp&amp;site=ehost-live&amp;scope=site</w:t>
        </w:r>
      </w:hyperlink>
    </w:p>
    <w:p w14:paraId="3940F4A7" w14:textId="77777777" w:rsidR="000F426D" w:rsidRPr="0095420A" w:rsidRDefault="000F426D" w:rsidP="000F426D">
      <w:pPr>
        <w:pStyle w:val="NormalWeb"/>
        <w:shd w:val="clear" w:color="auto" w:fill="FFFFFF"/>
        <w:spacing w:before="0" w:beforeAutospacing="0" w:after="173" w:afterAutospacing="0" w:line="480" w:lineRule="auto"/>
        <w:ind w:left="450" w:hanging="450"/>
      </w:pPr>
      <w:r w:rsidRPr="0095420A">
        <w:t>Griffin, C. P., &amp; Murtagh, L. (2015). Increasing the sight vocabulary and reading fluency of children requiring reading support: The use of a precision teaching approach.</w:t>
      </w:r>
      <w:r w:rsidRPr="0095420A">
        <w:rPr>
          <w:i/>
          <w:iCs/>
        </w:rPr>
        <w:t> Educational Psychology in Practice, 31</w:t>
      </w:r>
      <w:r w:rsidRPr="0095420A">
        <w:t xml:space="preserve">(2), 186-209. </w:t>
      </w:r>
      <w:hyperlink r:id="rId12" w:tgtFrame="_blank" w:history="1">
        <w:r w:rsidRPr="0095420A">
          <w:rPr>
            <w:rStyle w:val="Hyperlink"/>
          </w:rPr>
          <w:t>https://goucher.idm.oclc.org/login?url=http://search.ebscohost.com/login.aspx?direct=true&amp;db=eric&amp;AN=EJ1059725&amp;login.asp&amp;site=ehost-live&amp;scope=site</w:t>
        </w:r>
      </w:hyperlink>
      <w:hyperlink r:id="rId13" w:tgtFrame="_blank" w:history="1">
        <w:r w:rsidRPr="0095420A">
          <w:rPr>
            <w:rStyle w:val="Hyperlink"/>
          </w:rPr>
          <w:t>http://dx.doi.org/10.1080/02667363.2015.1022818</w:t>
        </w:r>
      </w:hyperlink>
    </w:p>
    <w:p w14:paraId="264D8830" w14:textId="77777777" w:rsidR="000F426D" w:rsidRPr="0095420A" w:rsidRDefault="000F426D" w:rsidP="000F426D">
      <w:pPr>
        <w:pStyle w:val="NormalWeb"/>
        <w:shd w:val="clear" w:color="auto" w:fill="FFFFFF"/>
        <w:spacing w:before="0" w:beforeAutospacing="0" w:after="173" w:afterAutospacing="0" w:line="480" w:lineRule="auto"/>
        <w:ind w:left="450" w:hanging="450"/>
      </w:pPr>
      <w:proofErr w:type="spellStart"/>
      <w:r w:rsidRPr="0095420A">
        <w:t>Harn</w:t>
      </w:r>
      <w:proofErr w:type="spellEnd"/>
      <w:r w:rsidRPr="0095420A">
        <w:t xml:space="preserve">, B. A., </w:t>
      </w:r>
      <w:proofErr w:type="spellStart"/>
      <w:r w:rsidRPr="0095420A">
        <w:t>Linan</w:t>
      </w:r>
      <w:proofErr w:type="spellEnd"/>
      <w:r w:rsidRPr="0095420A">
        <w:t>-Thompson, S., &amp; Roberts, G. (2008). Intensifying instruction: Does additional instructional time make a difference for the most at-risk first graders?</w:t>
      </w:r>
      <w:r w:rsidRPr="0095420A">
        <w:rPr>
          <w:i/>
          <w:iCs/>
        </w:rPr>
        <w:t xml:space="preserve"> Journal of </w:t>
      </w:r>
      <w:r w:rsidRPr="0095420A">
        <w:rPr>
          <w:i/>
          <w:iCs/>
        </w:rPr>
        <w:lastRenderedPageBreak/>
        <w:t>Learning Disabilities, 41</w:t>
      </w:r>
      <w:r w:rsidRPr="0095420A">
        <w:t>(2), 115-25. doi://dx.doi.org.goucher.idm.oclc.org/10.1177/0022219407313586</w:t>
      </w:r>
    </w:p>
    <w:p w14:paraId="7C99C758" w14:textId="77777777" w:rsidR="000F426D" w:rsidRPr="0095420A" w:rsidRDefault="000F426D" w:rsidP="000F426D">
      <w:pPr>
        <w:pStyle w:val="NormalWeb"/>
        <w:shd w:val="clear" w:color="auto" w:fill="FFFFFF"/>
        <w:spacing w:before="0" w:beforeAutospacing="0" w:after="173" w:afterAutospacing="0" w:line="480" w:lineRule="auto"/>
        <w:ind w:left="450" w:hanging="450"/>
      </w:pPr>
      <w:r w:rsidRPr="0095420A">
        <w:t xml:space="preserve">Jasmine, J., &amp; </w:t>
      </w:r>
      <w:proofErr w:type="spellStart"/>
      <w:r w:rsidRPr="0095420A">
        <w:t>Schiesl</w:t>
      </w:r>
      <w:proofErr w:type="spellEnd"/>
      <w:r w:rsidRPr="0095420A">
        <w:t>, P. (2009). The effects of word walls and word wall activities on the reading fluency of first grade students.</w:t>
      </w:r>
      <w:r w:rsidRPr="0095420A">
        <w:rPr>
          <w:i/>
          <w:iCs/>
        </w:rPr>
        <w:t> Reading Horizons, 49</w:t>
      </w:r>
      <w:r w:rsidRPr="0095420A">
        <w:t xml:space="preserve">(4), 301-314. </w:t>
      </w:r>
      <w:hyperlink r:id="rId14" w:tgtFrame="_blank" w:history="1">
        <w:r w:rsidRPr="0095420A">
          <w:rPr>
            <w:rStyle w:val="Hyperlink"/>
          </w:rPr>
          <w:t>https://goucher.idm.oclc.org/login?url=https://search-proquest-com.goucher.idm.oclc.org/docview/236476343?accountid=11164</w:t>
        </w:r>
      </w:hyperlink>
    </w:p>
    <w:p w14:paraId="34065117" w14:textId="77777777" w:rsidR="000F426D" w:rsidRDefault="000F426D" w:rsidP="000F426D">
      <w:pPr>
        <w:pStyle w:val="NormalWeb"/>
        <w:shd w:val="clear" w:color="auto" w:fill="FFFFFF"/>
        <w:spacing w:before="0" w:beforeAutospacing="0" w:after="173" w:afterAutospacing="0" w:line="480" w:lineRule="auto"/>
        <w:ind w:left="450" w:hanging="450"/>
      </w:pPr>
      <w:proofErr w:type="spellStart"/>
      <w:r w:rsidRPr="00CE7A85">
        <w:rPr>
          <w:lang w:val="es-SV"/>
        </w:rPr>
        <w:t>Lemons</w:t>
      </w:r>
      <w:proofErr w:type="spellEnd"/>
      <w:r w:rsidRPr="00CE7A85">
        <w:rPr>
          <w:lang w:val="es-SV"/>
        </w:rPr>
        <w:t xml:space="preserve">, C. J., </w:t>
      </w:r>
      <w:proofErr w:type="spellStart"/>
      <w:r w:rsidRPr="00CE7A85">
        <w:rPr>
          <w:lang w:val="es-SV"/>
        </w:rPr>
        <w:t>Allor</w:t>
      </w:r>
      <w:proofErr w:type="spellEnd"/>
      <w:r w:rsidRPr="00CE7A85">
        <w:rPr>
          <w:lang w:val="es-SV"/>
        </w:rPr>
        <w:t xml:space="preserve">, J. H., Al </w:t>
      </w:r>
      <w:proofErr w:type="spellStart"/>
      <w:r w:rsidRPr="00CE7A85">
        <w:rPr>
          <w:lang w:val="es-SV"/>
        </w:rPr>
        <w:t>Otaiba</w:t>
      </w:r>
      <w:proofErr w:type="spellEnd"/>
      <w:r w:rsidRPr="00CE7A85">
        <w:rPr>
          <w:lang w:val="es-SV"/>
        </w:rPr>
        <w:t xml:space="preserve">, S., &amp; </w:t>
      </w:r>
      <w:proofErr w:type="spellStart"/>
      <w:r w:rsidRPr="00CE7A85">
        <w:rPr>
          <w:lang w:val="es-SV"/>
        </w:rPr>
        <w:t>LeJeune</w:t>
      </w:r>
      <w:proofErr w:type="spellEnd"/>
      <w:r w:rsidRPr="00CE7A85">
        <w:rPr>
          <w:lang w:val="es-SV"/>
        </w:rPr>
        <w:t xml:space="preserve">, L. M. (2016). </w:t>
      </w:r>
      <w:r w:rsidRPr="0095420A">
        <w:t>10 research-based tips for enhancing literacy instruction for students with intellectual disability.</w:t>
      </w:r>
      <w:r w:rsidRPr="0095420A">
        <w:rPr>
          <w:i/>
          <w:iCs/>
        </w:rPr>
        <w:t> Teaching Exceptional Children, 49</w:t>
      </w:r>
      <w:r w:rsidRPr="0095420A">
        <w:t>(1), 18-30. doi://dx.doi.org.goucher.idm.oclc.org/10.1177/0040059916662202</w:t>
      </w:r>
    </w:p>
    <w:p w14:paraId="2AEA3075" w14:textId="77777777" w:rsidR="00C671D7" w:rsidRPr="0095420A" w:rsidRDefault="00C671D7" w:rsidP="00C671D7">
      <w:pPr>
        <w:pStyle w:val="NormalWeb"/>
        <w:shd w:val="clear" w:color="auto" w:fill="FFFFFF"/>
        <w:spacing w:before="0" w:beforeAutospacing="0" w:after="173" w:afterAutospacing="0" w:line="480" w:lineRule="auto"/>
        <w:ind w:left="450" w:hanging="450"/>
      </w:pPr>
      <w:r w:rsidRPr="004E3C5B">
        <w:t xml:space="preserve">Murray, B. A., </w:t>
      </w:r>
      <w:proofErr w:type="spellStart"/>
      <w:r w:rsidRPr="004E3C5B">
        <w:t>McIlwain</w:t>
      </w:r>
      <w:proofErr w:type="spellEnd"/>
      <w:r w:rsidRPr="004E3C5B">
        <w:t>, M. J., Wang, C., Murray, G., &amp; Finley, S. (2019). How do beginners learn to read irregular words as sight words? </w:t>
      </w:r>
      <w:r w:rsidRPr="004E3C5B">
        <w:rPr>
          <w:i/>
          <w:iCs/>
        </w:rPr>
        <w:t>Journal of Research in Reading</w:t>
      </w:r>
      <w:r w:rsidRPr="004E3C5B">
        <w:t>, </w:t>
      </w:r>
      <w:r w:rsidRPr="004E3C5B">
        <w:rPr>
          <w:i/>
          <w:iCs/>
        </w:rPr>
        <w:t>42</w:t>
      </w:r>
      <w:r w:rsidRPr="004E3C5B">
        <w:t>(1), 123–136. https://doi-org.goucher.idm.oclc.org/10.1111/1467-9817.12250</w:t>
      </w:r>
    </w:p>
    <w:p w14:paraId="23C37DDA" w14:textId="77777777" w:rsidR="000F426D" w:rsidRDefault="000F426D" w:rsidP="000F426D">
      <w:pPr>
        <w:pStyle w:val="NormalWeb"/>
        <w:shd w:val="clear" w:color="auto" w:fill="FFFFFF"/>
        <w:spacing w:before="0" w:beforeAutospacing="0" w:after="173" w:afterAutospacing="0" w:line="480" w:lineRule="auto"/>
        <w:ind w:left="450" w:hanging="450"/>
        <w:rPr>
          <w:rStyle w:val="Hyperlink"/>
        </w:rPr>
      </w:pPr>
      <w:proofErr w:type="spellStart"/>
      <w:r w:rsidRPr="0095420A">
        <w:t>Sanacore</w:t>
      </w:r>
      <w:proofErr w:type="spellEnd"/>
      <w:r w:rsidRPr="0095420A">
        <w:t>, J. (2010). Connecting rimes to meaningful contexts.</w:t>
      </w:r>
      <w:r w:rsidRPr="0095420A">
        <w:rPr>
          <w:i/>
          <w:iCs/>
        </w:rPr>
        <w:t> Childhood Education, 86</w:t>
      </w:r>
      <w:r w:rsidRPr="0095420A">
        <w:t>(4), 241-248. Retrieved from </w:t>
      </w:r>
      <w:hyperlink r:id="rId15" w:tgtFrame="_blank" w:history="1">
        <w:r w:rsidRPr="0095420A">
          <w:rPr>
            <w:rStyle w:val="Hyperlink"/>
          </w:rPr>
          <w:t>https://goucher.idm.oclc.org/login?url=https://search-proquest-com.goucher.idm.oclc.org/docview/669892520?accountid=11164</w:t>
        </w:r>
      </w:hyperlink>
    </w:p>
    <w:p w14:paraId="1876E4C6" w14:textId="77777777" w:rsidR="00C671D7" w:rsidRPr="0095420A" w:rsidRDefault="00C671D7" w:rsidP="00C671D7">
      <w:pPr>
        <w:pStyle w:val="NormalWeb"/>
        <w:shd w:val="clear" w:color="auto" w:fill="FFFFFF"/>
        <w:spacing w:before="0" w:beforeAutospacing="0" w:after="173" w:afterAutospacing="0" w:line="480" w:lineRule="auto"/>
        <w:ind w:left="450" w:hanging="450"/>
      </w:pPr>
      <w:r w:rsidRPr="00FC42D4">
        <w:t>Schwartz, S., &amp; Sparks, S. D. (2019, October 2). How Do Kids Learn to Read? What the Science Says. Retrieved from https://www.edweek.org/ew/issues/how-do-kids-learn-to-read.html</w:t>
      </w:r>
    </w:p>
    <w:p w14:paraId="0C145E65" w14:textId="77777777" w:rsidR="000F426D" w:rsidRPr="0095420A" w:rsidRDefault="000F426D" w:rsidP="000F426D">
      <w:pPr>
        <w:pStyle w:val="NormalWeb"/>
        <w:shd w:val="clear" w:color="auto" w:fill="FFFFFF"/>
        <w:spacing w:before="0" w:beforeAutospacing="0" w:after="173" w:afterAutospacing="0" w:line="480" w:lineRule="auto"/>
        <w:ind w:left="450" w:hanging="450"/>
      </w:pPr>
      <w:r w:rsidRPr="0095420A">
        <w:t xml:space="preserve">Sullivan, M., Konrad, M., Joseph, L. M., &amp; </w:t>
      </w:r>
      <w:proofErr w:type="spellStart"/>
      <w:r w:rsidRPr="0095420A">
        <w:t>Luu</w:t>
      </w:r>
      <w:proofErr w:type="spellEnd"/>
      <w:r w:rsidRPr="0095420A">
        <w:t>, K. C. T. (2013). A comparison of two sight word reading fluency drill formats.</w:t>
      </w:r>
      <w:r w:rsidRPr="0095420A">
        <w:rPr>
          <w:i/>
          <w:iCs/>
        </w:rPr>
        <w:t> Preventing School Failure, 57</w:t>
      </w:r>
      <w:r w:rsidRPr="0095420A">
        <w:t xml:space="preserve">(2), 102-110. </w:t>
      </w:r>
      <w:hyperlink r:id="rId16" w:tgtFrame="_blank" w:history="1">
        <w:r w:rsidRPr="0095420A">
          <w:rPr>
            <w:rStyle w:val="Hyperlink"/>
          </w:rPr>
          <w:t>https://goucher.idm.oclc.org/login?url=http://search.ebscohost.com/login.aspx?direct=true&amp;db=eric&amp;AN=EJ1012317&amp;login.asp&amp;site=ehost-live&amp;scope=site</w:t>
        </w:r>
      </w:hyperlink>
      <w:r w:rsidRPr="0095420A">
        <w:t> </w:t>
      </w:r>
      <w:hyperlink r:id="rId17" w:tgtFrame="_blank" w:history="1">
        <w:r w:rsidRPr="0095420A">
          <w:rPr>
            <w:rStyle w:val="Hyperlink"/>
          </w:rPr>
          <w:t>http://dx.doi.org/10.1080/1045988X.2012.674575</w:t>
        </w:r>
      </w:hyperlink>
    </w:p>
    <w:p w14:paraId="0740E44C" w14:textId="77777777" w:rsidR="000F426D" w:rsidRPr="0095420A" w:rsidRDefault="000F426D" w:rsidP="000F426D">
      <w:pPr>
        <w:pStyle w:val="NormalWeb"/>
        <w:shd w:val="clear" w:color="auto" w:fill="FFFFFF"/>
        <w:spacing w:before="0" w:beforeAutospacing="0" w:after="173" w:afterAutospacing="0" w:line="480" w:lineRule="auto"/>
        <w:ind w:left="450" w:hanging="450"/>
      </w:pPr>
      <w:r w:rsidRPr="00CE7A85">
        <w:rPr>
          <w:lang w:val="es-SV"/>
        </w:rPr>
        <w:lastRenderedPageBreak/>
        <w:t xml:space="preserve">Zumeta, R. O., Compton, D. L., &amp; Fuchs, L. S. (2012). </w:t>
      </w:r>
      <w:r w:rsidRPr="0095420A">
        <w:t>Using word identification fluency to monitor first-grade reading development.</w:t>
      </w:r>
      <w:r w:rsidRPr="0095420A">
        <w:rPr>
          <w:i/>
          <w:iCs/>
        </w:rPr>
        <w:t> Exceptional Children, 78</w:t>
      </w:r>
      <w:r w:rsidRPr="0095420A">
        <w:t xml:space="preserve">(2), 201-220. </w:t>
      </w:r>
      <w:hyperlink r:id="rId18" w:tgtFrame="_blank" w:history="1">
        <w:r w:rsidRPr="0095420A">
          <w:rPr>
            <w:rStyle w:val="Hyperlink"/>
          </w:rPr>
          <w:t>https://goucher.idm.oclc.org/login?url=https://search-proquest-com.goucher.idm.oclc.org/docview/916923335?accountid=11164</w:t>
        </w:r>
      </w:hyperlink>
    </w:p>
    <w:p w14:paraId="03EFCA41" w14:textId="77777777" w:rsidR="000F426D" w:rsidRPr="00D7033E" w:rsidRDefault="000F426D" w:rsidP="000F426D">
      <w:pPr>
        <w:rPr>
          <w:color w:val="FF0000"/>
        </w:rPr>
      </w:pPr>
    </w:p>
    <w:p w14:paraId="5F96A722" w14:textId="77777777" w:rsidR="007658BC" w:rsidRPr="007658BC" w:rsidRDefault="007658BC" w:rsidP="007658BC">
      <w:pPr>
        <w:pStyle w:val="NormalWeb"/>
        <w:shd w:val="clear" w:color="auto" w:fill="FFFFFF"/>
        <w:spacing w:before="0" w:beforeAutospacing="0" w:after="173" w:afterAutospacing="0" w:line="480" w:lineRule="auto"/>
        <w:ind w:left="450" w:hanging="450"/>
      </w:pPr>
    </w:p>
    <w:p w14:paraId="5B95CD12" w14:textId="77777777" w:rsidR="00D36D08" w:rsidRDefault="00D36D08" w:rsidP="00945C46">
      <w:pPr>
        <w:spacing w:line="480" w:lineRule="auto"/>
      </w:pPr>
    </w:p>
    <w:sectPr w:rsidR="00D36D08" w:rsidSect="00D36D08">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4E3C37" w14:textId="77777777" w:rsidR="00FE20AA" w:rsidRDefault="00FE20AA">
      <w:r>
        <w:separator/>
      </w:r>
    </w:p>
  </w:endnote>
  <w:endnote w:type="continuationSeparator" w:id="0">
    <w:p w14:paraId="158C8AF0" w14:textId="77777777" w:rsidR="00FE20AA" w:rsidRDefault="00FE20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928121" w14:textId="77777777" w:rsidR="00D36D08" w:rsidRDefault="00D36D08"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3CB595B" w14:textId="77777777" w:rsidR="00D36D08" w:rsidRDefault="00D36D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F4D5D3" w14:textId="77777777" w:rsidR="00D36D08" w:rsidRDefault="00D36D08"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77312">
      <w:rPr>
        <w:rStyle w:val="PageNumber"/>
        <w:noProof/>
      </w:rPr>
      <w:t>2</w:t>
    </w:r>
    <w:r>
      <w:rPr>
        <w:rStyle w:val="PageNumber"/>
      </w:rPr>
      <w:fldChar w:fldCharType="end"/>
    </w:r>
  </w:p>
  <w:p w14:paraId="5220BBB2" w14:textId="77777777" w:rsidR="00D36D08" w:rsidRDefault="00D36D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F40DEB" w14:textId="77777777" w:rsidR="001A0A65" w:rsidRDefault="001A0A6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08C178" w14:textId="77777777" w:rsidR="001A0A65" w:rsidRDefault="001A0A65"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45C46">
      <w:rPr>
        <w:rStyle w:val="PageNumber"/>
        <w:noProof/>
      </w:rPr>
      <w:t>6</w:t>
    </w:r>
    <w:r>
      <w:rPr>
        <w:rStyle w:val="PageNumber"/>
      </w:rPr>
      <w:fldChar w:fldCharType="end"/>
    </w:r>
  </w:p>
  <w:p w14:paraId="5AE48A43" w14:textId="77777777" w:rsidR="001A0A65" w:rsidRDefault="001A0A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C4B6BC" w14:textId="77777777" w:rsidR="00FE20AA" w:rsidRDefault="00FE20AA">
      <w:r>
        <w:separator/>
      </w:r>
    </w:p>
  </w:footnote>
  <w:footnote w:type="continuationSeparator" w:id="0">
    <w:p w14:paraId="13711911" w14:textId="77777777" w:rsidR="00FE20AA" w:rsidRDefault="00FE20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AD7209"/>
    <w:multiLevelType w:val="hybridMultilevel"/>
    <w:tmpl w:val="026E6DA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1A4E68F2"/>
    <w:multiLevelType w:val="hybridMultilevel"/>
    <w:tmpl w:val="B1EAF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D24B95"/>
    <w:multiLevelType w:val="hybridMultilevel"/>
    <w:tmpl w:val="ADFC1C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892F76"/>
    <w:multiLevelType w:val="hybridMultilevel"/>
    <w:tmpl w:val="0DE43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B077678"/>
    <w:multiLevelType w:val="hybridMultilevel"/>
    <w:tmpl w:val="37288ABC"/>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5" w15:restartNumberingAfterBreak="0">
    <w:nsid w:val="2D8E5A88"/>
    <w:multiLevelType w:val="hybridMultilevel"/>
    <w:tmpl w:val="957C5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6796BF7"/>
    <w:multiLevelType w:val="hybridMultilevel"/>
    <w:tmpl w:val="835E102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6"/>
  </w:num>
  <w:num w:numId="4">
    <w:abstractNumId w:val="4"/>
  </w:num>
  <w:num w:numId="5">
    <w:abstractNumId w:val="2"/>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6D08"/>
    <w:rsid w:val="0008409D"/>
    <w:rsid w:val="000E343C"/>
    <w:rsid w:val="000F426D"/>
    <w:rsid w:val="00112430"/>
    <w:rsid w:val="00122355"/>
    <w:rsid w:val="0015074E"/>
    <w:rsid w:val="001A0A65"/>
    <w:rsid w:val="001C5C6D"/>
    <w:rsid w:val="00241239"/>
    <w:rsid w:val="00247A90"/>
    <w:rsid w:val="0025051A"/>
    <w:rsid w:val="00265560"/>
    <w:rsid w:val="002B2F1A"/>
    <w:rsid w:val="002F49A4"/>
    <w:rsid w:val="00321124"/>
    <w:rsid w:val="00335C9F"/>
    <w:rsid w:val="00361D89"/>
    <w:rsid w:val="003722E2"/>
    <w:rsid w:val="00377F0C"/>
    <w:rsid w:val="003E0923"/>
    <w:rsid w:val="004253A7"/>
    <w:rsid w:val="00441155"/>
    <w:rsid w:val="0048102F"/>
    <w:rsid w:val="00487A78"/>
    <w:rsid w:val="004B0CAB"/>
    <w:rsid w:val="005440EA"/>
    <w:rsid w:val="005A45A1"/>
    <w:rsid w:val="005F0030"/>
    <w:rsid w:val="006304CC"/>
    <w:rsid w:val="006315AE"/>
    <w:rsid w:val="00652E28"/>
    <w:rsid w:val="00677312"/>
    <w:rsid w:val="006D597A"/>
    <w:rsid w:val="006E030F"/>
    <w:rsid w:val="00700E0B"/>
    <w:rsid w:val="00722E52"/>
    <w:rsid w:val="00730D6A"/>
    <w:rsid w:val="007431C9"/>
    <w:rsid w:val="0075064C"/>
    <w:rsid w:val="007658BC"/>
    <w:rsid w:val="00772A72"/>
    <w:rsid w:val="007747D8"/>
    <w:rsid w:val="00793ECB"/>
    <w:rsid w:val="007D45A1"/>
    <w:rsid w:val="007E6709"/>
    <w:rsid w:val="007F13FE"/>
    <w:rsid w:val="008276A6"/>
    <w:rsid w:val="0085644E"/>
    <w:rsid w:val="00874F5F"/>
    <w:rsid w:val="00894D94"/>
    <w:rsid w:val="008F18B9"/>
    <w:rsid w:val="008F52CE"/>
    <w:rsid w:val="00912DB8"/>
    <w:rsid w:val="00941896"/>
    <w:rsid w:val="00945C46"/>
    <w:rsid w:val="00954511"/>
    <w:rsid w:val="00971689"/>
    <w:rsid w:val="009A4645"/>
    <w:rsid w:val="009C2147"/>
    <w:rsid w:val="009C7E2A"/>
    <w:rsid w:val="009E13BF"/>
    <w:rsid w:val="009F1936"/>
    <w:rsid w:val="009F598A"/>
    <w:rsid w:val="00A04E75"/>
    <w:rsid w:val="00A167A1"/>
    <w:rsid w:val="00A61A56"/>
    <w:rsid w:val="00AE0F67"/>
    <w:rsid w:val="00B00B95"/>
    <w:rsid w:val="00B250A1"/>
    <w:rsid w:val="00B64AD3"/>
    <w:rsid w:val="00B72F21"/>
    <w:rsid w:val="00BF480F"/>
    <w:rsid w:val="00C57C8E"/>
    <w:rsid w:val="00C671D7"/>
    <w:rsid w:val="00C70F4A"/>
    <w:rsid w:val="00C73127"/>
    <w:rsid w:val="00CB0327"/>
    <w:rsid w:val="00CE7A85"/>
    <w:rsid w:val="00D36D08"/>
    <w:rsid w:val="00D84BDC"/>
    <w:rsid w:val="00D865B0"/>
    <w:rsid w:val="00DA0B99"/>
    <w:rsid w:val="00DC7DF7"/>
    <w:rsid w:val="00DE41FD"/>
    <w:rsid w:val="00DE4F37"/>
    <w:rsid w:val="00E61726"/>
    <w:rsid w:val="00E74A9A"/>
    <w:rsid w:val="00E81594"/>
    <w:rsid w:val="00EF6BBD"/>
    <w:rsid w:val="00F64755"/>
    <w:rsid w:val="00FA0D0D"/>
    <w:rsid w:val="00FB2A06"/>
    <w:rsid w:val="00FB4922"/>
    <w:rsid w:val="00FC4092"/>
    <w:rsid w:val="00FE20AA"/>
    <w:rsid w:val="00FF1062"/>
    <w:rsid w:val="00FF11C4"/>
    <w:rsid w:val="599F9562"/>
    <w:rsid w:val="7E2DEF0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7C6F93D7"/>
  <w15:chartTrackingRefBased/>
  <w15:docId w15:val="{39281357-D0EF-4587-B69A-458716A21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D36D08"/>
    <w:pPr>
      <w:tabs>
        <w:tab w:val="center" w:pos="4320"/>
        <w:tab w:val="right" w:pos="8640"/>
      </w:tabs>
    </w:pPr>
  </w:style>
  <w:style w:type="character" w:styleId="PageNumber">
    <w:name w:val="page number"/>
    <w:basedOn w:val="DefaultParagraphFont"/>
    <w:rsid w:val="00D36D08"/>
  </w:style>
  <w:style w:type="table" w:styleId="TableGrid">
    <w:name w:val="Table Grid"/>
    <w:basedOn w:val="TableNormal"/>
    <w:uiPriority w:val="39"/>
    <w:rsid w:val="001A0A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rsid w:val="001A0A65"/>
    <w:pPr>
      <w:tabs>
        <w:tab w:val="center" w:pos="4680"/>
        <w:tab w:val="right" w:pos="9360"/>
      </w:tabs>
    </w:pPr>
  </w:style>
  <w:style w:type="character" w:customStyle="1" w:styleId="HeaderChar">
    <w:name w:val="Header Char"/>
    <w:link w:val="Header"/>
    <w:rsid w:val="001A0A65"/>
    <w:rPr>
      <w:sz w:val="24"/>
      <w:szCs w:val="24"/>
    </w:rPr>
  </w:style>
  <w:style w:type="paragraph" w:styleId="NormalWeb">
    <w:name w:val="Normal (Web)"/>
    <w:basedOn w:val="Normal"/>
    <w:uiPriority w:val="99"/>
    <w:unhideWhenUsed/>
    <w:rsid w:val="007658BC"/>
    <w:pPr>
      <w:spacing w:before="100" w:beforeAutospacing="1" w:after="100" w:afterAutospacing="1"/>
    </w:pPr>
  </w:style>
  <w:style w:type="character" w:styleId="Hyperlink">
    <w:name w:val="Hyperlink"/>
    <w:uiPriority w:val="99"/>
    <w:unhideWhenUsed/>
    <w:rsid w:val="007658BC"/>
    <w:rPr>
      <w:color w:val="0000FF"/>
      <w:u w:val="single"/>
    </w:rPr>
  </w:style>
  <w:style w:type="paragraph" w:styleId="BalloonText">
    <w:name w:val="Balloon Text"/>
    <w:basedOn w:val="Normal"/>
    <w:link w:val="BalloonTextChar"/>
    <w:rsid w:val="000F426D"/>
    <w:rPr>
      <w:rFonts w:ascii="Segoe UI" w:hAnsi="Segoe UI" w:cs="Segoe UI"/>
      <w:sz w:val="18"/>
      <w:szCs w:val="18"/>
    </w:rPr>
  </w:style>
  <w:style w:type="character" w:customStyle="1" w:styleId="BalloonTextChar">
    <w:name w:val="Balloon Text Char"/>
    <w:link w:val="BalloonText"/>
    <w:rsid w:val="000F426D"/>
    <w:rPr>
      <w:rFonts w:ascii="Segoe UI" w:hAnsi="Segoe UI" w:cs="Segoe UI"/>
      <w:sz w:val="18"/>
      <w:szCs w:val="18"/>
    </w:rPr>
  </w:style>
  <w:style w:type="character" w:styleId="FollowedHyperlink">
    <w:name w:val="FollowedHyperlink"/>
    <w:rsid w:val="00730D6A"/>
    <w:rPr>
      <w:color w:val="954F72"/>
      <w:u w:val="single"/>
    </w:rPr>
  </w:style>
  <w:style w:type="character" w:styleId="CommentReference">
    <w:name w:val="annotation reference"/>
    <w:rsid w:val="0015074E"/>
    <w:rPr>
      <w:sz w:val="16"/>
      <w:szCs w:val="16"/>
    </w:rPr>
  </w:style>
  <w:style w:type="paragraph" w:styleId="CommentText">
    <w:name w:val="annotation text"/>
    <w:basedOn w:val="Normal"/>
    <w:link w:val="CommentTextChar"/>
    <w:rsid w:val="0015074E"/>
    <w:rPr>
      <w:sz w:val="20"/>
      <w:szCs w:val="20"/>
    </w:rPr>
  </w:style>
  <w:style w:type="character" w:customStyle="1" w:styleId="CommentTextChar">
    <w:name w:val="Comment Text Char"/>
    <w:basedOn w:val="DefaultParagraphFont"/>
    <w:link w:val="CommentText"/>
    <w:rsid w:val="0015074E"/>
  </w:style>
  <w:style w:type="paragraph" w:styleId="CommentSubject">
    <w:name w:val="annotation subject"/>
    <w:basedOn w:val="CommentText"/>
    <w:next w:val="CommentText"/>
    <w:link w:val="CommentSubjectChar"/>
    <w:rsid w:val="0015074E"/>
    <w:rPr>
      <w:b/>
      <w:bCs/>
    </w:rPr>
  </w:style>
  <w:style w:type="character" w:customStyle="1" w:styleId="CommentSubjectChar">
    <w:name w:val="Comment Subject Char"/>
    <w:link w:val="CommentSubject"/>
    <w:rsid w:val="0015074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8137518">
      <w:bodyDiv w:val="1"/>
      <w:marLeft w:val="0"/>
      <w:marRight w:val="0"/>
      <w:marTop w:val="0"/>
      <w:marBottom w:val="0"/>
      <w:divBdr>
        <w:top w:val="none" w:sz="0" w:space="0" w:color="auto"/>
        <w:left w:val="none" w:sz="0" w:space="0" w:color="auto"/>
        <w:bottom w:val="none" w:sz="0" w:space="0" w:color="auto"/>
        <w:right w:val="none" w:sz="0" w:space="0" w:color="auto"/>
      </w:divBdr>
    </w:div>
    <w:div w:id="1649476072">
      <w:bodyDiv w:val="1"/>
      <w:marLeft w:val="0"/>
      <w:marRight w:val="0"/>
      <w:marTop w:val="0"/>
      <w:marBottom w:val="0"/>
      <w:divBdr>
        <w:top w:val="none" w:sz="0" w:space="0" w:color="auto"/>
        <w:left w:val="none" w:sz="0" w:space="0" w:color="auto"/>
        <w:bottom w:val="none" w:sz="0" w:space="0" w:color="auto"/>
        <w:right w:val="none" w:sz="0" w:space="0" w:color="auto"/>
      </w:divBdr>
    </w:div>
    <w:div w:id="1740404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dx.doi.org/10.1080/02667363.2015.1022818" TargetMode="External"/><Relationship Id="rId18" Type="http://schemas.openxmlformats.org/officeDocument/2006/relationships/hyperlink" Target="https://goucher.idm.oclc.org/login?url=https://search-proquest-com.goucher.idm.oclc.org/docview/916923335?accountid=11164"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s://goucher.idm.oclc.org/login?url=http://search.ebscohost.com/login.aspx?direct=true&amp;db=eric&amp;AN=EJ1059725&amp;login.asp&amp;site=ehost-live&amp;scope=site" TargetMode="External"/><Relationship Id="rId17" Type="http://schemas.openxmlformats.org/officeDocument/2006/relationships/hyperlink" Target="http://dx.doi.org/10.1080/1045988X.2012.674575" TargetMode="External"/><Relationship Id="rId2" Type="http://schemas.openxmlformats.org/officeDocument/2006/relationships/styles" Target="styles.xml"/><Relationship Id="rId16" Type="http://schemas.openxmlformats.org/officeDocument/2006/relationships/hyperlink" Target="https://goucher.idm.oclc.org/login?url=http://search.ebscohost.com/login.aspx?direct=true&amp;db=eric&amp;AN=EJ1012317&amp;login.asp&amp;site=ehost-live&amp;scope=site"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oucher.idm.oclc.org/login?url=http://search.ebscohost.com/login.aspx?direct=true&amp;db=eric&amp;AN=EJ1137184&amp;login.asp&amp;site=ehost-live&amp;scope=site" TargetMode="External"/><Relationship Id="rId5" Type="http://schemas.openxmlformats.org/officeDocument/2006/relationships/footnotes" Target="footnotes.xml"/><Relationship Id="rId15" Type="http://schemas.openxmlformats.org/officeDocument/2006/relationships/hyperlink" Target="https://goucher.idm.oclc.org/login?url=https://search-proquest-com.goucher.idm.oclc.org/docview/669892520?accountid=11164" TargetMode="External"/><Relationship Id="rId10" Type="http://schemas.openxmlformats.org/officeDocument/2006/relationships/footer" Target="footer4.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hyperlink" Target="https://goucher.idm.oclc.org/login?url=https://search-proquest-com.goucher.idm.oclc.org/docview/236476343?accountid=1116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26</Pages>
  <Words>5031</Words>
  <Characters>28679</Characters>
  <Application>Microsoft Office Word</Application>
  <DocSecurity>0</DocSecurity>
  <Lines>238</Lines>
  <Paragraphs>67</Paragraphs>
  <ScaleCrop>false</ScaleCrop>
  <Company>MSDE</Company>
  <LinksUpToDate>false</LinksUpToDate>
  <CharactersWithSpaces>33643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Bess A. Rose</dc:creator>
  <cp:keywords/>
  <cp:lastModifiedBy>Diakite, Holly M</cp:lastModifiedBy>
  <cp:revision>2</cp:revision>
  <dcterms:created xsi:type="dcterms:W3CDTF">2020-12-14T20:29:00Z</dcterms:created>
  <dcterms:modified xsi:type="dcterms:W3CDTF">2020-12-14T20:29:00Z</dcterms:modified>
</cp:coreProperties>
</file>