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15890D" w14:textId="77777777" w:rsidR="008A121C" w:rsidRDefault="008A121C" w:rsidP="008A121C">
      <w:pPr>
        <w:jc w:val="center"/>
        <w:rPr>
          <w:rFonts w:ascii="Calibri" w:eastAsia="Calibri" w:hAnsi="Calibri" w:cs="Calibri"/>
          <w:b/>
        </w:rPr>
      </w:pPr>
    </w:p>
    <w:p w14:paraId="5B3782B9" w14:textId="77777777" w:rsidR="008A121C" w:rsidRDefault="008A121C" w:rsidP="008A121C">
      <w:pPr>
        <w:jc w:val="center"/>
        <w:rPr>
          <w:rFonts w:ascii="Calibri" w:eastAsia="Calibri" w:hAnsi="Calibri" w:cs="Calibri"/>
          <w:b/>
        </w:rPr>
      </w:pPr>
    </w:p>
    <w:p w14:paraId="7B9EEC96" w14:textId="77777777" w:rsidR="008A121C" w:rsidRDefault="008A121C" w:rsidP="008A121C">
      <w:pPr>
        <w:jc w:val="center"/>
        <w:rPr>
          <w:rFonts w:ascii="Calibri" w:eastAsia="Calibri" w:hAnsi="Calibri" w:cs="Calibri"/>
          <w:b/>
        </w:rPr>
      </w:pPr>
    </w:p>
    <w:p w14:paraId="1AE74096" w14:textId="77777777" w:rsidR="008A121C" w:rsidRDefault="008A121C" w:rsidP="008A121C">
      <w:pPr>
        <w:jc w:val="center"/>
        <w:rPr>
          <w:rFonts w:ascii="Calibri" w:eastAsia="Calibri" w:hAnsi="Calibri" w:cs="Calibri"/>
          <w:b/>
        </w:rPr>
      </w:pPr>
    </w:p>
    <w:p w14:paraId="34A58B57" w14:textId="77777777" w:rsidR="008A121C" w:rsidRDefault="008A121C" w:rsidP="008A121C">
      <w:pPr>
        <w:jc w:val="center"/>
        <w:rPr>
          <w:rFonts w:ascii="Calibri" w:eastAsia="Calibri" w:hAnsi="Calibri" w:cs="Calibri"/>
          <w:b/>
        </w:rPr>
      </w:pPr>
    </w:p>
    <w:p w14:paraId="4DDF6212" w14:textId="77777777" w:rsidR="008A121C" w:rsidRDefault="008A121C" w:rsidP="008A121C">
      <w:pPr>
        <w:spacing w:line="360" w:lineRule="auto"/>
        <w:jc w:val="center"/>
        <w:rPr>
          <w:rFonts w:ascii="Calibri" w:eastAsia="Calibri" w:hAnsi="Calibri" w:cs="Calibri"/>
          <w:b/>
        </w:rPr>
      </w:pPr>
    </w:p>
    <w:p w14:paraId="0DC221BC" w14:textId="77777777" w:rsidR="008A121C" w:rsidRDefault="008A121C" w:rsidP="00A24036">
      <w:pPr>
        <w:spacing w:line="360" w:lineRule="auto"/>
        <w:jc w:val="center"/>
        <w:outlineLvl w:val="0"/>
        <w:rPr>
          <w:rFonts w:ascii="Calibri" w:eastAsia="Calibri" w:hAnsi="Calibri" w:cs="Calibri"/>
        </w:rPr>
      </w:pPr>
      <w:r w:rsidRPr="008A121C">
        <w:rPr>
          <w:rFonts w:ascii="Calibri" w:eastAsia="Calibri" w:hAnsi="Calibri" w:cs="Calibri"/>
          <w:b/>
        </w:rPr>
        <w:t>Listening in the City:</w:t>
      </w:r>
      <w:r w:rsidRPr="008A121C">
        <w:rPr>
          <w:rFonts w:ascii="Calibri" w:eastAsia="Calibri" w:hAnsi="Calibri" w:cs="Calibri"/>
        </w:rPr>
        <w:t xml:space="preserve"> </w:t>
      </w:r>
    </w:p>
    <w:p w14:paraId="6B94F0ED" w14:textId="77777777" w:rsidR="008A121C" w:rsidRDefault="008A121C" w:rsidP="00A24036">
      <w:pPr>
        <w:spacing w:line="360" w:lineRule="auto"/>
        <w:jc w:val="center"/>
        <w:outlineLvl w:val="0"/>
        <w:rPr>
          <w:rFonts w:ascii="Calibri" w:eastAsia="Calibri" w:hAnsi="Calibri" w:cs="Calibri"/>
        </w:rPr>
      </w:pPr>
      <w:r w:rsidRPr="008A121C">
        <w:rPr>
          <w:rFonts w:ascii="Calibri" w:eastAsia="Calibri" w:hAnsi="Calibri" w:cs="Calibri"/>
        </w:rPr>
        <w:t>Designing Better Portable Listening Devices for Changing Environments</w:t>
      </w:r>
    </w:p>
    <w:p w14:paraId="4BEBA6D0" w14:textId="77777777" w:rsidR="008A121C" w:rsidRDefault="008A121C" w:rsidP="008A121C">
      <w:pPr>
        <w:spacing w:line="360" w:lineRule="auto"/>
        <w:jc w:val="center"/>
        <w:rPr>
          <w:rFonts w:ascii="Calibri" w:eastAsia="Calibri" w:hAnsi="Calibri" w:cs="Calibri"/>
        </w:rPr>
      </w:pPr>
    </w:p>
    <w:p w14:paraId="2A6B5700" w14:textId="77777777" w:rsidR="008A121C" w:rsidRDefault="008A121C" w:rsidP="008A121C">
      <w:pPr>
        <w:spacing w:line="360" w:lineRule="auto"/>
        <w:jc w:val="center"/>
        <w:rPr>
          <w:rFonts w:ascii="Calibri" w:eastAsia="Calibri" w:hAnsi="Calibri" w:cs="Calibri"/>
        </w:rPr>
      </w:pPr>
    </w:p>
    <w:p w14:paraId="72F561E1" w14:textId="77777777" w:rsidR="008A121C" w:rsidRDefault="008A121C" w:rsidP="008A121C">
      <w:pPr>
        <w:spacing w:line="360" w:lineRule="auto"/>
        <w:jc w:val="center"/>
        <w:rPr>
          <w:rFonts w:ascii="Calibri" w:eastAsia="Calibri" w:hAnsi="Calibri" w:cs="Calibri"/>
        </w:rPr>
      </w:pPr>
      <w:proofErr w:type="gramStart"/>
      <w:r>
        <w:rPr>
          <w:rFonts w:ascii="Calibri" w:eastAsia="Calibri" w:hAnsi="Calibri" w:cs="Calibri"/>
        </w:rPr>
        <w:t>by</w:t>
      </w:r>
      <w:proofErr w:type="gramEnd"/>
    </w:p>
    <w:p w14:paraId="4AB8EE7F" w14:textId="77777777" w:rsidR="008A121C" w:rsidRDefault="008A121C" w:rsidP="008A121C">
      <w:pPr>
        <w:spacing w:line="360" w:lineRule="auto"/>
        <w:jc w:val="center"/>
        <w:rPr>
          <w:rFonts w:ascii="Calibri" w:eastAsia="Calibri" w:hAnsi="Calibri" w:cs="Calibri"/>
        </w:rPr>
      </w:pPr>
      <w:r>
        <w:rPr>
          <w:rFonts w:ascii="Calibri" w:eastAsia="Calibri" w:hAnsi="Calibri" w:cs="Calibri"/>
        </w:rPr>
        <w:t>Lance Spicer</w:t>
      </w:r>
    </w:p>
    <w:p w14:paraId="770D185E" w14:textId="3A55D3E5" w:rsidR="008A121C" w:rsidRDefault="008A121C" w:rsidP="008A121C">
      <w:pPr>
        <w:spacing w:line="360" w:lineRule="auto"/>
        <w:jc w:val="center"/>
        <w:rPr>
          <w:rFonts w:ascii="Calibri" w:eastAsia="Calibri" w:hAnsi="Calibri" w:cs="Calibri"/>
        </w:rPr>
      </w:pPr>
      <w:r>
        <w:rPr>
          <w:rFonts w:ascii="Calibri" w:eastAsia="Calibri" w:hAnsi="Calibri" w:cs="Calibri"/>
        </w:rPr>
        <w:t>May 2018</w:t>
      </w:r>
    </w:p>
    <w:p w14:paraId="4C6CC4C2" w14:textId="77777777" w:rsidR="008A121C" w:rsidRDefault="008A121C" w:rsidP="008A121C">
      <w:pPr>
        <w:spacing w:line="360" w:lineRule="auto"/>
        <w:jc w:val="center"/>
        <w:rPr>
          <w:rFonts w:ascii="Calibri" w:eastAsia="Calibri" w:hAnsi="Calibri" w:cs="Calibri"/>
        </w:rPr>
      </w:pPr>
    </w:p>
    <w:p w14:paraId="03C53500" w14:textId="77777777" w:rsidR="008A121C" w:rsidRDefault="008A121C" w:rsidP="00A24036">
      <w:pPr>
        <w:spacing w:line="360" w:lineRule="auto"/>
        <w:jc w:val="center"/>
        <w:outlineLvl w:val="0"/>
        <w:rPr>
          <w:rFonts w:ascii="Calibri" w:eastAsia="Calibri" w:hAnsi="Calibri" w:cs="Calibri"/>
        </w:rPr>
      </w:pPr>
      <w:r>
        <w:rPr>
          <w:rFonts w:ascii="Calibri" w:eastAsia="Calibri" w:hAnsi="Calibri" w:cs="Calibri"/>
        </w:rPr>
        <w:t xml:space="preserve">Presented to the </w:t>
      </w:r>
    </w:p>
    <w:p w14:paraId="3F8EF167" w14:textId="77777777" w:rsidR="008A121C" w:rsidRDefault="008A121C" w:rsidP="008A121C">
      <w:pPr>
        <w:spacing w:line="360" w:lineRule="auto"/>
        <w:jc w:val="center"/>
        <w:rPr>
          <w:rFonts w:ascii="Calibri" w:eastAsia="Calibri" w:hAnsi="Calibri" w:cs="Calibri"/>
        </w:rPr>
      </w:pPr>
      <w:r>
        <w:rPr>
          <w:rFonts w:ascii="Calibri" w:eastAsia="Calibri" w:hAnsi="Calibri" w:cs="Calibri"/>
        </w:rPr>
        <w:t xml:space="preserve">Division of </w:t>
      </w:r>
      <w:r w:rsidR="00881A91">
        <w:rPr>
          <w:rFonts w:ascii="Calibri" w:eastAsia="Calibri" w:hAnsi="Calibri" w:cs="Calibri"/>
        </w:rPr>
        <w:t>Science, Information Arts, and Technologies</w:t>
      </w:r>
    </w:p>
    <w:p w14:paraId="674F9D25" w14:textId="1A26FE30" w:rsidR="008A121C" w:rsidRDefault="008A121C" w:rsidP="008A121C">
      <w:pPr>
        <w:spacing w:line="360" w:lineRule="auto"/>
        <w:jc w:val="center"/>
        <w:rPr>
          <w:rFonts w:ascii="Calibri" w:eastAsia="Calibri" w:hAnsi="Calibri" w:cs="Calibri"/>
        </w:rPr>
      </w:pPr>
      <w:r>
        <w:rPr>
          <w:rFonts w:ascii="Calibri" w:eastAsia="Calibri" w:hAnsi="Calibri" w:cs="Calibri"/>
        </w:rPr>
        <w:t>University of Baltimore</w:t>
      </w:r>
    </w:p>
    <w:p w14:paraId="744C79AB" w14:textId="77777777" w:rsidR="008A121C" w:rsidRDefault="008A121C" w:rsidP="008A121C">
      <w:pPr>
        <w:spacing w:line="360" w:lineRule="auto"/>
        <w:jc w:val="center"/>
        <w:rPr>
          <w:rFonts w:ascii="Calibri" w:eastAsia="Calibri" w:hAnsi="Calibri" w:cs="Calibri"/>
        </w:rPr>
      </w:pPr>
    </w:p>
    <w:p w14:paraId="34E47E2C" w14:textId="77777777" w:rsidR="008A121C" w:rsidRDefault="008A121C" w:rsidP="00A24036">
      <w:pPr>
        <w:spacing w:line="360" w:lineRule="auto"/>
        <w:jc w:val="center"/>
        <w:outlineLvl w:val="0"/>
        <w:rPr>
          <w:rFonts w:ascii="Calibri" w:eastAsia="Calibri" w:hAnsi="Calibri" w:cs="Calibri"/>
        </w:rPr>
      </w:pPr>
      <w:r>
        <w:rPr>
          <w:rFonts w:ascii="Calibri" w:eastAsia="Calibri" w:hAnsi="Calibri" w:cs="Calibri"/>
        </w:rPr>
        <w:t>In Partial Fulfillment</w:t>
      </w:r>
    </w:p>
    <w:p w14:paraId="3CC92AF0" w14:textId="77777777" w:rsidR="008A121C" w:rsidRDefault="008A121C" w:rsidP="008A121C">
      <w:pPr>
        <w:spacing w:line="360" w:lineRule="auto"/>
        <w:jc w:val="center"/>
        <w:rPr>
          <w:rFonts w:ascii="Calibri" w:eastAsia="Calibri" w:hAnsi="Calibri" w:cs="Calibri"/>
        </w:rPr>
      </w:pPr>
      <w:proofErr w:type="gramStart"/>
      <w:r>
        <w:rPr>
          <w:rFonts w:ascii="Calibri" w:eastAsia="Calibri" w:hAnsi="Calibri" w:cs="Calibri"/>
        </w:rPr>
        <w:t>of</w:t>
      </w:r>
      <w:proofErr w:type="gramEnd"/>
      <w:r>
        <w:rPr>
          <w:rFonts w:ascii="Calibri" w:eastAsia="Calibri" w:hAnsi="Calibri" w:cs="Calibri"/>
        </w:rPr>
        <w:t xml:space="preserve"> the Requirements for the Degree of </w:t>
      </w:r>
    </w:p>
    <w:p w14:paraId="6DE0137D" w14:textId="580E79A3" w:rsidR="008A121C" w:rsidRDefault="008A121C" w:rsidP="00C67186">
      <w:pPr>
        <w:spacing w:line="360" w:lineRule="auto"/>
        <w:jc w:val="center"/>
        <w:rPr>
          <w:rFonts w:ascii="Calibri" w:eastAsia="Calibri" w:hAnsi="Calibri" w:cs="Calibri"/>
        </w:rPr>
      </w:pPr>
      <w:r>
        <w:rPr>
          <w:rFonts w:ascii="Calibri" w:eastAsia="Calibri" w:hAnsi="Calibri" w:cs="Calibri"/>
        </w:rPr>
        <w:t>Master of Science</w:t>
      </w:r>
    </w:p>
    <w:p w14:paraId="3E5D468B" w14:textId="2E0F07A9" w:rsidR="00C67186" w:rsidRDefault="00C67186" w:rsidP="00C67186">
      <w:pPr>
        <w:spacing w:line="360" w:lineRule="auto"/>
        <w:jc w:val="center"/>
        <w:rPr>
          <w:rFonts w:ascii="Calibri" w:eastAsia="Calibri" w:hAnsi="Calibri" w:cs="Calibri"/>
        </w:rPr>
      </w:pPr>
    </w:p>
    <w:p w14:paraId="11A5AD4C" w14:textId="77777777" w:rsidR="00C67186" w:rsidRDefault="00C67186" w:rsidP="00C67186">
      <w:pPr>
        <w:spacing w:line="360" w:lineRule="auto"/>
        <w:jc w:val="center"/>
        <w:rPr>
          <w:rFonts w:ascii="Calibri" w:eastAsia="Calibri" w:hAnsi="Calibri" w:cs="Calibri"/>
        </w:rPr>
      </w:pPr>
    </w:p>
    <w:p w14:paraId="4858A370" w14:textId="77777777" w:rsidR="008A121C" w:rsidRDefault="008A121C" w:rsidP="008A121C">
      <w:pPr>
        <w:jc w:val="center"/>
        <w:rPr>
          <w:rFonts w:ascii="Calibri" w:eastAsia="Calibri" w:hAnsi="Calibri" w:cs="Calibri"/>
        </w:rPr>
      </w:pPr>
    </w:p>
    <w:p w14:paraId="0B82D170" w14:textId="77777777" w:rsidR="008A121C" w:rsidRDefault="008A121C" w:rsidP="008A121C">
      <w:pPr>
        <w:jc w:val="center"/>
        <w:rPr>
          <w:rFonts w:ascii="Calibri" w:eastAsia="Calibri" w:hAnsi="Calibri" w:cs="Calibri"/>
        </w:rPr>
      </w:pPr>
    </w:p>
    <w:p w14:paraId="34A96FAF" w14:textId="77777777" w:rsidR="008A121C" w:rsidRDefault="008A121C" w:rsidP="00A24036">
      <w:pPr>
        <w:jc w:val="center"/>
        <w:outlineLvl w:val="0"/>
        <w:rPr>
          <w:rFonts w:ascii="Calibri" w:eastAsia="Calibri" w:hAnsi="Calibri" w:cs="Calibri"/>
        </w:rPr>
      </w:pPr>
      <w:r>
        <w:rPr>
          <w:rFonts w:ascii="Calibri" w:eastAsia="Calibri" w:hAnsi="Calibri" w:cs="Calibri"/>
        </w:rPr>
        <w:t>Approved by:  _________________________________</w:t>
      </w:r>
    </w:p>
    <w:p w14:paraId="59369A05" w14:textId="77777777" w:rsidR="00B60145" w:rsidRDefault="00C67186" w:rsidP="00B60145">
      <w:pPr>
        <w:outlineLvl w:val="0"/>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t xml:space="preserve">   </w:t>
      </w:r>
      <w:r w:rsidR="008A121C">
        <w:rPr>
          <w:rFonts w:ascii="Calibri" w:eastAsia="Calibri" w:hAnsi="Calibri" w:cs="Calibri"/>
        </w:rPr>
        <w:t>Dr. Bridget Blodgett, Thesis Advisor</w:t>
      </w:r>
    </w:p>
    <w:p w14:paraId="03C01D58" w14:textId="4D192894" w:rsidR="00CE64F0" w:rsidRDefault="00B60145" w:rsidP="00B60145">
      <w:pPr>
        <w:outlineLvl w:val="0"/>
        <w:rPr>
          <w:rFonts w:ascii="Calibri" w:eastAsia="Calibri" w:hAnsi="Calibri" w:cs="Calibri"/>
        </w:rPr>
      </w:pPr>
      <w:r>
        <w:rPr>
          <w:rFonts w:ascii="Calibri" w:eastAsia="Calibri" w:hAnsi="Calibri" w:cs="Calibri"/>
        </w:rPr>
        <w:t xml:space="preserve"> </w:t>
      </w:r>
    </w:p>
    <w:p w14:paraId="7C325B0F" w14:textId="77777777" w:rsidR="00CE64F0" w:rsidRDefault="00CE64F0" w:rsidP="008A121C">
      <w:pPr>
        <w:rPr>
          <w:rFonts w:ascii="Calibri" w:eastAsia="Calibri" w:hAnsi="Calibri" w:cs="Calibri"/>
        </w:rPr>
      </w:pPr>
    </w:p>
    <w:p w14:paraId="32DC4117" w14:textId="14056713" w:rsidR="00CE64F0" w:rsidRDefault="00C67186" w:rsidP="00CE64F0">
      <w:pPr>
        <w:jc w:val="center"/>
        <w:rPr>
          <w:rFonts w:ascii="Calibri" w:eastAsia="Calibri" w:hAnsi="Calibri" w:cs="Calibri"/>
        </w:rPr>
      </w:pPr>
      <w:r>
        <w:rPr>
          <w:rFonts w:ascii="Calibri" w:eastAsia="Calibri" w:hAnsi="Calibri" w:cs="Calibri"/>
        </w:rPr>
        <w:t xml:space="preserve">                          </w:t>
      </w:r>
      <w:r w:rsidR="00CE64F0">
        <w:rPr>
          <w:rFonts w:ascii="Calibri" w:eastAsia="Calibri" w:hAnsi="Calibri" w:cs="Calibri"/>
        </w:rPr>
        <w:t>_________________________________</w:t>
      </w:r>
    </w:p>
    <w:p w14:paraId="46B9E5E6" w14:textId="56D5030E" w:rsidR="00CE64F0" w:rsidRDefault="00C67186" w:rsidP="00A24036">
      <w:pPr>
        <w:outlineLvl w:val="0"/>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t xml:space="preserve">   </w:t>
      </w:r>
      <w:r w:rsidR="00CE64F0">
        <w:rPr>
          <w:rFonts w:ascii="Calibri" w:eastAsia="Calibri" w:hAnsi="Calibri" w:cs="Calibri"/>
        </w:rPr>
        <w:t>Dr. Ian Power, Committee Member</w:t>
      </w:r>
    </w:p>
    <w:p w14:paraId="44E302BB" w14:textId="77777777" w:rsidR="00B60145" w:rsidRPr="008A121C" w:rsidRDefault="00B60145" w:rsidP="00A24036">
      <w:pPr>
        <w:outlineLvl w:val="0"/>
        <w:rPr>
          <w:rFonts w:ascii="Calibri" w:eastAsia="Calibri" w:hAnsi="Calibri" w:cs="Calibri"/>
        </w:rPr>
      </w:pPr>
    </w:p>
    <w:p w14:paraId="64B57A86" w14:textId="77777777" w:rsidR="00CE64F0" w:rsidRPr="008A121C" w:rsidRDefault="00CE64F0" w:rsidP="008A121C">
      <w:pPr>
        <w:rPr>
          <w:rFonts w:ascii="Calibri" w:eastAsia="Calibri" w:hAnsi="Calibri" w:cs="Calibri"/>
        </w:rPr>
      </w:pPr>
    </w:p>
    <w:p w14:paraId="711610A7" w14:textId="2FA0197F" w:rsidR="00390C67" w:rsidRDefault="00390C67">
      <w:pPr>
        <w:spacing w:line="276" w:lineRule="auto"/>
        <w:rPr>
          <w:rFonts w:ascii="Calibri" w:eastAsia="Calibri" w:hAnsi="Calibri" w:cs="Calibri"/>
        </w:rPr>
      </w:pPr>
    </w:p>
    <w:p w14:paraId="1AA23C7C" w14:textId="77777777" w:rsidR="00B60145" w:rsidRDefault="00B60145" w:rsidP="00627544">
      <w:pPr>
        <w:spacing w:line="360" w:lineRule="auto"/>
        <w:outlineLvl w:val="0"/>
        <w:rPr>
          <w:rFonts w:ascii="Calibri" w:eastAsia="Calibri" w:hAnsi="Calibri" w:cs="Calibri"/>
          <w:b/>
        </w:rPr>
      </w:pPr>
    </w:p>
    <w:p w14:paraId="7689CA48" w14:textId="19BD9FA5" w:rsidR="00390C67" w:rsidRPr="00A97605" w:rsidRDefault="00390C67" w:rsidP="00627544">
      <w:pPr>
        <w:spacing w:line="360" w:lineRule="auto"/>
        <w:outlineLvl w:val="0"/>
        <w:rPr>
          <w:rFonts w:ascii="Calibri" w:eastAsia="Calibri" w:hAnsi="Calibri" w:cs="Calibri"/>
          <w:b/>
        </w:rPr>
      </w:pPr>
      <w:r w:rsidRPr="00A97605">
        <w:rPr>
          <w:rFonts w:ascii="Calibri" w:eastAsia="Calibri" w:hAnsi="Calibri" w:cs="Calibri"/>
          <w:b/>
        </w:rPr>
        <w:lastRenderedPageBreak/>
        <w:t>Abstract</w:t>
      </w:r>
    </w:p>
    <w:p w14:paraId="1F22107D" w14:textId="77777777" w:rsidR="00390C67" w:rsidRPr="00E10764" w:rsidRDefault="00B87A8E" w:rsidP="00627544">
      <w:pPr>
        <w:spacing w:line="360" w:lineRule="auto"/>
        <w:rPr>
          <w:rFonts w:asciiTheme="majorHAnsi" w:eastAsia="Calibri" w:hAnsiTheme="majorHAnsi" w:cstheme="majorHAnsi"/>
        </w:rPr>
      </w:pPr>
      <w:r>
        <w:rPr>
          <w:rFonts w:ascii="Calibri" w:eastAsia="Calibri" w:hAnsi="Calibri" w:cs="Calibri"/>
        </w:rPr>
        <w:t xml:space="preserve">The focus of this thesis </w:t>
      </w:r>
      <w:r w:rsidR="00BA1B3B">
        <w:rPr>
          <w:rFonts w:ascii="Calibri" w:eastAsia="Calibri" w:hAnsi="Calibri" w:cs="Calibri"/>
        </w:rPr>
        <w:t xml:space="preserve">is how the design of portable listening devices (PLDs) can improve the interaction between urban users and their environment. First, in a literature review, topics such as the sociology of PLD use, sound studies and soundscape, and existing PLD technology are discussed to identify gaps in both theory and product design. </w:t>
      </w:r>
      <w:r w:rsidR="00E85317">
        <w:rPr>
          <w:rFonts w:ascii="Calibri" w:eastAsia="Calibri" w:hAnsi="Calibri" w:cs="Calibri"/>
        </w:rPr>
        <w:t>Then</w:t>
      </w:r>
      <w:r w:rsidR="00633AF5">
        <w:rPr>
          <w:rFonts w:ascii="Calibri" w:eastAsia="Calibri" w:hAnsi="Calibri" w:cs="Calibri"/>
        </w:rPr>
        <w:t xml:space="preserve">, </w:t>
      </w:r>
      <w:r w:rsidR="00254726">
        <w:rPr>
          <w:rFonts w:ascii="Calibri" w:eastAsia="Calibri" w:hAnsi="Calibri" w:cs="Calibri"/>
        </w:rPr>
        <w:t xml:space="preserve">in order </w:t>
      </w:r>
      <w:r w:rsidR="00633AF5">
        <w:rPr>
          <w:rFonts w:ascii="Calibri" w:eastAsia="Calibri" w:hAnsi="Calibri" w:cs="Calibri"/>
        </w:rPr>
        <w:t xml:space="preserve">to design for the whole user experience, </w:t>
      </w:r>
      <w:r w:rsidR="00E85317">
        <w:rPr>
          <w:rFonts w:ascii="Calibri" w:eastAsia="Calibri" w:hAnsi="Calibri" w:cs="Calibri"/>
        </w:rPr>
        <w:t>the results of</w:t>
      </w:r>
      <w:r w:rsidR="00633AF5">
        <w:rPr>
          <w:rFonts w:ascii="Calibri" w:eastAsia="Calibri" w:hAnsi="Calibri" w:cs="Calibri"/>
        </w:rPr>
        <w:t xml:space="preserve"> user </w:t>
      </w:r>
      <w:r w:rsidR="00E85317">
        <w:rPr>
          <w:rFonts w:ascii="Calibri" w:eastAsia="Calibri" w:hAnsi="Calibri" w:cs="Calibri"/>
        </w:rPr>
        <w:t>survey</w:t>
      </w:r>
      <w:r w:rsidR="00633AF5">
        <w:rPr>
          <w:rFonts w:ascii="Calibri" w:eastAsia="Calibri" w:hAnsi="Calibri" w:cs="Calibri"/>
        </w:rPr>
        <w:t>s</w:t>
      </w:r>
      <w:r w:rsidR="00E85317">
        <w:rPr>
          <w:rFonts w:ascii="Calibri" w:eastAsia="Calibri" w:hAnsi="Calibri" w:cs="Calibri"/>
        </w:rPr>
        <w:t xml:space="preserve"> and semi</w:t>
      </w:r>
      <w:r w:rsidR="00633AF5">
        <w:rPr>
          <w:rFonts w:ascii="Calibri" w:eastAsia="Calibri" w:hAnsi="Calibri" w:cs="Calibri"/>
        </w:rPr>
        <w:t>-structured interviews are pres</w:t>
      </w:r>
      <w:r w:rsidR="00FF6DA5">
        <w:rPr>
          <w:rFonts w:ascii="Calibri" w:eastAsia="Calibri" w:hAnsi="Calibri" w:cs="Calibri"/>
        </w:rPr>
        <w:t xml:space="preserve">ented </w:t>
      </w:r>
      <w:r w:rsidR="00633AF5">
        <w:rPr>
          <w:rFonts w:ascii="Calibri" w:eastAsia="Calibri" w:hAnsi="Calibri" w:cs="Calibri"/>
        </w:rPr>
        <w:t>to identify how</w:t>
      </w:r>
      <w:r w:rsidR="00171F9D">
        <w:rPr>
          <w:rFonts w:ascii="Calibri" w:eastAsia="Calibri" w:hAnsi="Calibri" w:cs="Calibri"/>
        </w:rPr>
        <w:t xml:space="preserve"> </w:t>
      </w:r>
      <w:r w:rsidR="001509CF">
        <w:rPr>
          <w:rFonts w:ascii="Calibri" w:eastAsia="Calibri" w:hAnsi="Calibri" w:cs="Calibri"/>
        </w:rPr>
        <w:t xml:space="preserve">participants </w:t>
      </w:r>
      <w:r w:rsidR="00633AF5">
        <w:rPr>
          <w:rFonts w:ascii="Calibri" w:eastAsia="Calibri" w:hAnsi="Calibri" w:cs="Calibri"/>
        </w:rPr>
        <w:t>use their devices</w:t>
      </w:r>
      <w:r w:rsidR="008A4975">
        <w:rPr>
          <w:rFonts w:ascii="Calibri" w:eastAsia="Calibri" w:hAnsi="Calibri" w:cs="Calibri"/>
        </w:rPr>
        <w:t xml:space="preserve"> and what motivates their behaviors</w:t>
      </w:r>
      <w:r w:rsidR="00633AF5">
        <w:rPr>
          <w:rFonts w:ascii="Calibri" w:eastAsia="Calibri" w:hAnsi="Calibri" w:cs="Calibri"/>
        </w:rPr>
        <w:t xml:space="preserve">. As expected, the </w:t>
      </w:r>
      <w:r w:rsidR="00F700C9">
        <w:rPr>
          <w:rFonts w:ascii="Calibri" w:eastAsia="Calibri" w:hAnsi="Calibri" w:cs="Calibri"/>
        </w:rPr>
        <w:t xml:space="preserve">survey and interview </w:t>
      </w:r>
      <w:r w:rsidR="00FF6DA5">
        <w:rPr>
          <w:rFonts w:ascii="Calibri" w:eastAsia="Calibri" w:hAnsi="Calibri" w:cs="Calibri"/>
        </w:rPr>
        <w:t xml:space="preserve">participants </w:t>
      </w:r>
      <w:r w:rsidR="008A4975">
        <w:rPr>
          <w:rFonts w:ascii="Calibri" w:eastAsia="Calibri" w:hAnsi="Calibri" w:cs="Calibri"/>
        </w:rPr>
        <w:t xml:space="preserve">revealed </w:t>
      </w:r>
      <w:r w:rsidR="009B5B1E">
        <w:rPr>
          <w:rFonts w:ascii="Calibri" w:eastAsia="Calibri" w:hAnsi="Calibri" w:cs="Calibri"/>
        </w:rPr>
        <w:t xml:space="preserve">how </w:t>
      </w:r>
      <w:r w:rsidR="00AD541A">
        <w:rPr>
          <w:rFonts w:ascii="Calibri" w:eastAsia="Calibri" w:hAnsi="Calibri" w:cs="Calibri"/>
        </w:rPr>
        <w:t xml:space="preserve">differently people </w:t>
      </w:r>
      <w:r w:rsidR="00FF6DA5">
        <w:rPr>
          <w:rFonts w:ascii="Calibri" w:eastAsia="Calibri" w:hAnsi="Calibri" w:cs="Calibri"/>
        </w:rPr>
        <w:t xml:space="preserve">use </w:t>
      </w:r>
      <w:r w:rsidR="00E10764">
        <w:rPr>
          <w:rFonts w:ascii="Calibri" w:eastAsia="Calibri" w:hAnsi="Calibri" w:cs="Calibri"/>
        </w:rPr>
        <w:t xml:space="preserve">listening </w:t>
      </w:r>
      <w:r w:rsidR="00FF6DA5">
        <w:rPr>
          <w:rFonts w:ascii="Calibri" w:eastAsia="Calibri" w:hAnsi="Calibri" w:cs="Calibri"/>
        </w:rPr>
        <w:t xml:space="preserve">devices. </w:t>
      </w:r>
      <w:r w:rsidR="009B5B1E">
        <w:rPr>
          <w:rFonts w:ascii="Calibri" w:eastAsia="Calibri" w:hAnsi="Calibri" w:cs="Calibri"/>
        </w:rPr>
        <w:t>Most significantly, user</w:t>
      </w:r>
      <w:r w:rsidR="00FF6DA5">
        <w:rPr>
          <w:rFonts w:ascii="Calibri" w:eastAsia="Calibri" w:hAnsi="Calibri" w:cs="Calibri"/>
        </w:rPr>
        <w:t>s often</w:t>
      </w:r>
      <w:r w:rsidR="009B5B1E">
        <w:rPr>
          <w:rFonts w:ascii="Calibri" w:eastAsia="Calibri" w:hAnsi="Calibri" w:cs="Calibri"/>
        </w:rPr>
        <w:t xml:space="preserve"> employ PLDs </w:t>
      </w:r>
      <w:r w:rsidR="00FF6DA5">
        <w:rPr>
          <w:rFonts w:ascii="Calibri" w:eastAsia="Calibri" w:hAnsi="Calibri" w:cs="Calibri"/>
        </w:rPr>
        <w:t xml:space="preserve">in one two ways: </w:t>
      </w:r>
      <w:r w:rsidR="009B5B1E">
        <w:rPr>
          <w:rFonts w:ascii="Calibri" w:eastAsia="Calibri" w:hAnsi="Calibri" w:cs="Calibri"/>
        </w:rPr>
        <w:t xml:space="preserve">(1) </w:t>
      </w:r>
      <w:r w:rsidR="00F700C9">
        <w:rPr>
          <w:rFonts w:ascii="Calibri" w:eastAsia="Calibri" w:hAnsi="Calibri" w:cs="Calibri"/>
        </w:rPr>
        <w:t xml:space="preserve">to </w:t>
      </w:r>
      <w:r w:rsidR="009B5B1E">
        <w:rPr>
          <w:rFonts w:ascii="Calibri" w:eastAsia="Calibri" w:hAnsi="Calibri" w:cs="Calibri"/>
        </w:rPr>
        <w:t xml:space="preserve">escape from those sounds and people around </w:t>
      </w:r>
      <w:r w:rsidR="00E10764">
        <w:rPr>
          <w:rFonts w:ascii="Calibri" w:eastAsia="Calibri" w:hAnsi="Calibri" w:cs="Calibri"/>
        </w:rPr>
        <w:t>them</w:t>
      </w:r>
      <w:r w:rsidR="009B5B1E">
        <w:rPr>
          <w:rFonts w:ascii="Calibri" w:eastAsia="Calibri" w:hAnsi="Calibri" w:cs="Calibri"/>
        </w:rPr>
        <w:t xml:space="preserve"> or (2) to </w:t>
      </w:r>
      <w:r w:rsidR="00FF6DA5">
        <w:rPr>
          <w:rFonts w:ascii="Calibri" w:eastAsia="Calibri" w:hAnsi="Calibri" w:cs="Calibri"/>
        </w:rPr>
        <w:t xml:space="preserve">mix </w:t>
      </w:r>
      <w:r w:rsidR="00F700C9">
        <w:rPr>
          <w:rFonts w:ascii="Calibri" w:eastAsia="Calibri" w:hAnsi="Calibri" w:cs="Calibri"/>
        </w:rPr>
        <w:t xml:space="preserve">the </w:t>
      </w:r>
      <w:r w:rsidR="00FF6DA5">
        <w:rPr>
          <w:rFonts w:ascii="Calibri" w:eastAsia="Calibri" w:hAnsi="Calibri" w:cs="Calibri"/>
        </w:rPr>
        <w:t>intentional</w:t>
      </w:r>
      <w:r w:rsidR="00F700C9">
        <w:rPr>
          <w:rFonts w:ascii="Calibri" w:eastAsia="Calibri" w:hAnsi="Calibri" w:cs="Calibri"/>
        </w:rPr>
        <w:t xml:space="preserve"> sound</w:t>
      </w:r>
      <w:r w:rsidR="00171F9D">
        <w:rPr>
          <w:rFonts w:ascii="Calibri" w:eastAsia="Calibri" w:hAnsi="Calibri" w:cs="Calibri"/>
        </w:rPr>
        <w:t xml:space="preserve"> from headphones with </w:t>
      </w:r>
      <w:r w:rsidR="00FF6DA5">
        <w:rPr>
          <w:rFonts w:ascii="Calibri" w:eastAsia="Calibri" w:hAnsi="Calibri" w:cs="Calibri"/>
        </w:rPr>
        <w:t>incidental</w:t>
      </w:r>
      <w:r w:rsidR="00171F9D">
        <w:rPr>
          <w:rFonts w:ascii="Calibri" w:eastAsia="Calibri" w:hAnsi="Calibri" w:cs="Calibri"/>
        </w:rPr>
        <w:t xml:space="preserve"> sounds of the environment</w:t>
      </w:r>
      <w:r w:rsidR="00F700C9">
        <w:rPr>
          <w:rFonts w:ascii="Calibri" w:eastAsia="Calibri" w:hAnsi="Calibri" w:cs="Calibri"/>
        </w:rPr>
        <w:t xml:space="preserve"> as a way to aestheticize an experience</w:t>
      </w:r>
      <w:r w:rsidR="00171F9D">
        <w:rPr>
          <w:rFonts w:ascii="Calibri" w:eastAsia="Calibri" w:hAnsi="Calibri" w:cs="Calibri"/>
        </w:rPr>
        <w:t xml:space="preserve">. </w:t>
      </w:r>
      <w:r w:rsidR="00F700C9">
        <w:rPr>
          <w:rFonts w:ascii="Calibri" w:eastAsia="Calibri" w:hAnsi="Calibri" w:cs="Calibri"/>
        </w:rPr>
        <w:t>The</w:t>
      </w:r>
      <w:r w:rsidR="00171F9D">
        <w:rPr>
          <w:rFonts w:ascii="Calibri" w:eastAsia="Calibri" w:hAnsi="Calibri" w:cs="Calibri"/>
        </w:rPr>
        <w:t xml:space="preserve"> data </w:t>
      </w:r>
      <w:r w:rsidR="00F700C9">
        <w:rPr>
          <w:rFonts w:ascii="Calibri" w:eastAsia="Calibri" w:hAnsi="Calibri" w:cs="Calibri"/>
        </w:rPr>
        <w:t xml:space="preserve">showed, however, </w:t>
      </w:r>
      <w:r w:rsidR="00171F9D">
        <w:rPr>
          <w:rFonts w:ascii="Calibri" w:eastAsia="Calibri" w:hAnsi="Calibri" w:cs="Calibri"/>
        </w:rPr>
        <w:t>people</w:t>
      </w:r>
      <w:r w:rsidR="00F700C9">
        <w:rPr>
          <w:rFonts w:ascii="Calibri" w:eastAsia="Calibri" w:hAnsi="Calibri" w:cs="Calibri"/>
        </w:rPr>
        <w:t xml:space="preserve"> will</w:t>
      </w:r>
      <w:r w:rsidR="00171F9D">
        <w:rPr>
          <w:rFonts w:ascii="Calibri" w:eastAsia="Calibri" w:hAnsi="Calibri" w:cs="Calibri"/>
        </w:rPr>
        <w:t xml:space="preserve"> </w:t>
      </w:r>
      <w:r w:rsidR="00F700C9">
        <w:rPr>
          <w:rFonts w:ascii="Calibri" w:eastAsia="Calibri" w:hAnsi="Calibri" w:cs="Calibri"/>
        </w:rPr>
        <w:t xml:space="preserve">often, over the course of the day, </w:t>
      </w:r>
      <w:r w:rsidR="00171F9D">
        <w:rPr>
          <w:rFonts w:ascii="Calibri" w:eastAsia="Calibri" w:hAnsi="Calibri" w:cs="Calibri"/>
        </w:rPr>
        <w:t xml:space="preserve">use PLDs </w:t>
      </w:r>
      <w:r w:rsidR="00171F9D" w:rsidRPr="00FF6DA5">
        <w:rPr>
          <w:rFonts w:ascii="Calibri" w:eastAsia="Calibri" w:hAnsi="Calibri" w:cs="Calibri"/>
          <w:i/>
        </w:rPr>
        <w:t>both</w:t>
      </w:r>
      <w:r w:rsidR="00171F9D">
        <w:rPr>
          <w:rFonts w:ascii="Calibri" w:eastAsia="Calibri" w:hAnsi="Calibri" w:cs="Calibri"/>
        </w:rPr>
        <w:t xml:space="preserve"> ways</w:t>
      </w:r>
      <w:r w:rsidR="00171F9D">
        <w:rPr>
          <w:rFonts w:ascii="Segoe UI Symbol" w:eastAsia="Calibri" w:hAnsi="Segoe UI Symbol" w:cs="Calibri"/>
        </w:rPr>
        <w:t>—</w:t>
      </w:r>
      <w:r w:rsidR="00171F9D" w:rsidRPr="00171F9D">
        <w:rPr>
          <w:rFonts w:asciiTheme="majorHAnsi" w:eastAsia="Calibri" w:hAnsiTheme="majorHAnsi" w:cstheme="majorHAnsi"/>
        </w:rPr>
        <w:t>at times</w:t>
      </w:r>
      <w:r w:rsidR="00171F9D">
        <w:rPr>
          <w:rFonts w:asciiTheme="majorHAnsi" w:eastAsia="Calibri" w:hAnsiTheme="majorHAnsi" w:cstheme="majorHAnsi"/>
        </w:rPr>
        <w:t xml:space="preserve"> </w:t>
      </w:r>
      <w:r w:rsidR="00FF6DA5">
        <w:rPr>
          <w:rFonts w:asciiTheme="majorHAnsi" w:eastAsia="Calibri" w:hAnsiTheme="majorHAnsi" w:cstheme="majorHAnsi"/>
        </w:rPr>
        <w:t>as escapism</w:t>
      </w:r>
      <w:r w:rsidR="00171F9D">
        <w:rPr>
          <w:rFonts w:asciiTheme="majorHAnsi" w:eastAsia="Calibri" w:hAnsiTheme="majorHAnsi" w:cstheme="majorHAnsi"/>
        </w:rPr>
        <w:t xml:space="preserve"> and other times to mix with environmental sound. </w:t>
      </w:r>
      <w:r w:rsidR="00F700C9">
        <w:rPr>
          <w:rFonts w:asciiTheme="majorHAnsi" w:eastAsia="Calibri" w:hAnsiTheme="majorHAnsi" w:cstheme="majorHAnsi"/>
        </w:rPr>
        <w:t>In addition</w:t>
      </w:r>
      <w:r w:rsidR="00FF6DA5">
        <w:rPr>
          <w:rFonts w:asciiTheme="majorHAnsi" w:eastAsia="Calibri" w:hAnsiTheme="majorHAnsi" w:cstheme="majorHAnsi"/>
        </w:rPr>
        <w:t xml:space="preserve">, the data </w:t>
      </w:r>
      <w:r w:rsidR="00F700C9">
        <w:rPr>
          <w:rFonts w:asciiTheme="majorHAnsi" w:eastAsia="Calibri" w:hAnsiTheme="majorHAnsi" w:cstheme="majorHAnsi"/>
        </w:rPr>
        <w:t>revealed</w:t>
      </w:r>
      <w:r w:rsidR="00FF6DA5">
        <w:rPr>
          <w:rFonts w:asciiTheme="majorHAnsi" w:eastAsia="Calibri" w:hAnsiTheme="majorHAnsi" w:cstheme="majorHAnsi"/>
        </w:rPr>
        <w:t xml:space="preserve"> how </w:t>
      </w:r>
      <w:r w:rsidR="00F700C9">
        <w:rPr>
          <w:rFonts w:asciiTheme="majorHAnsi" w:eastAsia="Calibri" w:hAnsiTheme="majorHAnsi" w:cstheme="majorHAnsi"/>
        </w:rPr>
        <w:t>a user’s</w:t>
      </w:r>
      <w:r w:rsidR="00FF6DA5">
        <w:rPr>
          <w:rFonts w:asciiTheme="majorHAnsi" w:eastAsia="Calibri" w:hAnsiTheme="majorHAnsi" w:cstheme="majorHAnsi"/>
        </w:rPr>
        <w:t xml:space="preserve"> </w:t>
      </w:r>
      <w:r w:rsidR="00FF6DA5">
        <w:rPr>
          <w:rFonts w:ascii="Calibri" w:eastAsia="Calibri" w:hAnsi="Calibri" w:cs="Calibri"/>
        </w:rPr>
        <w:t xml:space="preserve">age </w:t>
      </w:r>
      <w:r w:rsidR="00E10764">
        <w:rPr>
          <w:rFonts w:ascii="Calibri" w:eastAsia="Calibri" w:hAnsi="Calibri" w:cs="Calibri"/>
        </w:rPr>
        <w:t>and</w:t>
      </w:r>
      <w:r w:rsidR="00F700C9">
        <w:rPr>
          <w:rFonts w:ascii="Calibri" w:eastAsia="Calibri" w:hAnsi="Calibri" w:cs="Calibri"/>
        </w:rPr>
        <w:t xml:space="preserve"> gender </w:t>
      </w:r>
      <w:r w:rsidR="00FF6DA5">
        <w:rPr>
          <w:rFonts w:ascii="Calibri" w:eastAsia="Calibri" w:hAnsi="Calibri" w:cs="Calibri"/>
        </w:rPr>
        <w:t xml:space="preserve">can </w:t>
      </w:r>
      <w:r w:rsidR="00F700C9">
        <w:rPr>
          <w:rFonts w:ascii="Calibri" w:eastAsia="Calibri" w:hAnsi="Calibri" w:cs="Calibri"/>
        </w:rPr>
        <w:t>affect</w:t>
      </w:r>
      <w:r w:rsidR="00FF6DA5">
        <w:rPr>
          <w:rFonts w:ascii="Calibri" w:eastAsia="Calibri" w:hAnsi="Calibri" w:cs="Calibri"/>
        </w:rPr>
        <w:t xml:space="preserve"> how</w:t>
      </w:r>
      <w:r w:rsidR="00F700C9">
        <w:rPr>
          <w:rFonts w:ascii="Calibri" w:eastAsia="Calibri" w:hAnsi="Calibri" w:cs="Calibri"/>
        </w:rPr>
        <w:t xml:space="preserve"> and when the device is used</w:t>
      </w:r>
      <w:r w:rsidR="00FF6DA5">
        <w:rPr>
          <w:rFonts w:ascii="Calibri" w:eastAsia="Calibri" w:hAnsi="Calibri" w:cs="Calibri"/>
        </w:rPr>
        <w:t>.</w:t>
      </w:r>
      <w:r w:rsidR="00FF6DA5">
        <w:rPr>
          <w:rFonts w:asciiTheme="majorHAnsi" w:eastAsia="Calibri" w:hAnsiTheme="majorHAnsi" w:cstheme="majorHAnsi"/>
        </w:rPr>
        <w:t xml:space="preserve"> </w:t>
      </w:r>
      <w:r w:rsidR="00AD541A">
        <w:rPr>
          <w:rFonts w:asciiTheme="majorHAnsi" w:eastAsia="Calibri" w:hAnsiTheme="majorHAnsi" w:cstheme="majorHAnsi"/>
        </w:rPr>
        <w:t>Based</w:t>
      </w:r>
      <w:r w:rsidR="00171F9D">
        <w:rPr>
          <w:rFonts w:asciiTheme="majorHAnsi" w:eastAsia="Calibri" w:hAnsiTheme="majorHAnsi" w:cstheme="majorHAnsi"/>
        </w:rPr>
        <w:t xml:space="preserve"> on user feedback, </w:t>
      </w:r>
      <w:r w:rsidR="00F700C9">
        <w:rPr>
          <w:rFonts w:asciiTheme="majorHAnsi" w:eastAsia="Calibri" w:hAnsiTheme="majorHAnsi" w:cstheme="majorHAnsi"/>
        </w:rPr>
        <w:t xml:space="preserve">this paper recommends </w:t>
      </w:r>
      <w:r w:rsidR="00AD541A">
        <w:rPr>
          <w:rFonts w:asciiTheme="majorHAnsi" w:eastAsia="Calibri" w:hAnsiTheme="majorHAnsi" w:cstheme="majorHAnsi"/>
        </w:rPr>
        <w:t xml:space="preserve">that an ideal design is one which can adapt to the environment, improve safety and situational awareness, and </w:t>
      </w:r>
      <w:r w:rsidR="00E10764">
        <w:rPr>
          <w:rFonts w:asciiTheme="majorHAnsi" w:eastAsia="Calibri" w:hAnsiTheme="majorHAnsi" w:cstheme="majorHAnsi"/>
        </w:rPr>
        <w:t xml:space="preserve">allow the user to configure the device to accommodate their </w:t>
      </w:r>
      <w:r w:rsidR="005D5467">
        <w:rPr>
          <w:rFonts w:asciiTheme="majorHAnsi" w:eastAsia="Calibri" w:hAnsiTheme="majorHAnsi" w:cstheme="majorHAnsi"/>
        </w:rPr>
        <w:t>preferences</w:t>
      </w:r>
      <w:r w:rsidR="00E10764">
        <w:rPr>
          <w:rFonts w:asciiTheme="majorHAnsi" w:eastAsia="Calibri" w:hAnsiTheme="majorHAnsi" w:cstheme="majorHAnsi"/>
        </w:rPr>
        <w:t xml:space="preserve">. Finally, these recommendations are presented as wireframes to illustrate how these concepts can be implemented in future </w:t>
      </w:r>
      <w:r w:rsidR="005D5467">
        <w:rPr>
          <w:rFonts w:asciiTheme="majorHAnsi" w:eastAsia="Calibri" w:hAnsiTheme="majorHAnsi" w:cstheme="majorHAnsi"/>
        </w:rPr>
        <w:t>applications</w:t>
      </w:r>
      <w:r w:rsidR="00E10764">
        <w:rPr>
          <w:rFonts w:asciiTheme="majorHAnsi" w:eastAsia="Calibri" w:hAnsiTheme="majorHAnsi" w:cstheme="majorHAnsi"/>
        </w:rPr>
        <w:t xml:space="preserve">.  </w:t>
      </w:r>
      <w:r w:rsidR="00390C67">
        <w:rPr>
          <w:rFonts w:ascii="Calibri" w:eastAsia="Calibri" w:hAnsi="Calibri" w:cs="Calibri"/>
        </w:rPr>
        <w:br w:type="page"/>
      </w:r>
    </w:p>
    <w:p w14:paraId="78DF4746" w14:textId="77777777" w:rsidR="00390C67" w:rsidRPr="00A97605" w:rsidRDefault="00390C67" w:rsidP="00E61ECD">
      <w:pPr>
        <w:spacing w:line="360" w:lineRule="auto"/>
        <w:jc w:val="center"/>
        <w:outlineLvl w:val="0"/>
        <w:rPr>
          <w:rFonts w:ascii="Calibri" w:eastAsia="Calibri" w:hAnsi="Calibri" w:cs="Calibri"/>
          <w:b/>
        </w:rPr>
      </w:pPr>
      <w:r w:rsidRPr="00A97605">
        <w:rPr>
          <w:rFonts w:ascii="Calibri" w:eastAsia="Calibri" w:hAnsi="Calibri" w:cs="Calibri"/>
          <w:b/>
        </w:rPr>
        <w:lastRenderedPageBreak/>
        <w:t>Acknowledgements</w:t>
      </w:r>
    </w:p>
    <w:p w14:paraId="28BE4DA7" w14:textId="77777777" w:rsidR="00A97605" w:rsidRDefault="00390C67" w:rsidP="00E61ECD">
      <w:pPr>
        <w:spacing w:line="360" w:lineRule="auto"/>
        <w:rPr>
          <w:rFonts w:ascii="Calibri" w:eastAsia="Calibri" w:hAnsi="Calibri" w:cs="Calibri"/>
        </w:rPr>
        <w:sectPr w:rsidR="00A97605" w:rsidSect="003158C5">
          <w:pgSz w:w="12240" w:h="15840"/>
          <w:pgMar w:top="1440" w:right="1440" w:bottom="1440" w:left="2160" w:header="0" w:footer="720" w:gutter="0"/>
          <w:pgNumType w:fmt="lowerRoman" w:start="1"/>
          <w:cols w:space="720"/>
          <w:docGrid w:linePitch="326"/>
        </w:sectPr>
      </w:pPr>
      <w:r>
        <w:rPr>
          <w:rFonts w:ascii="Calibri" w:eastAsia="Calibri" w:hAnsi="Calibri" w:cs="Calibri"/>
        </w:rPr>
        <w:tab/>
      </w:r>
      <w:r w:rsidR="00BF5D16">
        <w:rPr>
          <w:rFonts w:ascii="Calibri" w:eastAsia="Calibri" w:hAnsi="Calibri" w:cs="Calibri"/>
        </w:rPr>
        <w:t>I would like to thank</w:t>
      </w:r>
      <w:r w:rsidR="004A080A">
        <w:rPr>
          <w:rFonts w:ascii="Calibri" w:eastAsia="Calibri" w:hAnsi="Calibri" w:cs="Calibri"/>
        </w:rPr>
        <w:t xml:space="preserve">, first, those friends and colleagues </w:t>
      </w:r>
      <w:r w:rsidR="00764003">
        <w:rPr>
          <w:rFonts w:ascii="Calibri" w:eastAsia="Calibri" w:hAnsi="Calibri" w:cs="Calibri"/>
        </w:rPr>
        <w:t xml:space="preserve">at </w:t>
      </w:r>
      <w:r w:rsidR="005C0A28">
        <w:rPr>
          <w:rFonts w:ascii="Calibri" w:eastAsia="Calibri" w:hAnsi="Calibri" w:cs="Calibri"/>
        </w:rPr>
        <w:t xml:space="preserve">the </w:t>
      </w:r>
      <w:r w:rsidR="00764003">
        <w:rPr>
          <w:rFonts w:ascii="Calibri" w:eastAsia="Calibri" w:hAnsi="Calibri" w:cs="Calibri"/>
        </w:rPr>
        <w:t xml:space="preserve">University of Baltimore </w:t>
      </w:r>
      <w:r w:rsidR="004A080A">
        <w:rPr>
          <w:rFonts w:ascii="Calibri" w:eastAsia="Calibri" w:hAnsi="Calibri" w:cs="Calibri"/>
        </w:rPr>
        <w:t xml:space="preserve">who gave support and guidance </w:t>
      </w:r>
      <w:r w:rsidR="00764003">
        <w:rPr>
          <w:rFonts w:ascii="Calibri" w:eastAsia="Calibri" w:hAnsi="Calibri" w:cs="Calibri"/>
        </w:rPr>
        <w:t>during my studies</w:t>
      </w:r>
      <w:r w:rsidR="004A080A">
        <w:rPr>
          <w:rFonts w:ascii="Calibri" w:eastAsia="Calibri" w:hAnsi="Calibri" w:cs="Calibri"/>
        </w:rPr>
        <w:t>. Especially important were</w:t>
      </w:r>
      <w:r w:rsidR="00BF5D16">
        <w:rPr>
          <w:rFonts w:ascii="Calibri" w:eastAsia="Calibri" w:hAnsi="Calibri" w:cs="Calibri"/>
        </w:rPr>
        <w:t xml:space="preserve"> Dr. Bridget Blodgett and Dr. Ian Power</w:t>
      </w:r>
      <w:r w:rsidR="002D7009">
        <w:rPr>
          <w:rFonts w:ascii="Calibri" w:eastAsia="Calibri" w:hAnsi="Calibri" w:cs="Calibri"/>
        </w:rPr>
        <w:t xml:space="preserve"> for </w:t>
      </w:r>
      <w:r w:rsidR="00764003">
        <w:rPr>
          <w:rFonts w:ascii="Calibri" w:eastAsia="Calibri" w:hAnsi="Calibri" w:cs="Calibri"/>
        </w:rPr>
        <w:t>their counsel during this project. And, I would like to thank</w:t>
      </w:r>
      <w:r w:rsidR="00AB6C55">
        <w:rPr>
          <w:rFonts w:ascii="Calibri" w:eastAsia="Calibri" w:hAnsi="Calibri" w:cs="Calibri"/>
        </w:rPr>
        <w:t>, most importantly,</w:t>
      </w:r>
      <w:r w:rsidR="00764003">
        <w:rPr>
          <w:rFonts w:ascii="Calibri" w:eastAsia="Calibri" w:hAnsi="Calibri" w:cs="Calibri"/>
        </w:rPr>
        <w:t xml:space="preserve"> my wife, Diana Peters, for her love and suppor</w:t>
      </w:r>
      <w:r w:rsidR="00AB6C55">
        <w:rPr>
          <w:rFonts w:ascii="Calibri" w:eastAsia="Calibri" w:hAnsi="Calibri" w:cs="Calibri"/>
        </w:rPr>
        <w:t>t along the way.</w:t>
      </w:r>
    </w:p>
    <w:p w14:paraId="27B5D803" w14:textId="77777777" w:rsidR="00390C67" w:rsidRDefault="00390C67" w:rsidP="00390C67">
      <w:pPr>
        <w:spacing w:line="276" w:lineRule="auto"/>
        <w:rPr>
          <w:rFonts w:ascii="Calibri" w:eastAsia="Calibri" w:hAnsi="Calibri" w:cs="Calibri"/>
        </w:rPr>
      </w:pPr>
    </w:p>
    <w:p w14:paraId="062CA47D" w14:textId="77777777" w:rsidR="00390C67" w:rsidRDefault="00390C67">
      <w:pPr>
        <w:spacing w:line="276" w:lineRule="auto"/>
        <w:rPr>
          <w:rFonts w:ascii="Calibri" w:eastAsia="Calibri" w:hAnsi="Calibri" w:cs="Calibri"/>
        </w:rPr>
      </w:pPr>
    </w:p>
    <w:p w14:paraId="79AF0821" w14:textId="77777777" w:rsidR="008A121C" w:rsidRPr="008A121C" w:rsidRDefault="008A121C" w:rsidP="008A121C">
      <w:pPr>
        <w:jc w:val="both"/>
        <w:rPr>
          <w:rFonts w:ascii="Calibri" w:eastAsia="Calibri" w:hAnsi="Calibri" w:cs="Calibri"/>
        </w:rPr>
      </w:pPr>
    </w:p>
    <w:p w14:paraId="4AD7C715" w14:textId="77777777" w:rsidR="008A121C" w:rsidRPr="00A97605" w:rsidRDefault="008A121C" w:rsidP="00A24036">
      <w:pPr>
        <w:spacing w:line="360" w:lineRule="auto"/>
        <w:jc w:val="center"/>
        <w:outlineLvl w:val="0"/>
        <w:rPr>
          <w:rFonts w:ascii="Calibri" w:eastAsia="Calibri" w:hAnsi="Calibri" w:cs="Calibri"/>
          <w:b/>
        </w:rPr>
      </w:pPr>
      <w:r w:rsidRPr="00A97605">
        <w:rPr>
          <w:rFonts w:ascii="Calibri" w:eastAsia="Calibri" w:hAnsi="Calibri" w:cs="Calibri"/>
          <w:b/>
        </w:rPr>
        <w:t>Table of Contents</w:t>
      </w:r>
    </w:p>
    <w:p w14:paraId="70F96315"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List of Tables …….………………………………………………………………………………………………………….III</w:t>
      </w:r>
    </w:p>
    <w:p w14:paraId="2A5B13C4"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List of Figures ……………………………………………………………………………………………………….………IV</w:t>
      </w:r>
    </w:p>
    <w:p w14:paraId="031218DA"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Chapter 1: Introduction …………………………………………………………………………………………….…..1</w:t>
      </w:r>
    </w:p>
    <w:p w14:paraId="68502415"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Chapter 2: Portable Listening Devices and Society……………………………………………………….…5</w:t>
      </w:r>
    </w:p>
    <w:p w14:paraId="65851F02"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 xml:space="preserve">Chapter 3: </w:t>
      </w:r>
      <w:r w:rsidRPr="008A121C">
        <w:rPr>
          <w:rFonts w:ascii="Calibri" w:eastAsia="Calibri" w:hAnsi="Calibri" w:cs="Calibri"/>
        </w:rPr>
        <w:t>Humans, Sound, and the Environment</w:t>
      </w:r>
      <w:r>
        <w:rPr>
          <w:rFonts w:ascii="Calibri" w:eastAsia="Calibri" w:hAnsi="Calibri" w:cs="Calibri"/>
        </w:rPr>
        <w:t>…………………………………………….……….…12</w:t>
      </w:r>
    </w:p>
    <w:p w14:paraId="3F03775A"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 xml:space="preserve">Chapter 4: </w:t>
      </w:r>
      <w:r w:rsidRPr="008A121C">
        <w:rPr>
          <w:rFonts w:ascii="Calibri" w:eastAsia="Calibri" w:hAnsi="Calibri" w:cs="Calibri"/>
        </w:rPr>
        <w:t>Portable Listening Devices Technology</w:t>
      </w:r>
      <w:r>
        <w:rPr>
          <w:rFonts w:ascii="Calibri" w:eastAsia="Calibri" w:hAnsi="Calibri" w:cs="Calibri"/>
        </w:rPr>
        <w:t>……………………………………………………….22</w:t>
      </w:r>
    </w:p>
    <w:p w14:paraId="0306998E"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t>Software Applications………………………………………………………….……………………..…23</w:t>
      </w:r>
    </w:p>
    <w:p w14:paraId="2F3D989B"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t>Audio Playback Applications………………………………………………………………..24</w:t>
      </w:r>
    </w:p>
    <w:p w14:paraId="691438BE"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A568C8">
        <w:rPr>
          <w:rFonts w:ascii="Calibri" w:eastAsia="Calibri" w:hAnsi="Calibri" w:cs="Calibri"/>
        </w:rPr>
        <w:t xml:space="preserve">Song, Television, Film and Advertising Identification </w:t>
      </w:r>
      <w:r>
        <w:rPr>
          <w:rFonts w:ascii="Calibri" w:eastAsia="Calibri" w:hAnsi="Calibri" w:cs="Calibri"/>
        </w:rPr>
        <w:t>Applications……….30</w:t>
      </w:r>
    </w:p>
    <w:p w14:paraId="47D1B7FA"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r>
      <w:r w:rsidRPr="002A7845">
        <w:rPr>
          <w:rFonts w:ascii="Calibri" w:eastAsia="Calibri" w:hAnsi="Calibri" w:cs="Calibri"/>
        </w:rPr>
        <w:t>Generative Music Application</w:t>
      </w:r>
      <w:r>
        <w:rPr>
          <w:rFonts w:ascii="Calibri" w:eastAsia="Calibri" w:hAnsi="Calibri" w:cs="Calibri"/>
        </w:rPr>
        <w:t>s………………………………………………………….…32</w:t>
      </w:r>
    </w:p>
    <w:p w14:paraId="538BBB53" w14:textId="77777777" w:rsidR="009B28B9" w:rsidRPr="002A7845"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2A7845">
        <w:rPr>
          <w:rFonts w:ascii="Calibri" w:eastAsia="Calibri" w:hAnsi="Calibri" w:cs="Calibri"/>
        </w:rPr>
        <w:t>Musician Assistance Applications</w:t>
      </w:r>
      <w:r>
        <w:rPr>
          <w:rFonts w:ascii="Calibri" w:eastAsia="Calibri" w:hAnsi="Calibri" w:cs="Calibri"/>
        </w:rPr>
        <w:t>…………………………………………………………34</w:t>
      </w:r>
    </w:p>
    <w:p w14:paraId="329E4043" w14:textId="77777777" w:rsidR="009B28B9" w:rsidRPr="002A7845" w:rsidRDefault="009B28B9" w:rsidP="009B28B9">
      <w:pPr>
        <w:spacing w:line="360" w:lineRule="auto"/>
        <w:jc w:val="right"/>
        <w:rPr>
          <w:rFonts w:ascii="Calibri" w:eastAsia="Calibri" w:hAnsi="Calibri" w:cs="Calibri"/>
          <w:u w:val="single"/>
        </w:rPr>
      </w:pPr>
      <w:r>
        <w:rPr>
          <w:rFonts w:ascii="Calibri" w:eastAsia="Calibri" w:hAnsi="Calibri" w:cs="Calibri"/>
        </w:rPr>
        <w:tab/>
      </w:r>
      <w:r>
        <w:rPr>
          <w:rFonts w:ascii="Calibri" w:eastAsia="Calibri" w:hAnsi="Calibri" w:cs="Calibri"/>
        </w:rPr>
        <w:tab/>
      </w:r>
      <w:r w:rsidRPr="002A7845">
        <w:rPr>
          <w:rFonts w:ascii="Calibri" w:eastAsia="Calibri" w:hAnsi="Calibri" w:cs="Calibri"/>
        </w:rPr>
        <w:t>Real Time Spectrum Analysis Applications</w:t>
      </w:r>
      <w:r>
        <w:rPr>
          <w:rFonts w:ascii="Calibri" w:eastAsia="Calibri" w:hAnsi="Calibri" w:cs="Calibri"/>
        </w:rPr>
        <w:t>…………………………………………..36</w:t>
      </w:r>
    </w:p>
    <w:p w14:paraId="7C140D66"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2A7845">
        <w:rPr>
          <w:rFonts w:ascii="Calibri" w:eastAsia="Calibri" w:hAnsi="Calibri" w:cs="Calibri"/>
        </w:rPr>
        <w:t>Mindfulness, Meditation, Psychoacoustic Applications</w:t>
      </w:r>
      <w:proofErr w:type="gramStart"/>
      <w:r>
        <w:rPr>
          <w:rFonts w:ascii="Calibri" w:eastAsia="Calibri" w:hAnsi="Calibri" w:cs="Calibri"/>
        </w:rPr>
        <w:t>…………………..…</w:t>
      </w:r>
      <w:proofErr w:type="gramEnd"/>
      <w:r>
        <w:rPr>
          <w:rFonts w:ascii="Calibri" w:eastAsia="Calibri" w:hAnsi="Calibri" w:cs="Calibri"/>
        </w:rPr>
        <w:t>..37</w:t>
      </w:r>
    </w:p>
    <w:p w14:paraId="2852F1B3"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sidRPr="002A7845">
        <w:rPr>
          <w:rFonts w:ascii="Calibri" w:eastAsia="Calibri" w:hAnsi="Calibri" w:cs="Calibri"/>
        </w:rPr>
        <w:t>Portable Listening Device Hardware</w:t>
      </w:r>
      <w:r>
        <w:rPr>
          <w:rFonts w:ascii="Calibri" w:eastAsia="Calibri" w:hAnsi="Calibri" w:cs="Calibri"/>
        </w:rPr>
        <w:t>………………………………………………………………..42</w:t>
      </w:r>
    </w:p>
    <w:p w14:paraId="110F2C62"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Headphones and Personal Speakers</w:t>
      </w:r>
      <w:r>
        <w:rPr>
          <w:rFonts w:ascii="Calibri" w:eastAsia="Calibri" w:hAnsi="Calibri" w:cs="Calibri"/>
        </w:rPr>
        <w:t>…………………………………………………...42</w:t>
      </w:r>
    </w:p>
    <w:p w14:paraId="0E26629A" w14:textId="77777777" w:rsidR="009B28B9" w:rsidRPr="008A121C"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r>
      <w:proofErr w:type="spellStart"/>
      <w:r w:rsidRPr="008A121C">
        <w:rPr>
          <w:rFonts w:ascii="Calibri" w:eastAsia="Calibri" w:hAnsi="Calibri" w:cs="Calibri"/>
        </w:rPr>
        <w:t>Circumaural</w:t>
      </w:r>
      <w:proofErr w:type="spellEnd"/>
      <w:r w:rsidRPr="008A121C">
        <w:rPr>
          <w:rFonts w:ascii="Calibri" w:eastAsia="Calibri" w:hAnsi="Calibri" w:cs="Calibri"/>
        </w:rPr>
        <w:t xml:space="preserve"> (or over-the-ear) Headphones</w:t>
      </w:r>
      <w:r>
        <w:rPr>
          <w:rFonts w:ascii="Calibri" w:eastAsia="Calibri" w:hAnsi="Calibri" w:cs="Calibri"/>
        </w:rPr>
        <w:t>……………………………………..….43</w:t>
      </w:r>
    </w:p>
    <w:p w14:paraId="71A16DDB"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Supra-aural (or on-ear) Headphones</w:t>
      </w:r>
      <w:r>
        <w:rPr>
          <w:rFonts w:ascii="Calibri" w:eastAsia="Calibri" w:hAnsi="Calibri" w:cs="Calibri"/>
        </w:rPr>
        <w:t>……………………………………………………43</w:t>
      </w:r>
    </w:p>
    <w:p w14:paraId="59006870"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Open and Closed Back Designs</w:t>
      </w:r>
      <w:r>
        <w:rPr>
          <w:rFonts w:ascii="Calibri" w:eastAsia="Calibri" w:hAnsi="Calibri" w:cs="Calibri"/>
        </w:rPr>
        <w:t>……………………………………………………….……43</w:t>
      </w:r>
    </w:p>
    <w:p w14:paraId="7FB37084"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Earbud Headphones and In-Ear Monitors</w:t>
      </w:r>
      <w:r>
        <w:rPr>
          <w:rFonts w:ascii="Calibri" w:eastAsia="Calibri" w:hAnsi="Calibri" w:cs="Calibri"/>
        </w:rPr>
        <w:t>…………………………………….…..…44</w:t>
      </w:r>
    </w:p>
    <w:p w14:paraId="21F0845F"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Bone Conduction Headphones</w:t>
      </w:r>
      <w:r>
        <w:rPr>
          <w:rFonts w:ascii="Calibri" w:eastAsia="Calibri" w:hAnsi="Calibri" w:cs="Calibri"/>
        </w:rPr>
        <w:t>…………………………………………………………....44</w:t>
      </w:r>
    </w:p>
    <w:p w14:paraId="2312F346"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Wearable Speakers</w:t>
      </w:r>
      <w:r>
        <w:rPr>
          <w:rFonts w:ascii="Calibri" w:eastAsia="Calibri" w:hAnsi="Calibri" w:cs="Calibri"/>
        </w:rPr>
        <w:t>………………………………………………………………………………45</w:t>
      </w:r>
    </w:p>
    <w:p w14:paraId="290B9834"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Pr>
          <w:rFonts w:ascii="Calibri" w:eastAsia="Calibri" w:hAnsi="Calibri" w:cs="Calibri"/>
        </w:rPr>
        <w:tab/>
      </w:r>
      <w:r w:rsidRPr="008A121C">
        <w:rPr>
          <w:rFonts w:ascii="Calibri" w:eastAsia="Calibri" w:hAnsi="Calibri" w:cs="Calibri"/>
        </w:rPr>
        <w:t>Wired vs. Wireless headphones</w:t>
      </w:r>
      <w:r>
        <w:rPr>
          <w:rFonts w:ascii="Calibri" w:eastAsia="Calibri" w:hAnsi="Calibri" w:cs="Calibri"/>
        </w:rPr>
        <w:t>……………………………………………………….….45</w:t>
      </w:r>
    </w:p>
    <w:p w14:paraId="3CDAB937"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Chapter 5: Gaps…………………………………………………………………………………………………………..47</w:t>
      </w:r>
    </w:p>
    <w:p w14:paraId="2E0040E8"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Chapter 6: Data…………………………………………………………………………………………………………..49</w:t>
      </w:r>
    </w:p>
    <w:p w14:paraId="5AC6DA86"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t>Survey Results………………………………………………………………………………………………….49</w:t>
      </w:r>
    </w:p>
    <w:p w14:paraId="19BA2325"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ab/>
      </w:r>
      <w:r w:rsidRPr="00363601">
        <w:rPr>
          <w:rFonts w:ascii="Calibri" w:eastAsia="Calibri" w:hAnsi="Calibri" w:cs="Calibri"/>
        </w:rPr>
        <w:t xml:space="preserve">Semi-Structure Interview Participants </w:t>
      </w:r>
      <w:r>
        <w:rPr>
          <w:rFonts w:ascii="Calibri" w:eastAsia="Calibri" w:hAnsi="Calibri" w:cs="Calibri"/>
        </w:rPr>
        <w:t>Demographics………………………………………54</w:t>
      </w:r>
    </w:p>
    <w:p w14:paraId="14E2FB77"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lastRenderedPageBreak/>
        <w:tab/>
      </w:r>
      <w:r w:rsidRPr="00363601">
        <w:rPr>
          <w:rFonts w:ascii="Calibri" w:eastAsia="Calibri" w:hAnsi="Calibri" w:cs="Calibri"/>
        </w:rPr>
        <w:t>Coded Themes</w:t>
      </w:r>
      <w:r>
        <w:rPr>
          <w:rFonts w:ascii="Calibri" w:eastAsia="Calibri" w:hAnsi="Calibri" w:cs="Calibri"/>
        </w:rPr>
        <w:t>…………………………………………………………………………..……………………55</w:t>
      </w:r>
    </w:p>
    <w:p w14:paraId="62D5C079"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Chapter 7: Discussion…………………………………………………………………………………………………..62</w:t>
      </w:r>
    </w:p>
    <w:p w14:paraId="3D45BD4C" w14:textId="77777777" w:rsidR="009B28B9" w:rsidRDefault="009B28B9" w:rsidP="009B28B9">
      <w:pPr>
        <w:spacing w:line="360" w:lineRule="auto"/>
        <w:jc w:val="right"/>
        <w:outlineLvl w:val="0"/>
        <w:rPr>
          <w:rFonts w:ascii="Calibri" w:eastAsia="Calibri" w:hAnsi="Calibri" w:cs="Calibri"/>
        </w:rPr>
      </w:pPr>
      <w:r>
        <w:rPr>
          <w:rFonts w:ascii="Calibri" w:eastAsia="Calibri" w:hAnsi="Calibri" w:cs="Calibri"/>
        </w:rPr>
        <w:tab/>
        <w:t>Wireframes</w:t>
      </w:r>
      <w:proofErr w:type="gramStart"/>
      <w:r>
        <w:rPr>
          <w:rFonts w:ascii="Calibri" w:eastAsia="Calibri" w:hAnsi="Calibri" w:cs="Calibri"/>
        </w:rPr>
        <w:t>…………………………………………………………………………………………..………</w:t>
      </w:r>
      <w:proofErr w:type="gramEnd"/>
      <w:r>
        <w:rPr>
          <w:rFonts w:ascii="Calibri" w:eastAsia="Calibri" w:hAnsi="Calibri" w:cs="Calibri"/>
        </w:rPr>
        <w:t>..65</w:t>
      </w:r>
    </w:p>
    <w:p w14:paraId="377BD032" w14:textId="77777777" w:rsidR="009B28B9" w:rsidRDefault="009B28B9" w:rsidP="009B28B9">
      <w:pPr>
        <w:spacing w:line="360" w:lineRule="auto"/>
        <w:jc w:val="right"/>
        <w:rPr>
          <w:rFonts w:ascii="Calibri" w:eastAsia="Calibri" w:hAnsi="Calibri" w:cs="Calibri"/>
        </w:rPr>
      </w:pPr>
      <w:r>
        <w:rPr>
          <w:rFonts w:ascii="Calibri" w:eastAsia="Calibri" w:hAnsi="Calibri" w:cs="Calibri"/>
        </w:rPr>
        <w:t>Chapter 8: Conclusion………………………………………………………………………………………………….71</w:t>
      </w:r>
    </w:p>
    <w:p w14:paraId="23EEE1DC" w14:textId="77777777" w:rsidR="009B28B9" w:rsidRPr="00363601" w:rsidRDefault="009B28B9" w:rsidP="009B28B9">
      <w:pPr>
        <w:spacing w:line="360" w:lineRule="auto"/>
        <w:jc w:val="right"/>
        <w:rPr>
          <w:rFonts w:ascii="Calibri" w:eastAsia="Calibri" w:hAnsi="Calibri" w:cs="Calibri"/>
        </w:rPr>
      </w:pPr>
      <w:r>
        <w:rPr>
          <w:rFonts w:ascii="Calibri" w:eastAsia="Calibri" w:hAnsi="Calibri" w:cs="Calibri"/>
        </w:rPr>
        <w:t>References……………………………………………………………………………………………………………….….74</w:t>
      </w:r>
    </w:p>
    <w:p w14:paraId="1E5B8AA4" w14:textId="77777777" w:rsidR="009B28B9" w:rsidRDefault="009B28B9" w:rsidP="009B28B9"/>
    <w:p w14:paraId="507127E3" w14:textId="77777777" w:rsidR="00173B2D" w:rsidRDefault="00173B2D" w:rsidP="00173B2D"/>
    <w:p w14:paraId="1BA70A70" w14:textId="77777777" w:rsidR="0006358D" w:rsidRDefault="0006358D" w:rsidP="0006358D"/>
    <w:p w14:paraId="7041B408" w14:textId="77777777" w:rsidR="00363601" w:rsidRPr="00363601" w:rsidRDefault="00363601" w:rsidP="00363601">
      <w:pPr>
        <w:rPr>
          <w:rFonts w:ascii="Calibri" w:eastAsia="Calibri" w:hAnsi="Calibri" w:cs="Calibri"/>
        </w:rPr>
      </w:pPr>
    </w:p>
    <w:p w14:paraId="23A478D7" w14:textId="77777777" w:rsidR="00363601" w:rsidRDefault="00363601" w:rsidP="00A568C8">
      <w:pPr>
        <w:spacing w:line="360" w:lineRule="auto"/>
        <w:rPr>
          <w:rFonts w:ascii="Calibri" w:eastAsia="Calibri" w:hAnsi="Calibri" w:cs="Calibri"/>
        </w:rPr>
      </w:pPr>
    </w:p>
    <w:p w14:paraId="77BC932A" w14:textId="77777777" w:rsidR="00122ED6" w:rsidRDefault="00363601" w:rsidP="00A568C8">
      <w:pPr>
        <w:spacing w:line="360" w:lineRule="auto"/>
        <w:rPr>
          <w:rFonts w:ascii="Calibri" w:eastAsia="Calibri" w:hAnsi="Calibri" w:cs="Calibri"/>
        </w:rPr>
      </w:pPr>
      <w:r>
        <w:rPr>
          <w:rFonts w:ascii="Calibri" w:eastAsia="Calibri" w:hAnsi="Calibri" w:cs="Calibri"/>
        </w:rPr>
        <w:tab/>
      </w:r>
    </w:p>
    <w:p w14:paraId="1866A1E7" w14:textId="77777777" w:rsidR="00122ED6" w:rsidRDefault="00122ED6">
      <w:pPr>
        <w:spacing w:line="276" w:lineRule="auto"/>
        <w:rPr>
          <w:rFonts w:ascii="Calibri" w:eastAsia="Calibri" w:hAnsi="Calibri" w:cs="Calibri"/>
        </w:rPr>
      </w:pPr>
      <w:r>
        <w:rPr>
          <w:rFonts w:ascii="Calibri" w:eastAsia="Calibri" w:hAnsi="Calibri" w:cs="Calibri"/>
        </w:rPr>
        <w:br w:type="page"/>
      </w:r>
    </w:p>
    <w:p w14:paraId="345DE745" w14:textId="77777777" w:rsidR="00A97605" w:rsidRPr="00A97605" w:rsidRDefault="00A97605" w:rsidP="00A24036">
      <w:pPr>
        <w:spacing w:line="276" w:lineRule="auto"/>
        <w:jc w:val="center"/>
        <w:outlineLvl w:val="0"/>
        <w:rPr>
          <w:rFonts w:ascii="Calibri" w:eastAsia="Calibri" w:hAnsi="Calibri" w:cs="Calibri"/>
          <w:b/>
        </w:rPr>
      </w:pPr>
      <w:r w:rsidRPr="00A97605">
        <w:rPr>
          <w:rFonts w:ascii="Calibri" w:eastAsia="Calibri" w:hAnsi="Calibri" w:cs="Calibri"/>
          <w:b/>
        </w:rPr>
        <w:lastRenderedPageBreak/>
        <w:t>List of Tables</w:t>
      </w:r>
    </w:p>
    <w:p w14:paraId="117E1F6E" w14:textId="77777777" w:rsidR="00A97605" w:rsidRDefault="00A97605" w:rsidP="00A97605">
      <w:pPr>
        <w:spacing w:line="276" w:lineRule="auto"/>
        <w:jc w:val="center"/>
        <w:rPr>
          <w:rFonts w:ascii="Calibri" w:eastAsia="Calibri" w:hAnsi="Calibri" w:cs="Calibri"/>
        </w:rPr>
      </w:pPr>
    </w:p>
    <w:p w14:paraId="2E887EE0" w14:textId="26F1A42D" w:rsidR="00A97605" w:rsidRDefault="00A97605" w:rsidP="00173B2D">
      <w:pPr>
        <w:spacing w:line="360" w:lineRule="auto"/>
        <w:jc w:val="right"/>
        <w:outlineLvl w:val="0"/>
        <w:rPr>
          <w:rFonts w:ascii="Calibri" w:eastAsia="Calibri" w:hAnsi="Calibri" w:cs="Calibri"/>
        </w:rPr>
      </w:pPr>
      <w:r>
        <w:rPr>
          <w:rFonts w:ascii="Calibri" w:eastAsia="Calibri" w:hAnsi="Calibri" w:cs="Calibri"/>
        </w:rPr>
        <w:t>Table 1: Survey Results</w:t>
      </w:r>
      <w:r w:rsidR="00254726">
        <w:rPr>
          <w:rFonts w:ascii="Calibri" w:eastAsia="Calibri" w:hAnsi="Calibri" w:cs="Calibri"/>
        </w:rPr>
        <w:t>…………</w:t>
      </w:r>
      <w:r w:rsidR="00642819">
        <w:rPr>
          <w:rFonts w:ascii="Calibri" w:eastAsia="Calibri" w:hAnsi="Calibri" w:cs="Calibri"/>
        </w:rPr>
        <w:t>……………………………………………………………………………</w:t>
      </w:r>
      <w:r w:rsidR="00254726">
        <w:rPr>
          <w:rFonts w:ascii="Calibri" w:eastAsia="Calibri" w:hAnsi="Calibri" w:cs="Calibri"/>
        </w:rPr>
        <w:t>…………</w:t>
      </w:r>
      <w:r w:rsidR="005A0305">
        <w:rPr>
          <w:rFonts w:ascii="Calibri" w:eastAsia="Calibri" w:hAnsi="Calibri" w:cs="Calibri"/>
        </w:rPr>
        <w:t>49</w:t>
      </w:r>
    </w:p>
    <w:p w14:paraId="45782EE4" w14:textId="2A713A15" w:rsidR="00A97605" w:rsidRDefault="00A97605" w:rsidP="00173B2D">
      <w:pPr>
        <w:spacing w:line="360" w:lineRule="auto"/>
        <w:jc w:val="right"/>
        <w:rPr>
          <w:rFonts w:ascii="Calibri" w:eastAsia="Calibri" w:hAnsi="Calibri" w:cs="Calibri"/>
        </w:rPr>
      </w:pPr>
      <w:r>
        <w:rPr>
          <w:rFonts w:ascii="Calibri" w:eastAsia="Calibri" w:hAnsi="Calibri" w:cs="Calibri"/>
        </w:rPr>
        <w:t>Table 2: Semi-Structured Interview Participants Demographics</w:t>
      </w:r>
      <w:r w:rsidR="00642819">
        <w:rPr>
          <w:rFonts w:ascii="Calibri" w:eastAsia="Calibri" w:hAnsi="Calibri" w:cs="Calibri"/>
        </w:rPr>
        <w:t>………………………</w:t>
      </w:r>
      <w:r w:rsidR="00254726">
        <w:rPr>
          <w:rFonts w:ascii="Calibri" w:eastAsia="Calibri" w:hAnsi="Calibri" w:cs="Calibri"/>
        </w:rPr>
        <w:t>……………</w:t>
      </w:r>
      <w:r w:rsidR="005A0305">
        <w:rPr>
          <w:rFonts w:ascii="Calibri" w:eastAsia="Calibri" w:hAnsi="Calibri" w:cs="Calibri"/>
        </w:rPr>
        <w:t>54</w:t>
      </w:r>
    </w:p>
    <w:p w14:paraId="2EABC0AA" w14:textId="77777777" w:rsidR="00122ED6" w:rsidRDefault="00122ED6" w:rsidP="00122ED6">
      <w:pPr>
        <w:spacing w:line="360" w:lineRule="auto"/>
        <w:rPr>
          <w:rFonts w:ascii="Calibri" w:eastAsia="Calibri" w:hAnsi="Calibri" w:cs="Calibri"/>
        </w:rPr>
      </w:pPr>
    </w:p>
    <w:p w14:paraId="0E0AF973" w14:textId="77777777" w:rsidR="00A97605" w:rsidRDefault="00A97605" w:rsidP="00A97605">
      <w:pPr>
        <w:spacing w:line="360" w:lineRule="auto"/>
        <w:jc w:val="center"/>
        <w:rPr>
          <w:rFonts w:ascii="Calibri" w:eastAsia="Calibri" w:hAnsi="Calibri" w:cs="Calibri"/>
          <w:b/>
        </w:rPr>
      </w:pPr>
    </w:p>
    <w:p w14:paraId="56107363" w14:textId="77777777" w:rsidR="00A97605" w:rsidRDefault="00A97605" w:rsidP="00A97605">
      <w:pPr>
        <w:spacing w:line="360" w:lineRule="auto"/>
        <w:jc w:val="center"/>
        <w:rPr>
          <w:rFonts w:ascii="Calibri" w:eastAsia="Calibri" w:hAnsi="Calibri" w:cs="Calibri"/>
          <w:b/>
        </w:rPr>
      </w:pPr>
    </w:p>
    <w:p w14:paraId="50278929" w14:textId="77777777" w:rsidR="00A97605" w:rsidRDefault="00A97605" w:rsidP="00A97605">
      <w:pPr>
        <w:spacing w:line="360" w:lineRule="auto"/>
        <w:jc w:val="center"/>
        <w:rPr>
          <w:rFonts w:ascii="Calibri" w:eastAsia="Calibri" w:hAnsi="Calibri" w:cs="Calibri"/>
          <w:b/>
        </w:rPr>
      </w:pPr>
    </w:p>
    <w:p w14:paraId="17C5CED3" w14:textId="77777777" w:rsidR="00A97605" w:rsidRDefault="00A97605" w:rsidP="00A97605">
      <w:pPr>
        <w:spacing w:line="360" w:lineRule="auto"/>
        <w:jc w:val="center"/>
        <w:rPr>
          <w:rFonts w:ascii="Calibri" w:eastAsia="Calibri" w:hAnsi="Calibri" w:cs="Calibri"/>
          <w:b/>
        </w:rPr>
      </w:pPr>
    </w:p>
    <w:p w14:paraId="1A9C41D5" w14:textId="77777777" w:rsidR="00A97605" w:rsidRDefault="00A97605" w:rsidP="00A97605">
      <w:pPr>
        <w:spacing w:line="360" w:lineRule="auto"/>
        <w:jc w:val="center"/>
        <w:rPr>
          <w:rFonts w:ascii="Calibri" w:eastAsia="Calibri" w:hAnsi="Calibri" w:cs="Calibri"/>
          <w:b/>
        </w:rPr>
      </w:pPr>
    </w:p>
    <w:p w14:paraId="77963F4C" w14:textId="77777777" w:rsidR="00A97605" w:rsidRDefault="00A97605" w:rsidP="00A97605">
      <w:pPr>
        <w:spacing w:line="360" w:lineRule="auto"/>
        <w:jc w:val="center"/>
        <w:rPr>
          <w:rFonts w:ascii="Calibri" w:eastAsia="Calibri" w:hAnsi="Calibri" w:cs="Calibri"/>
          <w:b/>
        </w:rPr>
      </w:pPr>
    </w:p>
    <w:p w14:paraId="5A074C48" w14:textId="77777777" w:rsidR="00A97605" w:rsidRDefault="00A97605" w:rsidP="00A97605">
      <w:pPr>
        <w:spacing w:line="360" w:lineRule="auto"/>
        <w:jc w:val="center"/>
        <w:rPr>
          <w:rFonts w:ascii="Calibri" w:eastAsia="Calibri" w:hAnsi="Calibri" w:cs="Calibri"/>
          <w:b/>
        </w:rPr>
      </w:pPr>
    </w:p>
    <w:p w14:paraId="650641CB" w14:textId="77777777" w:rsidR="00A97605" w:rsidRDefault="00A97605" w:rsidP="00A97605">
      <w:pPr>
        <w:spacing w:line="360" w:lineRule="auto"/>
        <w:jc w:val="center"/>
        <w:rPr>
          <w:rFonts w:ascii="Calibri" w:eastAsia="Calibri" w:hAnsi="Calibri" w:cs="Calibri"/>
          <w:b/>
        </w:rPr>
      </w:pPr>
    </w:p>
    <w:p w14:paraId="3C16E835" w14:textId="77777777" w:rsidR="00A97605" w:rsidRDefault="00A97605" w:rsidP="00A97605">
      <w:pPr>
        <w:spacing w:line="360" w:lineRule="auto"/>
        <w:jc w:val="center"/>
        <w:rPr>
          <w:rFonts w:ascii="Calibri" w:eastAsia="Calibri" w:hAnsi="Calibri" w:cs="Calibri"/>
          <w:b/>
        </w:rPr>
      </w:pPr>
    </w:p>
    <w:p w14:paraId="55D6FC77" w14:textId="77777777" w:rsidR="00A97605" w:rsidRDefault="00A97605" w:rsidP="00A97605">
      <w:pPr>
        <w:spacing w:line="360" w:lineRule="auto"/>
        <w:jc w:val="center"/>
        <w:rPr>
          <w:rFonts w:ascii="Calibri" w:eastAsia="Calibri" w:hAnsi="Calibri" w:cs="Calibri"/>
          <w:b/>
        </w:rPr>
      </w:pPr>
    </w:p>
    <w:p w14:paraId="33A03873" w14:textId="77777777" w:rsidR="00A97605" w:rsidRDefault="00A97605" w:rsidP="00A97605">
      <w:pPr>
        <w:spacing w:line="360" w:lineRule="auto"/>
        <w:jc w:val="center"/>
        <w:rPr>
          <w:rFonts w:ascii="Calibri" w:eastAsia="Calibri" w:hAnsi="Calibri" w:cs="Calibri"/>
          <w:b/>
        </w:rPr>
      </w:pPr>
    </w:p>
    <w:p w14:paraId="24A257BD" w14:textId="77777777" w:rsidR="00A97605" w:rsidRDefault="00A97605" w:rsidP="00A97605">
      <w:pPr>
        <w:spacing w:line="360" w:lineRule="auto"/>
        <w:jc w:val="center"/>
        <w:rPr>
          <w:rFonts w:ascii="Calibri" w:eastAsia="Calibri" w:hAnsi="Calibri" w:cs="Calibri"/>
          <w:b/>
        </w:rPr>
      </w:pPr>
    </w:p>
    <w:p w14:paraId="030CBDD6" w14:textId="77777777" w:rsidR="00A97605" w:rsidRDefault="00A97605" w:rsidP="00A97605">
      <w:pPr>
        <w:spacing w:line="360" w:lineRule="auto"/>
        <w:jc w:val="center"/>
        <w:rPr>
          <w:rFonts w:ascii="Calibri" w:eastAsia="Calibri" w:hAnsi="Calibri" w:cs="Calibri"/>
          <w:b/>
        </w:rPr>
      </w:pPr>
    </w:p>
    <w:p w14:paraId="1ADB7BDC" w14:textId="77777777" w:rsidR="00A97605" w:rsidRDefault="00A97605" w:rsidP="00A97605">
      <w:pPr>
        <w:spacing w:line="360" w:lineRule="auto"/>
        <w:jc w:val="center"/>
        <w:rPr>
          <w:rFonts w:ascii="Calibri" w:eastAsia="Calibri" w:hAnsi="Calibri" w:cs="Calibri"/>
          <w:b/>
        </w:rPr>
      </w:pPr>
    </w:p>
    <w:p w14:paraId="712B547A" w14:textId="77777777" w:rsidR="00A97605" w:rsidRDefault="00A97605" w:rsidP="00A97605">
      <w:pPr>
        <w:spacing w:line="360" w:lineRule="auto"/>
        <w:jc w:val="center"/>
        <w:rPr>
          <w:rFonts w:ascii="Calibri" w:eastAsia="Calibri" w:hAnsi="Calibri" w:cs="Calibri"/>
          <w:b/>
        </w:rPr>
      </w:pPr>
    </w:p>
    <w:p w14:paraId="2654CDF3" w14:textId="77777777" w:rsidR="00A97605" w:rsidRDefault="00A97605" w:rsidP="00A97605">
      <w:pPr>
        <w:spacing w:line="360" w:lineRule="auto"/>
        <w:jc w:val="center"/>
        <w:rPr>
          <w:rFonts w:ascii="Calibri" w:eastAsia="Calibri" w:hAnsi="Calibri" w:cs="Calibri"/>
          <w:b/>
        </w:rPr>
      </w:pPr>
    </w:p>
    <w:p w14:paraId="1E6DA00C" w14:textId="77777777" w:rsidR="00A97605" w:rsidRDefault="00A97605" w:rsidP="00A97605">
      <w:pPr>
        <w:spacing w:line="360" w:lineRule="auto"/>
        <w:jc w:val="center"/>
        <w:rPr>
          <w:rFonts w:ascii="Calibri" w:eastAsia="Calibri" w:hAnsi="Calibri" w:cs="Calibri"/>
          <w:b/>
        </w:rPr>
      </w:pPr>
    </w:p>
    <w:p w14:paraId="6EA1ABBF" w14:textId="77777777" w:rsidR="00A97605" w:rsidRDefault="00A97605" w:rsidP="00A97605">
      <w:pPr>
        <w:spacing w:line="360" w:lineRule="auto"/>
        <w:jc w:val="center"/>
        <w:rPr>
          <w:rFonts w:ascii="Calibri" w:eastAsia="Calibri" w:hAnsi="Calibri" w:cs="Calibri"/>
          <w:b/>
        </w:rPr>
      </w:pPr>
    </w:p>
    <w:p w14:paraId="4B46B1DA" w14:textId="77777777" w:rsidR="00A97605" w:rsidRDefault="00A97605" w:rsidP="00A97605">
      <w:pPr>
        <w:spacing w:line="360" w:lineRule="auto"/>
        <w:jc w:val="center"/>
        <w:rPr>
          <w:rFonts w:ascii="Calibri" w:eastAsia="Calibri" w:hAnsi="Calibri" w:cs="Calibri"/>
          <w:b/>
        </w:rPr>
      </w:pPr>
    </w:p>
    <w:p w14:paraId="7221CE96" w14:textId="77777777" w:rsidR="00A97605" w:rsidRDefault="00A97605" w:rsidP="00A97605">
      <w:pPr>
        <w:spacing w:line="360" w:lineRule="auto"/>
        <w:jc w:val="center"/>
        <w:rPr>
          <w:rFonts w:ascii="Calibri" w:eastAsia="Calibri" w:hAnsi="Calibri" w:cs="Calibri"/>
          <w:b/>
        </w:rPr>
      </w:pPr>
    </w:p>
    <w:p w14:paraId="15FF3AE5" w14:textId="77777777" w:rsidR="00A97605" w:rsidRDefault="00A97605" w:rsidP="00A97605">
      <w:pPr>
        <w:spacing w:line="360" w:lineRule="auto"/>
        <w:jc w:val="center"/>
        <w:rPr>
          <w:rFonts w:ascii="Calibri" w:eastAsia="Calibri" w:hAnsi="Calibri" w:cs="Calibri"/>
          <w:b/>
        </w:rPr>
      </w:pPr>
    </w:p>
    <w:p w14:paraId="7B8313F7" w14:textId="77777777" w:rsidR="00A97605" w:rsidRDefault="00A97605" w:rsidP="00A97605">
      <w:pPr>
        <w:spacing w:line="360" w:lineRule="auto"/>
        <w:jc w:val="center"/>
        <w:rPr>
          <w:rFonts w:ascii="Calibri" w:eastAsia="Calibri" w:hAnsi="Calibri" w:cs="Calibri"/>
          <w:b/>
        </w:rPr>
      </w:pPr>
    </w:p>
    <w:p w14:paraId="6EA1F472" w14:textId="77777777" w:rsidR="00A97605" w:rsidRDefault="00A97605" w:rsidP="00A97605">
      <w:pPr>
        <w:spacing w:line="360" w:lineRule="auto"/>
        <w:jc w:val="center"/>
        <w:rPr>
          <w:rFonts w:ascii="Calibri" w:eastAsia="Calibri" w:hAnsi="Calibri" w:cs="Calibri"/>
          <w:b/>
        </w:rPr>
      </w:pPr>
    </w:p>
    <w:p w14:paraId="562BB438" w14:textId="77777777" w:rsidR="00A97605" w:rsidRDefault="00A97605" w:rsidP="00A97605">
      <w:pPr>
        <w:spacing w:line="360" w:lineRule="auto"/>
        <w:jc w:val="center"/>
        <w:rPr>
          <w:rFonts w:ascii="Calibri" w:eastAsia="Calibri" w:hAnsi="Calibri" w:cs="Calibri"/>
          <w:b/>
        </w:rPr>
      </w:pPr>
    </w:p>
    <w:p w14:paraId="285B3681" w14:textId="77777777" w:rsidR="00173B2D" w:rsidRDefault="00173B2D" w:rsidP="00173B2D">
      <w:pPr>
        <w:spacing w:line="360" w:lineRule="auto"/>
        <w:outlineLvl w:val="0"/>
        <w:rPr>
          <w:rFonts w:ascii="Calibri" w:eastAsia="Calibri" w:hAnsi="Calibri" w:cs="Calibri"/>
          <w:b/>
        </w:rPr>
      </w:pPr>
    </w:p>
    <w:p w14:paraId="141526FB" w14:textId="01B2180E" w:rsidR="00A97605" w:rsidRDefault="00A97605" w:rsidP="00173B2D">
      <w:pPr>
        <w:spacing w:line="360" w:lineRule="auto"/>
        <w:jc w:val="center"/>
        <w:outlineLvl w:val="0"/>
        <w:rPr>
          <w:rFonts w:ascii="Calibri" w:eastAsia="Calibri" w:hAnsi="Calibri" w:cs="Calibri"/>
          <w:b/>
        </w:rPr>
      </w:pPr>
      <w:r w:rsidRPr="00122ED6">
        <w:rPr>
          <w:rFonts w:ascii="Calibri" w:eastAsia="Calibri" w:hAnsi="Calibri" w:cs="Calibri"/>
          <w:b/>
        </w:rPr>
        <w:lastRenderedPageBreak/>
        <w:t>List of Figures</w:t>
      </w:r>
    </w:p>
    <w:p w14:paraId="53ED087A"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1: Complexity of Information and Motivation</w:t>
      </w:r>
      <w:proofErr w:type="gramStart"/>
      <w:r>
        <w:rPr>
          <w:rFonts w:ascii="Calibri" w:eastAsia="Calibri" w:hAnsi="Calibri" w:cs="Calibri"/>
        </w:rPr>
        <w:t>………………………………………..…..…..…</w:t>
      </w:r>
      <w:proofErr w:type="gramEnd"/>
      <w:r>
        <w:rPr>
          <w:rFonts w:ascii="Calibri" w:eastAsia="Calibri" w:hAnsi="Calibri" w:cs="Calibri"/>
        </w:rPr>
        <w:t>18</w:t>
      </w:r>
    </w:p>
    <w:p w14:paraId="476B04EA"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2: N7 Player tag cloud library navigation</w:t>
      </w:r>
      <w:r>
        <w:rPr>
          <w:rFonts w:ascii="Calibri" w:eastAsia="Calibri" w:hAnsi="Calibri" w:cs="Calibri"/>
        </w:rPr>
        <w:t>……………………………………….……………….….24</w:t>
      </w:r>
    </w:p>
    <w:p w14:paraId="6FA8619E"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3: N7 Player cover art search on drill-down</w:t>
      </w:r>
      <w:r>
        <w:rPr>
          <w:rFonts w:ascii="Calibri" w:eastAsia="Calibri" w:hAnsi="Calibri" w:cs="Calibri"/>
        </w:rPr>
        <w:t>…………………………………………….…………24</w:t>
      </w:r>
    </w:p>
    <w:p w14:paraId="29B5D7B8"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4: </w:t>
      </w:r>
      <w:proofErr w:type="spellStart"/>
      <w:r w:rsidRPr="00390C67">
        <w:rPr>
          <w:rFonts w:ascii="Calibri" w:eastAsia="Calibri" w:hAnsi="Calibri" w:cs="Calibri"/>
        </w:rPr>
        <w:t>Stellio</w:t>
      </w:r>
      <w:proofErr w:type="spellEnd"/>
      <w:r w:rsidRPr="00390C67">
        <w:rPr>
          <w:rFonts w:ascii="Calibri" w:eastAsia="Calibri" w:hAnsi="Calibri" w:cs="Calibri"/>
        </w:rPr>
        <w:t xml:space="preserve"> circular song seek function</w:t>
      </w:r>
      <w:proofErr w:type="gramStart"/>
      <w:r>
        <w:rPr>
          <w:rFonts w:ascii="Calibri" w:eastAsia="Calibri" w:hAnsi="Calibri" w:cs="Calibri"/>
        </w:rPr>
        <w:t>………………………………………………..………………</w:t>
      </w:r>
      <w:proofErr w:type="gramEnd"/>
      <w:r>
        <w:rPr>
          <w:rFonts w:ascii="Calibri" w:eastAsia="Calibri" w:hAnsi="Calibri" w:cs="Calibri"/>
        </w:rPr>
        <w:t>..25</w:t>
      </w:r>
    </w:p>
    <w:p w14:paraId="40218848"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 xml:space="preserve">Figure 5: </w:t>
      </w:r>
      <w:proofErr w:type="spellStart"/>
      <w:r w:rsidRPr="00390C67">
        <w:rPr>
          <w:rFonts w:ascii="Calibri" w:eastAsia="Calibri" w:hAnsi="Calibri" w:cs="Calibri"/>
        </w:rPr>
        <w:t>Stellio</w:t>
      </w:r>
      <w:proofErr w:type="spellEnd"/>
      <w:r w:rsidRPr="00390C67">
        <w:rPr>
          <w:rFonts w:ascii="Calibri" w:eastAsia="Calibri" w:hAnsi="Calibri" w:cs="Calibri"/>
        </w:rPr>
        <w:t xml:space="preserve"> EQ function instructions</w:t>
      </w:r>
      <w:r>
        <w:rPr>
          <w:rFonts w:ascii="Calibri" w:eastAsia="Calibri" w:hAnsi="Calibri" w:cs="Calibri"/>
        </w:rPr>
        <w:t>………………………………………………………………….….25</w:t>
      </w:r>
    </w:p>
    <w:p w14:paraId="61761536"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6: TSC Music user hearing test</w:t>
      </w:r>
      <w:r>
        <w:rPr>
          <w:rFonts w:ascii="Calibri" w:eastAsia="Calibri" w:hAnsi="Calibri" w:cs="Calibri"/>
        </w:rPr>
        <w:t>…………………………………………………………………………..27</w:t>
      </w:r>
    </w:p>
    <w:p w14:paraId="0A189768"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7: TSC Music active EQ to suit test results</w:t>
      </w:r>
      <w:r>
        <w:rPr>
          <w:rFonts w:ascii="Calibri" w:eastAsia="Calibri" w:hAnsi="Calibri" w:cs="Calibri"/>
        </w:rPr>
        <w:t>………………………………………………………….27</w:t>
      </w:r>
    </w:p>
    <w:p w14:paraId="6C751BA3"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8: TSC Music graph of weekly hearing condition</w:t>
      </w:r>
      <w:r>
        <w:rPr>
          <w:rFonts w:ascii="Calibri" w:eastAsia="Calibri" w:hAnsi="Calibri" w:cs="Calibri"/>
        </w:rPr>
        <w:t>………………………………………………..27</w:t>
      </w:r>
    </w:p>
    <w:p w14:paraId="63B23885"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9: TSC Music listener detail entry screen</w:t>
      </w:r>
      <w:r>
        <w:rPr>
          <w:rFonts w:ascii="Calibri" w:eastAsia="Calibri" w:hAnsi="Calibri" w:cs="Calibri"/>
        </w:rPr>
        <w:t>……………………………………………………………27</w:t>
      </w:r>
    </w:p>
    <w:p w14:paraId="472F2D58"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10: Impulse Music Player gestured controlled Now Playing view</w:t>
      </w:r>
      <w:r>
        <w:rPr>
          <w:rFonts w:ascii="Calibri" w:eastAsia="Calibri" w:hAnsi="Calibri" w:cs="Calibri"/>
        </w:rPr>
        <w:t>……………………….28</w:t>
      </w:r>
    </w:p>
    <w:p w14:paraId="77EB5970"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11: Boom 3D Music Player surround sound settings</w:t>
      </w:r>
      <w:r>
        <w:rPr>
          <w:rFonts w:ascii="Calibri" w:eastAsia="Calibri" w:hAnsi="Calibri" w:cs="Calibri"/>
        </w:rPr>
        <w:t>………………………………………….29</w:t>
      </w:r>
    </w:p>
    <w:p w14:paraId="1AD3210A"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12: </w:t>
      </w:r>
      <w:proofErr w:type="spellStart"/>
      <w:r w:rsidRPr="00390C67">
        <w:rPr>
          <w:rFonts w:ascii="Calibri" w:eastAsia="Calibri" w:hAnsi="Calibri" w:cs="Calibri"/>
        </w:rPr>
        <w:t>XPlayer</w:t>
      </w:r>
      <w:proofErr w:type="spellEnd"/>
      <w:r w:rsidRPr="00390C67">
        <w:rPr>
          <w:rFonts w:ascii="Calibri" w:eastAsia="Calibri" w:hAnsi="Calibri" w:cs="Calibri"/>
        </w:rPr>
        <w:t xml:space="preserve"> Music Player 3D surround sound settings</w:t>
      </w:r>
      <w:r>
        <w:rPr>
          <w:rFonts w:ascii="Calibri" w:eastAsia="Calibri" w:hAnsi="Calibri" w:cs="Calibri"/>
        </w:rPr>
        <w:t>………………….…………………….29</w:t>
      </w:r>
    </w:p>
    <w:p w14:paraId="30A74025"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 xml:space="preserve">Figure 13: </w:t>
      </w:r>
      <w:proofErr w:type="spellStart"/>
      <w:r w:rsidRPr="00390C67">
        <w:rPr>
          <w:rFonts w:ascii="Calibri" w:eastAsia="Calibri" w:hAnsi="Calibri" w:cs="Calibri"/>
        </w:rPr>
        <w:t>Shazam</w:t>
      </w:r>
      <w:proofErr w:type="spellEnd"/>
      <w:r w:rsidRPr="00390C67">
        <w:rPr>
          <w:rFonts w:ascii="Calibri" w:eastAsia="Calibri" w:hAnsi="Calibri" w:cs="Calibri"/>
        </w:rPr>
        <w:t xml:space="preserve"> spectrogram of violin fingerprint</w:t>
      </w:r>
      <w:r>
        <w:rPr>
          <w:rFonts w:ascii="Calibri" w:eastAsia="Calibri" w:hAnsi="Calibri" w:cs="Calibri"/>
        </w:rPr>
        <w:t>…………………………….………………………30</w:t>
      </w:r>
    </w:p>
    <w:p w14:paraId="1B54982C"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14: </w:t>
      </w:r>
      <w:proofErr w:type="spellStart"/>
      <w:r w:rsidRPr="00390C67">
        <w:rPr>
          <w:rFonts w:ascii="Calibri" w:eastAsia="Calibri" w:hAnsi="Calibri" w:cs="Calibri"/>
        </w:rPr>
        <w:t>Shazam</w:t>
      </w:r>
      <w:proofErr w:type="spellEnd"/>
      <w:r w:rsidRPr="00390C67">
        <w:rPr>
          <w:rFonts w:ascii="Calibri" w:eastAsia="Calibri" w:hAnsi="Calibri" w:cs="Calibri"/>
        </w:rPr>
        <w:t xml:space="preserve"> capturing acoustic sound</w:t>
      </w:r>
      <w:r>
        <w:rPr>
          <w:rFonts w:ascii="Calibri" w:eastAsia="Calibri" w:hAnsi="Calibri" w:cs="Calibri"/>
        </w:rPr>
        <w:t>……………………………………….……………………….30</w:t>
      </w:r>
    </w:p>
    <w:p w14:paraId="175E8377"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 xml:space="preserve">Figure 15: </w:t>
      </w:r>
      <w:proofErr w:type="spellStart"/>
      <w:r w:rsidRPr="00390C67">
        <w:rPr>
          <w:rFonts w:ascii="Calibri" w:eastAsia="Calibri" w:hAnsi="Calibri" w:cs="Calibri"/>
        </w:rPr>
        <w:t>Soundhound</w:t>
      </w:r>
      <w:proofErr w:type="spellEnd"/>
      <w:r w:rsidRPr="00390C67">
        <w:rPr>
          <w:rFonts w:ascii="Calibri" w:eastAsia="Calibri" w:hAnsi="Calibri" w:cs="Calibri"/>
        </w:rPr>
        <w:t xml:space="preserve"> application</w:t>
      </w:r>
      <w:r>
        <w:rPr>
          <w:rFonts w:ascii="Calibri" w:eastAsia="Calibri" w:hAnsi="Calibri" w:cs="Calibri"/>
        </w:rPr>
        <w:t>………………………………….………………………………………….31</w:t>
      </w:r>
    </w:p>
    <w:p w14:paraId="1FE6178B"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16: Watch with </w:t>
      </w:r>
      <w:proofErr w:type="spellStart"/>
      <w:r w:rsidRPr="00390C67">
        <w:rPr>
          <w:rFonts w:ascii="Calibri" w:eastAsia="Calibri" w:hAnsi="Calibri" w:cs="Calibri"/>
        </w:rPr>
        <w:t>Soundhound</w:t>
      </w:r>
      <w:proofErr w:type="spellEnd"/>
      <w:r w:rsidRPr="00390C67">
        <w:rPr>
          <w:rFonts w:ascii="Calibri" w:eastAsia="Calibri" w:hAnsi="Calibri" w:cs="Calibri"/>
        </w:rPr>
        <w:t xml:space="preserve"> integration</w:t>
      </w:r>
      <w:r>
        <w:rPr>
          <w:rFonts w:ascii="Calibri" w:eastAsia="Calibri" w:hAnsi="Calibri" w:cs="Calibri"/>
        </w:rPr>
        <w:t>……………………….………………………………….31</w:t>
      </w:r>
    </w:p>
    <w:p w14:paraId="5921E285"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17: Bloom application listen mode mood selection</w:t>
      </w:r>
      <w:r>
        <w:rPr>
          <w:rFonts w:ascii="Calibri" w:eastAsia="Calibri" w:hAnsi="Calibri" w:cs="Calibri"/>
        </w:rPr>
        <w:t>……………………………………..…….33</w:t>
      </w:r>
    </w:p>
    <w:p w14:paraId="03FBFCE9"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18: Trope application</w:t>
      </w:r>
      <w:r>
        <w:rPr>
          <w:rFonts w:ascii="Calibri" w:eastAsia="Calibri" w:hAnsi="Calibri" w:cs="Calibri"/>
        </w:rPr>
        <w:t>……………………………………..………………………………………………….33</w:t>
      </w:r>
    </w:p>
    <w:p w14:paraId="75221C08"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19: Reflection application</w:t>
      </w:r>
      <w:r>
        <w:rPr>
          <w:rFonts w:ascii="Calibri" w:eastAsia="Calibri" w:hAnsi="Calibri" w:cs="Calibri"/>
        </w:rPr>
        <w:t>…………………………………….……………………………………………33</w:t>
      </w:r>
    </w:p>
    <w:p w14:paraId="389A513F"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20: </w:t>
      </w:r>
      <w:proofErr w:type="spellStart"/>
      <w:r w:rsidRPr="00390C67">
        <w:rPr>
          <w:rFonts w:ascii="Calibri" w:eastAsia="Calibri" w:hAnsi="Calibri" w:cs="Calibri"/>
        </w:rPr>
        <w:t>Wotja</w:t>
      </w:r>
      <w:proofErr w:type="spellEnd"/>
      <w:r w:rsidRPr="00390C67">
        <w:rPr>
          <w:rFonts w:ascii="Calibri" w:eastAsia="Calibri" w:hAnsi="Calibri" w:cs="Calibri"/>
        </w:rPr>
        <w:t xml:space="preserve"> Mix view</w:t>
      </w:r>
      <w:r>
        <w:rPr>
          <w:rFonts w:ascii="Calibri" w:eastAsia="Calibri" w:hAnsi="Calibri" w:cs="Calibri"/>
        </w:rPr>
        <w:t>………………………………………………….………………………………………..34</w:t>
      </w:r>
    </w:p>
    <w:p w14:paraId="132BBEEC"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21: Capo Touch application</w:t>
      </w:r>
      <w:r>
        <w:rPr>
          <w:rFonts w:ascii="Calibri" w:eastAsia="Calibri" w:hAnsi="Calibri" w:cs="Calibri"/>
        </w:rPr>
        <w:t>……………………………………….………………………………………35</w:t>
      </w:r>
    </w:p>
    <w:p w14:paraId="10481FD5"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 xml:space="preserve">Figure 22: </w:t>
      </w:r>
      <w:proofErr w:type="spellStart"/>
      <w:r w:rsidRPr="00390C67">
        <w:rPr>
          <w:rFonts w:ascii="Calibri" w:eastAsia="Calibri" w:hAnsi="Calibri" w:cs="Calibri"/>
        </w:rPr>
        <w:t>KeyOmeter</w:t>
      </w:r>
      <w:proofErr w:type="spellEnd"/>
      <w:r w:rsidRPr="00390C67">
        <w:rPr>
          <w:rFonts w:ascii="Calibri" w:eastAsia="Calibri" w:hAnsi="Calibri" w:cs="Calibri"/>
        </w:rPr>
        <w:t xml:space="preserve"> circle of fifths</w:t>
      </w:r>
      <w:r>
        <w:rPr>
          <w:rFonts w:ascii="Calibri" w:eastAsia="Calibri" w:hAnsi="Calibri" w:cs="Calibri"/>
        </w:rPr>
        <w:t>……………………………………………….…………………………..36</w:t>
      </w:r>
    </w:p>
    <w:p w14:paraId="39F9D56B" w14:textId="77777777" w:rsidR="005A0305" w:rsidRPr="00390C67" w:rsidRDefault="005A0305" w:rsidP="005A0305">
      <w:pPr>
        <w:spacing w:line="360" w:lineRule="auto"/>
        <w:rPr>
          <w:rFonts w:ascii="Calibri" w:eastAsia="Calibri" w:hAnsi="Calibri" w:cs="Calibri"/>
        </w:rPr>
      </w:pPr>
      <w:r w:rsidRPr="00390C67">
        <w:rPr>
          <w:rFonts w:ascii="Calibri" w:eastAsia="Calibri" w:hAnsi="Calibri" w:cs="Calibri"/>
        </w:rPr>
        <w:t>Figure 23: Spectrum Analyzer</w:t>
      </w:r>
      <w:r>
        <w:rPr>
          <w:rFonts w:ascii="Calibri" w:eastAsia="Calibri" w:hAnsi="Calibri" w:cs="Calibri"/>
        </w:rPr>
        <w:t>………………………………………….…………………………………………..37</w:t>
      </w:r>
    </w:p>
    <w:p w14:paraId="407D35B3" w14:textId="77777777" w:rsidR="005A0305" w:rsidRPr="00390C67" w:rsidRDefault="005A0305" w:rsidP="005A0305">
      <w:pPr>
        <w:spacing w:line="360" w:lineRule="auto"/>
        <w:outlineLvl w:val="0"/>
        <w:rPr>
          <w:rFonts w:ascii="Calibri" w:eastAsia="Calibri" w:hAnsi="Calibri" w:cs="Calibri"/>
        </w:rPr>
      </w:pPr>
      <w:r w:rsidRPr="00390C67">
        <w:rPr>
          <w:rFonts w:ascii="Calibri" w:eastAsia="Calibri" w:hAnsi="Calibri" w:cs="Calibri"/>
        </w:rPr>
        <w:t>Figure 24: Headspace biorhythmic play button</w:t>
      </w:r>
      <w:r>
        <w:rPr>
          <w:rFonts w:ascii="Calibri" w:eastAsia="Calibri" w:hAnsi="Calibri" w:cs="Calibri"/>
        </w:rPr>
        <w:t>…………………………………………….……………..39</w:t>
      </w:r>
    </w:p>
    <w:p w14:paraId="1E81E6FA" w14:textId="77777777" w:rsidR="005A0305" w:rsidRPr="008A121C" w:rsidRDefault="005A0305" w:rsidP="005A0305">
      <w:pPr>
        <w:spacing w:line="360" w:lineRule="auto"/>
        <w:rPr>
          <w:rFonts w:ascii="Calibri" w:eastAsia="Calibri" w:hAnsi="Calibri" w:cs="Calibri"/>
        </w:rPr>
      </w:pPr>
      <w:r w:rsidRPr="00390C67">
        <w:rPr>
          <w:rFonts w:ascii="Calibri" w:eastAsia="Calibri" w:hAnsi="Calibri" w:cs="Calibri"/>
        </w:rPr>
        <w:t>Figure 25: Environments swiping gesture to next track</w:t>
      </w:r>
      <w:r>
        <w:rPr>
          <w:rFonts w:ascii="Calibri" w:eastAsia="Calibri" w:hAnsi="Calibri" w:cs="Calibri"/>
        </w:rPr>
        <w:t>……………………………….……………….39</w:t>
      </w:r>
    </w:p>
    <w:p w14:paraId="7886BB37" w14:textId="77777777" w:rsidR="005A0305" w:rsidRPr="007970F0" w:rsidRDefault="005A0305" w:rsidP="005A0305">
      <w:pPr>
        <w:spacing w:line="360" w:lineRule="auto"/>
        <w:outlineLvl w:val="0"/>
        <w:rPr>
          <w:rFonts w:ascii="Calibri" w:eastAsia="Calibri" w:hAnsi="Calibri" w:cs="Calibri"/>
        </w:rPr>
      </w:pPr>
      <w:r>
        <w:rPr>
          <w:rFonts w:ascii="Calibri" w:eastAsia="Calibri" w:hAnsi="Calibri" w:cs="Calibri"/>
        </w:rPr>
        <w:t>Figure 26: Wireframe overview……………………………….…………………………………………………..65</w:t>
      </w:r>
    </w:p>
    <w:p w14:paraId="63C9283C" w14:textId="77777777" w:rsidR="005A0305" w:rsidRPr="007970F0" w:rsidRDefault="005A0305" w:rsidP="005A0305">
      <w:pPr>
        <w:spacing w:line="360" w:lineRule="auto"/>
        <w:rPr>
          <w:rFonts w:ascii="Calibri" w:eastAsia="Calibri" w:hAnsi="Calibri" w:cs="Calibri"/>
        </w:rPr>
      </w:pPr>
      <w:r w:rsidRPr="007970F0">
        <w:rPr>
          <w:rFonts w:ascii="Calibri" w:eastAsia="Calibri" w:hAnsi="Calibri" w:cs="Calibri"/>
        </w:rPr>
        <w:t>Figure 27: Now Playing wireframe</w:t>
      </w:r>
      <w:r>
        <w:rPr>
          <w:rFonts w:ascii="Calibri" w:eastAsia="Calibri" w:hAnsi="Calibri" w:cs="Calibri"/>
        </w:rPr>
        <w:t>……………………………………………………………………………….66</w:t>
      </w:r>
    </w:p>
    <w:p w14:paraId="37197E5B" w14:textId="77777777" w:rsidR="005A0305" w:rsidRPr="007970F0" w:rsidRDefault="005A0305" w:rsidP="005A0305">
      <w:pPr>
        <w:spacing w:line="360" w:lineRule="auto"/>
        <w:outlineLvl w:val="0"/>
        <w:rPr>
          <w:rFonts w:ascii="Calibri" w:eastAsia="Calibri" w:hAnsi="Calibri" w:cs="Calibri"/>
        </w:rPr>
      </w:pPr>
      <w:r w:rsidRPr="007970F0">
        <w:rPr>
          <w:rFonts w:ascii="Calibri" w:eastAsia="Calibri" w:hAnsi="Calibri" w:cs="Calibri"/>
        </w:rPr>
        <w:t>Figure 28: Settings Menu wireframe</w:t>
      </w:r>
      <w:r>
        <w:rPr>
          <w:rFonts w:ascii="Calibri" w:eastAsia="Calibri" w:hAnsi="Calibri" w:cs="Calibri"/>
        </w:rPr>
        <w:t>………………………………….…………………………………………67</w:t>
      </w:r>
    </w:p>
    <w:p w14:paraId="68114CDC" w14:textId="77777777" w:rsidR="005A0305" w:rsidRPr="007970F0" w:rsidRDefault="005A0305" w:rsidP="005A0305">
      <w:pPr>
        <w:spacing w:line="360" w:lineRule="auto"/>
        <w:rPr>
          <w:rFonts w:ascii="Calibri" w:eastAsia="Calibri" w:hAnsi="Calibri" w:cs="Calibri"/>
        </w:rPr>
      </w:pPr>
      <w:r w:rsidRPr="007970F0">
        <w:rPr>
          <w:rFonts w:ascii="Calibri" w:eastAsia="Calibri" w:hAnsi="Calibri" w:cs="Calibri"/>
        </w:rPr>
        <w:lastRenderedPageBreak/>
        <w:t>Fig</w:t>
      </w:r>
      <w:r>
        <w:rPr>
          <w:rFonts w:ascii="Calibri" w:eastAsia="Calibri" w:hAnsi="Calibri" w:cs="Calibri"/>
        </w:rPr>
        <w:t>ure</w:t>
      </w:r>
      <w:r w:rsidRPr="007970F0">
        <w:rPr>
          <w:rFonts w:ascii="Calibri" w:eastAsia="Calibri" w:hAnsi="Calibri" w:cs="Calibri"/>
        </w:rPr>
        <w:t xml:space="preserve"> 29</w:t>
      </w:r>
      <w:r>
        <w:rPr>
          <w:rFonts w:ascii="Calibri" w:eastAsia="Calibri" w:hAnsi="Calibri" w:cs="Calibri"/>
        </w:rPr>
        <w:t>: Library – List View wireframe…………………………………………….…………………………68</w:t>
      </w:r>
    </w:p>
    <w:p w14:paraId="7ABE9206" w14:textId="77777777" w:rsidR="005A0305" w:rsidRPr="007970F0" w:rsidRDefault="005A0305" w:rsidP="005A0305">
      <w:pPr>
        <w:spacing w:line="360" w:lineRule="auto"/>
        <w:outlineLvl w:val="0"/>
        <w:rPr>
          <w:rFonts w:ascii="Calibri" w:eastAsia="Calibri" w:hAnsi="Calibri" w:cs="Calibri"/>
        </w:rPr>
      </w:pPr>
      <w:r w:rsidRPr="007970F0">
        <w:rPr>
          <w:rFonts w:ascii="Calibri" w:eastAsia="Calibri" w:hAnsi="Calibri" w:cs="Calibri"/>
        </w:rPr>
        <w:t>Fig</w:t>
      </w:r>
      <w:r>
        <w:rPr>
          <w:rFonts w:ascii="Calibri" w:eastAsia="Calibri" w:hAnsi="Calibri" w:cs="Calibri"/>
        </w:rPr>
        <w:t>ure</w:t>
      </w:r>
      <w:r w:rsidRPr="007970F0">
        <w:rPr>
          <w:rFonts w:ascii="Calibri" w:eastAsia="Calibri" w:hAnsi="Calibri" w:cs="Calibri"/>
        </w:rPr>
        <w:t xml:space="preserve"> 30</w:t>
      </w:r>
      <w:r>
        <w:rPr>
          <w:rFonts w:ascii="Calibri" w:eastAsia="Calibri" w:hAnsi="Calibri" w:cs="Calibri"/>
        </w:rPr>
        <w:t>:</w:t>
      </w:r>
      <w:r w:rsidRPr="007970F0">
        <w:rPr>
          <w:rFonts w:ascii="Calibri" w:eastAsia="Calibri" w:hAnsi="Calibri" w:cs="Calibri"/>
        </w:rPr>
        <w:t xml:space="preserve"> Li</w:t>
      </w:r>
      <w:r>
        <w:rPr>
          <w:rFonts w:ascii="Calibri" w:eastAsia="Calibri" w:hAnsi="Calibri" w:cs="Calibri"/>
        </w:rPr>
        <w:t>brary – Art View Tags wireframe……………………………………………………………….69</w:t>
      </w:r>
    </w:p>
    <w:p w14:paraId="7BF4E4EA" w14:textId="058D1E7B" w:rsidR="005A0305" w:rsidRDefault="005A0305" w:rsidP="005A0305">
      <w:pPr>
        <w:spacing w:line="360" w:lineRule="auto"/>
        <w:rPr>
          <w:rFonts w:ascii="Calibri" w:eastAsia="Calibri" w:hAnsi="Calibri" w:cs="Calibri"/>
        </w:rPr>
        <w:sectPr w:rsidR="005A0305" w:rsidSect="003158C5">
          <w:headerReference w:type="default" r:id="rId8"/>
          <w:footerReference w:type="default" r:id="rId9"/>
          <w:pgSz w:w="12240" w:h="15840"/>
          <w:pgMar w:top="1440" w:right="1440" w:bottom="1440" w:left="2160" w:header="0" w:footer="720" w:gutter="0"/>
          <w:pgNumType w:fmt="lowerRoman" w:start="1"/>
          <w:cols w:space="720"/>
          <w:docGrid w:linePitch="326"/>
        </w:sectPr>
      </w:pPr>
      <w:r w:rsidRPr="007970F0">
        <w:rPr>
          <w:rFonts w:ascii="Calibri" w:eastAsia="Calibri" w:hAnsi="Calibri" w:cs="Calibri"/>
        </w:rPr>
        <w:t>Fig</w:t>
      </w:r>
      <w:r>
        <w:rPr>
          <w:rFonts w:ascii="Calibri" w:eastAsia="Calibri" w:hAnsi="Calibri" w:cs="Calibri"/>
        </w:rPr>
        <w:t>ure</w:t>
      </w:r>
      <w:r w:rsidRPr="007970F0">
        <w:rPr>
          <w:rFonts w:ascii="Calibri" w:eastAsia="Calibri" w:hAnsi="Calibri" w:cs="Calibri"/>
        </w:rPr>
        <w:t xml:space="preserve"> 31</w:t>
      </w:r>
      <w:r>
        <w:rPr>
          <w:rFonts w:ascii="Calibri" w:eastAsia="Calibri" w:hAnsi="Calibri" w:cs="Calibri"/>
        </w:rPr>
        <w:t>: Library – Art View wireframe ….…………………………………………………………………..7</w:t>
      </w:r>
      <w:r w:rsidR="00327EF0">
        <w:rPr>
          <w:rFonts w:ascii="Calibri" w:eastAsia="Calibri" w:hAnsi="Calibri" w:cs="Calibri"/>
        </w:rPr>
        <w:t>0</w:t>
      </w:r>
    </w:p>
    <w:p w14:paraId="5529D33C" w14:textId="6F108043" w:rsidR="0006358D" w:rsidRPr="006A1170" w:rsidRDefault="0006358D" w:rsidP="0006358D"/>
    <w:p w14:paraId="2A575A3C" w14:textId="77777777" w:rsidR="00E1778B" w:rsidRPr="00677059" w:rsidRDefault="00E9198C" w:rsidP="00A24036">
      <w:pPr>
        <w:spacing w:line="276" w:lineRule="auto"/>
        <w:jc w:val="center"/>
        <w:outlineLvl w:val="0"/>
        <w:rPr>
          <w:rFonts w:ascii="Calibri" w:eastAsia="Calibri" w:hAnsi="Calibri" w:cs="Calibri"/>
          <w:b/>
        </w:rPr>
      </w:pPr>
      <w:r w:rsidRPr="00677059">
        <w:rPr>
          <w:rFonts w:ascii="Calibri" w:eastAsia="Calibri" w:hAnsi="Calibri" w:cs="Calibri"/>
          <w:b/>
        </w:rPr>
        <w:t xml:space="preserve">Chapter </w:t>
      </w:r>
      <w:r w:rsidR="009A70D9" w:rsidRPr="00677059">
        <w:rPr>
          <w:rFonts w:ascii="Calibri" w:eastAsia="Calibri" w:hAnsi="Calibri" w:cs="Calibri"/>
          <w:b/>
        </w:rPr>
        <w:t>1</w:t>
      </w:r>
      <w:r w:rsidRPr="00677059">
        <w:rPr>
          <w:rFonts w:ascii="Calibri" w:eastAsia="Calibri" w:hAnsi="Calibri" w:cs="Calibri"/>
          <w:b/>
        </w:rPr>
        <w:t>:</w:t>
      </w:r>
      <w:r w:rsidR="009A70D9" w:rsidRPr="00677059">
        <w:rPr>
          <w:rFonts w:ascii="Calibri" w:eastAsia="Calibri" w:hAnsi="Calibri" w:cs="Calibri"/>
          <w:b/>
        </w:rPr>
        <w:t xml:space="preserve"> </w:t>
      </w:r>
      <w:r w:rsidR="00045339" w:rsidRPr="00677059">
        <w:rPr>
          <w:rFonts w:ascii="Calibri" w:eastAsia="Calibri" w:hAnsi="Calibri" w:cs="Calibri"/>
          <w:b/>
        </w:rPr>
        <w:t>Introduction</w:t>
      </w:r>
    </w:p>
    <w:p w14:paraId="742D87D6" w14:textId="77777777" w:rsidR="00E9198C" w:rsidRDefault="00E9198C" w:rsidP="00E9198C">
      <w:pPr>
        <w:jc w:val="center"/>
        <w:rPr>
          <w:rFonts w:ascii="Calibri" w:eastAsia="Calibri" w:hAnsi="Calibri" w:cs="Calibri"/>
        </w:rPr>
      </w:pPr>
    </w:p>
    <w:p w14:paraId="11C106FE" w14:textId="77777777" w:rsidR="00E9198C" w:rsidRPr="008A121C" w:rsidRDefault="00E9198C" w:rsidP="00E9198C">
      <w:pPr>
        <w:jc w:val="center"/>
        <w:rPr>
          <w:rFonts w:ascii="Calibri" w:eastAsia="Calibri" w:hAnsi="Calibri" w:cs="Calibri"/>
        </w:rPr>
      </w:pPr>
    </w:p>
    <w:p w14:paraId="353607A1" w14:textId="05872166"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T</w:t>
      </w:r>
      <w:r w:rsidR="000B7526" w:rsidRPr="008A121C">
        <w:rPr>
          <w:rFonts w:ascii="Calibri" w:eastAsia="Calibri" w:hAnsi="Calibri" w:cs="Calibri"/>
        </w:rPr>
        <w:t xml:space="preserve">wo hours north of New York City in Woodstock, </w:t>
      </w:r>
      <w:r w:rsidRPr="008A121C">
        <w:rPr>
          <w:rFonts w:ascii="Calibri" w:eastAsia="Calibri" w:hAnsi="Calibri" w:cs="Calibri"/>
        </w:rPr>
        <w:t xml:space="preserve">before the town would become synonymous with </w:t>
      </w:r>
      <w:r w:rsidR="00F757FE" w:rsidRPr="008A121C">
        <w:rPr>
          <w:rFonts w:ascii="Calibri" w:eastAsia="Calibri" w:hAnsi="Calibri" w:cs="Calibri"/>
        </w:rPr>
        <w:t>19</w:t>
      </w:r>
      <w:r w:rsidRPr="008A121C">
        <w:rPr>
          <w:rFonts w:ascii="Calibri" w:eastAsia="Calibri" w:hAnsi="Calibri" w:cs="Calibri"/>
        </w:rPr>
        <w:t>60</w:t>
      </w:r>
      <w:r w:rsidR="00F757FE" w:rsidRPr="008A121C">
        <w:rPr>
          <w:rFonts w:ascii="Calibri" w:eastAsia="Calibri" w:hAnsi="Calibri" w:cs="Calibri"/>
        </w:rPr>
        <w:t>’</w:t>
      </w:r>
      <w:r w:rsidRPr="008A121C">
        <w:rPr>
          <w:rFonts w:ascii="Calibri" w:eastAsia="Calibri" w:hAnsi="Calibri" w:cs="Calibri"/>
        </w:rPr>
        <w:t>s hippie culture, a pianist named David Tudor performed a new work by composer John Cage that had an indelible impact on music history. That August night in 1952, an audience of preeminent classical musicians and composers</w:t>
      </w:r>
      <w:r w:rsidR="00464BD6">
        <w:rPr>
          <w:rFonts w:ascii="Calibri" w:eastAsia="Calibri" w:hAnsi="Calibri" w:cs="Calibri"/>
        </w:rPr>
        <w:t xml:space="preserve"> (</w:t>
      </w:r>
      <w:r w:rsidRPr="008A121C">
        <w:rPr>
          <w:rFonts w:ascii="Calibri" w:eastAsia="Calibri" w:hAnsi="Calibri" w:cs="Calibri"/>
        </w:rPr>
        <w:t>among others</w:t>
      </w:r>
      <w:r w:rsidR="00464BD6">
        <w:rPr>
          <w:rFonts w:ascii="Calibri" w:eastAsia="Calibri" w:hAnsi="Calibri" w:cs="Calibri"/>
        </w:rPr>
        <w:t>)</w:t>
      </w:r>
      <w:r w:rsidR="00464BD6" w:rsidRPr="008A121C">
        <w:rPr>
          <w:rFonts w:ascii="Calibri" w:eastAsia="Calibri" w:hAnsi="Calibri" w:cs="Calibri"/>
        </w:rPr>
        <w:t xml:space="preserve"> </w:t>
      </w:r>
      <w:r w:rsidRPr="008A121C">
        <w:rPr>
          <w:rFonts w:ascii="Calibri" w:eastAsia="Calibri" w:hAnsi="Calibri" w:cs="Calibri"/>
        </w:rPr>
        <w:t xml:space="preserve">assembled in Maverick Concert Hall to hear </w:t>
      </w:r>
      <w:r w:rsidR="00464BD6">
        <w:rPr>
          <w:rFonts w:ascii="Calibri" w:eastAsia="Calibri" w:hAnsi="Calibri" w:cs="Calibri"/>
        </w:rPr>
        <w:t xml:space="preserve">Cage’s </w:t>
      </w:r>
      <w:r w:rsidRPr="008A121C">
        <w:rPr>
          <w:rFonts w:ascii="Calibri" w:eastAsia="Calibri" w:hAnsi="Calibri" w:cs="Calibri"/>
        </w:rPr>
        <w:t xml:space="preserve">new work. David Tudor began Cage’s piece, titled </w:t>
      </w:r>
      <w:r w:rsidRPr="008A121C">
        <w:rPr>
          <w:rFonts w:ascii="Calibri" w:eastAsia="Calibri" w:hAnsi="Calibri" w:cs="Calibri"/>
          <w:i/>
        </w:rPr>
        <w:t>4’33”</w:t>
      </w:r>
      <w:r w:rsidRPr="008A121C">
        <w:rPr>
          <w:rFonts w:ascii="Calibri" w:eastAsia="Calibri" w:hAnsi="Calibri" w:cs="Calibri"/>
        </w:rPr>
        <w:t xml:space="preserve">, by closing the piano lid and starting a stopwatch. After </w:t>
      </w:r>
      <w:r w:rsidR="00FB5005">
        <w:rPr>
          <w:rFonts w:ascii="Calibri" w:eastAsia="Calibri" w:hAnsi="Calibri" w:cs="Calibri"/>
        </w:rPr>
        <w:t>thirty</w:t>
      </w:r>
      <w:r w:rsidRPr="008A121C">
        <w:rPr>
          <w:rFonts w:ascii="Calibri" w:eastAsia="Calibri" w:hAnsi="Calibri" w:cs="Calibri"/>
        </w:rPr>
        <w:t xml:space="preserve"> seconds, without playing a single</w:t>
      </w:r>
      <w:r w:rsidR="00472246">
        <w:rPr>
          <w:rFonts w:ascii="Calibri" w:eastAsia="Calibri" w:hAnsi="Calibri" w:cs="Calibri"/>
        </w:rPr>
        <w:t xml:space="preserve"> note</w:t>
      </w:r>
      <w:r w:rsidRPr="008A121C">
        <w:rPr>
          <w:rFonts w:ascii="Calibri" w:eastAsia="Calibri" w:hAnsi="Calibri" w:cs="Calibri"/>
        </w:rPr>
        <w:t>, Tudor reset the watch for the second movement</w:t>
      </w:r>
      <w:r w:rsidR="00FB5005">
        <w:rPr>
          <w:rFonts w:ascii="Calibri" w:eastAsia="Calibri" w:hAnsi="Calibri" w:cs="Calibri"/>
        </w:rPr>
        <w:t>, lasting two minutes forty</w:t>
      </w:r>
      <w:r w:rsidRPr="008A121C">
        <w:rPr>
          <w:rFonts w:ascii="Calibri" w:eastAsia="Calibri" w:hAnsi="Calibri" w:cs="Calibri"/>
        </w:rPr>
        <w:t xml:space="preserve"> seconds. Then, with the piano lid still closed, he reset his watch</w:t>
      </w:r>
      <w:r w:rsidR="00464BD6" w:rsidRPr="00464BD6">
        <w:rPr>
          <w:rFonts w:ascii="Calibri" w:eastAsia="Calibri" w:hAnsi="Calibri" w:cs="Calibri"/>
        </w:rPr>
        <w:t xml:space="preserve"> </w:t>
      </w:r>
      <w:r w:rsidR="00384105">
        <w:rPr>
          <w:rFonts w:ascii="Calibri" w:eastAsia="Calibri" w:hAnsi="Calibri" w:cs="Calibri"/>
        </w:rPr>
        <w:t>one</w:t>
      </w:r>
      <w:r w:rsidR="00464BD6" w:rsidRPr="008A121C">
        <w:rPr>
          <w:rFonts w:ascii="Calibri" w:eastAsia="Calibri" w:hAnsi="Calibri" w:cs="Calibri"/>
        </w:rPr>
        <w:t xml:space="preserve"> min</w:t>
      </w:r>
      <w:r w:rsidR="00FB5005">
        <w:rPr>
          <w:rFonts w:ascii="Calibri" w:eastAsia="Calibri" w:hAnsi="Calibri" w:cs="Calibri"/>
        </w:rPr>
        <w:t>ute</w:t>
      </w:r>
      <w:r w:rsidR="00464BD6" w:rsidRPr="008A121C">
        <w:rPr>
          <w:rFonts w:ascii="Calibri" w:eastAsia="Calibri" w:hAnsi="Calibri" w:cs="Calibri"/>
        </w:rPr>
        <w:t xml:space="preserve"> </w:t>
      </w:r>
      <w:r w:rsidR="00FB5005">
        <w:rPr>
          <w:rFonts w:ascii="Calibri" w:eastAsia="Calibri" w:hAnsi="Calibri" w:cs="Calibri"/>
        </w:rPr>
        <w:t>twenty</w:t>
      </w:r>
      <w:r w:rsidR="00464BD6" w:rsidRPr="008A121C">
        <w:rPr>
          <w:rFonts w:ascii="Calibri" w:eastAsia="Calibri" w:hAnsi="Calibri" w:cs="Calibri"/>
        </w:rPr>
        <w:t xml:space="preserve"> </w:t>
      </w:r>
      <w:r w:rsidR="00FB5005">
        <w:rPr>
          <w:rFonts w:ascii="Calibri" w:eastAsia="Calibri" w:hAnsi="Calibri" w:cs="Calibri"/>
        </w:rPr>
        <w:t>seconds</w:t>
      </w:r>
      <w:r w:rsidRPr="008A121C">
        <w:rPr>
          <w:rFonts w:ascii="Calibri" w:eastAsia="Calibri" w:hAnsi="Calibri" w:cs="Calibri"/>
        </w:rPr>
        <w:t xml:space="preserve"> for the final movement. Although </w:t>
      </w:r>
      <w:r w:rsidR="00CD31AE">
        <w:rPr>
          <w:rFonts w:ascii="Calibri" w:eastAsia="Calibri" w:hAnsi="Calibri" w:cs="Calibri"/>
        </w:rPr>
        <w:t>Tudor’s performance was virtually silent</w:t>
      </w:r>
      <w:r w:rsidRPr="008A121C">
        <w:rPr>
          <w:rFonts w:ascii="Calibri" w:eastAsia="Calibri" w:hAnsi="Calibri" w:cs="Calibri"/>
        </w:rPr>
        <w:t xml:space="preserve">, Maverick Concert Hall </w:t>
      </w:r>
      <w:r w:rsidR="005A3F2D">
        <w:rPr>
          <w:rFonts w:ascii="Calibri" w:eastAsia="Calibri" w:hAnsi="Calibri" w:cs="Calibri"/>
        </w:rPr>
        <w:t xml:space="preserve">probably </w:t>
      </w:r>
      <w:r w:rsidR="00CD31AE">
        <w:rPr>
          <w:rFonts w:ascii="Calibri" w:eastAsia="Calibri" w:hAnsi="Calibri" w:cs="Calibri"/>
        </w:rPr>
        <w:t>was not</w:t>
      </w:r>
      <w:r w:rsidRPr="008A121C">
        <w:rPr>
          <w:rFonts w:ascii="Calibri" w:eastAsia="Calibri" w:hAnsi="Calibri" w:cs="Calibri"/>
        </w:rPr>
        <w:t>. The audience likel</w:t>
      </w:r>
      <w:r w:rsidR="00E85317">
        <w:rPr>
          <w:rFonts w:ascii="Calibri" w:eastAsia="Calibri" w:hAnsi="Calibri" w:cs="Calibri"/>
        </w:rPr>
        <w:t xml:space="preserve">y heard people shuffling in </w:t>
      </w:r>
      <w:r w:rsidRPr="008A121C">
        <w:rPr>
          <w:rFonts w:ascii="Calibri" w:eastAsia="Calibri" w:hAnsi="Calibri" w:cs="Calibri"/>
        </w:rPr>
        <w:t xml:space="preserve">their seats around them, or the wind </w:t>
      </w:r>
      <w:r w:rsidR="00E85317">
        <w:rPr>
          <w:rFonts w:ascii="Calibri" w:eastAsia="Calibri" w:hAnsi="Calibri" w:cs="Calibri"/>
        </w:rPr>
        <w:t>passing the building</w:t>
      </w:r>
      <w:r w:rsidRPr="008A121C">
        <w:rPr>
          <w:rFonts w:ascii="Calibri" w:eastAsia="Calibri" w:hAnsi="Calibri" w:cs="Calibri"/>
        </w:rPr>
        <w:t xml:space="preserve"> outside, or </w:t>
      </w:r>
      <w:r w:rsidR="00BA1B3B">
        <w:rPr>
          <w:rFonts w:ascii="Calibri" w:eastAsia="Calibri" w:hAnsi="Calibri" w:cs="Calibri"/>
        </w:rPr>
        <w:t xml:space="preserve">the </w:t>
      </w:r>
      <w:r w:rsidRPr="008A121C">
        <w:rPr>
          <w:rFonts w:ascii="Calibri" w:eastAsia="Calibri" w:hAnsi="Calibri" w:cs="Calibri"/>
        </w:rPr>
        <w:t xml:space="preserve">sound of animals moving in the trees above the concert hall. </w:t>
      </w:r>
    </w:p>
    <w:p w14:paraId="74CF7EA8" w14:textId="77777777" w:rsidR="00E1778B" w:rsidRPr="008A121C" w:rsidRDefault="00E1778B" w:rsidP="00E61ECD">
      <w:pPr>
        <w:spacing w:line="360" w:lineRule="auto"/>
        <w:rPr>
          <w:rFonts w:ascii="Calibri" w:eastAsia="Calibri" w:hAnsi="Calibri" w:cs="Calibri"/>
        </w:rPr>
      </w:pPr>
    </w:p>
    <w:p w14:paraId="573AE4B2" w14:textId="7071C0EF" w:rsidR="003B6505" w:rsidRPr="008A121C" w:rsidRDefault="00F5796E" w:rsidP="00E61ECD">
      <w:pPr>
        <w:spacing w:line="360" w:lineRule="auto"/>
        <w:ind w:firstLine="720"/>
        <w:rPr>
          <w:rFonts w:ascii="Calibri" w:eastAsia="Calibri" w:hAnsi="Calibri" w:cs="Calibri"/>
        </w:rPr>
      </w:pPr>
      <w:r>
        <w:rPr>
          <w:rFonts w:ascii="Calibri" w:eastAsia="Calibri" w:hAnsi="Calibri" w:cs="Calibri"/>
        </w:rPr>
        <w:t xml:space="preserve">By removing all intentional sound, </w:t>
      </w:r>
      <w:r w:rsidR="00E44649">
        <w:rPr>
          <w:rFonts w:ascii="Calibri" w:eastAsia="Calibri" w:hAnsi="Calibri" w:cs="Calibri"/>
        </w:rPr>
        <w:t>Cage</w:t>
      </w:r>
      <w:r w:rsidR="00045339" w:rsidRPr="008A121C">
        <w:rPr>
          <w:rFonts w:ascii="Calibri" w:eastAsia="Calibri" w:hAnsi="Calibri" w:cs="Calibri"/>
        </w:rPr>
        <w:t xml:space="preserve"> </w:t>
      </w:r>
      <w:r w:rsidR="00D8712C">
        <w:rPr>
          <w:rFonts w:ascii="Calibri" w:eastAsia="Calibri" w:hAnsi="Calibri" w:cs="Calibri"/>
        </w:rPr>
        <w:t>asks</w:t>
      </w:r>
      <w:r w:rsidR="00A62C76">
        <w:rPr>
          <w:rFonts w:ascii="Calibri" w:eastAsia="Calibri" w:hAnsi="Calibri" w:cs="Calibri"/>
        </w:rPr>
        <w:t>,</w:t>
      </w:r>
      <w:r w:rsidR="00A62C76" w:rsidRPr="00A62C76">
        <w:rPr>
          <w:rFonts w:ascii="Calibri" w:eastAsia="Calibri" w:hAnsi="Calibri" w:cs="Calibri"/>
        </w:rPr>
        <w:t xml:space="preserve"> </w:t>
      </w:r>
      <w:r>
        <w:rPr>
          <w:rFonts w:ascii="Calibri" w:eastAsia="Calibri" w:hAnsi="Calibri" w:cs="Calibri"/>
        </w:rPr>
        <w:t xml:space="preserve">with </w:t>
      </w:r>
      <w:r w:rsidRPr="00861AF2">
        <w:rPr>
          <w:rFonts w:ascii="Calibri" w:eastAsia="Calibri" w:hAnsi="Calibri" w:cs="Calibri"/>
          <w:i/>
        </w:rPr>
        <w:t>4’33”</w:t>
      </w:r>
      <w:r w:rsidR="00A62C76">
        <w:rPr>
          <w:rFonts w:ascii="Calibri" w:eastAsia="Calibri" w:hAnsi="Calibri" w:cs="Calibri"/>
        </w:rPr>
        <w:t xml:space="preserve">, </w:t>
      </w:r>
      <w:r w:rsidR="00D8712C">
        <w:rPr>
          <w:rFonts w:ascii="Calibri" w:eastAsia="Calibri" w:hAnsi="Calibri" w:cs="Calibri"/>
        </w:rPr>
        <w:t>whether</w:t>
      </w:r>
      <w:r w:rsidR="00045339" w:rsidRPr="008A121C">
        <w:rPr>
          <w:rFonts w:ascii="Calibri" w:eastAsia="Calibri" w:hAnsi="Calibri" w:cs="Calibri"/>
        </w:rPr>
        <w:t xml:space="preserve"> unintentional sounds in music </w:t>
      </w:r>
      <w:r>
        <w:rPr>
          <w:rFonts w:ascii="Calibri" w:eastAsia="Calibri" w:hAnsi="Calibri" w:cs="Calibri"/>
        </w:rPr>
        <w:t xml:space="preserve">can </w:t>
      </w:r>
      <w:r w:rsidR="00045339" w:rsidRPr="008A121C">
        <w:rPr>
          <w:rFonts w:ascii="Calibri" w:eastAsia="Calibri" w:hAnsi="Calibri" w:cs="Calibri"/>
        </w:rPr>
        <w:t>equally</w:t>
      </w:r>
      <w:r>
        <w:rPr>
          <w:rFonts w:ascii="Calibri" w:eastAsia="Calibri" w:hAnsi="Calibri" w:cs="Calibri"/>
        </w:rPr>
        <w:t xml:space="preserve"> as</w:t>
      </w:r>
      <w:r w:rsidR="00045339" w:rsidRPr="008A121C">
        <w:rPr>
          <w:rFonts w:ascii="Calibri" w:eastAsia="Calibri" w:hAnsi="Calibri" w:cs="Calibri"/>
        </w:rPr>
        <w:t xml:space="preserve"> </w:t>
      </w:r>
      <w:r>
        <w:rPr>
          <w:rFonts w:ascii="Calibri" w:eastAsia="Calibri" w:hAnsi="Calibri" w:cs="Calibri"/>
        </w:rPr>
        <w:t xml:space="preserve">beautiful and </w:t>
      </w:r>
      <w:r w:rsidR="00045339" w:rsidRPr="008A121C">
        <w:rPr>
          <w:rFonts w:ascii="Calibri" w:eastAsia="Calibri" w:hAnsi="Calibri" w:cs="Calibri"/>
        </w:rPr>
        <w:t>important</w:t>
      </w:r>
      <w:r>
        <w:rPr>
          <w:rFonts w:ascii="Calibri" w:eastAsia="Calibri" w:hAnsi="Calibri" w:cs="Calibri"/>
        </w:rPr>
        <w:t xml:space="preserve"> </w:t>
      </w:r>
      <w:r w:rsidR="00045339" w:rsidRPr="008A121C">
        <w:rPr>
          <w:rFonts w:ascii="Calibri" w:eastAsia="Calibri" w:hAnsi="Calibri" w:cs="Calibri"/>
        </w:rPr>
        <w:t xml:space="preserve">to the </w:t>
      </w:r>
      <w:r w:rsidR="00DC2A21">
        <w:rPr>
          <w:rFonts w:ascii="Calibri" w:eastAsia="Calibri" w:hAnsi="Calibri" w:cs="Calibri"/>
        </w:rPr>
        <w:t>experience.</w:t>
      </w:r>
      <w:r w:rsidR="00045339" w:rsidRPr="008A121C">
        <w:rPr>
          <w:rFonts w:ascii="Calibri" w:eastAsia="Calibri" w:hAnsi="Calibri" w:cs="Calibri"/>
        </w:rPr>
        <w:t xml:space="preserve">  </w:t>
      </w:r>
      <w:r w:rsidR="004A11EC">
        <w:rPr>
          <w:rFonts w:ascii="Calibri" w:eastAsia="Calibri" w:hAnsi="Calibri" w:cs="Calibri"/>
        </w:rPr>
        <w:t xml:space="preserve">In his writings, Cage wrestled </w:t>
      </w:r>
      <w:r w:rsidR="00DC2A21">
        <w:rPr>
          <w:rFonts w:ascii="Calibri" w:eastAsia="Calibri" w:hAnsi="Calibri" w:cs="Calibri"/>
        </w:rPr>
        <w:t xml:space="preserve">with his own concepts of beauty and </w:t>
      </w:r>
      <w:r w:rsidR="004A11EC">
        <w:rPr>
          <w:rFonts w:ascii="Calibri" w:eastAsia="Calibri" w:hAnsi="Calibri" w:cs="Calibri"/>
        </w:rPr>
        <w:t>sound discrimination—why he found some sounds beautiful and others not</w:t>
      </w:r>
      <w:r w:rsidR="00FB5005">
        <w:rPr>
          <w:rFonts w:ascii="Calibri" w:eastAsia="Calibri" w:hAnsi="Calibri" w:cs="Calibri"/>
        </w:rPr>
        <w:t xml:space="preserve"> (Cage, 1961)</w:t>
      </w:r>
      <w:r w:rsidR="004A11EC">
        <w:rPr>
          <w:rFonts w:ascii="Calibri" w:eastAsia="Calibri" w:hAnsi="Calibri" w:cs="Calibri"/>
        </w:rPr>
        <w:t xml:space="preserve">. He </w:t>
      </w:r>
      <w:r w:rsidR="003538C1">
        <w:rPr>
          <w:rFonts w:ascii="Calibri" w:eastAsia="Calibri" w:hAnsi="Calibri" w:cs="Calibri"/>
        </w:rPr>
        <w:t>likened</w:t>
      </w:r>
      <w:r w:rsidR="004A11EC">
        <w:rPr>
          <w:rFonts w:ascii="Calibri" w:eastAsia="Calibri" w:hAnsi="Calibri" w:cs="Calibri"/>
        </w:rPr>
        <w:t xml:space="preserve"> </w:t>
      </w:r>
      <w:r w:rsidR="00E24085">
        <w:rPr>
          <w:rFonts w:ascii="Calibri" w:eastAsia="Calibri" w:hAnsi="Calibri" w:cs="Calibri"/>
        </w:rPr>
        <w:t xml:space="preserve">developing </w:t>
      </w:r>
      <w:r w:rsidR="005569D9">
        <w:rPr>
          <w:rFonts w:ascii="Calibri" w:eastAsia="Calibri" w:hAnsi="Calibri" w:cs="Calibri"/>
        </w:rPr>
        <w:t>a</w:t>
      </w:r>
      <w:r w:rsidR="00E24085">
        <w:rPr>
          <w:rFonts w:ascii="Calibri" w:eastAsia="Calibri" w:hAnsi="Calibri" w:cs="Calibri"/>
        </w:rPr>
        <w:t xml:space="preserve"> </w:t>
      </w:r>
      <w:r w:rsidR="003C1F12">
        <w:rPr>
          <w:rFonts w:ascii="Calibri" w:eastAsia="Calibri" w:hAnsi="Calibri" w:cs="Calibri"/>
        </w:rPr>
        <w:t>bias</w:t>
      </w:r>
      <w:r w:rsidR="00E24085">
        <w:rPr>
          <w:rFonts w:ascii="Calibri" w:eastAsia="Calibri" w:hAnsi="Calibri" w:cs="Calibri"/>
        </w:rPr>
        <w:t xml:space="preserve"> </w:t>
      </w:r>
      <w:r w:rsidR="003538C1">
        <w:rPr>
          <w:rFonts w:ascii="Calibri" w:eastAsia="Calibri" w:hAnsi="Calibri" w:cs="Calibri"/>
        </w:rPr>
        <w:t>for</w:t>
      </w:r>
      <w:r w:rsidR="003C1F12">
        <w:rPr>
          <w:rFonts w:ascii="Calibri" w:eastAsia="Calibri" w:hAnsi="Calibri" w:cs="Calibri"/>
        </w:rPr>
        <w:t xml:space="preserve"> </w:t>
      </w:r>
      <w:r w:rsidR="003538C1">
        <w:rPr>
          <w:rFonts w:ascii="Calibri" w:eastAsia="Calibri" w:hAnsi="Calibri" w:cs="Calibri"/>
        </w:rPr>
        <w:t xml:space="preserve">musical </w:t>
      </w:r>
      <w:r w:rsidR="00E24085">
        <w:rPr>
          <w:rFonts w:ascii="Calibri" w:eastAsia="Calibri" w:hAnsi="Calibri" w:cs="Calibri"/>
        </w:rPr>
        <w:t xml:space="preserve">sounds </w:t>
      </w:r>
      <w:r w:rsidR="003C1F12">
        <w:rPr>
          <w:rFonts w:ascii="Calibri" w:eastAsia="Calibri" w:hAnsi="Calibri" w:cs="Calibri"/>
        </w:rPr>
        <w:t xml:space="preserve">to </w:t>
      </w:r>
      <w:r w:rsidR="003538C1">
        <w:rPr>
          <w:rFonts w:ascii="Calibri" w:eastAsia="Calibri" w:hAnsi="Calibri" w:cs="Calibri"/>
        </w:rPr>
        <w:t xml:space="preserve">developing an </w:t>
      </w:r>
      <w:r w:rsidR="003C1F12">
        <w:rPr>
          <w:rFonts w:ascii="Calibri" w:eastAsia="Calibri" w:hAnsi="Calibri" w:cs="Calibri"/>
        </w:rPr>
        <w:t>ego</w:t>
      </w:r>
      <w:r w:rsidR="003538C1">
        <w:rPr>
          <w:rFonts w:ascii="Calibri" w:eastAsia="Calibri" w:hAnsi="Calibri" w:cs="Calibri"/>
        </w:rPr>
        <w:t>. The listener</w:t>
      </w:r>
      <w:r w:rsidR="003C1F12">
        <w:rPr>
          <w:rFonts w:ascii="Calibri" w:eastAsia="Calibri" w:hAnsi="Calibri" w:cs="Calibri"/>
        </w:rPr>
        <w:t xml:space="preserve"> will begin to refuse </w:t>
      </w:r>
      <w:r w:rsidR="003538C1">
        <w:rPr>
          <w:rFonts w:ascii="Calibri" w:eastAsia="Calibri" w:hAnsi="Calibri" w:cs="Calibri"/>
        </w:rPr>
        <w:t xml:space="preserve">those </w:t>
      </w:r>
      <w:r w:rsidR="003C1F12">
        <w:rPr>
          <w:rFonts w:ascii="Calibri" w:eastAsia="Calibri" w:hAnsi="Calibri" w:cs="Calibri"/>
        </w:rPr>
        <w:t xml:space="preserve">sounds </w:t>
      </w:r>
      <w:r w:rsidR="003538C1">
        <w:rPr>
          <w:rFonts w:ascii="Calibri" w:eastAsia="Calibri" w:hAnsi="Calibri" w:cs="Calibri"/>
        </w:rPr>
        <w:t>which</w:t>
      </w:r>
      <w:r w:rsidR="003C1F12">
        <w:rPr>
          <w:rFonts w:ascii="Calibri" w:eastAsia="Calibri" w:hAnsi="Calibri" w:cs="Calibri"/>
        </w:rPr>
        <w:t xml:space="preserve"> are not musical</w:t>
      </w:r>
      <w:r w:rsidR="003538C1">
        <w:rPr>
          <w:rFonts w:ascii="Calibri" w:eastAsia="Calibri" w:hAnsi="Calibri" w:cs="Calibri"/>
        </w:rPr>
        <w:t>, and will</w:t>
      </w:r>
      <w:r w:rsidR="0049327C">
        <w:rPr>
          <w:rFonts w:ascii="Calibri" w:eastAsia="Calibri" w:hAnsi="Calibri" w:cs="Calibri"/>
        </w:rPr>
        <w:t>, ultimately,</w:t>
      </w:r>
      <w:r w:rsidR="003538C1">
        <w:rPr>
          <w:rFonts w:ascii="Calibri" w:eastAsia="Calibri" w:hAnsi="Calibri" w:cs="Calibri"/>
        </w:rPr>
        <w:t xml:space="preserve"> </w:t>
      </w:r>
      <w:r w:rsidR="0049327C">
        <w:rPr>
          <w:rFonts w:ascii="Calibri" w:eastAsia="Calibri" w:hAnsi="Calibri" w:cs="Calibri"/>
        </w:rPr>
        <w:t>be cut off</w:t>
      </w:r>
      <w:r w:rsidR="003538C1">
        <w:rPr>
          <w:rFonts w:ascii="Calibri" w:eastAsia="Calibri" w:hAnsi="Calibri" w:cs="Calibri"/>
        </w:rPr>
        <w:t xml:space="preserve"> </w:t>
      </w:r>
      <w:r w:rsidR="0049327C">
        <w:rPr>
          <w:rFonts w:ascii="Calibri" w:eastAsia="Calibri" w:hAnsi="Calibri" w:cs="Calibri"/>
        </w:rPr>
        <w:t xml:space="preserve">from </w:t>
      </w:r>
      <w:r w:rsidR="007A55AA">
        <w:rPr>
          <w:rFonts w:ascii="Calibri" w:eastAsia="Calibri" w:hAnsi="Calibri" w:cs="Calibri"/>
        </w:rPr>
        <w:t>a good deal of experience</w:t>
      </w:r>
      <w:r w:rsidR="003538C1">
        <w:rPr>
          <w:rFonts w:ascii="Calibri" w:eastAsia="Calibri" w:hAnsi="Calibri" w:cs="Calibri"/>
        </w:rPr>
        <w:t xml:space="preserve">. </w:t>
      </w:r>
      <w:r w:rsidR="007A55AA">
        <w:rPr>
          <w:rFonts w:ascii="Calibri" w:eastAsia="Calibri" w:hAnsi="Calibri" w:cs="Calibri"/>
        </w:rPr>
        <w:t xml:space="preserve">When the listener works to diminish this bias to the extent that both intentional and unintentional sounds </w:t>
      </w:r>
      <w:r w:rsidR="005569D9">
        <w:rPr>
          <w:rFonts w:ascii="Calibri" w:eastAsia="Calibri" w:hAnsi="Calibri" w:cs="Calibri"/>
        </w:rPr>
        <w:t>can be</w:t>
      </w:r>
      <w:r w:rsidR="007A55AA">
        <w:rPr>
          <w:rFonts w:ascii="Calibri" w:eastAsia="Calibri" w:hAnsi="Calibri" w:cs="Calibri"/>
        </w:rPr>
        <w:t xml:space="preserve"> appreciated, Cage suggests that one can live life more affirmatively </w:t>
      </w:r>
      <w:r w:rsidR="007A55AA" w:rsidRPr="008A121C">
        <w:rPr>
          <w:rFonts w:ascii="Calibri" w:eastAsia="Calibri" w:hAnsi="Calibri" w:cs="Calibri"/>
        </w:rPr>
        <w:t>(Dickinson, 2014)</w:t>
      </w:r>
      <w:r w:rsidR="007A55AA">
        <w:rPr>
          <w:rFonts w:ascii="Calibri" w:eastAsia="Calibri" w:hAnsi="Calibri" w:cs="Calibri"/>
        </w:rPr>
        <w:t xml:space="preserve">. </w:t>
      </w:r>
    </w:p>
    <w:p w14:paraId="09646FA3" w14:textId="77777777" w:rsidR="00E1778B" w:rsidRPr="008A121C" w:rsidRDefault="00E1778B" w:rsidP="00E61ECD">
      <w:pPr>
        <w:spacing w:line="360" w:lineRule="auto"/>
        <w:rPr>
          <w:rFonts w:ascii="Calibri" w:eastAsia="Calibri" w:hAnsi="Calibri" w:cs="Calibri"/>
        </w:rPr>
      </w:pPr>
    </w:p>
    <w:p w14:paraId="1CD20103" w14:textId="1E7FBABA" w:rsidR="00136BF2"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The impact of </w:t>
      </w:r>
      <w:r w:rsidRPr="008A121C">
        <w:rPr>
          <w:rFonts w:ascii="Calibri" w:eastAsia="Calibri" w:hAnsi="Calibri" w:cs="Calibri"/>
          <w:i/>
        </w:rPr>
        <w:t>4’33”</w:t>
      </w:r>
      <w:r w:rsidRPr="008A121C">
        <w:rPr>
          <w:rFonts w:ascii="Calibri" w:eastAsia="Calibri" w:hAnsi="Calibri" w:cs="Calibri"/>
        </w:rPr>
        <w:t xml:space="preserve"> was significant. Along with his writings, many believe Cage set the course for a generation of recording artists using ambience in music </w:t>
      </w:r>
      <w:r w:rsidRPr="008A121C">
        <w:rPr>
          <w:rFonts w:ascii="Calibri" w:eastAsia="Calibri" w:hAnsi="Calibri" w:cs="Calibri"/>
        </w:rPr>
        <w:lastRenderedPageBreak/>
        <w:t xml:space="preserve">(Prendergast, 2000). </w:t>
      </w:r>
      <w:r w:rsidR="00136BF2">
        <w:rPr>
          <w:rFonts w:ascii="Calibri" w:eastAsia="Calibri" w:hAnsi="Calibri" w:cs="Calibri"/>
        </w:rPr>
        <w:t>Through the 20</w:t>
      </w:r>
      <w:r w:rsidR="00136BF2" w:rsidRPr="00136BF2">
        <w:rPr>
          <w:rFonts w:ascii="Calibri" w:eastAsia="Calibri" w:hAnsi="Calibri" w:cs="Calibri"/>
          <w:vertAlign w:val="superscript"/>
        </w:rPr>
        <w:t>th</w:t>
      </w:r>
      <w:r w:rsidR="00136BF2">
        <w:rPr>
          <w:rFonts w:ascii="Calibri" w:eastAsia="Calibri" w:hAnsi="Calibri" w:cs="Calibri"/>
        </w:rPr>
        <w:t xml:space="preserve"> century, he initiated many advancements in the fields of electronic music, mixed-media, Serialism, and experimental music. A luminary to </w:t>
      </w:r>
      <w:r w:rsidR="00F5796E">
        <w:rPr>
          <w:rFonts w:ascii="Calibri" w:eastAsia="Calibri" w:hAnsi="Calibri" w:cs="Calibri"/>
        </w:rPr>
        <w:t xml:space="preserve">artists such as Pierre Boulez, Stockhausen, The Velvet Underground, and Brian </w:t>
      </w:r>
      <w:proofErr w:type="spellStart"/>
      <w:r w:rsidR="00F5796E">
        <w:rPr>
          <w:rFonts w:ascii="Calibri" w:eastAsia="Calibri" w:hAnsi="Calibri" w:cs="Calibri"/>
        </w:rPr>
        <w:t>Eno</w:t>
      </w:r>
      <w:proofErr w:type="spellEnd"/>
      <w:r w:rsidR="00F5796E">
        <w:rPr>
          <w:rFonts w:ascii="Calibri" w:eastAsia="Calibri" w:hAnsi="Calibri" w:cs="Calibri"/>
        </w:rPr>
        <w:t xml:space="preserve">, Cage is recognized as having a huge impact on the dissemination of </w:t>
      </w:r>
      <w:proofErr w:type="gramStart"/>
      <w:r w:rsidR="00F5796E">
        <w:rPr>
          <w:rFonts w:ascii="Calibri" w:eastAsia="Calibri" w:hAnsi="Calibri" w:cs="Calibri"/>
        </w:rPr>
        <w:t>Ambient</w:t>
      </w:r>
      <w:proofErr w:type="gramEnd"/>
      <w:r w:rsidR="00F5796E">
        <w:rPr>
          <w:rFonts w:ascii="Calibri" w:eastAsia="Calibri" w:hAnsi="Calibri" w:cs="Calibri"/>
        </w:rPr>
        <w:t xml:space="preserve"> music. </w:t>
      </w:r>
    </w:p>
    <w:p w14:paraId="51407E53" w14:textId="77777777" w:rsidR="00E1778B" w:rsidRPr="008A121C" w:rsidRDefault="00E1778B" w:rsidP="00E61ECD">
      <w:pPr>
        <w:spacing w:line="360" w:lineRule="auto"/>
        <w:rPr>
          <w:rFonts w:ascii="Calibri" w:eastAsia="Calibri" w:hAnsi="Calibri" w:cs="Calibri"/>
        </w:rPr>
      </w:pPr>
    </w:p>
    <w:p w14:paraId="323B2160" w14:textId="41D201BE"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In the 1960s, as Cage’s ideas spread, a German national named Andreas Pavel began work on a device to bring music wherever he went (</w:t>
      </w:r>
      <w:proofErr w:type="spellStart"/>
      <w:r w:rsidR="00A02F51">
        <w:rPr>
          <w:rFonts w:ascii="Calibri" w:eastAsia="Calibri" w:hAnsi="Calibri" w:cs="Calibri"/>
        </w:rPr>
        <w:t>Rohter</w:t>
      </w:r>
      <w:proofErr w:type="spellEnd"/>
      <w:r w:rsidRPr="008A121C">
        <w:rPr>
          <w:rFonts w:ascii="Calibri" w:eastAsia="Calibri" w:hAnsi="Calibri" w:cs="Calibri"/>
        </w:rPr>
        <w:t xml:space="preserve">, 2005). While living in Brazil, Pavel worked on a portable cassette player powered by batteries that allowed him to “add a soundtrack to real life”. In 1977, Pavel filed a patent for a portable listening device he called the </w:t>
      </w:r>
      <w:proofErr w:type="spellStart"/>
      <w:r w:rsidRPr="008A121C">
        <w:rPr>
          <w:rFonts w:ascii="Calibri" w:eastAsia="Calibri" w:hAnsi="Calibri" w:cs="Calibri"/>
        </w:rPr>
        <w:t>Stereobelt</w:t>
      </w:r>
      <w:proofErr w:type="spellEnd"/>
      <w:r w:rsidRPr="008A121C">
        <w:rPr>
          <w:rFonts w:ascii="Calibri" w:eastAsia="Calibri" w:hAnsi="Calibri" w:cs="Calibri"/>
        </w:rPr>
        <w:t xml:space="preserve">. Although battery-powered, portable reel-to-reel players were available, they were impractical, weighing close to 20 </w:t>
      </w:r>
      <w:r w:rsidR="00D8712C">
        <w:rPr>
          <w:rFonts w:ascii="Calibri" w:eastAsia="Calibri" w:hAnsi="Calibri" w:cs="Calibri"/>
        </w:rPr>
        <w:t>pounds</w:t>
      </w:r>
      <w:r w:rsidRPr="008A121C">
        <w:rPr>
          <w:rFonts w:ascii="Calibri" w:eastAsia="Calibri" w:hAnsi="Calibri" w:cs="Calibri"/>
        </w:rPr>
        <w:t xml:space="preserve">. Pavel’s design used newly available cassettes that, being roughly the height and width of an index card, allowed for a lighter playback device. </w:t>
      </w:r>
      <w:r w:rsidR="00D8712C">
        <w:rPr>
          <w:rFonts w:ascii="Calibri" w:eastAsia="Calibri" w:hAnsi="Calibri" w:cs="Calibri"/>
        </w:rPr>
        <w:t>However</w:t>
      </w:r>
      <w:r w:rsidRPr="008A121C">
        <w:rPr>
          <w:rFonts w:ascii="Calibri" w:eastAsia="Calibri" w:hAnsi="Calibri" w:cs="Calibri"/>
        </w:rPr>
        <w:t>,</w:t>
      </w:r>
      <w:r w:rsidR="00D8712C">
        <w:rPr>
          <w:rFonts w:ascii="Calibri" w:eastAsia="Calibri" w:hAnsi="Calibri" w:cs="Calibri"/>
        </w:rPr>
        <w:t xml:space="preserve"> Pavel</w:t>
      </w:r>
      <w:r w:rsidRPr="008A121C">
        <w:rPr>
          <w:rFonts w:ascii="Calibri" w:eastAsia="Calibri" w:hAnsi="Calibri" w:cs="Calibri"/>
        </w:rPr>
        <w:t xml:space="preserve"> struggled to secure large scale production and the </w:t>
      </w:r>
      <w:proofErr w:type="spellStart"/>
      <w:r w:rsidRPr="008A121C">
        <w:rPr>
          <w:rFonts w:ascii="Calibri" w:eastAsia="Calibri" w:hAnsi="Calibri" w:cs="Calibri"/>
        </w:rPr>
        <w:t>Stereobelt</w:t>
      </w:r>
      <w:proofErr w:type="spellEnd"/>
      <w:r w:rsidRPr="008A121C">
        <w:rPr>
          <w:rFonts w:ascii="Calibri" w:eastAsia="Calibri" w:hAnsi="Calibri" w:cs="Calibri"/>
        </w:rPr>
        <w:t xml:space="preserve"> remained largely unknown. </w:t>
      </w:r>
    </w:p>
    <w:p w14:paraId="217C36F2" w14:textId="77777777" w:rsidR="00E1778B" w:rsidRPr="008A121C" w:rsidRDefault="00E1778B" w:rsidP="00E61ECD">
      <w:pPr>
        <w:spacing w:line="360" w:lineRule="auto"/>
        <w:rPr>
          <w:rFonts w:ascii="Calibri" w:eastAsia="Calibri" w:hAnsi="Calibri" w:cs="Calibri"/>
        </w:rPr>
      </w:pPr>
    </w:p>
    <w:p w14:paraId="0955AA9B" w14:textId="7CEE3C2E" w:rsidR="00E1778B" w:rsidRPr="008A121C" w:rsidRDefault="00045339" w:rsidP="005A0305">
      <w:pPr>
        <w:spacing w:line="360" w:lineRule="auto"/>
        <w:ind w:firstLine="720"/>
        <w:rPr>
          <w:rFonts w:ascii="Calibri" w:eastAsia="Calibri" w:hAnsi="Calibri" w:cs="Calibri"/>
        </w:rPr>
      </w:pPr>
      <w:r w:rsidRPr="008A121C">
        <w:rPr>
          <w:rFonts w:ascii="Calibri" w:eastAsia="Calibri" w:hAnsi="Calibri" w:cs="Calibri"/>
        </w:rPr>
        <w:t>In 1979, Sony released The Walkman, the world’s first mass-market, portable listening device (PLD) that fit comfortably in your pocket or bag (</w:t>
      </w:r>
      <w:proofErr w:type="spellStart"/>
      <w:r w:rsidRPr="008A121C">
        <w:rPr>
          <w:rFonts w:ascii="Calibri" w:eastAsia="Calibri" w:hAnsi="Calibri" w:cs="Calibri"/>
        </w:rPr>
        <w:t>Hormby</w:t>
      </w:r>
      <w:proofErr w:type="spellEnd"/>
      <w:r w:rsidRPr="008A121C">
        <w:rPr>
          <w:rFonts w:ascii="Calibri" w:eastAsia="Calibri" w:hAnsi="Calibri" w:cs="Calibri"/>
        </w:rPr>
        <w:t>, 2013). The device became an international craze and, by 1983, cassettes outsold vinyl records for the first time. The Walkman revolutionized the way people listen to music throughout their day. Over the coming years, as music media changed, the portable devices improved on sound quality and size. By the early 2000s, with the popularity of internet file sharing, the MP3 would eventually</w:t>
      </w:r>
      <w:r w:rsidR="00BC14DD">
        <w:rPr>
          <w:rFonts w:ascii="Calibri" w:eastAsia="Calibri" w:hAnsi="Calibri" w:cs="Calibri"/>
        </w:rPr>
        <w:t xml:space="preserve"> widely</w:t>
      </w:r>
      <w:r w:rsidRPr="008A121C">
        <w:rPr>
          <w:rFonts w:ascii="Calibri" w:eastAsia="Calibri" w:hAnsi="Calibri" w:cs="Calibri"/>
        </w:rPr>
        <w:t xml:space="preserve"> replace physical media, making way for smaller devices that held more songs. Soon, the MP3 player would integrate with cell phones</w:t>
      </w:r>
      <w:r w:rsidR="00BC14DD">
        <w:rPr>
          <w:rFonts w:ascii="Calibri" w:eastAsia="Calibri" w:hAnsi="Calibri" w:cs="Calibri"/>
        </w:rPr>
        <w:t>,</w:t>
      </w:r>
      <w:r w:rsidRPr="008A121C">
        <w:rPr>
          <w:rFonts w:ascii="Calibri" w:eastAsia="Calibri" w:hAnsi="Calibri" w:cs="Calibri"/>
        </w:rPr>
        <w:t xml:space="preserve"> giving users</w:t>
      </w:r>
      <w:r w:rsidR="00BC14DD">
        <w:rPr>
          <w:rFonts w:ascii="Calibri" w:eastAsia="Calibri" w:hAnsi="Calibri" w:cs="Calibri"/>
        </w:rPr>
        <w:t xml:space="preserve"> </w:t>
      </w:r>
      <w:r w:rsidRPr="008A121C">
        <w:rPr>
          <w:rFonts w:ascii="Calibri" w:eastAsia="Calibri" w:hAnsi="Calibri" w:cs="Calibri"/>
        </w:rPr>
        <w:t>access to huge libraries of recorded music. In 2015, The Pew Research Center found that nearly two-thirds of Americans were s</w:t>
      </w:r>
      <w:r w:rsidR="00E44649">
        <w:rPr>
          <w:rFonts w:ascii="Calibri" w:eastAsia="Calibri" w:hAnsi="Calibri" w:cs="Calibri"/>
        </w:rPr>
        <w:t xml:space="preserve">martphone owners (Smith, 2015), and of those users, </w:t>
      </w:r>
      <w:r w:rsidR="003158C5">
        <w:rPr>
          <w:rFonts w:ascii="Calibri" w:eastAsia="Calibri" w:hAnsi="Calibri" w:cs="Calibri"/>
        </w:rPr>
        <w:t>68%</w:t>
      </w:r>
      <w:r w:rsidR="00E44649">
        <w:rPr>
          <w:rFonts w:ascii="Calibri" w:eastAsia="Calibri" w:hAnsi="Calibri" w:cs="Calibri"/>
        </w:rPr>
        <w:t xml:space="preserve"> use their device to stream music (Hassan, 2016).</w:t>
      </w:r>
    </w:p>
    <w:p w14:paraId="367EBCAC" w14:textId="77777777" w:rsidR="00E1778B" w:rsidRPr="008A121C" w:rsidRDefault="00E1778B" w:rsidP="00E61ECD">
      <w:pPr>
        <w:spacing w:line="360" w:lineRule="auto"/>
        <w:rPr>
          <w:rFonts w:ascii="Calibri" w:eastAsia="Calibri" w:hAnsi="Calibri" w:cs="Calibri"/>
        </w:rPr>
      </w:pPr>
    </w:p>
    <w:p w14:paraId="3718ED73" w14:textId="45D7343E"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lastRenderedPageBreak/>
        <w:t xml:space="preserve">Headphone use became ubiquitous. For some, it was a means to establishing a private space—a way to shut out the world. </w:t>
      </w:r>
      <w:r w:rsidR="003158C5">
        <w:rPr>
          <w:rFonts w:ascii="Calibri" w:eastAsia="Calibri" w:hAnsi="Calibri" w:cs="Calibri"/>
        </w:rPr>
        <w:t xml:space="preserve">In 2012, </w:t>
      </w:r>
      <w:r w:rsidRPr="008A121C">
        <w:rPr>
          <w:rFonts w:ascii="Calibri" w:eastAsia="Calibri" w:hAnsi="Calibri" w:cs="Calibri"/>
        </w:rPr>
        <w:t xml:space="preserve">Derek Thompson wrote in the </w:t>
      </w:r>
      <w:r w:rsidRPr="008A121C">
        <w:rPr>
          <w:rFonts w:ascii="Calibri" w:eastAsia="Calibri" w:hAnsi="Calibri" w:cs="Calibri"/>
          <w:i/>
        </w:rPr>
        <w:t>Atlantic</w:t>
      </w:r>
      <w:r w:rsidRPr="008A121C">
        <w:rPr>
          <w:rFonts w:ascii="Calibri" w:eastAsia="Calibri" w:hAnsi="Calibri" w:cs="Calibri"/>
        </w:rPr>
        <w:t>, “Headphones did for music what writing and literacy did for language. They made it private.” Thompson argues that “loneliness is one of the first things ordinary Americans spend their money achieving.” But, shutting out the world can come at a price. According to a study published in The Journal of the American Medical Association, the number of teenagers with hearing loss from slight to severe has increased 33 percent since 1994 (</w:t>
      </w:r>
      <w:r w:rsidR="001E7FF8" w:rsidRPr="008A121C">
        <w:rPr>
          <w:rFonts w:ascii="Calibri" w:eastAsia="Calibri" w:hAnsi="Calibri" w:cs="Calibri"/>
        </w:rPr>
        <w:t>Heffernan</w:t>
      </w:r>
      <w:r w:rsidRPr="008A121C">
        <w:rPr>
          <w:rFonts w:ascii="Calibri" w:eastAsia="Calibri" w:hAnsi="Calibri" w:cs="Calibri"/>
        </w:rPr>
        <w:t xml:space="preserve">, 2011). One in five American teenagers can’t hear rustles or whispers. Given the ubiquity of headphone use by the </w:t>
      </w:r>
      <w:r w:rsidR="00F757FE" w:rsidRPr="008A121C">
        <w:rPr>
          <w:rFonts w:ascii="Calibri" w:eastAsia="Calibri" w:hAnsi="Calibri" w:cs="Calibri"/>
        </w:rPr>
        <w:t>mid-2010s</w:t>
      </w:r>
      <w:r w:rsidRPr="008A121C">
        <w:rPr>
          <w:rFonts w:ascii="Calibri" w:eastAsia="Calibri" w:hAnsi="Calibri" w:cs="Calibri"/>
        </w:rPr>
        <w:t xml:space="preserve">, many researchers attribute this outcome to prolonged exposure to loud music at close range. </w:t>
      </w:r>
    </w:p>
    <w:p w14:paraId="525A1BE2" w14:textId="77777777" w:rsidR="00E1778B" w:rsidRPr="008A121C" w:rsidRDefault="00E1778B" w:rsidP="00E61ECD">
      <w:pPr>
        <w:spacing w:line="360" w:lineRule="auto"/>
        <w:rPr>
          <w:rFonts w:ascii="Calibri" w:eastAsia="Calibri" w:hAnsi="Calibri" w:cs="Calibri"/>
        </w:rPr>
      </w:pPr>
    </w:p>
    <w:p w14:paraId="65EC9566"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In a </w:t>
      </w:r>
      <w:r w:rsidRPr="003158C5">
        <w:rPr>
          <w:rFonts w:ascii="Calibri" w:eastAsia="Calibri" w:hAnsi="Calibri" w:cs="Calibri"/>
          <w:i/>
        </w:rPr>
        <w:t>New York Times Magazine</w:t>
      </w:r>
      <w:r w:rsidRPr="008A121C">
        <w:rPr>
          <w:rFonts w:ascii="Calibri" w:eastAsia="Calibri" w:hAnsi="Calibri" w:cs="Calibri"/>
        </w:rPr>
        <w:t xml:space="preserve"> article titled “Against Headphones”, author Virginia Heffernan makes an impassioned case against prolonged headphones use. Unfortunately, she makes the mistake of accepting the status quo of current design. After listing the drawbacks of headphone use, including an argument that headphone use fosters anti-social behavior, Heffernan’s only advises </w:t>
      </w:r>
      <w:r w:rsidR="00F757FE" w:rsidRPr="008A121C">
        <w:rPr>
          <w:rFonts w:ascii="Calibri" w:eastAsia="Calibri" w:hAnsi="Calibri" w:cs="Calibri"/>
        </w:rPr>
        <w:t>readers to</w:t>
      </w:r>
      <w:r w:rsidRPr="008A121C">
        <w:rPr>
          <w:rFonts w:ascii="Calibri" w:eastAsia="Calibri" w:hAnsi="Calibri" w:cs="Calibri"/>
        </w:rPr>
        <w:t xml:space="preserve"> abstain from prolonged exposure. She, however, never </w:t>
      </w:r>
      <w:r w:rsidR="00E44649">
        <w:rPr>
          <w:rFonts w:ascii="Calibri" w:eastAsia="Calibri" w:hAnsi="Calibri" w:cs="Calibri"/>
        </w:rPr>
        <w:t>ponders</w:t>
      </w:r>
      <w:r w:rsidRPr="008A121C">
        <w:rPr>
          <w:rFonts w:ascii="Calibri" w:eastAsia="Calibri" w:hAnsi="Calibri" w:cs="Calibri"/>
        </w:rPr>
        <w:t xml:space="preserve"> a solution. Could these problems be solved with better design? As smartphone adoption becomes more widespread, the challenges of our portable listening devices will certainly increase. </w:t>
      </w:r>
    </w:p>
    <w:p w14:paraId="402C6443" w14:textId="77777777" w:rsidR="00E1778B" w:rsidRPr="008A121C" w:rsidRDefault="00E1778B" w:rsidP="00E61ECD">
      <w:pPr>
        <w:spacing w:line="360" w:lineRule="auto"/>
        <w:rPr>
          <w:rFonts w:ascii="Calibri" w:eastAsia="Calibri" w:hAnsi="Calibri" w:cs="Calibri"/>
        </w:rPr>
      </w:pPr>
    </w:p>
    <w:p w14:paraId="020F4200" w14:textId="00F67E1C" w:rsidR="00E1778B" w:rsidRDefault="00045339" w:rsidP="00E61ECD">
      <w:pPr>
        <w:spacing w:line="360" w:lineRule="auto"/>
        <w:ind w:firstLine="720"/>
        <w:rPr>
          <w:rFonts w:ascii="Calibri" w:eastAsia="Calibri" w:hAnsi="Calibri" w:cs="Calibri"/>
          <w:b/>
        </w:rPr>
      </w:pPr>
      <w:r w:rsidRPr="008A121C">
        <w:rPr>
          <w:rFonts w:ascii="Calibri" w:eastAsia="Calibri" w:hAnsi="Calibri" w:cs="Calibri"/>
        </w:rPr>
        <w:t>In part, I think the solution lies in John Cage</w:t>
      </w:r>
      <w:r w:rsidR="00C721F8">
        <w:rPr>
          <w:rFonts w:ascii="Calibri" w:eastAsia="Calibri" w:hAnsi="Calibri" w:cs="Calibri"/>
        </w:rPr>
        <w:t>’s</w:t>
      </w:r>
      <w:r w:rsidRPr="008A121C">
        <w:rPr>
          <w:rFonts w:ascii="Calibri" w:eastAsia="Calibri" w:hAnsi="Calibri" w:cs="Calibri"/>
        </w:rPr>
        <w:t xml:space="preserve"> ideas about unintentional sounds. Instead of shutting out the world, we should design devices that enable users to live more affirmatively by integrating intentional and unintentional sounds. My thesis project, in a general sense, hopes to answers the question: </w:t>
      </w:r>
      <w:r w:rsidRPr="00363601">
        <w:rPr>
          <w:rFonts w:ascii="Calibri" w:eastAsia="Calibri" w:hAnsi="Calibri" w:cs="Calibri"/>
          <w:b/>
        </w:rPr>
        <w:t>How can portable listening devices improve our interaction with the world around us?</w:t>
      </w:r>
      <w:r w:rsidRPr="008A121C">
        <w:rPr>
          <w:rFonts w:ascii="Calibri" w:eastAsia="Calibri" w:hAnsi="Calibri" w:cs="Calibri"/>
        </w:rPr>
        <w:t xml:space="preserve"> Moreover, this work will investigate </w:t>
      </w:r>
      <w:r w:rsidRPr="00363601">
        <w:rPr>
          <w:rFonts w:ascii="Calibri" w:eastAsia="Calibri" w:hAnsi="Calibri" w:cs="Calibri"/>
          <w:b/>
        </w:rPr>
        <w:t>how can intentional and unintentional sounds work together to improve the</w:t>
      </w:r>
      <w:r w:rsidR="00E44649">
        <w:rPr>
          <w:rFonts w:ascii="Calibri" w:eastAsia="Calibri" w:hAnsi="Calibri" w:cs="Calibri"/>
          <w:b/>
        </w:rPr>
        <w:t xml:space="preserve"> PLD</w:t>
      </w:r>
      <w:r w:rsidRPr="00363601">
        <w:rPr>
          <w:rFonts w:ascii="Calibri" w:eastAsia="Calibri" w:hAnsi="Calibri" w:cs="Calibri"/>
          <w:b/>
        </w:rPr>
        <w:t xml:space="preserve"> experience </w:t>
      </w:r>
      <w:r w:rsidR="004F2E3C" w:rsidRPr="004F2E3C">
        <w:rPr>
          <w:rFonts w:ascii="Calibri" w:eastAsia="Calibri" w:hAnsi="Calibri" w:cs="Calibri"/>
        </w:rPr>
        <w:t>and</w:t>
      </w:r>
      <w:r w:rsidRPr="00363601">
        <w:rPr>
          <w:rFonts w:ascii="Calibri" w:eastAsia="Calibri" w:hAnsi="Calibri" w:cs="Calibri"/>
          <w:b/>
        </w:rPr>
        <w:t xml:space="preserve"> how design </w:t>
      </w:r>
      <w:r w:rsidR="00E85317" w:rsidRPr="00363601">
        <w:rPr>
          <w:rFonts w:ascii="Calibri" w:eastAsia="Calibri" w:hAnsi="Calibri" w:cs="Calibri"/>
          <w:b/>
        </w:rPr>
        <w:t xml:space="preserve">can </w:t>
      </w:r>
      <w:r w:rsidRPr="00363601">
        <w:rPr>
          <w:rFonts w:ascii="Calibri" w:eastAsia="Calibri" w:hAnsi="Calibri" w:cs="Calibri"/>
          <w:b/>
        </w:rPr>
        <w:t>mitigate the adverse effects of headphone use</w:t>
      </w:r>
      <w:r w:rsidR="00C721F8">
        <w:rPr>
          <w:rFonts w:ascii="Calibri" w:eastAsia="Calibri" w:hAnsi="Calibri" w:cs="Calibri"/>
          <w:b/>
        </w:rPr>
        <w:t>.</w:t>
      </w:r>
    </w:p>
    <w:p w14:paraId="1E639D72" w14:textId="77777777" w:rsidR="00E85317" w:rsidRPr="008A121C" w:rsidRDefault="00E85317" w:rsidP="00E61ECD">
      <w:pPr>
        <w:spacing w:line="360" w:lineRule="auto"/>
        <w:ind w:firstLine="720"/>
        <w:rPr>
          <w:rFonts w:ascii="Calibri" w:eastAsia="Calibri" w:hAnsi="Calibri" w:cs="Calibri"/>
        </w:rPr>
      </w:pPr>
    </w:p>
    <w:p w14:paraId="6E9BCEAB"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The following literature review will investigate hardware and software designs, how others have approach the problem, and to provide basis for novel solutions to the design problem. Then, using surveys and semi-structured interviews, I will research habits of current users and design wireframes for future designs. I hope to highlight how </w:t>
      </w:r>
      <w:r w:rsidR="003C3659">
        <w:rPr>
          <w:rFonts w:ascii="Calibri" w:eastAsia="Calibri" w:hAnsi="Calibri" w:cs="Calibri"/>
        </w:rPr>
        <w:t>existing</w:t>
      </w:r>
      <w:r w:rsidRPr="008A121C">
        <w:rPr>
          <w:rFonts w:ascii="Calibri" w:eastAsia="Calibri" w:hAnsi="Calibri" w:cs="Calibri"/>
        </w:rPr>
        <w:t xml:space="preserve"> tech</w:t>
      </w:r>
      <w:r w:rsidR="00363601">
        <w:rPr>
          <w:rFonts w:ascii="Calibri" w:eastAsia="Calibri" w:hAnsi="Calibri" w:cs="Calibri"/>
        </w:rPr>
        <w:t>nology</w:t>
      </w:r>
      <w:r w:rsidRPr="008A121C">
        <w:rPr>
          <w:rFonts w:ascii="Calibri" w:eastAsia="Calibri" w:hAnsi="Calibri" w:cs="Calibri"/>
        </w:rPr>
        <w:t xml:space="preserve"> has failed to use sound to its full utility to improve the user's experience. </w:t>
      </w:r>
    </w:p>
    <w:p w14:paraId="6A546610" w14:textId="77777777" w:rsidR="004F2E3C" w:rsidRDefault="004F2E3C">
      <w:pPr>
        <w:rPr>
          <w:rFonts w:ascii="Calibri" w:eastAsia="Calibri" w:hAnsi="Calibri" w:cs="Calibri"/>
        </w:rPr>
        <w:sectPr w:rsidR="004F2E3C" w:rsidSect="003158C5">
          <w:headerReference w:type="default" r:id="rId10"/>
          <w:footerReference w:type="default" r:id="rId11"/>
          <w:pgSz w:w="12240" w:h="15840"/>
          <w:pgMar w:top="1440" w:right="1440" w:bottom="1440" w:left="2160" w:header="0" w:footer="720" w:gutter="0"/>
          <w:pgNumType w:start="1"/>
          <w:cols w:space="720"/>
          <w:docGrid w:linePitch="326"/>
        </w:sectPr>
      </w:pPr>
    </w:p>
    <w:p w14:paraId="42DC5C0A" w14:textId="77777777" w:rsidR="00E1778B" w:rsidRPr="008A121C" w:rsidRDefault="00E1778B">
      <w:pPr>
        <w:rPr>
          <w:rFonts w:ascii="Calibri" w:eastAsia="Calibri" w:hAnsi="Calibri" w:cs="Calibri"/>
        </w:rPr>
      </w:pPr>
    </w:p>
    <w:p w14:paraId="1AC3B883" w14:textId="77777777" w:rsidR="00E1778B" w:rsidRPr="00677059" w:rsidRDefault="004F2E3C" w:rsidP="00A24036">
      <w:pPr>
        <w:jc w:val="center"/>
        <w:outlineLvl w:val="0"/>
        <w:rPr>
          <w:rFonts w:ascii="Calibri" w:eastAsia="Calibri" w:hAnsi="Calibri" w:cs="Calibri"/>
          <w:b/>
        </w:rPr>
      </w:pPr>
      <w:r w:rsidRPr="00677059">
        <w:rPr>
          <w:rFonts w:ascii="Calibri" w:eastAsia="Calibri" w:hAnsi="Calibri" w:cs="Calibri"/>
          <w:b/>
        </w:rPr>
        <w:t xml:space="preserve">Chapter </w:t>
      </w:r>
      <w:r w:rsidR="009A70D9" w:rsidRPr="00677059">
        <w:rPr>
          <w:rFonts w:ascii="Calibri" w:eastAsia="Calibri" w:hAnsi="Calibri" w:cs="Calibri"/>
          <w:b/>
        </w:rPr>
        <w:t>2</w:t>
      </w:r>
      <w:r w:rsidRPr="00677059">
        <w:rPr>
          <w:rFonts w:ascii="Calibri" w:eastAsia="Calibri" w:hAnsi="Calibri" w:cs="Calibri"/>
          <w:b/>
        </w:rPr>
        <w:t>:</w:t>
      </w:r>
      <w:r w:rsidR="009A70D9" w:rsidRPr="00677059">
        <w:rPr>
          <w:rFonts w:ascii="Calibri" w:eastAsia="Calibri" w:hAnsi="Calibri" w:cs="Calibri"/>
          <w:b/>
        </w:rPr>
        <w:t xml:space="preserve"> </w:t>
      </w:r>
      <w:r w:rsidR="00045339" w:rsidRPr="00677059">
        <w:rPr>
          <w:rFonts w:ascii="Calibri" w:eastAsia="Calibri" w:hAnsi="Calibri" w:cs="Calibri"/>
          <w:b/>
        </w:rPr>
        <w:t>Portable Listening Devices and Society</w:t>
      </w:r>
    </w:p>
    <w:p w14:paraId="618A3B00" w14:textId="77777777" w:rsidR="004F2E3C" w:rsidRDefault="004F2E3C" w:rsidP="004F2E3C">
      <w:pPr>
        <w:jc w:val="center"/>
        <w:rPr>
          <w:rFonts w:ascii="Calibri" w:eastAsia="Calibri" w:hAnsi="Calibri" w:cs="Calibri"/>
        </w:rPr>
      </w:pPr>
    </w:p>
    <w:p w14:paraId="0F065ECC" w14:textId="77777777" w:rsidR="004F2E3C" w:rsidRPr="008A121C" w:rsidRDefault="004F2E3C" w:rsidP="004F2E3C">
      <w:pPr>
        <w:jc w:val="center"/>
        <w:rPr>
          <w:rFonts w:ascii="Calibri" w:eastAsia="Calibri" w:hAnsi="Calibri" w:cs="Calibri"/>
        </w:rPr>
      </w:pPr>
    </w:p>
    <w:p w14:paraId="026F6BE4"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Portable Listening Devices (PLDs), beginning with the Sony Walkman, have become widely adopted over their 35+ year history and now, in the form of smartphones, pervade the modern world (</w:t>
      </w:r>
      <w:r w:rsidR="002F10FD">
        <w:rPr>
          <w:rFonts w:ascii="Calibri" w:eastAsia="Calibri" w:hAnsi="Calibri" w:cs="Calibri"/>
        </w:rPr>
        <w:t>Smith</w:t>
      </w:r>
      <w:r w:rsidRPr="008A121C">
        <w:rPr>
          <w:rFonts w:ascii="Calibri" w:eastAsia="Calibri" w:hAnsi="Calibri" w:cs="Calibri"/>
        </w:rPr>
        <w:t xml:space="preserve">, </w:t>
      </w:r>
      <w:r w:rsidR="002F10FD">
        <w:rPr>
          <w:rFonts w:ascii="Calibri" w:eastAsia="Calibri" w:hAnsi="Calibri" w:cs="Calibri"/>
        </w:rPr>
        <w:t>2015</w:t>
      </w:r>
      <w:r w:rsidRPr="008A121C">
        <w:rPr>
          <w:rFonts w:ascii="Calibri" w:eastAsia="Calibri" w:hAnsi="Calibri" w:cs="Calibri"/>
        </w:rPr>
        <w:t xml:space="preserve">). Although much has been written about the cultural effects of television and radio technologies, the literature on the impact of mobile listening devices is limited. </w:t>
      </w:r>
    </w:p>
    <w:p w14:paraId="078AAAA7" w14:textId="77777777" w:rsidR="00E1778B" w:rsidRPr="008A121C" w:rsidRDefault="00E1778B" w:rsidP="00E61ECD">
      <w:pPr>
        <w:spacing w:line="360" w:lineRule="auto"/>
        <w:rPr>
          <w:rFonts w:ascii="Calibri" w:eastAsia="Calibri" w:hAnsi="Calibri" w:cs="Calibri"/>
        </w:rPr>
      </w:pPr>
    </w:p>
    <w:p w14:paraId="6DC16B36" w14:textId="2D91569D"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By the late 1990s, sociologists began writing about the cultural relevance of the new technology</w:t>
      </w:r>
      <w:r w:rsidR="00D57D8F">
        <w:rPr>
          <w:rFonts w:ascii="Calibri" w:eastAsia="Calibri" w:hAnsi="Calibri" w:cs="Calibri"/>
        </w:rPr>
        <w:t>, t</w:t>
      </w:r>
      <w:r w:rsidRPr="008A121C">
        <w:rPr>
          <w:rFonts w:ascii="Calibri" w:eastAsia="Calibri" w:hAnsi="Calibri" w:cs="Calibri"/>
        </w:rPr>
        <w:t xml:space="preserve">he two most notable being Michael Bull, a professor of Sound Studies at the University of Sussex, and Tia </w:t>
      </w:r>
      <w:proofErr w:type="spellStart"/>
      <w:r w:rsidRPr="008A121C">
        <w:rPr>
          <w:rFonts w:ascii="Calibri" w:eastAsia="Calibri" w:hAnsi="Calibri" w:cs="Calibri"/>
        </w:rPr>
        <w:t>Denora</w:t>
      </w:r>
      <w:proofErr w:type="spellEnd"/>
      <w:r w:rsidRPr="008A121C">
        <w:rPr>
          <w:rFonts w:ascii="Calibri" w:eastAsia="Calibri" w:hAnsi="Calibri" w:cs="Calibri"/>
        </w:rPr>
        <w:t xml:space="preserve">, professor of Sociology of Music at the University of Exeter.  Both, by no coincidence, cite critical theorist and composer Theodor </w:t>
      </w:r>
      <w:r w:rsidR="00F757FE" w:rsidRPr="008A121C">
        <w:rPr>
          <w:rFonts w:ascii="Calibri" w:eastAsia="Calibri" w:hAnsi="Calibri" w:cs="Calibri"/>
        </w:rPr>
        <w:t>Adorno (</w:t>
      </w:r>
      <w:r w:rsidRPr="008A121C">
        <w:rPr>
          <w:rFonts w:ascii="Calibri" w:eastAsia="Calibri" w:hAnsi="Calibri" w:cs="Calibri"/>
        </w:rPr>
        <w:t xml:space="preserve">1903-1969), as a central influence on their ideas about how we use music in the modern world. </w:t>
      </w:r>
    </w:p>
    <w:p w14:paraId="303ADD56" w14:textId="77777777" w:rsidR="00E1778B" w:rsidRPr="008A121C" w:rsidRDefault="00E1778B" w:rsidP="00E61ECD">
      <w:pPr>
        <w:spacing w:line="360" w:lineRule="auto"/>
        <w:rPr>
          <w:rFonts w:ascii="Calibri" w:eastAsia="Calibri" w:hAnsi="Calibri" w:cs="Calibri"/>
        </w:rPr>
      </w:pPr>
    </w:p>
    <w:p w14:paraId="5D49F7FE" w14:textId="3BB48D8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Theodor Adorno, a leading thinker in Marxist theory, wrote about how aesthetics, class and capitalism intersect (</w:t>
      </w:r>
      <w:proofErr w:type="spellStart"/>
      <w:r w:rsidRPr="008A121C">
        <w:rPr>
          <w:rFonts w:ascii="Calibri" w:eastAsia="Calibri" w:hAnsi="Calibri" w:cs="Calibri"/>
        </w:rPr>
        <w:t>Witkin</w:t>
      </w:r>
      <w:proofErr w:type="spellEnd"/>
      <w:r w:rsidRPr="008A121C">
        <w:rPr>
          <w:rFonts w:ascii="Calibri" w:eastAsia="Calibri" w:hAnsi="Calibri" w:cs="Calibri"/>
        </w:rPr>
        <w:t xml:space="preserve">, 2003). He had a particular interest in music and recognized </w:t>
      </w:r>
      <w:r w:rsidR="000B7526" w:rsidRPr="008A121C">
        <w:rPr>
          <w:rFonts w:ascii="Calibri" w:eastAsia="Calibri" w:hAnsi="Calibri" w:cs="Calibri"/>
        </w:rPr>
        <w:t>its</w:t>
      </w:r>
      <w:r w:rsidRPr="008A121C">
        <w:rPr>
          <w:rFonts w:ascii="Calibri" w:eastAsia="Calibri" w:hAnsi="Calibri" w:cs="Calibri"/>
        </w:rPr>
        <w:t xml:space="preserve"> powerful force, for good or ill, on society. Tia </w:t>
      </w:r>
      <w:proofErr w:type="spellStart"/>
      <w:r w:rsidRPr="008A121C">
        <w:rPr>
          <w:rFonts w:ascii="Calibri" w:eastAsia="Calibri" w:hAnsi="Calibri" w:cs="Calibri"/>
        </w:rPr>
        <w:t>Denora</w:t>
      </w:r>
      <w:proofErr w:type="spellEnd"/>
      <w:r w:rsidRPr="008A121C">
        <w:rPr>
          <w:rFonts w:ascii="Calibri" w:eastAsia="Calibri" w:hAnsi="Calibri" w:cs="Calibri"/>
        </w:rPr>
        <w:t xml:space="preserve">, in </w:t>
      </w:r>
      <w:r w:rsidRPr="003158C5">
        <w:rPr>
          <w:rFonts w:ascii="Calibri" w:eastAsia="Calibri" w:hAnsi="Calibri" w:cs="Calibri"/>
          <w:i/>
        </w:rPr>
        <w:t>Music in Everyday Life</w:t>
      </w:r>
      <w:r w:rsidRPr="008A121C">
        <w:rPr>
          <w:rFonts w:ascii="Calibri" w:eastAsia="Calibri" w:hAnsi="Calibri" w:cs="Calibri"/>
        </w:rPr>
        <w:t>, writes</w:t>
      </w:r>
      <w:r w:rsidR="00D57D8F">
        <w:rPr>
          <w:rFonts w:ascii="Calibri" w:eastAsia="Calibri" w:hAnsi="Calibri" w:cs="Calibri"/>
        </w:rPr>
        <w:t>,</w:t>
      </w:r>
      <w:r w:rsidRPr="008A121C">
        <w:rPr>
          <w:rFonts w:ascii="Calibri" w:eastAsia="Calibri" w:hAnsi="Calibri" w:cs="Calibri"/>
        </w:rPr>
        <w:t xml:space="preserve"> “...Adorno’s work represents the most significant development in the twentieth century of the idea that music is a ‘force’ in social life, a building material of consciousness and social structure (Denora,2000).” With such strength, Adorno argues that the ‘culture industry’ has the power to nourish self-formation or to undermine it. Adorno views a work of art (in this case music) as healthy if it develops using a </w:t>
      </w:r>
      <w:r w:rsidRPr="008A121C">
        <w:rPr>
          <w:rFonts w:ascii="Calibri" w:eastAsia="Calibri" w:hAnsi="Calibri" w:cs="Calibri"/>
          <w:i/>
        </w:rPr>
        <w:t>dialectical method</w:t>
      </w:r>
      <w:r w:rsidRPr="008A121C">
        <w:rPr>
          <w:rFonts w:ascii="Calibri" w:eastAsia="Calibri" w:hAnsi="Calibri" w:cs="Calibri"/>
        </w:rPr>
        <w:t xml:space="preserve">, that is, the creator examines the objects in relation to other objects and the whole system. </w:t>
      </w:r>
      <w:r w:rsidR="000E5B2B">
        <w:rPr>
          <w:rFonts w:ascii="Calibri" w:eastAsia="Calibri" w:hAnsi="Calibri" w:cs="Calibri"/>
        </w:rPr>
        <w:t xml:space="preserve">For Adorno, the creator of art has a responsibility to the public to exercise this power with great care. </w:t>
      </w:r>
      <w:r w:rsidRPr="008A121C">
        <w:rPr>
          <w:rFonts w:ascii="Calibri" w:eastAsia="Calibri" w:hAnsi="Calibri" w:cs="Calibri"/>
        </w:rPr>
        <w:t xml:space="preserve">In her own work, </w:t>
      </w:r>
      <w:proofErr w:type="spellStart"/>
      <w:r w:rsidRPr="008A121C">
        <w:rPr>
          <w:rFonts w:ascii="Calibri" w:eastAsia="Calibri" w:hAnsi="Calibri" w:cs="Calibri"/>
        </w:rPr>
        <w:t>Denora</w:t>
      </w:r>
      <w:proofErr w:type="spellEnd"/>
      <w:r w:rsidRPr="008A121C">
        <w:rPr>
          <w:rFonts w:ascii="Calibri" w:eastAsia="Calibri" w:hAnsi="Calibri" w:cs="Calibri"/>
        </w:rPr>
        <w:t xml:space="preserve"> combines </w:t>
      </w:r>
      <w:r w:rsidRPr="008A121C">
        <w:rPr>
          <w:rFonts w:ascii="Calibri" w:eastAsia="Calibri" w:hAnsi="Calibri" w:cs="Calibri"/>
        </w:rPr>
        <w:lastRenderedPageBreak/>
        <w:t xml:space="preserve">Adorno’s </w:t>
      </w:r>
      <w:r w:rsidR="00D57D8F">
        <w:rPr>
          <w:rFonts w:ascii="Calibri" w:eastAsia="Calibri" w:hAnsi="Calibri" w:cs="Calibri"/>
        </w:rPr>
        <w:t>theory</w:t>
      </w:r>
      <w:r w:rsidR="00D57D8F" w:rsidRPr="008A121C">
        <w:rPr>
          <w:rFonts w:ascii="Calibri" w:eastAsia="Calibri" w:hAnsi="Calibri" w:cs="Calibri"/>
        </w:rPr>
        <w:t xml:space="preserve"> </w:t>
      </w:r>
      <w:r w:rsidRPr="008A121C">
        <w:rPr>
          <w:rFonts w:ascii="Calibri" w:eastAsia="Calibri" w:hAnsi="Calibri" w:cs="Calibri"/>
        </w:rPr>
        <w:t xml:space="preserve">with ethnographic interviews as the basis for her theory of how people use music to mediate their lives. </w:t>
      </w:r>
    </w:p>
    <w:p w14:paraId="79BBBD9C" w14:textId="77777777" w:rsidR="00E1778B" w:rsidRPr="008A121C" w:rsidRDefault="00E1778B" w:rsidP="00E61ECD">
      <w:pPr>
        <w:spacing w:line="360" w:lineRule="auto"/>
        <w:rPr>
          <w:rFonts w:ascii="Calibri" w:eastAsia="Calibri" w:hAnsi="Calibri" w:cs="Calibri"/>
        </w:rPr>
      </w:pPr>
    </w:p>
    <w:p w14:paraId="326610EB" w14:textId="250D9A61" w:rsidR="00E1778B" w:rsidRPr="008A121C" w:rsidRDefault="00063184" w:rsidP="00E61ECD">
      <w:pPr>
        <w:spacing w:line="360" w:lineRule="auto"/>
        <w:ind w:firstLine="720"/>
        <w:rPr>
          <w:rFonts w:ascii="Calibri" w:eastAsia="Calibri" w:hAnsi="Calibri" w:cs="Calibri"/>
        </w:rPr>
      </w:pPr>
      <w:proofErr w:type="spellStart"/>
      <w:r>
        <w:rPr>
          <w:rFonts w:ascii="Calibri" w:eastAsia="Calibri" w:hAnsi="Calibri" w:cs="Calibri"/>
        </w:rPr>
        <w:t>Denora</w:t>
      </w:r>
      <w:proofErr w:type="spellEnd"/>
      <w:r w:rsidR="00D57D8F">
        <w:rPr>
          <w:rFonts w:ascii="Calibri" w:eastAsia="Calibri" w:hAnsi="Calibri" w:cs="Calibri"/>
        </w:rPr>
        <w:t xml:space="preserve"> </w:t>
      </w:r>
      <w:r w:rsidR="000E5B2B">
        <w:rPr>
          <w:rFonts w:ascii="Calibri" w:eastAsia="Calibri" w:hAnsi="Calibri" w:cs="Calibri"/>
        </w:rPr>
        <w:t xml:space="preserve">cites a </w:t>
      </w:r>
      <w:r w:rsidR="00045339" w:rsidRPr="008A121C">
        <w:rPr>
          <w:rFonts w:ascii="Calibri" w:eastAsia="Calibri" w:hAnsi="Calibri" w:cs="Calibri"/>
        </w:rPr>
        <w:t xml:space="preserve">study conducted by Centre for the Study of Musical Development at </w:t>
      </w:r>
      <w:proofErr w:type="spellStart"/>
      <w:r w:rsidR="00045339" w:rsidRPr="008A121C">
        <w:rPr>
          <w:rFonts w:ascii="Calibri" w:eastAsia="Calibri" w:hAnsi="Calibri" w:cs="Calibri"/>
        </w:rPr>
        <w:t>Keele</w:t>
      </w:r>
      <w:proofErr w:type="spellEnd"/>
      <w:r w:rsidR="00045339" w:rsidRPr="008A121C">
        <w:rPr>
          <w:rFonts w:ascii="Calibri" w:eastAsia="Calibri" w:hAnsi="Calibri" w:cs="Calibri"/>
        </w:rPr>
        <w:t xml:space="preserve"> University, where sixty-seven people </w:t>
      </w:r>
      <w:r w:rsidR="00D57D8F">
        <w:rPr>
          <w:rFonts w:ascii="Calibri" w:eastAsia="Calibri" w:hAnsi="Calibri" w:cs="Calibri"/>
        </w:rPr>
        <w:t>were</w:t>
      </w:r>
      <w:r w:rsidR="00D57D8F" w:rsidRPr="008A121C">
        <w:rPr>
          <w:rFonts w:ascii="Calibri" w:eastAsia="Calibri" w:hAnsi="Calibri" w:cs="Calibri"/>
        </w:rPr>
        <w:t xml:space="preserve"> </w:t>
      </w:r>
      <w:r w:rsidR="00045339" w:rsidRPr="008A121C">
        <w:rPr>
          <w:rFonts w:ascii="Calibri" w:eastAsia="Calibri" w:hAnsi="Calibri" w:cs="Calibri"/>
        </w:rPr>
        <w:t>interviewed about their emotional response to music (</w:t>
      </w:r>
      <w:proofErr w:type="spellStart"/>
      <w:r w:rsidR="00045339" w:rsidRPr="008A121C">
        <w:rPr>
          <w:rFonts w:ascii="Calibri" w:eastAsia="Calibri" w:hAnsi="Calibri" w:cs="Calibri"/>
        </w:rPr>
        <w:t>Denora</w:t>
      </w:r>
      <w:proofErr w:type="spellEnd"/>
      <w:r w:rsidR="00F757FE" w:rsidRPr="008A121C">
        <w:rPr>
          <w:rFonts w:ascii="Calibri" w:eastAsia="Calibri" w:hAnsi="Calibri" w:cs="Calibri"/>
        </w:rPr>
        <w:t>, 2000</w:t>
      </w:r>
      <w:r w:rsidR="00045339" w:rsidRPr="008A121C">
        <w:rPr>
          <w:rFonts w:ascii="Calibri" w:eastAsia="Calibri" w:hAnsi="Calibri" w:cs="Calibri"/>
        </w:rPr>
        <w:t>). In the analysis of replies, respondents reported using music in six thematic categories: memory, spiritual matters, sensorial matters (for pleasure, for example), mood change, mood enhancement</w:t>
      </w:r>
      <w:r w:rsidR="00115CF7">
        <w:rPr>
          <w:rFonts w:ascii="Calibri" w:eastAsia="Calibri" w:hAnsi="Calibri" w:cs="Calibri"/>
        </w:rPr>
        <w:t>,</w:t>
      </w:r>
      <w:r w:rsidR="00045339" w:rsidRPr="008A121C">
        <w:rPr>
          <w:rFonts w:ascii="Calibri" w:eastAsia="Calibri" w:hAnsi="Calibri" w:cs="Calibri"/>
        </w:rPr>
        <w:t xml:space="preserve"> and activities (including things such as exercise, bathing, working, eating, etc.)</w:t>
      </w:r>
      <w:r w:rsidR="00D57D8F">
        <w:rPr>
          <w:rFonts w:ascii="Calibri" w:eastAsia="Calibri" w:hAnsi="Calibri" w:cs="Calibri"/>
        </w:rPr>
        <w:t>.</w:t>
      </w:r>
      <w:r w:rsidR="00045339" w:rsidRPr="008A121C">
        <w:rPr>
          <w:rFonts w:ascii="Calibri" w:eastAsia="Calibri" w:hAnsi="Calibri" w:cs="Calibri"/>
        </w:rPr>
        <w:t xml:space="preserve"> Music, for the participants, holds more than aesthetic value. Participants, in fact, were using music to manage their lives. In regards to the study, </w:t>
      </w:r>
      <w:proofErr w:type="spellStart"/>
      <w:r w:rsidR="00045339" w:rsidRPr="008A121C">
        <w:rPr>
          <w:rFonts w:ascii="Calibri" w:eastAsia="Calibri" w:hAnsi="Calibri" w:cs="Calibri"/>
        </w:rPr>
        <w:t>Denora</w:t>
      </w:r>
      <w:proofErr w:type="spellEnd"/>
      <w:r w:rsidR="00045339" w:rsidRPr="008A121C">
        <w:rPr>
          <w:rFonts w:ascii="Calibri" w:eastAsia="Calibri" w:hAnsi="Calibri" w:cs="Calibri"/>
        </w:rPr>
        <w:t xml:space="preserve"> writes, “This research points clearly to the ways in which music is appropriated by individuals as a resource for the ongoing constitution of themselves and their social psychological, physiological and emotional states.” She concludes that listeners “...exhibited considerable awareness about the music they ‘needed’ to hear in different situations and at different times...They drew upon elaborate repertoires of musical programming practice, and were sharply aware of how to mobilize music to arrive at, enhance and alter aspects of themselves and their self-concepts.” </w:t>
      </w:r>
      <w:r w:rsidR="00D57D8F">
        <w:rPr>
          <w:rFonts w:ascii="Calibri" w:eastAsia="Calibri" w:hAnsi="Calibri" w:cs="Calibri"/>
        </w:rPr>
        <w:t>Listeners</w:t>
      </w:r>
      <w:r w:rsidR="00D57D8F" w:rsidRPr="008A121C">
        <w:rPr>
          <w:rFonts w:ascii="Calibri" w:eastAsia="Calibri" w:hAnsi="Calibri" w:cs="Calibri"/>
        </w:rPr>
        <w:t xml:space="preserve"> </w:t>
      </w:r>
      <w:r w:rsidR="00045339" w:rsidRPr="008A121C">
        <w:rPr>
          <w:rFonts w:ascii="Calibri" w:eastAsia="Calibri" w:hAnsi="Calibri" w:cs="Calibri"/>
        </w:rPr>
        <w:t xml:space="preserve">know what they need and, in some cases, what they </w:t>
      </w:r>
      <w:r w:rsidR="00045339" w:rsidRPr="008A121C">
        <w:rPr>
          <w:rFonts w:ascii="Calibri" w:eastAsia="Calibri" w:hAnsi="Calibri" w:cs="Calibri"/>
          <w:i/>
        </w:rPr>
        <w:t>don’t</w:t>
      </w:r>
      <w:r w:rsidR="00045339" w:rsidRPr="008A121C">
        <w:rPr>
          <w:rFonts w:ascii="Calibri" w:eastAsia="Calibri" w:hAnsi="Calibri" w:cs="Calibri"/>
        </w:rPr>
        <w:t xml:space="preserve"> </w:t>
      </w:r>
      <w:r w:rsidR="007C5E98">
        <w:rPr>
          <w:rFonts w:ascii="Calibri" w:eastAsia="Calibri" w:hAnsi="Calibri" w:cs="Calibri"/>
        </w:rPr>
        <w:t xml:space="preserve">need </w:t>
      </w:r>
      <w:r w:rsidR="00045339" w:rsidRPr="008A121C">
        <w:rPr>
          <w:rFonts w:ascii="Calibri" w:eastAsia="Calibri" w:hAnsi="Calibri" w:cs="Calibri"/>
        </w:rPr>
        <w:t xml:space="preserve">to maintain their self-concept. </w:t>
      </w:r>
    </w:p>
    <w:p w14:paraId="10A3DBF8" w14:textId="77777777" w:rsidR="00E1778B" w:rsidRPr="008A121C" w:rsidRDefault="00E1778B" w:rsidP="00E61ECD">
      <w:pPr>
        <w:spacing w:line="360" w:lineRule="auto"/>
        <w:rPr>
          <w:rFonts w:ascii="Calibri" w:eastAsia="Calibri" w:hAnsi="Calibri" w:cs="Calibri"/>
        </w:rPr>
      </w:pPr>
    </w:p>
    <w:p w14:paraId="793A6F57" w14:textId="0A79E98A"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Where </w:t>
      </w:r>
      <w:proofErr w:type="spellStart"/>
      <w:r w:rsidRPr="008A121C">
        <w:rPr>
          <w:rFonts w:ascii="Calibri" w:eastAsia="Calibri" w:hAnsi="Calibri" w:cs="Calibri"/>
        </w:rPr>
        <w:t>Denora</w:t>
      </w:r>
      <w:proofErr w:type="spellEnd"/>
      <w:r w:rsidRPr="008A121C">
        <w:rPr>
          <w:rFonts w:ascii="Calibri" w:eastAsia="Calibri" w:hAnsi="Calibri" w:cs="Calibri"/>
        </w:rPr>
        <w:t xml:space="preserve"> investigates general use of music in everyday life, Michael Bull in his book </w:t>
      </w:r>
      <w:r w:rsidRPr="003158C5">
        <w:rPr>
          <w:rFonts w:ascii="Calibri" w:eastAsia="Calibri" w:hAnsi="Calibri" w:cs="Calibri"/>
          <w:i/>
        </w:rPr>
        <w:t>Sounding Out the City</w:t>
      </w:r>
      <w:r w:rsidRPr="008A121C">
        <w:rPr>
          <w:rFonts w:ascii="Calibri" w:eastAsia="Calibri" w:hAnsi="Calibri" w:cs="Calibri"/>
        </w:rPr>
        <w:t xml:space="preserve"> focuses on the cultural effects of the Sony Walkman as seen through the lens of Adorno and Richard Sennett, a leading sociologist who studies the effects of urban living (Bull, 2000).  Bull argues that all media is used for sensory filtering—we either use media to enhance a sense or to deprive one. With that notion, he sees PLDs serving two distinct functions for users. Firstly, for some, headphones provide a way to escape their surroundings—to block unwanted noise or </w:t>
      </w:r>
      <w:r w:rsidRPr="008A121C">
        <w:rPr>
          <w:rFonts w:ascii="Calibri" w:eastAsia="Calibri" w:hAnsi="Calibri" w:cs="Calibri"/>
        </w:rPr>
        <w:lastRenderedPageBreak/>
        <w:t xml:space="preserve">communication. </w:t>
      </w:r>
      <w:r w:rsidR="00D57D8F">
        <w:rPr>
          <w:rFonts w:ascii="Calibri" w:eastAsia="Calibri" w:hAnsi="Calibri" w:cs="Calibri"/>
        </w:rPr>
        <w:t>T</w:t>
      </w:r>
      <w:r w:rsidR="00D57D8F" w:rsidRPr="008A121C">
        <w:rPr>
          <w:rFonts w:ascii="Calibri" w:eastAsia="Calibri" w:hAnsi="Calibri" w:cs="Calibri"/>
        </w:rPr>
        <w:t>hrough ethnographic interviews</w:t>
      </w:r>
      <w:r w:rsidR="00D57D8F">
        <w:rPr>
          <w:rFonts w:ascii="Calibri" w:eastAsia="Calibri" w:hAnsi="Calibri" w:cs="Calibri"/>
        </w:rPr>
        <w:t>,</w:t>
      </w:r>
      <w:r w:rsidR="00D57D8F" w:rsidRPr="008A121C">
        <w:rPr>
          <w:rFonts w:ascii="Calibri" w:eastAsia="Calibri" w:hAnsi="Calibri" w:cs="Calibri"/>
        </w:rPr>
        <w:t xml:space="preserve"> </w:t>
      </w:r>
      <w:r w:rsidRPr="008A121C">
        <w:rPr>
          <w:rFonts w:ascii="Calibri" w:eastAsia="Calibri" w:hAnsi="Calibri" w:cs="Calibri"/>
        </w:rPr>
        <w:t>Bull discovered, that personal stereo</w:t>
      </w:r>
      <w:r w:rsidR="001C0EA0" w:rsidRPr="008A121C">
        <w:rPr>
          <w:rFonts w:ascii="Calibri" w:eastAsia="Calibri" w:hAnsi="Calibri" w:cs="Calibri"/>
        </w:rPr>
        <w:t>s</w:t>
      </w:r>
      <w:r w:rsidRPr="008A121C">
        <w:rPr>
          <w:rFonts w:ascii="Calibri" w:eastAsia="Calibri" w:hAnsi="Calibri" w:cs="Calibri"/>
        </w:rPr>
        <w:t xml:space="preserve"> can make users feel more secure, insofar as the headphone</w:t>
      </w:r>
      <w:r w:rsidR="00D57D8F">
        <w:rPr>
          <w:rFonts w:ascii="Calibri" w:eastAsia="Calibri" w:hAnsi="Calibri" w:cs="Calibri"/>
        </w:rPr>
        <w:t>s</w:t>
      </w:r>
      <w:r w:rsidRPr="008A121C">
        <w:rPr>
          <w:rFonts w:ascii="Calibri" w:eastAsia="Calibri" w:hAnsi="Calibri" w:cs="Calibri"/>
        </w:rPr>
        <w:t xml:space="preserve"> act as kind of ‘boundary maker’ between us and the threats around us. Bull makes a distinction between those seeking escapism and those who use headphones to ‘color’ their experience with sounds to suit their mood. In this way, music can be used to support our internal narratives—casting the listener as a kind of leading actor in their own film. This phenomenon has been described </w:t>
      </w:r>
      <w:r w:rsidR="00F757FE" w:rsidRPr="008A121C">
        <w:rPr>
          <w:rFonts w:ascii="Calibri" w:eastAsia="Calibri" w:hAnsi="Calibri" w:cs="Calibri"/>
        </w:rPr>
        <w:t>as “</w:t>
      </w:r>
      <w:r w:rsidRPr="008A121C">
        <w:rPr>
          <w:rFonts w:ascii="Calibri" w:eastAsia="Calibri" w:hAnsi="Calibri" w:cs="Calibri"/>
        </w:rPr>
        <w:t xml:space="preserve">urban </w:t>
      </w:r>
      <w:proofErr w:type="spellStart"/>
      <w:r w:rsidRPr="008A121C">
        <w:rPr>
          <w:rFonts w:ascii="Calibri" w:eastAsia="Calibri" w:hAnsi="Calibri" w:cs="Calibri"/>
        </w:rPr>
        <w:t>mise</w:t>
      </w:r>
      <w:proofErr w:type="spellEnd"/>
      <w:r w:rsidRPr="008A121C">
        <w:rPr>
          <w:rFonts w:ascii="Calibri" w:eastAsia="Calibri" w:hAnsi="Calibri" w:cs="Calibri"/>
        </w:rPr>
        <w:t>-</w:t>
      </w:r>
      <w:proofErr w:type="spellStart"/>
      <w:r w:rsidRPr="008A121C">
        <w:rPr>
          <w:rFonts w:ascii="Calibri" w:eastAsia="Calibri" w:hAnsi="Calibri" w:cs="Calibri"/>
        </w:rPr>
        <w:t>en</w:t>
      </w:r>
      <w:proofErr w:type="spellEnd"/>
      <w:r w:rsidRPr="008A121C">
        <w:rPr>
          <w:rFonts w:ascii="Calibri" w:eastAsia="Calibri" w:hAnsi="Calibri" w:cs="Calibri"/>
        </w:rPr>
        <w:t xml:space="preserve">-scène” (Beer, 2007). Similar to designing a theater production, the listener sets the scenery and soundtrack of their day.  </w:t>
      </w:r>
    </w:p>
    <w:p w14:paraId="51CE49ED" w14:textId="77777777" w:rsidR="00E1778B" w:rsidRPr="008A121C" w:rsidRDefault="00E1778B" w:rsidP="00E61ECD">
      <w:pPr>
        <w:spacing w:line="360" w:lineRule="auto"/>
        <w:rPr>
          <w:rFonts w:ascii="Calibri" w:eastAsia="Calibri" w:hAnsi="Calibri" w:cs="Calibri"/>
        </w:rPr>
      </w:pPr>
    </w:p>
    <w:p w14:paraId="71F6E389" w14:textId="4351981F" w:rsidR="00E1778B" w:rsidRPr="008A121C" w:rsidRDefault="00045339" w:rsidP="00E61ECD">
      <w:pPr>
        <w:spacing w:line="360" w:lineRule="auto"/>
        <w:ind w:firstLine="720"/>
        <w:rPr>
          <w:rFonts w:ascii="Calibri" w:eastAsia="Calibri" w:hAnsi="Calibri" w:cs="Calibri"/>
          <w:highlight w:val="white"/>
        </w:rPr>
      </w:pPr>
      <w:r w:rsidRPr="008A121C">
        <w:rPr>
          <w:rFonts w:ascii="Calibri" w:eastAsia="Calibri" w:hAnsi="Calibri" w:cs="Calibri"/>
        </w:rPr>
        <w:t>Writing about modern city life, philosopher and cultural critic Walter Benjamin referred to</w:t>
      </w:r>
      <w:r w:rsidR="00E27CA4">
        <w:rPr>
          <w:rFonts w:ascii="Calibri" w:eastAsia="Calibri" w:hAnsi="Calibri" w:cs="Calibri"/>
        </w:rPr>
        <w:t xml:space="preserve"> </w:t>
      </w:r>
      <w:r w:rsidRPr="008A121C">
        <w:rPr>
          <w:rFonts w:ascii="Calibri" w:eastAsia="Calibri" w:hAnsi="Calibri" w:cs="Calibri"/>
        </w:rPr>
        <w:t xml:space="preserve">these concepts as </w:t>
      </w:r>
      <w:proofErr w:type="spellStart"/>
      <w:r w:rsidRPr="008A121C">
        <w:rPr>
          <w:rFonts w:ascii="Calibri" w:eastAsia="Calibri" w:hAnsi="Calibri" w:cs="Calibri"/>
          <w:i/>
        </w:rPr>
        <w:t>Erlebnis</w:t>
      </w:r>
      <w:proofErr w:type="spellEnd"/>
      <w:r w:rsidRPr="008A121C">
        <w:rPr>
          <w:rFonts w:ascii="Calibri" w:eastAsia="Calibri" w:hAnsi="Calibri" w:cs="Calibri"/>
          <w:i/>
        </w:rPr>
        <w:t xml:space="preserve"> </w:t>
      </w:r>
      <w:r w:rsidRPr="008A121C">
        <w:rPr>
          <w:rFonts w:ascii="Calibri" w:eastAsia="Calibri" w:hAnsi="Calibri" w:cs="Calibri"/>
        </w:rPr>
        <w:t xml:space="preserve">and </w:t>
      </w:r>
      <w:proofErr w:type="spellStart"/>
      <w:r w:rsidRPr="008A121C">
        <w:rPr>
          <w:rFonts w:ascii="Calibri" w:eastAsia="Calibri" w:hAnsi="Calibri" w:cs="Calibri"/>
          <w:i/>
        </w:rPr>
        <w:t>Erfahrung</w:t>
      </w:r>
      <w:proofErr w:type="spellEnd"/>
      <w:r w:rsidR="00EE4BC5">
        <w:rPr>
          <w:rFonts w:ascii="Calibri" w:eastAsia="Calibri" w:hAnsi="Calibri" w:cs="Calibri"/>
        </w:rPr>
        <w:t xml:space="preserve"> </w:t>
      </w:r>
      <w:r w:rsidR="00EE4BC5" w:rsidRPr="008A121C">
        <w:rPr>
          <w:rFonts w:ascii="Calibri" w:eastAsia="Calibri" w:hAnsi="Calibri" w:cs="Calibri"/>
        </w:rPr>
        <w:t xml:space="preserve">(Seal, 2013). </w:t>
      </w:r>
      <w:r w:rsidR="00B06FDD">
        <w:rPr>
          <w:rFonts w:ascii="Calibri" w:eastAsia="Calibri" w:hAnsi="Calibri" w:cs="Calibri"/>
        </w:rPr>
        <w:t>Although</w:t>
      </w:r>
      <w:r w:rsidR="00115CF7">
        <w:rPr>
          <w:rFonts w:ascii="Calibri" w:eastAsia="Calibri" w:hAnsi="Calibri" w:cs="Calibri"/>
        </w:rPr>
        <w:t xml:space="preserve"> both </w:t>
      </w:r>
      <w:r w:rsidR="00EE4BC5">
        <w:rPr>
          <w:rFonts w:ascii="Calibri" w:eastAsia="Calibri" w:hAnsi="Calibri" w:cs="Calibri"/>
        </w:rPr>
        <w:t xml:space="preserve">words </w:t>
      </w:r>
      <w:r w:rsidR="00B06FDD">
        <w:rPr>
          <w:rFonts w:ascii="Calibri" w:eastAsia="Calibri" w:hAnsi="Calibri" w:cs="Calibri"/>
        </w:rPr>
        <w:t xml:space="preserve">roughly </w:t>
      </w:r>
      <w:r w:rsidR="00EE4BC5">
        <w:rPr>
          <w:rFonts w:ascii="Calibri" w:eastAsia="Calibri" w:hAnsi="Calibri" w:cs="Calibri"/>
        </w:rPr>
        <w:t xml:space="preserve">translate </w:t>
      </w:r>
      <w:r w:rsidR="00B06FDD">
        <w:rPr>
          <w:rFonts w:ascii="Calibri" w:eastAsia="Calibri" w:hAnsi="Calibri" w:cs="Calibri"/>
        </w:rPr>
        <w:t>to</w:t>
      </w:r>
      <w:r w:rsidR="00EE4BC5">
        <w:rPr>
          <w:rFonts w:ascii="Calibri" w:eastAsia="Calibri" w:hAnsi="Calibri" w:cs="Calibri"/>
        </w:rPr>
        <w:t xml:space="preserve"> </w:t>
      </w:r>
      <w:r w:rsidR="00B06FDD">
        <w:rPr>
          <w:rFonts w:ascii="Calibri" w:eastAsia="Calibri" w:hAnsi="Calibri" w:cs="Calibri"/>
        </w:rPr>
        <w:t>the English word “</w:t>
      </w:r>
      <w:r w:rsidR="00EE4BC5">
        <w:rPr>
          <w:rFonts w:ascii="Calibri" w:eastAsia="Calibri" w:hAnsi="Calibri" w:cs="Calibri"/>
        </w:rPr>
        <w:t>experience</w:t>
      </w:r>
      <w:r w:rsidR="00B06FDD">
        <w:rPr>
          <w:rFonts w:ascii="Calibri" w:eastAsia="Calibri" w:hAnsi="Calibri" w:cs="Calibri"/>
        </w:rPr>
        <w:t>”,</w:t>
      </w:r>
      <w:r w:rsidR="00115CF7">
        <w:rPr>
          <w:rFonts w:ascii="Calibri" w:eastAsia="Calibri" w:hAnsi="Calibri" w:cs="Calibri"/>
        </w:rPr>
        <w:t xml:space="preserve"> </w:t>
      </w:r>
      <w:r w:rsidR="00B06FDD">
        <w:rPr>
          <w:rFonts w:ascii="Calibri" w:eastAsia="Calibri" w:hAnsi="Calibri" w:cs="Calibri"/>
        </w:rPr>
        <w:t>in German</w:t>
      </w:r>
      <w:r w:rsidR="00231E15">
        <w:rPr>
          <w:rFonts w:ascii="Calibri" w:eastAsia="Calibri" w:hAnsi="Calibri" w:cs="Calibri"/>
        </w:rPr>
        <w:t>,</w:t>
      </w:r>
      <w:r w:rsidR="00B06FDD">
        <w:rPr>
          <w:rFonts w:ascii="Calibri" w:eastAsia="Calibri" w:hAnsi="Calibri" w:cs="Calibri"/>
        </w:rPr>
        <w:t xml:space="preserve"> </w:t>
      </w:r>
      <w:proofErr w:type="spellStart"/>
      <w:r w:rsidR="00B06FDD" w:rsidRPr="008A121C">
        <w:rPr>
          <w:rFonts w:ascii="Calibri" w:eastAsia="Calibri" w:hAnsi="Calibri" w:cs="Calibri"/>
          <w:i/>
        </w:rPr>
        <w:t>Erfahrung</w:t>
      </w:r>
      <w:proofErr w:type="spellEnd"/>
      <w:r w:rsidR="00B06FDD">
        <w:rPr>
          <w:rFonts w:ascii="Calibri" w:eastAsia="Calibri" w:hAnsi="Calibri" w:cs="Calibri"/>
        </w:rPr>
        <w:t xml:space="preserve"> </w:t>
      </w:r>
      <w:proofErr w:type="spellStart"/>
      <w:r w:rsidR="00231E15">
        <w:rPr>
          <w:rFonts w:ascii="Calibri" w:eastAsia="Calibri" w:hAnsi="Calibri" w:cs="Calibri"/>
        </w:rPr>
        <w:t>connotates</w:t>
      </w:r>
      <w:proofErr w:type="spellEnd"/>
      <w:r w:rsidR="00231E15">
        <w:rPr>
          <w:rFonts w:ascii="Calibri" w:eastAsia="Calibri" w:hAnsi="Calibri" w:cs="Calibri"/>
        </w:rPr>
        <w:t xml:space="preserve"> a</w:t>
      </w:r>
      <w:r w:rsidR="00B06FDD">
        <w:rPr>
          <w:rFonts w:ascii="Calibri" w:eastAsia="Calibri" w:hAnsi="Calibri" w:cs="Calibri"/>
        </w:rPr>
        <w:t xml:space="preserve"> particularly invigorating experience </w:t>
      </w:r>
      <w:r w:rsidR="00231E15">
        <w:rPr>
          <w:rFonts w:ascii="Calibri" w:eastAsia="Calibri" w:hAnsi="Calibri" w:cs="Calibri"/>
        </w:rPr>
        <w:t>where</w:t>
      </w:r>
      <w:r w:rsidR="00B06FDD">
        <w:rPr>
          <w:rFonts w:ascii="Calibri" w:eastAsia="Calibri" w:hAnsi="Calibri" w:cs="Calibri"/>
        </w:rPr>
        <w:t xml:space="preserve"> </w:t>
      </w:r>
      <w:proofErr w:type="spellStart"/>
      <w:r w:rsidR="00231E15" w:rsidRPr="00231E15">
        <w:rPr>
          <w:rFonts w:ascii="Calibri" w:eastAsia="Calibri" w:hAnsi="Calibri" w:cs="Calibri"/>
          <w:i/>
        </w:rPr>
        <w:t>Erlebnis</w:t>
      </w:r>
      <w:proofErr w:type="spellEnd"/>
      <w:r w:rsidR="00231E15">
        <w:rPr>
          <w:rFonts w:ascii="Calibri" w:eastAsia="Calibri" w:hAnsi="Calibri" w:cs="Calibri"/>
        </w:rPr>
        <w:t xml:space="preserve"> is often used to describe </w:t>
      </w:r>
      <w:r w:rsidR="00CF1A55">
        <w:rPr>
          <w:rFonts w:ascii="Calibri" w:eastAsia="Calibri" w:hAnsi="Calibri" w:cs="Calibri"/>
        </w:rPr>
        <w:t xml:space="preserve">unremarkable, every-day </w:t>
      </w:r>
      <w:r w:rsidR="00231E15">
        <w:rPr>
          <w:rFonts w:ascii="Calibri" w:eastAsia="Calibri" w:hAnsi="Calibri" w:cs="Calibri"/>
        </w:rPr>
        <w:t>experience</w:t>
      </w:r>
      <w:r w:rsidR="00CF1A55">
        <w:rPr>
          <w:rFonts w:ascii="Calibri" w:eastAsia="Calibri" w:hAnsi="Calibri" w:cs="Calibri"/>
        </w:rPr>
        <w:t>s</w:t>
      </w:r>
      <w:r w:rsidR="00B06FDD">
        <w:rPr>
          <w:rFonts w:ascii="Calibri" w:eastAsia="Calibri" w:hAnsi="Calibri" w:cs="Calibri"/>
        </w:rPr>
        <w:t xml:space="preserve">. In Benjamin’s context, </w:t>
      </w:r>
      <w:proofErr w:type="spellStart"/>
      <w:r w:rsidRPr="008A121C">
        <w:rPr>
          <w:rFonts w:ascii="Calibri" w:eastAsia="Calibri" w:hAnsi="Calibri" w:cs="Calibri"/>
          <w:i/>
        </w:rPr>
        <w:t>Erlebnis</w:t>
      </w:r>
      <w:proofErr w:type="spellEnd"/>
      <w:r w:rsidRPr="008A121C">
        <w:rPr>
          <w:rFonts w:ascii="Calibri" w:eastAsia="Calibri" w:hAnsi="Calibri" w:cs="Calibri"/>
          <w:i/>
        </w:rPr>
        <w:t xml:space="preserve"> </w:t>
      </w:r>
      <w:r w:rsidRPr="008A121C">
        <w:rPr>
          <w:rFonts w:ascii="Calibri" w:eastAsia="Calibri" w:hAnsi="Calibri" w:cs="Calibri"/>
        </w:rPr>
        <w:t xml:space="preserve">is characterized as </w:t>
      </w:r>
      <w:r w:rsidR="00115CF7">
        <w:rPr>
          <w:rFonts w:ascii="Calibri" w:eastAsia="Calibri" w:hAnsi="Calibri" w:cs="Calibri"/>
        </w:rPr>
        <w:t>a condition of</w:t>
      </w:r>
      <w:r w:rsidRPr="008A121C">
        <w:rPr>
          <w:rFonts w:ascii="Calibri" w:eastAsia="Calibri" w:hAnsi="Calibri" w:cs="Calibri"/>
        </w:rPr>
        <w:t xml:space="preserve"> “shock-induced </w:t>
      </w:r>
      <w:proofErr w:type="spellStart"/>
      <w:r w:rsidR="00115CF7">
        <w:rPr>
          <w:rFonts w:ascii="Calibri" w:eastAsia="Calibri" w:hAnsi="Calibri" w:cs="Calibri"/>
        </w:rPr>
        <w:t>anaesthesia</w:t>
      </w:r>
      <w:proofErr w:type="spellEnd"/>
      <w:r w:rsidR="00115CF7">
        <w:rPr>
          <w:rFonts w:ascii="Calibri" w:eastAsia="Calibri" w:hAnsi="Calibri" w:cs="Calibri"/>
        </w:rPr>
        <w:t>” brought about from long exposure to</w:t>
      </w:r>
      <w:r w:rsidRPr="008A121C">
        <w:rPr>
          <w:rFonts w:ascii="Calibri" w:eastAsia="Calibri" w:hAnsi="Calibri" w:cs="Calibri"/>
        </w:rPr>
        <w:t xml:space="preserve"> stimuli of the city. </w:t>
      </w:r>
      <w:proofErr w:type="spellStart"/>
      <w:r w:rsidRPr="008A121C">
        <w:rPr>
          <w:rFonts w:ascii="Calibri" w:eastAsia="Calibri" w:hAnsi="Calibri" w:cs="Calibri"/>
          <w:i/>
        </w:rPr>
        <w:t>Erfahrung</w:t>
      </w:r>
      <w:proofErr w:type="spellEnd"/>
      <w:r w:rsidRPr="008A121C">
        <w:rPr>
          <w:rFonts w:ascii="Calibri" w:eastAsia="Calibri" w:hAnsi="Calibri" w:cs="Calibri"/>
          <w:i/>
        </w:rPr>
        <w:t xml:space="preserve">, </w:t>
      </w:r>
      <w:r w:rsidRPr="008A121C">
        <w:rPr>
          <w:rFonts w:ascii="Calibri" w:eastAsia="Calibri" w:hAnsi="Calibri" w:cs="Calibri"/>
        </w:rPr>
        <w:t xml:space="preserve">on the contrary, describes the positive act of “mobility, wandering or cruising” the city as a means of experiencing “the wealth of sights, sounds and smells the city has to offer”. Through dialectical analysis, Benjamin writes of using city “wandering” as a method for turning </w:t>
      </w:r>
      <w:proofErr w:type="spellStart"/>
      <w:r w:rsidRPr="008A121C">
        <w:rPr>
          <w:rFonts w:ascii="Calibri" w:eastAsia="Calibri" w:hAnsi="Calibri" w:cs="Calibri"/>
          <w:i/>
        </w:rPr>
        <w:t>Erlebnis</w:t>
      </w:r>
      <w:proofErr w:type="spellEnd"/>
      <w:r w:rsidRPr="008A121C">
        <w:rPr>
          <w:rFonts w:ascii="Calibri" w:eastAsia="Calibri" w:hAnsi="Calibri" w:cs="Calibri"/>
          <w:i/>
        </w:rPr>
        <w:t xml:space="preserve"> </w:t>
      </w:r>
      <w:r w:rsidRPr="008A121C">
        <w:rPr>
          <w:rFonts w:ascii="Calibri" w:eastAsia="Calibri" w:hAnsi="Calibri" w:cs="Calibri"/>
        </w:rPr>
        <w:t xml:space="preserve">into </w:t>
      </w:r>
      <w:proofErr w:type="spellStart"/>
      <w:r w:rsidRPr="008A121C">
        <w:rPr>
          <w:rFonts w:ascii="Calibri" w:eastAsia="Calibri" w:hAnsi="Calibri" w:cs="Calibri"/>
          <w:i/>
        </w:rPr>
        <w:t>Erfahrung</w:t>
      </w:r>
      <w:proofErr w:type="spellEnd"/>
      <w:r w:rsidRPr="008A121C">
        <w:rPr>
          <w:rFonts w:ascii="Calibri" w:eastAsia="Calibri" w:hAnsi="Calibri" w:cs="Calibri"/>
          <w:i/>
        </w:rPr>
        <w:t>.</w:t>
      </w:r>
    </w:p>
    <w:p w14:paraId="2783E1D4" w14:textId="77777777" w:rsidR="00E1778B" w:rsidRPr="008A121C" w:rsidRDefault="00E1778B" w:rsidP="00E61ECD">
      <w:pPr>
        <w:spacing w:line="360" w:lineRule="auto"/>
        <w:rPr>
          <w:rFonts w:ascii="Calibri" w:eastAsia="Calibri" w:hAnsi="Calibri" w:cs="Calibri"/>
          <w:i/>
          <w:highlight w:val="white"/>
        </w:rPr>
      </w:pPr>
    </w:p>
    <w:p w14:paraId="097B3A97" w14:textId="229C2171"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Drawing from Benjamin, Bull writes of PLD users as special type of city stroller </w:t>
      </w:r>
      <w:r w:rsidR="004B7EC1">
        <w:rPr>
          <w:rFonts w:ascii="Calibri" w:eastAsia="Calibri" w:hAnsi="Calibri" w:cs="Calibri"/>
        </w:rPr>
        <w:t>who</w:t>
      </w:r>
      <w:r w:rsidRPr="008A121C">
        <w:rPr>
          <w:rFonts w:ascii="Calibri" w:eastAsia="Calibri" w:hAnsi="Calibri" w:cs="Calibri"/>
        </w:rPr>
        <w:t xml:space="preserve">, in academic discussions, is often referred to as a </w:t>
      </w:r>
      <w:proofErr w:type="spellStart"/>
      <w:r w:rsidRPr="008A121C">
        <w:rPr>
          <w:rFonts w:ascii="Calibri" w:eastAsia="Calibri" w:hAnsi="Calibri" w:cs="Calibri"/>
          <w:i/>
        </w:rPr>
        <w:t>flâneur</w:t>
      </w:r>
      <w:proofErr w:type="spellEnd"/>
      <w:r w:rsidRPr="008A121C">
        <w:rPr>
          <w:rFonts w:ascii="Calibri" w:eastAsia="Calibri" w:hAnsi="Calibri" w:cs="Calibri"/>
        </w:rPr>
        <w:t xml:space="preserve">. </w:t>
      </w:r>
      <w:r w:rsidR="004B7EC1">
        <w:rPr>
          <w:rFonts w:ascii="Calibri" w:eastAsia="Calibri" w:hAnsi="Calibri" w:cs="Calibri"/>
        </w:rPr>
        <w:t>To the outsider, this stroller</w:t>
      </w:r>
      <w:r w:rsidR="004B7EC1">
        <w:rPr>
          <w:rFonts w:ascii="Calibri" w:eastAsia="Calibri" w:hAnsi="Calibri" w:cs="Calibri"/>
          <w:i/>
        </w:rPr>
        <w:t xml:space="preserve"> </w:t>
      </w:r>
      <w:r w:rsidR="004B7EC1">
        <w:rPr>
          <w:rFonts w:ascii="Calibri" w:eastAsia="Calibri" w:hAnsi="Calibri" w:cs="Calibri"/>
        </w:rPr>
        <w:t xml:space="preserve">may appear to be an idle figure, however, </w:t>
      </w:r>
      <w:r w:rsidR="006C3669">
        <w:rPr>
          <w:rFonts w:ascii="Calibri" w:eastAsia="Calibri" w:hAnsi="Calibri" w:cs="Calibri"/>
        </w:rPr>
        <w:t>for</w:t>
      </w:r>
      <w:r w:rsidR="00C912C2">
        <w:rPr>
          <w:rFonts w:ascii="Calibri" w:eastAsia="Calibri" w:hAnsi="Calibri" w:cs="Calibri"/>
        </w:rPr>
        <w:t xml:space="preserve"> Benjamin</w:t>
      </w:r>
      <w:r w:rsidR="004B7EC1">
        <w:rPr>
          <w:rFonts w:ascii="Calibri" w:eastAsia="Calibri" w:hAnsi="Calibri" w:cs="Calibri"/>
        </w:rPr>
        <w:t xml:space="preserve">, the </w:t>
      </w:r>
      <w:proofErr w:type="spellStart"/>
      <w:r w:rsidR="004B7EC1" w:rsidRPr="008A121C">
        <w:rPr>
          <w:rFonts w:ascii="Calibri" w:eastAsia="Calibri" w:hAnsi="Calibri" w:cs="Calibri"/>
          <w:i/>
        </w:rPr>
        <w:t>flâneur</w:t>
      </w:r>
      <w:proofErr w:type="spellEnd"/>
      <w:r w:rsidR="004B7EC1">
        <w:rPr>
          <w:rFonts w:ascii="Calibri" w:eastAsia="Calibri" w:hAnsi="Calibri" w:cs="Calibri"/>
        </w:rPr>
        <w:t xml:space="preserve"> </w:t>
      </w:r>
      <w:r w:rsidR="00C912C2">
        <w:rPr>
          <w:rFonts w:ascii="Calibri" w:eastAsia="Calibri" w:hAnsi="Calibri" w:cs="Calibri"/>
        </w:rPr>
        <w:t xml:space="preserve">is one who walks the streets keenly aware of </w:t>
      </w:r>
      <w:r w:rsidR="006C3669">
        <w:rPr>
          <w:rFonts w:ascii="Calibri" w:eastAsia="Calibri" w:hAnsi="Calibri" w:cs="Calibri"/>
        </w:rPr>
        <w:t xml:space="preserve">their surroundings, like an amateur investigator </w:t>
      </w:r>
      <w:r w:rsidR="00A47C1E">
        <w:rPr>
          <w:rFonts w:ascii="Calibri" w:eastAsia="Calibri" w:hAnsi="Calibri" w:cs="Calibri"/>
        </w:rPr>
        <w:t>attempting</w:t>
      </w:r>
      <w:r w:rsidR="006C3669">
        <w:rPr>
          <w:rFonts w:ascii="Calibri" w:eastAsia="Calibri" w:hAnsi="Calibri" w:cs="Calibri"/>
        </w:rPr>
        <w:t xml:space="preserve"> to </w:t>
      </w:r>
      <w:r w:rsidR="004D3EB4">
        <w:rPr>
          <w:rFonts w:ascii="Calibri" w:eastAsia="Calibri" w:hAnsi="Calibri" w:cs="Calibri"/>
        </w:rPr>
        <w:t xml:space="preserve">discover </w:t>
      </w:r>
      <w:r w:rsidR="006C3669">
        <w:rPr>
          <w:rFonts w:ascii="Calibri" w:eastAsia="Calibri" w:hAnsi="Calibri" w:cs="Calibri"/>
        </w:rPr>
        <w:t xml:space="preserve">how </w:t>
      </w:r>
      <w:r w:rsidR="00A47C1E">
        <w:rPr>
          <w:rFonts w:ascii="Calibri" w:eastAsia="Calibri" w:hAnsi="Calibri" w:cs="Calibri"/>
        </w:rPr>
        <w:t>a</w:t>
      </w:r>
      <w:r w:rsidR="006C3669">
        <w:rPr>
          <w:rFonts w:ascii="Calibri" w:eastAsia="Calibri" w:hAnsi="Calibri" w:cs="Calibri"/>
        </w:rPr>
        <w:t xml:space="preserve"> modern city functions (Stephen, 2013)</w:t>
      </w:r>
      <w:r w:rsidR="00C912C2">
        <w:rPr>
          <w:rFonts w:ascii="Calibri" w:eastAsia="Calibri" w:hAnsi="Calibri" w:cs="Calibri"/>
        </w:rPr>
        <w:t>.</w:t>
      </w:r>
      <w:r w:rsidR="004B7EC1">
        <w:rPr>
          <w:rFonts w:ascii="Calibri" w:eastAsia="Calibri" w:hAnsi="Calibri" w:cs="Calibri"/>
        </w:rPr>
        <w:t xml:space="preserve"> </w:t>
      </w:r>
      <w:r w:rsidRPr="008A121C">
        <w:rPr>
          <w:rFonts w:ascii="Calibri" w:eastAsia="Calibri" w:hAnsi="Calibri" w:cs="Calibri"/>
        </w:rPr>
        <w:t xml:space="preserve">In 19th century Paris, Charles Baudelaire characterized the </w:t>
      </w:r>
      <w:proofErr w:type="spellStart"/>
      <w:r w:rsidRPr="008A121C">
        <w:rPr>
          <w:rFonts w:ascii="Calibri" w:eastAsia="Calibri" w:hAnsi="Calibri" w:cs="Calibri"/>
          <w:i/>
        </w:rPr>
        <w:t>flâneur</w:t>
      </w:r>
      <w:proofErr w:type="spellEnd"/>
      <w:r w:rsidRPr="008A121C">
        <w:rPr>
          <w:rFonts w:ascii="Calibri" w:eastAsia="Calibri" w:hAnsi="Calibri" w:cs="Calibri"/>
          <w:i/>
        </w:rPr>
        <w:t xml:space="preserve"> </w:t>
      </w:r>
      <w:r w:rsidRPr="008A121C">
        <w:rPr>
          <w:rFonts w:ascii="Calibri" w:eastAsia="Calibri" w:hAnsi="Calibri" w:cs="Calibri"/>
        </w:rPr>
        <w:t xml:space="preserve">as “...having a key role in </w:t>
      </w:r>
      <w:r w:rsidRPr="008A121C">
        <w:rPr>
          <w:rFonts w:ascii="Calibri" w:eastAsia="Calibri" w:hAnsi="Calibri" w:cs="Calibri"/>
        </w:rPr>
        <w:lastRenderedPageBreak/>
        <w:t>understanding, participating in, and portraying the city (</w:t>
      </w:r>
      <w:r w:rsidR="001D3197">
        <w:rPr>
          <w:rFonts w:ascii="Calibri" w:eastAsia="Calibri" w:hAnsi="Calibri" w:cs="Calibri"/>
        </w:rPr>
        <w:t>Seal</w:t>
      </w:r>
      <w:r w:rsidRPr="008A121C">
        <w:rPr>
          <w:rFonts w:ascii="Calibri" w:eastAsia="Calibri" w:hAnsi="Calibri" w:cs="Calibri"/>
        </w:rPr>
        <w:t xml:space="preserve">, </w:t>
      </w:r>
      <w:r w:rsidR="001D3197">
        <w:rPr>
          <w:rFonts w:ascii="Calibri" w:eastAsia="Calibri" w:hAnsi="Calibri" w:cs="Calibri"/>
        </w:rPr>
        <w:t>2013</w:t>
      </w:r>
      <w:r w:rsidRPr="008A121C">
        <w:rPr>
          <w:rFonts w:ascii="Calibri" w:eastAsia="Calibri" w:hAnsi="Calibri" w:cs="Calibri"/>
        </w:rPr>
        <w:t>)</w:t>
      </w:r>
      <w:r w:rsidR="00F757FE" w:rsidRPr="008A121C">
        <w:rPr>
          <w:rFonts w:ascii="Calibri" w:eastAsia="Calibri" w:hAnsi="Calibri" w:cs="Calibri"/>
        </w:rPr>
        <w:t>.”</w:t>
      </w:r>
      <w:r w:rsidRPr="008A121C">
        <w:rPr>
          <w:rFonts w:ascii="Calibri" w:eastAsia="Calibri" w:hAnsi="Calibri" w:cs="Calibri"/>
        </w:rPr>
        <w:t xml:space="preserve">  Baudelaire argued that traditional art was “inadequate for the new dynamic complications” one faced in a newly industrialized world. Therefore, the artist must immerse themselves in the city by becoming, </w:t>
      </w:r>
      <w:r w:rsidR="001C0EA0" w:rsidRPr="008A121C">
        <w:rPr>
          <w:rFonts w:ascii="Calibri" w:eastAsia="Calibri" w:hAnsi="Calibri" w:cs="Calibri"/>
        </w:rPr>
        <w:t>as</w:t>
      </w:r>
      <w:r w:rsidRPr="008A121C">
        <w:rPr>
          <w:rFonts w:ascii="Calibri" w:eastAsia="Calibri" w:hAnsi="Calibri" w:cs="Calibri"/>
        </w:rPr>
        <w:t xml:space="preserve"> Baudelaire’s </w:t>
      </w:r>
      <w:r w:rsidR="001C0EA0" w:rsidRPr="008A121C">
        <w:rPr>
          <w:rFonts w:ascii="Calibri" w:eastAsia="Calibri" w:hAnsi="Calibri" w:cs="Calibri"/>
        </w:rPr>
        <w:t>puts it</w:t>
      </w:r>
      <w:r w:rsidRPr="008A121C">
        <w:rPr>
          <w:rFonts w:ascii="Calibri" w:eastAsia="Calibri" w:hAnsi="Calibri" w:cs="Calibri"/>
        </w:rPr>
        <w:t>, “a botanist of the sidewalk</w:t>
      </w:r>
      <w:r w:rsidR="00023F6C">
        <w:rPr>
          <w:rFonts w:ascii="Calibri" w:eastAsia="Calibri" w:hAnsi="Calibri" w:cs="Calibri"/>
        </w:rPr>
        <w:t>.</w:t>
      </w:r>
      <w:r w:rsidRPr="008A121C">
        <w:rPr>
          <w:rFonts w:ascii="Calibri" w:eastAsia="Calibri" w:hAnsi="Calibri" w:cs="Calibri"/>
        </w:rPr>
        <w:t xml:space="preserve">” In today’s cities, PLD users have become, in a sense, technologized </w:t>
      </w:r>
      <w:proofErr w:type="spellStart"/>
      <w:r w:rsidRPr="008A121C">
        <w:rPr>
          <w:rFonts w:ascii="Calibri" w:eastAsia="Calibri" w:hAnsi="Calibri" w:cs="Calibri"/>
          <w:i/>
        </w:rPr>
        <w:t>flâneurs</w:t>
      </w:r>
      <w:proofErr w:type="spellEnd"/>
      <w:r w:rsidRPr="008A121C">
        <w:rPr>
          <w:rFonts w:ascii="Calibri" w:eastAsia="Calibri" w:hAnsi="Calibri" w:cs="Calibri"/>
          <w:i/>
        </w:rPr>
        <w:t xml:space="preserve"> </w:t>
      </w:r>
      <w:r w:rsidRPr="008A121C">
        <w:rPr>
          <w:rFonts w:ascii="Calibri" w:eastAsia="Calibri" w:hAnsi="Calibri" w:cs="Calibri"/>
        </w:rPr>
        <w:t>who use aesthetic control to better understand the city around them (Bull, 2000).</w:t>
      </w:r>
    </w:p>
    <w:p w14:paraId="57836BA6" w14:textId="77777777" w:rsidR="00E1778B" w:rsidRPr="008A121C" w:rsidRDefault="00E1778B" w:rsidP="00E61ECD">
      <w:pPr>
        <w:spacing w:line="360" w:lineRule="auto"/>
        <w:rPr>
          <w:rFonts w:ascii="Calibri" w:eastAsia="Calibri" w:hAnsi="Calibri" w:cs="Calibri"/>
        </w:rPr>
      </w:pPr>
    </w:p>
    <w:p w14:paraId="67C5B35E" w14:textId="6DE4677A"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In </w:t>
      </w:r>
      <w:r w:rsidRPr="0066065F">
        <w:rPr>
          <w:rFonts w:ascii="Calibri" w:eastAsia="Calibri" w:hAnsi="Calibri" w:cs="Calibri"/>
          <w:i/>
        </w:rPr>
        <w:t>Sounding out the City</w:t>
      </w:r>
      <w:r w:rsidRPr="008A121C">
        <w:rPr>
          <w:rFonts w:ascii="Calibri" w:eastAsia="Calibri" w:hAnsi="Calibri" w:cs="Calibri"/>
        </w:rPr>
        <w:t>, Bull relays an excerpt of an interview with a subject named Donna that illustrates how she uses PLDs to ‘color’ an experience</w:t>
      </w:r>
      <w:r w:rsidR="0066065F">
        <w:rPr>
          <w:rFonts w:ascii="Calibri" w:eastAsia="Calibri" w:hAnsi="Calibri" w:cs="Calibri"/>
        </w:rPr>
        <w:t xml:space="preserve"> (Bull, 2000)</w:t>
      </w:r>
      <w:r w:rsidRPr="008A121C">
        <w:rPr>
          <w:rFonts w:ascii="Calibri" w:eastAsia="Calibri" w:hAnsi="Calibri" w:cs="Calibri"/>
        </w:rPr>
        <w:t>:</w:t>
      </w:r>
    </w:p>
    <w:p w14:paraId="267F04DA" w14:textId="77777777" w:rsidR="00E1778B" w:rsidRPr="008A121C" w:rsidRDefault="00E1778B" w:rsidP="00E61ECD">
      <w:pPr>
        <w:spacing w:line="360" w:lineRule="auto"/>
        <w:rPr>
          <w:rFonts w:ascii="Calibri" w:eastAsia="Calibri" w:hAnsi="Calibri" w:cs="Calibri"/>
        </w:rPr>
      </w:pPr>
    </w:p>
    <w:p w14:paraId="71E9E1A7" w14:textId="77777777" w:rsidR="00E1778B" w:rsidRPr="008A121C" w:rsidRDefault="00045339" w:rsidP="00E61ECD">
      <w:pPr>
        <w:spacing w:line="360" w:lineRule="auto"/>
        <w:ind w:left="720"/>
        <w:rPr>
          <w:rFonts w:ascii="Calibri" w:eastAsia="Calibri" w:hAnsi="Calibri" w:cs="Calibri"/>
        </w:rPr>
      </w:pPr>
      <w:r w:rsidRPr="008A121C">
        <w:rPr>
          <w:rFonts w:ascii="Calibri" w:eastAsia="Calibri" w:hAnsi="Calibri" w:cs="Calibri"/>
        </w:rPr>
        <w:t>I use it lying on the beach. You need music when you’re tanning yourself. There’s the waves and everybody’s around. You just need your music. On the plane we were listening to Enigma and things like that. It fitted in...Not bored, it livens everything up. Everything’s on a higher level all the time. It makes it seem a bit busier. You get excited. Everything’s happening.</w:t>
      </w:r>
    </w:p>
    <w:p w14:paraId="3482C84B" w14:textId="77777777" w:rsidR="00E1778B" w:rsidRPr="008A121C" w:rsidRDefault="00E1778B" w:rsidP="00E61ECD">
      <w:pPr>
        <w:spacing w:line="360" w:lineRule="auto"/>
        <w:rPr>
          <w:rFonts w:ascii="Calibri" w:eastAsia="Calibri" w:hAnsi="Calibri" w:cs="Calibri"/>
        </w:rPr>
      </w:pPr>
    </w:p>
    <w:p w14:paraId="184AAC35" w14:textId="7D873661" w:rsidR="00022E6B" w:rsidRDefault="00045339" w:rsidP="00E61ECD">
      <w:pPr>
        <w:spacing w:line="360" w:lineRule="auto"/>
        <w:ind w:firstLine="720"/>
        <w:rPr>
          <w:rFonts w:ascii="Calibri" w:eastAsia="Calibri" w:hAnsi="Calibri" w:cs="Calibri"/>
        </w:rPr>
      </w:pPr>
      <w:r w:rsidRPr="008A121C">
        <w:rPr>
          <w:rFonts w:ascii="Calibri" w:eastAsia="Calibri" w:hAnsi="Calibri" w:cs="Calibri"/>
        </w:rPr>
        <w:t>As opposed to escapism, Donna explains</w:t>
      </w:r>
      <w:r w:rsidR="00BC7459">
        <w:rPr>
          <w:rFonts w:ascii="Calibri" w:eastAsia="Calibri" w:hAnsi="Calibri" w:cs="Calibri"/>
        </w:rPr>
        <w:t xml:space="preserve"> that</w:t>
      </w:r>
      <w:r w:rsidRPr="008A121C">
        <w:rPr>
          <w:rFonts w:ascii="Calibri" w:eastAsia="Calibri" w:hAnsi="Calibri" w:cs="Calibri"/>
        </w:rPr>
        <w:t xml:space="preserve"> her motives are not to alleviate boredom. </w:t>
      </w:r>
      <w:r w:rsidR="00022E6B" w:rsidRPr="008A121C">
        <w:rPr>
          <w:rFonts w:ascii="Calibri" w:eastAsia="Calibri" w:hAnsi="Calibri" w:cs="Calibri"/>
        </w:rPr>
        <w:t xml:space="preserve">Rather, Donna uses PLDs to </w:t>
      </w:r>
      <w:r w:rsidR="00022E6B">
        <w:rPr>
          <w:rFonts w:ascii="Calibri" w:eastAsia="Calibri" w:hAnsi="Calibri" w:cs="Calibri"/>
        </w:rPr>
        <w:t>enrich her experience while maintaining an awareness of her surroundings. S</w:t>
      </w:r>
      <w:r w:rsidR="00022E6B" w:rsidRPr="008A121C">
        <w:rPr>
          <w:rFonts w:ascii="Calibri" w:eastAsia="Calibri" w:hAnsi="Calibri" w:cs="Calibri"/>
        </w:rPr>
        <w:t xml:space="preserve">he </w:t>
      </w:r>
      <w:r w:rsidR="00022E6B">
        <w:rPr>
          <w:rFonts w:ascii="Calibri" w:eastAsia="Calibri" w:hAnsi="Calibri" w:cs="Calibri"/>
        </w:rPr>
        <w:t>explains</w:t>
      </w:r>
      <w:r w:rsidR="00022E6B" w:rsidRPr="008A121C">
        <w:rPr>
          <w:rFonts w:ascii="Calibri" w:eastAsia="Calibri" w:hAnsi="Calibri" w:cs="Calibri"/>
        </w:rPr>
        <w:t xml:space="preserve"> </w:t>
      </w:r>
      <w:r w:rsidR="00022E6B">
        <w:rPr>
          <w:rFonts w:ascii="Calibri" w:eastAsia="Calibri" w:hAnsi="Calibri" w:cs="Calibri"/>
        </w:rPr>
        <w:t xml:space="preserve">how “[the </w:t>
      </w:r>
      <w:r w:rsidR="00022E6B" w:rsidRPr="008A121C">
        <w:rPr>
          <w:rFonts w:ascii="Calibri" w:eastAsia="Calibri" w:hAnsi="Calibri" w:cs="Calibri"/>
        </w:rPr>
        <w:t>PLD</w:t>
      </w:r>
      <w:r w:rsidR="00022E6B">
        <w:rPr>
          <w:rFonts w:ascii="Calibri" w:eastAsia="Calibri" w:hAnsi="Calibri" w:cs="Calibri"/>
        </w:rPr>
        <w:t>]</w:t>
      </w:r>
      <w:r w:rsidR="00022E6B" w:rsidRPr="008A121C">
        <w:rPr>
          <w:rFonts w:ascii="Calibri" w:eastAsia="Calibri" w:hAnsi="Calibri" w:cs="Calibri"/>
        </w:rPr>
        <w:t xml:space="preserve"> </w:t>
      </w:r>
      <w:r w:rsidR="00022E6B">
        <w:rPr>
          <w:rFonts w:ascii="Calibri" w:eastAsia="Calibri" w:hAnsi="Calibri" w:cs="Calibri"/>
        </w:rPr>
        <w:t>livens everything up”</w:t>
      </w:r>
      <w:r w:rsidR="00022E6B" w:rsidRPr="008A121C">
        <w:rPr>
          <w:rFonts w:ascii="Calibri" w:eastAsia="Calibri" w:hAnsi="Calibri" w:cs="Calibri"/>
        </w:rPr>
        <w:t xml:space="preserve"> by making her experience more “happening</w:t>
      </w:r>
      <w:r w:rsidR="00023F6C">
        <w:rPr>
          <w:rFonts w:ascii="Calibri" w:eastAsia="Calibri" w:hAnsi="Calibri" w:cs="Calibri"/>
        </w:rPr>
        <w:t>.</w:t>
      </w:r>
      <w:r w:rsidR="00022E6B" w:rsidRPr="008A121C">
        <w:rPr>
          <w:rFonts w:ascii="Calibri" w:eastAsia="Calibri" w:hAnsi="Calibri" w:cs="Calibri"/>
        </w:rPr>
        <w:t>”</w:t>
      </w:r>
      <w:r w:rsidR="00022E6B">
        <w:rPr>
          <w:rFonts w:ascii="Calibri" w:eastAsia="Calibri" w:hAnsi="Calibri" w:cs="Calibri"/>
        </w:rPr>
        <w:t xml:space="preserve"> </w:t>
      </w:r>
    </w:p>
    <w:p w14:paraId="03BD2142" w14:textId="77777777" w:rsidR="00187D13" w:rsidRPr="008A121C" w:rsidRDefault="00187D13" w:rsidP="00E61ECD">
      <w:pPr>
        <w:spacing w:line="360" w:lineRule="auto"/>
        <w:ind w:firstLine="720"/>
        <w:rPr>
          <w:rFonts w:ascii="Calibri" w:eastAsia="Calibri" w:hAnsi="Calibri" w:cs="Calibri"/>
        </w:rPr>
      </w:pPr>
    </w:p>
    <w:p w14:paraId="09B196B4" w14:textId="5A87DAC4"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Familiar music, in particular, can conjure memories of past places or experiences, such as the listener’s child</w:t>
      </w:r>
      <w:r w:rsidR="00EE5A02">
        <w:rPr>
          <w:rFonts w:ascii="Calibri" w:eastAsia="Calibri" w:hAnsi="Calibri" w:cs="Calibri"/>
        </w:rPr>
        <w:t>hood</w:t>
      </w:r>
      <w:r w:rsidRPr="008A121C">
        <w:rPr>
          <w:rFonts w:ascii="Calibri" w:eastAsia="Calibri" w:hAnsi="Calibri" w:cs="Calibri"/>
        </w:rPr>
        <w:t xml:space="preserve"> home or a favorite film. In a 2011 lecture, Bull relays a story about visiting a graveyard at a Buddhist sanctuary while on a trip to </w:t>
      </w:r>
      <w:r w:rsidR="0050370A" w:rsidRPr="008A121C">
        <w:rPr>
          <w:rFonts w:ascii="Calibri" w:eastAsia="Calibri" w:hAnsi="Calibri" w:cs="Calibri"/>
        </w:rPr>
        <w:t>Japan</w:t>
      </w:r>
      <w:r w:rsidR="0066065F">
        <w:rPr>
          <w:rFonts w:ascii="Calibri" w:eastAsia="Calibri" w:hAnsi="Calibri" w:cs="Calibri"/>
        </w:rPr>
        <w:t xml:space="preserve"> (Bull</w:t>
      </w:r>
      <w:proofErr w:type="gramStart"/>
      <w:r w:rsidR="0066065F">
        <w:rPr>
          <w:rFonts w:ascii="Calibri" w:eastAsia="Calibri" w:hAnsi="Calibri" w:cs="Calibri"/>
        </w:rPr>
        <w:t xml:space="preserve">, </w:t>
      </w:r>
      <w:r w:rsidR="0050370A" w:rsidRPr="008A121C">
        <w:rPr>
          <w:rFonts w:ascii="Calibri" w:eastAsia="Calibri" w:hAnsi="Calibri" w:cs="Calibri"/>
        </w:rPr>
        <w:t>.</w:t>
      </w:r>
      <w:proofErr w:type="gramEnd"/>
      <w:r w:rsidR="0050370A" w:rsidRPr="008A121C">
        <w:rPr>
          <w:rFonts w:ascii="Calibri" w:eastAsia="Calibri" w:hAnsi="Calibri" w:cs="Calibri"/>
        </w:rPr>
        <w:t xml:space="preserve"> </w:t>
      </w:r>
      <w:r w:rsidRPr="008A121C">
        <w:rPr>
          <w:rFonts w:ascii="Calibri" w:eastAsia="Calibri" w:hAnsi="Calibri" w:cs="Calibri"/>
        </w:rPr>
        <w:t xml:space="preserve">There, among gravestones and nature sounds, Bull begins to hear music </w:t>
      </w:r>
      <w:r w:rsidR="001C0EA0" w:rsidRPr="008A121C">
        <w:rPr>
          <w:rFonts w:ascii="Calibri" w:eastAsia="Calibri" w:hAnsi="Calibri" w:cs="Calibri"/>
        </w:rPr>
        <w:t>playing</w:t>
      </w:r>
      <w:r w:rsidRPr="008A121C">
        <w:rPr>
          <w:rFonts w:ascii="Calibri" w:eastAsia="Calibri" w:hAnsi="Calibri" w:cs="Calibri"/>
        </w:rPr>
        <w:t xml:space="preserve"> through outdoor speakers. The music, he describes as sounding like “celestial shopping music”, immediately evoked memories of the dystopian and dark television series Twin Peaks. </w:t>
      </w:r>
      <w:r w:rsidRPr="008A121C">
        <w:rPr>
          <w:rFonts w:ascii="Calibri" w:eastAsia="Calibri" w:hAnsi="Calibri" w:cs="Calibri"/>
        </w:rPr>
        <w:lastRenderedPageBreak/>
        <w:t>Bull remembers, “The whole thing had become kind of sinister</w:t>
      </w:r>
      <w:r w:rsidR="0066065F">
        <w:rPr>
          <w:rFonts w:ascii="Calibri" w:eastAsia="Calibri" w:hAnsi="Calibri" w:cs="Calibri"/>
        </w:rPr>
        <w:t xml:space="preserve"> (Bull, 2011)</w:t>
      </w:r>
      <w:r w:rsidRPr="008A121C">
        <w:rPr>
          <w:rFonts w:ascii="Calibri" w:eastAsia="Calibri" w:hAnsi="Calibri" w:cs="Calibri"/>
        </w:rPr>
        <w:t>.” Then concludes, “This is an innocent example of how space can be involuntarily colonized, in terms of the subject, by sound.” This experience is what he refers to as a “mediated” event, such that, he superimposed the emotions experienced while watching Twin Peaks onto the Japanese gravesite. He argues, as time goes on, that an increasing amount of our experiences will be mediated in this way.</w:t>
      </w:r>
    </w:p>
    <w:p w14:paraId="7CEF33EE" w14:textId="77777777" w:rsidR="00E1778B" w:rsidRPr="008A121C" w:rsidRDefault="00E1778B" w:rsidP="00E61ECD">
      <w:pPr>
        <w:spacing w:line="360" w:lineRule="auto"/>
        <w:rPr>
          <w:rFonts w:ascii="Calibri" w:eastAsia="Calibri" w:hAnsi="Calibri" w:cs="Calibri"/>
        </w:rPr>
      </w:pPr>
    </w:p>
    <w:p w14:paraId="7FA828AB" w14:textId="79117C5E"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To put mediated experiences in historical context, Bull places PLDs, </w:t>
      </w:r>
      <w:r w:rsidR="00A35097">
        <w:rPr>
          <w:rFonts w:ascii="Calibri" w:eastAsia="Calibri" w:hAnsi="Calibri" w:cs="Calibri"/>
        </w:rPr>
        <w:t xml:space="preserve">as a tool </w:t>
      </w:r>
      <w:r w:rsidR="005C02DF">
        <w:rPr>
          <w:rFonts w:ascii="Calibri" w:eastAsia="Calibri" w:hAnsi="Calibri" w:cs="Calibri"/>
        </w:rPr>
        <w:t>to mediate our lives</w:t>
      </w:r>
      <w:r w:rsidRPr="008A121C">
        <w:rPr>
          <w:rFonts w:ascii="Calibri" w:eastAsia="Calibri" w:hAnsi="Calibri" w:cs="Calibri"/>
        </w:rPr>
        <w:t xml:space="preserve">, in </w:t>
      </w:r>
      <w:r w:rsidR="00402183">
        <w:rPr>
          <w:rFonts w:ascii="Calibri" w:eastAsia="Calibri" w:hAnsi="Calibri" w:cs="Calibri"/>
        </w:rPr>
        <w:t xml:space="preserve">terms often used to discuss </w:t>
      </w:r>
      <w:r w:rsidR="004621F7">
        <w:rPr>
          <w:rFonts w:ascii="Calibri" w:eastAsia="Calibri" w:hAnsi="Calibri" w:cs="Calibri"/>
        </w:rPr>
        <w:t>economics and marketing</w:t>
      </w:r>
      <w:r w:rsidR="00A425AC">
        <w:rPr>
          <w:rFonts w:ascii="Calibri" w:eastAsia="Calibri" w:hAnsi="Calibri" w:cs="Calibri"/>
        </w:rPr>
        <w:t xml:space="preserve"> </w:t>
      </w:r>
      <w:r w:rsidR="00A425AC" w:rsidRPr="008A121C">
        <w:rPr>
          <w:rFonts w:ascii="Calibri" w:eastAsia="Calibri" w:hAnsi="Calibri" w:cs="Calibri"/>
        </w:rPr>
        <w:t xml:space="preserve">(Bull, 2011). </w:t>
      </w:r>
      <w:r w:rsidR="004621F7">
        <w:rPr>
          <w:rFonts w:ascii="Calibri" w:eastAsia="Calibri" w:hAnsi="Calibri" w:cs="Calibri"/>
        </w:rPr>
        <w:t xml:space="preserve"> </w:t>
      </w:r>
      <w:r w:rsidR="00402183">
        <w:rPr>
          <w:rFonts w:ascii="Calibri" w:eastAsia="Calibri" w:hAnsi="Calibri" w:cs="Calibri"/>
        </w:rPr>
        <w:t>Named for Henry Ford’s innovations in industrial production,</w:t>
      </w:r>
      <w:r w:rsidR="00402183">
        <w:rPr>
          <w:rFonts w:ascii="Calibri" w:eastAsia="Calibri" w:hAnsi="Calibri" w:cs="Calibri"/>
          <w:i/>
        </w:rPr>
        <w:t xml:space="preserve"> </w:t>
      </w:r>
      <w:r w:rsidR="00402183">
        <w:rPr>
          <w:rFonts w:ascii="Calibri" w:eastAsia="Calibri" w:hAnsi="Calibri" w:cs="Calibri"/>
        </w:rPr>
        <w:t xml:space="preserve">Bull </w:t>
      </w:r>
      <w:r w:rsidR="00E22153">
        <w:rPr>
          <w:rFonts w:ascii="Calibri" w:eastAsia="Calibri" w:hAnsi="Calibri" w:cs="Calibri"/>
        </w:rPr>
        <w:t>uses</w:t>
      </w:r>
      <w:r w:rsidR="00402183">
        <w:rPr>
          <w:rFonts w:ascii="Calibri" w:eastAsia="Calibri" w:hAnsi="Calibri" w:cs="Calibri"/>
        </w:rPr>
        <w:t xml:space="preserve"> the term </w:t>
      </w:r>
      <w:r w:rsidR="00402183" w:rsidRPr="00402183">
        <w:rPr>
          <w:rFonts w:ascii="Calibri" w:eastAsia="Calibri" w:hAnsi="Calibri" w:cs="Calibri"/>
          <w:i/>
        </w:rPr>
        <w:t>Fordism</w:t>
      </w:r>
      <w:r w:rsidR="00402183">
        <w:rPr>
          <w:rFonts w:ascii="Calibri" w:eastAsia="Calibri" w:hAnsi="Calibri" w:cs="Calibri"/>
        </w:rPr>
        <w:t xml:space="preserve"> to </w:t>
      </w:r>
      <w:r w:rsidR="00E22153">
        <w:rPr>
          <w:rFonts w:ascii="Calibri" w:eastAsia="Calibri" w:hAnsi="Calibri" w:cs="Calibri"/>
        </w:rPr>
        <w:t>describe</w:t>
      </w:r>
      <w:r w:rsidR="00402183">
        <w:rPr>
          <w:rFonts w:ascii="Calibri" w:eastAsia="Calibri" w:hAnsi="Calibri" w:cs="Calibri"/>
        </w:rPr>
        <w:t xml:space="preserve"> mediated situations where a listener’s preferences are not considered. </w:t>
      </w:r>
      <w:r w:rsidR="00A425AC">
        <w:rPr>
          <w:rFonts w:ascii="Calibri" w:eastAsia="Calibri" w:hAnsi="Calibri" w:cs="Calibri"/>
        </w:rPr>
        <w:t>Like Ford, whose Model T was famously only produced in the color black, the choice of media is selected by a top-down, one-size-fits-all method</w:t>
      </w:r>
      <w:r w:rsidR="00E22153">
        <w:rPr>
          <w:rFonts w:ascii="Calibri" w:eastAsia="Calibri" w:hAnsi="Calibri" w:cs="Calibri"/>
        </w:rPr>
        <w:t xml:space="preserve"> where all </w:t>
      </w:r>
      <w:r w:rsidR="005C02DF">
        <w:rPr>
          <w:rFonts w:ascii="Calibri" w:eastAsia="Calibri" w:hAnsi="Calibri" w:cs="Calibri"/>
        </w:rPr>
        <w:t xml:space="preserve">listeners are </w:t>
      </w:r>
      <w:r w:rsidR="00E22153">
        <w:rPr>
          <w:rFonts w:ascii="Calibri" w:eastAsia="Calibri" w:hAnsi="Calibri" w:cs="Calibri"/>
        </w:rPr>
        <w:t xml:space="preserve">offered </w:t>
      </w:r>
      <w:r w:rsidR="00A425AC">
        <w:rPr>
          <w:rFonts w:ascii="Calibri" w:eastAsia="Calibri" w:hAnsi="Calibri" w:cs="Calibri"/>
        </w:rPr>
        <w:t xml:space="preserve">only one </w:t>
      </w:r>
      <w:r w:rsidR="005C02DF">
        <w:rPr>
          <w:rFonts w:ascii="Calibri" w:eastAsia="Calibri" w:hAnsi="Calibri" w:cs="Calibri"/>
        </w:rPr>
        <w:t>media</w:t>
      </w:r>
      <w:r w:rsidR="00A425AC">
        <w:rPr>
          <w:rFonts w:ascii="Calibri" w:eastAsia="Calibri" w:hAnsi="Calibri" w:cs="Calibri"/>
        </w:rPr>
        <w:t xml:space="preserve"> source</w:t>
      </w:r>
      <w:r w:rsidRPr="008A121C">
        <w:rPr>
          <w:rFonts w:ascii="Calibri" w:eastAsia="Calibri" w:hAnsi="Calibri" w:cs="Calibri"/>
        </w:rPr>
        <w:t xml:space="preserve">. </w:t>
      </w:r>
      <w:r w:rsidR="00A957A1">
        <w:rPr>
          <w:rFonts w:ascii="Calibri" w:eastAsia="Calibri" w:hAnsi="Calibri" w:cs="Calibri"/>
        </w:rPr>
        <w:t>For example, the songs and videos played to spectator</w:t>
      </w:r>
      <w:r w:rsidR="00A35097">
        <w:rPr>
          <w:rFonts w:ascii="Calibri" w:eastAsia="Calibri" w:hAnsi="Calibri" w:cs="Calibri"/>
        </w:rPr>
        <w:t>s</w:t>
      </w:r>
      <w:r w:rsidR="00A957A1">
        <w:rPr>
          <w:rFonts w:ascii="Calibri" w:eastAsia="Calibri" w:hAnsi="Calibri" w:cs="Calibri"/>
        </w:rPr>
        <w:t xml:space="preserve"> </w:t>
      </w:r>
      <w:r w:rsidR="00A35097">
        <w:rPr>
          <w:rFonts w:ascii="Calibri" w:eastAsia="Calibri" w:hAnsi="Calibri" w:cs="Calibri"/>
        </w:rPr>
        <w:t xml:space="preserve">at a football stadium where individual preferences are less important. </w:t>
      </w:r>
      <w:r w:rsidR="00A957A1">
        <w:rPr>
          <w:rFonts w:ascii="Calibri" w:eastAsia="Calibri" w:hAnsi="Calibri" w:cs="Calibri"/>
        </w:rPr>
        <w:t>During</w:t>
      </w:r>
      <w:r w:rsidRPr="008A121C">
        <w:rPr>
          <w:rFonts w:ascii="Calibri" w:eastAsia="Calibri" w:hAnsi="Calibri" w:cs="Calibri"/>
        </w:rPr>
        <w:t xml:space="preserve"> post-</w:t>
      </w:r>
      <w:r w:rsidR="00A957A1">
        <w:rPr>
          <w:rFonts w:ascii="Calibri" w:eastAsia="Calibri" w:hAnsi="Calibri" w:cs="Calibri"/>
        </w:rPr>
        <w:t xml:space="preserve">World War II </w:t>
      </w:r>
      <w:r w:rsidRPr="008A121C">
        <w:rPr>
          <w:rFonts w:ascii="Calibri" w:eastAsia="Calibri" w:hAnsi="Calibri" w:cs="Calibri"/>
        </w:rPr>
        <w:t xml:space="preserve">growth, </w:t>
      </w:r>
      <w:r w:rsidR="00A957A1">
        <w:rPr>
          <w:rFonts w:ascii="Calibri" w:eastAsia="Calibri" w:hAnsi="Calibri" w:cs="Calibri"/>
        </w:rPr>
        <w:t xml:space="preserve">however, </w:t>
      </w:r>
      <w:r w:rsidRPr="008A121C">
        <w:rPr>
          <w:rFonts w:ascii="Calibri" w:eastAsia="Calibri" w:hAnsi="Calibri" w:cs="Calibri"/>
        </w:rPr>
        <w:t xml:space="preserve">the public </w:t>
      </w:r>
      <w:r w:rsidR="00A957A1">
        <w:rPr>
          <w:rFonts w:ascii="Calibri" w:eastAsia="Calibri" w:hAnsi="Calibri" w:cs="Calibri"/>
        </w:rPr>
        <w:t>began to demand</w:t>
      </w:r>
      <w:r w:rsidRPr="008A121C">
        <w:rPr>
          <w:rFonts w:ascii="Calibri" w:eastAsia="Calibri" w:hAnsi="Calibri" w:cs="Calibri"/>
        </w:rPr>
        <w:t xml:space="preserve"> </w:t>
      </w:r>
      <w:r w:rsidR="00A957A1">
        <w:rPr>
          <w:rFonts w:ascii="Calibri" w:eastAsia="Calibri" w:hAnsi="Calibri" w:cs="Calibri"/>
        </w:rPr>
        <w:t xml:space="preserve">more </w:t>
      </w:r>
      <w:r w:rsidR="00A35097">
        <w:rPr>
          <w:rFonts w:ascii="Calibri" w:eastAsia="Calibri" w:hAnsi="Calibri" w:cs="Calibri"/>
        </w:rPr>
        <w:t xml:space="preserve">variety in products; </w:t>
      </w:r>
      <w:r w:rsidRPr="008A121C">
        <w:rPr>
          <w:rFonts w:ascii="Calibri" w:eastAsia="Calibri" w:hAnsi="Calibri" w:cs="Calibri"/>
        </w:rPr>
        <w:t>niche market began to emerge. By the 1960s, marketing created segments as consumer</w:t>
      </w:r>
      <w:r w:rsidR="00D01C7E">
        <w:rPr>
          <w:rFonts w:ascii="Calibri" w:eastAsia="Calibri" w:hAnsi="Calibri" w:cs="Calibri"/>
        </w:rPr>
        <w:t>s</w:t>
      </w:r>
      <w:r w:rsidRPr="008A121C">
        <w:rPr>
          <w:rFonts w:ascii="Calibri" w:eastAsia="Calibri" w:hAnsi="Calibri" w:cs="Calibri"/>
        </w:rPr>
        <w:t xml:space="preserve"> demand</w:t>
      </w:r>
      <w:r w:rsidR="00D01C7E">
        <w:rPr>
          <w:rFonts w:ascii="Calibri" w:eastAsia="Calibri" w:hAnsi="Calibri" w:cs="Calibri"/>
        </w:rPr>
        <w:t>ed</w:t>
      </w:r>
      <w:r w:rsidRPr="008A121C">
        <w:rPr>
          <w:rFonts w:ascii="Calibri" w:eastAsia="Calibri" w:hAnsi="Calibri" w:cs="Calibri"/>
        </w:rPr>
        <w:t xml:space="preserve"> </w:t>
      </w:r>
      <w:r w:rsidR="004621F7">
        <w:rPr>
          <w:rFonts w:ascii="Calibri" w:eastAsia="Calibri" w:hAnsi="Calibri" w:cs="Calibri"/>
        </w:rPr>
        <w:t>a tailored experience</w:t>
      </w:r>
      <w:r w:rsidR="00A957A1">
        <w:rPr>
          <w:rFonts w:ascii="Calibri" w:eastAsia="Calibri" w:hAnsi="Calibri" w:cs="Calibri"/>
        </w:rPr>
        <w:t xml:space="preserve">. Bull uses the term </w:t>
      </w:r>
      <w:r w:rsidR="00A957A1" w:rsidRPr="00A957A1">
        <w:rPr>
          <w:rFonts w:ascii="Calibri" w:eastAsia="Calibri" w:hAnsi="Calibri" w:cs="Calibri"/>
          <w:i/>
        </w:rPr>
        <w:t>Post-Fordism</w:t>
      </w:r>
      <w:r w:rsidR="00A35097">
        <w:rPr>
          <w:rFonts w:ascii="Calibri" w:eastAsia="Calibri" w:hAnsi="Calibri" w:cs="Calibri"/>
        </w:rPr>
        <w:t xml:space="preserve"> to explain mediated environments which cater to </w:t>
      </w:r>
      <w:r w:rsidR="00A425AC">
        <w:rPr>
          <w:rFonts w:ascii="Calibri" w:eastAsia="Calibri" w:hAnsi="Calibri" w:cs="Calibri"/>
        </w:rPr>
        <w:t xml:space="preserve">these </w:t>
      </w:r>
      <w:r w:rsidR="00A35097">
        <w:rPr>
          <w:rFonts w:ascii="Calibri" w:eastAsia="Calibri" w:hAnsi="Calibri" w:cs="Calibri"/>
        </w:rPr>
        <w:t xml:space="preserve">niche interests. </w:t>
      </w:r>
      <w:r w:rsidR="00E22153">
        <w:rPr>
          <w:rFonts w:ascii="Calibri" w:eastAsia="Calibri" w:hAnsi="Calibri" w:cs="Calibri"/>
        </w:rPr>
        <w:t xml:space="preserve">He illustrates this scenario with an </w:t>
      </w:r>
      <w:r w:rsidR="00A425AC">
        <w:rPr>
          <w:rFonts w:ascii="Calibri" w:eastAsia="Calibri" w:hAnsi="Calibri" w:cs="Calibri"/>
        </w:rPr>
        <w:t>example of</w:t>
      </w:r>
      <w:r w:rsidR="00A35097">
        <w:rPr>
          <w:rFonts w:ascii="Calibri" w:eastAsia="Calibri" w:hAnsi="Calibri" w:cs="Calibri"/>
        </w:rPr>
        <w:t xml:space="preserve"> </w:t>
      </w:r>
      <w:r w:rsidRPr="008A121C">
        <w:rPr>
          <w:rFonts w:ascii="Calibri" w:eastAsia="Calibri" w:hAnsi="Calibri" w:cs="Calibri"/>
        </w:rPr>
        <w:t xml:space="preserve">the </w:t>
      </w:r>
      <w:r w:rsidR="004621F7">
        <w:rPr>
          <w:rFonts w:ascii="Calibri" w:eastAsia="Calibri" w:hAnsi="Calibri" w:cs="Calibri"/>
        </w:rPr>
        <w:t>multiplicity</w:t>
      </w:r>
      <w:r w:rsidRPr="008A121C">
        <w:rPr>
          <w:rFonts w:ascii="Calibri" w:eastAsia="Calibri" w:hAnsi="Calibri" w:cs="Calibri"/>
        </w:rPr>
        <w:t xml:space="preserve"> of radio stations</w:t>
      </w:r>
      <w:r w:rsidR="00A425AC">
        <w:rPr>
          <w:rFonts w:ascii="Calibri" w:eastAsia="Calibri" w:hAnsi="Calibri" w:cs="Calibri"/>
        </w:rPr>
        <w:t>,</w:t>
      </w:r>
      <w:r w:rsidRPr="008A121C">
        <w:rPr>
          <w:rFonts w:ascii="Calibri" w:eastAsia="Calibri" w:hAnsi="Calibri" w:cs="Calibri"/>
        </w:rPr>
        <w:t xml:space="preserve"> </w:t>
      </w:r>
      <w:r w:rsidR="00A35097">
        <w:rPr>
          <w:rFonts w:ascii="Calibri" w:eastAsia="Calibri" w:hAnsi="Calibri" w:cs="Calibri"/>
        </w:rPr>
        <w:t>separated by genre</w:t>
      </w:r>
      <w:r w:rsidR="00A425AC">
        <w:rPr>
          <w:rFonts w:ascii="Calibri" w:eastAsia="Calibri" w:hAnsi="Calibri" w:cs="Calibri"/>
        </w:rPr>
        <w:t>,</w:t>
      </w:r>
      <w:r w:rsidR="00A35097">
        <w:rPr>
          <w:rFonts w:ascii="Calibri" w:eastAsia="Calibri" w:hAnsi="Calibri" w:cs="Calibri"/>
        </w:rPr>
        <w:t xml:space="preserve"> </w:t>
      </w:r>
      <w:r w:rsidR="00A425AC">
        <w:rPr>
          <w:rFonts w:ascii="Calibri" w:eastAsia="Calibri" w:hAnsi="Calibri" w:cs="Calibri"/>
        </w:rPr>
        <w:t>which</w:t>
      </w:r>
      <w:r w:rsidRPr="008A121C">
        <w:rPr>
          <w:rFonts w:ascii="Calibri" w:eastAsia="Calibri" w:hAnsi="Calibri" w:cs="Calibri"/>
        </w:rPr>
        <w:t xml:space="preserve"> emerged</w:t>
      </w:r>
      <w:r w:rsidR="00A35097">
        <w:rPr>
          <w:rFonts w:ascii="Calibri" w:eastAsia="Calibri" w:hAnsi="Calibri" w:cs="Calibri"/>
        </w:rPr>
        <w:t xml:space="preserve"> </w:t>
      </w:r>
      <w:r w:rsidR="00A425AC">
        <w:rPr>
          <w:rFonts w:ascii="Calibri" w:eastAsia="Calibri" w:hAnsi="Calibri" w:cs="Calibri"/>
        </w:rPr>
        <w:t xml:space="preserve">to meet </w:t>
      </w:r>
      <w:r w:rsidR="00347BC5">
        <w:rPr>
          <w:rFonts w:ascii="Calibri" w:eastAsia="Calibri" w:hAnsi="Calibri" w:cs="Calibri"/>
        </w:rPr>
        <w:t xml:space="preserve">the listener’s range of </w:t>
      </w:r>
      <w:r w:rsidR="00A35097">
        <w:rPr>
          <w:rFonts w:ascii="Calibri" w:eastAsia="Calibri" w:hAnsi="Calibri" w:cs="Calibri"/>
        </w:rPr>
        <w:t>taste</w:t>
      </w:r>
      <w:r w:rsidR="00347BC5">
        <w:rPr>
          <w:rFonts w:ascii="Calibri" w:eastAsia="Calibri" w:hAnsi="Calibri" w:cs="Calibri"/>
        </w:rPr>
        <w:t>s</w:t>
      </w:r>
      <w:r w:rsidRPr="008A121C">
        <w:rPr>
          <w:rFonts w:ascii="Calibri" w:eastAsia="Calibri" w:hAnsi="Calibri" w:cs="Calibri"/>
        </w:rPr>
        <w:t xml:space="preserve">. By the 1980s, markets developed products that enable, as Bull refers to it, a </w:t>
      </w:r>
      <w:r w:rsidR="004621F7">
        <w:rPr>
          <w:rFonts w:ascii="Calibri" w:eastAsia="Calibri" w:hAnsi="Calibri" w:cs="Calibri"/>
          <w:i/>
        </w:rPr>
        <w:t>H</w:t>
      </w:r>
      <w:r w:rsidRPr="008A121C">
        <w:rPr>
          <w:rFonts w:ascii="Calibri" w:eastAsia="Calibri" w:hAnsi="Calibri" w:cs="Calibri"/>
          <w:i/>
        </w:rPr>
        <w:t>yper-</w:t>
      </w:r>
      <w:r w:rsidR="004621F7">
        <w:rPr>
          <w:rFonts w:ascii="Calibri" w:eastAsia="Calibri" w:hAnsi="Calibri" w:cs="Calibri"/>
          <w:i/>
        </w:rPr>
        <w:t>P</w:t>
      </w:r>
      <w:r w:rsidRPr="008A121C">
        <w:rPr>
          <w:rFonts w:ascii="Calibri" w:eastAsia="Calibri" w:hAnsi="Calibri" w:cs="Calibri"/>
          <w:i/>
        </w:rPr>
        <w:t xml:space="preserve">ost-Fordism </w:t>
      </w:r>
      <w:r w:rsidRPr="008A121C">
        <w:rPr>
          <w:rFonts w:ascii="Calibri" w:eastAsia="Calibri" w:hAnsi="Calibri" w:cs="Calibri"/>
        </w:rPr>
        <w:t xml:space="preserve">where consumers </w:t>
      </w:r>
      <w:r w:rsidR="00A35097">
        <w:rPr>
          <w:rFonts w:ascii="Calibri" w:eastAsia="Calibri" w:hAnsi="Calibri" w:cs="Calibri"/>
        </w:rPr>
        <w:t>create</w:t>
      </w:r>
      <w:r w:rsidRPr="008A121C">
        <w:rPr>
          <w:rFonts w:ascii="Calibri" w:eastAsia="Calibri" w:hAnsi="Calibri" w:cs="Calibri"/>
        </w:rPr>
        <w:t xml:space="preserve"> personalized experiences</w:t>
      </w:r>
      <w:r w:rsidR="00A35097">
        <w:rPr>
          <w:rFonts w:ascii="Calibri" w:eastAsia="Calibri" w:hAnsi="Calibri" w:cs="Calibri"/>
        </w:rPr>
        <w:t xml:space="preserve"> with devices such as the Walkman</w:t>
      </w:r>
      <w:r w:rsidRPr="008A121C">
        <w:rPr>
          <w:rFonts w:ascii="Calibri" w:eastAsia="Calibri" w:hAnsi="Calibri" w:cs="Calibri"/>
        </w:rPr>
        <w:t xml:space="preserve">. </w:t>
      </w:r>
      <w:r w:rsidR="00A957A1">
        <w:rPr>
          <w:rFonts w:ascii="Calibri" w:eastAsia="Calibri" w:hAnsi="Calibri" w:cs="Calibri"/>
        </w:rPr>
        <w:t>In a Hyper-Post-</w:t>
      </w:r>
      <w:proofErr w:type="spellStart"/>
      <w:r w:rsidR="00A957A1">
        <w:rPr>
          <w:rFonts w:ascii="Calibri" w:eastAsia="Calibri" w:hAnsi="Calibri" w:cs="Calibri"/>
        </w:rPr>
        <w:t>Fordist</w:t>
      </w:r>
      <w:proofErr w:type="spellEnd"/>
      <w:r w:rsidR="00A957A1" w:rsidRPr="008A121C">
        <w:rPr>
          <w:rFonts w:ascii="Calibri" w:eastAsia="Calibri" w:hAnsi="Calibri" w:cs="Calibri"/>
        </w:rPr>
        <w:t xml:space="preserve"> </w:t>
      </w:r>
      <w:r w:rsidR="00A957A1">
        <w:rPr>
          <w:rFonts w:ascii="Calibri" w:eastAsia="Calibri" w:hAnsi="Calibri" w:cs="Calibri"/>
        </w:rPr>
        <w:t>world, t</w:t>
      </w:r>
      <w:r w:rsidRPr="008A121C">
        <w:rPr>
          <w:rFonts w:ascii="Calibri" w:eastAsia="Calibri" w:hAnsi="Calibri" w:cs="Calibri"/>
        </w:rPr>
        <w:t>he genre radio stations</w:t>
      </w:r>
      <w:r w:rsidR="00A957A1">
        <w:rPr>
          <w:rFonts w:ascii="Calibri" w:eastAsia="Calibri" w:hAnsi="Calibri" w:cs="Calibri"/>
        </w:rPr>
        <w:t xml:space="preserve"> </w:t>
      </w:r>
      <w:r w:rsidRPr="008A121C">
        <w:rPr>
          <w:rFonts w:ascii="Calibri" w:eastAsia="Calibri" w:hAnsi="Calibri" w:cs="Calibri"/>
        </w:rPr>
        <w:t xml:space="preserve">become </w:t>
      </w:r>
      <w:r w:rsidR="00A957A1">
        <w:rPr>
          <w:rFonts w:ascii="Calibri" w:eastAsia="Calibri" w:hAnsi="Calibri" w:cs="Calibri"/>
        </w:rPr>
        <w:t>unnecessary</w:t>
      </w:r>
      <w:r w:rsidRPr="008A121C">
        <w:rPr>
          <w:rFonts w:ascii="Calibri" w:eastAsia="Calibri" w:hAnsi="Calibri" w:cs="Calibri"/>
        </w:rPr>
        <w:t xml:space="preserve"> </w:t>
      </w:r>
      <w:r w:rsidR="00A35097">
        <w:rPr>
          <w:rFonts w:ascii="Calibri" w:eastAsia="Calibri" w:hAnsi="Calibri" w:cs="Calibri"/>
        </w:rPr>
        <w:t>when</w:t>
      </w:r>
      <w:r w:rsidR="00A957A1">
        <w:rPr>
          <w:rFonts w:ascii="Calibri" w:eastAsia="Calibri" w:hAnsi="Calibri" w:cs="Calibri"/>
        </w:rPr>
        <w:t xml:space="preserve"> we </w:t>
      </w:r>
      <w:r w:rsidR="00A35097">
        <w:rPr>
          <w:rFonts w:ascii="Calibri" w:eastAsia="Calibri" w:hAnsi="Calibri" w:cs="Calibri"/>
        </w:rPr>
        <w:t xml:space="preserve">have tools to </w:t>
      </w:r>
      <w:r w:rsidR="00A957A1">
        <w:rPr>
          <w:rFonts w:ascii="Calibri" w:eastAsia="Calibri" w:hAnsi="Calibri" w:cs="Calibri"/>
        </w:rPr>
        <w:t>create our own playlists</w:t>
      </w:r>
      <w:r w:rsidRPr="008A121C">
        <w:rPr>
          <w:rFonts w:ascii="Calibri" w:eastAsia="Calibri" w:hAnsi="Calibri" w:cs="Calibri"/>
        </w:rPr>
        <w:t xml:space="preserve">. In this context, we can examine the portable listening devices as a tool to provide a mediated </w:t>
      </w:r>
      <w:proofErr w:type="gramStart"/>
      <w:r w:rsidR="001C0EA0" w:rsidRPr="008A121C">
        <w:rPr>
          <w:rFonts w:ascii="Calibri" w:eastAsia="Calibri" w:hAnsi="Calibri" w:cs="Calibri"/>
        </w:rPr>
        <w:t>experience,</w:t>
      </w:r>
      <w:r w:rsidR="0050370A" w:rsidRPr="008A121C">
        <w:rPr>
          <w:rFonts w:ascii="Calibri" w:eastAsia="Calibri" w:hAnsi="Calibri" w:cs="Calibri"/>
        </w:rPr>
        <w:t xml:space="preserve"> </w:t>
      </w:r>
      <w:r w:rsidR="001C0EA0" w:rsidRPr="008A121C">
        <w:rPr>
          <w:rFonts w:ascii="Calibri" w:eastAsia="Calibri" w:hAnsi="Calibri" w:cs="Calibri"/>
        </w:rPr>
        <w:t>that</w:t>
      </w:r>
      <w:proofErr w:type="gramEnd"/>
      <w:r w:rsidRPr="008A121C">
        <w:rPr>
          <w:rFonts w:ascii="Calibri" w:eastAsia="Calibri" w:hAnsi="Calibri" w:cs="Calibri"/>
        </w:rPr>
        <w:t xml:space="preserve"> exists solely for users, of which they have total control. </w:t>
      </w:r>
    </w:p>
    <w:p w14:paraId="712D2805" w14:textId="77777777" w:rsidR="00E1778B" w:rsidRPr="008A121C" w:rsidRDefault="00E1778B" w:rsidP="00E61ECD">
      <w:pPr>
        <w:spacing w:line="360" w:lineRule="auto"/>
        <w:rPr>
          <w:rFonts w:ascii="Calibri" w:eastAsia="Calibri" w:hAnsi="Calibri" w:cs="Calibri"/>
        </w:rPr>
      </w:pPr>
    </w:p>
    <w:p w14:paraId="6C654A6A" w14:textId="77777777" w:rsidR="00687306" w:rsidRDefault="00045339" w:rsidP="00E61ECD">
      <w:pPr>
        <w:spacing w:line="360" w:lineRule="auto"/>
        <w:ind w:firstLine="720"/>
        <w:rPr>
          <w:rFonts w:ascii="Calibri" w:eastAsia="Calibri" w:hAnsi="Calibri" w:cs="Calibri"/>
        </w:rPr>
      </w:pPr>
      <w:r w:rsidRPr="008A121C">
        <w:rPr>
          <w:rFonts w:ascii="Calibri" w:eastAsia="Calibri" w:hAnsi="Calibri" w:cs="Calibri"/>
        </w:rPr>
        <w:lastRenderedPageBreak/>
        <w:t xml:space="preserve">Of course, these three concepts are not linear periods in time, but rather overlap in contemporary culture (Bull, 2011). On any given day, we may experience a mixture of all three. For example, when, as customers, we enter a retail store wearing headphones connected to our </w:t>
      </w:r>
      <w:r w:rsidR="00402183">
        <w:rPr>
          <w:rFonts w:ascii="Calibri" w:eastAsia="Calibri" w:hAnsi="Calibri" w:cs="Calibri"/>
        </w:rPr>
        <w:t>listening device</w:t>
      </w:r>
      <w:r w:rsidRPr="008A121C">
        <w:rPr>
          <w:rFonts w:ascii="Calibri" w:eastAsia="Calibri" w:hAnsi="Calibri" w:cs="Calibri"/>
        </w:rPr>
        <w:t xml:space="preserve">. The store is most likely playing music over a loudspeaker. The retailer strengthens their brand by matching in-store music to the taste of their customer. Bull describes this interaction as a </w:t>
      </w:r>
      <w:r w:rsidR="004621F7">
        <w:rPr>
          <w:rFonts w:ascii="Calibri" w:eastAsia="Calibri" w:hAnsi="Calibri" w:cs="Calibri"/>
        </w:rPr>
        <w:t>P</w:t>
      </w:r>
      <w:r w:rsidRPr="008A121C">
        <w:rPr>
          <w:rFonts w:ascii="Calibri" w:eastAsia="Calibri" w:hAnsi="Calibri" w:cs="Calibri"/>
        </w:rPr>
        <w:t>ost-</w:t>
      </w:r>
      <w:proofErr w:type="spellStart"/>
      <w:r w:rsidRPr="008A121C">
        <w:rPr>
          <w:rFonts w:ascii="Calibri" w:eastAsia="Calibri" w:hAnsi="Calibri" w:cs="Calibri"/>
        </w:rPr>
        <w:t>Fordist</w:t>
      </w:r>
      <w:proofErr w:type="spellEnd"/>
      <w:r w:rsidRPr="008A121C">
        <w:rPr>
          <w:rFonts w:ascii="Calibri" w:eastAsia="Calibri" w:hAnsi="Calibri" w:cs="Calibri"/>
        </w:rPr>
        <w:t xml:space="preserve"> experience, in that the brand uses music, along with the product, to target a niche market. However, when the customer walks in listening to headphones, the customer is creating an individualized, </w:t>
      </w:r>
      <w:r w:rsidR="004621F7" w:rsidRPr="0066065F">
        <w:rPr>
          <w:rFonts w:ascii="Calibri" w:eastAsia="Calibri" w:hAnsi="Calibri" w:cs="Calibri"/>
          <w:i/>
        </w:rPr>
        <w:t>H</w:t>
      </w:r>
      <w:r w:rsidRPr="008A121C">
        <w:rPr>
          <w:rFonts w:ascii="Calibri" w:eastAsia="Calibri" w:hAnsi="Calibri" w:cs="Calibri"/>
          <w:i/>
        </w:rPr>
        <w:t>yper-</w:t>
      </w:r>
      <w:r w:rsidR="004621F7">
        <w:rPr>
          <w:rFonts w:ascii="Calibri" w:eastAsia="Calibri" w:hAnsi="Calibri" w:cs="Calibri"/>
          <w:i/>
        </w:rPr>
        <w:t>P</w:t>
      </w:r>
      <w:r w:rsidRPr="008A121C">
        <w:rPr>
          <w:rFonts w:ascii="Calibri" w:eastAsia="Calibri" w:hAnsi="Calibri" w:cs="Calibri"/>
          <w:i/>
        </w:rPr>
        <w:t>ost-</w:t>
      </w:r>
      <w:proofErr w:type="spellStart"/>
      <w:r w:rsidRPr="008A121C">
        <w:rPr>
          <w:rFonts w:ascii="Calibri" w:eastAsia="Calibri" w:hAnsi="Calibri" w:cs="Calibri"/>
          <w:i/>
        </w:rPr>
        <w:t>Fordist</w:t>
      </w:r>
      <w:proofErr w:type="spellEnd"/>
      <w:r w:rsidRPr="008A121C">
        <w:rPr>
          <w:rFonts w:ascii="Calibri" w:eastAsia="Calibri" w:hAnsi="Calibri" w:cs="Calibri"/>
        </w:rPr>
        <w:t xml:space="preserve"> experience. In this scenario, we have both mediated experiences happening concurrently. Bull predicts that </w:t>
      </w:r>
      <w:r w:rsidR="004621F7">
        <w:rPr>
          <w:rFonts w:ascii="Calibri" w:eastAsia="Calibri" w:hAnsi="Calibri" w:cs="Calibri"/>
        </w:rPr>
        <w:t>H</w:t>
      </w:r>
      <w:r w:rsidRPr="008A121C">
        <w:rPr>
          <w:rFonts w:ascii="Calibri" w:eastAsia="Calibri" w:hAnsi="Calibri" w:cs="Calibri"/>
          <w:i/>
        </w:rPr>
        <w:t>yper-</w:t>
      </w:r>
      <w:r w:rsidR="004621F7">
        <w:rPr>
          <w:rFonts w:ascii="Calibri" w:eastAsia="Calibri" w:hAnsi="Calibri" w:cs="Calibri"/>
          <w:i/>
        </w:rPr>
        <w:t>P</w:t>
      </w:r>
      <w:r w:rsidRPr="008A121C">
        <w:rPr>
          <w:rFonts w:ascii="Calibri" w:eastAsia="Calibri" w:hAnsi="Calibri" w:cs="Calibri"/>
          <w:i/>
        </w:rPr>
        <w:t>ost-</w:t>
      </w:r>
      <w:proofErr w:type="spellStart"/>
      <w:r w:rsidRPr="008A121C">
        <w:rPr>
          <w:rFonts w:ascii="Calibri" w:eastAsia="Calibri" w:hAnsi="Calibri" w:cs="Calibri"/>
          <w:i/>
        </w:rPr>
        <w:t>Fordist</w:t>
      </w:r>
      <w:proofErr w:type="spellEnd"/>
      <w:r w:rsidRPr="008A121C">
        <w:rPr>
          <w:rFonts w:ascii="Calibri" w:eastAsia="Calibri" w:hAnsi="Calibri" w:cs="Calibri"/>
          <w:i/>
        </w:rPr>
        <w:t xml:space="preserve"> </w:t>
      </w:r>
      <w:r w:rsidRPr="008A121C">
        <w:rPr>
          <w:rFonts w:ascii="Calibri" w:eastAsia="Calibri" w:hAnsi="Calibri" w:cs="Calibri"/>
        </w:rPr>
        <w:t>interactions, in time, will become more common. And, with a rise in “mixed” environments, we can assume that these interactions will be increasingly more important to consider when designing devices for the future.</w:t>
      </w:r>
      <w:r w:rsidR="00832935">
        <w:rPr>
          <w:rFonts w:ascii="Calibri" w:eastAsia="Calibri" w:hAnsi="Calibri" w:cs="Calibri"/>
        </w:rPr>
        <w:t xml:space="preserve"> </w:t>
      </w:r>
    </w:p>
    <w:p w14:paraId="04E4B56E" w14:textId="77777777" w:rsidR="00F03EEF" w:rsidRDefault="00F03EEF" w:rsidP="00E61ECD">
      <w:pPr>
        <w:spacing w:line="360" w:lineRule="auto"/>
        <w:ind w:firstLine="720"/>
        <w:rPr>
          <w:rFonts w:ascii="Calibri" w:eastAsia="Calibri" w:hAnsi="Calibri" w:cs="Calibri"/>
        </w:rPr>
      </w:pPr>
    </w:p>
    <w:p w14:paraId="5510E63F" w14:textId="73453668" w:rsidR="00E57478" w:rsidRDefault="00F03EEF" w:rsidP="00E61ECD">
      <w:pPr>
        <w:spacing w:line="360" w:lineRule="auto"/>
        <w:ind w:firstLine="720"/>
        <w:rPr>
          <w:rFonts w:ascii="Calibri" w:eastAsia="Calibri" w:hAnsi="Calibri" w:cs="Calibri"/>
        </w:rPr>
      </w:pPr>
      <w:r>
        <w:rPr>
          <w:rFonts w:ascii="Calibri" w:eastAsia="Calibri" w:hAnsi="Calibri" w:cs="Calibri"/>
        </w:rPr>
        <w:t xml:space="preserve">Although it’s </w:t>
      </w:r>
      <w:r w:rsidR="002F28E4">
        <w:rPr>
          <w:rFonts w:ascii="Calibri" w:eastAsia="Calibri" w:hAnsi="Calibri" w:cs="Calibri"/>
        </w:rPr>
        <w:t>useful</w:t>
      </w:r>
      <w:r>
        <w:rPr>
          <w:rFonts w:ascii="Calibri" w:eastAsia="Calibri" w:hAnsi="Calibri" w:cs="Calibri"/>
        </w:rPr>
        <w:t xml:space="preserve"> for this project to </w:t>
      </w:r>
      <w:r w:rsidR="008468CC">
        <w:rPr>
          <w:rFonts w:ascii="Calibri" w:eastAsia="Calibri" w:hAnsi="Calibri" w:cs="Calibri"/>
        </w:rPr>
        <w:t>use Bull’s nomenclature</w:t>
      </w:r>
      <w:r w:rsidR="00E57478">
        <w:rPr>
          <w:rFonts w:ascii="Calibri" w:eastAsia="Calibri" w:hAnsi="Calibri" w:cs="Calibri"/>
        </w:rPr>
        <w:t xml:space="preserve">, </w:t>
      </w:r>
      <w:r w:rsidR="008468CC">
        <w:rPr>
          <w:rFonts w:ascii="Calibri" w:eastAsia="Calibri" w:hAnsi="Calibri" w:cs="Calibri"/>
        </w:rPr>
        <w:t>he</w:t>
      </w:r>
      <w:r w:rsidR="00E57478">
        <w:rPr>
          <w:rFonts w:ascii="Calibri" w:eastAsia="Calibri" w:hAnsi="Calibri" w:cs="Calibri"/>
        </w:rPr>
        <w:t xml:space="preserve"> </w:t>
      </w:r>
      <w:r w:rsidR="000E36E6">
        <w:rPr>
          <w:rFonts w:ascii="Calibri" w:eastAsia="Calibri" w:hAnsi="Calibri" w:cs="Calibri"/>
        </w:rPr>
        <w:t>fails to</w:t>
      </w:r>
      <w:r w:rsidR="00E57478">
        <w:rPr>
          <w:rFonts w:ascii="Calibri" w:eastAsia="Calibri" w:hAnsi="Calibri" w:cs="Calibri"/>
        </w:rPr>
        <w:t xml:space="preserve"> explain why he </w:t>
      </w:r>
      <w:r w:rsidR="002874A6">
        <w:rPr>
          <w:rFonts w:ascii="Calibri" w:eastAsia="Calibri" w:hAnsi="Calibri" w:cs="Calibri"/>
        </w:rPr>
        <w:t xml:space="preserve">choose </w:t>
      </w:r>
      <w:r w:rsidR="002F28E4">
        <w:rPr>
          <w:rFonts w:ascii="Calibri" w:eastAsia="Calibri" w:hAnsi="Calibri" w:cs="Calibri"/>
        </w:rPr>
        <w:t>the</w:t>
      </w:r>
      <w:r w:rsidR="008468CC">
        <w:rPr>
          <w:rFonts w:ascii="Calibri" w:eastAsia="Calibri" w:hAnsi="Calibri" w:cs="Calibri"/>
        </w:rPr>
        <w:t xml:space="preserve"> terms</w:t>
      </w:r>
      <w:r w:rsidR="002F28E4">
        <w:rPr>
          <w:rFonts w:ascii="Calibri" w:eastAsia="Calibri" w:hAnsi="Calibri" w:cs="Calibri"/>
        </w:rPr>
        <w:t xml:space="preserve"> Fordism and Post-Fordism</w:t>
      </w:r>
      <w:r w:rsidR="00FE164A">
        <w:rPr>
          <w:rFonts w:ascii="Calibri" w:eastAsia="Calibri" w:hAnsi="Calibri" w:cs="Calibri"/>
        </w:rPr>
        <w:t>.</w:t>
      </w:r>
      <w:r w:rsidR="00E57478">
        <w:rPr>
          <w:rFonts w:ascii="Calibri" w:eastAsia="Calibri" w:hAnsi="Calibri" w:cs="Calibri"/>
        </w:rPr>
        <w:t xml:space="preserve"> </w:t>
      </w:r>
      <w:r w:rsidR="008468CC">
        <w:rPr>
          <w:rFonts w:ascii="Calibri" w:eastAsia="Calibri" w:hAnsi="Calibri" w:cs="Calibri"/>
        </w:rPr>
        <w:t xml:space="preserve">It appears he’s attempting to </w:t>
      </w:r>
      <w:r w:rsidR="0037611B">
        <w:rPr>
          <w:rFonts w:ascii="Calibri" w:eastAsia="Calibri" w:hAnsi="Calibri" w:cs="Calibri"/>
        </w:rPr>
        <w:t>distinguish between</w:t>
      </w:r>
      <w:r w:rsidR="002874A6">
        <w:rPr>
          <w:rFonts w:ascii="Calibri" w:eastAsia="Calibri" w:hAnsi="Calibri" w:cs="Calibri"/>
        </w:rPr>
        <w:t xml:space="preserve"> the</w:t>
      </w:r>
      <w:r w:rsidR="0037611B">
        <w:rPr>
          <w:rFonts w:ascii="Calibri" w:eastAsia="Calibri" w:hAnsi="Calibri" w:cs="Calibri"/>
        </w:rPr>
        <w:t xml:space="preserve"> </w:t>
      </w:r>
      <w:r w:rsidR="00215D56">
        <w:rPr>
          <w:rFonts w:ascii="Calibri" w:eastAsia="Calibri" w:hAnsi="Calibri" w:cs="Calibri"/>
        </w:rPr>
        <w:t>degrees</w:t>
      </w:r>
      <w:r w:rsidR="002874A6">
        <w:rPr>
          <w:rFonts w:ascii="Calibri" w:eastAsia="Calibri" w:hAnsi="Calibri" w:cs="Calibri"/>
        </w:rPr>
        <w:t xml:space="preserve"> of</w:t>
      </w:r>
      <w:r w:rsidR="008468CC">
        <w:rPr>
          <w:rFonts w:ascii="Calibri" w:eastAsia="Calibri" w:hAnsi="Calibri" w:cs="Calibri"/>
        </w:rPr>
        <w:t xml:space="preserve"> the power </w:t>
      </w:r>
      <w:r w:rsidR="000E36E6">
        <w:rPr>
          <w:rFonts w:ascii="Calibri" w:eastAsia="Calibri" w:hAnsi="Calibri" w:cs="Calibri"/>
        </w:rPr>
        <w:t>a</w:t>
      </w:r>
      <w:r w:rsidR="002874A6">
        <w:rPr>
          <w:rFonts w:ascii="Calibri" w:eastAsia="Calibri" w:hAnsi="Calibri" w:cs="Calibri"/>
        </w:rPr>
        <w:t xml:space="preserve"> listener </w:t>
      </w:r>
      <w:r w:rsidR="004621F7">
        <w:rPr>
          <w:rFonts w:ascii="Calibri" w:eastAsia="Calibri" w:hAnsi="Calibri" w:cs="Calibri"/>
        </w:rPr>
        <w:t>possesses</w:t>
      </w:r>
      <w:r w:rsidR="002874A6">
        <w:rPr>
          <w:rFonts w:ascii="Calibri" w:eastAsia="Calibri" w:hAnsi="Calibri" w:cs="Calibri"/>
        </w:rPr>
        <w:t xml:space="preserve"> in these mediated spaces and how, with the adoption of PLDs in the 1980s</w:t>
      </w:r>
      <w:r w:rsidR="008468CC">
        <w:rPr>
          <w:rFonts w:ascii="Calibri" w:eastAsia="Calibri" w:hAnsi="Calibri" w:cs="Calibri"/>
        </w:rPr>
        <w:t xml:space="preserve">, </w:t>
      </w:r>
      <w:r w:rsidR="00F8062D">
        <w:rPr>
          <w:rFonts w:ascii="Calibri" w:eastAsia="Calibri" w:hAnsi="Calibri" w:cs="Calibri"/>
        </w:rPr>
        <w:t>users</w:t>
      </w:r>
      <w:r w:rsidR="008468CC">
        <w:rPr>
          <w:rFonts w:ascii="Calibri" w:eastAsia="Calibri" w:hAnsi="Calibri" w:cs="Calibri"/>
        </w:rPr>
        <w:t xml:space="preserve"> </w:t>
      </w:r>
      <w:r w:rsidR="00F8062D">
        <w:rPr>
          <w:rFonts w:ascii="Calibri" w:eastAsia="Calibri" w:hAnsi="Calibri" w:cs="Calibri"/>
        </w:rPr>
        <w:t>employ devices</w:t>
      </w:r>
      <w:r w:rsidR="0029366C">
        <w:rPr>
          <w:rFonts w:ascii="Calibri" w:eastAsia="Calibri" w:hAnsi="Calibri" w:cs="Calibri"/>
        </w:rPr>
        <w:t xml:space="preserve"> to reclaim </w:t>
      </w:r>
      <w:r w:rsidR="002F28E4">
        <w:rPr>
          <w:rFonts w:ascii="Calibri" w:eastAsia="Calibri" w:hAnsi="Calibri" w:cs="Calibri"/>
        </w:rPr>
        <w:t>this</w:t>
      </w:r>
      <w:r w:rsidR="002874A6">
        <w:rPr>
          <w:rFonts w:ascii="Calibri" w:eastAsia="Calibri" w:hAnsi="Calibri" w:cs="Calibri"/>
        </w:rPr>
        <w:t xml:space="preserve"> </w:t>
      </w:r>
      <w:r w:rsidR="0037611B">
        <w:rPr>
          <w:rFonts w:ascii="Calibri" w:eastAsia="Calibri" w:hAnsi="Calibri" w:cs="Calibri"/>
        </w:rPr>
        <w:t xml:space="preserve">space. However, </w:t>
      </w:r>
      <w:r w:rsidR="00F8062D">
        <w:rPr>
          <w:rFonts w:ascii="Calibri" w:eastAsia="Calibri" w:hAnsi="Calibri" w:cs="Calibri"/>
        </w:rPr>
        <w:t xml:space="preserve">by </w:t>
      </w:r>
      <w:r w:rsidR="002874A6">
        <w:rPr>
          <w:rFonts w:ascii="Calibri" w:eastAsia="Calibri" w:hAnsi="Calibri" w:cs="Calibri"/>
        </w:rPr>
        <w:t>using the terms Fordism and Post-Fordism</w:t>
      </w:r>
      <w:r w:rsidR="00215D56">
        <w:rPr>
          <w:rFonts w:ascii="Calibri" w:eastAsia="Calibri" w:hAnsi="Calibri" w:cs="Calibri"/>
        </w:rPr>
        <w:t>,</w:t>
      </w:r>
      <w:r w:rsidR="002874A6">
        <w:rPr>
          <w:rFonts w:ascii="Calibri" w:eastAsia="Calibri" w:hAnsi="Calibri" w:cs="Calibri"/>
        </w:rPr>
        <w:t xml:space="preserve"> </w:t>
      </w:r>
      <w:r w:rsidR="00215D56">
        <w:rPr>
          <w:rFonts w:ascii="Calibri" w:eastAsia="Calibri" w:hAnsi="Calibri" w:cs="Calibri"/>
        </w:rPr>
        <w:t>Bul</w:t>
      </w:r>
      <w:r w:rsidR="004621F7">
        <w:rPr>
          <w:rFonts w:ascii="Calibri" w:eastAsia="Calibri" w:hAnsi="Calibri" w:cs="Calibri"/>
        </w:rPr>
        <w:t xml:space="preserve">l risks implying all the market connotations of the terms on mediated </w:t>
      </w:r>
      <w:r w:rsidR="000E36E6">
        <w:rPr>
          <w:rFonts w:ascii="Calibri" w:eastAsia="Calibri" w:hAnsi="Calibri" w:cs="Calibri"/>
        </w:rPr>
        <w:t>environments</w:t>
      </w:r>
      <w:r w:rsidR="00215D56">
        <w:rPr>
          <w:rFonts w:ascii="Calibri" w:eastAsia="Calibri" w:hAnsi="Calibri" w:cs="Calibri"/>
        </w:rPr>
        <w:t xml:space="preserve">. For the </w:t>
      </w:r>
      <w:r w:rsidR="002F28E4">
        <w:rPr>
          <w:rFonts w:ascii="Calibri" w:eastAsia="Calibri" w:hAnsi="Calibri" w:cs="Calibri"/>
        </w:rPr>
        <w:t>sake of discussion in</w:t>
      </w:r>
      <w:r w:rsidR="00215D56">
        <w:rPr>
          <w:rFonts w:ascii="Calibri" w:eastAsia="Calibri" w:hAnsi="Calibri" w:cs="Calibri"/>
        </w:rPr>
        <w:t xml:space="preserve"> this paper, I will </w:t>
      </w:r>
      <w:r w:rsidR="00F8062D">
        <w:rPr>
          <w:rFonts w:ascii="Calibri" w:eastAsia="Calibri" w:hAnsi="Calibri" w:cs="Calibri"/>
        </w:rPr>
        <w:t>utilize</w:t>
      </w:r>
      <w:r w:rsidR="00215D56">
        <w:rPr>
          <w:rFonts w:ascii="Calibri" w:eastAsia="Calibri" w:hAnsi="Calibri" w:cs="Calibri"/>
        </w:rPr>
        <w:t xml:space="preserve"> Bull’s terminology to explain this phenomenon, </w:t>
      </w:r>
      <w:r w:rsidR="002F28E4">
        <w:rPr>
          <w:rFonts w:ascii="Calibri" w:eastAsia="Calibri" w:hAnsi="Calibri" w:cs="Calibri"/>
        </w:rPr>
        <w:t>however</w:t>
      </w:r>
      <w:r w:rsidR="00215D56">
        <w:rPr>
          <w:rFonts w:ascii="Calibri" w:eastAsia="Calibri" w:hAnsi="Calibri" w:cs="Calibri"/>
        </w:rPr>
        <w:t xml:space="preserve"> it may, in the future, warrant exploring new terms with </w:t>
      </w:r>
      <w:r w:rsidR="00421927">
        <w:rPr>
          <w:rFonts w:ascii="Calibri" w:eastAsia="Calibri" w:hAnsi="Calibri" w:cs="Calibri"/>
        </w:rPr>
        <w:t xml:space="preserve">fewer </w:t>
      </w:r>
      <w:r w:rsidR="00215D56">
        <w:rPr>
          <w:rFonts w:ascii="Calibri" w:eastAsia="Calibri" w:hAnsi="Calibri" w:cs="Calibri"/>
        </w:rPr>
        <w:t xml:space="preserve">implications. </w:t>
      </w:r>
    </w:p>
    <w:p w14:paraId="045DDBF4" w14:textId="77777777" w:rsidR="00E1778B" w:rsidRPr="008A121C" w:rsidRDefault="00E1778B" w:rsidP="00E61ECD">
      <w:pPr>
        <w:spacing w:line="360" w:lineRule="auto"/>
        <w:rPr>
          <w:rFonts w:ascii="Calibri" w:eastAsia="Calibri" w:hAnsi="Calibri" w:cs="Calibri"/>
        </w:rPr>
      </w:pPr>
    </w:p>
    <w:p w14:paraId="1FCBC3AF" w14:textId="633C776C" w:rsidR="0037611B" w:rsidRDefault="00045339" w:rsidP="00E61ECD">
      <w:pPr>
        <w:spacing w:line="360" w:lineRule="auto"/>
        <w:ind w:firstLine="720"/>
        <w:rPr>
          <w:rFonts w:ascii="Calibri" w:eastAsia="Calibri" w:hAnsi="Calibri" w:cs="Calibri"/>
        </w:rPr>
        <w:sectPr w:rsidR="0037611B" w:rsidSect="003158C5">
          <w:headerReference w:type="default" r:id="rId12"/>
          <w:pgSz w:w="12240" w:h="15840"/>
          <w:pgMar w:top="1440" w:right="1440" w:bottom="1440" w:left="2160" w:header="0" w:footer="720" w:gutter="0"/>
          <w:cols w:space="720"/>
        </w:sectPr>
      </w:pPr>
      <w:r w:rsidRPr="008A121C">
        <w:rPr>
          <w:rFonts w:ascii="Calibri" w:eastAsia="Calibri" w:hAnsi="Calibri" w:cs="Calibri"/>
        </w:rPr>
        <w:t xml:space="preserve">Bull concludes </w:t>
      </w:r>
      <w:r w:rsidRPr="0066065F">
        <w:rPr>
          <w:rFonts w:ascii="Calibri" w:eastAsia="Calibri" w:hAnsi="Calibri" w:cs="Calibri"/>
          <w:i/>
        </w:rPr>
        <w:t xml:space="preserve">Sounding </w:t>
      </w:r>
      <w:proofErr w:type="gramStart"/>
      <w:r w:rsidRPr="0066065F">
        <w:rPr>
          <w:rFonts w:ascii="Calibri" w:eastAsia="Calibri" w:hAnsi="Calibri" w:cs="Calibri"/>
          <w:i/>
        </w:rPr>
        <w:t>Out</w:t>
      </w:r>
      <w:proofErr w:type="gramEnd"/>
      <w:r w:rsidRPr="0066065F">
        <w:rPr>
          <w:rFonts w:ascii="Calibri" w:eastAsia="Calibri" w:hAnsi="Calibri" w:cs="Calibri"/>
          <w:i/>
        </w:rPr>
        <w:t xml:space="preserve"> the City</w:t>
      </w:r>
      <w:r w:rsidRPr="008A121C">
        <w:rPr>
          <w:rFonts w:ascii="Calibri" w:eastAsia="Calibri" w:hAnsi="Calibri" w:cs="Calibri"/>
        </w:rPr>
        <w:t xml:space="preserve"> with a warning about unchecked </w:t>
      </w:r>
      <w:proofErr w:type="spellStart"/>
      <w:r w:rsidRPr="008A121C">
        <w:rPr>
          <w:rFonts w:ascii="Calibri" w:eastAsia="Calibri" w:hAnsi="Calibri" w:cs="Calibri"/>
        </w:rPr>
        <w:t>aestheticization</w:t>
      </w:r>
      <w:proofErr w:type="spellEnd"/>
      <w:r w:rsidRPr="008A121C">
        <w:rPr>
          <w:rFonts w:ascii="Calibri" w:eastAsia="Calibri" w:hAnsi="Calibri" w:cs="Calibri"/>
        </w:rPr>
        <w:t xml:space="preserve">. He worries that those users seeking escape from the urban cacophony may, ultimately, exhibit narcissistic behavior. By “casting” unwitting strangers in our </w:t>
      </w:r>
      <w:r w:rsidRPr="008A121C">
        <w:rPr>
          <w:rFonts w:ascii="Calibri" w:eastAsia="Calibri" w:hAnsi="Calibri" w:cs="Calibri"/>
        </w:rPr>
        <w:lastRenderedPageBreak/>
        <w:t xml:space="preserve">film-like experiences, we participate in dehumanizing those around us (Bull, 2000). For many, of course, </w:t>
      </w:r>
      <w:proofErr w:type="spellStart"/>
      <w:r w:rsidRPr="008A121C">
        <w:rPr>
          <w:rFonts w:ascii="Calibri" w:eastAsia="Calibri" w:hAnsi="Calibri" w:cs="Calibri"/>
        </w:rPr>
        <w:t>aestheticization</w:t>
      </w:r>
      <w:proofErr w:type="spellEnd"/>
      <w:r w:rsidRPr="008A121C">
        <w:rPr>
          <w:rFonts w:ascii="Calibri" w:eastAsia="Calibri" w:hAnsi="Calibri" w:cs="Calibri"/>
        </w:rPr>
        <w:t xml:space="preserve"> is the central motivation to use PLDs. It seems that Bull is taking issue with the degree (or frequency) in which </w:t>
      </w:r>
      <w:proofErr w:type="spellStart"/>
      <w:r w:rsidRPr="008A121C">
        <w:rPr>
          <w:rFonts w:ascii="Calibri" w:eastAsia="Calibri" w:hAnsi="Calibri" w:cs="Calibri"/>
        </w:rPr>
        <w:t>aestheticization</w:t>
      </w:r>
      <w:proofErr w:type="spellEnd"/>
      <w:r w:rsidRPr="008A121C">
        <w:rPr>
          <w:rFonts w:ascii="Calibri" w:eastAsia="Calibri" w:hAnsi="Calibri" w:cs="Calibri"/>
        </w:rPr>
        <w:t xml:space="preserve"> is "in check". Unfortunately, Bull's concern runs close to infantilizing the user. The idea, however, does raise an important design challenge. How can we encourage users to engage with the environment in a way that humanizes those around us? In designing better PLDs for the future, we must consider how our devices inhibit and/or enable interaction </w:t>
      </w:r>
      <w:r w:rsidR="009A70D9" w:rsidRPr="008A121C">
        <w:rPr>
          <w:rFonts w:ascii="Calibri" w:eastAsia="Calibri" w:hAnsi="Calibri" w:cs="Calibri"/>
        </w:rPr>
        <w:t>with those</w:t>
      </w:r>
      <w:r w:rsidRPr="008A121C">
        <w:rPr>
          <w:rFonts w:ascii="Calibri" w:eastAsia="Calibri" w:hAnsi="Calibri" w:cs="Calibri"/>
        </w:rPr>
        <w:t xml:space="preserve"> around us. </w:t>
      </w:r>
    </w:p>
    <w:p w14:paraId="671ED236" w14:textId="77777777" w:rsidR="00F03EEF" w:rsidRDefault="00F03EEF" w:rsidP="00756C89">
      <w:pPr>
        <w:jc w:val="center"/>
        <w:rPr>
          <w:rFonts w:ascii="Calibri" w:eastAsia="Calibri" w:hAnsi="Calibri" w:cs="Calibri"/>
          <w:b/>
        </w:rPr>
      </w:pPr>
    </w:p>
    <w:p w14:paraId="24733FF4" w14:textId="77777777" w:rsidR="00E1778B" w:rsidRPr="00677059" w:rsidRDefault="00756C89" w:rsidP="00A24036">
      <w:pPr>
        <w:jc w:val="center"/>
        <w:outlineLvl w:val="0"/>
        <w:rPr>
          <w:rFonts w:ascii="Calibri" w:eastAsia="Calibri" w:hAnsi="Calibri" w:cs="Calibri"/>
          <w:b/>
        </w:rPr>
      </w:pPr>
      <w:r w:rsidRPr="00677059">
        <w:rPr>
          <w:rFonts w:ascii="Calibri" w:eastAsia="Calibri" w:hAnsi="Calibri" w:cs="Calibri"/>
          <w:b/>
        </w:rPr>
        <w:t xml:space="preserve">Chapter </w:t>
      </w:r>
      <w:r w:rsidR="009A70D9" w:rsidRPr="00677059">
        <w:rPr>
          <w:rFonts w:ascii="Calibri" w:eastAsia="Calibri" w:hAnsi="Calibri" w:cs="Calibri"/>
          <w:b/>
        </w:rPr>
        <w:t>3</w:t>
      </w:r>
      <w:r w:rsidRPr="00677059">
        <w:rPr>
          <w:rFonts w:ascii="Calibri" w:eastAsia="Calibri" w:hAnsi="Calibri" w:cs="Calibri"/>
          <w:b/>
        </w:rPr>
        <w:t>:</w:t>
      </w:r>
      <w:r w:rsidR="009A70D9" w:rsidRPr="00677059">
        <w:rPr>
          <w:rFonts w:ascii="Calibri" w:eastAsia="Calibri" w:hAnsi="Calibri" w:cs="Calibri"/>
          <w:b/>
        </w:rPr>
        <w:t xml:space="preserve"> </w:t>
      </w:r>
      <w:r w:rsidR="00045339" w:rsidRPr="00677059">
        <w:rPr>
          <w:rFonts w:ascii="Calibri" w:eastAsia="Calibri" w:hAnsi="Calibri" w:cs="Calibri"/>
          <w:b/>
        </w:rPr>
        <w:t>Humans, Sound, and the Environment</w:t>
      </w:r>
    </w:p>
    <w:p w14:paraId="7469416A" w14:textId="77777777" w:rsidR="00756C89" w:rsidRDefault="00756C89" w:rsidP="00756C89">
      <w:pPr>
        <w:jc w:val="center"/>
        <w:rPr>
          <w:rFonts w:ascii="Calibri" w:eastAsia="Calibri" w:hAnsi="Calibri" w:cs="Calibri"/>
        </w:rPr>
      </w:pPr>
    </w:p>
    <w:p w14:paraId="04FF6E2E" w14:textId="77777777" w:rsidR="00756C89" w:rsidRPr="008A121C" w:rsidRDefault="00756C89" w:rsidP="00756C89">
      <w:pPr>
        <w:jc w:val="center"/>
        <w:rPr>
          <w:rFonts w:ascii="Calibri" w:eastAsia="Calibri" w:hAnsi="Calibri" w:cs="Calibri"/>
        </w:rPr>
      </w:pPr>
    </w:p>
    <w:p w14:paraId="56329920" w14:textId="1D76E55C"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Through the twentieth century, advances in musical style track closely with advances in electrical machines. Innovation in electrical instruments (</w:t>
      </w:r>
      <w:proofErr w:type="spellStart"/>
      <w:r w:rsidR="00002A2A">
        <w:rPr>
          <w:rFonts w:ascii="Calibri" w:eastAsia="Calibri" w:hAnsi="Calibri" w:cs="Calibri"/>
        </w:rPr>
        <w:t>t</w:t>
      </w:r>
      <w:r w:rsidR="00002A2A" w:rsidRPr="008A121C">
        <w:rPr>
          <w:rFonts w:ascii="Calibri" w:eastAsia="Calibri" w:hAnsi="Calibri" w:cs="Calibri"/>
        </w:rPr>
        <w:t>heremin</w:t>
      </w:r>
      <w:proofErr w:type="spellEnd"/>
      <w:r w:rsidRPr="008A121C">
        <w:rPr>
          <w:rFonts w:ascii="Calibri" w:eastAsia="Calibri" w:hAnsi="Calibri" w:cs="Calibri"/>
        </w:rPr>
        <w:t>, synthesizer) and recorded sound (phonograph, CD, MP3) enabled composers to create new sounds for a larger audience (</w:t>
      </w:r>
      <w:proofErr w:type="spellStart"/>
      <w:r w:rsidRPr="008A121C">
        <w:rPr>
          <w:rFonts w:ascii="Calibri" w:eastAsia="Calibri" w:hAnsi="Calibri" w:cs="Calibri"/>
        </w:rPr>
        <w:t>Pendergrast</w:t>
      </w:r>
      <w:proofErr w:type="spellEnd"/>
      <w:r w:rsidRPr="008A121C">
        <w:rPr>
          <w:rFonts w:ascii="Calibri" w:eastAsia="Calibri" w:hAnsi="Calibri" w:cs="Calibri"/>
        </w:rPr>
        <w:t xml:space="preserve">, 2000). </w:t>
      </w:r>
    </w:p>
    <w:p w14:paraId="6E29463A" w14:textId="77777777" w:rsidR="00E1778B" w:rsidRPr="008A121C" w:rsidRDefault="00E1778B" w:rsidP="00E61ECD">
      <w:pPr>
        <w:spacing w:line="360" w:lineRule="auto"/>
        <w:rPr>
          <w:rFonts w:ascii="Calibri" w:eastAsia="Calibri" w:hAnsi="Calibri" w:cs="Calibri"/>
        </w:rPr>
      </w:pPr>
    </w:p>
    <w:p w14:paraId="40780499" w14:textId="7AA84A91"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Recorded sound, in particular, allows for use of music in novel ways. </w:t>
      </w:r>
      <w:r w:rsidR="0004698C" w:rsidRPr="008A121C">
        <w:rPr>
          <w:rFonts w:ascii="Calibri" w:eastAsia="Calibri" w:hAnsi="Calibri" w:cs="Calibri"/>
        </w:rPr>
        <w:t xml:space="preserve">Before recordings, </w:t>
      </w:r>
      <w:r w:rsidR="0004698C">
        <w:rPr>
          <w:rFonts w:ascii="Calibri" w:eastAsia="Calibri" w:hAnsi="Calibri" w:cs="Calibri"/>
        </w:rPr>
        <w:t>a musical performance was not reproducible. A</w:t>
      </w:r>
      <w:r w:rsidR="0004698C" w:rsidRPr="008A121C">
        <w:rPr>
          <w:rFonts w:ascii="Calibri" w:eastAsia="Calibri" w:hAnsi="Calibri" w:cs="Calibri"/>
        </w:rPr>
        <w:t xml:space="preserve"> concert performance, </w:t>
      </w:r>
      <w:r w:rsidR="0004698C">
        <w:rPr>
          <w:rFonts w:ascii="Calibri" w:eastAsia="Calibri" w:hAnsi="Calibri" w:cs="Calibri"/>
        </w:rPr>
        <w:t>for example,</w:t>
      </w:r>
      <w:r w:rsidRPr="008A121C">
        <w:rPr>
          <w:rFonts w:ascii="Calibri" w:eastAsia="Calibri" w:hAnsi="Calibri" w:cs="Calibri"/>
        </w:rPr>
        <w:t xml:space="preserve"> would be performed for an audience and exist only as a memory until the next presentation. </w:t>
      </w:r>
      <w:r w:rsidR="0004698C">
        <w:rPr>
          <w:rFonts w:ascii="Calibri" w:eastAsia="Calibri" w:hAnsi="Calibri" w:cs="Calibri"/>
        </w:rPr>
        <w:t>At the time, m</w:t>
      </w:r>
      <w:r w:rsidRPr="008A121C">
        <w:rPr>
          <w:rFonts w:ascii="Calibri" w:eastAsia="Calibri" w:hAnsi="Calibri" w:cs="Calibri"/>
        </w:rPr>
        <w:t xml:space="preserve">usic was to be heard live or not at all. Starting in 1877, with the invention of the phonograph, the rise in usefulness of </w:t>
      </w:r>
      <w:r w:rsidR="00CF1A55">
        <w:rPr>
          <w:rFonts w:ascii="Calibri" w:eastAsia="Calibri" w:hAnsi="Calibri" w:cs="Calibri"/>
        </w:rPr>
        <w:t>music</w:t>
      </w:r>
      <w:r w:rsidRPr="008A121C">
        <w:rPr>
          <w:rFonts w:ascii="Calibri" w:eastAsia="Calibri" w:hAnsi="Calibri" w:cs="Calibri"/>
        </w:rPr>
        <w:t xml:space="preserve"> correlates to the rise in convenience of each new listening device. A modern MP3 player, for example, provides more opportunities for use than, say, a one-hundred</w:t>
      </w:r>
      <w:r w:rsidR="00C001C0">
        <w:rPr>
          <w:rFonts w:ascii="Calibri" w:eastAsia="Calibri" w:hAnsi="Calibri" w:cs="Calibri"/>
        </w:rPr>
        <w:t>-pound</w:t>
      </w:r>
      <w:r w:rsidRPr="008A121C">
        <w:rPr>
          <w:rFonts w:ascii="Calibri" w:eastAsia="Calibri" w:hAnsi="Calibri" w:cs="Calibri"/>
        </w:rPr>
        <w:t xml:space="preserve"> Victrola phonograph sitting in a living room. </w:t>
      </w:r>
    </w:p>
    <w:p w14:paraId="57554037" w14:textId="77777777" w:rsidR="00E1778B" w:rsidRPr="008A121C" w:rsidRDefault="00E1778B" w:rsidP="00E61ECD">
      <w:pPr>
        <w:spacing w:line="360" w:lineRule="auto"/>
        <w:rPr>
          <w:rFonts w:ascii="Calibri" w:eastAsia="Calibri" w:hAnsi="Calibri" w:cs="Calibri"/>
        </w:rPr>
      </w:pPr>
    </w:p>
    <w:p w14:paraId="7C8D67A0" w14:textId="75E11D80" w:rsidR="00E1778B" w:rsidRPr="008A121C" w:rsidRDefault="0004698C" w:rsidP="00E61ECD">
      <w:pPr>
        <w:spacing w:line="360" w:lineRule="auto"/>
        <w:ind w:firstLine="720"/>
        <w:rPr>
          <w:rFonts w:ascii="Calibri" w:eastAsia="Calibri" w:hAnsi="Calibri" w:cs="Calibri"/>
        </w:rPr>
      </w:pPr>
      <w:r w:rsidRPr="008A121C">
        <w:rPr>
          <w:rFonts w:ascii="Calibri" w:eastAsia="Calibri" w:hAnsi="Calibri" w:cs="Calibri"/>
        </w:rPr>
        <w:t xml:space="preserve">The </w:t>
      </w:r>
      <w:r>
        <w:rPr>
          <w:rFonts w:ascii="Calibri" w:eastAsia="Calibri" w:hAnsi="Calibri" w:cs="Calibri"/>
        </w:rPr>
        <w:t>splitting of a sound</w:t>
      </w:r>
      <w:r w:rsidRPr="008A121C">
        <w:rPr>
          <w:rFonts w:ascii="Calibri" w:eastAsia="Calibri" w:hAnsi="Calibri" w:cs="Calibri"/>
        </w:rPr>
        <w:t xml:space="preserve"> </w:t>
      </w:r>
      <w:r>
        <w:rPr>
          <w:rFonts w:ascii="Calibri" w:eastAsia="Calibri" w:hAnsi="Calibri" w:cs="Calibri"/>
        </w:rPr>
        <w:t>from</w:t>
      </w:r>
      <w:r w:rsidRPr="008A121C">
        <w:rPr>
          <w:rFonts w:ascii="Calibri" w:eastAsia="Calibri" w:hAnsi="Calibri" w:cs="Calibri"/>
        </w:rPr>
        <w:t xml:space="preserve"> </w:t>
      </w:r>
      <w:r>
        <w:rPr>
          <w:rFonts w:ascii="Calibri" w:eastAsia="Calibri" w:hAnsi="Calibri" w:cs="Calibri"/>
        </w:rPr>
        <w:t>its source</w:t>
      </w:r>
      <w:r w:rsidR="00CF1A55">
        <w:rPr>
          <w:rFonts w:ascii="Calibri" w:eastAsia="Calibri" w:hAnsi="Calibri" w:cs="Calibri"/>
        </w:rPr>
        <w:t>,</w:t>
      </w:r>
      <w:r>
        <w:rPr>
          <w:rFonts w:ascii="Calibri" w:eastAsia="Calibri" w:hAnsi="Calibri" w:cs="Calibri"/>
        </w:rPr>
        <w:t xml:space="preserve"> </w:t>
      </w:r>
      <w:r w:rsidR="00CF1A55">
        <w:rPr>
          <w:rFonts w:ascii="Calibri" w:eastAsia="Calibri" w:hAnsi="Calibri" w:cs="Calibri"/>
        </w:rPr>
        <w:t xml:space="preserve">sometimes </w:t>
      </w:r>
      <w:r>
        <w:rPr>
          <w:rFonts w:ascii="Calibri" w:eastAsia="Calibri" w:hAnsi="Calibri" w:cs="Calibri"/>
        </w:rPr>
        <w:t>referred to</w:t>
      </w:r>
      <w:r w:rsidRPr="008A121C">
        <w:rPr>
          <w:rFonts w:ascii="Calibri" w:eastAsia="Calibri" w:hAnsi="Calibri" w:cs="Calibri"/>
        </w:rPr>
        <w:t xml:space="preserve"> as </w:t>
      </w:r>
      <w:proofErr w:type="spellStart"/>
      <w:r w:rsidRPr="008A121C">
        <w:rPr>
          <w:rFonts w:ascii="Calibri" w:eastAsia="Calibri" w:hAnsi="Calibri" w:cs="Calibri"/>
          <w:i/>
        </w:rPr>
        <w:t>schizophonia</w:t>
      </w:r>
      <w:proofErr w:type="spellEnd"/>
      <w:r w:rsidRPr="008A121C">
        <w:rPr>
          <w:rFonts w:ascii="Calibri" w:eastAsia="Calibri" w:hAnsi="Calibri" w:cs="Calibri"/>
        </w:rPr>
        <w:t>,</w:t>
      </w:r>
      <w:r w:rsidRPr="008A121C">
        <w:rPr>
          <w:rFonts w:ascii="Calibri" w:eastAsia="Calibri" w:hAnsi="Calibri" w:cs="Calibri"/>
          <w:i/>
        </w:rPr>
        <w:t xml:space="preserve"> </w:t>
      </w:r>
      <w:r w:rsidR="00045339" w:rsidRPr="008A121C">
        <w:rPr>
          <w:rFonts w:ascii="Calibri" w:eastAsia="Calibri" w:hAnsi="Calibri" w:cs="Calibri"/>
        </w:rPr>
        <w:t>may explain the strong movement in the late-nineteenth and twentieth century towards more immersive experiences. While earlier composers often wrote music around a narrative, compositions bec</w:t>
      </w:r>
      <w:r w:rsidR="0050370A" w:rsidRPr="008A121C">
        <w:rPr>
          <w:rFonts w:ascii="Calibri" w:eastAsia="Calibri" w:hAnsi="Calibri" w:cs="Calibri"/>
        </w:rPr>
        <w:t>ame increasingly used to define</w:t>
      </w:r>
      <w:r w:rsidR="00045339" w:rsidRPr="008A121C">
        <w:rPr>
          <w:rFonts w:ascii="Calibri" w:eastAsia="Calibri" w:hAnsi="Calibri" w:cs="Calibri"/>
        </w:rPr>
        <w:t xml:space="preserve"> a sonic space with landscape qualities (</w:t>
      </w:r>
      <w:proofErr w:type="spellStart"/>
      <w:r w:rsidR="00045339" w:rsidRPr="008A121C">
        <w:rPr>
          <w:rFonts w:ascii="Calibri" w:eastAsia="Calibri" w:hAnsi="Calibri" w:cs="Calibri"/>
        </w:rPr>
        <w:t>Eno</w:t>
      </w:r>
      <w:proofErr w:type="spellEnd"/>
      <w:r w:rsidR="00045339" w:rsidRPr="008A121C">
        <w:rPr>
          <w:rFonts w:ascii="Calibri" w:eastAsia="Calibri" w:hAnsi="Calibri" w:cs="Calibri"/>
        </w:rPr>
        <w:t>, 2000)</w:t>
      </w:r>
      <w:r w:rsidR="00C001C0">
        <w:rPr>
          <w:rFonts w:ascii="Calibri" w:eastAsia="Calibri" w:hAnsi="Calibri" w:cs="Calibri"/>
        </w:rPr>
        <w:t>,</w:t>
      </w:r>
      <w:r w:rsidR="00045339" w:rsidRPr="008A121C">
        <w:rPr>
          <w:rFonts w:ascii="Calibri" w:eastAsia="Calibri" w:hAnsi="Calibri" w:cs="Calibri"/>
        </w:rPr>
        <w:t xml:space="preserve"> </w:t>
      </w:r>
      <w:r w:rsidR="00C001C0">
        <w:rPr>
          <w:rFonts w:ascii="Calibri" w:eastAsia="Calibri" w:hAnsi="Calibri" w:cs="Calibri"/>
        </w:rPr>
        <w:t>a</w:t>
      </w:r>
      <w:r w:rsidR="00C001C0" w:rsidRPr="008A121C">
        <w:rPr>
          <w:rFonts w:ascii="Calibri" w:eastAsia="Calibri" w:hAnsi="Calibri" w:cs="Calibri"/>
        </w:rPr>
        <w:t xml:space="preserve">s </w:t>
      </w:r>
      <w:r w:rsidR="00045339" w:rsidRPr="008A121C">
        <w:rPr>
          <w:rFonts w:ascii="Calibri" w:eastAsia="Calibri" w:hAnsi="Calibri" w:cs="Calibri"/>
        </w:rPr>
        <w:t xml:space="preserve">is evident in the work of Mahler, Debussy, </w:t>
      </w:r>
      <w:r>
        <w:rPr>
          <w:rFonts w:ascii="Calibri" w:eastAsia="Calibri" w:hAnsi="Calibri" w:cs="Calibri"/>
        </w:rPr>
        <w:t>Satie, Varese and later in Cage and Terry</w:t>
      </w:r>
      <w:r w:rsidR="00045339" w:rsidRPr="008A121C">
        <w:rPr>
          <w:rFonts w:ascii="Calibri" w:eastAsia="Calibri" w:hAnsi="Calibri" w:cs="Calibri"/>
        </w:rPr>
        <w:t xml:space="preserve"> Riley. </w:t>
      </w:r>
    </w:p>
    <w:p w14:paraId="57CD69AC" w14:textId="77777777" w:rsidR="00E1778B" w:rsidRPr="008A121C" w:rsidRDefault="00E1778B" w:rsidP="00E61ECD">
      <w:pPr>
        <w:spacing w:line="360" w:lineRule="auto"/>
        <w:rPr>
          <w:rFonts w:ascii="Calibri" w:eastAsia="Calibri" w:hAnsi="Calibri" w:cs="Calibri"/>
        </w:rPr>
      </w:pPr>
    </w:p>
    <w:p w14:paraId="7E5BD1C2" w14:textId="2CF5D18F" w:rsidR="00E1778B" w:rsidRPr="008A121C" w:rsidRDefault="00CA55F5" w:rsidP="00E61ECD">
      <w:pPr>
        <w:spacing w:line="360" w:lineRule="auto"/>
        <w:ind w:firstLine="720"/>
        <w:rPr>
          <w:rFonts w:ascii="Calibri" w:eastAsia="Calibri" w:hAnsi="Calibri" w:cs="Calibri"/>
        </w:rPr>
      </w:pPr>
      <w:r>
        <w:rPr>
          <w:rFonts w:ascii="Calibri" w:eastAsia="Calibri" w:hAnsi="Calibri" w:cs="Calibri"/>
        </w:rPr>
        <w:t>It is</w:t>
      </w:r>
      <w:r w:rsidRPr="008A121C">
        <w:rPr>
          <w:rFonts w:ascii="Calibri" w:eastAsia="Calibri" w:hAnsi="Calibri" w:cs="Calibri"/>
        </w:rPr>
        <w:t xml:space="preserve"> </w:t>
      </w:r>
      <w:r w:rsidR="00045339" w:rsidRPr="008A121C">
        <w:rPr>
          <w:rFonts w:ascii="Calibri" w:eastAsia="Calibri" w:hAnsi="Calibri" w:cs="Calibri"/>
        </w:rPr>
        <w:t xml:space="preserve">this analogy to landscape that was used to define a new field of study which, in the late 1960s, became known as </w:t>
      </w:r>
      <w:r w:rsidR="00045339" w:rsidRPr="008A121C">
        <w:rPr>
          <w:rFonts w:ascii="Calibri" w:eastAsia="Calibri" w:hAnsi="Calibri" w:cs="Calibri"/>
          <w:i/>
        </w:rPr>
        <w:t>soundscape.</w:t>
      </w:r>
      <w:r w:rsidR="00045339" w:rsidRPr="008A121C">
        <w:rPr>
          <w:rFonts w:ascii="Calibri" w:eastAsia="Calibri" w:hAnsi="Calibri" w:cs="Calibri"/>
        </w:rPr>
        <w:t xml:space="preserve"> As landscape is to our eye, soundscape is to our ears. In his book, </w:t>
      </w:r>
      <w:proofErr w:type="gramStart"/>
      <w:r w:rsidR="00045339" w:rsidRPr="008A121C">
        <w:rPr>
          <w:rFonts w:ascii="Calibri" w:eastAsia="Calibri" w:hAnsi="Calibri" w:cs="Calibri"/>
          <w:i/>
        </w:rPr>
        <w:t>Tuning</w:t>
      </w:r>
      <w:proofErr w:type="gramEnd"/>
      <w:r w:rsidR="00045339" w:rsidRPr="008A121C">
        <w:rPr>
          <w:rFonts w:ascii="Calibri" w:eastAsia="Calibri" w:hAnsi="Calibri" w:cs="Calibri"/>
          <w:i/>
        </w:rPr>
        <w:t xml:space="preserve"> the World </w:t>
      </w:r>
      <w:r w:rsidR="00045339" w:rsidRPr="008A121C">
        <w:rPr>
          <w:rFonts w:ascii="Calibri" w:eastAsia="Calibri" w:hAnsi="Calibri" w:cs="Calibri"/>
        </w:rPr>
        <w:t xml:space="preserve">(1977), Canadian composer R. Murray Schafer argues that our modern society has prioritized the eye at the expense of the ear. </w:t>
      </w:r>
      <w:r w:rsidR="00045339" w:rsidRPr="008A121C">
        <w:rPr>
          <w:rFonts w:ascii="Calibri" w:eastAsia="Calibri" w:hAnsi="Calibri" w:cs="Calibri"/>
        </w:rPr>
        <w:lastRenderedPageBreak/>
        <w:t xml:space="preserve">In simpler, pre-industrial communities the soundscape was uncluttered by machine noise that is now commonplace in modern cities. It was his hope that with </w:t>
      </w:r>
      <w:r w:rsidR="00045339" w:rsidRPr="008A121C">
        <w:rPr>
          <w:rFonts w:ascii="Calibri" w:eastAsia="Calibri" w:hAnsi="Calibri" w:cs="Calibri"/>
          <w:i/>
        </w:rPr>
        <w:t>acoustic ecology—</w:t>
      </w:r>
      <w:r w:rsidR="00045339" w:rsidRPr="008A121C">
        <w:rPr>
          <w:rFonts w:ascii="Calibri" w:eastAsia="Calibri" w:hAnsi="Calibri" w:cs="Calibri"/>
        </w:rPr>
        <w:t>the study of the effects of the soundscape on those creature</w:t>
      </w:r>
      <w:r>
        <w:rPr>
          <w:rFonts w:ascii="Calibri" w:eastAsia="Calibri" w:hAnsi="Calibri" w:cs="Calibri"/>
        </w:rPr>
        <w:t>s</w:t>
      </w:r>
      <w:r w:rsidR="00045339" w:rsidRPr="008A121C">
        <w:rPr>
          <w:rFonts w:ascii="Calibri" w:eastAsia="Calibri" w:hAnsi="Calibri" w:cs="Calibri"/>
        </w:rPr>
        <w:t xml:space="preserve"> living within it—urban planners and architects could design more humane environments. In the years since its release, Schafer's work, among others, has provided the foundation for the interdisciplinary field known as sound studies.</w:t>
      </w:r>
    </w:p>
    <w:p w14:paraId="238AFD5C" w14:textId="77777777" w:rsidR="00E1778B" w:rsidRPr="008A121C" w:rsidRDefault="00E1778B" w:rsidP="00E61ECD">
      <w:pPr>
        <w:spacing w:line="360" w:lineRule="auto"/>
        <w:rPr>
          <w:rFonts w:ascii="Calibri" w:eastAsia="Calibri" w:hAnsi="Calibri" w:cs="Calibri"/>
        </w:rPr>
      </w:pPr>
    </w:p>
    <w:p w14:paraId="26266BE5"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In </w:t>
      </w:r>
      <w:r w:rsidRPr="006F6979">
        <w:rPr>
          <w:rFonts w:ascii="Calibri" w:eastAsia="Calibri" w:hAnsi="Calibri" w:cs="Calibri"/>
          <w:i/>
        </w:rPr>
        <w:t>Tuning the World</w:t>
      </w:r>
      <w:r w:rsidRPr="008A121C">
        <w:rPr>
          <w:rFonts w:ascii="Calibri" w:eastAsia="Calibri" w:hAnsi="Calibri" w:cs="Calibri"/>
        </w:rPr>
        <w:t xml:space="preserve">, Murray lays out a new vocabulary for thinking about soundscapes. In a rural setting where few machines are audible, the soundscape is described as </w:t>
      </w:r>
      <w:r w:rsidRPr="008A121C">
        <w:rPr>
          <w:rFonts w:ascii="Calibri" w:eastAsia="Calibri" w:hAnsi="Calibri" w:cs="Calibri"/>
          <w:i/>
        </w:rPr>
        <w:t>hi-fi</w:t>
      </w:r>
      <w:r w:rsidRPr="008A121C">
        <w:rPr>
          <w:rFonts w:ascii="Calibri" w:eastAsia="Calibri" w:hAnsi="Calibri" w:cs="Calibri"/>
        </w:rPr>
        <w:t xml:space="preserve">. Characterized by favorable signal-to-noise ratio, the hi-fi soundscape allows us to hear discrete sounds clearly because of low ambient noise. Generally, the country is more hi-fi than the city; night more than day; ancient </w:t>
      </w:r>
      <w:proofErr w:type="gramStart"/>
      <w:r w:rsidRPr="008A121C">
        <w:rPr>
          <w:rFonts w:ascii="Calibri" w:eastAsia="Calibri" w:hAnsi="Calibri" w:cs="Calibri"/>
        </w:rPr>
        <w:t>societies</w:t>
      </w:r>
      <w:proofErr w:type="gramEnd"/>
      <w:r w:rsidRPr="008A121C">
        <w:rPr>
          <w:rFonts w:ascii="Calibri" w:eastAsia="Calibri" w:hAnsi="Calibri" w:cs="Calibri"/>
        </w:rPr>
        <w:t xml:space="preserve"> more than modern ones. In a lo-fi setting where sounds become </w:t>
      </w:r>
      <w:r w:rsidR="0050370A" w:rsidRPr="008A121C">
        <w:rPr>
          <w:rFonts w:ascii="Calibri" w:eastAsia="Calibri" w:hAnsi="Calibri" w:cs="Calibri"/>
        </w:rPr>
        <w:t>over dense</w:t>
      </w:r>
      <w:r w:rsidRPr="008A121C">
        <w:rPr>
          <w:rFonts w:ascii="Calibri" w:eastAsia="Calibri" w:hAnsi="Calibri" w:cs="Calibri"/>
        </w:rPr>
        <w:t xml:space="preserve"> with broadband noise, our ability to perceive our surroundings is lost. We struggle to determine distance or height of sounds in relation to ourselves. Our perception, subsequently, becomes less accurate. </w:t>
      </w:r>
    </w:p>
    <w:p w14:paraId="2B05EFE2" w14:textId="77777777" w:rsidR="00E1778B" w:rsidRPr="008A121C" w:rsidRDefault="00E1778B" w:rsidP="00E61ECD">
      <w:pPr>
        <w:spacing w:line="360" w:lineRule="auto"/>
        <w:rPr>
          <w:rFonts w:ascii="Calibri" w:eastAsia="Calibri" w:hAnsi="Calibri" w:cs="Calibri"/>
        </w:rPr>
      </w:pPr>
    </w:p>
    <w:p w14:paraId="1DD073B7" w14:textId="29E7FFBC"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In both settings, however, the soundscape have </w:t>
      </w:r>
      <w:r w:rsidRPr="008A121C">
        <w:rPr>
          <w:rFonts w:ascii="Calibri" w:eastAsia="Calibri" w:hAnsi="Calibri" w:cs="Calibri"/>
          <w:i/>
        </w:rPr>
        <w:t xml:space="preserve">figure </w:t>
      </w:r>
      <w:r w:rsidRPr="008A121C">
        <w:rPr>
          <w:rFonts w:ascii="Calibri" w:eastAsia="Calibri" w:hAnsi="Calibri" w:cs="Calibri"/>
        </w:rPr>
        <w:t xml:space="preserve">and </w:t>
      </w:r>
      <w:r w:rsidRPr="008A121C">
        <w:rPr>
          <w:rFonts w:ascii="Calibri" w:eastAsia="Calibri" w:hAnsi="Calibri" w:cs="Calibri"/>
          <w:i/>
        </w:rPr>
        <w:t>ground</w:t>
      </w:r>
      <w:r w:rsidRPr="008A121C">
        <w:rPr>
          <w:rFonts w:ascii="Calibri" w:eastAsia="Calibri" w:hAnsi="Calibri" w:cs="Calibri"/>
        </w:rPr>
        <w:t xml:space="preserve">. Similar to visual perception, the figure is the focus of the listener’s attention while the ground gives our focus </w:t>
      </w:r>
      <w:r w:rsidR="0050370A" w:rsidRPr="008A121C">
        <w:rPr>
          <w:rFonts w:ascii="Calibri" w:eastAsia="Calibri" w:hAnsi="Calibri" w:cs="Calibri"/>
        </w:rPr>
        <w:t>its</w:t>
      </w:r>
      <w:r w:rsidRPr="008A121C">
        <w:rPr>
          <w:rFonts w:ascii="Calibri" w:eastAsia="Calibri" w:hAnsi="Calibri" w:cs="Calibri"/>
        </w:rPr>
        <w:t xml:space="preserve"> outline and mass. For soundscape, Schafer adds a </w:t>
      </w:r>
      <w:r w:rsidRPr="008A121C">
        <w:rPr>
          <w:rFonts w:ascii="Calibri" w:eastAsia="Calibri" w:hAnsi="Calibri" w:cs="Calibri"/>
          <w:i/>
        </w:rPr>
        <w:t xml:space="preserve">field </w:t>
      </w:r>
      <w:r w:rsidRPr="008A121C">
        <w:rPr>
          <w:rFonts w:ascii="Calibri" w:eastAsia="Calibri" w:hAnsi="Calibri" w:cs="Calibri"/>
        </w:rPr>
        <w:t>dimension which is the context in which we hear the figure and ground. The field can change how a particular sound register</w:t>
      </w:r>
      <w:r w:rsidR="00151ED6">
        <w:rPr>
          <w:rFonts w:ascii="Calibri" w:eastAsia="Calibri" w:hAnsi="Calibri" w:cs="Calibri"/>
        </w:rPr>
        <w:t>s</w:t>
      </w:r>
      <w:r w:rsidRPr="008A121C">
        <w:rPr>
          <w:rFonts w:ascii="Calibri" w:eastAsia="Calibri" w:hAnsi="Calibri" w:cs="Calibri"/>
        </w:rPr>
        <w:t xml:space="preserve"> in our minds. The sound of a crowd screaming, for example, has a different meaning at a sporting event than at a crime scene. In the soundscape, the field provides important referential meaning to the listener. </w:t>
      </w:r>
    </w:p>
    <w:p w14:paraId="60F3F950" w14:textId="77777777" w:rsidR="00E1778B" w:rsidRPr="008A121C" w:rsidRDefault="00E1778B" w:rsidP="00E61ECD">
      <w:pPr>
        <w:spacing w:line="360" w:lineRule="auto"/>
        <w:rPr>
          <w:rFonts w:ascii="Calibri" w:eastAsia="Calibri" w:hAnsi="Calibri" w:cs="Calibri"/>
        </w:rPr>
      </w:pPr>
    </w:p>
    <w:p w14:paraId="0AB056FF"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Our soundscape is comprised of many smaller sounds called </w:t>
      </w:r>
      <w:r w:rsidRPr="008A121C">
        <w:rPr>
          <w:rFonts w:ascii="Calibri" w:eastAsia="Calibri" w:hAnsi="Calibri" w:cs="Calibri"/>
          <w:i/>
        </w:rPr>
        <w:t>sound objects</w:t>
      </w:r>
      <w:r w:rsidRPr="008A121C">
        <w:rPr>
          <w:rFonts w:ascii="Calibri" w:eastAsia="Calibri" w:hAnsi="Calibri" w:cs="Calibri"/>
        </w:rPr>
        <w:t xml:space="preserve">. These small sound “particles” have three stages: the attack (beginning), body (middle), </w:t>
      </w:r>
      <w:r w:rsidRPr="008A121C">
        <w:rPr>
          <w:rFonts w:ascii="Calibri" w:eastAsia="Calibri" w:hAnsi="Calibri" w:cs="Calibri"/>
        </w:rPr>
        <w:lastRenderedPageBreak/>
        <w:t xml:space="preserve">and decay (end). The variation in duration and timbre of each stage gives the sound its individual character. The striking of a cymbal with a drum stick, for example, has a short attack and body followed by a long decay as the metal slowly comes to rest. In the field, however, sound objects are difficult to isolate and rarely, if ever, exist in nature. By itself, a sound object lacks the important acoustic information humans need to register meaning. With a collection of sound objects in a particular setting, known as a </w:t>
      </w:r>
      <w:r w:rsidRPr="008A121C">
        <w:rPr>
          <w:rFonts w:ascii="Calibri" w:eastAsia="Calibri" w:hAnsi="Calibri" w:cs="Calibri"/>
          <w:i/>
        </w:rPr>
        <w:t>sound event,</w:t>
      </w:r>
      <w:r w:rsidRPr="008A121C">
        <w:rPr>
          <w:rFonts w:ascii="Calibri" w:eastAsia="Calibri" w:hAnsi="Calibri" w:cs="Calibri"/>
        </w:rPr>
        <w:t xml:space="preserve"> we can better orient ourselves in the environment. </w:t>
      </w:r>
    </w:p>
    <w:p w14:paraId="2A061B74" w14:textId="77777777" w:rsidR="00E1778B" w:rsidRPr="008A121C" w:rsidRDefault="00E1778B" w:rsidP="00E61ECD">
      <w:pPr>
        <w:spacing w:line="360" w:lineRule="auto"/>
        <w:rPr>
          <w:rFonts w:ascii="Calibri" w:eastAsia="Calibri" w:hAnsi="Calibri" w:cs="Calibri"/>
        </w:rPr>
      </w:pPr>
    </w:p>
    <w:p w14:paraId="4757E810" w14:textId="06DD2521"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To properly survey a soundscape the analyst must identify those sounds that are important based on either their uniqueness or their domination. The musical term </w:t>
      </w:r>
      <w:r w:rsidRPr="008A121C">
        <w:rPr>
          <w:rFonts w:ascii="Calibri" w:eastAsia="Calibri" w:hAnsi="Calibri" w:cs="Calibri"/>
          <w:i/>
        </w:rPr>
        <w:t>keynote</w:t>
      </w:r>
      <w:r w:rsidRPr="008A121C">
        <w:rPr>
          <w:rFonts w:ascii="Calibri" w:eastAsia="Calibri" w:hAnsi="Calibri" w:cs="Calibri"/>
        </w:rPr>
        <w:t xml:space="preserve"> describes the anchor or fundamental tone of the soundscape. Although they do not to have to </w:t>
      </w:r>
      <w:r w:rsidR="0022385D">
        <w:rPr>
          <w:rFonts w:ascii="Calibri" w:eastAsia="Calibri" w:hAnsi="Calibri" w:cs="Calibri"/>
        </w:rPr>
        <w:t xml:space="preserve">be </w:t>
      </w:r>
      <w:r w:rsidR="0050370A" w:rsidRPr="008A121C">
        <w:rPr>
          <w:rFonts w:ascii="Calibri" w:eastAsia="Calibri" w:hAnsi="Calibri" w:cs="Calibri"/>
        </w:rPr>
        <w:t>listen</w:t>
      </w:r>
      <w:r w:rsidRPr="008A121C">
        <w:rPr>
          <w:rFonts w:ascii="Calibri" w:eastAsia="Calibri" w:hAnsi="Calibri" w:cs="Calibri"/>
        </w:rPr>
        <w:t xml:space="preserve"> to consciously, keynote sounds become listening habits in spite of themselves. Schafer argues, that keynotes may be so intrinsic to human life that without them we would sense a distinct impoverishment. They may </w:t>
      </w:r>
      <w:r w:rsidR="0022385D">
        <w:rPr>
          <w:rFonts w:ascii="Calibri" w:eastAsia="Calibri" w:hAnsi="Calibri" w:cs="Calibri"/>
        </w:rPr>
        <w:t xml:space="preserve">be </w:t>
      </w:r>
      <w:r w:rsidRPr="008A121C">
        <w:rPr>
          <w:rFonts w:ascii="Calibri" w:eastAsia="Calibri" w:hAnsi="Calibri" w:cs="Calibri"/>
        </w:rPr>
        <w:t xml:space="preserve">ingrained so deeply in the human psyche </w:t>
      </w:r>
      <w:r w:rsidR="00151ED6">
        <w:rPr>
          <w:rFonts w:ascii="Calibri" w:eastAsia="Calibri" w:hAnsi="Calibri" w:cs="Calibri"/>
        </w:rPr>
        <w:t xml:space="preserve">as </w:t>
      </w:r>
      <w:r w:rsidRPr="008A121C">
        <w:rPr>
          <w:rFonts w:ascii="Calibri" w:eastAsia="Calibri" w:hAnsi="Calibri" w:cs="Calibri"/>
        </w:rPr>
        <w:t>to affect behavior or lifestyle of a society. In a rural landscape, keynote sounds are created by geography or climate, such as water, wind, forests, plains, birds, insects and animals. Of course, in modern cities, many of these natural sounds are masked by machines. Keynotes in these areas are often marked by car traffic, trains, crowds, or recorded music. It’s worth noting that, in urban environments,</w:t>
      </w:r>
      <w:r w:rsidR="0004698C">
        <w:rPr>
          <w:rFonts w:ascii="Calibri" w:eastAsia="Calibri" w:hAnsi="Calibri" w:cs="Calibri"/>
        </w:rPr>
        <w:t xml:space="preserve"> where users are often on foot,</w:t>
      </w:r>
      <w:r w:rsidRPr="008A121C">
        <w:rPr>
          <w:rFonts w:ascii="Calibri" w:eastAsia="Calibri" w:hAnsi="Calibri" w:cs="Calibri"/>
        </w:rPr>
        <w:t xml:space="preserve"> recorded music has become prevalent in </w:t>
      </w:r>
      <w:r w:rsidR="0004698C">
        <w:rPr>
          <w:rFonts w:ascii="Calibri" w:eastAsia="Calibri" w:hAnsi="Calibri" w:cs="Calibri"/>
        </w:rPr>
        <w:t>public spaces</w:t>
      </w:r>
      <w:r w:rsidRPr="008A121C">
        <w:rPr>
          <w:rFonts w:ascii="Calibri" w:eastAsia="Calibri" w:hAnsi="Calibri" w:cs="Calibri"/>
        </w:rPr>
        <w:t xml:space="preserve">. The keynotes for urbanites moving through commercial areas—stores, restaurants, offices—is often dictated by the music playing over the loudspeaker. </w:t>
      </w:r>
    </w:p>
    <w:p w14:paraId="126E8D20" w14:textId="77777777" w:rsidR="00E1778B" w:rsidRPr="008A121C" w:rsidRDefault="00E1778B" w:rsidP="00E61ECD">
      <w:pPr>
        <w:spacing w:line="360" w:lineRule="auto"/>
        <w:rPr>
          <w:rFonts w:ascii="Calibri" w:eastAsia="Calibri" w:hAnsi="Calibri" w:cs="Calibri"/>
        </w:rPr>
      </w:pPr>
    </w:p>
    <w:p w14:paraId="3628B9E6" w14:textId="6CE62A3E"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In these scenarios, </w:t>
      </w:r>
      <w:r w:rsidR="00151ED6">
        <w:rPr>
          <w:rFonts w:ascii="Calibri" w:eastAsia="Calibri" w:hAnsi="Calibri" w:cs="Calibri"/>
        </w:rPr>
        <w:t>it is</w:t>
      </w:r>
      <w:r w:rsidR="00151ED6" w:rsidRPr="008A121C">
        <w:rPr>
          <w:rFonts w:ascii="Calibri" w:eastAsia="Calibri" w:hAnsi="Calibri" w:cs="Calibri"/>
        </w:rPr>
        <w:t xml:space="preserve"> </w:t>
      </w:r>
      <w:r w:rsidRPr="008A121C">
        <w:rPr>
          <w:rFonts w:ascii="Calibri" w:eastAsia="Calibri" w:hAnsi="Calibri" w:cs="Calibri"/>
        </w:rPr>
        <w:t xml:space="preserve">evident how sounds have power over us. </w:t>
      </w:r>
      <w:r w:rsidR="001767FE">
        <w:rPr>
          <w:rFonts w:ascii="Calibri" w:eastAsia="Calibri" w:hAnsi="Calibri" w:cs="Calibri"/>
        </w:rPr>
        <w:t>Noise, or unwanted</w:t>
      </w:r>
      <w:r w:rsidRPr="008A121C">
        <w:rPr>
          <w:rFonts w:ascii="Calibri" w:eastAsia="Calibri" w:hAnsi="Calibri" w:cs="Calibri"/>
        </w:rPr>
        <w:t xml:space="preserve"> sound, has </w:t>
      </w:r>
      <w:r w:rsidR="001767FE">
        <w:rPr>
          <w:rFonts w:ascii="Calibri" w:eastAsia="Calibri" w:hAnsi="Calibri" w:cs="Calibri"/>
        </w:rPr>
        <w:t xml:space="preserve">been used </w:t>
      </w:r>
      <w:r w:rsidRPr="008A121C">
        <w:rPr>
          <w:rFonts w:ascii="Calibri" w:eastAsia="Calibri" w:hAnsi="Calibri" w:cs="Calibri"/>
        </w:rPr>
        <w:t>evoked fear and respect since the earliest times. In primitive societies, noise was seen as a divine force that registered god’s displeasure</w:t>
      </w:r>
      <w:r w:rsidR="001767FE">
        <w:rPr>
          <w:rFonts w:ascii="Calibri" w:eastAsia="Calibri" w:hAnsi="Calibri" w:cs="Calibri"/>
        </w:rPr>
        <w:t xml:space="preserve"> </w:t>
      </w:r>
      <w:r w:rsidR="001767FE">
        <w:rPr>
          <w:rFonts w:ascii="Arial" w:hAnsi="Arial" w:cs="Arial"/>
          <w:color w:val="000000"/>
          <w:sz w:val="20"/>
          <w:szCs w:val="20"/>
          <w:shd w:val="clear" w:color="auto" w:fill="FFFFFF"/>
        </w:rPr>
        <w:t>(</w:t>
      </w:r>
      <w:r w:rsidR="001767FE" w:rsidRPr="001767FE">
        <w:rPr>
          <w:rFonts w:asciiTheme="majorHAnsi" w:hAnsiTheme="majorHAnsi" w:cstheme="majorHAnsi"/>
          <w:color w:val="000000"/>
          <w:shd w:val="clear" w:color="auto" w:fill="FFFFFF"/>
        </w:rPr>
        <w:t>Schafer, 1977, pg. 76</w:t>
      </w:r>
      <w:r w:rsidR="001767FE">
        <w:rPr>
          <w:rFonts w:ascii="Arial" w:hAnsi="Arial" w:cs="Arial"/>
          <w:color w:val="000000"/>
          <w:sz w:val="20"/>
          <w:szCs w:val="20"/>
          <w:shd w:val="clear" w:color="auto" w:fill="FFFFFF"/>
        </w:rPr>
        <w:t>)</w:t>
      </w:r>
      <w:r w:rsidRPr="008A121C">
        <w:rPr>
          <w:rFonts w:ascii="Calibri" w:eastAsia="Calibri" w:hAnsi="Calibri" w:cs="Calibri"/>
        </w:rPr>
        <w:t xml:space="preserve">. Thunder, wind, and volcano eruption were louder than any other </w:t>
      </w:r>
      <w:r w:rsidRPr="008A121C">
        <w:rPr>
          <w:rFonts w:ascii="Calibri" w:eastAsia="Calibri" w:hAnsi="Calibri" w:cs="Calibri"/>
        </w:rPr>
        <w:lastRenderedPageBreak/>
        <w:t xml:space="preserve">in the soundscape. With organized religion, sound became a tool used by the church to establish authority over its parish. In the village, the loudest sounds were church bells and </w:t>
      </w:r>
      <w:r w:rsidR="006F6979">
        <w:rPr>
          <w:rFonts w:ascii="Calibri" w:eastAsia="Calibri" w:hAnsi="Calibri" w:cs="Calibri"/>
        </w:rPr>
        <w:t>singing choirs</w:t>
      </w:r>
      <w:r w:rsidRPr="008A121C">
        <w:rPr>
          <w:rFonts w:ascii="Calibri" w:eastAsia="Calibri" w:hAnsi="Calibri" w:cs="Calibri"/>
        </w:rPr>
        <w:t xml:space="preserve"> </w:t>
      </w:r>
      <w:r w:rsidR="006F6979">
        <w:rPr>
          <w:rFonts w:ascii="Calibri" w:eastAsia="Calibri" w:hAnsi="Calibri" w:cs="Calibri"/>
        </w:rPr>
        <w:t>heard</w:t>
      </w:r>
      <w:r w:rsidRPr="008A121C">
        <w:rPr>
          <w:rFonts w:ascii="Calibri" w:eastAsia="Calibri" w:hAnsi="Calibri" w:cs="Calibri"/>
        </w:rPr>
        <w:t xml:space="preserve"> from large cathedrals. Schafer refers to this phenomenon as </w:t>
      </w:r>
      <w:r w:rsidRPr="008A121C">
        <w:rPr>
          <w:rFonts w:ascii="Calibri" w:eastAsia="Calibri" w:hAnsi="Calibri" w:cs="Calibri"/>
          <w:i/>
        </w:rPr>
        <w:t>sacred noise</w:t>
      </w:r>
      <w:r w:rsidRPr="008A121C">
        <w:rPr>
          <w:rFonts w:ascii="Calibri" w:eastAsia="Calibri" w:hAnsi="Calibri" w:cs="Calibri"/>
        </w:rPr>
        <w:t xml:space="preserve"> which characterizes any social noises that exert power over the community, but are exempt from banning. </w:t>
      </w:r>
    </w:p>
    <w:p w14:paraId="53708C03" w14:textId="77777777" w:rsidR="00E1778B" w:rsidRPr="008A121C" w:rsidRDefault="00E1778B" w:rsidP="00E61ECD">
      <w:pPr>
        <w:spacing w:line="360" w:lineRule="auto"/>
        <w:rPr>
          <w:rFonts w:ascii="Calibri" w:eastAsia="Calibri" w:hAnsi="Calibri" w:cs="Calibri"/>
        </w:rPr>
      </w:pPr>
    </w:p>
    <w:p w14:paraId="1FB838AB" w14:textId="0D35A58B"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Today, in modern cities, machine noise like those from police sirens, airplanes, and loudspeakers dominate our soundscape. Like a country extending its power by territory acquisition, Schafer describes these new sounds as </w:t>
      </w:r>
      <w:r w:rsidRPr="008A121C">
        <w:rPr>
          <w:rFonts w:ascii="Calibri" w:eastAsia="Calibri" w:hAnsi="Calibri" w:cs="Calibri"/>
          <w:i/>
        </w:rPr>
        <w:t xml:space="preserve">imperialistic </w:t>
      </w:r>
      <w:r w:rsidRPr="008A121C">
        <w:rPr>
          <w:rFonts w:ascii="Calibri" w:eastAsia="Calibri" w:hAnsi="Calibri" w:cs="Calibri"/>
        </w:rPr>
        <w:t>in the soundscape. As such, a man with a megaphone is more powerful than a man talking because he ca</w:t>
      </w:r>
      <w:r w:rsidR="00B41697">
        <w:rPr>
          <w:rFonts w:ascii="Calibri" w:eastAsia="Calibri" w:hAnsi="Calibri" w:cs="Calibri"/>
        </w:rPr>
        <w:t>n dominate more acoustic space. I do not see the importance of making value judgements about these types of sounds which Schafer appears to do by naming them “imperialistic.</w:t>
      </w:r>
      <w:r w:rsidR="00151ED6">
        <w:rPr>
          <w:rFonts w:ascii="Calibri" w:eastAsia="Calibri" w:hAnsi="Calibri" w:cs="Calibri"/>
        </w:rPr>
        <w:t>”</w:t>
      </w:r>
      <w:r w:rsidR="00B41697">
        <w:rPr>
          <w:rFonts w:ascii="Calibri" w:eastAsia="Calibri" w:hAnsi="Calibri" w:cs="Calibri"/>
        </w:rPr>
        <w:t xml:space="preserve"> Whether a listener finds them annoying or pleasant is only of interest to the project in that the device should adapt </w:t>
      </w:r>
      <w:r w:rsidR="0022385D">
        <w:rPr>
          <w:rFonts w:ascii="Calibri" w:eastAsia="Calibri" w:hAnsi="Calibri" w:cs="Calibri"/>
        </w:rPr>
        <w:t xml:space="preserve">accordingly </w:t>
      </w:r>
      <w:r w:rsidR="00B41697">
        <w:rPr>
          <w:rFonts w:ascii="Calibri" w:eastAsia="Calibri" w:hAnsi="Calibri" w:cs="Calibri"/>
        </w:rPr>
        <w:t>to them. Also</w:t>
      </w:r>
      <w:r w:rsidR="00B51918">
        <w:rPr>
          <w:rFonts w:ascii="Calibri" w:eastAsia="Calibri" w:hAnsi="Calibri" w:cs="Calibri"/>
        </w:rPr>
        <w:t>,</w:t>
      </w:r>
      <w:r w:rsidR="00B41697">
        <w:rPr>
          <w:rFonts w:ascii="Calibri" w:eastAsia="Calibri" w:hAnsi="Calibri" w:cs="Calibri"/>
        </w:rPr>
        <w:t xml:space="preserve"> </w:t>
      </w:r>
      <w:r w:rsidR="00151ED6">
        <w:rPr>
          <w:rFonts w:ascii="Calibri" w:eastAsia="Calibri" w:hAnsi="Calibri" w:cs="Calibri"/>
        </w:rPr>
        <w:t xml:space="preserve">it is </w:t>
      </w:r>
      <w:r w:rsidR="00B41697">
        <w:rPr>
          <w:rFonts w:ascii="Calibri" w:eastAsia="Calibri" w:hAnsi="Calibri" w:cs="Calibri"/>
        </w:rPr>
        <w:t>important to understand that, s</w:t>
      </w:r>
      <w:r w:rsidRPr="008A121C">
        <w:rPr>
          <w:rFonts w:ascii="Calibri" w:eastAsia="Calibri" w:hAnsi="Calibri" w:cs="Calibri"/>
        </w:rPr>
        <w:t xml:space="preserve">ince the writing of </w:t>
      </w:r>
      <w:r w:rsidRPr="00B41697">
        <w:rPr>
          <w:rFonts w:ascii="Calibri" w:eastAsia="Calibri" w:hAnsi="Calibri" w:cs="Calibri"/>
          <w:i/>
        </w:rPr>
        <w:t>Tuning the World</w:t>
      </w:r>
      <w:r w:rsidRPr="008A121C">
        <w:rPr>
          <w:rFonts w:ascii="Calibri" w:eastAsia="Calibri" w:hAnsi="Calibri" w:cs="Calibri"/>
        </w:rPr>
        <w:t xml:space="preserve">, the ubiquity of PLDs has transformed our ability to reclaim this power. We now have the choice to cancel out imperialistic noise with headphones. </w:t>
      </w:r>
    </w:p>
    <w:p w14:paraId="7962A8F9" w14:textId="77777777" w:rsidR="00E1778B" w:rsidRPr="008A121C" w:rsidRDefault="00E1778B" w:rsidP="00E61ECD">
      <w:pPr>
        <w:spacing w:line="360" w:lineRule="auto"/>
        <w:rPr>
          <w:rFonts w:ascii="Calibri" w:eastAsia="Calibri" w:hAnsi="Calibri" w:cs="Calibri"/>
        </w:rPr>
      </w:pPr>
    </w:p>
    <w:p w14:paraId="58F942C7"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When viewed visually, as a waveform, natural sounds (with the possible exception of cicadas) reveal a familiar signature of attack, body and decay. The sound of a tree falling, for example, begins, exists, </w:t>
      </w:r>
      <w:r w:rsidR="0050370A" w:rsidRPr="008A121C">
        <w:rPr>
          <w:rFonts w:ascii="Calibri" w:eastAsia="Calibri" w:hAnsi="Calibri" w:cs="Calibri"/>
        </w:rPr>
        <w:t>and then</w:t>
      </w:r>
      <w:r w:rsidRPr="008A121C">
        <w:rPr>
          <w:rFonts w:ascii="Calibri" w:eastAsia="Calibri" w:hAnsi="Calibri" w:cs="Calibri"/>
        </w:rPr>
        <w:t xml:space="preserve"> recedes. For most of human history, sound was experienced this way. However, unlike pre-industrial sounds, machine noise can be endless. A running air conditioner, by comparison, emits a seemingly perpetual hum that appears, when viewed as waveform, as a flat line. </w:t>
      </w:r>
      <w:r w:rsidRPr="008A121C">
        <w:rPr>
          <w:rFonts w:ascii="Calibri" w:eastAsia="Calibri" w:hAnsi="Calibri" w:cs="Calibri"/>
          <w:i/>
        </w:rPr>
        <w:t xml:space="preserve">Flat line </w:t>
      </w:r>
      <w:r w:rsidRPr="008A121C">
        <w:rPr>
          <w:rFonts w:ascii="Calibri" w:eastAsia="Calibri" w:hAnsi="Calibri" w:cs="Calibri"/>
        </w:rPr>
        <w:t xml:space="preserve">sounds may be a continuous drone like a series of car tires rolling over pavement, rough-edged sound like a mechanical saw, or rhythmic concatenations like a train moving over train tracks. These sounds present us with continuous keynotes and a flood of broadband noise that </w:t>
      </w:r>
      <w:proofErr w:type="gramStart"/>
      <w:r w:rsidRPr="008A121C">
        <w:rPr>
          <w:rFonts w:ascii="Calibri" w:eastAsia="Calibri" w:hAnsi="Calibri" w:cs="Calibri"/>
        </w:rPr>
        <w:lastRenderedPageBreak/>
        <w:t>possess</w:t>
      </w:r>
      <w:proofErr w:type="gramEnd"/>
      <w:r w:rsidRPr="008A121C">
        <w:rPr>
          <w:rFonts w:ascii="Calibri" w:eastAsia="Calibri" w:hAnsi="Calibri" w:cs="Calibri"/>
        </w:rPr>
        <w:t xml:space="preserve"> little personality or progression. Flat line sound emerged as industry demanded speed. When the speed of rhythmic pulses reach 20 cycles per second the machine will produce a pitch. Over time, discrete sounds gave way to the drone of flat line sounds, which philosopher Henri Bergson described as the “narcotic to the brain” and created listlessness in modern life. For this reason, drones can be beneficial in reducing thought and are often used in mindfulness techniques such as meditation. </w:t>
      </w:r>
      <w:r w:rsidR="00B41697">
        <w:rPr>
          <w:rFonts w:ascii="Calibri" w:eastAsia="Calibri" w:hAnsi="Calibri" w:cs="Calibri"/>
        </w:rPr>
        <w:t xml:space="preserve">Again, this is important to consider, not because these sounds are </w:t>
      </w:r>
      <w:r w:rsidR="0022385D">
        <w:rPr>
          <w:rFonts w:ascii="Calibri" w:eastAsia="Calibri" w:hAnsi="Calibri" w:cs="Calibri"/>
        </w:rPr>
        <w:t>to be eliminated necessarily, but rather, to identify opportunities for a design to accommodate a listener’s preference to these types of sounds.</w:t>
      </w:r>
    </w:p>
    <w:p w14:paraId="6D83C2E7" w14:textId="77777777" w:rsidR="00E1778B" w:rsidRPr="008A121C" w:rsidRDefault="00E1778B" w:rsidP="00E61ECD">
      <w:pPr>
        <w:spacing w:line="360" w:lineRule="auto"/>
        <w:rPr>
          <w:rFonts w:ascii="Calibri" w:eastAsia="Calibri" w:hAnsi="Calibri" w:cs="Calibri"/>
        </w:rPr>
      </w:pPr>
    </w:p>
    <w:p w14:paraId="72D9065C" w14:textId="6E1405F2"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The soundscape</w:t>
      </w:r>
      <w:r w:rsidR="000C36D7">
        <w:rPr>
          <w:rFonts w:ascii="Calibri" w:eastAsia="Calibri" w:hAnsi="Calibri" w:cs="Calibri"/>
        </w:rPr>
        <w:t>s</w:t>
      </w:r>
      <w:r w:rsidRPr="008A121C">
        <w:rPr>
          <w:rFonts w:ascii="Calibri" w:eastAsia="Calibri" w:hAnsi="Calibri" w:cs="Calibri"/>
        </w:rPr>
        <w:t xml:space="preserve"> of modern cities have a distinct frequency range. Where the sounds of seventeenth-century villages were mostly mid-range frequencies, urban areas with a concentration of machine noise tend to be bass heavy</w:t>
      </w:r>
      <w:r w:rsidR="001767FE">
        <w:rPr>
          <w:rFonts w:ascii="Calibri" w:eastAsia="Calibri" w:hAnsi="Calibri" w:cs="Calibri"/>
        </w:rPr>
        <w:t xml:space="preserve"> (</w:t>
      </w:r>
      <w:r w:rsidR="001767FE" w:rsidRPr="001767FE">
        <w:rPr>
          <w:rFonts w:asciiTheme="majorHAnsi" w:hAnsiTheme="majorHAnsi" w:cstheme="majorHAnsi"/>
          <w:color w:val="000000"/>
          <w:shd w:val="clear" w:color="auto" w:fill="FFFFFF"/>
        </w:rPr>
        <w:t>Schafer, 1977, pg. 117</w:t>
      </w:r>
      <w:r w:rsidR="001767FE">
        <w:rPr>
          <w:rFonts w:ascii="Calibri" w:eastAsia="Calibri" w:hAnsi="Calibri" w:cs="Calibri"/>
        </w:rPr>
        <w:t>)</w:t>
      </w:r>
      <w:r w:rsidRPr="008A121C">
        <w:rPr>
          <w:rFonts w:ascii="Calibri" w:eastAsia="Calibri" w:hAnsi="Calibri" w:cs="Calibri"/>
        </w:rPr>
        <w:t xml:space="preserve">. For a listener, the direction from which low frequency sounds originate is hard to determine. As a result, we feel more immersed in these sounds. This effect has been increasingly used in the sound profile of contemporary pop music which seeks blend and diffusion. In contrast, mid and high-range frequency sounds of earlier </w:t>
      </w:r>
      <w:proofErr w:type="spellStart"/>
      <w:r w:rsidRPr="008A121C">
        <w:rPr>
          <w:rFonts w:ascii="Calibri" w:eastAsia="Calibri" w:hAnsi="Calibri" w:cs="Calibri"/>
        </w:rPr>
        <w:t>musics</w:t>
      </w:r>
      <w:proofErr w:type="spellEnd"/>
      <w:r w:rsidRPr="008A121C">
        <w:rPr>
          <w:rFonts w:ascii="Calibri" w:eastAsia="Calibri" w:hAnsi="Calibri" w:cs="Calibri"/>
        </w:rPr>
        <w:t xml:space="preserve"> provide focus and clarity and are easier for the human ear to ascertain directionality. In a classical concert setting, this was achieved by separating performers and the audience in counter-poised groups, commonly facing each other.</w:t>
      </w:r>
    </w:p>
    <w:p w14:paraId="0AD5EDBD" w14:textId="77777777" w:rsidR="00E1778B" w:rsidRPr="008A121C" w:rsidRDefault="00E1778B" w:rsidP="00E61ECD">
      <w:pPr>
        <w:spacing w:line="360" w:lineRule="auto"/>
        <w:rPr>
          <w:rFonts w:ascii="Calibri" w:eastAsia="Calibri" w:hAnsi="Calibri" w:cs="Calibri"/>
        </w:rPr>
      </w:pPr>
    </w:p>
    <w:p w14:paraId="6C021BD1" w14:textId="4F21086A" w:rsidR="00756C89" w:rsidRDefault="00045339" w:rsidP="00E61ECD">
      <w:pPr>
        <w:spacing w:line="360" w:lineRule="auto"/>
        <w:rPr>
          <w:rFonts w:ascii="Calibri" w:eastAsia="Calibri" w:hAnsi="Calibri" w:cs="Calibri"/>
        </w:rPr>
      </w:pPr>
      <w:r w:rsidRPr="008A121C">
        <w:rPr>
          <w:rFonts w:ascii="Calibri" w:eastAsia="Calibri" w:hAnsi="Calibri" w:cs="Calibri"/>
        </w:rPr>
        <w:t xml:space="preserve">By itself, a singular sound object can possess a range of frequencies. Some sounds have clearly pronounced frequencies or pitches, while others can be entwined cluster of frequencies. The frequency range may be small and focused or broadband and wide. French composer and writer, Pierre Schaeffer, described </w:t>
      </w:r>
      <w:r w:rsidRPr="008A121C">
        <w:rPr>
          <w:rFonts w:ascii="Calibri" w:eastAsia="Calibri" w:hAnsi="Calibri" w:cs="Calibri"/>
          <w:i/>
        </w:rPr>
        <w:t xml:space="preserve">mass </w:t>
      </w:r>
      <w:r w:rsidRPr="008A121C">
        <w:rPr>
          <w:rFonts w:ascii="Calibri" w:eastAsia="Calibri" w:hAnsi="Calibri" w:cs="Calibri"/>
        </w:rPr>
        <w:t xml:space="preserve">as the bulk of where the frequency or pitch lies. As we move through urban areas, sound mass dictates the dominant pitch of each area. </w:t>
      </w:r>
    </w:p>
    <w:p w14:paraId="27F20BDA" w14:textId="77777777" w:rsidR="00756C89" w:rsidRDefault="00756C89" w:rsidP="00E61ECD">
      <w:pPr>
        <w:spacing w:line="360" w:lineRule="auto"/>
        <w:rPr>
          <w:rFonts w:ascii="Calibri" w:eastAsia="Calibri" w:hAnsi="Calibri" w:cs="Calibri"/>
        </w:rPr>
      </w:pPr>
    </w:p>
    <w:p w14:paraId="0BBD6578" w14:textId="77777777" w:rsidR="00E1778B" w:rsidRPr="008A121C" w:rsidRDefault="00045339" w:rsidP="00E61ECD">
      <w:pPr>
        <w:spacing w:line="360" w:lineRule="auto"/>
        <w:ind w:firstLine="360"/>
        <w:rPr>
          <w:rFonts w:ascii="Calibri" w:eastAsia="Calibri" w:hAnsi="Calibri" w:cs="Calibri"/>
        </w:rPr>
      </w:pPr>
      <w:r w:rsidRPr="008A121C">
        <w:rPr>
          <w:rFonts w:ascii="Calibri" w:eastAsia="Calibri" w:hAnsi="Calibri" w:cs="Calibri"/>
        </w:rPr>
        <w:t xml:space="preserve">German sociologist </w:t>
      </w:r>
      <w:proofErr w:type="spellStart"/>
      <w:r w:rsidRPr="008A121C">
        <w:rPr>
          <w:rFonts w:ascii="Calibri" w:eastAsia="Calibri" w:hAnsi="Calibri" w:cs="Calibri"/>
        </w:rPr>
        <w:t>Detlev</w:t>
      </w:r>
      <w:proofErr w:type="spellEnd"/>
      <w:r w:rsidRPr="008A121C">
        <w:rPr>
          <w:rFonts w:ascii="Calibri" w:eastAsia="Calibri" w:hAnsi="Calibri" w:cs="Calibri"/>
        </w:rPr>
        <w:t xml:space="preserve"> </w:t>
      </w:r>
      <w:proofErr w:type="spellStart"/>
      <w:r w:rsidRPr="008A121C">
        <w:rPr>
          <w:rFonts w:ascii="Calibri" w:eastAsia="Calibri" w:hAnsi="Calibri" w:cs="Calibri"/>
        </w:rPr>
        <w:t>Ipsen</w:t>
      </w:r>
      <w:proofErr w:type="spellEnd"/>
      <w:r w:rsidRPr="008A121C">
        <w:rPr>
          <w:rFonts w:ascii="Calibri" w:eastAsia="Calibri" w:hAnsi="Calibri" w:cs="Calibri"/>
        </w:rPr>
        <w:t xml:space="preserve"> argues that high and low fidelity is not determined by location (country vs. city), as Schafer posits, but rather by the level of acoustic complexity (</w:t>
      </w:r>
      <w:proofErr w:type="spellStart"/>
      <w:r w:rsidRPr="008A121C">
        <w:rPr>
          <w:rFonts w:ascii="Calibri" w:eastAsia="Calibri" w:hAnsi="Calibri" w:cs="Calibri"/>
        </w:rPr>
        <w:t>Ipsen</w:t>
      </w:r>
      <w:proofErr w:type="spellEnd"/>
      <w:r w:rsidRPr="008A121C">
        <w:rPr>
          <w:rFonts w:ascii="Calibri" w:eastAsia="Calibri" w:hAnsi="Calibri" w:cs="Calibri"/>
        </w:rPr>
        <w:t xml:space="preserve">, 2002). In his </w:t>
      </w:r>
      <w:r w:rsidRPr="008A121C">
        <w:rPr>
          <w:rFonts w:ascii="Calibri" w:eastAsia="Calibri" w:hAnsi="Calibri" w:cs="Calibri"/>
          <w:i/>
        </w:rPr>
        <w:t xml:space="preserve">Theory of Complexity, </w:t>
      </w:r>
      <w:proofErr w:type="spellStart"/>
      <w:r w:rsidRPr="008A121C">
        <w:rPr>
          <w:rFonts w:ascii="Calibri" w:eastAsia="Calibri" w:hAnsi="Calibri" w:cs="Calibri"/>
        </w:rPr>
        <w:t>Ipsen</w:t>
      </w:r>
      <w:proofErr w:type="spellEnd"/>
      <w:r w:rsidRPr="008A121C">
        <w:rPr>
          <w:rFonts w:ascii="Calibri" w:eastAsia="Calibri" w:hAnsi="Calibri" w:cs="Calibri"/>
        </w:rPr>
        <w:t xml:space="preserve"> observes how </w:t>
      </w:r>
      <w:r w:rsidR="004F6A47">
        <w:rPr>
          <w:rFonts w:ascii="Calibri" w:eastAsia="Calibri" w:hAnsi="Calibri" w:cs="Calibri"/>
        </w:rPr>
        <w:t>a listener’s response to unwanted sounds is</w:t>
      </w:r>
      <w:r w:rsidRPr="008A121C">
        <w:rPr>
          <w:rFonts w:ascii="Calibri" w:eastAsia="Calibri" w:hAnsi="Calibri" w:cs="Calibri"/>
        </w:rPr>
        <w:t xml:space="preserve"> closely related to the psychology of frustration. Frustration is the emotional response to an interruption of a process, action or behavior due to an inability to change or achieve something. Tolerance for noise, or the extent to which we find a soundscape attractive or unattractive, can differ from person to person and culture to culture. </w:t>
      </w:r>
      <w:proofErr w:type="spellStart"/>
      <w:r w:rsidRPr="008A121C">
        <w:rPr>
          <w:rFonts w:ascii="Calibri" w:eastAsia="Calibri" w:hAnsi="Calibri" w:cs="Calibri"/>
        </w:rPr>
        <w:t>Ipsen</w:t>
      </w:r>
      <w:proofErr w:type="spellEnd"/>
      <w:r w:rsidRPr="008A121C">
        <w:rPr>
          <w:rFonts w:ascii="Calibri" w:eastAsia="Calibri" w:hAnsi="Calibri" w:cs="Calibri"/>
        </w:rPr>
        <w:t xml:space="preserve"> illustrates:</w:t>
      </w:r>
    </w:p>
    <w:p w14:paraId="7BEA53B4" w14:textId="77777777" w:rsidR="00E1778B" w:rsidRPr="008A121C" w:rsidRDefault="00E1778B" w:rsidP="00E61ECD">
      <w:pPr>
        <w:spacing w:line="360" w:lineRule="auto"/>
        <w:rPr>
          <w:rFonts w:ascii="Calibri" w:eastAsia="Calibri" w:hAnsi="Calibri" w:cs="Calibri"/>
        </w:rPr>
      </w:pPr>
    </w:p>
    <w:p w14:paraId="679A198C" w14:textId="77777777" w:rsidR="00E1778B" w:rsidRPr="008A121C" w:rsidRDefault="00045339" w:rsidP="00E61ECD">
      <w:pPr>
        <w:spacing w:line="360" w:lineRule="auto"/>
        <w:ind w:left="720" w:right="1440"/>
        <w:rPr>
          <w:rFonts w:ascii="Calibri" w:eastAsia="Calibri" w:hAnsi="Calibri" w:cs="Calibri"/>
        </w:rPr>
      </w:pPr>
      <w:r w:rsidRPr="008A121C">
        <w:rPr>
          <w:rFonts w:ascii="Calibri" w:eastAsia="Calibri" w:hAnsi="Calibri" w:cs="Calibri"/>
        </w:rPr>
        <w:t>If a student concentrates on the solution of a mathematical problem and in the same moment a baby starts to cry this will interrupt him. If the student is stressed this acoustic stimulus will frustrate him. He will interpret the baby’s cry as noise. On the other hand parents might perceive the same cry as a lovely signal.</w:t>
      </w:r>
    </w:p>
    <w:p w14:paraId="1DD30520" w14:textId="77777777" w:rsidR="00E1778B" w:rsidRPr="008A121C" w:rsidRDefault="00E1778B" w:rsidP="00E61ECD">
      <w:pPr>
        <w:spacing w:line="360" w:lineRule="auto"/>
        <w:rPr>
          <w:rFonts w:ascii="Calibri" w:eastAsia="Calibri" w:hAnsi="Calibri" w:cs="Calibri"/>
        </w:rPr>
      </w:pPr>
    </w:p>
    <w:p w14:paraId="43785A5E" w14:textId="11350409"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Whether we perceive the crying as pleasurable or distracting depends largely on the context and our background (personal experience and cultural predilection). This example, however, is a rather simple scenario. For soundscapes with multi-layered sounds, </w:t>
      </w:r>
      <w:proofErr w:type="spellStart"/>
      <w:r w:rsidRPr="008A121C">
        <w:rPr>
          <w:rFonts w:ascii="Calibri" w:eastAsia="Calibri" w:hAnsi="Calibri" w:cs="Calibri"/>
        </w:rPr>
        <w:t>Ipsen</w:t>
      </w:r>
      <w:proofErr w:type="spellEnd"/>
      <w:r w:rsidRPr="008A121C">
        <w:rPr>
          <w:rFonts w:ascii="Calibri" w:eastAsia="Calibri" w:hAnsi="Calibri" w:cs="Calibri"/>
        </w:rPr>
        <w:t xml:space="preserve"> argues that the degree to which we find the environment pleasing </w:t>
      </w:r>
      <w:r w:rsidR="003F0D6B">
        <w:rPr>
          <w:rFonts w:ascii="Calibri" w:eastAsia="Calibri" w:hAnsi="Calibri" w:cs="Calibri"/>
        </w:rPr>
        <w:t xml:space="preserve">(curiosity) </w:t>
      </w:r>
      <w:r w:rsidRPr="008A121C">
        <w:rPr>
          <w:rFonts w:ascii="Calibri" w:eastAsia="Calibri" w:hAnsi="Calibri" w:cs="Calibri"/>
        </w:rPr>
        <w:t>depends not only on our background, but also on the level of acoustic complexity. For instance, if the complexity of the sound information is low, humans find the acoustic environment less attractive</w:t>
      </w:r>
      <w:r w:rsidR="003F0D6B">
        <w:rPr>
          <w:rFonts w:ascii="Calibri" w:eastAsia="Calibri" w:hAnsi="Calibri" w:cs="Calibri"/>
        </w:rPr>
        <w:t xml:space="preserve"> compared to a more complex soundscape</w:t>
      </w:r>
      <w:r w:rsidRPr="008A121C">
        <w:rPr>
          <w:rFonts w:ascii="Calibri" w:eastAsia="Calibri" w:hAnsi="Calibri" w:cs="Calibri"/>
        </w:rPr>
        <w:t>. On the other hand</w:t>
      </w:r>
      <w:r w:rsidR="000C36D7">
        <w:rPr>
          <w:rFonts w:ascii="Calibri" w:eastAsia="Calibri" w:hAnsi="Calibri" w:cs="Calibri"/>
        </w:rPr>
        <w:t>,</w:t>
      </w:r>
      <w:r w:rsidRPr="008A121C">
        <w:rPr>
          <w:rFonts w:ascii="Calibri" w:eastAsia="Calibri" w:hAnsi="Calibri" w:cs="Calibri"/>
        </w:rPr>
        <w:t xml:space="preserve"> if we find a situation too complex, we look to alleviate the frustration by escaping. The following graph illustrates the optimum level of complexity between the two extremes. </w:t>
      </w:r>
    </w:p>
    <w:p w14:paraId="7B2F9565" w14:textId="77777777" w:rsidR="00E1778B" w:rsidRPr="008A121C" w:rsidRDefault="00E1778B" w:rsidP="00E61ECD">
      <w:pPr>
        <w:spacing w:line="360" w:lineRule="auto"/>
        <w:rPr>
          <w:rFonts w:ascii="Calibri" w:eastAsia="Calibri" w:hAnsi="Calibri" w:cs="Calibri"/>
        </w:rPr>
      </w:pPr>
    </w:p>
    <w:p w14:paraId="6B834E4E" w14:textId="77777777" w:rsidR="00756C89" w:rsidRDefault="00756C89">
      <w:pPr>
        <w:rPr>
          <w:rFonts w:ascii="Calibri" w:eastAsia="Calibri" w:hAnsi="Calibri" w:cs="Calibri"/>
        </w:rPr>
      </w:pPr>
    </w:p>
    <w:p w14:paraId="2760080A" w14:textId="5E247314" w:rsidR="00756C89" w:rsidRDefault="007141A2">
      <w:pPr>
        <w:rPr>
          <w:rFonts w:ascii="Calibri" w:eastAsia="Calibri" w:hAnsi="Calibri" w:cs="Calibri"/>
        </w:rPr>
      </w:pPr>
      <w:r w:rsidRPr="008A121C">
        <w:rPr>
          <w:rFonts w:ascii="Calibri" w:eastAsia="Calibri" w:hAnsi="Calibri" w:cs="Calibri"/>
          <w:noProof/>
        </w:rPr>
        <w:drawing>
          <wp:inline distT="114300" distB="114300" distL="114300" distR="114300" wp14:anchorId="375FB2B0" wp14:editId="19283CB1">
            <wp:extent cx="5486400" cy="2857137"/>
            <wp:effectExtent l="0" t="0" r="0" b="635"/>
            <wp:docPr id="32"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3"/>
                    <a:srcRect/>
                    <a:stretch>
                      <a:fillRect/>
                    </a:stretch>
                  </pic:blipFill>
                  <pic:spPr>
                    <a:xfrm>
                      <a:off x="0" y="0"/>
                      <a:ext cx="5486400" cy="2857137"/>
                    </a:xfrm>
                    <a:prstGeom prst="rect">
                      <a:avLst/>
                    </a:prstGeom>
                    <a:ln/>
                  </pic:spPr>
                </pic:pic>
              </a:graphicData>
            </a:graphic>
          </wp:inline>
        </w:drawing>
      </w:r>
    </w:p>
    <w:p w14:paraId="2A212B4B" w14:textId="77777777" w:rsidR="00756C89" w:rsidRDefault="00756C89">
      <w:pPr>
        <w:rPr>
          <w:rFonts w:ascii="Calibri" w:eastAsia="Calibri" w:hAnsi="Calibri" w:cs="Calibri"/>
        </w:rPr>
      </w:pPr>
    </w:p>
    <w:p w14:paraId="5E751C5B" w14:textId="02D9CC95" w:rsidR="004F6A47" w:rsidRDefault="004F6A47" w:rsidP="00A24036">
      <w:pPr>
        <w:outlineLvl w:val="0"/>
        <w:rPr>
          <w:rFonts w:ascii="Calibri" w:eastAsia="Calibri" w:hAnsi="Calibri" w:cs="Calibri"/>
        </w:rPr>
      </w:pPr>
      <w:r>
        <w:rPr>
          <w:rFonts w:ascii="Calibri" w:eastAsia="Calibri" w:hAnsi="Calibri" w:cs="Calibri"/>
        </w:rPr>
        <w:t>Figure 1</w:t>
      </w:r>
      <w:r w:rsidRPr="008A121C">
        <w:rPr>
          <w:rFonts w:ascii="Calibri" w:eastAsia="Calibri" w:hAnsi="Calibri" w:cs="Calibri"/>
        </w:rPr>
        <w:t>: Complexity of Information and Motivation (curiosity)</w:t>
      </w:r>
    </w:p>
    <w:p w14:paraId="788A2EEA" w14:textId="77777777" w:rsidR="007141A2" w:rsidRPr="008A121C" w:rsidRDefault="007141A2" w:rsidP="00A24036">
      <w:pPr>
        <w:outlineLvl w:val="0"/>
        <w:rPr>
          <w:rFonts w:ascii="Calibri" w:eastAsia="Calibri" w:hAnsi="Calibri" w:cs="Calibri"/>
        </w:rPr>
      </w:pPr>
    </w:p>
    <w:p w14:paraId="4DCDC6F1" w14:textId="77777777" w:rsidR="00E1778B" w:rsidRPr="008A121C" w:rsidRDefault="00E1778B">
      <w:pPr>
        <w:rPr>
          <w:rFonts w:ascii="Calibri" w:eastAsia="Calibri" w:hAnsi="Calibri" w:cs="Calibri"/>
        </w:rPr>
      </w:pPr>
    </w:p>
    <w:p w14:paraId="6A55FD5D" w14:textId="08D7B1EA" w:rsidR="00E1778B" w:rsidRPr="008A121C" w:rsidRDefault="003F0D6B" w:rsidP="00E61ECD">
      <w:pPr>
        <w:spacing w:line="360" w:lineRule="auto"/>
        <w:ind w:firstLine="720"/>
        <w:rPr>
          <w:rFonts w:ascii="Calibri" w:eastAsia="Calibri" w:hAnsi="Calibri" w:cs="Calibri"/>
        </w:rPr>
      </w:pPr>
      <w:r>
        <w:rPr>
          <w:rFonts w:ascii="Calibri" w:eastAsia="Calibri" w:hAnsi="Calibri" w:cs="Calibri"/>
        </w:rPr>
        <w:t>In his paper, after a theoretical discussion</w:t>
      </w:r>
      <w:r w:rsidR="00045339" w:rsidRPr="008A121C">
        <w:rPr>
          <w:rFonts w:ascii="Calibri" w:eastAsia="Calibri" w:hAnsi="Calibri" w:cs="Calibri"/>
        </w:rPr>
        <w:t xml:space="preserve">, </w:t>
      </w:r>
      <w:proofErr w:type="spellStart"/>
      <w:r w:rsidR="00045339" w:rsidRPr="008A121C">
        <w:rPr>
          <w:rFonts w:ascii="Calibri" w:eastAsia="Calibri" w:hAnsi="Calibri" w:cs="Calibri"/>
        </w:rPr>
        <w:t>Ipsen</w:t>
      </w:r>
      <w:proofErr w:type="spellEnd"/>
      <w:r w:rsidR="00045339" w:rsidRPr="008A121C">
        <w:rPr>
          <w:rFonts w:ascii="Calibri" w:eastAsia="Calibri" w:hAnsi="Calibri" w:cs="Calibri"/>
        </w:rPr>
        <w:t xml:space="preserve"> </w:t>
      </w:r>
      <w:r>
        <w:rPr>
          <w:rFonts w:ascii="Calibri" w:eastAsia="Calibri" w:hAnsi="Calibri" w:cs="Calibri"/>
        </w:rPr>
        <w:t xml:space="preserve">then </w:t>
      </w:r>
      <w:r w:rsidR="00045339" w:rsidRPr="008A121C">
        <w:rPr>
          <w:rFonts w:ascii="Calibri" w:eastAsia="Calibri" w:hAnsi="Calibri" w:cs="Calibri"/>
        </w:rPr>
        <w:t xml:space="preserve">proposes a structure for designing better acoustic environments. He identifies three types of soundscapes to use as a framework to reach an optimum level of complexity for diverse populations. If a listener's background determines the degree of tolerance to acoustic complexity, </w:t>
      </w:r>
      <w:proofErr w:type="spellStart"/>
      <w:r w:rsidR="00045339" w:rsidRPr="008A121C">
        <w:rPr>
          <w:rFonts w:ascii="Calibri" w:eastAsia="Calibri" w:hAnsi="Calibri" w:cs="Calibri"/>
        </w:rPr>
        <w:t>Ipsen</w:t>
      </w:r>
      <w:proofErr w:type="spellEnd"/>
      <w:r w:rsidR="00045339" w:rsidRPr="008A121C">
        <w:rPr>
          <w:rFonts w:ascii="Calibri" w:eastAsia="Calibri" w:hAnsi="Calibri" w:cs="Calibri"/>
        </w:rPr>
        <w:t xml:space="preserve"> proposes that, in an increasingly pluralistic world, designers will need to address the demands of different people, groups and cultures. He describes the ultimate goal of a designer is to create </w:t>
      </w:r>
      <w:r w:rsidR="00045339" w:rsidRPr="008A121C">
        <w:rPr>
          <w:rFonts w:ascii="Calibri" w:eastAsia="Calibri" w:hAnsi="Calibri" w:cs="Calibri"/>
          <w:i/>
        </w:rPr>
        <w:t>pluralistic soundscapes</w:t>
      </w:r>
      <w:r w:rsidR="00045339" w:rsidRPr="008A121C">
        <w:rPr>
          <w:rFonts w:ascii="Calibri" w:eastAsia="Calibri" w:hAnsi="Calibri" w:cs="Calibri"/>
        </w:rPr>
        <w:t xml:space="preserve">.  </w:t>
      </w:r>
    </w:p>
    <w:p w14:paraId="7FE5D59D" w14:textId="77777777" w:rsidR="00E1778B" w:rsidRPr="008A121C" w:rsidRDefault="00E1778B" w:rsidP="00E61ECD">
      <w:pPr>
        <w:spacing w:line="360" w:lineRule="auto"/>
        <w:rPr>
          <w:rFonts w:ascii="Calibri" w:eastAsia="Calibri" w:hAnsi="Calibri" w:cs="Calibri"/>
        </w:rPr>
      </w:pPr>
    </w:p>
    <w:p w14:paraId="2F40D967" w14:textId="4D08176D"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The most traditional type is the </w:t>
      </w:r>
      <w:r w:rsidRPr="008A121C">
        <w:rPr>
          <w:rFonts w:ascii="Calibri" w:eastAsia="Calibri" w:hAnsi="Calibri" w:cs="Calibri"/>
          <w:i/>
        </w:rPr>
        <w:t xml:space="preserve">dual </w:t>
      </w:r>
      <w:r w:rsidRPr="008A121C">
        <w:rPr>
          <w:rFonts w:ascii="Calibri" w:eastAsia="Calibri" w:hAnsi="Calibri" w:cs="Calibri"/>
        </w:rPr>
        <w:t xml:space="preserve">soundscape. </w:t>
      </w:r>
      <w:r w:rsidR="003F0D6B">
        <w:rPr>
          <w:rFonts w:ascii="Calibri" w:eastAsia="Calibri" w:hAnsi="Calibri" w:cs="Calibri"/>
        </w:rPr>
        <w:t>We experience this general structure in historic European cities</w:t>
      </w:r>
      <w:r w:rsidR="001D2274">
        <w:rPr>
          <w:rFonts w:ascii="Calibri" w:eastAsia="Calibri" w:hAnsi="Calibri" w:cs="Calibri"/>
        </w:rPr>
        <w:t xml:space="preserve"> where people can move from louder to quieter areas quickly</w:t>
      </w:r>
      <w:r w:rsidR="003F0D6B">
        <w:rPr>
          <w:rFonts w:ascii="Calibri" w:eastAsia="Calibri" w:hAnsi="Calibri" w:cs="Calibri"/>
        </w:rPr>
        <w:t xml:space="preserve">. </w:t>
      </w:r>
      <w:proofErr w:type="spellStart"/>
      <w:r w:rsidR="001D2274">
        <w:rPr>
          <w:rFonts w:ascii="Calibri" w:eastAsia="Calibri" w:hAnsi="Calibri" w:cs="Calibri"/>
        </w:rPr>
        <w:t>Ipsen</w:t>
      </w:r>
      <w:proofErr w:type="spellEnd"/>
      <w:r w:rsidR="001D2274">
        <w:rPr>
          <w:rFonts w:ascii="Calibri" w:eastAsia="Calibri" w:hAnsi="Calibri" w:cs="Calibri"/>
        </w:rPr>
        <w:t xml:space="preserve"> characterizes dual soundscapes as an opposition of </w:t>
      </w:r>
      <w:r w:rsidR="00CB6936">
        <w:rPr>
          <w:rFonts w:ascii="Calibri" w:eastAsia="Calibri" w:hAnsi="Calibri" w:cs="Calibri"/>
        </w:rPr>
        <w:t xml:space="preserve">either </w:t>
      </w:r>
      <w:r w:rsidRPr="008A121C">
        <w:rPr>
          <w:rFonts w:ascii="Calibri" w:eastAsia="Calibri" w:hAnsi="Calibri" w:cs="Calibri"/>
        </w:rPr>
        <w:t xml:space="preserve">time </w:t>
      </w:r>
      <w:r w:rsidR="001D2274">
        <w:rPr>
          <w:rFonts w:ascii="Calibri" w:eastAsia="Calibri" w:hAnsi="Calibri" w:cs="Calibri"/>
        </w:rPr>
        <w:t>or</w:t>
      </w:r>
      <w:r w:rsidRPr="008A121C">
        <w:rPr>
          <w:rFonts w:ascii="Calibri" w:eastAsia="Calibri" w:hAnsi="Calibri" w:cs="Calibri"/>
        </w:rPr>
        <w:t xml:space="preserve"> </w:t>
      </w:r>
      <w:r w:rsidR="001D2274">
        <w:rPr>
          <w:rFonts w:ascii="Calibri" w:eastAsia="Calibri" w:hAnsi="Calibri" w:cs="Calibri"/>
        </w:rPr>
        <w:t>location</w:t>
      </w:r>
      <w:r w:rsidRPr="008A121C">
        <w:rPr>
          <w:rFonts w:ascii="Calibri" w:eastAsia="Calibri" w:hAnsi="Calibri" w:cs="Calibri"/>
        </w:rPr>
        <w:t xml:space="preserve">. For example, we perceive the soundscape as urban or rural, night or day, public or private. We often associate city sounds with traffic, crowds, and factories. While the sound of </w:t>
      </w:r>
      <w:r w:rsidR="001D2274">
        <w:rPr>
          <w:rFonts w:ascii="Calibri" w:eastAsia="Calibri" w:hAnsi="Calibri" w:cs="Calibri"/>
        </w:rPr>
        <w:t>village</w:t>
      </w:r>
      <w:r w:rsidRPr="008A121C">
        <w:rPr>
          <w:rFonts w:ascii="Calibri" w:eastAsia="Calibri" w:hAnsi="Calibri" w:cs="Calibri"/>
        </w:rPr>
        <w:t xml:space="preserve"> life correspond</w:t>
      </w:r>
      <w:r w:rsidR="00A80B87">
        <w:rPr>
          <w:rFonts w:ascii="Calibri" w:eastAsia="Calibri" w:hAnsi="Calibri" w:cs="Calibri"/>
        </w:rPr>
        <w:t>s</w:t>
      </w:r>
      <w:r w:rsidRPr="008A121C">
        <w:rPr>
          <w:rFonts w:ascii="Calibri" w:eastAsia="Calibri" w:hAnsi="Calibri" w:cs="Calibri"/>
        </w:rPr>
        <w:t xml:space="preserve"> with animal noises, church bells, and the </w:t>
      </w:r>
      <w:r w:rsidRPr="008A121C">
        <w:rPr>
          <w:rFonts w:ascii="Calibri" w:eastAsia="Calibri" w:hAnsi="Calibri" w:cs="Calibri"/>
        </w:rPr>
        <w:lastRenderedPageBreak/>
        <w:t xml:space="preserve">sounds of work in craftsman shops. Sections of the city, however, can offer </w:t>
      </w:r>
      <w:r w:rsidR="001D2274">
        <w:rPr>
          <w:rFonts w:ascii="Calibri" w:eastAsia="Calibri" w:hAnsi="Calibri" w:cs="Calibri"/>
        </w:rPr>
        <w:t>quieter</w:t>
      </w:r>
      <w:r w:rsidRPr="008A121C">
        <w:rPr>
          <w:rFonts w:ascii="Calibri" w:eastAsia="Calibri" w:hAnsi="Calibri" w:cs="Calibri"/>
        </w:rPr>
        <w:t xml:space="preserve"> environments where urbanites can find refuge from the cacophony of the city. Take for example Central Park in New York City, where a vast city park provides a peaceful environment for contemplation among the rushing of a dense cityscape. </w:t>
      </w:r>
      <w:proofErr w:type="spellStart"/>
      <w:r w:rsidRPr="008A121C">
        <w:rPr>
          <w:rFonts w:ascii="Calibri" w:eastAsia="Calibri" w:hAnsi="Calibri" w:cs="Calibri"/>
        </w:rPr>
        <w:t>Ipsen</w:t>
      </w:r>
      <w:proofErr w:type="spellEnd"/>
      <w:r w:rsidRPr="008A121C">
        <w:rPr>
          <w:rFonts w:ascii="Calibri" w:eastAsia="Calibri" w:hAnsi="Calibri" w:cs="Calibri"/>
        </w:rPr>
        <w:t xml:space="preserve"> proposes we can analyze any space—</w:t>
      </w:r>
      <w:r w:rsidR="00A80B87">
        <w:rPr>
          <w:rFonts w:ascii="Calibri" w:eastAsia="Calibri" w:hAnsi="Calibri" w:cs="Calibri"/>
        </w:rPr>
        <w:t>urban</w:t>
      </w:r>
      <w:r w:rsidRPr="008A121C">
        <w:rPr>
          <w:rFonts w:ascii="Calibri" w:eastAsia="Calibri" w:hAnsi="Calibri" w:cs="Calibri"/>
        </w:rPr>
        <w:t xml:space="preserve">, </w:t>
      </w:r>
      <w:r w:rsidR="001D2274" w:rsidRPr="008A121C">
        <w:rPr>
          <w:rFonts w:ascii="Calibri" w:eastAsia="Calibri" w:hAnsi="Calibri" w:cs="Calibri"/>
        </w:rPr>
        <w:t>suburb</w:t>
      </w:r>
      <w:r w:rsidR="00A80B87">
        <w:rPr>
          <w:rFonts w:ascii="Calibri" w:eastAsia="Calibri" w:hAnsi="Calibri" w:cs="Calibri"/>
        </w:rPr>
        <w:t>an</w:t>
      </w:r>
      <w:r w:rsidRPr="008A121C">
        <w:rPr>
          <w:rFonts w:ascii="Calibri" w:eastAsia="Calibri" w:hAnsi="Calibri" w:cs="Calibri"/>
        </w:rPr>
        <w:t>,</w:t>
      </w:r>
      <w:r w:rsidR="001D2274">
        <w:rPr>
          <w:rFonts w:ascii="Calibri" w:eastAsia="Calibri" w:hAnsi="Calibri" w:cs="Calibri"/>
        </w:rPr>
        <w:t xml:space="preserve"> rural</w:t>
      </w:r>
      <w:r w:rsidRPr="008A121C">
        <w:rPr>
          <w:rFonts w:ascii="Calibri" w:eastAsia="Calibri" w:hAnsi="Calibri" w:cs="Calibri"/>
        </w:rPr>
        <w:t xml:space="preserve">—to identify the potential </w:t>
      </w:r>
      <w:r w:rsidR="001D2274">
        <w:rPr>
          <w:rFonts w:ascii="Calibri" w:eastAsia="Calibri" w:hAnsi="Calibri" w:cs="Calibri"/>
        </w:rPr>
        <w:t xml:space="preserve">to increase listener curiosity </w:t>
      </w:r>
      <w:r w:rsidR="00CB6936">
        <w:rPr>
          <w:rFonts w:ascii="Calibri" w:eastAsia="Calibri" w:hAnsi="Calibri" w:cs="Calibri"/>
        </w:rPr>
        <w:t>by mixing these environments</w:t>
      </w:r>
      <w:r w:rsidRPr="008A121C">
        <w:rPr>
          <w:rFonts w:ascii="Calibri" w:eastAsia="Calibri" w:hAnsi="Calibri" w:cs="Calibri"/>
        </w:rPr>
        <w:t xml:space="preserve">. </w:t>
      </w:r>
    </w:p>
    <w:p w14:paraId="65E11783" w14:textId="77777777" w:rsidR="00E1778B" w:rsidRPr="008A121C" w:rsidRDefault="00E1778B" w:rsidP="00E61ECD">
      <w:pPr>
        <w:spacing w:line="360" w:lineRule="auto"/>
        <w:rPr>
          <w:rFonts w:ascii="Calibri" w:eastAsia="Calibri" w:hAnsi="Calibri" w:cs="Calibri"/>
        </w:rPr>
      </w:pPr>
    </w:p>
    <w:p w14:paraId="074FE74B" w14:textId="2109ACAB"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The </w:t>
      </w:r>
      <w:r w:rsidRPr="008A121C">
        <w:rPr>
          <w:rFonts w:ascii="Calibri" w:eastAsia="Calibri" w:hAnsi="Calibri" w:cs="Calibri"/>
          <w:i/>
        </w:rPr>
        <w:t xml:space="preserve">conversational </w:t>
      </w:r>
      <w:r w:rsidRPr="008A121C">
        <w:rPr>
          <w:rFonts w:ascii="Calibri" w:eastAsia="Calibri" w:hAnsi="Calibri" w:cs="Calibri"/>
        </w:rPr>
        <w:t>soundscape describes the sounds of communication. Of course</w:t>
      </w:r>
      <w:r w:rsidR="00A80B87">
        <w:rPr>
          <w:rFonts w:ascii="Calibri" w:eastAsia="Calibri" w:hAnsi="Calibri" w:cs="Calibri"/>
        </w:rPr>
        <w:t>,</w:t>
      </w:r>
      <w:r w:rsidRPr="008A121C">
        <w:rPr>
          <w:rFonts w:ascii="Calibri" w:eastAsia="Calibri" w:hAnsi="Calibri" w:cs="Calibri"/>
        </w:rPr>
        <w:t xml:space="preserve"> human speech can add to the soundscape, we also experience conversational sounds between cab drivers sounding their horns, the sirens of ships docking in port, or a crowing rooster. Dialogue can also be designed. For example, church bells call worshippers to service or announce the times of prayer. For blind pedestrians, an audible crosswalk signal announce</w:t>
      </w:r>
      <w:r w:rsidR="00A80B87">
        <w:rPr>
          <w:rFonts w:ascii="Calibri" w:eastAsia="Calibri" w:hAnsi="Calibri" w:cs="Calibri"/>
        </w:rPr>
        <w:t>s</w:t>
      </w:r>
      <w:r w:rsidRPr="008A121C">
        <w:rPr>
          <w:rFonts w:ascii="Calibri" w:eastAsia="Calibri" w:hAnsi="Calibri" w:cs="Calibri"/>
        </w:rPr>
        <w:t xml:space="preserve"> a safe moment to cross an intersection. </w:t>
      </w:r>
    </w:p>
    <w:p w14:paraId="1F68CE89" w14:textId="77777777" w:rsidR="00E1778B" w:rsidRPr="008A121C" w:rsidRDefault="00E1778B" w:rsidP="00E61ECD">
      <w:pPr>
        <w:spacing w:line="360" w:lineRule="auto"/>
        <w:rPr>
          <w:rFonts w:ascii="Calibri" w:eastAsia="Calibri" w:hAnsi="Calibri" w:cs="Calibri"/>
        </w:rPr>
      </w:pPr>
    </w:p>
    <w:p w14:paraId="24FED95F" w14:textId="024ADEFB" w:rsidR="00E1778B" w:rsidRDefault="00045339" w:rsidP="007141A2">
      <w:pPr>
        <w:spacing w:line="360" w:lineRule="auto"/>
        <w:ind w:firstLine="720"/>
        <w:rPr>
          <w:rFonts w:ascii="Calibri" w:eastAsia="Calibri" w:hAnsi="Calibri" w:cs="Calibri"/>
        </w:rPr>
      </w:pPr>
      <w:r w:rsidRPr="008A121C">
        <w:rPr>
          <w:rFonts w:ascii="Calibri" w:eastAsia="Calibri" w:hAnsi="Calibri" w:cs="Calibri"/>
        </w:rPr>
        <w:t xml:space="preserve">Perhaps </w:t>
      </w:r>
      <w:proofErr w:type="spellStart"/>
      <w:r w:rsidRPr="008A121C">
        <w:rPr>
          <w:rFonts w:ascii="Calibri" w:eastAsia="Calibri" w:hAnsi="Calibri" w:cs="Calibri"/>
        </w:rPr>
        <w:t>Ipsen's</w:t>
      </w:r>
      <w:proofErr w:type="spellEnd"/>
      <w:r w:rsidRPr="008A121C">
        <w:rPr>
          <w:rFonts w:ascii="Calibri" w:eastAsia="Calibri" w:hAnsi="Calibri" w:cs="Calibri"/>
        </w:rPr>
        <w:t xml:space="preserve"> last pattern type is most important in designing PLDs for urban spaces. </w:t>
      </w:r>
      <w:proofErr w:type="spellStart"/>
      <w:r w:rsidRPr="008A121C">
        <w:rPr>
          <w:rFonts w:ascii="Calibri" w:eastAsia="Calibri" w:hAnsi="Calibri" w:cs="Calibri"/>
        </w:rPr>
        <w:t>Ipsen</w:t>
      </w:r>
      <w:proofErr w:type="spellEnd"/>
      <w:r w:rsidRPr="008A121C">
        <w:rPr>
          <w:rFonts w:ascii="Calibri" w:eastAsia="Calibri" w:hAnsi="Calibri" w:cs="Calibri"/>
        </w:rPr>
        <w:t xml:space="preserve"> refers to </w:t>
      </w:r>
      <w:r w:rsidRPr="008A121C">
        <w:rPr>
          <w:rFonts w:ascii="Calibri" w:eastAsia="Calibri" w:hAnsi="Calibri" w:cs="Calibri"/>
          <w:i/>
        </w:rPr>
        <w:t xml:space="preserve">synthetic </w:t>
      </w:r>
      <w:r w:rsidRPr="008A121C">
        <w:rPr>
          <w:rFonts w:ascii="Calibri" w:eastAsia="Calibri" w:hAnsi="Calibri" w:cs="Calibri"/>
        </w:rPr>
        <w:t xml:space="preserve">soundscapes as a combination of sounds and images that do not belong together. Anyone who's spent time in the Telegraph Hill neighborhood of San Francisco may be familiar with the bird calls of wild parakeets. Although native to Ecuador and Peru, the flock most likely grew from escaped birds sold in the US as exotic pets. In the urban soundscape of San Francisco, these animal sounds don't match with the typical industrial sounds of a North American city.  The synthetic pattern could also describe the mediated experience that PLD users superimpose on the city images around them. </w:t>
      </w:r>
      <w:proofErr w:type="spellStart"/>
      <w:r w:rsidRPr="008A121C">
        <w:rPr>
          <w:rFonts w:ascii="Calibri" w:eastAsia="Calibri" w:hAnsi="Calibri" w:cs="Calibri"/>
        </w:rPr>
        <w:t>Ipsen</w:t>
      </w:r>
      <w:proofErr w:type="spellEnd"/>
      <w:r w:rsidRPr="008A121C">
        <w:rPr>
          <w:rFonts w:ascii="Calibri" w:eastAsia="Calibri" w:hAnsi="Calibri" w:cs="Calibri"/>
        </w:rPr>
        <w:t xml:space="preserve"> argues the more our world becomes intercultural the more our environment will demonstrate characteristics of synthetic soundscapes. </w:t>
      </w:r>
      <w:r w:rsidR="001C154F">
        <w:rPr>
          <w:rFonts w:ascii="Calibri" w:eastAsia="Calibri" w:hAnsi="Calibri" w:cs="Calibri"/>
        </w:rPr>
        <w:t>Of course, no modern city is without a mix of cultures and sounds</w:t>
      </w:r>
      <w:r w:rsidR="00A55FFF">
        <w:rPr>
          <w:rFonts w:ascii="Calibri" w:eastAsia="Calibri" w:hAnsi="Calibri" w:cs="Calibri"/>
        </w:rPr>
        <w:t xml:space="preserve">. Some would argue </w:t>
      </w:r>
      <w:r w:rsidR="001C154F">
        <w:rPr>
          <w:rFonts w:ascii="Calibri" w:eastAsia="Calibri" w:hAnsi="Calibri" w:cs="Calibri"/>
        </w:rPr>
        <w:t>that</w:t>
      </w:r>
      <w:r w:rsidR="00A55FFF">
        <w:rPr>
          <w:rFonts w:ascii="Calibri" w:eastAsia="Calibri" w:hAnsi="Calibri" w:cs="Calibri"/>
        </w:rPr>
        <w:t>, in fact,</w:t>
      </w:r>
      <w:r w:rsidR="001C154F">
        <w:rPr>
          <w:rFonts w:ascii="Calibri" w:eastAsia="Calibri" w:hAnsi="Calibri" w:cs="Calibri"/>
        </w:rPr>
        <w:t xml:space="preserve"> a city’s cultural identity </w:t>
      </w:r>
      <w:r w:rsidR="00A55FFF">
        <w:rPr>
          <w:rFonts w:ascii="Calibri" w:eastAsia="Calibri" w:hAnsi="Calibri" w:cs="Calibri"/>
        </w:rPr>
        <w:t>(and its soundscape) has been, and will remain, in a constant state of evolution</w:t>
      </w:r>
      <w:r w:rsidR="001C154F">
        <w:rPr>
          <w:rFonts w:ascii="Calibri" w:eastAsia="Calibri" w:hAnsi="Calibri" w:cs="Calibri"/>
        </w:rPr>
        <w:t xml:space="preserve">. </w:t>
      </w:r>
      <w:r w:rsidR="00A80B87">
        <w:rPr>
          <w:rFonts w:ascii="Calibri" w:eastAsia="Calibri" w:hAnsi="Calibri" w:cs="Calibri"/>
        </w:rPr>
        <w:t>By</w:t>
      </w:r>
      <w:r w:rsidR="001C154F">
        <w:rPr>
          <w:rFonts w:ascii="Calibri" w:eastAsia="Calibri" w:hAnsi="Calibri" w:cs="Calibri"/>
        </w:rPr>
        <w:t xml:space="preserve"> using the word </w:t>
      </w:r>
      <w:r w:rsidR="001C154F" w:rsidRPr="001C154F">
        <w:rPr>
          <w:rFonts w:ascii="Calibri" w:eastAsia="Calibri" w:hAnsi="Calibri" w:cs="Calibri"/>
          <w:i/>
        </w:rPr>
        <w:t>synthetic</w:t>
      </w:r>
      <w:r w:rsidR="001C154F">
        <w:rPr>
          <w:rFonts w:ascii="Calibri" w:eastAsia="Calibri" w:hAnsi="Calibri" w:cs="Calibri"/>
        </w:rPr>
        <w:t xml:space="preserve">, </w:t>
      </w:r>
      <w:proofErr w:type="spellStart"/>
      <w:r w:rsidR="001C154F">
        <w:rPr>
          <w:rFonts w:ascii="Calibri" w:eastAsia="Calibri" w:hAnsi="Calibri" w:cs="Calibri"/>
        </w:rPr>
        <w:t>Ipsen</w:t>
      </w:r>
      <w:proofErr w:type="spellEnd"/>
      <w:r w:rsidR="001C154F">
        <w:rPr>
          <w:rFonts w:ascii="Calibri" w:eastAsia="Calibri" w:hAnsi="Calibri" w:cs="Calibri"/>
        </w:rPr>
        <w:t xml:space="preserve"> implies this mixing of </w:t>
      </w:r>
      <w:r w:rsidR="001C154F">
        <w:rPr>
          <w:rFonts w:ascii="Calibri" w:eastAsia="Calibri" w:hAnsi="Calibri" w:cs="Calibri"/>
        </w:rPr>
        <w:lastRenderedPageBreak/>
        <w:t xml:space="preserve">sounds is in some way unnatural which I think is a mistake. </w:t>
      </w:r>
      <w:r w:rsidR="00A55FFF">
        <w:rPr>
          <w:rFonts w:ascii="Calibri" w:eastAsia="Calibri" w:hAnsi="Calibri" w:cs="Calibri"/>
        </w:rPr>
        <w:t xml:space="preserve">For </w:t>
      </w:r>
      <w:r w:rsidR="001C154F">
        <w:rPr>
          <w:rFonts w:ascii="Calibri" w:eastAsia="Calibri" w:hAnsi="Calibri" w:cs="Calibri"/>
        </w:rPr>
        <w:t xml:space="preserve">this project, </w:t>
      </w:r>
      <w:r w:rsidR="00A55FFF">
        <w:rPr>
          <w:rFonts w:ascii="Calibri" w:eastAsia="Calibri" w:hAnsi="Calibri" w:cs="Calibri"/>
        </w:rPr>
        <w:t xml:space="preserve">however, </w:t>
      </w:r>
      <w:r w:rsidR="001C154F">
        <w:rPr>
          <w:rFonts w:ascii="Calibri" w:eastAsia="Calibri" w:hAnsi="Calibri" w:cs="Calibri"/>
        </w:rPr>
        <w:t>it is helpful to consider how</w:t>
      </w:r>
      <w:r w:rsidR="00A55FFF">
        <w:rPr>
          <w:rFonts w:ascii="Calibri" w:eastAsia="Calibri" w:hAnsi="Calibri" w:cs="Calibri"/>
        </w:rPr>
        <w:t xml:space="preserve"> PLD users can modify the</w:t>
      </w:r>
      <w:r w:rsidR="001C154F">
        <w:rPr>
          <w:rFonts w:ascii="Calibri" w:eastAsia="Calibri" w:hAnsi="Calibri" w:cs="Calibri"/>
        </w:rPr>
        <w:t xml:space="preserve"> complexity </w:t>
      </w:r>
      <w:r w:rsidR="00A55FFF">
        <w:rPr>
          <w:rFonts w:ascii="Calibri" w:eastAsia="Calibri" w:hAnsi="Calibri" w:cs="Calibri"/>
        </w:rPr>
        <w:t xml:space="preserve">of the soundscape with recorded sound and how that may be beneficial. </w:t>
      </w:r>
    </w:p>
    <w:p w14:paraId="0D58FDB5" w14:textId="77777777" w:rsidR="007141A2" w:rsidRPr="008A121C" w:rsidRDefault="007141A2" w:rsidP="007141A2">
      <w:pPr>
        <w:spacing w:line="360" w:lineRule="auto"/>
        <w:ind w:firstLine="720"/>
        <w:rPr>
          <w:rFonts w:ascii="Calibri" w:eastAsia="Calibri" w:hAnsi="Calibri" w:cs="Calibri"/>
        </w:rPr>
      </w:pPr>
    </w:p>
    <w:p w14:paraId="5FE5EA86"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Much of Schafer's </w:t>
      </w:r>
      <w:r w:rsidRPr="008A121C">
        <w:rPr>
          <w:rFonts w:ascii="Calibri" w:eastAsia="Calibri" w:hAnsi="Calibri" w:cs="Calibri"/>
          <w:i/>
        </w:rPr>
        <w:t>Tuning of the World</w:t>
      </w:r>
      <w:r w:rsidRPr="008A121C">
        <w:rPr>
          <w:rFonts w:ascii="Calibri" w:eastAsia="Calibri" w:hAnsi="Calibri" w:cs="Calibri"/>
        </w:rPr>
        <w:t xml:space="preserve"> is dedicated to how to analyze the acoustic ecology — how the soundscape affects the behaviors of living creatures who live within it. This analysis, Schafer argues, is the first step in designing humane sound environments—the process known as </w:t>
      </w:r>
      <w:r w:rsidRPr="008A121C">
        <w:rPr>
          <w:rFonts w:ascii="Calibri" w:eastAsia="Calibri" w:hAnsi="Calibri" w:cs="Calibri"/>
          <w:i/>
        </w:rPr>
        <w:t>acoustic design</w:t>
      </w:r>
      <w:r w:rsidRPr="008A121C">
        <w:rPr>
          <w:rFonts w:ascii="Calibri" w:eastAsia="Calibri" w:hAnsi="Calibri" w:cs="Calibri"/>
        </w:rPr>
        <w:t xml:space="preserve">. As with Bauhaus scholars, who combined fine arts and industrial craft to invent industrial design, he calls on leading thinkers of sonic studies for an equivalent revolution in acoustic design. He explains: </w:t>
      </w:r>
    </w:p>
    <w:p w14:paraId="12630ECB" w14:textId="77777777" w:rsidR="00E1778B" w:rsidRPr="008A121C" w:rsidRDefault="00E1778B" w:rsidP="00E61ECD">
      <w:pPr>
        <w:spacing w:line="360" w:lineRule="auto"/>
        <w:rPr>
          <w:rFonts w:ascii="Calibri" w:eastAsia="Calibri" w:hAnsi="Calibri" w:cs="Calibri"/>
        </w:rPr>
      </w:pPr>
    </w:p>
    <w:p w14:paraId="646FB220" w14:textId="4990079B" w:rsidR="00E1778B" w:rsidRPr="008A121C" w:rsidRDefault="00045339" w:rsidP="00E61ECD">
      <w:pPr>
        <w:spacing w:line="360" w:lineRule="auto"/>
        <w:ind w:left="720" w:right="1260"/>
        <w:jc w:val="both"/>
        <w:rPr>
          <w:rFonts w:ascii="Calibri" w:eastAsia="Calibri" w:hAnsi="Calibri" w:cs="Calibri"/>
        </w:rPr>
      </w:pPr>
      <w:r w:rsidRPr="008A121C">
        <w:rPr>
          <w:rFonts w:ascii="Calibri" w:eastAsia="Calibri" w:hAnsi="Calibri" w:cs="Calibri"/>
        </w:rPr>
        <w:t xml:space="preserve">The best way to comprehend what I mean by acoustic design is to regard the soundscape of the world as a huge musical composition, unfolding around us ceaselessly. We are simultaneously its audience, its performers and its composers. Which sounds do we want to preserve, encourage, multiply? </w:t>
      </w:r>
    </w:p>
    <w:p w14:paraId="2C116831" w14:textId="77777777" w:rsidR="00E1778B" w:rsidRPr="008A121C" w:rsidRDefault="00E1778B" w:rsidP="00E61ECD">
      <w:pPr>
        <w:spacing w:line="360" w:lineRule="auto"/>
        <w:rPr>
          <w:rFonts w:ascii="Calibri" w:eastAsia="Calibri" w:hAnsi="Calibri" w:cs="Calibri"/>
        </w:rPr>
      </w:pPr>
    </w:p>
    <w:p w14:paraId="32D6EF3A" w14:textId="77777777" w:rsidR="00E1778B" w:rsidRPr="008A121C" w:rsidRDefault="00045339" w:rsidP="00E61ECD">
      <w:pPr>
        <w:spacing w:line="360" w:lineRule="auto"/>
        <w:ind w:firstLine="360"/>
        <w:rPr>
          <w:rFonts w:ascii="Calibri" w:eastAsia="Calibri" w:hAnsi="Calibri" w:cs="Calibri"/>
        </w:rPr>
      </w:pPr>
      <w:r w:rsidRPr="008A121C">
        <w:rPr>
          <w:rFonts w:ascii="Calibri" w:eastAsia="Calibri" w:hAnsi="Calibri" w:cs="Calibri"/>
        </w:rPr>
        <w:t>Acoustic design, however, is not a set of paradigms or formulae to be imposed on the soundscape, but rather principles to assess the problem in order to improve it. Schafer explains the principles as such:</w:t>
      </w:r>
    </w:p>
    <w:p w14:paraId="7AA44C39" w14:textId="77777777" w:rsidR="00E1778B" w:rsidRPr="008A121C" w:rsidRDefault="00E1778B" w:rsidP="00E61ECD">
      <w:pPr>
        <w:spacing w:line="360" w:lineRule="auto"/>
        <w:rPr>
          <w:rFonts w:ascii="Calibri" w:eastAsia="Calibri" w:hAnsi="Calibri" w:cs="Calibri"/>
        </w:rPr>
      </w:pPr>
    </w:p>
    <w:p w14:paraId="0C0D23D7" w14:textId="77777777" w:rsidR="00E1778B" w:rsidRPr="008A121C" w:rsidRDefault="00045339" w:rsidP="00E61ECD">
      <w:pPr>
        <w:numPr>
          <w:ilvl w:val="0"/>
          <w:numId w:val="3"/>
        </w:numPr>
        <w:spacing w:line="360" w:lineRule="auto"/>
        <w:ind w:right="900"/>
        <w:contextualSpacing/>
        <w:rPr>
          <w:rFonts w:ascii="Calibri" w:eastAsia="Calibri" w:hAnsi="Calibri" w:cs="Calibri"/>
        </w:rPr>
      </w:pPr>
      <w:r w:rsidRPr="008A121C">
        <w:rPr>
          <w:rFonts w:ascii="Calibri" w:eastAsia="Calibri" w:hAnsi="Calibri" w:cs="Calibri"/>
          <w:i/>
        </w:rPr>
        <w:t>A respect for ear and voice</w:t>
      </w:r>
      <w:r w:rsidRPr="008A121C">
        <w:rPr>
          <w:rFonts w:ascii="Calibri" w:eastAsia="Calibri" w:hAnsi="Calibri" w:cs="Calibri"/>
        </w:rPr>
        <w:t xml:space="preserve"> — when the ear suffers a threshold shift or the voice cannot be heard, the environment is harmful (Schafer, </w:t>
      </w:r>
      <w:r w:rsidR="003C3659">
        <w:rPr>
          <w:rFonts w:ascii="Calibri" w:eastAsia="Calibri" w:hAnsi="Calibri" w:cs="Calibri"/>
        </w:rPr>
        <w:t>1977</w:t>
      </w:r>
      <w:r w:rsidRPr="008A121C">
        <w:rPr>
          <w:rFonts w:ascii="Calibri" w:eastAsia="Calibri" w:hAnsi="Calibri" w:cs="Calibri"/>
        </w:rPr>
        <w:t>). Almost all of human speech information is contained between 300 Hz to 7000 Hz. To cancel interference the noise at that frequency must be 30 DBs lower than signal (voice) (Brunt, 2000)</w:t>
      </w:r>
    </w:p>
    <w:p w14:paraId="6F24AFC4" w14:textId="77777777" w:rsidR="00E1778B" w:rsidRPr="008A121C" w:rsidRDefault="00045339" w:rsidP="00E61ECD">
      <w:pPr>
        <w:numPr>
          <w:ilvl w:val="0"/>
          <w:numId w:val="3"/>
        </w:numPr>
        <w:spacing w:line="360" w:lineRule="auto"/>
        <w:ind w:right="1350"/>
        <w:contextualSpacing/>
        <w:rPr>
          <w:rFonts w:ascii="Calibri" w:eastAsia="Calibri" w:hAnsi="Calibri" w:cs="Calibri"/>
        </w:rPr>
      </w:pPr>
      <w:r w:rsidRPr="008A121C">
        <w:rPr>
          <w:rFonts w:ascii="Calibri" w:eastAsia="Calibri" w:hAnsi="Calibri" w:cs="Calibri"/>
          <w:i/>
        </w:rPr>
        <w:lastRenderedPageBreak/>
        <w:t>An awareness of sound symbolism</w:t>
      </w:r>
      <w:r w:rsidRPr="008A121C">
        <w:rPr>
          <w:rFonts w:ascii="Calibri" w:eastAsia="Calibri" w:hAnsi="Calibri" w:cs="Calibri"/>
        </w:rPr>
        <w:t xml:space="preserve"> — the designer must be aware of the meaning of sound beyond the obvious and immediate meaning</w:t>
      </w:r>
    </w:p>
    <w:p w14:paraId="6D77E909" w14:textId="77777777" w:rsidR="00E1778B" w:rsidRPr="008A121C" w:rsidRDefault="00045339" w:rsidP="00E61ECD">
      <w:pPr>
        <w:numPr>
          <w:ilvl w:val="0"/>
          <w:numId w:val="3"/>
        </w:numPr>
        <w:spacing w:line="360" w:lineRule="auto"/>
        <w:ind w:right="1350"/>
        <w:contextualSpacing/>
        <w:rPr>
          <w:rFonts w:ascii="Calibri" w:eastAsia="Calibri" w:hAnsi="Calibri" w:cs="Calibri"/>
        </w:rPr>
      </w:pPr>
      <w:r w:rsidRPr="008A121C">
        <w:rPr>
          <w:rFonts w:ascii="Calibri" w:eastAsia="Calibri" w:hAnsi="Calibri" w:cs="Calibri"/>
          <w:i/>
        </w:rPr>
        <w:t>A knowledge of the rhythms and tempos of natural soundscape</w:t>
      </w:r>
      <w:r w:rsidRPr="008A121C">
        <w:rPr>
          <w:rFonts w:ascii="Calibri" w:eastAsia="Calibri" w:hAnsi="Calibri" w:cs="Calibri"/>
        </w:rPr>
        <w:t xml:space="preserve"> — including our own body rhythms</w:t>
      </w:r>
      <w:r w:rsidR="00CB6936">
        <w:rPr>
          <w:rFonts w:ascii="Calibri" w:eastAsia="Calibri" w:hAnsi="Calibri" w:cs="Calibri"/>
        </w:rPr>
        <w:t xml:space="preserve"> such as our heartbeat</w:t>
      </w:r>
      <w:r w:rsidR="000C55B0">
        <w:rPr>
          <w:rFonts w:ascii="Calibri" w:eastAsia="Calibri" w:hAnsi="Calibri" w:cs="Calibri"/>
        </w:rPr>
        <w:t xml:space="preserve"> or circadian rhythms</w:t>
      </w:r>
    </w:p>
    <w:p w14:paraId="2C3401C5" w14:textId="77777777" w:rsidR="00E1778B" w:rsidRPr="008A121C" w:rsidRDefault="00045339" w:rsidP="00E61ECD">
      <w:pPr>
        <w:numPr>
          <w:ilvl w:val="0"/>
          <w:numId w:val="3"/>
        </w:numPr>
        <w:spacing w:line="360" w:lineRule="auto"/>
        <w:ind w:right="1170"/>
        <w:contextualSpacing/>
        <w:rPr>
          <w:rFonts w:ascii="Calibri" w:eastAsia="Calibri" w:hAnsi="Calibri" w:cs="Calibri"/>
        </w:rPr>
      </w:pPr>
      <w:r w:rsidRPr="008A121C">
        <w:rPr>
          <w:rFonts w:ascii="Calibri" w:eastAsia="Calibri" w:hAnsi="Calibri" w:cs="Calibri"/>
          <w:i/>
        </w:rPr>
        <w:t>An understanding of the balancing mechanisms by which an eccentric soundscape may be turned back on itself</w:t>
      </w:r>
      <w:r w:rsidRPr="008A121C">
        <w:rPr>
          <w:rFonts w:ascii="Calibri" w:eastAsia="Calibri" w:hAnsi="Calibri" w:cs="Calibri"/>
        </w:rPr>
        <w:t xml:space="preserve"> — the balance illustrated in Chinese philosophy and art by </w:t>
      </w:r>
      <w:r w:rsidRPr="008A121C">
        <w:rPr>
          <w:rFonts w:ascii="Calibri" w:eastAsia="Calibri" w:hAnsi="Calibri" w:cs="Calibri"/>
          <w:i/>
        </w:rPr>
        <w:t xml:space="preserve">yin </w:t>
      </w:r>
      <w:r w:rsidRPr="008A121C">
        <w:rPr>
          <w:rFonts w:ascii="Calibri" w:eastAsia="Calibri" w:hAnsi="Calibri" w:cs="Calibri"/>
        </w:rPr>
        <w:t xml:space="preserve">and </w:t>
      </w:r>
      <w:r w:rsidRPr="008A121C">
        <w:rPr>
          <w:rFonts w:ascii="Calibri" w:eastAsia="Calibri" w:hAnsi="Calibri" w:cs="Calibri"/>
          <w:i/>
        </w:rPr>
        <w:t>yang</w:t>
      </w:r>
      <w:r w:rsidRPr="008A121C">
        <w:rPr>
          <w:rFonts w:ascii="Calibri" w:eastAsia="Calibri" w:hAnsi="Calibri" w:cs="Calibri"/>
        </w:rPr>
        <w:t>; that opposites define each other (sound/not sound, technological sounds/human sounds, etc.)</w:t>
      </w:r>
    </w:p>
    <w:p w14:paraId="1AEAC1F1" w14:textId="77777777" w:rsidR="00E1778B" w:rsidRPr="008A121C" w:rsidRDefault="00E1778B" w:rsidP="00E61ECD">
      <w:pPr>
        <w:spacing w:line="360" w:lineRule="auto"/>
        <w:rPr>
          <w:rFonts w:ascii="Calibri" w:eastAsia="Calibri" w:hAnsi="Calibri" w:cs="Calibri"/>
        </w:rPr>
      </w:pPr>
    </w:p>
    <w:p w14:paraId="1E4BC879" w14:textId="77777777" w:rsidR="00173B2D" w:rsidRDefault="00045339" w:rsidP="00E61ECD">
      <w:pPr>
        <w:spacing w:line="360" w:lineRule="auto"/>
        <w:ind w:firstLine="360"/>
        <w:rPr>
          <w:rFonts w:ascii="Calibri" w:eastAsia="Calibri" w:hAnsi="Calibri" w:cs="Calibri"/>
        </w:rPr>
        <w:sectPr w:rsidR="00173B2D" w:rsidSect="003158C5">
          <w:headerReference w:type="default" r:id="rId14"/>
          <w:pgSz w:w="12240" w:h="15840"/>
          <w:pgMar w:top="1440" w:right="1440" w:bottom="1440" w:left="2160" w:header="0" w:footer="720" w:gutter="0"/>
          <w:cols w:space="720"/>
        </w:sectPr>
      </w:pPr>
      <w:r w:rsidRPr="008A121C">
        <w:rPr>
          <w:rFonts w:ascii="Calibri" w:eastAsia="Calibri" w:hAnsi="Calibri" w:cs="Calibri"/>
        </w:rPr>
        <w:t xml:space="preserve">The soundscape as described by Schafer, along with </w:t>
      </w:r>
      <w:proofErr w:type="spellStart"/>
      <w:r w:rsidRPr="008A121C">
        <w:rPr>
          <w:rFonts w:ascii="Calibri" w:eastAsia="Calibri" w:hAnsi="Calibri" w:cs="Calibri"/>
        </w:rPr>
        <w:t>Ipsen's</w:t>
      </w:r>
      <w:proofErr w:type="spellEnd"/>
      <w:r w:rsidRPr="008A121C">
        <w:rPr>
          <w:rFonts w:ascii="Calibri" w:eastAsia="Calibri" w:hAnsi="Calibri" w:cs="Calibri"/>
        </w:rPr>
        <w:t xml:space="preserve"> Theory of Complexity, will be important when designing PLDs that interact with changing environments. Although Schafer shows a particular bias towards soundscapes of natural environments, I </w:t>
      </w:r>
      <w:r w:rsidR="004F6A47">
        <w:rPr>
          <w:rFonts w:ascii="Calibri" w:eastAsia="Calibri" w:hAnsi="Calibri" w:cs="Calibri"/>
        </w:rPr>
        <w:t xml:space="preserve">personally </w:t>
      </w:r>
      <w:r w:rsidRPr="008A121C">
        <w:rPr>
          <w:rFonts w:ascii="Calibri" w:eastAsia="Calibri" w:hAnsi="Calibri" w:cs="Calibri"/>
        </w:rPr>
        <w:t xml:space="preserve">do not discount the beauty of the city soundscape where the complexity of cultures and attitudes enrich our listening experience. One gets the impression that Schafer would prefer a soundscape scrubbed of any imposing, ugly noises. But, in practice, a listener must accept ugly sounds with beautiful sounds since each gives the other its definition. How would we know beauty without the existence of ugly to draw comparison? Also, it’s worth noting that the writing of </w:t>
      </w:r>
      <w:r w:rsidRPr="008A121C">
        <w:rPr>
          <w:rFonts w:ascii="Calibri" w:eastAsia="Calibri" w:hAnsi="Calibri" w:cs="Calibri"/>
          <w:i/>
        </w:rPr>
        <w:t>Tuning of the World</w:t>
      </w:r>
      <w:r w:rsidRPr="008A121C">
        <w:rPr>
          <w:rFonts w:ascii="Calibri" w:eastAsia="Calibri" w:hAnsi="Calibri" w:cs="Calibri"/>
        </w:rPr>
        <w:t xml:space="preserve"> predated the widespread adoption of the Walkman in the 1980s. Schafer does not foresee the power of the individual to mix and reclaim their personal listening space with devices. However, from Schafer, we can take a language with whic</w:t>
      </w:r>
      <w:r w:rsidR="004F6A47">
        <w:rPr>
          <w:rFonts w:ascii="Calibri" w:eastAsia="Calibri" w:hAnsi="Calibri" w:cs="Calibri"/>
        </w:rPr>
        <w:t xml:space="preserve">h to speak about soundscape and, also, his </w:t>
      </w:r>
      <w:r w:rsidRPr="008A121C">
        <w:rPr>
          <w:rFonts w:ascii="Calibri" w:eastAsia="Calibri" w:hAnsi="Calibri" w:cs="Calibri"/>
        </w:rPr>
        <w:t xml:space="preserve">mission to determine which sounds we want to preserve, encourage, and multiply. </w:t>
      </w:r>
    </w:p>
    <w:p w14:paraId="5342FC89" w14:textId="77777777" w:rsidR="001C0EA0" w:rsidRPr="008A121C" w:rsidRDefault="001C0EA0">
      <w:pPr>
        <w:rPr>
          <w:rFonts w:ascii="Calibri" w:eastAsia="Calibri" w:hAnsi="Calibri" w:cs="Calibri"/>
        </w:rPr>
      </w:pPr>
    </w:p>
    <w:p w14:paraId="01C29DA0" w14:textId="20F3BA7A" w:rsidR="00E1778B" w:rsidRPr="007A1154" w:rsidRDefault="00E61ECD" w:rsidP="00A24036">
      <w:pPr>
        <w:jc w:val="center"/>
        <w:outlineLvl w:val="0"/>
        <w:rPr>
          <w:rFonts w:ascii="Calibri" w:eastAsia="Calibri" w:hAnsi="Calibri" w:cs="Calibri"/>
          <w:b/>
        </w:rPr>
      </w:pPr>
      <w:r>
        <w:rPr>
          <w:rFonts w:ascii="Calibri" w:eastAsia="Calibri" w:hAnsi="Calibri" w:cs="Calibri"/>
          <w:b/>
        </w:rPr>
        <w:t>C</w:t>
      </w:r>
      <w:r w:rsidR="00756C89" w:rsidRPr="007A1154">
        <w:rPr>
          <w:rFonts w:ascii="Calibri" w:eastAsia="Calibri" w:hAnsi="Calibri" w:cs="Calibri"/>
          <w:b/>
        </w:rPr>
        <w:t>hapter 4:</w:t>
      </w:r>
      <w:r w:rsidR="009A70D9" w:rsidRPr="007A1154">
        <w:rPr>
          <w:rFonts w:ascii="Calibri" w:eastAsia="Calibri" w:hAnsi="Calibri" w:cs="Calibri"/>
          <w:b/>
        </w:rPr>
        <w:t xml:space="preserve"> </w:t>
      </w:r>
      <w:r w:rsidR="00045339" w:rsidRPr="007A1154">
        <w:rPr>
          <w:rFonts w:ascii="Calibri" w:eastAsia="Calibri" w:hAnsi="Calibri" w:cs="Calibri"/>
          <w:b/>
        </w:rPr>
        <w:t>Portable Listening Devices Technology</w:t>
      </w:r>
    </w:p>
    <w:p w14:paraId="2225A55F" w14:textId="77777777" w:rsidR="00756C89" w:rsidRDefault="00756C89" w:rsidP="00756C89">
      <w:pPr>
        <w:jc w:val="center"/>
        <w:rPr>
          <w:rFonts w:ascii="Calibri" w:eastAsia="Calibri" w:hAnsi="Calibri" w:cs="Calibri"/>
        </w:rPr>
      </w:pPr>
    </w:p>
    <w:p w14:paraId="1945F85D" w14:textId="77777777" w:rsidR="00756C89" w:rsidRPr="00756C89" w:rsidRDefault="00756C89" w:rsidP="00756C89">
      <w:pPr>
        <w:jc w:val="center"/>
        <w:rPr>
          <w:rFonts w:ascii="Calibri" w:eastAsia="Calibri" w:hAnsi="Calibri" w:cs="Calibri"/>
        </w:rPr>
      </w:pPr>
    </w:p>
    <w:p w14:paraId="2C55C53A" w14:textId="1398FDF4" w:rsidR="00E1778B" w:rsidRPr="008A121C" w:rsidRDefault="00541FD6" w:rsidP="00E61ECD">
      <w:pPr>
        <w:spacing w:line="360" w:lineRule="auto"/>
        <w:ind w:firstLine="720"/>
        <w:rPr>
          <w:rFonts w:ascii="Calibri" w:eastAsia="Calibri" w:hAnsi="Calibri" w:cs="Calibri"/>
        </w:rPr>
      </w:pPr>
      <w:r>
        <w:rPr>
          <w:rFonts w:ascii="Calibri" w:eastAsia="Calibri" w:hAnsi="Calibri" w:cs="Calibri"/>
        </w:rPr>
        <w:t xml:space="preserve">This first portable listening device (PLD), called the </w:t>
      </w:r>
      <w:proofErr w:type="spellStart"/>
      <w:r>
        <w:rPr>
          <w:rFonts w:ascii="Calibri" w:eastAsia="Calibri" w:hAnsi="Calibri" w:cs="Calibri"/>
        </w:rPr>
        <w:t>Stereobelt</w:t>
      </w:r>
      <w:proofErr w:type="spellEnd"/>
      <w:r>
        <w:rPr>
          <w:rFonts w:ascii="Calibri" w:eastAsia="Calibri" w:hAnsi="Calibri" w:cs="Calibri"/>
        </w:rPr>
        <w:t>, was i</w:t>
      </w:r>
      <w:r w:rsidR="00045339" w:rsidRPr="008A121C">
        <w:rPr>
          <w:rFonts w:ascii="Calibri" w:eastAsia="Calibri" w:hAnsi="Calibri" w:cs="Calibri"/>
        </w:rPr>
        <w:t>nvented by German designer Andreas Pavel</w:t>
      </w:r>
      <w:r>
        <w:rPr>
          <w:rFonts w:ascii="Calibri" w:eastAsia="Calibri" w:hAnsi="Calibri" w:cs="Calibri"/>
        </w:rPr>
        <w:t xml:space="preserve"> and</w:t>
      </w:r>
      <w:r w:rsidR="00045339" w:rsidRPr="008A121C">
        <w:rPr>
          <w:rFonts w:ascii="Calibri" w:eastAsia="Calibri" w:hAnsi="Calibri" w:cs="Calibri"/>
        </w:rPr>
        <w:t xml:space="preserve"> patented in 1977 (</w:t>
      </w:r>
      <w:proofErr w:type="spellStart"/>
      <w:r w:rsidR="00045339" w:rsidRPr="008A121C">
        <w:rPr>
          <w:rFonts w:ascii="Calibri" w:eastAsia="Calibri" w:hAnsi="Calibri" w:cs="Calibri"/>
        </w:rPr>
        <w:t>Rohter</w:t>
      </w:r>
      <w:proofErr w:type="spellEnd"/>
      <w:r w:rsidR="00045339" w:rsidRPr="008A121C">
        <w:rPr>
          <w:rFonts w:ascii="Calibri" w:eastAsia="Calibri" w:hAnsi="Calibri" w:cs="Calibri"/>
        </w:rPr>
        <w:t>, 2005). Equipped with a cassette player, the belt enabled a user to listen to audio with headphones while on the move. Pavel designed the devices for playback to "add a soundtrack to real life" as a way to "multiply the aesthetic potential of any situation</w:t>
      </w:r>
      <w:r>
        <w:rPr>
          <w:rFonts w:ascii="Calibri" w:eastAsia="Calibri" w:hAnsi="Calibri" w:cs="Calibri"/>
        </w:rPr>
        <w:t>.</w:t>
      </w:r>
      <w:r w:rsidR="00045339" w:rsidRPr="008A121C">
        <w:rPr>
          <w:rFonts w:ascii="Calibri" w:eastAsia="Calibri" w:hAnsi="Calibri" w:cs="Calibri"/>
        </w:rPr>
        <w:t xml:space="preserve">" Hoping to market his invention, Pavel shopped the </w:t>
      </w:r>
      <w:proofErr w:type="spellStart"/>
      <w:r w:rsidR="00045339" w:rsidRPr="008A121C">
        <w:rPr>
          <w:rFonts w:ascii="Calibri" w:eastAsia="Calibri" w:hAnsi="Calibri" w:cs="Calibri"/>
        </w:rPr>
        <w:t>Stereobelt</w:t>
      </w:r>
      <w:proofErr w:type="spellEnd"/>
      <w:r w:rsidR="00045339" w:rsidRPr="008A121C">
        <w:rPr>
          <w:rFonts w:ascii="Calibri" w:eastAsia="Calibri" w:hAnsi="Calibri" w:cs="Calibri"/>
        </w:rPr>
        <w:t xml:space="preserve"> to electronics manufacturers including </w:t>
      </w:r>
      <w:proofErr w:type="spellStart"/>
      <w:r w:rsidR="00045339" w:rsidRPr="008A121C">
        <w:rPr>
          <w:rFonts w:ascii="Calibri" w:eastAsia="Calibri" w:hAnsi="Calibri" w:cs="Calibri"/>
        </w:rPr>
        <w:t>Grundig</w:t>
      </w:r>
      <w:proofErr w:type="spellEnd"/>
      <w:r w:rsidR="00045339" w:rsidRPr="008A121C">
        <w:rPr>
          <w:rFonts w:ascii="Calibri" w:eastAsia="Calibri" w:hAnsi="Calibri" w:cs="Calibri"/>
        </w:rPr>
        <w:t>, Philips, Yamaha</w:t>
      </w:r>
      <w:r w:rsidR="00753D01">
        <w:rPr>
          <w:rFonts w:ascii="Calibri" w:eastAsia="Calibri" w:hAnsi="Calibri" w:cs="Calibri"/>
        </w:rPr>
        <w:t>,</w:t>
      </w:r>
      <w:r w:rsidR="00045339" w:rsidRPr="008A121C">
        <w:rPr>
          <w:rFonts w:ascii="Calibri" w:eastAsia="Calibri" w:hAnsi="Calibri" w:cs="Calibri"/>
        </w:rPr>
        <w:t xml:space="preserve"> and ITT. He struggled to convince them of its potential and they rejected his vision as a useless gadget. Without industry backing, Pavel's </w:t>
      </w:r>
      <w:proofErr w:type="spellStart"/>
      <w:r w:rsidR="00045339" w:rsidRPr="008A121C">
        <w:rPr>
          <w:rFonts w:ascii="Calibri" w:eastAsia="Calibri" w:hAnsi="Calibri" w:cs="Calibri"/>
        </w:rPr>
        <w:t>Stereobelt</w:t>
      </w:r>
      <w:proofErr w:type="spellEnd"/>
      <w:r w:rsidR="00045339" w:rsidRPr="008A121C">
        <w:rPr>
          <w:rFonts w:ascii="Calibri" w:eastAsia="Calibri" w:hAnsi="Calibri" w:cs="Calibri"/>
        </w:rPr>
        <w:t xml:space="preserve"> languished in obscurity until Sony introduced the Walkman. </w:t>
      </w:r>
    </w:p>
    <w:p w14:paraId="717C19CF" w14:textId="77777777" w:rsidR="00E1778B" w:rsidRPr="008A121C" w:rsidRDefault="00E1778B" w:rsidP="00E61ECD">
      <w:pPr>
        <w:spacing w:line="360" w:lineRule="auto"/>
        <w:rPr>
          <w:rFonts w:ascii="Calibri" w:eastAsia="Calibri" w:hAnsi="Calibri" w:cs="Calibri"/>
        </w:rPr>
      </w:pPr>
    </w:p>
    <w:p w14:paraId="40F70EF0"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In 1979, Sony began selling The Walkman, the first mass-produced PLD, with huge success (</w:t>
      </w:r>
      <w:proofErr w:type="spellStart"/>
      <w:r w:rsidRPr="008A121C">
        <w:rPr>
          <w:rFonts w:ascii="Calibri" w:eastAsia="Calibri" w:hAnsi="Calibri" w:cs="Calibri"/>
        </w:rPr>
        <w:t>Hormby</w:t>
      </w:r>
      <w:proofErr w:type="spellEnd"/>
      <w:r w:rsidRPr="008A121C">
        <w:rPr>
          <w:rFonts w:ascii="Calibri" w:eastAsia="Calibri" w:hAnsi="Calibri" w:cs="Calibri"/>
        </w:rPr>
        <w:t xml:space="preserve">, 2013). Although Sony paid Pavel royalties, the manufacturer refused to recognize him as the inventor until a court settlement in 2003. In the first ten years of production, Sony sold 50 million units and revolutionized the way we live with music. By 1984, as CD sales increased, Sony introduced the portable CD player called the Discman. With each new format came a new device. </w:t>
      </w:r>
    </w:p>
    <w:p w14:paraId="6104E706" w14:textId="77777777" w:rsidR="00E1778B" w:rsidRPr="008A121C" w:rsidRDefault="00E1778B" w:rsidP="00E61ECD">
      <w:pPr>
        <w:spacing w:line="360" w:lineRule="auto"/>
        <w:rPr>
          <w:rFonts w:ascii="Calibri" w:eastAsia="Calibri" w:hAnsi="Calibri" w:cs="Calibri"/>
        </w:rPr>
      </w:pPr>
    </w:p>
    <w:p w14:paraId="141FC938"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By the early 2000s, </w:t>
      </w:r>
      <w:r w:rsidR="00CB6936">
        <w:rPr>
          <w:rFonts w:ascii="Calibri" w:eastAsia="Calibri" w:hAnsi="Calibri" w:cs="Calibri"/>
        </w:rPr>
        <w:t>digital technologies</w:t>
      </w:r>
      <w:r w:rsidRPr="008A121C">
        <w:rPr>
          <w:rFonts w:ascii="Calibri" w:eastAsia="Calibri" w:hAnsi="Calibri" w:cs="Calibri"/>
        </w:rPr>
        <w:t xml:space="preserve"> </w:t>
      </w:r>
      <w:r w:rsidR="00CB6936">
        <w:rPr>
          <w:rFonts w:ascii="Calibri" w:eastAsia="Calibri" w:hAnsi="Calibri" w:cs="Calibri"/>
        </w:rPr>
        <w:t>rendered</w:t>
      </w:r>
      <w:r w:rsidRPr="008A121C">
        <w:rPr>
          <w:rFonts w:ascii="Calibri" w:eastAsia="Calibri" w:hAnsi="Calibri" w:cs="Calibri"/>
        </w:rPr>
        <w:t xml:space="preserve"> physical analog media </w:t>
      </w:r>
      <w:r w:rsidR="00CB6936">
        <w:rPr>
          <w:rFonts w:ascii="Calibri" w:eastAsia="Calibri" w:hAnsi="Calibri" w:cs="Calibri"/>
        </w:rPr>
        <w:t xml:space="preserve">unnecessary </w:t>
      </w:r>
      <w:r w:rsidRPr="008A121C">
        <w:rPr>
          <w:rFonts w:ascii="Calibri" w:eastAsia="Calibri" w:hAnsi="Calibri" w:cs="Calibri"/>
        </w:rPr>
        <w:t>and devices became smaller. The most popular device of the nascent market, the Apple iPod, was released in October 2001. At the time, Apple CEO Steve Jobs announced the new device contained a 5GB hard-drive that held approximately 1,000 songs. Although the original iPod was available to Mac users only, the 2nd generation release included Windows compatibility which allowed users to sync their playlists with Windows PCs (</w:t>
      </w:r>
      <w:proofErr w:type="spellStart"/>
      <w:r w:rsidRPr="008A121C">
        <w:rPr>
          <w:rFonts w:ascii="Calibri" w:eastAsia="Calibri" w:hAnsi="Calibri" w:cs="Calibri"/>
        </w:rPr>
        <w:t>Hormby</w:t>
      </w:r>
      <w:proofErr w:type="spellEnd"/>
      <w:r w:rsidRPr="008A121C">
        <w:rPr>
          <w:rFonts w:ascii="Calibri" w:eastAsia="Calibri" w:hAnsi="Calibri" w:cs="Calibri"/>
        </w:rPr>
        <w:t xml:space="preserve">, 2013). With access to the wider market iPod sales </w:t>
      </w:r>
      <w:r w:rsidRPr="008A121C">
        <w:rPr>
          <w:rFonts w:ascii="Calibri" w:eastAsia="Calibri" w:hAnsi="Calibri" w:cs="Calibri"/>
        </w:rPr>
        <w:lastRenderedPageBreak/>
        <w:t xml:space="preserve">grew exponentially. In December 2001, following its launch, Apple sold 25,000 units. By January 2004, with new Windows support, Apple sales reached 2 million worldwide. </w:t>
      </w:r>
    </w:p>
    <w:p w14:paraId="22771C5F" w14:textId="77777777" w:rsidR="00E1778B" w:rsidRPr="008A121C" w:rsidRDefault="00E1778B" w:rsidP="00E61ECD">
      <w:pPr>
        <w:spacing w:line="360" w:lineRule="auto"/>
        <w:rPr>
          <w:rFonts w:ascii="Calibri" w:eastAsia="Calibri" w:hAnsi="Calibri" w:cs="Calibri"/>
        </w:rPr>
      </w:pPr>
    </w:p>
    <w:p w14:paraId="4E8836BC"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Although capacity grew, user interaction with MP3 players remained similar to old portable players. Like the earliest Walkman, MP3 players followed </w:t>
      </w:r>
      <w:r w:rsidRPr="008A121C">
        <w:rPr>
          <w:rFonts w:ascii="Calibri" w:eastAsia="Calibri" w:hAnsi="Calibri" w:cs="Calibri"/>
          <w:i/>
        </w:rPr>
        <w:t>dominant design</w:t>
      </w:r>
      <w:r w:rsidRPr="008A121C">
        <w:rPr>
          <w:rFonts w:ascii="Calibri" w:eastAsia="Calibri" w:hAnsi="Calibri" w:cs="Calibri"/>
        </w:rPr>
        <w:t xml:space="preserve"> for playback, stop/pause, seeking, and skipping (</w:t>
      </w:r>
      <w:proofErr w:type="spellStart"/>
      <w:r w:rsidRPr="008A121C">
        <w:rPr>
          <w:rFonts w:ascii="Calibri" w:eastAsia="Calibri" w:hAnsi="Calibri" w:cs="Calibri"/>
        </w:rPr>
        <w:t>Vasilash</w:t>
      </w:r>
      <w:proofErr w:type="spellEnd"/>
      <w:r w:rsidRPr="008A121C">
        <w:rPr>
          <w:rFonts w:ascii="Calibri" w:eastAsia="Calibri" w:hAnsi="Calibri" w:cs="Calibri"/>
        </w:rPr>
        <w:t xml:space="preserve">, 2000). It wasn't until the introduction of the smartphone, with advanced processing power and internet </w:t>
      </w:r>
      <w:proofErr w:type="gramStart"/>
      <w:r w:rsidR="000B7526" w:rsidRPr="008A121C">
        <w:rPr>
          <w:rFonts w:ascii="Calibri" w:eastAsia="Calibri" w:hAnsi="Calibri" w:cs="Calibri"/>
        </w:rPr>
        <w:t>connectivity, that</w:t>
      </w:r>
      <w:proofErr w:type="gramEnd"/>
      <w:r w:rsidRPr="008A121C">
        <w:rPr>
          <w:rFonts w:ascii="Calibri" w:eastAsia="Calibri" w:hAnsi="Calibri" w:cs="Calibri"/>
        </w:rPr>
        <w:t xml:space="preserve"> functionality began to evolve. </w:t>
      </w:r>
    </w:p>
    <w:p w14:paraId="5AA8BC69" w14:textId="77777777" w:rsidR="00E1778B" w:rsidRDefault="00E1778B" w:rsidP="00E61ECD">
      <w:pPr>
        <w:spacing w:line="360" w:lineRule="auto"/>
        <w:rPr>
          <w:rFonts w:ascii="Calibri" w:eastAsia="Calibri" w:hAnsi="Calibri" w:cs="Calibri"/>
        </w:rPr>
      </w:pPr>
    </w:p>
    <w:p w14:paraId="1650FA7D" w14:textId="77777777" w:rsidR="00A568C8" w:rsidRPr="00756C89" w:rsidRDefault="00A568C8" w:rsidP="00E61ECD">
      <w:pPr>
        <w:spacing w:line="360" w:lineRule="auto"/>
        <w:jc w:val="center"/>
        <w:outlineLvl w:val="0"/>
        <w:rPr>
          <w:rFonts w:ascii="Calibri" w:eastAsia="Calibri" w:hAnsi="Calibri" w:cs="Calibri"/>
          <w:b/>
        </w:rPr>
      </w:pPr>
      <w:r w:rsidRPr="00756C89">
        <w:rPr>
          <w:rFonts w:ascii="Calibri" w:eastAsia="Calibri" w:hAnsi="Calibri" w:cs="Calibri"/>
          <w:b/>
        </w:rPr>
        <w:t>4.1 Software Applications</w:t>
      </w:r>
    </w:p>
    <w:p w14:paraId="3BA647EE" w14:textId="77777777" w:rsidR="00756C89" w:rsidRPr="00756C89" w:rsidRDefault="00756C89" w:rsidP="00E61ECD">
      <w:pPr>
        <w:spacing w:line="360" w:lineRule="auto"/>
        <w:jc w:val="center"/>
        <w:rPr>
          <w:rFonts w:ascii="Calibri" w:eastAsia="Calibri" w:hAnsi="Calibri" w:cs="Calibri"/>
        </w:rPr>
      </w:pPr>
    </w:p>
    <w:p w14:paraId="752249FA" w14:textId="77777777" w:rsidR="00E1778B" w:rsidRPr="008A121C" w:rsidRDefault="00045339" w:rsidP="00E61ECD">
      <w:pPr>
        <w:spacing w:line="360" w:lineRule="auto"/>
        <w:ind w:firstLine="720"/>
        <w:rPr>
          <w:rFonts w:ascii="Calibri" w:eastAsia="Calibri" w:hAnsi="Calibri" w:cs="Calibri"/>
        </w:rPr>
      </w:pPr>
      <w:r w:rsidRPr="008A121C">
        <w:rPr>
          <w:rFonts w:ascii="Calibri" w:eastAsia="Calibri" w:hAnsi="Calibri" w:cs="Calibri"/>
        </w:rPr>
        <w:t xml:space="preserve">Current versions of the iPhone iOS and Android devices come with native music applications (apps) for which usability follows the established design. Traditionally, these devices played locally stored music files, but with the popularity of streaming services like Spotify and YouTube, listeners now have access to huge libraries of albums, online radio, and playlists. </w:t>
      </w:r>
    </w:p>
    <w:p w14:paraId="3F7CF7D4" w14:textId="77777777" w:rsidR="00E1778B" w:rsidRPr="008A121C" w:rsidRDefault="00E1778B" w:rsidP="00E61ECD">
      <w:pPr>
        <w:spacing w:line="360" w:lineRule="auto"/>
        <w:rPr>
          <w:rFonts w:ascii="Calibri" w:eastAsia="Calibri" w:hAnsi="Calibri" w:cs="Calibri"/>
        </w:rPr>
      </w:pPr>
    </w:p>
    <w:p w14:paraId="383C4B2B" w14:textId="5C04E7C3" w:rsidR="00E1778B" w:rsidRPr="008A121C" w:rsidRDefault="00045339" w:rsidP="00E61ECD">
      <w:pPr>
        <w:spacing w:line="360" w:lineRule="auto"/>
        <w:ind w:firstLine="360"/>
        <w:rPr>
          <w:rFonts w:ascii="Calibri" w:eastAsia="Calibri" w:hAnsi="Calibri" w:cs="Calibri"/>
        </w:rPr>
      </w:pPr>
      <w:r w:rsidRPr="008A121C">
        <w:rPr>
          <w:rFonts w:ascii="Calibri" w:eastAsia="Calibri" w:hAnsi="Calibri" w:cs="Calibri"/>
        </w:rPr>
        <w:t>Beyond the native applications, the app libraries, such as the Apple App Store and Google Play, include many audio applications from third party developers. Software that is applicable to this project fall</w:t>
      </w:r>
      <w:r w:rsidR="00E72749">
        <w:rPr>
          <w:rFonts w:ascii="Calibri" w:eastAsia="Calibri" w:hAnsi="Calibri" w:cs="Calibri"/>
        </w:rPr>
        <w:t>s</w:t>
      </w:r>
      <w:r w:rsidRPr="008A121C">
        <w:rPr>
          <w:rFonts w:ascii="Calibri" w:eastAsia="Calibri" w:hAnsi="Calibri" w:cs="Calibri"/>
        </w:rPr>
        <w:t xml:space="preserve"> into the following </w:t>
      </w:r>
      <w:r w:rsidR="00C01DFE">
        <w:rPr>
          <w:rFonts w:ascii="Calibri" w:eastAsia="Calibri" w:hAnsi="Calibri" w:cs="Calibri"/>
        </w:rPr>
        <w:t>six</w:t>
      </w:r>
      <w:r w:rsidRPr="008A121C">
        <w:rPr>
          <w:rFonts w:ascii="Calibri" w:eastAsia="Calibri" w:hAnsi="Calibri" w:cs="Calibri"/>
        </w:rPr>
        <w:t xml:space="preserve"> categories:</w:t>
      </w:r>
    </w:p>
    <w:p w14:paraId="7C1C9193" w14:textId="77777777" w:rsidR="00E1778B" w:rsidRPr="008A121C" w:rsidRDefault="00E1778B" w:rsidP="00E61ECD">
      <w:pPr>
        <w:spacing w:line="360" w:lineRule="auto"/>
        <w:rPr>
          <w:rFonts w:ascii="Calibri" w:eastAsia="Calibri" w:hAnsi="Calibri" w:cs="Calibri"/>
        </w:rPr>
      </w:pPr>
    </w:p>
    <w:p w14:paraId="6F09B640" w14:textId="77777777" w:rsidR="00A4365D" w:rsidRDefault="00045339" w:rsidP="00E61ECD">
      <w:pPr>
        <w:pStyle w:val="ListParagraph"/>
        <w:numPr>
          <w:ilvl w:val="0"/>
          <w:numId w:val="4"/>
        </w:numPr>
        <w:spacing w:line="360" w:lineRule="auto"/>
        <w:rPr>
          <w:rFonts w:ascii="Calibri" w:eastAsia="Calibri" w:hAnsi="Calibri" w:cs="Calibri"/>
          <w:sz w:val="24"/>
          <w:szCs w:val="24"/>
        </w:rPr>
      </w:pPr>
      <w:r w:rsidRPr="00C01DFE">
        <w:rPr>
          <w:rFonts w:ascii="Calibri" w:eastAsia="Calibri" w:hAnsi="Calibri" w:cs="Calibri"/>
          <w:sz w:val="24"/>
          <w:szCs w:val="24"/>
        </w:rPr>
        <w:t xml:space="preserve">Audio playback </w:t>
      </w:r>
      <w:r w:rsidR="00C01DFE" w:rsidRPr="00C01DFE">
        <w:rPr>
          <w:rFonts w:ascii="Calibri" w:eastAsia="Calibri" w:hAnsi="Calibri" w:cs="Calibri"/>
          <w:sz w:val="24"/>
          <w:szCs w:val="24"/>
        </w:rPr>
        <w:t>applications</w:t>
      </w:r>
    </w:p>
    <w:p w14:paraId="62A1AD35" w14:textId="77777777" w:rsidR="00C01DFE" w:rsidRPr="00C01DFE" w:rsidRDefault="00C01DFE" w:rsidP="00E61ECD">
      <w:pPr>
        <w:pStyle w:val="ListParagraph"/>
        <w:numPr>
          <w:ilvl w:val="0"/>
          <w:numId w:val="4"/>
        </w:numPr>
        <w:spacing w:line="360" w:lineRule="auto"/>
        <w:rPr>
          <w:rFonts w:ascii="Calibri" w:eastAsia="Calibri" w:hAnsi="Calibri" w:cs="Calibri"/>
          <w:sz w:val="24"/>
          <w:szCs w:val="24"/>
        </w:rPr>
      </w:pPr>
      <w:r>
        <w:rPr>
          <w:rFonts w:ascii="Calibri" w:eastAsia="Calibri" w:hAnsi="Calibri" w:cs="Calibri"/>
          <w:sz w:val="24"/>
          <w:szCs w:val="24"/>
        </w:rPr>
        <w:t>Generative music applications</w:t>
      </w:r>
    </w:p>
    <w:p w14:paraId="6F7EC31C" w14:textId="77777777" w:rsidR="00E1778B" w:rsidRPr="00C01DFE" w:rsidRDefault="00C01DFE" w:rsidP="00E61ECD">
      <w:pPr>
        <w:pStyle w:val="ListParagraph"/>
        <w:numPr>
          <w:ilvl w:val="0"/>
          <w:numId w:val="4"/>
        </w:numPr>
        <w:spacing w:line="360" w:lineRule="auto"/>
        <w:rPr>
          <w:rFonts w:ascii="Calibri" w:eastAsia="Calibri" w:hAnsi="Calibri" w:cs="Calibri"/>
          <w:sz w:val="24"/>
          <w:szCs w:val="24"/>
        </w:rPr>
      </w:pPr>
      <w:r>
        <w:rPr>
          <w:rFonts w:ascii="Calibri" w:eastAsia="Calibri" w:hAnsi="Calibri" w:cs="Calibri"/>
          <w:sz w:val="24"/>
          <w:szCs w:val="24"/>
        </w:rPr>
        <w:t>Song, television, film and advertisement identification applications</w:t>
      </w:r>
    </w:p>
    <w:p w14:paraId="6D1008D9" w14:textId="77777777" w:rsidR="00A4365D" w:rsidRPr="00C01DFE" w:rsidRDefault="00C01DFE" w:rsidP="00E61ECD">
      <w:pPr>
        <w:numPr>
          <w:ilvl w:val="0"/>
          <w:numId w:val="4"/>
        </w:numPr>
        <w:spacing w:line="360" w:lineRule="auto"/>
        <w:contextualSpacing/>
        <w:rPr>
          <w:rFonts w:ascii="Calibri" w:eastAsia="Calibri" w:hAnsi="Calibri" w:cs="Calibri"/>
        </w:rPr>
      </w:pPr>
      <w:r>
        <w:rPr>
          <w:rFonts w:ascii="Calibri" w:eastAsia="Calibri" w:hAnsi="Calibri" w:cs="Calibri"/>
        </w:rPr>
        <w:t>Musician assistance applications</w:t>
      </w:r>
    </w:p>
    <w:p w14:paraId="1B305A74" w14:textId="77777777" w:rsidR="00E1778B" w:rsidRPr="00C01DFE" w:rsidRDefault="00C01DFE" w:rsidP="00E61ECD">
      <w:pPr>
        <w:numPr>
          <w:ilvl w:val="0"/>
          <w:numId w:val="4"/>
        </w:numPr>
        <w:spacing w:line="360" w:lineRule="auto"/>
        <w:contextualSpacing/>
        <w:rPr>
          <w:rFonts w:ascii="Calibri" w:eastAsia="Calibri" w:hAnsi="Calibri" w:cs="Calibri"/>
        </w:rPr>
      </w:pPr>
      <w:r>
        <w:rPr>
          <w:rFonts w:ascii="Calibri" w:eastAsia="Calibri" w:hAnsi="Calibri" w:cs="Calibri"/>
        </w:rPr>
        <w:t>Real Time spectrum analyzer applications</w:t>
      </w:r>
    </w:p>
    <w:p w14:paraId="290AE417" w14:textId="77777777" w:rsidR="00A4365D" w:rsidRPr="00C01DFE" w:rsidRDefault="00C01DFE" w:rsidP="00E61ECD">
      <w:pPr>
        <w:numPr>
          <w:ilvl w:val="0"/>
          <w:numId w:val="4"/>
        </w:numPr>
        <w:spacing w:line="360" w:lineRule="auto"/>
        <w:contextualSpacing/>
        <w:rPr>
          <w:rFonts w:ascii="Calibri" w:eastAsia="Calibri" w:hAnsi="Calibri" w:cs="Calibri"/>
        </w:rPr>
      </w:pPr>
      <w:r>
        <w:rPr>
          <w:rFonts w:ascii="Calibri" w:eastAsia="Calibri" w:hAnsi="Calibri" w:cs="Calibri"/>
        </w:rPr>
        <w:t>Mindfulness, meditation, and psychoacoustic applications</w:t>
      </w:r>
    </w:p>
    <w:p w14:paraId="21DD18EE" w14:textId="77777777" w:rsidR="00E1778B" w:rsidRPr="008A121C" w:rsidRDefault="00E1778B" w:rsidP="00E61ECD">
      <w:pPr>
        <w:spacing w:line="360" w:lineRule="auto"/>
        <w:rPr>
          <w:rFonts w:ascii="Calibri" w:eastAsia="Calibri" w:hAnsi="Calibri" w:cs="Calibri"/>
          <w:sz w:val="28"/>
          <w:szCs w:val="28"/>
        </w:rPr>
      </w:pPr>
    </w:p>
    <w:p w14:paraId="3B1A109F" w14:textId="607ECE66" w:rsidR="00642819" w:rsidRDefault="00A568C8" w:rsidP="00B26C6D">
      <w:pPr>
        <w:spacing w:line="360" w:lineRule="auto"/>
        <w:outlineLvl w:val="0"/>
        <w:rPr>
          <w:rFonts w:ascii="Calibri" w:eastAsia="Calibri" w:hAnsi="Calibri" w:cs="Calibri"/>
          <w:b/>
        </w:rPr>
      </w:pPr>
      <w:r w:rsidRPr="00756C89">
        <w:rPr>
          <w:rFonts w:ascii="Calibri" w:eastAsia="Calibri" w:hAnsi="Calibri" w:cs="Calibri"/>
          <w:b/>
        </w:rPr>
        <w:t>4.1.1 Audio Playback A</w:t>
      </w:r>
      <w:r w:rsidR="00045339" w:rsidRPr="00756C89">
        <w:rPr>
          <w:rFonts w:ascii="Calibri" w:eastAsia="Calibri" w:hAnsi="Calibri" w:cs="Calibri"/>
          <w:b/>
        </w:rPr>
        <w:t>pp</w:t>
      </w:r>
      <w:r w:rsidRPr="00756C89">
        <w:rPr>
          <w:rFonts w:ascii="Calibri" w:eastAsia="Calibri" w:hAnsi="Calibri" w:cs="Calibri"/>
          <w:b/>
        </w:rPr>
        <w:t>lication</w:t>
      </w:r>
      <w:r w:rsidR="00045339" w:rsidRPr="00756C89">
        <w:rPr>
          <w:rFonts w:ascii="Calibri" w:eastAsia="Calibri" w:hAnsi="Calibri" w:cs="Calibri"/>
          <w:b/>
        </w:rPr>
        <w:t>s</w:t>
      </w:r>
    </w:p>
    <w:p w14:paraId="61F188E8" w14:textId="5C204A9D" w:rsidR="00E1778B" w:rsidRPr="008A121C" w:rsidRDefault="00045339" w:rsidP="00E61ECD">
      <w:pPr>
        <w:spacing w:line="360" w:lineRule="auto"/>
        <w:ind w:firstLine="720"/>
        <w:rPr>
          <w:rFonts w:ascii="Calibri" w:eastAsia="Calibri" w:hAnsi="Calibri" w:cs="Calibri"/>
          <w:sz w:val="28"/>
          <w:szCs w:val="28"/>
        </w:rPr>
      </w:pPr>
      <w:r w:rsidRPr="008A121C">
        <w:rPr>
          <w:rFonts w:ascii="Calibri" w:eastAsia="Calibri" w:hAnsi="Calibri" w:cs="Calibri"/>
        </w:rPr>
        <w:t xml:space="preserve">Where a majority of applications follow the dominant design, the following players incorporate novel navigation or features that could be useful to consider in my final design. </w:t>
      </w:r>
    </w:p>
    <w:p w14:paraId="0A1E1ABB" w14:textId="377A6647" w:rsidR="00A4365D" w:rsidRDefault="00045339" w:rsidP="00E61ECD">
      <w:pPr>
        <w:spacing w:line="360" w:lineRule="auto"/>
        <w:ind w:firstLine="720"/>
        <w:rPr>
          <w:rFonts w:ascii="Calibri" w:eastAsia="Calibri" w:hAnsi="Calibri" w:cs="Calibri"/>
        </w:rPr>
      </w:pPr>
      <w:r w:rsidRPr="00756C89">
        <w:rPr>
          <w:rFonts w:ascii="Calibri" w:eastAsia="Calibri" w:hAnsi="Calibri" w:cs="Calibri"/>
          <w:b/>
        </w:rPr>
        <w:t>N7player (Android and iOS, released Aug. 2012)</w:t>
      </w:r>
      <w:r w:rsidR="00161FAA">
        <w:rPr>
          <w:rFonts w:ascii="Calibri" w:eastAsia="Calibri" w:hAnsi="Calibri" w:cs="Calibri"/>
          <w:b/>
        </w:rPr>
        <w:t>.</w:t>
      </w:r>
      <w:r w:rsidRPr="00756C89">
        <w:rPr>
          <w:rFonts w:ascii="Calibri" w:eastAsia="Calibri" w:hAnsi="Calibri" w:cs="Calibri"/>
          <w:b/>
        </w:rPr>
        <w:t xml:space="preserve"> </w:t>
      </w:r>
      <w:r w:rsidRPr="008A121C">
        <w:rPr>
          <w:rFonts w:ascii="Calibri" w:eastAsia="Calibri" w:hAnsi="Calibri" w:cs="Calibri"/>
        </w:rPr>
        <w:t xml:space="preserve">Although it lacks streaming and cloud service support, the n7player (n7 software development, 2012) has a unique library search function that is great for searching large libraries. The </w:t>
      </w:r>
      <w:r w:rsidRPr="008A121C">
        <w:rPr>
          <w:rFonts w:ascii="Calibri" w:eastAsia="Calibri" w:hAnsi="Calibri" w:cs="Calibri"/>
          <w:i/>
        </w:rPr>
        <w:t>tag cloud</w:t>
      </w:r>
      <w:r w:rsidRPr="008A121C">
        <w:rPr>
          <w:rFonts w:ascii="Calibri" w:eastAsia="Calibri" w:hAnsi="Calibri" w:cs="Calibri"/>
        </w:rPr>
        <w:t xml:space="preserve"> (see Fig. </w:t>
      </w:r>
      <w:r w:rsidR="00A4365D">
        <w:rPr>
          <w:rFonts w:ascii="Calibri" w:eastAsia="Calibri" w:hAnsi="Calibri" w:cs="Calibri"/>
        </w:rPr>
        <w:t>2</w:t>
      </w:r>
      <w:r w:rsidRPr="008A121C">
        <w:rPr>
          <w:rFonts w:ascii="Calibri" w:eastAsia="Calibri" w:hAnsi="Calibri" w:cs="Calibri"/>
        </w:rPr>
        <w:t xml:space="preserve">) of artist names offers quick searching. From this view, tap and pinching gestures reveal album cover art to </w:t>
      </w:r>
      <w:r w:rsidR="00A4365D" w:rsidRPr="008A121C">
        <w:rPr>
          <w:rFonts w:ascii="Calibri" w:eastAsia="Calibri" w:hAnsi="Calibri" w:cs="Calibri"/>
        </w:rPr>
        <w:t xml:space="preserve">begin playback (see Fig. </w:t>
      </w:r>
      <w:r w:rsidR="00A4365D">
        <w:rPr>
          <w:rFonts w:ascii="Calibri" w:eastAsia="Calibri" w:hAnsi="Calibri" w:cs="Calibri"/>
        </w:rPr>
        <w:t>3</w:t>
      </w:r>
      <w:r w:rsidR="00A4365D" w:rsidRPr="008A121C">
        <w:rPr>
          <w:rFonts w:ascii="Calibri" w:eastAsia="Calibri" w:hAnsi="Calibri" w:cs="Calibri"/>
        </w:rPr>
        <w:t xml:space="preserve">). </w:t>
      </w:r>
    </w:p>
    <w:p w14:paraId="4A6CF782" w14:textId="6DB27C58" w:rsidR="00E61ECD" w:rsidRPr="008A121C" w:rsidRDefault="00E61ECD" w:rsidP="00E61ECD">
      <w:pPr>
        <w:spacing w:line="360" w:lineRule="auto"/>
        <w:ind w:firstLine="720"/>
        <w:rPr>
          <w:rFonts w:ascii="Calibri" w:eastAsia="Calibri" w:hAnsi="Calibri" w:cs="Calibri"/>
        </w:rPr>
      </w:pPr>
      <w:r w:rsidRPr="008A121C">
        <w:rPr>
          <w:noProof/>
        </w:rPr>
        <w:drawing>
          <wp:anchor distT="114300" distB="114300" distL="114300" distR="114300" simplePos="0" relativeHeight="251700224" behindDoc="0" locked="0" layoutInCell="1" hidden="0" allowOverlap="1" wp14:anchorId="599CC7D5" wp14:editId="1600A3AA">
            <wp:simplePos x="0" y="0"/>
            <wp:positionH relativeFrom="margin">
              <wp:posOffset>3381375</wp:posOffset>
            </wp:positionH>
            <wp:positionV relativeFrom="paragraph">
              <wp:posOffset>390525</wp:posOffset>
            </wp:positionV>
            <wp:extent cx="1695450" cy="2790190"/>
            <wp:effectExtent l="0" t="0" r="0" b="0"/>
            <wp:wrapTopAndBottom distT="114300" distB="114300"/>
            <wp:docPr id="16"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15"/>
                    <a:srcRect/>
                    <a:stretch>
                      <a:fillRect/>
                    </a:stretch>
                  </pic:blipFill>
                  <pic:spPr>
                    <a:xfrm>
                      <a:off x="0" y="0"/>
                      <a:ext cx="1695450" cy="2790190"/>
                    </a:xfrm>
                    <a:prstGeom prst="rect">
                      <a:avLst/>
                    </a:prstGeom>
                    <a:ln/>
                  </pic:spPr>
                </pic:pic>
              </a:graphicData>
            </a:graphic>
          </wp:anchor>
        </w:drawing>
      </w:r>
      <w:r w:rsidRPr="008A121C">
        <w:rPr>
          <w:noProof/>
        </w:rPr>
        <w:drawing>
          <wp:anchor distT="114300" distB="114300" distL="114300" distR="114300" simplePos="0" relativeHeight="251698176" behindDoc="0" locked="0" layoutInCell="1" hidden="0" allowOverlap="1" wp14:anchorId="28F4EDE8" wp14:editId="5757B7B8">
            <wp:simplePos x="0" y="0"/>
            <wp:positionH relativeFrom="margin">
              <wp:posOffset>0</wp:posOffset>
            </wp:positionH>
            <wp:positionV relativeFrom="paragraph">
              <wp:posOffset>389890</wp:posOffset>
            </wp:positionV>
            <wp:extent cx="1698566" cy="2786063"/>
            <wp:effectExtent l="0" t="0" r="0" b="0"/>
            <wp:wrapTopAndBottom distT="114300" distB="114300"/>
            <wp:docPr id="22"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6"/>
                    <a:srcRect/>
                    <a:stretch>
                      <a:fillRect/>
                    </a:stretch>
                  </pic:blipFill>
                  <pic:spPr>
                    <a:xfrm>
                      <a:off x="0" y="0"/>
                      <a:ext cx="1698566" cy="2786063"/>
                    </a:xfrm>
                    <a:prstGeom prst="rect">
                      <a:avLst/>
                    </a:prstGeom>
                    <a:ln/>
                  </pic:spPr>
                </pic:pic>
              </a:graphicData>
            </a:graphic>
          </wp:anchor>
        </w:drawing>
      </w:r>
    </w:p>
    <w:p w14:paraId="3FF4215F" w14:textId="1F2C367A" w:rsidR="00A4365D" w:rsidRPr="008A121C" w:rsidRDefault="00A4365D" w:rsidP="00642819">
      <w:pPr>
        <w:ind w:left="5360" w:hanging="5360"/>
        <w:rPr>
          <w:rFonts w:ascii="Calibri" w:eastAsia="Calibri" w:hAnsi="Calibri" w:cs="Calibri"/>
        </w:rPr>
      </w:pPr>
      <w:r>
        <w:rPr>
          <w:rFonts w:ascii="Calibri" w:eastAsia="Calibri" w:hAnsi="Calibri" w:cs="Calibri"/>
        </w:rPr>
        <w:t>Fig. 2</w:t>
      </w:r>
      <w:r w:rsidRPr="008A121C">
        <w:rPr>
          <w:rFonts w:ascii="Calibri" w:eastAsia="Calibri" w:hAnsi="Calibri" w:cs="Calibri"/>
        </w:rPr>
        <w:t xml:space="preserve"> Tag cloud library navigation</w:t>
      </w:r>
      <w:r w:rsidRPr="008A121C">
        <w:rPr>
          <w:rFonts w:ascii="Calibri" w:eastAsia="Calibri" w:hAnsi="Calibri" w:cs="Calibri"/>
        </w:rPr>
        <w:tab/>
      </w:r>
      <w:r>
        <w:rPr>
          <w:rFonts w:ascii="Calibri" w:eastAsia="Calibri" w:hAnsi="Calibri" w:cs="Calibri"/>
        </w:rPr>
        <w:t>Fig. 3</w:t>
      </w:r>
      <w:r w:rsidRPr="008A121C">
        <w:rPr>
          <w:rFonts w:ascii="Calibri" w:eastAsia="Calibri" w:hAnsi="Calibri" w:cs="Calibri"/>
        </w:rPr>
        <w:t xml:space="preserve"> cover art search on drill-down</w:t>
      </w:r>
    </w:p>
    <w:p w14:paraId="13B0FE26" w14:textId="77777777" w:rsidR="00E1778B" w:rsidRPr="008A121C" w:rsidRDefault="00E1778B">
      <w:pPr>
        <w:rPr>
          <w:rFonts w:ascii="Calibri" w:eastAsia="Calibri" w:hAnsi="Calibri" w:cs="Calibri"/>
        </w:rPr>
      </w:pPr>
    </w:p>
    <w:p w14:paraId="0812B9F8" w14:textId="77777777" w:rsidR="00E1778B" w:rsidRPr="008A121C" w:rsidRDefault="00E1778B">
      <w:pPr>
        <w:rPr>
          <w:rFonts w:ascii="Calibri" w:eastAsia="Calibri" w:hAnsi="Calibri" w:cs="Calibri"/>
        </w:rPr>
      </w:pPr>
    </w:p>
    <w:p w14:paraId="5175217B" w14:textId="77777777" w:rsidR="00E1778B" w:rsidRPr="008A121C" w:rsidRDefault="00E1778B">
      <w:pPr>
        <w:rPr>
          <w:rFonts w:ascii="Calibri" w:eastAsia="Calibri" w:hAnsi="Calibri" w:cs="Calibri"/>
        </w:rPr>
      </w:pPr>
    </w:p>
    <w:p w14:paraId="2B0B32DC" w14:textId="77777777" w:rsidR="00B26C6D" w:rsidRDefault="00B26C6D" w:rsidP="00E61ECD">
      <w:pPr>
        <w:spacing w:line="360" w:lineRule="auto"/>
        <w:ind w:firstLine="720"/>
        <w:rPr>
          <w:rFonts w:ascii="Calibri" w:eastAsia="Calibri" w:hAnsi="Calibri" w:cs="Calibri"/>
          <w:b/>
        </w:rPr>
      </w:pPr>
    </w:p>
    <w:p w14:paraId="159242FA" w14:textId="2442A045" w:rsidR="00E1778B" w:rsidRPr="008A121C" w:rsidRDefault="00045339" w:rsidP="00E61ECD">
      <w:pPr>
        <w:spacing w:line="360" w:lineRule="auto"/>
        <w:ind w:firstLine="720"/>
        <w:rPr>
          <w:rFonts w:ascii="Calibri" w:eastAsia="Calibri" w:hAnsi="Calibri" w:cs="Calibri"/>
        </w:rPr>
      </w:pPr>
      <w:proofErr w:type="spellStart"/>
      <w:r w:rsidRPr="00161FAA">
        <w:rPr>
          <w:rFonts w:ascii="Calibri" w:eastAsia="Calibri" w:hAnsi="Calibri" w:cs="Calibri"/>
          <w:b/>
        </w:rPr>
        <w:lastRenderedPageBreak/>
        <w:t>Stellio</w:t>
      </w:r>
      <w:proofErr w:type="spellEnd"/>
      <w:r w:rsidRPr="00161FAA">
        <w:rPr>
          <w:rFonts w:ascii="Calibri" w:eastAsia="Calibri" w:hAnsi="Calibri" w:cs="Calibri"/>
          <w:b/>
        </w:rPr>
        <w:t xml:space="preserve"> Music Player (Android, released May 2015)</w:t>
      </w:r>
      <w:r w:rsidR="00161FAA">
        <w:rPr>
          <w:rFonts w:ascii="Calibri" w:eastAsia="Calibri" w:hAnsi="Calibri" w:cs="Calibri"/>
          <w:b/>
        </w:rPr>
        <w:t xml:space="preserve">. </w:t>
      </w:r>
      <w:r w:rsidRPr="008A121C">
        <w:rPr>
          <w:rFonts w:ascii="Calibri" w:eastAsia="Calibri" w:hAnsi="Calibri" w:cs="Calibri"/>
        </w:rPr>
        <w:t xml:space="preserve">Available for Android devices, the </w:t>
      </w:r>
      <w:proofErr w:type="spellStart"/>
      <w:r w:rsidRPr="008A121C">
        <w:rPr>
          <w:rFonts w:ascii="Calibri" w:eastAsia="Calibri" w:hAnsi="Calibri" w:cs="Calibri"/>
        </w:rPr>
        <w:t>Stellio</w:t>
      </w:r>
      <w:proofErr w:type="spellEnd"/>
      <w:r w:rsidRPr="008A121C">
        <w:rPr>
          <w:rFonts w:ascii="Calibri" w:eastAsia="Calibri" w:hAnsi="Calibri" w:cs="Calibri"/>
        </w:rPr>
        <w:t xml:space="preserve"> Music Player features a unique ci</w:t>
      </w:r>
      <w:r w:rsidR="00A4365D">
        <w:rPr>
          <w:rFonts w:ascii="Calibri" w:eastAsia="Calibri" w:hAnsi="Calibri" w:cs="Calibri"/>
        </w:rPr>
        <w:t>rcular seek function (see Fig. 4</w:t>
      </w:r>
      <w:r w:rsidRPr="008A121C">
        <w:rPr>
          <w:rFonts w:ascii="Calibri" w:eastAsia="Calibri" w:hAnsi="Calibri" w:cs="Calibri"/>
        </w:rPr>
        <w:t xml:space="preserve">) that increases accessibility by isolating the seek control from other playback controls that are often close to the more common </w:t>
      </w:r>
      <w:proofErr w:type="spellStart"/>
      <w:r w:rsidRPr="008A121C">
        <w:rPr>
          <w:rFonts w:ascii="Calibri" w:eastAsia="Calibri" w:hAnsi="Calibri" w:cs="Calibri"/>
        </w:rPr>
        <w:t>seekbar</w:t>
      </w:r>
      <w:proofErr w:type="spellEnd"/>
      <w:r w:rsidRPr="008A121C">
        <w:rPr>
          <w:rFonts w:ascii="Calibri" w:eastAsia="Calibri" w:hAnsi="Calibri" w:cs="Calibri"/>
        </w:rPr>
        <w:t xml:space="preserve"> (</w:t>
      </w:r>
      <w:proofErr w:type="spellStart"/>
      <w:r w:rsidRPr="008A121C">
        <w:rPr>
          <w:rFonts w:ascii="Calibri" w:eastAsia="Calibri" w:hAnsi="Calibri" w:cs="Calibri"/>
        </w:rPr>
        <w:t>Stellio</w:t>
      </w:r>
      <w:proofErr w:type="spellEnd"/>
      <w:r w:rsidRPr="008A121C">
        <w:rPr>
          <w:rFonts w:ascii="Calibri" w:eastAsia="Calibri" w:hAnsi="Calibri" w:cs="Calibri"/>
        </w:rPr>
        <w:t xml:space="preserve"> Team, 2016).  For users new to </w:t>
      </w:r>
      <w:proofErr w:type="spellStart"/>
      <w:r w:rsidRPr="008A121C">
        <w:rPr>
          <w:rFonts w:ascii="Calibri" w:eastAsia="Calibri" w:hAnsi="Calibri" w:cs="Calibri"/>
        </w:rPr>
        <w:t>Stellio</w:t>
      </w:r>
      <w:proofErr w:type="spellEnd"/>
      <w:r w:rsidRPr="008A121C">
        <w:rPr>
          <w:rFonts w:ascii="Calibri" w:eastAsia="Calibri" w:hAnsi="Calibri" w:cs="Calibri"/>
        </w:rPr>
        <w:t>, dialog boxes give instruction as the user steps into a new feature. The dialog boxes in the EQ functions, for example, explain how different frequency ranges</w:t>
      </w:r>
      <w:r w:rsidR="00A4365D">
        <w:rPr>
          <w:rFonts w:ascii="Calibri" w:eastAsia="Calibri" w:hAnsi="Calibri" w:cs="Calibri"/>
        </w:rPr>
        <w:t xml:space="preserve"> affect the listener (see Fig. 5</w:t>
      </w:r>
      <w:r w:rsidRPr="008A121C">
        <w:rPr>
          <w:rFonts w:ascii="Calibri" w:eastAsia="Calibri" w:hAnsi="Calibri" w:cs="Calibri"/>
        </w:rPr>
        <w:t xml:space="preserve">).  </w:t>
      </w:r>
      <w:proofErr w:type="spellStart"/>
      <w:r w:rsidRPr="008A121C">
        <w:rPr>
          <w:rFonts w:ascii="Calibri" w:eastAsia="Calibri" w:hAnsi="Calibri" w:cs="Calibri"/>
        </w:rPr>
        <w:t>Stellio</w:t>
      </w:r>
      <w:proofErr w:type="spellEnd"/>
      <w:r w:rsidRPr="008A121C">
        <w:rPr>
          <w:rFonts w:ascii="Calibri" w:eastAsia="Calibri" w:hAnsi="Calibri" w:cs="Calibri"/>
        </w:rPr>
        <w:t xml:space="preserve"> also offers automatic gain control which can raise and lower the volume as needed to maintain a consistent level. </w:t>
      </w:r>
    </w:p>
    <w:p w14:paraId="27203BC0" w14:textId="77777777" w:rsidR="00E1778B" w:rsidRPr="008A121C" w:rsidRDefault="00161FAA">
      <w:pPr>
        <w:rPr>
          <w:rFonts w:ascii="Calibri" w:eastAsia="Calibri" w:hAnsi="Calibri" w:cs="Calibri"/>
        </w:rPr>
      </w:pPr>
      <w:r w:rsidRPr="008A121C">
        <w:rPr>
          <w:noProof/>
        </w:rPr>
        <w:drawing>
          <wp:anchor distT="114300" distB="114300" distL="114300" distR="114300" simplePos="0" relativeHeight="251660288" behindDoc="0" locked="0" layoutInCell="1" hidden="0" allowOverlap="1" wp14:anchorId="5E8BBEAE" wp14:editId="321EFA52">
            <wp:simplePos x="0" y="0"/>
            <wp:positionH relativeFrom="margin">
              <wp:posOffset>2819400</wp:posOffset>
            </wp:positionH>
            <wp:positionV relativeFrom="paragraph">
              <wp:posOffset>378460</wp:posOffset>
            </wp:positionV>
            <wp:extent cx="1665009" cy="2990850"/>
            <wp:effectExtent l="0" t="0" r="0" b="0"/>
            <wp:wrapTopAndBottom distT="114300" distB="114300"/>
            <wp:docPr id="14"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7"/>
                    <a:srcRect/>
                    <a:stretch>
                      <a:fillRect/>
                    </a:stretch>
                  </pic:blipFill>
                  <pic:spPr>
                    <a:xfrm>
                      <a:off x="0" y="0"/>
                      <a:ext cx="1665009" cy="2990850"/>
                    </a:xfrm>
                    <a:prstGeom prst="rect">
                      <a:avLst/>
                    </a:prstGeom>
                    <a:ln/>
                  </pic:spPr>
                </pic:pic>
              </a:graphicData>
            </a:graphic>
          </wp:anchor>
        </w:drawing>
      </w:r>
      <w:r w:rsidRPr="008A121C">
        <w:rPr>
          <w:noProof/>
        </w:rPr>
        <w:drawing>
          <wp:anchor distT="114300" distB="114300" distL="114300" distR="114300" simplePos="0" relativeHeight="251661312" behindDoc="0" locked="0" layoutInCell="1" hidden="0" allowOverlap="1" wp14:anchorId="6975DED9" wp14:editId="69F31A79">
            <wp:simplePos x="0" y="0"/>
            <wp:positionH relativeFrom="margin">
              <wp:align>left</wp:align>
            </wp:positionH>
            <wp:positionV relativeFrom="paragraph">
              <wp:posOffset>422275</wp:posOffset>
            </wp:positionV>
            <wp:extent cx="1627983" cy="2919413"/>
            <wp:effectExtent l="0" t="0" r="0" b="0"/>
            <wp:wrapTopAndBottom distT="114300" distB="114300"/>
            <wp:docPr id="8"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18"/>
                    <a:srcRect/>
                    <a:stretch>
                      <a:fillRect/>
                    </a:stretch>
                  </pic:blipFill>
                  <pic:spPr>
                    <a:xfrm>
                      <a:off x="0" y="0"/>
                      <a:ext cx="1627983" cy="2919413"/>
                    </a:xfrm>
                    <a:prstGeom prst="rect">
                      <a:avLst/>
                    </a:prstGeom>
                    <a:ln/>
                  </pic:spPr>
                </pic:pic>
              </a:graphicData>
            </a:graphic>
          </wp:anchor>
        </w:drawing>
      </w:r>
    </w:p>
    <w:p w14:paraId="1AA100CE" w14:textId="77777777" w:rsidR="00E1778B" w:rsidRPr="008A121C" w:rsidRDefault="00A4365D">
      <w:pPr>
        <w:rPr>
          <w:rFonts w:ascii="Calibri" w:eastAsia="Calibri" w:hAnsi="Calibri" w:cs="Calibri"/>
        </w:rPr>
      </w:pPr>
      <w:r>
        <w:rPr>
          <w:rFonts w:ascii="Calibri" w:eastAsia="Calibri" w:hAnsi="Calibri" w:cs="Calibri"/>
        </w:rPr>
        <w:t>Fig. 4</w:t>
      </w:r>
      <w:r w:rsidR="00045339" w:rsidRPr="008A121C">
        <w:rPr>
          <w:rFonts w:ascii="Calibri" w:eastAsia="Calibri" w:hAnsi="Calibri" w:cs="Calibri"/>
        </w:rPr>
        <w:t xml:space="preserve"> Cir</w:t>
      </w:r>
      <w:r>
        <w:rPr>
          <w:rFonts w:ascii="Calibri" w:eastAsia="Calibri" w:hAnsi="Calibri" w:cs="Calibri"/>
        </w:rPr>
        <w:t>cular song seek function</w:t>
      </w:r>
      <w:r>
        <w:rPr>
          <w:rFonts w:ascii="Calibri" w:eastAsia="Calibri" w:hAnsi="Calibri" w:cs="Calibri"/>
        </w:rPr>
        <w:tab/>
      </w:r>
      <w:r>
        <w:rPr>
          <w:rFonts w:ascii="Calibri" w:eastAsia="Calibri" w:hAnsi="Calibri" w:cs="Calibri"/>
        </w:rPr>
        <w:tab/>
        <w:t>Fig. 5</w:t>
      </w:r>
      <w:r w:rsidR="00045339" w:rsidRPr="008A121C">
        <w:rPr>
          <w:rFonts w:ascii="Calibri" w:eastAsia="Calibri" w:hAnsi="Calibri" w:cs="Calibri"/>
        </w:rPr>
        <w:t xml:space="preserve"> EQ function instructions</w:t>
      </w:r>
    </w:p>
    <w:p w14:paraId="2DA8A053" w14:textId="77777777" w:rsidR="00E1778B" w:rsidRPr="008A121C" w:rsidRDefault="00E1778B">
      <w:pPr>
        <w:rPr>
          <w:rFonts w:ascii="Calibri" w:eastAsia="Calibri" w:hAnsi="Calibri" w:cs="Calibri"/>
        </w:rPr>
      </w:pPr>
    </w:p>
    <w:p w14:paraId="391B608D" w14:textId="77777777" w:rsidR="00E1778B" w:rsidRPr="008A121C" w:rsidRDefault="00E1778B">
      <w:pPr>
        <w:rPr>
          <w:rFonts w:ascii="Calibri" w:eastAsia="Calibri" w:hAnsi="Calibri" w:cs="Calibri"/>
        </w:rPr>
      </w:pPr>
    </w:p>
    <w:p w14:paraId="6A53D73D" w14:textId="183C6716" w:rsidR="00E1778B" w:rsidRPr="008A121C" w:rsidRDefault="00045339" w:rsidP="00E61ECD">
      <w:pPr>
        <w:spacing w:line="360" w:lineRule="auto"/>
        <w:ind w:firstLine="720"/>
        <w:rPr>
          <w:rFonts w:ascii="Calibri" w:eastAsia="Calibri" w:hAnsi="Calibri" w:cs="Calibri"/>
        </w:rPr>
      </w:pPr>
      <w:r w:rsidRPr="00161FAA">
        <w:rPr>
          <w:rFonts w:ascii="Calibri" w:eastAsia="Calibri" w:hAnsi="Calibri" w:cs="Calibri"/>
          <w:b/>
        </w:rPr>
        <w:t>TSC Music (iOS, released Feb 2017)</w:t>
      </w:r>
      <w:r w:rsidR="00161FAA">
        <w:rPr>
          <w:rFonts w:ascii="Calibri" w:eastAsia="Calibri" w:hAnsi="Calibri" w:cs="Calibri"/>
          <w:b/>
        </w:rPr>
        <w:t xml:space="preserve">. </w:t>
      </w:r>
      <w:r w:rsidRPr="008A121C">
        <w:rPr>
          <w:rFonts w:ascii="Calibri" w:eastAsia="Calibri" w:hAnsi="Calibri" w:cs="Calibri"/>
        </w:rPr>
        <w:t>Like many music players, TSC Music will play local files and links to streaming and cloud services for music listening (</w:t>
      </w:r>
      <w:proofErr w:type="spellStart"/>
      <w:r w:rsidRPr="008A121C">
        <w:rPr>
          <w:rFonts w:ascii="Calibri" w:eastAsia="Calibri" w:hAnsi="Calibri" w:cs="Calibri"/>
        </w:rPr>
        <w:t>Earlogic</w:t>
      </w:r>
      <w:proofErr w:type="spellEnd"/>
      <w:r w:rsidRPr="008A121C">
        <w:rPr>
          <w:rFonts w:ascii="Calibri" w:eastAsia="Calibri" w:hAnsi="Calibri" w:cs="Calibri"/>
        </w:rPr>
        <w:t xml:space="preserve"> Corporation, 2017). TSC Music, however, offers unique functionality that equalizes sound based on individual hearing capacity and claims to prevent hearing loss. New users are asked to complete a hearing test to calibrate the left and right ear. After </w:t>
      </w:r>
      <w:r w:rsidRPr="008A121C">
        <w:rPr>
          <w:rFonts w:ascii="Calibri" w:eastAsia="Calibri" w:hAnsi="Calibri" w:cs="Calibri"/>
        </w:rPr>
        <w:lastRenderedPageBreak/>
        <w:t xml:space="preserve">connecting headphones, the app records when a sound at five frequency intervals becomes audible (see Fig. </w:t>
      </w:r>
      <w:r w:rsidR="00A4365D">
        <w:rPr>
          <w:rFonts w:ascii="Calibri" w:eastAsia="Calibri" w:hAnsi="Calibri" w:cs="Calibri"/>
        </w:rPr>
        <w:t>6</w:t>
      </w:r>
      <w:r w:rsidRPr="008A121C">
        <w:rPr>
          <w:rFonts w:ascii="Calibri" w:eastAsia="Calibri" w:hAnsi="Calibri" w:cs="Calibri"/>
        </w:rPr>
        <w:t xml:space="preserve">). When complete, the system will tailor the EQ (see Fig. </w:t>
      </w:r>
      <w:r w:rsidR="00A4365D">
        <w:rPr>
          <w:rFonts w:ascii="Calibri" w:eastAsia="Calibri" w:hAnsi="Calibri" w:cs="Calibri"/>
        </w:rPr>
        <w:t>7</w:t>
      </w:r>
      <w:r w:rsidRPr="008A121C">
        <w:rPr>
          <w:rFonts w:ascii="Calibri" w:eastAsia="Calibri" w:hAnsi="Calibri" w:cs="Calibri"/>
        </w:rPr>
        <w:t xml:space="preserve">) for each song during playback to match the listeners hearing capacity. From listening history, gender, and age, the user can monitor their hearing condition on live graphs (see Fig. </w:t>
      </w:r>
      <w:r w:rsidR="00A4365D">
        <w:rPr>
          <w:rFonts w:ascii="Calibri" w:eastAsia="Calibri" w:hAnsi="Calibri" w:cs="Calibri"/>
        </w:rPr>
        <w:t>8</w:t>
      </w:r>
      <w:r w:rsidRPr="008A121C">
        <w:rPr>
          <w:rFonts w:ascii="Calibri" w:eastAsia="Calibri" w:hAnsi="Calibri" w:cs="Calibri"/>
        </w:rPr>
        <w:t xml:space="preserve">, </w:t>
      </w:r>
      <w:r w:rsidR="00A4365D">
        <w:rPr>
          <w:rFonts w:ascii="Calibri" w:eastAsia="Calibri" w:hAnsi="Calibri" w:cs="Calibri"/>
        </w:rPr>
        <w:t>9</w:t>
      </w:r>
      <w:r w:rsidRPr="008A121C">
        <w:rPr>
          <w:rFonts w:ascii="Calibri" w:eastAsia="Calibri" w:hAnsi="Calibri" w:cs="Calibri"/>
        </w:rPr>
        <w:t>)</w:t>
      </w:r>
      <w:r w:rsidR="00E72749">
        <w:rPr>
          <w:rFonts w:ascii="Calibri" w:eastAsia="Calibri" w:hAnsi="Calibri" w:cs="Calibri"/>
        </w:rPr>
        <w:t>.</w:t>
      </w:r>
    </w:p>
    <w:p w14:paraId="2D752D15" w14:textId="77777777" w:rsidR="00E1778B" w:rsidRPr="008A121C" w:rsidRDefault="00161FAA">
      <w:pPr>
        <w:rPr>
          <w:rFonts w:ascii="Calibri" w:eastAsia="Calibri" w:hAnsi="Calibri" w:cs="Calibri"/>
        </w:rPr>
      </w:pPr>
      <w:r w:rsidRPr="008A121C">
        <w:rPr>
          <w:noProof/>
        </w:rPr>
        <w:lastRenderedPageBreak/>
        <w:drawing>
          <wp:anchor distT="114300" distB="114300" distL="114300" distR="114300" simplePos="0" relativeHeight="251665408" behindDoc="0" locked="0" layoutInCell="1" hidden="0" allowOverlap="1" wp14:anchorId="2E4B8686" wp14:editId="2274921B">
            <wp:simplePos x="0" y="0"/>
            <wp:positionH relativeFrom="margin">
              <wp:posOffset>2790825</wp:posOffset>
            </wp:positionH>
            <wp:positionV relativeFrom="paragraph">
              <wp:posOffset>3329305</wp:posOffset>
            </wp:positionV>
            <wp:extent cx="1581150" cy="2792031"/>
            <wp:effectExtent l="12700" t="12700" r="12700" b="12700"/>
            <wp:wrapTopAndBottom distT="114300" distB="114300"/>
            <wp:docPr id="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9"/>
                    <a:srcRect/>
                    <a:stretch>
                      <a:fillRect/>
                    </a:stretch>
                  </pic:blipFill>
                  <pic:spPr>
                    <a:xfrm>
                      <a:off x="0" y="0"/>
                      <a:ext cx="1581150" cy="2792031"/>
                    </a:xfrm>
                    <a:prstGeom prst="rect">
                      <a:avLst/>
                    </a:prstGeom>
                    <a:ln w="12700">
                      <a:solidFill>
                        <a:srgbClr val="000000"/>
                      </a:solidFill>
                      <a:prstDash val="solid"/>
                    </a:ln>
                  </pic:spPr>
                </pic:pic>
              </a:graphicData>
            </a:graphic>
          </wp:anchor>
        </w:drawing>
      </w:r>
      <w:r w:rsidRPr="008A121C">
        <w:rPr>
          <w:noProof/>
        </w:rPr>
        <w:drawing>
          <wp:anchor distT="114300" distB="114300" distL="114300" distR="114300" simplePos="0" relativeHeight="251664384" behindDoc="0" locked="0" layoutInCell="1" hidden="0" allowOverlap="1" wp14:anchorId="6D15DDF6" wp14:editId="7AF1237F">
            <wp:simplePos x="0" y="0"/>
            <wp:positionH relativeFrom="margin">
              <wp:align>left</wp:align>
            </wp:positionH>
            <wp:positionV relativeFrom="paragraph">
              <wp:posOffset>3362325</wp:posOffset>
            </wp:positionV>
            <wp:extent cx="1581150" cy="2796659"/>
            <wp:effectExtent l="19050" t="19050" r="19050" b="22860"/>
            <wp:wrapTopAndBottom distT="114300" distB="114300"/>
            <wp:docPr id="30"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20"/>
                    <a:srcRect/>
                    <a:stretch>
                      <a:fillRect/>
                    </a:stretch>
                  </pic:blipFill>
                  <pic:spPr>
                    <a:xfrm>
                      <a:off x="0" y="0"/>
                      <a:ext cx="1581150" cy="2796659"/>
                    </a:xfrm>
                    <a:prstGeom prst="rect">
                      <a:avLst/>
                    </a:prstGeom>
                    <a:ln w="12700">
                      <a:solidFill>
                        <a:srgbClr val="000000"/>
                      </a:solidFill>
                      <a:prstDash val="solid"/>
                    </a:ln>
                  </pic:spPr>
                </pic:pic>
              </a:graphicData>
            </a:graphic>
          </wp:anchor>
        </w:drawing>
      </w:r>
      <w:r w:rsidRPr="008A121C">
        <w:rPr>
          <w:noProof/>
        </w:rPr>
        <w:drawing>
          <wp:anchor distT="114300" distB="114300" distL="114300" distR="114300" simplePos="0" relativeHeight="251663360" behindDoc="0" locked="0" layoutInCell="1" hidden="0" allowOverlap="1" wp14:anchorId="0FEBA62B" wp14:editId="5E5269CE">
            <wp:simplePos x="0" y="0"/>
            <wp:positionH relativeFrom="margin">
              <wp:posOffset>2762250</wp:posOffset>
            </wp:positionH>
            <wp:positionV relativeFrom="paragraph">
              <wp:posOffset>28575</wp:posOffset>
            </wp:positionV>
            <wp:extent cx="1562256" cy="2762250"/>
            <wp:effectExtent l="12700" t="12700" r="12700" b="12700"/>
            <wp:wrapTopAndBottom distT="114300" distB="114300"/>
            <wp:docPr id="20"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21"/>
                    <a:srcRect/>
                    <a:stretch>
                      <a:fillRect/>
                    </a:stretch>
                  </pic:blipFill>
                  <pic:spPr>
                    <a:xfrm>
                      <a:off x="0" y="0"/>
                      <a:ext cx="1562256" cy="2762250"/>
                    </a:xfrm>
                    <a:prstGeom prst="rect">
                      <a:avLst/>
                    </a:prstGeom>
                    <a:ln w="12700">
                      <a:solidFill>
                        <a:srgbClr val="000000"/>
                      </a:solidFill>
                      <a:prstDash val="solid"/>
                    </a:ln>
                  </pic:spPr>
                </pic:pic>
              </a:graphicData>
            </a:graphic>
          </wp:anchor>
        </w:drawing>
      </w:r>
      <w:r w:rsidRPr="008A121C">
        <w:rPr>
          <w:noProof/>
        </w:rPr>
        <w:drawing>
          <wp:anchor distT="114300" distB="114300" distL="114300" distR="114300" simplePos="0" relativeHeight="251662336" behindDoc="0" locked="0" layoutInCell="1" hidden="0" allowOverlap="1" wp14:anchorId="1AB1E7CB" wp14:editId="36161610">
            <wp:simplePos x="0" y="0"/>
            <wp:positionH relativeFrom="margin">
              <wp:align>left</wp:align>
            </wp:positionH>
            <wp:positionV relativeFrom="paragraph">
              <wp:posOffset>12700</wp:posOffset>
            </wp:positionV>
            <wp:extent cx="1566863" cy="2779674"/>
            <wp:effectExtent l="19050" t="19050" r="14605" b="20955"/>
            <wp:wrapTopAndBottom distT="114300" distB="114300"/>
            <wp:docPr id="35"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22"/>
                    <a:srcRect/>
                    <a:stretch>
                      <a:fillRect/>
                    </a:stretch>
                  </pic:blipFill>
                  <pic:spPr>
                    <a:xfrm>
                      <a:off x="0" y="0"/>
                      <a:ext cx="1566863" cy="2779674"/>
                    </a:xfrm>
                    <a:prstGeom prst="rect">
                      <a:avLst/>
                    </a:prstGeom>
                    <a:ln w="12700">
                      <a:solidFill>
                        <a:srgbClr val="000000"/>
                      </a:solidFill>
                      <a:prstDash val="solid"/>
                    </a:ln>
                  </pic:spPr>
                </pic:pic>
              </a:graphicData>
            </a:graphic>
          </wp:anchor>
        </w:drawing>
      </w:r>
      <w:r w:rsidR="00A4365D">
        <w:rPr>
          <w:rFonts w:ascii="Calibri" w:eastAsia="Calibri" w:hAnsi="Calibri" w:cs="Calibri"/>
        </w:rPr>
        <w:t>Fig. 6 - User hearing test</w:t>
      </w:r>
      <w:r w:rsidR="00A4365D">
        <w:rPr>
          <w:rFonts w:ascii="Calibri" w:eastAsia="Calibri" w:hAnsi="Calibri" w:cs="Calibri"/>
        </w:rPr>
        <w:tab/>
      </w:r>
      <w:r w:rsidR="00A4365D">
        <w:rPr>
          <w:rFonts w:ascii="Calibri" w:eastAsia="Calibri" w:hAnsi="Calibri" w:cs="Calibri"/>
        </w:rPr>
        <w:tab/>
      </w:r>
      <w:r w:rsidR="00A4365D">
        <w:rPr>
          <w:rFonts w:ascii="Calibri" w:eastAsia="Calibri" w:hAnsi="Calibri" w:cs="Calibri"/>
        </w:rPr>
        <w:tab/>
        <w:t>Fig. 7</w:t>
      </w:r>
      <w:r w:rsidR="00045339" w:rsidRPr="008A121C">
        <w:rPr>
          <w:rFonts w:ascii="Calibri" w:eastAsia="Calibri" w:hAnsi="Calibri" w:cs="Calibri"/>
        </w:rPr>
        <w:t xml:space="preserve"> - Active EQ to suit test results</w:t>
      </w:r>
    </w:p>
    <w:p w14:paraId="034F4404" w14:textId="77777777" w:rsidR="00434FCB" w:rsidRDefault="00A4365D">
      <w:pPr>
        <w:rPr>
          <w:rFonts w:ascii="Calibri" w:eastAsia="Calibri" w:hAnsi="Calibri" w:cs="Calibri"/>
        </w:rPr>
      </w:pPr>
      <w:r>
        <w:rPr>
          <w:rFonts w:ascii="Calibri" w:eastAsia="Calibri" w:hAnsi="Calibri" w:cs="Calibri"/>
        </w:rPr>
        <w:t>Fig. 8</w:t>
      </w:r>
      <w:r w:rsidR="00045339" w:rsidRPr="008A121C">
        <w:rPr>
          <w:rFonts w:ascii="Calibri" w:eastAsia="Calibri" w:hAnsi="Calibri" w:cs="Calibri"/>
        </w:rPr>
        <w:t xml:space="preserve"> - Graph of weekly hearing </w:t>
      </w:r>
      <w:r w:rsidR="00434FCB">
        <w:rPr>
          <w:rFonts w:ascii="Calibri" w:eastAsia="Calibri" w:hAnsi="Calibri" w:cs="Calibri"/>
        </w:rPr>
        <w:tab/>
      </w:r>
      <w:r w:rsidR="00434FCB">
        <w:rPr>
          <w:rFonts w:ascii="Calibri" w:eastAsia="Calibri" w:hAnsi="Calibri" w:cs="Calibri"/>
        </w:rPr>
        <w:tab/>
        <w:t xml:space="preserve"> </w:t>
      </w:r>
      <w:r>
        <w:rPr>
          <w:rFonts w:ascii="Calibri" w:eastAsia="Calibri" w:hAnsi="Calibri" w:cs="Calibri"/>
        </w:rPr>
        <w:t>Fig. 9</w:t>
      </w:r>
      <w:r w:rsidR="00434FCB" w:rsidRPr="008A121C">
        <w:rPr>
          <w:rFonts w:ascii="Calibri" w:eastAsia="Calibri" w:hAnsi="Calibri" w:cs="Calibri"/>
        </w:rPr>
        <w:t xml:space="preserve"> - Listener detail entry screen</w:t>
      </w:r>
    </w:p>
    <w:p w14:paraId="12F10893" w14:textId="77777777" w:rsidR="00E1778B" w:rsidRPr="008A121C" w:rsidRDefault="00045339">
      <w:pPr>
        <w:rPr>
          <w:rFonts w:ascii="Calibri" w:eastAsia="Calibri" w:hAnsi="Calibri" w:cs="Calibri"/>
        </w:rPr>
      </w:pPr>
      <w:proofErr w:type="gramStart"/>
      <w:r w:rsidRPr="008A121C">
        <w:rPr>
          <w:rFonts w:ascii="Calibri" w:eastAsia="Calibri" w:hAnsi="Calibri" w:cs="Calibri"/>
        </w:rPr>
        <w:t>condition</w:t>
      </w:r>
      <w:proofErr w:type="gramEnd"/>
      <w:r w:rsidRPr="008A121C">
        <w:rPr>
          <w:rFonts w:ascii="Calibri" w:eastAsia="Calibri" w:hAnsi="Calibri" w:cs="Calibri"/>
        </w:rPr>
        <w:t xml:space="preserve">            </w:t>
      </w:r>
    </w:p>
    <w:p w14:paraId="43E2AEF2" w14:textId="77777777" w:rsidR="00E1778B" w:rsidRPr="008A121C" w:rsidRDefault="00E1778B">
      <w:pPr>
        <w:rPr>
          <w:rFonts w:ascii="Calibri" w:eastAsia="Calibri" w:hAnsi="Calibri" w:cs="Calibri"/>
        </w:rPr>
      </w:pPr>
    </w:p>
    <w:p w14:paraId="6A5E4597" w14:textId="77777777" w:rsidR="00E1778B" w:rsidRPr="008A121C" w:rsidRDefault="00E1778B">
      <w:pPr>
        <w:rPr>
          <w:rFonts w:ascii="Calibri" w:eastAsia="Calibri" w:hAnsi="Calibri" w:cs="Calibri"/>
        </w:rPr>
      </w:pPr>
    </w:p>
    <w:p w14:paraId="3DA09D3A" w14:textId="77777777" w:rsidR="00E1778B" w:rsidRPr="008A121C" w:rsidRDefault="00045339" w:rsidP="00E61ECD">
      <w:pPr>
        <w:spacing w:line="360" w:lineRule="auto"/>
        <w:ind w:firstLine="720"/>
        <w:rPr>
          <w:rFonts w:ascii="Calibri" w:eastAsia="Calibri" w:hAnsi="Calibri" w:cs="Calibri"/>
        </w:rPr>
      </w:pPr>
      <w:r w:rsidRPr="00434FCB">
        <w:rPr>
          <w:rFonts w:ascii="Calibri" w:eastAsia="Calibri" w:hAnsi="Calibri" w:cs="Calibri"/>
          <w:b/>
        </w:rPr>
        <w:t>Impulse Music Player (Android, released Aug 2017)</w:t>
      </w:r>
      <w:r w:rsidR="00434FCB">
        <w:rPr>
          <w:rFonts w:ascii="Calibri" w:eastAsia="Calibri" w:hAnsi="Calibri" w:cs="Calibri"/>
          <w:b/>
        </w:rPr>
        <w:t xml:space="preserve">. </w:t>
      </w:r>
      <w:r w:rsidRPr="008A121C">
        <w:rPr>
          <w:rFonts w:ascii="Calibri" w:eastAsia="Calibri" w:hAnsi="Calibri" w:cs="Calibri"/>
        </w:rPr>
        <w:t xml:space="preserve">Described as a "true gesture controlled" music player, the developer claims the user can control the playback </w:t>
      </w:r>
      <w:r w:rsidRPr="008A121C">
        <w:rPr>
          <w:rFonts w:ascii="Calibri" w:eastAsia="Calibri" w:hAnsi="Calibri" w:cs="Calibri"/>
        </w:rPr>
        <w:lastRenderedPageBreak/>
        <w:t>functions without looking at the device screen (</w:t>
      </w:r>
      <w:proofErr w:type="spellStart"/>
      <w:r w:rsidRPr="008A121C">
        <w:rPr>
          <w:rFonts w:ascii="Calibri" w:eastAsia="Calibri" w:hAnsi="Calibri" w:cs="Calibri"/>
        </w:rPr>
        <w:t>Appmetric</w:t>
      </w:r>
      <w:proofErr w:type="spellEnd"/>
      <w:r w:rsidRPr="008A121C">
        <w:rPr>
          <w:rFonts w:ascii="Calibri" w:eastAsia="Calibri" w:hAnsi="Calibri" w:cs="Calibri"/>
        </w:rPr>
        <w:t>, 2017). Rather than buttons for play/pause, skip, and seek, the interface responds to user gestures that can be used anywhere on the screen</w:t>
      </w:r>
      <w:r w:rsidR="00A4365D">
        <w:rPr>
          <w:rFonts w:ascii="Calibri" w:eastAsia="Calibri" w:hAnsi="Calibri" w:cs="Calibri"/>
        </w:rPr>
        <w:t xml:space="preserve"> in Now Playing view (see Fig. 10</w:t>
      </w:r>
      <w:r w:rsidRPr="008A121C">
        <w:rPr>
          <w:rFonts w:ascii="Calibri" w:eastAsia="Calibri" w:hAnsi="Calibri" w:cs="Calibri"/>
        </w:rPr>
        <w:t xml:space="preserve">). For example, to skip to next or previous song the user swipes left or right. To fast-forward or rewind within song, the user holds down to engage control then swipes right or left. </w:t>
      </w:r>
    </w:p>
    <w:p w14:paraId="55BC9F13" w14:textId="77777777" w:rsidR="00E1778B" w:rsidRPr="008A121C" w:rsidRDefault="00045339">
      <w:pPr>
        <w:rPr>
          <w:rFonts w:ascii="Calibri" w:eastAsia="Calibri" w:hAnsi="Calibri" w:cs="Calibri"/>
        </w:rPr>
      </w:pPr>
      <w:r w:rsidRPr="008A121C">
        <w:rPr>
          <w:noProof/>
        </w:rPr>
        <w:drawing>
          <wp:anchor distT="114300" distB="114300" distL="114300" distR="114300" simplePos="0" relativeHeight="251647488" behindDoc="0" locked="0" layoutInCell="1" hidden="0" allowOverlap="1" wp14:anchorId="085929F3" wp14:editId="5FAB035A">
            <wp:simplePos x="0" y="0"/>
            <wp:positionH relativeFrom="margin">
              <wp:posOffset>635</wp:posOffset>
            </wp:positionH>
            <wp:positionV relativeFrom="paragraph">
              <wp:posOffset>329565</wp:posOffset>
            </wp:positionV>
            <wp:extent cx="1662113" cy="2957708"/>
            <wp:effectExtent l="0" t="0" r="0" b="0"/>
            <wp:wrapTopAndBottom distT="114300" distB="114300"/>
            <wp:docPr id="29"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23"/>
                    <a:srcRect/>
                    <a:stretch>
                      <a:fillRect/>
                    </a:stretch>
                  </pic:blipFill>
                  <pic:spPr>
                    <a:xfrm>
                      <a:off x="0" y="0"/>
                      <a:ext cx="1662113" cy="2957708"/>
                    </a:xfrm>
                    <a:prstGeom prst="rect">
                      <a:avLst/>
                    </a:prstGeom>
                    <a:ln/>
                  </pic:spPr>
                </pic:pic>
              </a:graphicData>
            </a:graphic>
          </wp:anchor>
        </w:drawing>
      </w:r>
    </w:p>
    <w:p w14:paraId="402F700C" w14:textId="77777777" w:rsidR="00E1778B" w:rsidRPr="008A121C" w:rsidRDefault="00A4365D" w:rsidP="00A24036">
      <w:pPr>
        <w:outlineLvl w:val="0"/>
        <w:rPr>
          <w:rFonts w:ascii="Calibri" w:eastAsia="Calibri" w:hAnsi="Calibri" w:cs="Calibri"/>
        </w:rPr>
      </w:pPr>
      <w:r>
        <w:rPr>
          <w:rFonts w:ascii="Calibri" w:eastAsia="Calibri" w:hAnsi="Calibri" w:cs="Calibri"/>
        </w:rPr>
        <w:t>Fig. 10</w:t>
      </w:r>
      <w:r w:rsidR="00045339" w:rsidRPr="008A121C">
        <w:rPr>
          <w:rFonts w:ascii="Calibri" w:eastAsia="Calibri" w:hAnsi="Calibri" w:cs="Calibri"/>
        </w:rPr>
        <w:t xml:space="preserve"> - gestured controlled Now Playing view</w:t>
      </w:r>
    </w:p>
    <w:p w14:paraId="76EA5585" w14:textId="77777777" w:rsidR="00E1778B" w:rsidRPr="008A121C" w:rsidRDefault="00E1778B">
      <w:pPr>
        <w:rPr>
          <w:rFonts w:ascii="Calibri" w:eastAsia="Calibri" w:hAnsi="Calibri" w:cs="Calibri"/>
        </w:rPr>
      </w:pPr>
    </w:p>
    <w:p w14:paraId="16DFD55E" w14:textId="77777777" w:rsidR="00E1778B" w:rsidRPr="008A121C" w:rsidRDefault="00E1778B">
      <w:pPr>
        <w:rPr>
          <w:rFonts w:ascii="Calibri" w:eastAsia="Calibri" w:hAnsi="Calibri" w:cs="Calibri"/>
        </w:rPr>
      </w:pPr>
    </w:p>
    <w:p w14:paraId="240928FA" w14:textId="06DF7E41" w:rsidR="00E1778B" w:rsidRPr="008A121C" w:rsidRDefault="00045339" w:rsidP="00E61ECD">
      <w:pPr>
        <w:spacing w:line="360" w:lineRule="auto"/>
        <w:ind w:firstLine="720"/>
        <w:rPr>
          <w:rFonts w:ascii="Calibri" w:eastAsia="Calibri" w:hAnsi="Calibri" w:cs="Calibri"/>
        </w:rPr>
      </w:pPr>
      <w:r w:rsidRPr="00434FCB">
        <w:rPr>
          <w:rFonts w:ascii="Calibri" w:eastAsia="Calibri" w:hAnsi="Calibri" w:cs="Calibri"/>
          <w:b/>
        </w:rPr>
        <w:t xml:space="preserve">Boom 3D Music Player (iOS, release date unknown) and </w:t>
      </w:r>
      <w:proofErr w:type="spellStart"/>
      <w:r w:rsidRPr="00434FCB">
        <w:rPr>
          <w:rFonts w:ascii="Calibri" w:eastAsia="Calibri" w:hAnsi="Calibri" w:cs="Calibri"/>
          <w:b/>
        </w:rPr>
        <w:t>XPlayer</w:t>
      </w:r>
      <w:proofErr w:type="spellEnd"/>
      <w:r w:rsidRPr="00434FCB">
        <w:rPr>
          <w:rFonts w:ascii="Calibri" w:eastAsia="Calibri" w:hAnsi="Calibri" w:cs="Calibri"/>
          <w:b/>
        </w:rPr>
        <w:t xml:space="preserve"> 3D (Android, release date unknown)</w:t>
      </w:r>
      <w:r w:rsidR="00434FCB">
        <w:rPr>
          <w:rFonts w:ascii="Calibri" w:eastAsia="Calibri" w:hAnsi="Calibri" w:cs="Calibri"/>
          <w:b/>
        </w:rPr>
        <w:t xml:space="preserve">. </w:t>
      </w:r>
      <w:r w:rsidRPr="008A121C">
        <w:rPr>
          <w:rFonts w:ascii="Calibri" w:eastAsia="Calibri" w:hAnsi="Calibri" w:cs="Calibri"/>
        </w:rPr>
        <w:t xml:space="preserve">Both Boom 3D and </w:t>
      </w:r>
      <w:proofErr w:type="spellStart"/>
      <w:r w:rsidRPr="008A121C">
        <w:rPr>
          <w:rFonts w:ascii="Calibri" w:eastAsia="Calibri" w:hAnsi="Calibri" w:cs="Calibri"/>
        </w:rPr>
        <w:t>XPlayer</w:t>
      </w:r>
      <w:proofErr w:type="spellEnd"/>
      <w:r w:rsidRPr="008A121C">
        <w:rPr>
          <w:rFonts w:ascii="Calibri" w:eastAsia="Calibri" w:hAnsi="Calibri" w:cs="Calibri"/>
        </w:rPr>
        <w:t xml:space="preserve"> 3D music players have a unique feature that allows the user to toggle on surround sound effects (Global Delight Technologies Pvt. Ltd., 2017). The user can select from which direction the sound is originating in relation to the listener's orie</w:t>
      </w:r>
      <w:r w:rsidR="00A4365D">
        <w:rPr>
          <w:rFonts w:ascii="Calibri" w:eastAsia="Calibri" w:hAnsi="Calibri" w:cs="Calibri"/>
        </w:rPr>
        <w:t>ntation (see Fig. 11 &amp; Fig. 12</w:t>
      </w:r>
      <w:r w:rsidRPr="008A121C">
        <w:rPr>
          <w:rFonts w:ascii="Calibri" w:eastAsia="Calibri" w:hAnsi="Calibri" w:cs="Calibri"/>
        </w:rPr>
        <w:t xml:space="preserve">). The developer's literature, however, fails to explain how this is beneficial to the listening experience. Of course, most recorded music is intended for </w:t>
      </w:r>
      <w:r w:rsidR="00F621E7" w:rsidRPr="008A121C">
        <w:rPr>
          <w:rFonts w:ascii="Calibri" w:eastAsia="Calibri" w:hAnsi="Calibri" w:cs="Calibri"/>
        </w:rPr>
        <w:t>2</w:t>
      </w:r>
      <w:r w:rsidR="00F621E7">
        <w:rPr>
          <w:rFonts w:ascii="Calibri" w:eastAsia="Calibri" w:hAnsi="Calibri" w:cs="Calibri"/>
        </w:rPr>
        <w:t>-</w:t>
      </w:r>
      <w:r w:rsidRPr="008A121C">
        <w:rPr>
          <w:rFonts w:ascii="Calibri" w:eastAsia="Calibri" w:hAnsi="Calibri" w:cs="Calibri"/>
        </w:rPr>
        <w:t xml:space="preserve">channel stereo systems in which sounds are placed in particular pan position by a mixing engineer. While 3D surround apps may </w:t>
      </w:r>
      <w:r w:rsidRPr="008A121C">
        <w:rPr>
          <w:rFonts w:ascii="Calibri" w:eastAsia="Calibri" w:hAnsi="Calibri" w:cs="Calibri"/>
        </w:rPr>
        <w:lastRenderedPageBreak/>
        <w:t xml:space="preserve">make more dynamic or wider sounding audio, the user should keep in mind that this, in </w:t>
      </w:r>
      <w:r w:rsidR="005D5238" w:rsidRPr="008A121C">
        <w:rPr>
          <w:noProof/>
        </w:rPr>
        <w:drawing>
          <wp:anchor distT="114300" distB="114300" distL="114300" distR="114300" simplePos="0" relativeHeight="251649536" behindDoc="0" locked="0" layoutInCell="1" hidden="0" allowOverlap="1" wp14:anchorId="3EAC76C0" wp14:editId="3A788689">
            <wp:simplePos x="0" y="0"/>
            <wp:positionH relativeFrom="margin">
              <wp:posOffset>3022747</wp:posOffset>
            </wp:positionH>
            <wp:positionV relativeFrom="paragraph">
              <wp:posOffset>855877</wp:posOffset>
            </wp:positionV>
            <wp:extent cx="1676400" cy="2994819"/>
            <wp:effectExtent l="0" t="0" r="0" b="0"/>
            <wp:wrapTopAndBottom distT="114300" distB="114300"/>
            <wp:docPr id="23"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24"/>
                    <a:srcRect/>
                    <a:stretch>
                      <a:fillRect/>
                    </a:stretch>
                  </pic:blipFill>
                  <pic:spPr>
                    <a:xfrm>
                      <a:off x="0" y="0"/>
                      <a:ext cx="1676400" cy="2994819"/>
                    </a:xfrm>
                    <a:prstGeom prst="rect">
                      <a:avLst/>
                    </a:prstGeom>
                    <a:ln/>
                  </pic:spPr>
                </pic:pic>
              </a:graphicData>
            </a:graphic>
          </wp:anchor>
        </w:drawing>
      </w:r>
      <w:r w:rsidRPr="008A121C">
        <w:rPr>
          <w:rFonts w:ascii="Calibri" w:eastAsia="Calibri" w:hAnsi="Calibri" w:cs="Calibri"/>
        </w:rPr>
        <w:t xml:space="preserve">effect, overrides the intended experience of the recording artist. </w:t>
      </w:r>
    </w:p>
    <w:p w14:paraId="0E75D0A5" w14:textId="0B09827C" w:rsidR="00045339" w:rsidRPr="008A121C" w:rsidRDefault="005D5238">
      <w:pPr>
        <w:rPr>
          <w:rFonts w:ascii="Calibri" w:eastAsia="Calibri" w:hAnsi="Calibri" w:cs="Calibri"/>
        </w:rPr>
      </w:pPr>
      <w:r w:rsidRPr="005D5238">
        <w:rPr>
          <w:noProof/>
        </w:rPr>
        <w:t xml:space="preserve"> </w:t>
      </w:r>
      <w:r w:rsidRPr="008A121C">
        <w:rPr>
          <w:noProof/>
        </w:rPr>
        <w:drawing>
          <wp:anchor distT="114300" distB="114300" distL="114300" distR="114300" simplePos="0" relativeHeight="251712512" behindDoc="0" locked="0" layoutInCell="1" hidden="0" allowOverlap="1" wp14:anchorId="553BEE2D" wp14:editId="772D2051">
            <wp:simplePos x="0" y="0"/>
            <wp:positionH relativeFrom="margin">
              <wp:posOffset>0</wp:posOffset>
            </wp:positionH>
            <wp:positionV relativeFrom="paragraph">
              <wp:posOffset>305435</wp:posOffset>
            </wp:positionV>
            <wp:extent cx="1671320" cy="2973705"/>
            <wp:effectExtent l="0" t="0" r="0" b="0"/>
            <wp:wrapTopAndBottom distT="114300" distB="114300"/>
            <wp:docPr id="28" name="image65.jpg"/>
            <wp:cNvGraphicFramePr/>
            <a:graphic xmlns:a="http://schemas.openxmlformats.org/drawingml/2006/main">
              <a:graphicData uri="http://schemas.openxmlformats.org/drawingml/2006/picture">
                <pic:pic xmlns:pic="http://schemas.openxmlformats.org/drawingml/2006/picture">
                  <pic:nvPicPr>
                    <pic:cNvPr id="0" name="image65.jpg"/>
                    <pic:cNvPicPr preferRelativeResize="0"/>
                  </pic:nvPicPr>
                  <pic:blipFill>
                    <a:blip r:embed="rId25"/>
                    <a:srcRect/>
                    <a:stretch>
                      <a:fillRect/>
                    </a:stretch>
                  </pic:blipFill>
                  <pic:spPr>
                    <a:xfrm>
                      <a:off x="0" y="0"/>
                      <a:ext cx="1671320" cy="2973705"/>
                    </a:xfrm>
                    <a:prstGeom prst="rect">
                      <a:avLst/>
                    </a:prstGeom>
                    <a:ln/>
                  </pic:spPr>
                </pic:pic>
              </a:graphicData>
            </a:graphic>
          </wp:anchor>
        </w:drawing>
      </w:r>
    </w:p>
    <w:p w14:paraId="58D20AE7" w14:textId="4FE70693" w:rsidR="00E1778B" w:rsidRDefault="00A4365D">
      <w:pPr>
        <w:rPr>
          <w:rFonts w:ascii="Calibri" w:eastAsia="Calibri" w:hAnsi="Calibri" w:cs="Calibri"/>
        </w:rPr>
      </w:pPr>
      <w:r>
        <w:rPr>
          <w:rFonts w:ascii="Calibri" w:eastAsia="Calibri" w:hAnsi="Calibri" w:cs="Calibri"/>
        </w:rPr>
        <w:t>Fig. 11</w:t>
      </w:r>
      <w:r w:rsidR="00045339" w:rsidRPr="008A121C">
        <w:rPr>
          <w:rFonts w:ascii="Calibri" w:eastAsia="Calibri" w:hAnsi="Calibri" w:cs="Calibri"/>
        </w:rPr>
        <w:t xml:space="preserve"> - Boom 3D surround s</w:t>
      </w:r>
      <w:r w:rsidR="00F757FE" w:rsidRPr="008A121C">
        <w:rPr>
          <w:rFonts w:ascii="Calibri" w:eastAsia="Calibri" w:hAnsi="Calibri" w:cs="Calibri"/>
        </w:rPr>
        <w:t>ound settings</w:t>
      </w:r>
      <w:r w:rsidR="00F757FE" w:rsidRPr="008A121C">
        <w:rPr>
          <w:rFonts w:ascii="Calibri" w:eastAsia="Calibri" w:hAnsi="Calibri" w:cs="Calibri"/>
        </w:rPr>
        <w:tab/>
        <w:t xml:space="preserve">       </w:t>
      </w:r>
      <w:r>
        <w:rPr>
          <w:rFonts w:ascii="Calibri" w:eastAsia="Calibri" w:hAnsi="Calibri" w:cs="Calibri"/>
        </w:rPr>
        <w:t>Fig. 12</w:t>
      </w:r>
      <w:r w:rsidR="00F757FE" w:rsidRPr="008A121C">
        <w:rPr>
          <w:rFonts w:ascii="Calibri" w:eastAsia="Calibri" w:hAnsi="Calibri" w:cs="Calibri"/>
        </w:rPr>
        <w:t xml:space="preserve"> - </w:t>
      </w:r>
      <w:proofErr w:type="spellStart"/>
      <w:r w:rsidR="00F757FE" w:rsidRPr="008A121C">
        <w:rPr>
          <w:rFonts w:ascii="Calibri" w:eastAsia="Calibri" w:hAnsi="Calibri" w:cs="Calibri"/>
        </w:rPr>
        <w:t>X</w:t>
      </w:r>
      <w:r w:rsidR="00045339" w:rsidRPr="008A121C">
        <w:rPr>
          <w:rFonts w:ascii="Calibri" w:eastAsia="Calibri" w:hAnsi="Calibri" w:cs="Calibri"/>
        </w:rPr>
        <w:t>Player</w:t>
      </w:r>
      <w:proofErr w:type="spellEnd"/>
      <w:r w:rsidR="00045339" w:rsidRPr="008A121C">
        <w:rPr>
          <w:rFonts w:ascii="Calibri" w:eastAsia="Calibri" w:hAnsi="Calibri" w:cs="Calibri"/>
        </w:rPr>
        <w:t xml:space="preserve"> 3D surround sound </w:t>
      </w:r>
    </w:p>
    <w:p w14:paraId="6CF419BB" w14:textId="229F3D5C" w:rsidR="009527C9" w:rsidRDefault="009527C9">
      <w:pPr>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t xml:space="preserve">         </w:t>
      </w:r>
      <w:proofErr w:type="gramStart"/>
      <w:r w:rsidRPr="008A121C">
        <w:rPr>
          <w:rFonts w:ascii="Calibri" w:eastAsia="Calibri" w:hAnsi="Calibri" w:cs="Calibri"/>
        </w:rPr>
        <w:t>settings</w:t>
      </w:r>
      <w:proofErr w:type="gramEnd"/>
    </w:p>
    <w:p w14:paraId="0CF92C45" w14:textId="77777777" w:rsidR="00434FCB" w:rsidRPr="008A121C" w:rsidRDefault="00434FCB">
      <w:pPr>
        <w:rPr>
          <w:rFonts w:ascii="Calibri" w:eastAsia="Calibri" w:hAnsi="Calibri" w:cs="Calibri"/>
        </w:rPr>
      </w:pPr>
    </w:p>
    <w:p w14:paraId="4E23F934" w14:textId="77777777" w:rsidR="00E1778B" w:rsidRPr="008A121C" w:rsidRDefault="00E1778B">
      <w:pPr>
        <w:rPr>
          <w:rFonts w:ascii="Calibri" w:eastAsia="Calibri" w:hAnsi="Calibri" w:cs="Calibri"/>
        </w:rPr>
      </w:pPr>
    </w:p>
    <w:p w14:paraId="6D69D37F" w14:textId="2EBB5E66" w:rsidR="001C0EA0" w:rsidRPr="008A121C" w:rsidRDefault="00045339" w:rsidP="005D5238">
      <w:pPr>
        <w:spacing w:line="360" w:lineRule="auto"/>
        <w:ind w:firstLine="720"/>
        <w:rPr>
          <w:rFonts w:ascii="Calibri" w:eastAsia="Calibri" w:hAnsi="Calibri" w:cs="Calibri"/>
          <w:u w:val="single"/>
        </w:rPr>
      </w:pPr>
      <w:r w:rsidRPr="00434FCB">
        <w:rPr>
          <w:rFonts w:ascii="Calibri" w:eastAsia="Calibri" w:hAnsi="Calibri" w:cs="Calibri"/>
          <w:b/>
        </w:rPr>
        <w:t>Google Play Music (iOS and Android, released 2015)</w:t>
      </w:r>
      <w:r w:rsidR="00434FCB">
        <w:rPr>
          <w:rFonts w:ascii="Calibri" w:eastAsia="Calibri" w:hAnsi="Calibri" w:cs="Calibri"/>
          <w:b/>
        </w:rPr>
        <w:t xml:space="preserve">. </w:t>
      </w:r>
      <w:r w:rsidRPr="008A121C">
        <w:rPr>
          <w:rFonts w:ascii="Calibri" w:eastAsia="Calibri" w:hAnsi="Calibri" w:cs="Calibri"/>
        </w:rPr>
        <w:t xml:space="preserve">Google's Play Music application functions as a free radio service much like Pandora and Spotify radio where the user creates a "radio station" based on one particular artist (Google, Inc., 2015). Although radio applications aren't new, Play Music's location based radio is of particular interest to this project. On installation, the application prompts the user to enable location based playlists. If the user opts in, Google will predict the activity based on where the user is "checked in". For example, if google identifies the location of the device as a gym, Play Music will display a "gym mix" with upbeat songs to motivate a workout. In the context of this project, location services could be used in a similar way </w:t>
      </w:r>
      <w:r w:rsidRPr="008A121C">
        <w:rPr>
          <w:rFonts w:ascii="Calibri" w:eastAsia="Calibri" w:hAnsi="Calibri" w:cs="Calibri"/>
        </w:rPr>
        <w:lastRenderedPageBreak/>
        <w:t xml:space="preserve">to identify the metadata of a location's sound, such as the song playing in a grocery store, to sync with a shopper's headphone audio, etc. </w:t>
      </w:r>
    </w:p>
    <w:p w14:paraId="0FE39258" w14:textId="77777777" w:rsidR="001C0EA0" w:rsidRPr="008A121C" w:rsidRDefault="001C0EA0">
      <w:pPr>
        <w:rPr>
          <w:rFonts w:ascii="Calibri" w:eastAsia="Calibri" w:hAnsi="Calibri" w:cs="Calibri"/>
          <w:u w:val="single"/>
        </w:rPr>
      </w:pPr>
    </w:p>
    <w:p w14:paraId="28720054" w14:textId="77777777" w:rsidR="001C0EA0" w:rsidRPr="008A121C" w:rsidRDefault="001C0EA0">
      <w:pPr>
        <w:rPr>
          <w:rFonts w:ascii="Calibri" w:eastAsia="Calibri" w:hAnsi="Calibri" w:cs="Calibri"/>
          <w:u w:val="single"/>
        </w:rPr>
      </w:pPr>
    </w:p>
    <w:p w14:paraId="111F1484" w14:textId="6FAE7AF8" w:rsidR="001C0EA0" w:rsidRDefault="00A568C8" w:rsidP="00A24036">
      <w:pPr>
        <w:outlineLvl w:val="0"/>
        <w:rPr>
          <w:rFonts w:ascii="Calibri" w:eastAsia="Calibri" w:hAnsi="Calibri" w:cs="Calibri"/>
          <w:b/>
        </w:rPr>
      </w:pPr>
      <w:r w:rsidRPr="00A568C8">
        <w:rPr>
          <w:rFonts w:ascii="Calibri" w:eastAsia="Calibri" w:hAnsi="Calibri" w:cs="Calibri"/>
          <w:b/>
        </w:rPr>
        <w:t xml:space="preserve">4.1.2 </w:t>
      </w:r>
      <w:r w:rsidR="00045339" w:rsidRPr="00A568C8">
        <w:rPr>
          <w:rFonts w:ascii="Calibri" w:eastAsia="Calibri" w:hAnsi="Calibri" w:cs="Calibri"/>
          <w:b/>
        </w:rPr>
        <w:t xml:space="preserve">Song, Television, Film and Advertising Identification </w:t>
      </w:r>
      <w:r w:rsidR="002A7845">
        <w:rPr>
          <w:rFonts w:ascii="Calibri" w:eastAsia="Calibri" w:hAnsi="Calibri" w:cs="Calibri"/>
          <w:b/>
        </w:rPr>
        <w:t>Applications</w:t>
      </w:r>
    </w:p>
    <w:p w14:paraId="7062C50C" w14:textId="77777777" w:rsidR="00434FCB" w:rsidRPr="00A568C8" w:rsidRDefault="00434FCB">
      <w:pPr>
        <w:rPr>
          <w:rFonts w:ascii="Calibri" w:eastAsia="Calibri" w:hAnsi="Calibri" w:cs="Calibri"/>
          <w:b/>
        </w:rPr>
      </w:pPr>
    </w:p>
    <w:p w14:paraId="760A3F81" w14:textId="77777777" w:rsidR="00E61ECD" w:rsidRDefault="00045339" w:rsidP="00E61ECD">
      <w:pPr>
        <w:spacing w:line="360" w:lineRule="auto"/>
        <w:ind w:firstLine="720"/>
        <w:rPr>
          <w:rFonts w:ascii="Calibri" w:eastAsia="Calibri" w:hAnsi="Calibri" w:cs="Calibri"/>
        </w:rPr>
      </w:pPr>
      <w:proofErr w:type="spellStart"/>
      <w:r w:rsidRPr="00434FCB">
        <w:rPr>
          <w:rFonts w:ascii="Calibri" w:eastAsia="Calibri" w:hAnsi="Calibri" w:cs="Calibri"/>
          <w:b/>
        </w:rPr>
        <w:t>Shazam</w:t>
      </w:r>
      <w:proofErr w:type="spellEnd"/>
      <w:r w:rsidRPr="00434FCB">
        <w:rPr>
          <w:rFonts w:ascii="Calibri" w:eastAsia="Calibri" w:hAnsi="Calibri" w:cs="Calibri"/>
          <w:b/>
        </w:rPr>
        <w:t xml:space="preserve"> (iOS and Android, released 2008)</w:t>
      </w:r>
      <w:r w:rsidR="00434FCB">
        <w:rPr>
          <w:rFonts w:ascii="Calibri" w:eastAsia="Calibri" w:hAnsi="Calibri" w:cs="Calibri"/>
          <w:b/>
        </w:rPr>
        <w:t xml:space="preserve">. </w:t>
      </w:r>
      <w:r w:rsidRPr="008A121C">
        <w:rPr>
          <w:rFonts w:ascii="Calibri" w:eastAsia="Calibri" w:hAnsi="Calibri" w:cs="Calibri"/>
        </w:rPr>
        <w:t xml:space="preserve">Initially launched in 2002 as a dial-in phone service for song identification, </w:t>
      </w:r>
      <w:proofErr w:type="spellStart"/>
      <w:r w:rsidRPr="008A121C">
        <w:rPr>
          <w:rFonts w:ascii="Calibri" w:eastAsia="Calibri" w:hAnsi="Calibri" w:cs="Calibri"/>
        </w:rPr>
        <w:t>Shazam</w:t>
      </w:r>
      <w:proofErr w:type="spellEnd"/>
      <w:r w:rsidRPr="008A121C">
        <w:rPr>
          <w:rFonts w:ascii="Calibri" w:eastAsia="Calibri" w:hAnsi="Calibri" w:cs="Calibri"/>
        </w:rPr>
        <w:t xml:space="preserve"> was one of the first apps available in the Apple App Store (Jacobs, 2010). Using a spectrog</w:t>
      </w:r>
      <w:r w:rsidR="00A4365D">
        <w:rPr>
          <w:rFonts w:ascii="Calibri" w:eastAsia="Calibri" w:hAnsi="Calibri" w:cs="Calibri"/>
        </w:rPr>
        <w:t>ram (see Fig. 13</w:t>
      </w:r>
      <w:r w:rsidRPr="008A121C">
        <w:rPr>
          <w:rFonts w:ascii="Calibri" w:eastAsia="Calibri" w:hAnsi="Calibri" w:cs="Calibri"/>
        </w:rPr>
        <w:t xml:space="preserve">), a graph of a song's frequencies over time, </w:t>
      </w:r>
      <w:proofErr w:type="spellStart"/>
      <w:r w:rsidRPr="008A121C">
        <w:rPr>
          <w:rFonts w:ascii="Calibri" w:eastAsia="Calibri" w:hAnsi="Calibri" w:cs="Calibri"/>
        </w:rPr>
        <w:t>Shazam</w:t>
      </w:r>
      <w:proofErr w:type="spellEnd"/>
      <w:r w:rsidRPr="008A121C">
        <w:rPr>
          <w:rFonts w:ascii="Calibri" w:eastAsia="Calibri" w:hAnsi="Calibri" w:cs="Calibri"/>
        </w:rPr>
        <w:t xml:space="preserve"> identifies a song or other media by analyzing the captured song. From the acoustic fingerprint, </w:t>
      </w:r>
      <w:proofErr w:type="spellStart"/>
      <w:r w:rsidRPr="008A121C">
        <w:rPr>
          <w:rFonts w:ascii="Calibri" w:eastAsia="Calibri" w:hAnsi="Calibri" w:cs="Calibri"/>
        </w:rPr>
        <w:t>Shazam</w:t>
      </w:r>
      <w:proofErr w:type="spellEnd"/>
      <w:r w:rsidRPr="008A121C">
        <w:rPr>
          <w:rFonts w:ascii="Calibri" w:eastAsia="Calibri" w:hAnsi="Calibri" w:cs="Calibri"/>
        </w:rPr>
        <w:t xml:space="preserve"> matches the fingerprint to their database of millions of songs and </w:t>
      </w:r>
      <w:r w:rsidR="00434FCB" w:rsidRPr="008A121C">
        <w:rPr>
          <w:rFonts w:ascii="Calibri" w:eastAsia="Calibri" w:hAnsi="Calibri" w:cs="Calibri"/>
        </w:rPr>
        <w:t xml:space="preserve">returns the results to the user. </w:t>
      </w:r>
    </w:p>
    <w:p w14:paraId="182E46F0" w14:textId="1CDFA5E8" w:rsidR="00434FCB" w:rsidRPr="008A121C" w:rsidRDefault="00E61ECD" w:rsidP="00E61ECD">
      <w:pPr>
        <w:spacing w:line="360" w:lineRule="auto"/>
        <w:ind w:firstLine="720"/>
        <w:rPr>
          <w:rFonts w:ascii="Calibri" w:eastAsia="Calibri" w:hAnsi="Calibri" w:cs="Calibri"/>
        </w:rPr>
      </w:pPr>
      <w:r w:rsidRPr="008A121C">
        <w:rPr>
          <w:noProof/>
        </w:rPr>
        <w:drawing>
          <wp:anchor distT="0" distB="0" distL="114300" distR="114300" simplePos="0" relativeHeight="251702272" behindDoc="0" locked="0" layoutInCell="1" allowOverlap="1" wp14:anchorId="46EE8AF9" wp14:editId="70FE8C40">
            <wp:simplePos x="0" y="0"/>
            <wp:positionH relativeFrom="margin">
              <wp:align>left</wp:align>
            </wp:positionH>
            <wp:positionV relativeFrom="paragraph">
              <wp:posOffset>2439670</wp:posOffset>
            </wp:positionV>
            <wp:extent cx="2480733" cy="1395413"/>
            <wp:effectExtent l="0" t="0" r="0" b="0"/>
            <wp:wrapTopAndBottom/>
            <wp:docPr id="26"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26" cstate="print">
                      <a:extLst>
                        <a:ext uri="{28A0092B-C50C-407E-A947-70E740481C1C}">
                          <a14:useLocalDpi xmlns:a14="http://schemas.microsoft.com/office/drawing/2010/main" val="0"/>
                        </a:ext>
                      </a:extLst>
                    </a:blip>
                    <a:srcRect/>
                    <a:stretch>
                      <a:fillRect/>
                    </a:stretch>
                  </pic:blipFill>
                  <pic:spPr>
                    <a:xfrm>
                      <a:off x="0" y="0"/>
                      <a:ext cx="2480733" cy="1395413"/>
                    </a:xfrm>
                    <a:prstGeom prst="rect">
                      <a:avLst/>
                    </a:prstGeom>
                    <a:ln/>
                  </pic:spPr>
                </pic:pic>
              </a:graphicData>
            </a:graphic>
            <wp14:sizeRelH relativeFrom="page">
              <wp14:pctWidth>0</wp14:pctWidth>
            </wp14:sizeRelH>
            <wp14:sizeRelV relativeFrom="page">
              <wp14:pctHeight>0</wp14:pctHeight>
            </wp14:sizeRelV>
          </wp:anchor>
        </w:drawing>
      </w:r>
      <w:r w:rsidRPr="008A121C">
        <w:rPr>
          <w:noProof/>
        </w:rPr>
        <w:drawing>
          <wp:anchor distT="114300" distB="114300" distL="114300" distR="114300" simplePos="0" relativeHeight="251704320" behindDoc="0" locked="0" layoutInCell="1" hidden="0" allowOverlap="1" wp14:anchorId="6A6F8794" wp14:editId="561E1075">
            <wp:simplePos x="0" y="0"/>
            <wp:positionH relativeFrom="margin">
              <wp:posOffset>3267075</wp:posOffset>
            </wp:positionH>
            <wp:positionV relativeFrom="paragraph">
              <wp:posOffset>428625</wp:posOffset>
            </wp:positionV>
            <wp:extent cx="1813085" cy="3224213"/>
            <wp:effectExtent l="0" t="0" r="0" b="0"/>
            <wp:wrapTopAndBottom distT="114300" distB="114300"/>
            <wp:docPr id="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7"/>
                    <a:srcRect/>
                    <a:stretch>
                      <a:fillRect/>
                    </a:stretch>
                  </pic:blipFill>
                  <pic:spPr>
                    <a:xfrm>
                      <a:off x="0" y="0"/>
                      <a:ext cx="1813085" cy="3224213"/>
                    </a:xfrm>
                    <a:prstGeom prst="rect">
                      <a:avLst/>
                    </a:prstGeom>
                    <a:ln/>
                  </pic:spPr>
                </pic:pic>
              </a:graphicData>
            </a:graphic>
          </wp:anchor>
        </w:drawing>
      </w:r>
    </w:p>
    <w:p w14:paraId="4264161E" w14:textId="77777777" w:rsidR="00E1778B" w:rsidRPr="008A121C" w:rsidRDefault="00E1778B" w:rsidP="00434FCB">
      <w:pPr>
        <w:ind w:firstLine="720"/>
        <w:rPr>
          <w:rFonts w:ascii="Calibri" w:eastAsia="Calibri" w:hAnsi="Calibri" w:cs="Calibri"/>
        </w:rPr>
      </w:pPr>
    </w:p>
    <w:p w14:paraId="14B147D4" w14:textId="05E64A4B" w:rsidR="00E1778B" w:rsidRPr="008A121C" w:rsidRDefault="00A4365D">
      <w:pPr>
        <w:rPr>
          <w:rFonts w:ascii="Calibri" w:eastAsia="Calibri" w:hAnsi="Calibri" w:cs="Calibri"/>
        </w:rPr>
      </w:pPr>
      <w:r>
        <w:rPr>
          <w:rFonts w:ascii="Calibri" w:eastAsia="Calibri" w:hAnsi="Calibri" w:cs="Calibri"/>
        </w:rPr>
        <w:t>Fig. 13</w:t>
      </w:r>
      <w:r w:rsidR="00045339" w:rsidRPr="008A121C">
        <w:rPr>
          <w:rFonts w:ascii="Calibri" w:eastAsia="Calibri" w:hAnsi="Calibri" w:cs="Calibri"/>
        </w:rPr>
        <w:t xml:space="preserve"> - S</w:t>
      </w:r>
      <w:r>
        <w:rPr>
          <w:rFonts w:ascii="Calibri" w:eastAsia="Calibri" w:hAnsi="Calibri" w:cs="Calibri"/>
        </w:rPr>
        <w:t>pectrogram of a violin</w:t>
      </w:r>
      <w:r>
        <w:rPr>
          <w:rFonts w:ascii="Calibri" w:eastAsia="Calibri" w:hAnsi="Calibri" w:cs="Calibri"/>
        </w:rPr>
        <w:tab/>
      </w:r>
      <w:r>
        <w:rPr>
          <w:rFonts w:ascii="Calibri" w:eastAsia="Calibri" w:hAnsi="Calibri" w:cs="Calibri"/>
        </w:rPr>
        <w:tab/>
      </w:r>
      <w:r>
        <w:rPr>
          <w:rFonts w:ascii="Calibri" w:eastAsia="Calibri" w:hAnsi="Calibri" w:cs="Calibri"/>
        </w:rPr>
        <w:tab/>
        <w:t>Fig. 14</w:t>
      </w:r>
      <w:r w:rsidR="00045339" w:rsidRPr="008A121C">
        <w:rPr>
          <w:rFonts w:ascii="Calibri" w:eastAsia="Calibri" w:hAnsi="Calibri" w:cs="Calibri"/>
        </w:rPr>
        <w:t xml:space="preserve"> </w:t>
      </w:r>
      <w:proofErr w:type="spellStart"/>
      <w:r w:rsidR="00045339" w:rsidRPr="008A121C">
        <w:rPr>
          <w:rFonts w:ascii="Calibri" w:eastAsia="Calibri" w:hAnsi="Calibri" w:cs="Calibri"/>
        </w:rPr>
        <w:t>Shazam</w:t>
      </w:r>
      <w:proofErr w:type="spellEnd"/>
      <w:r w:rsidR="00045339" w:rsidRPr="008A121C">
        <w:rPr>
          <w:rFonts w:ascii="Calibri" w:eastAsia="Calibri" w:hAnsi="Calibri" w:cs="Calibri"/>
        </w:rPr>
        <w:t xml:space="preserve"> capturing acoustic fingerprint</w:t>
      </w:r>
      <w:r w:rsidR="006D3423">
        <w:rPr>
          <w:rFonts w:ascii="Calibri" w:eastAsia="Calibri" w:hAnsi="Calibri" w:cs="Calibri"/>
        </w:rPr>
        <w:tab/>
      </w:r>
      <w:r w:rsidR="006D3423">
        <w:rPr>
          <w:rFonts w:ascii="Calibri" w:eastAsia="Calibri" w:hAnsi="Calibri" w:cs="Calibri"/>
        </w:rPr>
        <w:tab/>
      </w:r>
      <w:r w:rsidR="006D3423">
        <w:rPr>
          <w:rFonts w:ascii="Calibri" w:eastAsia="Calibri" w:hAnsi="Calibri" w:cs="Calibri"/>
        </w:rPr>
        <w:tab/>
      </w:r>
      <w:r w:rsidR="006D3423">
        <w:rPr>
          <w:rFonts w:ascii="Calibri" w:eastAsia="Calibri" w:hAnsi="Calibri" w:cs="Calibri"/>
        </w:rPr>
        <w:tab/>
      </w:r>
      <w:r w:rsidR="006D3423">
        <w:rPr>
          <w:rFonts w:ascii="Calibri" w:eastAsia="Calibri" w:hAnsi="Calibri" w:cs="Calibri"/>
        </w:rPr>
        <w:tab/>
      </w:r>
      <w:r w:rsidR="006D3423">
        <w:rPr>
          <w:rFonts w:ascii="Calibri" w:eastAsia="Calibri" w:hAnsi="Calibri" w:cs="Calibri"/>
        </w:rPr>
        <w:tab/>
      </w:r>
      <w:r w:rsidR="006D3423">
        <w:rPr>
          <w:rFonts w:ascii="Calibri" w:eastAsia="Calibri" w:hAnsi="Calibri" w:cs="Calibri"/>
        </w:rPr>
        <w:tab/>
        <w:t>sound</w:t>
      </w:r>
    </w:p>
    <w:p w14:paraId="701D5C11" w14:textId="77777777" w:rsidR="00E1778B" w:rsidRPr="008A121C" w:rsidRDefault="00E1778B">
      <w:pPr>
        <w:rPr>
          <w:rFonts w:ascii="Calibri" w:eastAsia="Calibri" w:hAnsi="Calibri" w:cs="Calibri"/>
        </w:rPr>
      </w:pPr>
    </w:p>
    <w:p w14:paraId="47C0DF60" w14:textId="77777777" w:rsidR="00E1778B" w:rsidRPr="008A121C" w:rsidRDefault="00045339" w:rsidP="00E61ECD">
      <w:pPr>
        <w:spacing w:line="360" w:lineRule="auto"/>
        <w:ind w:firstLine="720"/>
        <w:rPr>
          <w:rFonts w:ascii="Calibri" w:eastAsia="Calibri" w:hAnsi="Calibri" w:cs="Calibri"/>
        </w:rPr>
      </w:pPr>
      <w:proofErr w:type="spellStart"/>
      <w:r w:rsidRPr="00434FCB">
        <w:rPr>
          <w:rFonts w:ascii="Calibri" w:eastAsia="Calibri" w:hAnsi="Calibri" w:cs="Calibri"/>
          <w:b/>
        </w:rPr>
        <w:lastRenderedPageBreak/>
        <w:t>Soundhound</w:t>
      </w:r>
      <w:proofErr w:type="spellEnd"/>
      <w:r w:rsidRPr="00434FCB">
        <w:rPr>
          <w:rFonts w:ascii="Calibri" w:eastAsia="Calibri" w:hAnsi="Calibri" w:cs="Calibri"/>
          <w:b/>
        </w:rPr>
        <w:t xml:space="preserve"> (iOS and Android, released 2009)</w:t>
      </w:r>
      <w:r w:rsidR="00434FCB">
        <w:rPr>
          <w:rFonts w:ascii="Calibri" w:eastAsia="Calibri" w:hAnsi="Calibri" w:cs="Calibri"/>
          <w:b/>
        </w:rPr>
        <w:t xml:space="preserve">. </w:t>
      </w:r>
      <w:r w:rsidRPr="008A121C">
        <w:rPr>
          <w:rFonts w:ascii="Calibri" w:eastAsia="Calibri" w:hAnsi="Calibri" w:cs="Calibri"/>
        </w:rPr>
        <w:t xml:space="preserve">Like </w:t>
      </w:r>
      <w:proofErr w:type="spellStart"/>
      <w:r w:rsidRPr="008A121C">
        <w:rPr>
          <w:rFonts w:ascii="Calibri" w:eastAsia="Calibri" w:hAnsi="Calibri" w:cs="Calibri"/>
        </w:rPr>
        <w:t>Shazam</w:t>
      </w:r>
      <w:proofErr w:type="spellEnd"/>
      <w:r w:rsidRPr="008A121C">
        <w:rPr>
          <w:rFonts w:ascii="Calibri" w:eastAsia="Calibri" w:hAnsi="Calibri" w:cs="Calibri"/>
        </w:rPr>
        <w:t>,</w:t>
      </w:r>
      <w:r w:rsidR="00A4365D">
        <w:rPr>
          <w:rFonts w:ascii="Calibri" w:eastAsia="Calibri" w:hAnsi="Calibri" w:cs="Calibri"/>
        </w:rPr>
        <w:t xml:space="preserve"> the </w:t>
      </w:r>
      <w:proofErr w:type="spellStart"/>
      <w:r w:rsidR="00A4365D">
        <w:rPr>
          <w:rFonts w:ascii="Calibri" w:eastAsia="Calibri" w:hAnsi="Calibri" w:cs="Calibri"/>
        </w:rPr>
        <w:t>Soundhound</w:t>
      </w:r>
      <w:proofErr w:type="spellEnd"/>
      <w:r w:rsidR="00A4365D">
        <w:rPr>
          <w:rFonts w:ascii="Calibri" w:eastAsia="Calibri" w:hAnsi="Calibri" w:cs="Calibri"/>
        </w:rPr>
        <w:t xml:space="preserve"> app (see Fig. 15</w:t>
      </w:r>
      <w:r w:rsidRPr="008A121C">
        <w:rPr>
          <w:rFonts w:ascii="Calibri" w:eastAsia="Calibri" w:hAnsi="Calibri" w:cs="Calibri"/>
        </w:rPr>
        <w:t>) can capture recorded music and match the acoustic fingerprint to their database (</w:t>
      </w:r>
      <w:proofErr w:type="spellStart"/>
      <w:r w:rsidRPr="008A121C">
        <w:rPr>
          <w:rFonts w:ascii="Calibri" w:eastAsia="Calibri" w:hAnsi="Calibri" w:cs="Calibri"/>
        </w:rPr>
        <w:t>Papanicholas</w:t>
      </w:r>
      <w:proofErr w:type="spellEnd"/>
      <w:r w:rsidRPr="008A121C">
        <w:rPr>
          <w:rFonts w:ascii="Calibri" w:eastAsia="Calibri" w:hAnsi="Calibri" w:cs="Calibri"/>
        </w:rPr>
        <w:t xml:space="preserve">, 2012). This lesser known competitor, however, takes the functionality a step further. Using their own voice, a user can hum the melody of a song to be identified. In recent years, </w:t>
      </w:r>
      <w:proofErr w:type="spellStart"/>
      <w:r w:rsidRPr="008A121C">
        <w:rPr>
          <w:rFonts w:ascii="Calibri" w:eastAsia="Calibri" w:hAnsi="Calibri" w:cs="Calibri"/>
        </w:rPr>
        <w:t>Soundhound</w:t>
      </w:r>
      <w:proofErr w:type="spellEnd"/>
      <w:r w:rsidRPr="008A121C">
        <w:rPr>
          <w:rFonts w:ascii="Calibri" w:eastAsia="Calibri" w:hAnsi="Calibri" w:cs="Calibri"/>
        </w:rPr>
        <w:t xml:space="preserve"> has partnered with other brands to integrate their services. In 2014, Hyundai and Kia car manufacturers teamed with </w:t>
      </w:r>
      <w:proofErr w:type="spellStart"/>
      <w:r w:rsidRPr="008A121C">
        <w:rPr>
          <w:rFonts w:ascii="Calibri" w:eastAsia="Calibri" w:hAnsi="Calibri" w:cs="Calibri"/>
        </w:rPr>
        <w:t>Soundhound</w:t>
      </w:r>
      <w:proofErr w:type="spellEnd"/>
      <w:r w:rsidRPr="008A121C">
        <w:rPr>
          <w:rFonts w:ascii="Calibri" w:eastAsia="Calibri" w:hAnsi="Calibri" w:cs="Calibri"/>
        </w:rPr>
        <w:t xml:space="preserve"> to bring song identification to their car models (Brian, 2014). The following year, Casio integrated the service into their Bluetooth enabled G-Shock wrist watch (see Fig. 1</w:t>
      </w:r>
      <w:r w:rsidR="00A4365D">
        <w:rPr>
          <w:rFonts w:ascii="Calibri" w:eastAsia="Calibri" w:hAnsi="Calibri" w:cs="Calibri"/>
        </w:rPr>
        <w:t>6</w:t>
      </w:r>
      <w:r w:rsidRPr="008A121C">
        <w:rPr>
          <w:rFonts w:ascii="Calibri" w:eastAsia="Calibri" w:hAnsi="Calibri" w:cs="Calibri"/>
        </w:rPr>
        <w:t>) that can capture audio to be identified from the environment (</w:t>
      </w:r>
      <w:proofErr w:type="spellStart"/>
      <w:r w:rsidR="00A4365D" w:rsidRPr="00474C9A">
        <w:rPr>
          <w:rFonts w:asciiTheme="majorHAnsi" w:hAnsiTheme="majorHAnsi"/>
        </w:rPr>
        <w:t>Arvizo</w:t>
      </w:r>
      <w:proofErr w:type="spellEnd"/>
      <w:r w:rsidRPr="008A121C">
        <w:rPr>
          <w:rFonts w:ascii="Calibri" w:eastAsia="Calibri" w:hAnsi="Calibri" w:cs="Calibri"/>
        </w:rPr>
        <w:t xml:space="preserve">, 2015). </w:t>
      </w:r>
    </w:p>
    <w:p w14:paraId="4D46525F" w14:textId="77777777" w:rsidR="00E1778B" w:rsidRPr="008A121C" w:rsidRDefault="00045339">
      <w:pPr>
        <w:rPr>
          <w:rFonts w:ascii="Calibri" w:eastAsia="Calibri" w:hAnsi="Calibri" w:cs="Calibri"/>
        </w:rPr>
      </w:pPr>
      <w:r w:rsidRPr="008A121C">
        <w:rPr>
          <w:noProof/>
        </w:rPr>
        <w:drawing>
          <wp:anchor distT="114300" distB="114300" distL="114300" distR="114300" simplePos="0" relativeHeight="251658752" behindDoc="0" locked="0" layoutInCell="1" hidden="0" allowOverlap="1" wp14:anchorId="352AA8B8" wp14:editId="40976732">
            <wp:simplePos x="0" y="0"/>
            <wp:positionH relativeFrom="margin">
              <wp:posOffset>3152775</wp:posOffset>
            </wp:positionH>
            <wp:positionV relativeFrom="paragraph">
              <wp:posOffset>1329690</wp:posOffset>
            </wp:positionV>
            <wp:extent cx="2214563" cy="2316488"/>
            <wp:effectExtent l="0" t="0" r="0" b="0"/>
            <wp:wrapTopAndBottom distT="114300" distB="114300"/>
            <wp:docPr id="5"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28"/>
                    <a:srcRect/>
                    <a:stretch>
                      <a:fillRect/>
                    </a:stretch>
                  </pic:blipFill>
                  <pic:spPr>
                    <a:xfrm>
                      <a:off x="0" y="0"/>
                      <a:ext cx="2214563" cy="2316488"/>
                    </a:xfrm>
                    <a:prstGeom prst="rect">
                      <a:avLst/>
                    </a:prstGeom>
                    <a:ln/>
                  </pic:spPr>
                </pic:pic>
              </a:graphicData>
            </a:graphic>
          </wp:anchor>
        </w:drawing>
      </w:r>
      <w:r w:rsidRPr="008A121C">
        <w:rPr>
          <w:noProof/>
        </w:rPr>
        <w:drawing>
          <wp:anchor distT="114300" distB="114300" distL="114300" distR="114300" simplePos="0" relativeHeight="251657728" behindDoc="0" locked="0" layoutInCell="1" hidden="0" allowOverlap="1" wp14:anchorId="0B5EC687" wp14:editId="4DF2E8F5">
            <wp:simplePos x="0" y="0"/>
            <wp:positionH relativeFrom="margin">
              <wp:posOffset>304800</wp:posOffset>
            </wp:positionH>
            <wp:positionV relativeFrom="paragraph">
              <wp:posOffset>320040</wp:posOffset>
            </wp:positionV>
            <wp:extent cx="1754134" cy="3338513"/>
            <wp:effectExtent l="0" t="0" r="0" b="0"/>
            <wp:wrapTopAndBottom distT="114300" distB="114300"/>
            <wp:docPr id="7"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9"/>
                    <a:srcRect/>
                    <a:stretch>
                      <a:fillRect/>
                    </a:stretch>
                  </pic:blipFill>
                  <pic:spPr>
                    <a:xfrm>
                      <a:off x="0" y="0"/>
                      <a:ext cx="1754134" cy="3338513"/>
                    </a:xfrm>
                    <a:prstGeom prst="rect">
                      <a:avLst/>
                    </a:prstGeom>
                    <a:ln/>
                  </pic:spPr>
                </pic:pic>
              </a:graphicData>
            </a:graphic>
          </wp:anchor>
        </w:drawing>
      </w:r>
    </w:p>
    <w:p w14:paraId="1DD2E0F4" w14:textId="37E3C523" w:rsidR="00E1778B" w:rsidRPr="008A121C" w:rsidRDefault="00A4365D" w:rsidP="00451FA8">
      <w:pPr>
        <w:ind w:left="3600" w:hanging="3120"/>
        <w:rPr>
          <w:rFonts w:ascii="Calibri" w:eastAsia="Calibri" w:hAnsi="Calibri" w:cs="Calibri"/>
        </w:rPr>
      </w:pPr>
      <w:r>
        <w:rPr>
          <w:rFonts w:ascii="Calibri" w:eastAsia="Calibri" w:hAnsi="Calibri" w:cs="Calibri"/>
        </w:rPr>
        <w:t>Fig. 15</w:t>
      </w:r>
      <w:r w:rsidR="00045339" w:rsidRPr="008A121C">
        <w:rPr>
          <w:rFonts w:ascii="Calibri" w:eastAsia="Calibri" w:hAnsi="Calibri" w:cs="Calibri"/>
        </w:rPr>
        <w:t xml:space="preserve"> </w:t>
      </w:r>
      <w:proofErr w:type="spellStart"/>
      <w:r w:rsidR="00045339" w:rsidRPr="008A121C">
        <w:rPr>
          <w:rFonts w:ascii="Calibri" w:eastAsia="Calibri" w:hAnsi="Calibri" w:cs="Calibri"/>
        </w:rPr>
        <w:t>Soundhound</w:t>
      </w:r>
      <w:proofErr w:type="spellEnd"/>
      <w:r w:rsidR="00045339" w:rsidRPr="008A121C">
        <w:rPr>
          <w:rFonts w:ascii="Calibri" w:eastAsia="Calibri" w:hAnsi="Calibri" w:cs="Calibri"/>
        </w:rPr>
        <w:t xml:space="preserve"> app</w:t>
      </w:r>
      <w:r w:rsidR="006D3423">
        <w:rPr>
          <w:rFonts w:ascii="Calibri" w:eastAsia="Calibri" w:hAnsi="Calibri" w:cs="Calibri"/>
        </w:rPr>
        <w:t>lication</w:t>
      </w:r>
      <w:r w:rsidR="00045339" w:rsidRPr="008A121C">
        <w:rPr>
          <w:rFonts w:ascii="Calibri" w:eastAsia="Calibri" w:hAnsi="Calibri" w:cs="Calibri"/>
        </w:rPr>
        <w:tab/>
      </w:r>
      <w:r w:rsidR="00045339" w:rsidRPr="008A121C">
        <w:rPr>
          <w:rFonts w:ascii="Calibri" w:eastAsia="Calibri" w:hAnsi="Calibri" w:cs="Calibri"/>
        </w:rPr>
        <w:tab/>
        <w:t xml:space="preserve">             </w:t>
      </w:r>
      <w:r>
        <w:rPr>
          <w:rFonts w:ascii="Calibri" w:eastAsia="Calibri" w:hAnsi="Calibri" w:cs="Calibri"/>
        </w:rPr>
        <w:t>Fig. 16</w:t>
      </w:r>
      <w:r w:rsidR="00045339" w:rsidRPr="008A121C">
        <w:rPr>
          <w:rFonts w:ascii="Calibri" w:eastAsia="Calibri" w:hAnsi="Calibri" w:cs="Calibri"/>
        </w:rPr>
        <w:t xml:space="preserve"> Watch with </w:t>
      </w:r>
      <w:proofErr w:type="spellStart"/>
      <w:r w:rsidR="00045339" w:rsidRPr="008A121C">
        <w:rPr>
          <w:rFonts w:ascii="Calibri" w:eastAsia="Calibri" w:hAnsi="Calibri" w:cs="Calibri"/>
        </w:rPr>
        <w:t>Soundhound</w:t>
      </w:r>
      <w:proofErr w:type="spellEnd"/>
      <w:r w:rsidR="00045339" w:rsidRPr="008A121C">
        <w:rPr>
          <w:rFonts w:ascii="Calibri" w:eastAsia="Calibri" w:hAnsi="Calibri" w:cs="Calibri"/>
        </w:rPr>
        <w:t xml:space="preserve"> </w:t>
      </w:r>
      <w:r w:rsidR="00642819">
        <w:rPr>
          <w:rFonts w:ascii="Calibri" w:eastAsia="Calibri" w:hAnsi="Calibri" w:cs="Calibri"/>
        </w:rPr>
        <w:t xml:space="preserve">       </w:t>
      </w:r>
    </w:p>
    <w:p w14:paraId="1607CFA0" w14:textId="0F6704CD" w:rsidR="00451FA8" w:rsidRPr="008A121C" w:rsidRDefault="00451FA8" w:rsidP="00451FA8">
      <w:pPr>
        <w:ind w:left="3600" w:hanging="3120"/>
        <w:rPr>
          <w:rFonts w:ascii="Calibri" w:eastAsia="Calibri" w:hAnsi="Calibri" w:cs="Calibri"/>
        </w:rPr>
      </w:pPr>
      <w:r>
        <w:rPr>
          <w:rFonts w:ascii="Calibri" w:eastAsia="Calibri" w:hAnsi="Calibri" w:cs="Calibri"/>
        </w:rPr>
        <w:tab/>
      </w:r>
      <w:r>
        <w:rPr>
          <w:rFonts w:ascii="Calibri" w:eastAsia="Calibri" w:hAnsi="Calibri" w:cs="Calibri"/>
        </w:rPr>
        <w:tab/>
      </w:r>
      <w:r>
        <w:rPr>
          <w:rFonts w:ascii="Calibri" w:eastAsia="Calibri" w:hAnsi="Calibri" w:cs="Calibri"/>
        </w:rPr>
        <w:tab/>
      </w:r>
      <w:r>
        <w:rPr>
          <w:rFonts w:ascii="Calibri" w:eastAsia="Calibri" w:hAnsi="Calibri" w:cs="Calibri"/>
        </w:rPr>
        <w:tab/>
      </w:r>
      <w:proofErr w:type="gramStart"/>
      <w:r>
        <w:rPr>
          <w:rFonts w:ascii="Calibri" w:eastAsia="Calibri" w:hAnsi="Calibri" w:cs="Calibri"/>
        </w:rPr>
        <w:t>integration</w:t>
      </w:r>
      <w:proofErr w:type="gramEnd"/>
      <w:r>
        <w:rPr>
          <w:rFonts w:ascii="Calibri" w:eastAsia="Calibri" w:hAnsi="Calibri" w:cs="Calibri"/>
        </w:rPr>
        <w:tab/>
      </w:r>
      <w:r>
        <w:rPr>
          <w:rFonts w:ascii="Calibri" w:eastAsia="Calibri" w:hAnsi="Calibri" w:cs="Calibri"/>
        </w:rPr>
        <w:tab/>
      </w:r>
      <w:r>
        <w:rPr>
          <w:rFonts w:ascii="Calibri" w:eastAsia="Calibri" w:hAnsi="Calibri" w:cs="Calibri"/>
        </w:rPr>
        <w:tab/>
      </w:r>
    </w:p>
    <w:p w14:paraId="3E0CAD55" w14:textId="71F9691D" w:rsidR="00E1778B" w:rsidRDefault="00E1778B">
      <w:pPr>
        <w:rPr>
          <w:rFonts w:ascii="Calibri" w:eastAsia="Calibri" w:hAnsi="Calibri" w:cs="Calibri"/>
        </w:rPr>
      </w:pPr>
    </w:p>
    <w:p w14:paraId="00C946C4" w14:textId="2DC28AE3" w:rsidR="00451FA8" w:rsidRPr="008A121C" w:rsidRDefault="00451FA8">
      <w:pPr>
        <w:rPr>
          <w:rFonts w:ascii="Calibri" w:eastAsia="Calibri" w:hAnsi="Calibri" w:cs="Calibri"/>
        </w:rPr>
      </w:pPr>
      <w:r>
        <w:rPr>
          <w:rFonts w:ascii="Calibri" w:eastAsia="Calibri" w:hAnsi="Calibri" w:cs="Calibri"/>
        </w:rPr>
        <w:tab/>
      </w:r>
    </w:p>
    <w:p w14:paraId="076274AB" w14:textId="77777777" w:rsidR="00E1778B" w:rsidRPr="008A121C" w:rsidRDefault="00E1778B">
      <w:pPr>
        <w:rPr>
          <w:rFonts w:ascii="Calibri" w:eastAsia="Calibri" w:hAnsi="Calibri" w:cs="Calibri"/>
        </w:rPr>
      </w:pPr>
    </w:p>
    <w:p w14:paraId="67226EFA" w14:textId="77777777" w:rsidR="00E1778B" w:rsidRPr="008A121C" w:rsidRDefault="00E1778B">
      <w:pPr>
        <w:rPr>
          <w:rFonts w:ascii="Calibri" w:eastAsia="Calibri" w:hAnsi="Calibri" w:cs="Calibri"/>
        </w:rPr>
      </w:pPr>
    </w:p>
    <w:p w14:paraId="3C56C9A1" w14:textId="77777777" w:rsidR="009527C9" w:rsidRDefault="009527C9">
      <w:pPr>
        <w:rPr>
          <w:rFonts w:ascii="Calibri" w:eastAsia="Calibri" w:hAnsi="Calibri" w:cs="Calibri"/>
          <w:b/>
        </w:rPr>
      </w:pPr>
    </w:p>
    <w:p w14:paraId="3A254D32" w14:textId="77777777" w:rsidR="009527C9" w:rsidRDefault="009527C9">
      <w:pPr>
        <w:rPr>
          <w:rFonts w:ascii="Calibri" w:eastAsia="Calibri" w:hAnsi="Calibri" w:cs="Calibri"/>
          <w:b/>
        </w:rPr>
      </w:pPr>
    </w:p>
    <w:p w14:paraId="2F086921" w14:textId="1BB998BD" w:rsidR="00E1778B" w:rsidRDefault="00A568C8">
      <w:pPr>
        <w:rPr>
          <w:rFonts w:ascii="Calibri" w:eastAsia="Calibri" w:hAnsi="Calibri" w:cs="Calibri"/>
          <w:b/>
        </w:rPr>
      </w:pPr>
      <w:r w:rsidRPr="00A568C8">
        <w:rPr>
          <w:rFonts w:ascii="Calibri" w:eastAsia="Calibri" w:hAnsi="Calibri" w:cs="Calibri"/>
          <w:b/>
        </w:rPr>
        <w:t xml:space="preserve">4.1.3 </w:t>
      </w:r>
      <w:r w:rsidR="00045339" w:rsidRPr="00A568C8">
        <w:rPr>
          <w:rFonts w:ascii="Calibri" w:eastAsia="Calibri" w:hAnsi="Calibri" w:cs="Calibri"/>
          <w:b/>
        </w:rPr>
        <w:t xml:space="preserve">Generative Music </w:t>
      </w:r>
      <w:r w:rsidR="002A7845">
        <w:rPr>
          <w:rFonts w:ascii="Calibri" w:eastAsia="Calibri" w:hAnsi="Calibri" w:cs="Calibri"/>
          <w:b/>
        </w:rPr>
        <w:t>Applications</w:t>
      </w:r>
    </w:p>
    <w:p w14:paraId="70B5D793" w14:textId="77777777" w:rsidR="004C75F2" w:rsidRPr="00A568C8" w:rsidRDefault="004C75F2">
      <w:pPr>
        <w:rPr>
          <w:rFonts w:ascii="Calibri" w:eastAsia="Calibri" w:hAnsi="Calibri" w:cs="Calibri"/>
          <w:b/>
        </w:rPr>
      </w:pPr>
    </w:p>
    <w:p w14:paraId="0B1C1246" w14:textId="5059861B" w:rsidR="00E1778B" w:rsidRDefault="00045339" w:rsidP="00E61ECD">
      <w:pPr>
        <w:spacing w:line="360" w:lineRule="auto"/>
        <w:ind w:firstLine="720"/>
        <w:rPr>
          <w:rFonts w:ascii="Calibri" w:eastAsia="Calibri" w:hAnsi="Calibri" w:cs="Calibri"/>
        </w:rPr>
      </w:pPr>
      <w:r w:rsidRPr="00434FCB">
        <w:rPr>
          <w:rFonts w:ascii="Calibri" w:eastAsia="Calibri" w:hAnsi="Calibri" w:cs="Calibri"/>
          <w:b/>
        </w:rPr>
        <w:t>Reflection, Trope, and Bloom (iOS, released 2017, 2009, 2008)</w:t>
      </w:r>
      <w:r w:rsidR="00434FCB">
        <w:rPr>
          <w:rFonts w:ascii="Calibri" w:eastAsia="Calibri" w:hAnsi="Calibri" w:cs="Calibri"/>
        </w:rPr>
        <w:t>.</w:t>
      </w:r>
      <w:r w:rsidRPr="00434FCB">
        <w:rPr>
          <w:rFonts w:ascii="Calibri" w:eastAsia="Calibri" w:hAnsi="Calibri" w:cs="Calibri"/>
        </w:rPr>
        <w:t xml:space="preserve"> </w:t>
      </w:r>
      <w:r w:rsidRPr="008A121C">
        <w:rPr>
          <w:rFonts w:ascii="Calibri" w:eastAsia="Calibri" w:hAnsi="Calibri" w:cs="Calibri"/>
        </w:rPr>
        <w:t xml:space="preserve">Pioneered by Brian </w:t>
      </w:r>
      <w:proofErr w:type="spellStart"/>
      <w:r w:rsidRPr="008A121C">
        <w:rPr>
          <w:rFonts w:ascii="Calibri" w:eastAsia="Calibri" w:hAnsi="Calibri" w:cs="Calibri"/>
        </w:rPr>
        <w:t>Eno</w:t>
      </w:r>
      <w:proofErr w:type="spellEnd"/>
      <w:r w:rsidRPr="008A121C">
        <w:rPr>
          <w:rFonts w:ascii="Calibri" w:eastAsia="Calibri" w:hAnsi="Calibri" w:cs="Calibri"/>
        </w:rPr>
        <w:t xml:space="preserve"> and software developers Tim and Pete Cole, </w:t>
      </w:r>
      <w:r w:rsidRPr="008A121C">
        <w:rPr>
          <w:rFonts w:ascii="Calibri" w:eastAsia="Calibri" w:hAnsi="Calibri" w:cs="Calibri"/>
          <w:i/>
        </w:rPr>
        <w:t>generative music</w:t>
      </w:r>
      <w:r w:rsidRPr="008A121C">
        <w:rPr>
          <w:rFonts w:ascii="Calibri" w:eastAsia="Calibri" w:hAnsi="Calibri" w:cs="Calibri"/>
        </w:rPr>
        <w:t xml:space="preserve"> describes music created by a system rather than a composer (</w:t>
      </w:r>
      <w:proofErr w:type="spellStart"/>
      <w:r w:rsidRPr="008A121C">
        <w:rPr>
          <w:rFonts w:ascii="Calibri" w:eastAsia="Calibri" w:hAnsi="Calibri" w:cs="Calibri"/>
        </w:rPr>
        <w:t>Eno</w:t>
      </w:r>
      <w:proofErr w:type="spellEnd"/>
      <w:r w:rsidRPr="008A121C">
        <w:rPr>
          <w:rFonts w:ascii="Calibri" w:eastAsia="Calibri" w:hAnsi="Calibri" w:cs="Calibri"/>
        </w:rPr>
        <w:t xml:space="preserve">, 1996). </w:t>
      </w:r>
      <w:r w:rsidR="00434FCB">
        <w:rPr>
          <w:rFonts w:ascii="Calibri" w:eastAsia="Calibri" w:hAnsi="Calibri" w:cs="Calibri"/>
        </w:rPr>
        <w:t>Like</w:t>
      </w:r>
      <w:r w:rsidRPr="008A121C">
        <w:rPr>
          <w:rFonts w:ascii="Calibri" w:eastAsia="Calibri" w:hAnsi="Calibri" w:cs="Calibri"/>
        </w:rPr>
        <w:t xml:space="preserve"> the conceptual art of Sol </w:t>
      </w:r>
      <w:proofErr w:type="spellStart"/>
      <w:r w:rsidRPr="008A121C">
        <w:rPr>
          <w:rFonts w:ascii="Calibri" w:eastAsia="Calibri" w:hAnsi="Calibri" w:cs="Calibri"/>
        </w:rPr>
        <w:t>Lewitt</w:t>
      </w:r>
      <w:proofErr w:type="spellEnd"/>
      <w:r w:rsidRPr="008A121C">
        <w:rPr>
          <w:rFonts w:ascii="Calibri" w:eastAsia="Calibri" w:hAnsi="Calibri" w:cs="Calibri"/>
        </w:rPr>
        <w:t xml:space="preserve">, rules provide parameters for the piece but the execution is ever-changing and different each time. In the early 1990s, Tim and Pete Cole of company SSEYO, developed the first real-time music generation system called </w:t>
      </w:r>
      <w:proofErr w:type="spellStart"/>
      <w:r w:rsidRPr="008A121C">
        <w:rPr>
          <w:rFonts w:ascii="Calibri" w:eastAsia="Calibri" w:hAnsi="Calibri" w:cs="Calibri"/>
        </w:rPr>
        <w:t>Koan</w:t>
      </w:r>
      <w:proofErr w:type="spellEnd"/>
      <w:r w:rsidRPr="008A121C">
        <w:rPr>
          <w:rFonts w:ascii="Calibri" w:eastAsia="Calibri" w:hAnsi="Calibri" w:cs="Calibri"/>
        </w:rPr>
        <w:t xml:space="preserve">. Working with the </w:t>
      </w:r>
      <w:proofErr w:type="spellStart"/>
      <w:r w:rsidRPr="008A121C">
        <w:rPr>
          <w:rFonts w:ascii="Calibri" w:eastAsia="Calibri" w:hAnsi="Calibri" w:cs="Calibri"/>
        </w:rPr>
        <w:t>Koan</w:t>
      </w:r>
      <w:proofErr w:type="spellEnd"/>
      <w:r w:rsidRPr="008A121C">
        <w:rPr>
          <w:rFonts w:ascii="Calibri" w:eastAsia="Calibri" w:hAnsi="Calibri" w:cs="Calibri"/>
        </w:rPr>
        <w:t xml:space="preserve"> Pro software, </w:t>
      </w:r>
      <w:proofErr w:type="spellStart"/>
      <w:r w:rsidRPr="008A121C">
        <w:rPr>
          <w:rFonts w:ascii="Calibri" w:eastAsia="Calibri" w:hAnsi="Calibri" w:cs="Calibri"/>
        </w:rPr>
        <w:t>Eno</w:t>
      </w:r>
      <w:proofErr w:type="spellEnd"/>
      <w:r w:rsidRPr="008A121C">
        <w:rPr>
          <w:rFonts w:ascii="Calibri" w:eastAsia="Calibri" w:hAnsi="Calibri" w:cs="Calibri"/>
        </w:rPr>
        <w:t xml:space="preserve"> produced his 1996 album titled </w:t>
      </w:r>
      <w:r w:rsidRPr="008A121C">
        <w:rPr>
          <w:rFonts w:ascii="Calibri" w:eastAsia="Calibri" w:hAnsi="Calibri" w:cs="Calibri"/>
          <w:i/>
        </w:rPr>
        <w:t>Generative Music 1</w:t>
      </w:r>
      <w:r w:rsidRPr="008A121C">
        <w:rPr>
          <w:rFonts w:ascii="Calibri" w:eastAsia="Calibri" w:hAnsi="Calibri" w:cs="Calibri"/>
        </w:rPr>
        <w:t xml:space="preserve">. When smartphones launched in the late 2000s, Brian </w:t>
      </w:r>
      <w:proofErr w:type="spellStart"/>
      <w:r w:rsidRPr="008A121C">
        <w:rPr>
          <w:rFonts w:ascii="Calibri" w:eastAsia="Calibri" w:hAnsi="Calibri" w:cs="Calibri"/>
        </w:rPr>
        <w:t>Eno</w:t>
      </w:r>
      <w:proofErr w:type="spellEnd"/>
      <w:r w:rsidRPr="008A121C">
        <w:rPr>
          <w:rFonts w:ascii="Calibri" w:eastAsia="Calibri" w:hAnsi="Calibri" w:cs="Calibri"/>
        </w:rPr>
        <w:t xml:space="preserve"> and musician/software designer Peter </w:t>
      </w:r>
      <w:proofErr w:type="spellStart"/>
      <w:r w:rsidRPr="008A121C">
        <w:rPr>
          <w:rFonts w:ascii="Calibri" w:eastAsia="Calibri" w:hAnsi="Calibri" w:cs="Calibri"/>
        </w:rPr>
        <w:t>Chilvers</w:t>
      </w:r>
      <w:proofErr w:type="spellEnd"/>
      <w:r w:rsidRPr="008A121C">
        <w:rPr>
          <w:rFonts w:ascii="Calibri" w:eastAsia="Calibri" w:hAnsi="Calibri" w:cs="Calibri"/>
        </w:rPr>
        <w:t xml:space="preserve"> released the </w:t>
      </w:r>
      <w:r w:rsidRPr="008A121C">
        <w:rPr>
          <w:rFonts w:ascii="Calibri" w:eastAsia="Calibri" w:hAnsi="Calibri" w:cs="Calibri"/>
          <w:i/>
        </w:rPr>
        <w:t xml:space="preserve">Bloom </w:t>
      </w:r>
      <w:r w:rsidR="00A4365D">
        <w:rPr>
          <w:rFonts w:ascii="Calibri" w:eastAsia="Calibri" w:hAnsi="Calibri" w:cs="Calibri"/>
        </w:rPr>
        <w:t>app (see Fig. 17</w:t>
      </w:r>
      <w:r w:rsidRPr="008A121C">
        <w:rPr>
          <w:rFonts w:ascii="Calibri" w:eastAsia="Calibri" w:hAnsi="Calibri" w:cs="Calibri"/>
        </w:rPr>
        <w:t xml:space="preserve">). With an intuitive interface, users in </w:t>
      </w:r>
      <w:r w:rsidRPr="008A121C">
        <w:rPr>
          <w:rFonts w:ascii="Calibri" w:eastAsia="Calibri" w:hAnsi="Calibri" w:cs="Calibri"/>
          <w:i/>
        </w:rPr>
        <w:t xml:space="preserve">Bloom </w:t>
      </w:r>
      <w:r w:rsidR="00A4365D">
        <w:rPr>
          <w:rFonts w:ascii="Calibri" w:eastAsia="Calibri" w:hAnsi="Calibri" w:cs="Calibri"/>
        </w:rPr>
        <w:t>(see Fig. 18</w:t>
      </w:r>
      <w:r w:rsidRPr="008A121C">
        <w:rPr>
          <w:rFonts w:ascii="Calibri" w:eastAsia="Calibri" w:hAnsi="Calibri" w:cs="Calibri"/>
        </w:rPr>
        <w:t xml:space="preserve">) can trigger soothing sounds by tapping the screen in CREATE mode. Or, in LISTEN mode, set the app to generate endless ambient tones in different "moods" of the user's choosing. </w:t>
      </w:r>
      <w:r w:rsidRPr="008A121C">
        <w:rPr>
          <w:rFonts w:ascii="Calibri" w:eastAsia="Calibri" w:hAnsi="Calibri" w:cs="Calibri"/>
          <w:i/>
        </w:rPr>
        <w:t>Trope</w:t>
      </w:r>
      <w:r w:rsidRPr="008A121C">
        <w:rPr>
          <w:rFonts w:ascii="Calibri" w:eastAsia="Calibri" w:hAnsi="Calibri" w:cs="Calibri"/>
        </w:rPr>
        <w:t>, released the following year, added the ability to create music with different gestures on the device screen. Then, with the release of an album by the same</w:t>
      </w:r>
      <w:r w:rsidR="005D5238">
        <w:rPr>
          <w:rFonts w:ascii="Calibri" w:eastAsia="Calibri" w:hAnsi="Calibri" w:cs="Calibri"/>
        </w:rPr>
        <w:t xml:space="preserve"> </w:t>
      </w:r>
      <w:r w:rsidRPr="008A121C">
        <w:rPr>
          <w:rFonts w:ascii="Calibri" w:eastAsia="Calibri" w:hAnsi="Calibri" w:cs="Calibri"/>
        </w:rPr>
        <w:t xml:space="preserve">name, </w:t>
      </w:r>
      <w:proofErr w:type="spellStart"/>
      <w:r w:rsidRPr="008A121C">
        <w:rPr>
          <w:rFonts w:ascii="Calibri" w:eastAsia="Calibri" w:hAnsi="Calibri" w:cs="Calibri"/>
        </w:rPr>
        <w:t>Eno</w:t>
      </w:r>
      <w:proofErr w:type="spellEnd"/>
      <w:r w:rsidRPr="008A121C">
        <w:rPr>
          <w:rFonts w:ascii="Calibri" w:eastAsia="Calibri" w:hAnsi="Calibri" w:cs="Calibri"/>
        </w:rPr>
        <w:t xml:space="preserve"> and </w:t>
      </w:r>
      <w:proofErr w:type="spellStart"/>
      <w:r w:rsidRPr="008A121C">
        <w:rPr>
          <w:rFonts w:ascii="Calibri" w:eastAsia="Calibri" w:hAnsi="Calibri" w:cs="Calibri"/>
        </w:rPr>
        <w:t>Chilvers</w:t>
      </w:r>
      <w:proofErr w:type="spellEnd"/>
      <w:r w:rsidRPr="008A121C">
        <w:rPr>
          <w:rFonts w:ascii="Calibri" w:eastAsia="Calibri" w:hAnsi="Calibri" w:cs="Calibri"/>
        </w:rPr>
        <w:t xml:space="preserve"> released </w:t>
      </w:r>
      <w:r w:rsidRPr="008A121C">
        <w:rPr>
          <w:rFonts w:ascii="Calibri" w:eastAsia="Calibri" w:hAnsi="Calibri" w:cs="Calibri"/>
          <w:i/>
        </w:rPr>
        <w:t>Reflection</w:t>
      </w:r>
      <w:r w:rsidR="00A4365D">
        <w:rPr>
          <w:rFonts w:ascii="Calibri" w:eastAsia="Calibri" w:hAnsi="Calibri" w:cs="Calibri"/>
        </w:rPr>
        <w:t xml:space="preserve"> (see Fig. 19</w:t>
      </w:r>
      <w:r w:rsidRPr="008A121C">
        <w:rPr>
          <w:rFonts w:ascii="Calibri" w:eastAsia="Calibri" w:hAnsi="Calibri" w:cs="Calibri"/>
        </w:rPr>
        <w:t xml:space="preserve">) which dropped the CREATE functions but added generative imagery to the interface to accompany the music. </w:t>
      </w:r>
    </w:p>
    <w:p w14:paraId="4529DB47" w14:textId="70B509FA" w:rsidR="00E1778B" w:rsidRPr="008A121C" w:rsidRDefault="009527C9" w:rsidP="00E61ECD">
      <w:pPr>
        <w:rPr>
          <w:rFonts w:ascii="Calibri" w:eastAsia="Calibri" w:hAnsi="Calibri" w:cs="Calibri"/>
        </w:rPr>
      </w:pPr>
      <w:r w:rsidRPr="008A121C">
        <w:rPr>
          <w:noProof/>
        </w:rPr>
        <w:lastRenderedPageBreak/>
        <w:drawing>
          <wp:anchor distT="114300" distB="114300" distL="114300" distR="114300" simplePos="0" relativeHeight="251718656" behindDoc="0" locked="0" layoutInCell="1" hidden="0" allowOverlap="1" wp14:anchorId="567D9448" wp14:editId="666B5F99">
            <wp:simplePos x="0" y="0"/>
            <wp:positionH relativeFrom="margin">
              <wp:posOffset>3657600</wp:posOffset>
            </wp:positionH>
            <wp:positionV relativeFrom="paragraph">
              <wp:posOffset>306705</wp:posOffset>
            </wp:positionV>
            <wp:extent cx="1623695" cy="2884805"/>
            <wp:effectExtent l="0" t="0" r="0" b="0"/>
            <wp:wrapTopAndBottom distT="114300" distB="114300"/>
            <wp:docPr id="21"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30"/>
                    <a:srcRect/>
                    <a:stretch>
                      <a:fillRect/>
                    </a:stretch>
                  </pic:blipFill>
                  <pic:spPr>
                    <a:xfrm>
                      <a:off x="0" y="0"/>
                      <a:ext cx="1623695" cy="2884805"/>
                    </a:xfrm>
                    <a:prstGeom prst="rect">
                      <a:avLst/>
                    </a:prstGeom>
                    <a:ln/>
                  </pic:spPr>
                </pic:pic>
              </a:graphicData>
            </a:graphic>
          </wp:anchor>
        </w:drawing>
      </w:r>
      <w:r w:rsidRPr="008A121C">
        <w:rPr>
          <w:noProof/>
        </w:rPr>
        <w:drawing>
          <wp:anchor distT="114300" distB="114300" distL="114300" distR="114300" simplePos="0" relativeHeight="251716608" behindDoc="0" locked="0" layoutInCell="1" hidden="0" allowOverlap="1" wp14:anchorId="54F8C0EF" wp14:editId="4EF4E951">
            <wp:simplePos x="0" y="0"/>
            <wp:positionH relativeFrom="margin">
              <wp:posOffset>1871980</wp:posOffset>
            </wp:positionH>
            <wp:positionV relativeFrom="paragraph">
              <wp:posOffset>307340</wp:posOffset>
            </wp:positionV>
            <wp:extent cx="1628775" cy="2871788"/>
            <wp:effectExtent l="0" t="0" r="0" b="5080"/>
            <wp:wrapTopAndBottom distT="114300" distB="114300"/>
            <wp:docPr id="37"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31"/>
                    <a:srcRect/>
                    <a:stretch>
                      <a:fillRect/>
                    </a:stretch>
                  </pic:blipFill>
                  <pic:spPr>
                    <a:xfrm>
                      <a:off x="0" y="0"/>
                      <a:ext cx="1628775" cy="2871788"/>
                    </a:xfrm>
                    <a:prstGeom prst="rect">
                      <a:avLst/>
                    </a:prstGeom>
                    <a:ln/>
                  </pic:spPr>
                </pic:pic>
              </a:graphicData>
            </a:graphic>
          </wp:anchor>
        </w:drawing>
      </w:r>
      <w:r w:rsidRPr="008A121C">
        <w:rPr>
          <w:noProof/>
        </w:rPr>
        <w:drawing>
          <wp:anchor distT="114300" distB="114300" distL="114300" distR="114300" simplePos="0" relativeHeight="251714560" behindDoc="0" locked="0" layoutInCell="1" hidden="0" allowOverlap="1" wp14:anchorId="3A8EEF04" wp14:editId="18742F5E">
            <wp:simplePos x="0" y="0"/>
            <wp:positionH relativeFrom="margin">
              <wp:posOffset>0</wp:posOffset>
            </wp:positionH>
            <wp:positionV relativeFrom="paragraph">
              <wp:posOffset>294640</wp:posOffset>
            </wp:positionV>
            <wp:extent cx="1628775" cy="2882265"/>
            <wp:effectExtent l="0" t="0" r="9525" b="0"/>
            <wp:wrapTopAndBottom distT="114300" distB="114300"/>
            <wp:docPr id="3"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32"/>
                    <a:srcRect/>
                    <a:stretch>
                      <a:fillRect/>
                    </a:stretch>
                  </pic:blipFill>
                  <pic:spPr>
                    <a:xfrm>
                      <a:off x="0" y="0"/>
                      <a:ext cx="1628775" cy="2882265"/>
                    </a:xfrm>
                    <a:prstGeom prst="rect">
                      <a:avLst/>
                    </a:prstGeom>
                    <a:ln/>
                  </pic:spPr>
                </pic:pic>
              </a:graphicData>
            </a:graphic>
          </wp:anchor>
        </w:drawing>
      </w:r>
      <w:r w:rsidR="00A4365D">
        <w:rPr>
          <w:rFonts w:ascii="Calibri" w:eastAsia="Calibri" w:hAnsi="Calibri" w:cs="Calibri"/>
        </w:rPr>
        <w:t>Fig. 17</w:t>
      </w:r>
      <w:r w:rsidR="00045339" w:rsidRPr="008A121C">
        <w:rPr>
          <w:rFonts w:ascii="Calibri" w:eastAsia="Calibri" w:hAnsi="Calibri" w:cs="Calibri"/>
        </w:rPr>
        <w:t xml:space="preserve"> Bloom LISTEN mode</w:t>
      </w:r>
      <w:r w:rsidR="00045339" w:rsidRPr="008A121C">
        <w:rPr>
          <w:rFonts w:ascii="Calibri" w:eastAsia="Calibri" w:hAnsi="Calibri" w:cs="Calibri"/>
        </w:rPr>
        <w:tab/>
        <w:t xml:space="preserve">  </w:t>
      </w:r>
      <w:r w:rsidR="00A4365D">
        <w:rPr>
          <w:rFonts w:ascii="Calibri" w:eastAsia="Calibri" w:hAnsi="Calibri" w:cs="Calibri"/>
        </w:rPr>
        <w:t>Fig. 18</w:t>
      </w:r>
      <w:r w:rsidR="00045339" w:rsidRPr="008A121C">
        <w:rPr>
          <w:rFonts w:ascii="Calibri" w:eastAsia="Calibri" w:hAnsi="Calibri" w:cs="Calibri"/>
        </w:rPr>
        <w:t xml:space="preserve"> Trope app</w:t>
      </w:r>
      <w:r w:rsidR="006D3423">
        <w:rPr>
          <w:rFonts w:ascii="Calibri" w:eastAsia="Calibri" w:hAnsi="Calibri" w:cs="Calibri"/>
        </w:rPr>
        <w:t>lication</w:t>
      </w:r>
      <w:r w:rsidR="00045339" w:rsidRPr="008A121C">
        <w:rPr>
          <w:rFonts w:ascii="Calibri" w:eastAsia="Calibri" w:hAnsi="Calibri" w:cs="Calibri"/>
        </w:rPr>
        <w:tab/>
        <w:t xml:space="preserve">  </w:t>
      </w:r>
      <w:r w:rsidR="00A4365D">
        <w:rPr>
          <w:rFonts w:ascii="Calibri" w:eastAsia="Calibri" w:hAnsi="Calibri" w:cs="Calibri"/>
        </w:rPr>
        <w:t>Fig. 19</w:t>
      </w:r>
      <w:r w:rsidRPr="009527C9">
        <w:rPr>
          <w:noProof/>
        </w:rPr>
        <w:t xml:space="preserve"> </w:t>
      </w:r>
      <w:r w:rsidR="006B0038">
        <w:rPr>
          <w:rFonts w:ascii="Calibri" w:eastAsia="Calibri" w:hAnsi="Calibri" w:cs="Calibri"/>
        </w:rPr>
        <w:t>Reflection</w:t>
      </w:r>
    </w:p>
    <w:p w14:paraId="71CE1E50" w14:textId="02566B07" w:rsidR="00E1778B" w:rsidRPr="008A121C" w:rsidRDefault="00045339">
      <w:pPr>
        <w:rPr>
          <w:rFonts w:ascii="Calibri" w:eastAsia="Calibri" w:hAnsi="Calibri" w:cs="Calibri"/>
        </w:rPr>
      </w:pPr>
      <w:r w:rsidRPr="008A121C">
        <w:rPr>
          <w:rFonts w:ascii="Calibri" w:eastAsia="Calibri" w:hAnsi="Calibri" w:cs="Calibri"/>
        </w:rPr>
        <w:t xml:space="preserve">              </w:t>
      </w:r>
      <w:proofErr w:type="gramStart"/>
      <w:r w:rsidRPr="008A121C">
        <w:rPr>
          <w:rFonts w:ascii="Calibri" w:eastAsia="Calibri" w:hAnsi="Calibri" w:cs="Calibri"/>
        </w:rPr>
        <w:t>mood</w:t>
      </w:r>
      <w:proofErr w:type="gramEnd"/>
      <w:r w:rsidRPr="008A121C">
        <w:rPr>
          <w:rFonts w:ascii="Calibri" w:eastAsia="Calibri" w:hAnsi="Calibri" w:cs="Calibri"/>
        </w:rPr>
        <w:t xml:space="preserve"> selection</w:t>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t xml:space="preserve">  application</w:t>
      </w:r>
    </w:p>
    <w:p w14:paraId="0B6DD602" w14:textId="1EF66BC8" w:rsidR="00E1778B" w:rsidRPr="008A121C" w:rsidRDefault="00E1778B">
      <w:pPr>
        <w:rPr>
          <w:rFonts w:ascii="Calibri" w:eastAsia="Calibri" w:hAnsi="Calibri" w:cs="Calibri"/>
        </w:rPr>
      </w:pPr>
    </w:p>
    <w:p w14:paraId="0FB7B06B" w14:textId="77777777" w:rsidR="00E1778B" w:rsidRPr="008A121C" w:rsidRDefault="00E1778B">
      <w:pPr>
        <w:rPr>
          <w:rFonts w:ascii="Calibri" w:eastAsia="Calibri" w:hAnsi="Calibri" w:cs="Calibri"/>
        </w:rPr>
      </w:pPr>
    </w:p>
    <w:p w14:paraId="14F7BA5D" w14:textId="60720F1B" w:rsidR="00E1778B" w:rsidRPr="008A121C" w:rsidRDefault="00E1778B">
      <w:pPr>
        <w:rPr>
          <w:rFonts w:ascii="Calibri" w:eastAsia="Calibri" w:hAnsi="Calibri" w:cs="Calibri"/>
        </w:rPr>
      </w:pPr>
    </w:p>
    <w:p w14:paraId="02C0D51B" w14:textId="5C58BBC1" w:rsidR="00E61ECD" w:rsidRDefault="00E61ECD" w:rsidP="00434FCB">
      <w:pPr>
        <w:ind w:firstLine="720"/>
        <w:rPr>
          <w:rFonts w:ascii="Calibri" w:eastAsia="Calibri" w:hAnsi="Calibri" w:cs="Calibri"/>
          <w:b/>
        </w:rPr>
      </w:pPr>
    </w:p>
    <w:p w14:paraId="7EB52BD1" w14:textId="1CBE0986" w:rsidR="00E1778B" w:rsidRPr="008A121C" w:rsidRDefault="00045339" w:rsidP="005D5238">
      <w:pPr>
        <w:spacing w:line="360" w:lineRule="auto"/>
        <w:ind w:firstLine="720"/>
        <w:rPr>
          <w:rFonts w:ascii="Calibri" w:eastAsia="Calibri" w:hAnsi="Calibri" w:cs="Calibri"/>
        </w:rPr>
      </w:pPr>
      <w:proofErr w:type="spellStart"/>
      <w:r w:rsidRPr="00434FCB">
        <w:rPr>
          <w:rFonts w:ascii="Calibri" w:eastAsia="Calibri" w:hAnsi="Calibri" w:cs="Calibri"/>
          <w:b/>
        </w:rPr>
        <w:t>Wotja</w:t>
      </w:r>
      <w:proofErr w:type="spellEnd"/>
      <w:r w:rsidRPr="00434FCB">
        <w:rPr>
          <w:rFonts w:ascii="Calibri" w:eastAsia="Calibri" w:hAnsi="Calibri" w:cs="Calibri"/>
          <w:b/>
        </w:rPr>
        <w:t xml:space="preserve"> (iOS and Mac, unknown release date)</w:t>
      </w:r>
      <w:r w:rsidR="00434FCB">
        <w:rPr>
          <w:rFonts w:ascii="Calibri" w:eastAsia="Calibri" w:hAnsi="Calibri" w:cs="Calibri"/>
          <w:b/>
        </w:rPr>
        <w:t xml:space="preserve">. </w:t>
      </w:r>
      <w:r w:rsidRPr="008A121C">
        <w:rPr>
          <w:rFonts w:ascii="Calibri" w:eastAsia="Calibri" w:hAnsi="Calibri" w:cs="Calibri"/>
        </w:rPr>
        <w:t xml:space="preserve">By 2007, Tim and Pete Cole of SSEYO co-founded the </w:t>
      </w:r>
      <w:proofErr w:type="spellStart"/>
      <w:r w:rsidRPr="008A121C">
        <w:rPr>
          <w:rFonts w:ascii="Calibri" w:eastAsia="Calibri" w:hAnsi="Calibri" w:cs="Calibri"/>
        </w:rPr>
        <w:t>Intermorphic</w:t>
      </w:r>
      <w:proofErr w:type="spellEnd"/>
      <w:r w:rsidRPr="008A121C">
        <w:rPr>
          <w:rFonts w:ascii="Calibri" w:eastAsia="Calibri" w:hAnsi="Calibri" w:cs="Calibri"/>
        </w:rPr>
        <w:t xml:space="preserve"> </w:t>
      </w:r>
      <w:proofErr w:type="gramStart"/>
      <w:r w:rsidRPr="008A121C">
        <w:rPr>
          <w:rFonts w:ascii="Calibri" w:eastAsia="Calibri" w:hAnsi="Calibri" w:cs="Calibri"/>
        </w:rPr>
        <w:t>company</w:t>
      </w:r>
      <w:proofErr w:type="gramEnd"/>
      <w:r w:rsidRPr="008A121C">
        <w:rPr>
          <w:rFonts w:ascii="Calibri" w:eastAsia="Calibri" w:hAnsi="Calibri" w:cs="Calibri"/>
        </w:rPr>
        <w:t xml:space="preserve"> to develop "creative relaxation" apps using generative music and cut-up techniques for text generation (</w:t>
      </w:r>
      <w:proofErr w:type="spellStart"/>
      <w:r w:rsidRPr="008A121C">
        <w:rPr>
          <w:rFonts w:ascii="Calibri" w:eastAsia="Calibri" w:hAnsi="Calibri" w:cs="Calibri"/>
        </w:rPr>
        <w:t>Intermorphic</w:t>
      </w:r>
      <w:proofErr w:type="spellEnd"/>
      <w:r w:rsidRPr="008A121C">
        <w:rPr>
          <w:rFonts w:ascii="Calibri" w:eastAsia="Calibri" w:hAnsi="Calibri" w:cs="Calibri"/>
        </w:rPr>
        <w:t xml:space="preserve">, 2018). Their newest application, called </w:t>
      </w:r>
      <w:proofErr w:type="spellStart"/>
      <w:r w:rsidRPr="008A121C">
        <w:rPr>
          <w:rFonts w:ascii="Calibri" w:eastAsia="Calibri" w:hAnsi="Calibri" w:cs="Calibri"/>
        </w:rPr>
        <w:t>Wotja</w:t>
      </w:r>
      <w:proofErr w:type="spellEnd"/>
      <w:r w:rsidRPr="008A121C">
        <w:rPr>
          <w:rFonts w:ascii="Calibri" w:eastAsia="Calibri" w:hAnsi="Calibri" w:cs="Calibri"/>
        </w:rPr>
        <w:t xml:space="preserve">, is a combination of all previous work. </w:t>
      </w:r>
      <w:proofErr w:type="spellStart"/>
      <w:r w:rsidRPr="008A121C">
        <w:rPr>
          <w:rFonts w:ascii="Calibri" w:eastAsia="Calibri" w:hAnsi="Calibri" w:cs="Calibri"/>
        </w:rPr>
        <w:t>Wotja</w:t>
      </w:r>
      <w:proofErr w:type="spellEnd"/>
      <w:r w:rsidRPr="008A121C">
        <w:rPr>
          <w:rFonts w:ascii="Calibri" w:eastAsia="Calibri" w:hAnsi="Calibri" w:cs="Calibri"/>
        </w:rPr>
        <w:t xml:space="preserve"> gives the user more functionality to shape the sound. However, the result is far less intuitive than </w:t>
      </w:r>
      <w:proofErr w:type="spellStart"/>
      <w:r w:rsidRPr="008A121C">
        <w:rPr>
          <w:rFonts w:ascii="Calibri" w:eastAsia="Calibri" w:hAnsi="Calibri" w:cs="Calibri"/>
        </w:rPr>
        <w:t>Eno's</w:t>
      </w:r>
      <w:proofErr w:type="spellEnd"/>
      <w:r w:rsidRPr="008A121C">
        <w:rPr>
          <w:rFonts w:ascii="Calibri" w:eastAsia="Calibri" w:hAnsi="Calibri" w:cs="Calibri"/>
        </w:rPr>
        <w:t xml:space="preserve"> apps. Most users would be well served with experience in music production. Like </w:t>
      </w:r>
      <w:proofErr w:type="spellStart"/>
      <w:r w:rsidRPr="008A121C">
        <w:rPr>
          <w:rFonts w:ascii="Calibri" w:eastAsia="Calibri" w:hAnsi="Calibri" w:cs="Calibri"/>
        </w:rPr>
        <w:t>Ableton</w:t>
      </w:r>
      <w:proofErr w:type="spellEnd"/>
      <w:r w:rsidRPr="008A121C">
        <w:rPr>
          <w:rFonts w:ascii="Calibri" w:eastAsia="Calibri" w:hAnsi="Calibri" w:cs="Calibri"/>
        </w:rPr>
        <w:t xml:space="preserve"> and Pro Tools sequencing software, the interface consists of a grid of cells where sounds (voices) are placed in separate tracks for mixing and manipulation (s</w:t>
      </w:r>
      <w:r w:rsidR="00A4365D">
        <w:rPr>
          <w:rFonts w:ascii="Calibri" w:eastAsia="Calibri" w:hAnsi="Calibri" w:cs="Calibri"/>
        </w:rPr>
        <w:t>ee Fig. 20</w:t>
      </w:r>
      <w:r w:rsidRPr="008A121C">
        <w:rPr>
          <w:rFonts w:ascii="Calibri" w:eastAsia="Calibri" w:hAnsi="Calibri" w:cs="Calibri"/>
        </w:rPr>
        <w:t xml:space="preserve">). Then, a "mix" is created for playback based on </w:t>
      </w:r>
      <w:proofErr w:type="spellStart"/>
      <w:r w:rsidRPr="008A121C">
        <w:rPr>
          <w:rFonts w:ascii="Calibri" w:eastAsia="Calibri" w:hAnsi="Calibri" w:cs="Calibri"/>
        </w:rPr>
        <w:t>Wotja</w:t>
      </w:r>
      <w:proofErr w:type="spellEnd"/>
      <w:r w:rsidRPr="008A121C">
        <w:rPr>
          <w:rFonts w:ascii="Calibri" w:eastAsia="Calibri" w:hAnsi="Calibri" w:cs="Calibri"/>
        </w:rPr>
        <w:t xml:space="preserve"> randomization settings. </w:t>
      </w:r>
    </w:p>
    <w:p w14:paraId="075EED4F" w14:textId="4DD7A4D3" w:rsidR="00E1778B" w:rsidRPr="008A121C" w:rsidRDefault="009527C9" w:rsidP="009527C9">
      <w:pPr>
        <w:rPr>
          <w:rFonts w:ascii="Calibri" w:eastAsia="Calibri" w:hAnsi="Calibri" w:cs="Calibri"/>
        </w:rPr>
      </w:pPr>
      <w:r>
        <w:rPr>
          <w:rFonts w:ascii="Calibri" w:eastAsia="Calibri" w:hAnsi="Calibri" w:cs="Calibri"/>
        </w:rPr>
        <w:lastRenderedPageBreak/>
        <w:t>F</w:t>
      </w:r>
      <w:r w:rsidR="00A4365D">
        <w:rPr>
          <w:rFonts w:ascii="Calibri" w:eastAsia="Calibri" w:hAnsi="Calibri" w:cs="Calibri"/>
        </w:rPr>
        <w:t>ig. 20</w:t>
      </w:r>
      <w:r w:rsidR="00045339" w:rsidRPr="008A121C">
        <w:rPr>
          <w:rFonts w:ascii="Calibri" w:eastAsia="Calibri" w:hAnsi="Calibri" w:cs="Calibri"/>
        </w:rPr>
        <w:t xml:space="preserve"> </w:t>
      </w:r>
      <w:proofErr w:type="spellStart"/>
      <w:r w:rsidR="00045339" w:rsidRPr="008A121C">
        <w:rPr>
          <w:rFonts w:ascii="Calibri" w:eastAsia="Calibri" w:hAnsi="Calibri" w:cs="Calibri"/>
        </w:rPr>
        <w:t>Wotja</w:t>
      </w:r>
      <w:proofErr w:type="spellEnd"/>
      <w:r w:rsidR="00045339" w:rsidRPr="008A121C">
        <w:rPr>
          <w:rFonts w:ascii="Calibri" w:eastAsia="Calibri" w:hAnsi="Calibri" w:cs="Calibri"/>
        </w:rPr>
        <w:t xml:space="preserve"> Mix view</w:t>
      </w:r>
      <w:r w:rsidRPr="008A121C">
        <w:rPr>
          <w:noProof/>
        </w:rPr>
        <w:drawing>
          <wp:anchor distT="114300" distB="114300" distL="114300" distR="114300" simplePos="0" relativeHeight="251667968" behindDoc="0" locked="0" layoutInCell="1" hidden="0" allowOverlap="1" wp14:anchorId="7680981F" wp14:editId="75192064">
            <wp:simplePos x="0" y="0"/>
            <wp:positionH relativeFrom="margin">
              <wp:posOffset>342900</wp:posOffset>
            </wp:positionH>
            <wp:positionV relativeFrom="paragraph">
              <wp:posOffset>47625</wp:posOffset>
            </wp:positionV>
            <wp:extent cx="5348288" cy="4497185"/>
            <wp:effectExtent l="0" t="0" r="0" b="0"/>
            <wp:wrapTopAndBottom distT="114300" distB="114300"/>
            <wp:docPr id="17"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33"/>
                    <a:srcRect/>
                    <a:stretch>
                      <a:fillRect/>
                    </a:stretch>
                  </pic:blipFill>
                  <pic:spPr>
                    <a:xfrm>
                      <a:off x="0" y="0"/>
                      <a:ext cx="5348288" cy="4497185"/>
                    </a:xfrm>
                    <a:prstGeom prst="rect">
                      <a:avLst/>
                    </a:prstGeom>
                    <a:ln/>
                  </pic:spPr>
                </pic:pic>
              </a:graphicData>
            </a:graphic>
          </wp:anchor>
        </w:drawing>
      </w:r>
    </w:p>
    <w:p w14:paraId="5FC2B741" w14:textId="77777777" w:rsidR="00E1778B" w:rsidRPr="008A121C" w:rsidRDefault="00E1778B">
      <w:pPr>
        <w:rPr>
          <w:rFonts w:ascii="Calibri" w:eastAsia="Calibri" w:hAnsi="Calibri" w:cs="Calibri"/>
        </w:rPr>
      </w:pPr>
    </w:p>
    <w:p w14:paraId="4BFD245C" w14:textId="77777777" w:rsidR="00E1778B" w:rsidRPr="008A121C" w:rsidRDefault="00E1778B">
      <w:pPr>
        <w:rPr>
          <w:rFonts w:ascii="Calibri" w:eastAsia="Calibri" w:hAnsi="Calibri" w:cs="Calibri"/>
        </w:rPr>
      </w:pPr>
    </w:p>
    <w:p w14:paraId="4968BEE7" w14:textId="77777777" w:rsidR="00E1778B" w:rsidRPr="002A7845" w:rsidRDefault="002A7845" w:rsidP="00627544">
      <w:pPr>
        <w:spacing w:line="360" w:lineRule="auto"/>
        <w:outlineLvl w:val="0"/>
        <w:rPr>
          <w:rFonts w:ascii="Calibri" w:eastAsia="Calibri" w:hAnsi="Calibri" w:cs="Calibri"/>
          <w:b/>
        </w:rPr>
      </w:pPr>
      <w:r>
        <w:rPr>
          <w:rFonts w:ascii="Calibri" w:eastAsia="Calibri" w:hAnsi="Calibri" w:cs="Calibri"/>
          <w:b/>
        </w:rPr>
        <w:t xml:space="preserve">4.1.4 </w:t>
      </w:r>
      <w:r w:rsidR="00045339" w:rsidRPr="002A7845">
        <w:rPr>
          <w:rFonts w:ascii="Calibri" w:eastAsia="Calibri" w:hAnsi="Calibri" w:cs="Calibri"/>
          <w:b/>
        </w:rPr>
        <w:t xml:space="preserve">Musician Assistance </w:t>
      </w:r>
      <w:r w:rsidRPr="002A7845">
        <w:rPr>
          <w:rFonts w:ascii="Calibri" w:eastAsia="Calibri" w:hAnsi="Calibri" w:cs="Calibri"/>
          <w:b/>
        </w:rPr>
        <w:t>Applications</w:t>
      </w:r>
    </w:p>
    <w:p w14:paraId="527089D2" w14:textId="09E4524A"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Before </w:t>
      </w:r>
      <w:r w:rsidR="00332BF9">
        <w:rPr>
          <w:rFonts w:ascii="Calibri" w:eastAsia="Calibri" w:hAnsi="Calibri" w:cs="Calibri"/>
        </w:rPr>
        <w:t>the internet and smartphones</w:t>
      </w:r>
      <w:r w:rsidR="00B51918">
        <w:rPr>
          <w:rFonts w:ascii="Calibri" w:eastAsia="Calibri" w:hAnsi="Calibri" w:cs="Calibri"/>
        </w:rPr>
        <w:t>,</w:t>
      </w:r>
      <w:r w:rsidRPr="008A121C">
        <w:rPr>
          <w:rFonts w:ascii="Calibri" w:eastAsia="Calibri" w:hAnsi="Calibri" w:cs="Calibri"/>
        </w:rPr>
        <w:t xml:space="preserve"> learning to </w:t>
      </w:r>
      <w:r w:rsidR="00CB6936">
        <w:rPr>
          <w:rFonts w:ascii="Calibri" w:eastAsia="Calibri" w:hAnsi="Calibri" w:cs="Calibri"/>
        </w:rPr>
        <w:t>perform</w:t>
      </w:r>
      <w:r w:rsidRPr="008A121C">
        <w:rPr>
          <w:rFonts w:ascii="Calibri" w:eastAsia="Calibri" w:hAnsi="Calibri" w:cs="Calibri"/>
        </w:rPr>
        <w:t xml:space="preserve"> your favorite pop songs </w:t>
      </w:r>
      <w:r w:rsidR="00CB6936">
        <w:rPr>
          <w:rFonts w:ascii="Calibri" w:eastAsia="Calibri" w:hAnsi="Calibri" w:cs="Calibri"/>
        </w:rPr>
        <w:t xml:space="preserve">on an instrument </w:t>
      </w:r>
      <w:r w:rsidRPr="008A121C">
        <w:rPr>
          <w:rFonts w:ascii="Calibri" w:eastAsia="Calibri" w:hAnsi="Calibri" w:cs="Calibri"/>
        </w:rPr>
        <w:t xml:space="preserve">wasn't easy. Rarely is sheet music available for newer songs. For most </w:t>
      </w:r>
      <w:r w:rsidR="00452A81">
        <w:rPr>
          <w:rFonts w:ascii="Calibri" w:eastAsia="Calibri" w:hAnsi="Calibri" w:cs="Calibri"/>
        </w:rPr>
        <w:t>musicians</w:t>
      </w:r>
      <w:r w:rsidRPr="008A121C">
        <w:rPr>
          <w:rFonts w:ascii="Calibri" w:eastAsia="Calibri" w:hAnsi="Calibri" w:cs="Calibri"/>
        </w:rPr>
        <w:t xml:space="preserve">, trial and error was the only option. With the assistance of smartphone apps, players can now easily identify the structure of a song. For my project, the following applications are useful as examples of how audio can be analyzed in real time for tempo, key, and chord progressions. </w:t>
      </w:r>
    </w:p>
    <w:p w14:paraId="42641854" w14:textId="77777777" w:rsidR="00E1778B" w:rsidRPr="008A121C" w:rsidRDefault="00E1778B" w:rsidP="00627544">
      <w:pPr>
        <w:spacing w:line="360" w:lineRule="auto"/>
        <w:rPr>
          <w:rFonts w:ascii="Calibri" w:eastAsia="Calibri" w:hAnsi="Calibri" w:cs="Calibri"/>
        </w:rPr>
      </w:pPr>
    </w:p>
    <w:p w14:paraId="15061C98"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lastRenderedPageBreak/>
        <w:t xml:space="preserve">From an audio file, </w:t>
      </w:r>
      <w:r w:rsidRPr="00627544">
        <w:rPr>
          <w:rFonts w:ascii="Calibri" w:eastAsia="Calibri" w:hAnsi="Calibri" w:cs="Calibri"/>
          <w:b/>
        </w:rPr>
        <w:t>Capo Touch</w:t>
      </w:r>
      <w:r w:rsidRPr="008A121C">
        <w:rPr>
          <w:rFonts w:ascii="Calibri" w:eastAsia="Calibri" w:hAnsi="Calibri" w:cs="Calibri"/>
        </w:rPr>
        <w:t xml:space="preserve"> (iOS, released date unknown) will identify a song's chords and display t</w:t>
      </w:r>
      <w:r w:rsidR="00A4365D">
        <w:rPr>
          <w:rFonts w:ascii="Calibri" w:eastAsia="Calibri" w:hAnsi="Calibri" w:cs="Calibri"/>
        </w:rPr>
        <w:t>he finger placement (see Fig. 21</w:t>
      </w:r>
      <w:r w:rsidRPr="008A121C">
        <w:rPr>
          <w:rFonts w:ascii="Calibri" w:eastAsia="Calibri" w:hAnsi="Calibri" w:cs="Calibri"/>
        </w:rPr>
        <w:t>) for guitar, ukulele, banjo, mandolin and bass (</w:t>
      </w:r>
      <w:proofErr w:type="spellStart"/>
      <w:r w:rsidRPr="008A121C">
        <w:rPr>
          <w:rFonts w:ascii="Calibri" w:eastAsia="Calibri" w:hAnsi="Calibri" w:cs="Calibri"/>
        </w:rPr>
        <w:t>SuperMegaUltraGroovy</w:t>
      </w:r>
      <w:proofErr w:type="spellEnd"/>
      <w:r w:rsidRPr="008A121C">
        <w:rPr>
          <w:rFonts w:ascii="Calibri" w:eastAsia="Calibri" w:hAnsi="Calibri" w:cs="Calibri"/>
        </w:rPr>
        <w:t xml:space="preserve">, Inc., 2017). Once the chords are learned, the user can change tempo, change key, and loop sections of the song to play along at a comfortable pace. </w:t>
      </w:r>
    </w:p>
    <w:p w14:paraId="2683B109" w14:textId="77777777" w:rsidR="00E1778B" w:rsidRPr="008A121C" w:rsidRDefault="00E1778B">
      <w:pPr>
        <w:rPr>
          <w:rFonts w:ascii="Calibri" w:eastAsia="Calibri" w:hAnsi="Calibri" w:cs="Calibri"/>
        </w:rPr>
      </w:pPr>
    </w:p>
    <w:p w14:paraId="252B7A7E" w14:textId="77777777" w:rsidR="00E1778B" w:rsidRPr="008A121C" w:rsidRDefault="00045339">
      <w:pPr>
        <w:rPr>
          <w:rFonts w:ascii="Calibri" w:eastAsia="Calibri" w:hAnsi="Calibri" w:cs="Calibri"/>
        </w:rPr>
      </w:pPr>
      <w:r w:rsidRPr="008A121C">
        <w:rPr>
          <w:rFonts w:ascii="Calibri" w:eastAsia="Calibri" w:hAnsi="Calibri" w:cs="Calibri"/>
          <w:noProof/>
        </w:rPr>
        <w:drawing>
          <wp:inline distT="114300" distB="114300" distL="114300" distR="114300" wp14:anchorId="6F1B93AB" wp14:editId="0FFD005C">
            <wp:extent cx="5943600" cy="3302000"/>
            <wp:effectExtent l="0" t="0" r="0" b="0"/>
            <wp:docPr id="1"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34"/>
                    <a:srcRect/>
                    <a:stretch>
                      <a:fillRect/>
                    </a:stretch>
                  </pic:blipFill>
                  <pic:spPr>
                    <a:xfrm>
                      <a:off x="0" y="0"/>
                      <a:ext cx="5943600" cy="3302000"/>
                    </a:xfrm>
                    <a:prstGeom prst="rect">
                      <a:avLst/>
                    </a:prstGeom>
                    <a:ln/>
                  </pic:spPr>
                </pic:pic>
              </a:graphicData>
            </a:graphic>
          </wp:inline>
        </w:drawing>
      </w:r>
    </w:p>
    <w:p w14:paraId="1006ED8C" w14:textId="77777777" w:rsidR="00E1778B" w:rsidRPr="008A121C" w:rsidRDefault="00E1778B">
      <w:pPr>
        <w:rPr>
          <w:rFonts w:ascii="Calibri" w:eastAsia="Calibri" w:hAnsi="Calibri" w:cs="Calibri"/>
        </w:rPr>
      </w:pPr>
    </w:p>
    <w:p w14:paraId="74D3C90E" w14:textId="77777777" w:rsidR="00E1778B" w:rsidRPr="008A121C" w:rsidRDefault="00A4365D" w:rsidP="00A24036">
      <w:pPr>
        <w:outlineLvl w:val="0"/>
        <w:rPr>
          <w:rFonts w:ascii="Calibri" w:eastAsia="Calibri" w:hAnsi="Calibri" w:cs="Calibri"/>
        </w:rPr>
      </w:pPr>
      <w:r>
        <w:rPr>
          <w:rFonts w:ascii="Calibri" w:eastAsia="Calibri" w:hAnsi="Calibri" w:cs="Calibri"/>
        </w:rPr>
        <w:t>Fig. 21</w:t>
      </w:r>
      <w:r w:rsidR="00045339" w:rsidRPr="008A121C">
        <w:rPr>
          <w:rFonts w:ascii="Calibri" w:eastAsia="Calibri" w:hAnsi="Calibri" w:cs="Calibri"/>
        </w:rPr>
        <w:t xml:space="preserve"> Capo Touch application</w:t>
      </w:r>
    </w:p>
    <w:p w14:paraId="7BD51CF0" w14:textId="77777777" w:rsidR="00E1778B" w:rsidRPr="008A121C" w:rsidRDefault="00E1778B">
      <w:pPr>
        <w:rPr>
          <w:rFonts w:ascii="Calibri" w:eastAsia="Calibri" w:hAnsi="Calibri" w:cs="Calibri"/>
        </w:rPr>
      </w:pPr>
    </w:p>
    <w:p w14:paraId="39C410F5" w14:textId="4CB2CF3A" w:rsidR="00E1778B" w:rsidRDefault="00045339" w:rsidP="00627544">
      <w:pPr>
        <w:spacing w:line="360" w:lineRule="auto"/>
        <w:ind w:firstLine="720"/>
        <w:rPr>
          <w:rFonts w:ascii="Calibri" w:eastAsia="Calibri" w:hAnsi="Calibri" w:cs="Calibri"/>
        </w:rPr>
      </w:pPr>
      <w:proofErr w:type="spellStart"/>
      <w:r w:rsidRPr="004C75F2">
        <w:rPr>
          <w:rFonts w:ascii="Calibri" w:eastAsia="Calibri" w:hAnsi="Calibri" w:cs="Calibri"/>
          <w:b/>
        </w:rPr>
        <w:t>KeyOmeter</w:t>
      </w:r>
      <w:proofErr w:type="spellEnd"/>
      <w:r w:rsidRPr="004C75F2">
        <w:rPr>
          <w:rFonts w:ascii="Calibri" w:eastAsia="Calibri" w:hAnsi="Calibri" w:cs="Calibri"/>
          <w:b/>
        </w:rPr>
        <w:t xml:space="preserve"> (iOS, released 2012)</w:t>
      </w:r>
      <w:r w:rsidRPr="008A121C">
        <w:rPr>
          <w:rFonts w:ascii="Calibri" w:eastAsia="Calibri" w:hAnsi="Calibri" w:cs="Calibri"/>
        </w:rPr>
        <w:t xml:space="preserve"> will capture a song from the environment to identify the key changes in the audio (Intelligent Gadgets, 2018). The interface shows the user a "circle of fifths" which is a visual representation of the 12 keys of the West</w:t>
      </w:r>
      <w:r w:rsidR="00A4365D">
        <w:rPr>
          <w:rFonts w:ascii="Calibri" w:eastAsia="Calibri" w:hAnsi="Calibri" w:cs="Calibri"/>
        </w:rPr>
        <w:t>ern chromatic scale (see Fig. 22</w:t>
      </w:r>
      <w:r w:rsidRPr="008A121C">
        <w:rPr>
          <w:rFonts w:ascii="Calibri" w:eastAsia="Calibri" w:hAnsi="Calibri" w:cs="Calibri"/>
        </w:rPr>
        <w:t xml:space="preserve">). Because most pieces of music is not in a single key but will move from one to another, </w:t>
      </w:r>
      <w:proofErr w:type="spellStart"/>
      <w:r w:rsidRPr="008A121C">
        <w:rPr>
          <w:rFonts w:ascii="Calibri" w:eastAsia="Calibri" w:hAnsi="Calibri" w:cs="Calibri"/>
        </w:rPr>
        <w:t>KeyOmeter</w:t>
      </w:r>
      <w:proofErr w:type="spellEnd"/>
      <w:r w:rsidRPr="008A121C">
        <w:rPr>
          <w:rFonts w:ascii="Calibri" w:eastAsia="Calibri" w:hAnsi="Calibri" w:cs="Calibri"/>
        </w:rPr>
        <w:t xml:space="preserve"> will follow the key modulations in real time. </w:t>
      </w:r>
    </w:p>
    <w:p w14:paraId="02C4CB53" w14:textId="77777777" w:rsidR="00627544" w:rsidRPr="008A121C" w:rsidRDefault="00627544" w:rsidP="00627544">
      <w:pPr>
        <w:spacing w:line="360" w:lineRule="auto"/>
        <w:ind w:firstLine="720"/>
        <w:rPr>
          <w:rFonts w:ascii="Calibri" w:eastAsia="Calibri" w:hAnsi="Calibri" w:cs="Calibri"/>
        </w:rPr>
      </w:pPr>
    </w:p>
    <w:p w14:paraId="31CB64E4" w14:textId="77777777" w:rsidR="00E1778B" w:rsidRPr="008A121C" w:rsidRDefault="00045339">
      <w:pPr>
        <w:rPr>
          <w:rFonts w:ascii="Calibri" w:eastAsia="Calibri" w:hAnsi="Calibri" w:cs="Calibri"/>
        </w:rPr>
      </w:pPr>
      <w:r w:rsidRPr="008A121C">
        <w:rPr>
          <w:rFonts w:ascii="Calibri" w:eastAsia="Calibri" w:hAnsi="Calibri" w:cs="Calibri"/>
          <w:noProof/>
        </w:rPr>
        <w:lastRenderedPageBreak/>
        <w:drawing>
          <wp:inline distT="114300" distB="114300" distL="114300" distR="114300" wp14:anchorId="78037900" wp14:editId="3845DBF4">
            <wp:extent cx="1825766" cy="3271838"/>
            <wp:effectExtent l="0" t="0" r="0" b="0"/>
            <wp:docPr id="33"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35"/>
                    <a:srcRect/>
                    <a:stretch>
                      <a:fillRect/>
                    </a:stretch>
                  </pic:blipFill>
                  <pic:spPr>
                    <a:xfrm>
                      <a:off x="0" y="0"/>
                      <a:ext cx="1825766" cy="3271838"/>
                    </a:xfrm>
                    <a:prstGeom prst="rect">
                      <a:avLst/>
                    </a:prstGeom>
                    <a:ln/>
                  </pic:spPr>
                </pic:pic>
              </a:graphicData>
            </a:graphic>
          </wp:inline>
        </w:drawing>
      </w:r>
    </w:p>
    <w:p w14:paraId="62EA4928" w14:textId="77777777" w:rsidR="00E1778B" w:rsidRPr="008A121C" w:rsidRDefault="00E1778B">
      <w:pPr>
        <w:rPr>
          <w:rFonts w:ascii="Calibri" w:eastAsia="Calibri" w:hAnsi="Calibri" w:cs="Calibri"/>
        </w:rPr>
      </w:pPr>
    </w:p>
    <w:p w14:paraId="51056490" w14:textId="77777777" w:rsidR="00E1778B" w:rsidRPr="008A121C" w:rsidRDefault="00A4365D" w:rsidP="00A24036">
      <w:pPr>
        <w:outlineLvl w:val="0"/>
        <w:rPr>
          <w:rFonts w:ascii="Calibri" w:eastAsia="Calibri" w:hAnsi="Calibri" w:cs="Calibri"/>
        </w:rPr>
      </w:pPr>
      <w:r>
        <w:rPr>
          <w:rFonts w:ascii="Calibri" w:eastAsia="Calibri" w:hAnsi="Calibri" w:cs="Calibri"/>
        </w:rPr>
        <w:t>Fig. 22</w:t>
      </w:r>
      <w:r w:rsidR="00045339" w:rsidRPr="008A121C">
        <w:rPr>
          <w:rFonts w:ascii="Calibri" w:eastAsia="Calibri" w:hAnsi="Calibri" w:cs="Calibri"/>
        </w:rPr>
        <w:t xml:space="preserve"> </w:t>
      </w:r>
      <w:proofErr w:type="spellStart"/>
      <w:r w:rsidR="00045339" w:rsidRPr="008A121C">
        <w:rPr>
          <w:rFonts w:ascii="Calibri" w:eastAsia="Calibri" w:hAnsi="Calibri" w:cs="Calibri"/>
        </w:rPr>
        <w:t>KeyOmeter's</w:t>
      </w:r>
      <w:proofErr w:type="spellEnd"/>
      <w:r w:rsidR="00045339" w:rsidRPr="008A121C">
        <w:rPr>
          <w:rFonts w:ascii="Calibri" w:eastAsia="Calibri" w:hAnsi="Calibri" w:cs="Calibri"/>
        </w:rPr>
        <w:t xml:space="preserve"> circle of fifths</w:t>
      </w:r>
    </w:p>
    <w:p w14:paraId="56EFCAC4" w14:textId="77777777" w:rsidR="00E1778B" w:rsidRPr="008A121C" w:rsidRDefault="00E1778B">
      <w:pPr>
        <w:rPr>
          <w:rFonts w:ascii="Calibri" w:eastAsia="Calibri" w:hAnsi="Calibri" w:cs="Calibri"/>
        </w:rPr>
      </w:pPr>
    </w:p>
    <w:p w14:paraId="4842B4F8" w14:textId="77777777" w:rsidR="00E1778B" w:rsidRPr="008A121C" w:rsidRDefault="00E1778B">
      <w:pPr>
        <w:rPr>
          <w:rFonts w:ascii="Calibri" w:eastAsia="Calibri" w:hAnsi="Calibri" w:cs="Calibri"/>
          <w:sz w:val="28"/>
          <w:szCs w:val="28"/>
        </w:rPr>
      </w:pPr>
    </w:p>
    <w:p w14:paraId="422559EC" w14:textId="77777777" w:rsidR="00E1778B" w:rsidRDefault="002A7845" w:rsidP="00A24036">
      <w:pPr>
        <w:outlineLvl w:val="0"/>
        <w:rPr>
          <w:rFonts w:ascii="Calibri" w:eastAsia="Calibri" w:hAnsi="Calibri" w:cs="Calibri"/>
          <w:b/>
        </w:rPr>
      </w:pPr>
      <w:r w:rsidRPr="002A7845">
        <w:rPr>
          <w:rFonts w:ascii="Calibri" w:eastAsia="Calibri" w:hAnsi="Calibri" w:cs="Calibri"/>
          <w:b/>
        </w:rPr>
        <w:t xml:space="preserve">4.1.5 </w:t>
      </w:r>
      <w:r>
        <w:rPr>
          <w:rFonts w:ascii="Calibri" w:eastAsia="Calibri" w:hAnsi="Calibri" w:cs="Calibri"/>
          <w:b/>
        </w:rPr>
        <w:t>Real Time Spectrum Analysis A</w:t>
      </w:r>
      <w:r w:rsidR="00045339" w:rsidRPr="002A7845">
        <w:rPr>
          <w:rFonts w:ascii="Calibri" w:eastAsia="Calibri" w:hAnsi="Calibri" w:cs="Calibri"/>
          <w:b/>
        </w:rPr>
        <w:t>pplications</w:t>
      </w:r>
    </w:p>
    <w:p w14:paraId="2DF785AE" w14:textId="77777777" w:rsidR="004C75F2" w:rsidRPr="008A121C" w:rsidRDefault="004C75F2">
      <w:pPr>
        <w:rPr>
          <w:rFonts w:ascii="Calibri" w:eastAsia="Calibri" w:hAnsi="Calibri" w:cs="Calibri"/>
          <w:u w:val="single"/>
        </w:rPr>
      </w:pPr>
    </w:p>
    <w:p w14:paraId="5D410CF6" w14:textId="0CB2E69D" w:rsidR="004C75F2" w:rsidRDefault="00045339" w:rsidP="00627544">
      <w:pPr>
        <w:spacing w:line="360" w:lineRule="auto"/>
        <w:ind w:firstLine="720"/>
        <w:rPr>
          <w:rFonts w:ascii="Calibri" w:eastAsia="Calibri" w:hAnsi="Calibri" w:cs="Calibri"/>
        </w:rPr>
      </w:pPr>
      <w:r w:rsidRPr="004C75F2">
        <w:rPr>
          <w:rFonts w:ascii="Calibri" w:eastAsia="Calibri" w:hAnsi="Calibri" w:cs="Calibri"/>
          <w:b/>
        </w:rPr>
        <w:t>Spectrum Analyzer (iOS, released 2015)</w:t>
      </w:r>
      <w:r w:rsidR="004C75F2">
        <w:rPr>
          <w:rFonts w:ascii="Calibri" w:eastAsia="Calibri" w:hAnsi="Calibri" w:cs="Calibri"/>
          <w:b/>
        </w:rPr>
        <w:t xml:space="preserve">. </w:t>
      </w:r>
      <w:r w:rsidRPr="008A121C">
        <w:rPr>
          <w:rFonts w:ascii="Calibri" w:eastAsia="Calibri" w:hAnsi="Calibri" w:cs="Calibri"/>
        </w:rPr>
        <w:t>Designed with musicians and recording engineers in mind, the Spectrum Analyzer app will display th</w:t>
      </w:r>
      <w:r w:rsidR="00A4365D">
        <w:rPr>
          <w:rFonts w:ascii="Calibri" w:eastAsia="Calibri" w:hAnsi="Calibri" w:cs="Calibri"/>
        </w:rPr>
        <w:t>e sound frequencies (see Fig. 23</w:t>
      </w:r>
      <w:r w:rsidRPr="008A121C">
        <w:rPr>
          <w:rFonts w:ascii="Calibri" w:eastAsia="Calibri" w:hAnsi="Calibri" w:cs="Calibri"/>
        </w:rPr>
        <w:t xml:space="preserve">) of a given environment in real time (Onyx Apps, 2015). When used with an external microphone, this smartphone app can help sound professionals and amateurs optimize the acoustics of an environment. For this project, a spectrum analyzer may be helpful when combining the soundscape of the city with audio in headphones. Ideally, when analyzed together, a system would adjust its output for an optimal blend of the two. </w:t>
      </w:r>
    </w:p>
    <w:p w14:paraId="239B2CAF" w14:textId="77777777" w:rsidR="004C75F2" w:rsidRDefault="004C75F2">
      <w:pPr>
        <w:rPr>
          <w:rFonts w:ascii="Calibri" w:eastAsia="Calibri" w:hAnsi="Calibri" w:cs="Calibri"/>
        </w:rPr>
      </w:pPr>
    </w:p>
    <w:p w14:paraId="130DFDF5" w14:textId="77777777" w:rsidR="004C75F2" w:rsidRPr="008A121C" w:rsidRDefault="004C75F2">
      <w:pPr>
        <w:rPr>
          <w:rFonts w:ascii="Calibri" w:eastAsia="Calibri" w:hAnsi="Calibri" w:cs="Calibri"/>
        </w:rPr>
      </w:pPr>
    </w:p>
    <w:p w14:paraId="1AD46551" w14:textId="77777777" w:rsidR="00E1778B" w:rsidRPr="008A121C" w:rsidRDefault="00045339">
      <w:pPr>
        <w:rPr>
          <w:rFonts w:ascii="Calibri" w:eastAsia="Calibri" w:hAnsi="Calibri" w:cs="Calibri"/>
        </w:rPr>
      </w:pPr>
      <w:r w:rsidRPr="008A121C">
        <w:rPr>
          <w:rFonts w:ascii="Calibri" w:eastAsia="Calibri" w:hAnsi="Calibri" w:cs="Calibri"/>
          <w:noProof/>
        </w:rPr>
        <w:lastRenderedPageBreak/>
        <w:drawing>
          <wp:inline distT="114300" distB="114300" distL="114300" distR="114300" wp14:anchorId="6B13E94B" wp14:editId="75E9D149">
            <wp:extent cx="5943600" cy="3302000"/>
            <wp:effectExtent l="0" t="0" r="0" b="0"/>
            <wp:docPr id="11"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6"/>
                    <a:srcRect/>
                    <a:stretch>
                      <a:fillRect/>
                    </a:stretch>
                  </pic:blipFill>
                  <pic:spPr>
                    <a:xfrm>
                      <a:off x="0" y="0"/>
                      <a:ext cx="5943600" cy="3302000"/>
                    </a:xfrm>
                    <a:prstGeom prst="rect">
                      <a:avLst/>
                    </a:prstGeom>
                    <a:ln/>
                  </pic:spPr>
                </pic:pic>
              </a:graphicData>
            </a:graphic>
          </wp:inline>
        </w:drawing>
      </w:r>
    </w:p>
    <w:p w14:paraId="613F8893" w14:textId="77777777" w:rsidR="00E1778B" w:rsidRPr="008A121C" w:rsidRDefault="00A4365D" w:rsidP="00A24036">
      <w:pPr>
        <w:outlineLvl w:val="0"/>
        <w:rPr>
          <w:rFonts w:ascii="Calibri" w:eastAsia="Calibri" w:hAnsi="Calibri" w:cs="Calibri"/>
        </w:rPr>
      </w:pPr>
      <w:r>
        <w:rPr>
          <w:rFonts w:ascii="Calibri" w:eastAsia="Calibri" w:hAnsi="Calibri" w:cs="Calibri"/>
        </w:rPr>
        <w:t>Fig. 23</w:t>
      </w:r>
      <w:r w:rsidR="00045339" w:rsidRPr="008A121C">
        <w:rPr>
          <w:rFonts w:ascii="Calibri" w:eastAsia="Calibri" w:hAnsi="Calibri" w:cs="Calibri"/>
        </w:rPr>
        <w:t xml:space="preserve"> Spectrum Analyzer</w:t>
      </w:r>
    </w:p>
    <w:p w14:paraId="5D67596D" w14:textId="77777777" w:rsidR="00E1778B" w:rsidRPr="008A121C" w:rsidRDefault="00E1778B">
      <w:pPr>
        <w:rPr>
          <w:rFonts w:ascii="Calibri" w:eastAsia="Calibri" w:hAnsi="Calibri" w:cs="Calibri"/>
        </w:rPr>
      </w:pPr>
    </w:p>
    <w:p w14:paraId="60DE8542" w14:textId="77777777" w:rsidR="00E1778B" w:rsidRPr="008A121C" w:rsidRDefault="00E1778B">
      <w:pPr>
        <w:rPr>
          <w:rFonts w:ascii="Calibri" w:eastAsia="Calibri" w:hAnsi="Calibri" w:cs="Calibri"/>
        </w:rPr>
      </w:pPr>
    </w:p>
    <w:p w14:paraId="53AB2CF0" w14:textId="77777777" w:rsidR="00E1778B" w:rsidRPr="008A121C" w:rsidRDefault="00E1778B">
      <w:pPr>
        <w:rPr>
          <w:rFonts w:ascii="Calibri" w:eastAsia="Calibri" w:hAnsi="Calibri" w:cs="Calibri"/>
        </w:rPr>
      </w:pPr>
    </w:p>
    <w:p w14:paraId="68E7C59B" w14:textId="77777777" w:rsidR="00E1778B" w:rsidRPr="002A7845" w:rsidRDefault="002A7845" w:rsidP="00627544">
      <w:pPr>
        <w:spacing w:line="360" w:lineRule="auto"/>
        <w:outlineLvl w:val="0"/>
        <w:rPr>
          <w:rFonts w:ascii="Calibri" w:eastAsia="Calibri" w:hAnsi="Calibri" w:cs="Calibri"/>
          <w:b/>
        </w:rPr>
      </w:pPr>
      <w:r w:rsidRPr="002A7845">
        <w:rPr>
          <w:rFonts w:ascii="Calibri" w:eastAsia="Calibri" w:hAnsi="Calibri" w:cs="Calibri"/>
          <w:b/>
        </w:rPr>
        <w:t xml:space="preserve">4.1.6 </w:t>
      </w:r>
      <w:r w:rsidR="00045339" w:rsidRPr="002A7845">
        <w:rPr>
          <w:rFonts w:ascii="Calibri" w:eastAsia="Calibri" w:hAnsi="Calibri" w:cs="Calibri"/>
          <w:b/>
        </w:rPr>
        <w:t xml:space="preserve">Mindfulness, Meditation, Psychoacoustic </w:t>
      </w:r>
      <w:r w:rsidRPr="002A7845">
        <w:rPr>
          <w:rFonts w:ascii="Calibri" w:eastAsia="Calibri" w:hAnsi="Calibri" w:cs="Calibri"/>
          <w:b/>
        </w:rPr>
        <w:t>Applications</w:t>
      </w:r>
    </w:p>
    <w:p w14:paraId="1E94C405"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In designing listening devices for both escapists and </w:t>
      </w:r>
      <w:proofErr w:type="spellStart"/>
      <w:r w:rsidRPr="008A121C">
        <w:rPr>
          <w:rFonts w:ascii="Calibri" w:eastAsia="Calibri" w:hAnsi="Calibri" w:cs="Calibri"/>
        </w:rPr>
        <w:t>soundtrackers</w:t>
      </w:r>
      <w:proofErr w:type="spellEnd"/>
      <w:r w:rsidRPr="008A121C">
        <w:rPr>
          <w:rFonts w:ascii="Calibri" w:eastAsia="Calibri" w:hAnsi="Calibri" w:cs="Calibri"/>
        </w:rPr>
        <w:t>, much can be gleaned from the techniques used in guided meditation and ambient sound apps. The following use novel ways to reach the desired effect of relaxation and mindfulness that may be useful to consider in this project.</w:t>
      </w:r>
    </w:p>
    <w:p w14:paraId="4C30BF32" w14:textId="77777777" w:rsidR="00E1778B" w:rsidRPr="008A121C" w:rsidRDefault="00E1778B" w:rsidP="00627544">
      <w:pPr>
        <w:spacing w:line="360" w:lineRule="auto"/>
        <w:rPr>
          <w:rFonts w:ascii="Calibri" w:eastAsia="Calibri" w:hAnsi="Calibri" w:cs="Calibri"/>
        </w:rPr>
      </w:pPr>
    </w:p>
    <w:p w14:paraId="58BC08BF" w14:textId="4CD7A538" w:rsidR="004C75F2" w:rsidRDefault="00045339" w:rsidP="00627544">
      <w:pPr>
        <w:spacing w:line="360" w:lineRule="auto"/>
        <w:ind w:firstLine="720"/>
        <w:rPr>
          <w:rFonts w:ascii="Calibri" w:eastAsia="Calibri" w:hAnsi="Calibri" w:cs="Calibri"/>
        </w:rPr>
      </w:pPr>
      <w:r w:rsidRPr="004C75F2">
        <w:rPr>
          <w:rFonts w:ascii="Calibri" w:eastAsia="Calibri" w:hAnsi="Calibri" w:cs="Calibri"/>
          <w:b/>
        </w:rPr>
        <w:t>Headspace (iOS and Android, released 2012)</w:t>
      </w:r>
      <w:r w:rsidR="004C75F2">
        <w:rPr>
          <w:rFonts w:ascii="Calibri" w:eastAsia="Calibri" w:hAnsi="Calibri" w:cs="Calibri"/>
          <w:b/>
        </w:rPr>
        <w:t xml:space="preserve">. </w:t>
      </w:r>
      <w:r w:rsidRPr="008A121C">
        <w:rPr>
          <w:rFonts w:ascii="Calibri" w:eastAsia="Calibri" w:hAnsi="Calibri" w:cs="Calibri"/>
        </w:rPr>
        <w:t xml:space="preserve">Co-founded by a former Buddhist monk, Headspace is one of more popular guided meditation applications available (Headspace Meditation Limited, 2018). For those new to meditation </w:t>
      </w:r>
      <w:r w:rsidRPr="008A121C">
        <w:rPr>
          <w:rFonts w:ascii="Calibri" w:eastAsia="Calibri" w:hAnsi="Calibri" w:cs="Calibri"/>
          <w:i/>
        </w:rPr>
        <w:t xml:space="preserve">Headspace </w:t>
      </w:r>
      <w:r w:rsidRPr="008A121C">
        <w:rPr>
          <w:rFonts w:ascii="Calibri" w:eastAsia="Calibri" w:hAnsi="Calibri" w:cs="Calibri"/>
        </w:rPr>
        <w:t xml:space="preserve">can teach the basics of meditation, but also supports more advanced users. To give the experience a calm, humanistic feel, the interface uses animation to give a certain living quality to the experience. This experience mimics the body's biorhythms like breathing and heart rate. For example, in play mode, the wobbly circle that makes the multi-state </w:t>
      </w:r>
      <w:r w:rsidRPr="008A121C">
        <w:rPr>
          <w:rFonts w:ascii="Calibri" w:eastAsia="Calibri" w:hAnsi="Calibri" w:cs="Calibri"/>
        </w:rPr>
        <w:lastRenderedPageBreak/>
        <w:t>play/pause button moves much like an amoeba u</w:t>
      </w:r>
      <w:r w:rsidR="00A4365D">
        <w:rPr>
          <w:rFonts w:ascii="Calibri" w:eastAsia="Calibri" w:hAnsi="Calibri" w:cs="Calibri"/>
        </w:rPr>
        <w:t>nder a microscope (see Fig. 24</w:t>
      </w:r>
      <w:r w:rsidR="00F757FE" w:rsidRPr="008A121C">
        <w:rPr>
          <w:rFonts w:ascii="Calibri" w:eastAsia="Calibri" w:hAnsi="Calibri" w:cs="Calibri"/>
        </w:rPr>
        <w:t>)</w:t>
      </w:r>
      <w:r w:rsidRPr="008A121C">
        <w:rPr>
          <w:rFonts w:ascii="Calibri" w:eastAsia="Calibri" w:hAnsi="Calibri" w:cs="Calibri"/>
        </w:rPr>
        <w:t>. The effect is soothing but also communicates that the meditation session is in PLAY mode. Providing this visual feedback helps the user understand their current position in the system at a given time (</w:t>
      </w:r>
      <w:proofErr w:type="spellStart"/>
      <w:r w:rsidRPr="008A121C">
        <w:rPr>
          <w:rFonts w:ascii="Calibri" w:eastAsia="Calibri" w:hAnsi="Calibri" w:cs="Calibri"/>
        </w:rPr>
        <w:t>Babich</w:t>
      </w:r>
      <w:proofErr w:type="spellEnd"/>
      <w:r w:rsidRPr="008A121C">
        <w:rPr>
          <w:rFonts w:ascii="Calibri" w:eastAsia="Calibri" w:hAnsi="Calibri" w:cs="Calibri"/>
        </w:rPr>
        <w:t xml:space="preserve">, 2017). </w:t>
      </w:r>
    </w:p>
    <w:p w14:paraId="40A86EA3" w14:textId="77777777" w:rsidR="004C75F2" w:rsidRDefault="004C75F2">
      <w:pPr>
        <w:rPr>
          <w:rFonts w:ascii="Calibri" w:eastAsia="Calibri" w:hAnsi="Calibri" w:cs="Calibri"/>
        </w:rPr>
      </w:pPr>
    </w:p>
    <w:p w14:paraId="18A94898" w14:textId="3132972E" w:rsidR="00E1778B" w:rsidRPr="008A121C" w:rsidRDefault="00045339" w:rsidP="00627544">
      <w:pPr>
        <w:spacing w:line="360" w:lineRule="auto"/>
        <w:ind w:firstLine="720"/>
        <w:rPr>
          <w:rFonts w:ascii="Calibri" w:eastAsia="Calibri" w:hAnsi="Calibri" w:cs="Calibri"/>
        </w:rPr>
      </w:pPr>
      <w:r w:rsidRPr="004C75F2">
        <w:rPr>
          <w:rFonts w:ascii="Calibri" w:eastAsia="Calibri" w:hAnsi="Calibri" w:cs="Calibri"/>
          <w:b/>
        </w:rPr>
        <w:t>Environments (iOS, released 2018)</w:t>
      </w:r>
      <w:r w:rsidR="004C75F2">
        <w:rPr>
          <w:rFonts w:ascii="Calibri" w:eastAsia="Calibri" w:hAnsi="Calibri" w:cs="Calibri"/>
          <w:b/>
        </w:rPr>
        <w:t xml:space="preserve">. </w:t>
      </w:r>
      <w:r w:rsidRPr="008A121C">
        <w:rPr>
          <w:rFonts w:ascii="Calibri" w:eastAsia="Calibri" w:hAnsi="Calibri" w:cs="Calibri"/>
        </w:rPr>
        <w:t xml:space="preserve">In 1969, field recordist Irv </w:t>
      </w:r>
      <w:proofErr w:type="spellStart"/>
      <w:r w:rsidRPr="008A121C">
        <w:rPr>
          <w:rFonts w:ascii="Calibri" w:eastAsia="Calibri" w:hAnsi="Calibri" w:cs="Calibri"/>
        </w:rPr>
        <w:t>Teibel</w:t>
      </w:r>
      <w:proofErr w:type="spellEnd"/>
      <w:r w:rsidRPr="008A121C">
        <w:rPr>
          <w:rFonts w:ascii="Calibri" w:eastAsia="Calibri" w:hAnsi="Calibri" w:cs="Calibri"/>
        </w:rPr>
        <w:t xml:space="preserve">, in the guise of Syntonic Research, Inc., released the first in a series of albums capturing the sounds of rolling ocean waves and enclosed birds at the Bronx Aviary (Giaimo, 2016). The </w:t>
      </w:r>
      <w:r w:rsidRPr="008A121C">
        <w:rPr>
          <w:rFonts w:ascii="Calibri" w:eastAsia="Calibri" w:hAnsi="Calibri" w:cs="Calibri"/>
          <w:i/>
        </w:rPr>
        <w:t xml:space="preserve">Environments </w:t>
      </w:r>
      <w:r w:rsidRPr="008A121C">
        <w:rPr>
          <w:rFonts w:ascii="Calibri" w:eastAsia="Calibri" w:hAnsi="Calibri" w:cs="Calibri"/>
        </w:rPr>
        <w:t xml:space="preserve">series was billed as "a decongestant for the mind" that listeners could use to relax, sleep, concentrate—a tool for a job. </w:t>
      </w:r>
      <w:proofErr w:type="spellStart"/>
      <w:r w:rsidRPr="008A121C">
        <w:rPr>
          <w:rFonts w:ascii="Calibri" w:eastAsia="Calibri" w:hAnsi="Calibri" w:cs="Calibri"/>
        </w:rPr>
        <w:t>Teibel</w:t>
      </w:r>
      <w:proofErr w:type="spellEnd"/>
      <w:r w:rsidRPr="008A121C">
        <w:rPr>
          <w:rFonts w:ascii="Calibri" w:eastAsia="Calibri" w:hAnsi="Calibri" w:cs="Calibri"/>
        </w:rPr>
        <w:t xml:space="preserve"> emphasized his recordings were meant to be "heard" rather than listened to, much as </w:t>
      </w:r>
      <w:proofErr w:type="spellStart"/>
      <w:r w:rsidRPr="008A121C">
        <w:rPr>
          <w:rFonts w:ascii="Calibri" w:eastAsia="Calibri" w:hAnsi="Calibri" w:cs="Calibri"/>
        </w:rPr>
        <w:t>Eno</w:t>
      </w:r>
      <w:proofErr w:type="spellEnd"/>
      <w:r w:rsidRPr="008A121C">
        <w:rPr>
          <w:rFonts w:ascii="Calibri" w:eastAsia="Calibri" w:hAnsi="Calibri" w:cs="Calibri"/>
        </w:rPr>
        <w:t xml:space="preserve"> would later intend his Ambient series to be "as ignorable as it is interesting" (Richardson, 2002). With each side playing roughly 25 minutes of continuous sound, the albums were promoted as "psychologically perfect aural environments which can be left on indefinitely without fatigue or boredom" as a way to cope "with ever-increasing problem of disturbing noise</w:t>
      </w:r>
      <w:r w:rsidR="00B51918">
        <w:rPr>
          <w:rFonts w:ascii="Calibri" w:eastAsia="Calibri" w:hAnsi="Calibri" w:cs="Calibri"/>
        </w:rPr>
        <w:t>.</w:t>
      </w:r>
      <w:r w:rsidRPr="008A121C">
        <w:rPr>
          <w:rFonts w:ascii="Calibri" w:eastAsia="Calibri" w:hAnsi="Calibri" w:cs="Calibri"/>
        </w:rPr>
        <w:t xml:space="preserve">" Although the liner notes claim the record was the outcome of extensive research, the research was more marketing hype than reality. The tactic worked, however, and </w:t>
      </w:r>
      <w:proofErr w:type="spellStart"/>
      <w:r w:rsidRPr="008A121C">
        <w:rPr>
          <w:rFonts w:ascii="Calibri" w:eastAsia="Calibri" w:hAnsi="Calibri" w:cs="Calibri"/>
        </w:rPr>
        <w:t>Teibel's</w:t>
      </w:r>
      <w:proofErr w:type="spellEnd"/>
      <w:r w:rsidRPr="008A121C">
        <w:rPr>
          <w:rFonts w:ascii="Calibri" w:eastAsia="Calibri" w:hAnsi="Calibri" w:cs="Calibri"/>
        </w:rPr>
        <w:t xml:space="preserve"> concept albums sold well. In the following 10 years he would release ten more albums under the </w:t>
      </w:r>
      <w:r w:rsidRPr="008A121C">
        <w:rPr>
          <w:rFonts w:ascii="Calibri" w:eastAsia="Calibri" w:hAnsi="Calibri" w:cs="Calibri"/>
          <w:i/>
        </w:rPr>
        <w:t xml:space="preserve">Environments </w:t>
      </w:r>
      <w:r w:rsidRPr="008A121C">
        <w:rPr>
          <w:rFonts w:ascii="Calibri" w:eastAsia="Calibri" w:hAnsi="Calibri" w:cs="Calibri"/>
        </w:rPr>
        <w:t xml:space="preserve">series for a total of 22 soundscape recordings. With the popularity of the series many attribute the worldwide interest in field recordings to </w:t>
      </w:r>
      <w:proofErr w:type="spellStart"/>
      <w:r w:rsidRPr="008A121C">
        <w:rPr>
          <w:rFonts w:ascii="Calibri" w:eastAsia="Calibri" w:hAnsi="Calibri" w:cs="Calibri"/>
        </w:rPr>
        <w:t>Teibel's</w:t>
      </w:r>
      <w:proofErr w:type="spellEnd"/>
      <w:r w:rsidRPr="008A121C">
        <w:rPr>
          <w:rFonts w:ascii="Calibri" w:eastAsia="Calibri" w:hAnsi="Calibri" w:cs="Calibri"/>
        </w:rPr>
        <w:t xml:space="preserve"> pioneering work (Cummings, 2010).  </w:t>
      </w:r>
    </w:p>
    <w:p w14:paraId="3152BFD8" w14:textId="77777777" w:rsidR="00E1778B" w:rsidRPr="008A121C" w:rsidRDefault="00E1778B" w:rsidP="00627544">
      <w:pPr>
        <w:spacing w:line="360" w:lineRule="auto"/>
        <w:rPr>
          <w:rFonts w:ascii="Calibri" w:eastAsia="Calibri" w:hAnsi="Calibri" w:cs="Calibri"/>
        </w:rPr>
      </w:pPr>
    </w:p>
    <w:p w14:paraId="4E968607" w14:textId="0EB24E64" w:rsidR="00E1778B"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In 2018, all 22 recordings of </w:t>
      </w:r>
      <w:r w:rsidRPr="008A121C">
        <w:rPr>
          <w:rFonts w:ascii="Calibri" w:eastAsia="Calibri" w:hAnsi="Calibri" w:cs="Calibri"/>
          <w:i/>
        </w:rPr>
        <w:t xml:space="preserve">Environments </w:t>
      </w:r>
      <w:r w:rsidRPr="008A121C">
        <w:rPr>
          <w:rFonts w:ascii="Calibri" w:eastAsia="Calibri" w:hAnsi="Calibri" w:cs="Calibri"/>
        </w:rPr>
        <w:t xml:space="preserve">were reissued as a smartphone app by record label </w:t>
      </w:r>
      <w:proofErr w:type="spellStart"/>
      <w:r w:rsidRPr="008A121C">
        <w:rPr>
          <w:rFonts w:ascii="Calibri" w:eastAsia="Calibri" w:hAnsi="Calibri" w:cs="Calibri"/>
        </w:rPr>
        <w:t>Numero</w:t>
      </w:r>
      <w:proofErr w:type="spellEnd"/>
      <w:r w:rsidRPr="008A121C">
        <w:rPr>
          <w:rFonts w:ascii="Calibri" w:eastAsia="Calibri" w:hAnsi="Calibri" w:cs="Calibri"/>
        </w:rPr>
        <w:t xml:space="preserve"> Group (</w:t>
      </w:r>
      <w:proofErr w:type="spellStart"/>
      <w:r w:rsidRPr="008A121C">
        <w:rPr>
          <w:rFonts w:ascii="Calibri" w:eastAsia="Calibri" w:hAnsi="Calibri" w:cs="Calibri"/>
        </w:rPr>
        <w:t>Blais</w:t>
      </w:r>
      <w:proofErr w:type="spellEnd"/>
      <w:r w:rsidRPr="008A121C">
        <w:rPr>
          <w:rFonts w:ascii="Calibri" w:eastAsia="Calibri" w:hAnsi="Calibri" w:cs="Calibri"/>
        </w:rPr>
        <w:t xml:space="preserve">-Billie, 2018). Known for comprehensive reissues of obscure music on physical media, </w:t>
      </w:r>
      <w:proofErr w:type="spellStart"/>
      <w:r w:rsidRPr="008A121C">
        <w:rPr>
          <w:rFonts w:ascii="Calibri" w:eastAsia="Calibri" w:hAnsi="Calibri" w:cs="Calibri"/>
        </w:rPr>
        <w:t>Numero</w:t>
      </w:r>
      <w:proofErr w:type="spellEnd"/>
      <w:r w:rsidRPr="008A121C">
        <w:rPr>
          <w:rFonts w:ascii="Calibri" w:eastAsia="Calibri" w:hAnsi="Calibri" w:cs="Calibri"/>
        </w:rPr>
        <w:t xml:space="preserve"> Group's release of </w:t>
      </w:r>
      <w:r w:rsidRPr="008A121C">
        <w:rPr>
          <w:rFonts w:ascii="Calibri" w:eastAsia="Calibri" w:hAnsi="Calibri" w:cs="Calibri"/>
          <w:i/>
        </w:rPr>
        <w:t xml:space="preserve">Environments </w:t>
      </w:r>
      <w:r w:rsidRPr="008A121C">
        <w:rPr>
          <w:rFonts w:ascii="Calibri" w:eastAsia="Calibri" w:hAnsi="Calibri" w:cs="Calibri"/>
        </w:rPr>
        <w:t xml:space="preserve">marks a new direction for the archival record label who ostensibly saw the series as a psychoacoustic tool well suited for mobile technology. The app's design is simple to navigate without superfluous functionality. To play each recording, the user swipes left or right on a large </w:t>
      </w:r>
      <w:r w:rsidRPr="008A121C">
        <w:rPr>
          <w:rFonts w:ascii="Calibri" w:eastAsia="Calibri" w:hAnsi="Calibri" w:cs="Calibri"/>
        </w:rPr>
        <w:lastRenderedPageBreak/>
        <w:t xml:space="preserve">image of a natural scene matching each </w:t>
      </w:r>
      <w:r w:rsidR="00A4365D">
        <w:rPr>
          <w:rFonts w:ascii="Calibri" w:eastAsia="Calibri" w:hAnsi="Calibri" w:cs="Calibri"/>
        </w:rPr>
        <w:t>recorded soundscape (see Fig. 25</w:t>
      </w:r>
      <w:r w:rsidRPr="008A121C">
        <w:rPr>
          <w:rFonts w:ascii="Calibri" w:eastAsia="Calibri" w:hAnsi="Calibri" w:cs="Calibri"/>
        </w:rPr>
        <w:t xml:space="preserve">). Multi-state toggle buttons on bottom toolbar allow for Play/Pause and Non-Continuous/Continuous playback. </w:t>
      </w:r>
    </w:p>
    <w:p w14:paraId="697615B0" w14:textId="77777777" w:rsidR="00627544" w:rsidRPr="008A121C" w:rsidRDefault="00627544" w:rsidP="00627544">
      <w:pPr>
        <w:spacing w:line="360" w:lineRule="auto"/>
        <w:ind w:firstLine="720"/>
        <w:rPr>
          <w:rFonts w:ascii="Calibri" w:eastAsia="Calibri" w:hAnsi="Calibri" w:cs="Calibri"/>
        </w:rPr>
      </w:pPr>
    </w:p>
    <w:p w14:paraId="7FA09C19" w14:textId="77777777" w:rsidR="00E1778B" w:rsidRPr="008A121C" w:rsidRDefault="004C75F2">
      <w:pPr>
        <w:rPr>
          <w:rFonts w:ascii="Calibri" w:eastAsia="Calibri" w:hAnsi="Calibri" w:cs="Calibri"/>
        </w:rPr>
      </w:pPr>
      <w:r w:rsidRPr="008A121C">
        <w:rPr>
          <w:noProof/>
        </w:rPr>
        <w:drawing>
          <wp:anchor distT="0" distB="0" distL="114300" distR="114300" simplePos="0" relativeHeight="251696128" behindDoc="0" locked="0" layoutInCell="1" allowOverlap="1" wp14:anchorId="260EE537" wp14:editId="247C4706">
            <wp:simplePos x="0" y="0"/>
            <wp:positionH relativeFrom="column">
              <wp:posOffset>2743200</wp:posOffset>
            </wp:positionH>
            <wp:positionV relativeFrom="paragraph">
              <wp:posOffset>0</wp:posOffset>
            </wp:positionV>
            <wp:extent cx="2028825" cy="3592830"/>
            <wp:effectExtent l="0" t="0" r="9525" b="7620"/>
            <wp:wrapSquare wrapText="bothSides"/>
            <wp:docPr id="27"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37" cstate="print">
                      <a:extLst>
                        <a:ext uri="{28A0092B-C50C-407E-A947-70E740481C1C}">
                          <a14:useLocalDpi xmlns:a14="http://schemas.microsoft.com/office/drawing/2010/main" val="0"/>
                        </a:ext>
                      </a:extLst>
                    </a:blip>
                    <a:srcRect/>
                    <a:stretch>
                      <a:fillRect/>
                    </a:stretch>
                  </pic:blipFill>
                  <pic:spPr>
                    <a:xfrm>
                      <a:off x="0" y="0"/>
                      <a:ext cx="2028825" cy="3592830"/>
                    </a:xfrm>
                    <a:prstGeom prst="rect">
                      <a:avLst/>
                    </a:prstGeom>
                    <a:ln/>
                  </pic:spPr>
                </pic:pic>
              </a:graphicData>
            </a:graphic>
            <wp14:sizeRelH relativeFrom="page">
              <wp14:pctWidth>0</wp14:pctWidth>
            </wp14:sizeRelH>
            <wp14:sizeRelV relativeFrom="page">
              <wp14:pctHeight>0</wp14:pctHeight>
            </wp14:sizeRelV>
          </wp:anchor>
        </w:drawing>
      </w:r>
      <w:r w:rsidRPr="008A121C">
        <w:rPr>
          <w:noProof/>
        </w:rPr>
        <w:drawing>
          <wp:inline distT="0" distB="0" distL="0" distR="0" wp14:anchorId="4EBD7510" wp14:editId="1C82B4FC">
            <wp:extent cx="2024844" cy="3595688"/>
            <wp:effectExtent l="0" t="0" r="0" b="5080"/>
            <wp:docPr id="13"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38" cstate="print">
                      <a:extLst>
                        <a:ext uri="{28A0092B-C50C-407E-A947-70E740481C1C}">
                          <a14:useLocalDpi xmlns:a14="http://schemas.microsoft.com/office/drawing/2010/main" val="0"/>
                        </a:ext>
                      </a:extLst>
                    </a:blip>
                    <a:srcRect/>
                    <a:stretch>
                      <a:fillRect/>
                    </a:stretch>
                  </pic:blipFill>
                  <pic:spPr>
                    <a:xfrm>
                      <a:off x="0" y="0"/>
                      <a:ext cx="2024844" cy="3595688"/>
                    </a:xfrm>
                    <a:prstGeom prst="rect">
                      <a:avLst/>
                    </a:prstGeom>
                    <a:ln/>
                  </pic:spPr>
                </pic:pic>
              </a:graphicData>
            </a:graphic>
          </wp:inline>
        </w:drawing>
      </w:r>
    </w:p>
    <w:p w14:paraId="4F9157F4" w14:textId="4074CC69" w:rsidR="004C75F2" w:rsidRDefault="00A4365D">
      <w:pPr>
        <w:rPr>
          <w:rFonts w:ascii="Calibri" w:eastAsia="Calibri" w:hAnsi="Calibri" w:cs="Calibri"/>
        </w:rPr>
      </w:pPr>
      <w:r>
        <w:rPr>
          <w:rFonts w:ascii="Calibri" w:eastAsia="Calibri" w:hAnsi="Calibri" w:cs="Calibri"/>
        </w:rPr>
        <w:t>Fig. 24</w:t>
      </w:r>
      <w:r w:rsidR="00045339" w:rsidRPr="008A121C">
        <w:rPr>
          <w:rFonts w:ascii="Calibri" w:eastAsia="Calibri" w:hAnsi="Calibri" w:cs="Calibri"/>
        </w:rPr>
        <w:t xml:space="preserve"> </w:t>
      </w:r>
      <w:r w:rsidR="00045339" w:rsidRPr="008A121C">
        <w:rPr>
          <w:rFonts w:ascii="Calibri" w:eastAsia="Calibri" w:hAnsi="Calibri" w:cs="Calibri"/>
          <w:i/>
        </w:rPr>
        <w:t xml:space="preserve">Headspace </w:t>
      </w:r>
      <w:r w:rsidR="00045339" w:rsidRPr="008A121C">
        <w:rPr>
          <w:rFonts w:ascii="Calibri" w:eastAsia="Calibri" w:hAnsi="Calibri" w:cs="Calibri"/>
        </w:rPr>
        <w:t xml:space="preserve">biorhythmic </w:t>
      </w:r>
      <w:r w:rsidR="004C75F2">
        <w:rPr>
          <w:rFonts w:ascii="Calibri" w:eastAsia="Calibri" w:hAnsi="Calibri" w:cs="Calibri"/>
        </w:rPr>
        <w:tab/>
      </w:r>
      <w:r w:rsidR="004C75F2">
        <w:rPr>
          <w:rFonts w:ascii="Calibri" w:eastAsia="Calibri" w:hAnsi="Calibri" w:cs="Calibri"/>
        </w:rPr>
        <w:tab/>
      </w:r>
      <w:r>
        <w:rPr>
          <w:rFonts w:ascii="Calibri" w:eastAsia="Calibri" w:hAnsi="Calibri" w:cs="Calibri"/>
        </w:rPr>
        <w:t>Fig. 25</w:t>
      </w:r>
      <w:r w:rsidR="004C75F2" w:rsidRPr="008A121C">
        <w:rPr>
          <w:rFonts w:ascii="Calibri" w:eastAsia="Calibri" w:hAnsi="Calibri" w:cs="Calibri"/>
        </w:rPr>
        <w:t xml:space="preserve"> </w:t>
      </w:r>
      <w:r w:rsidR="004C75F2" w:rsidRPr="008A121C">
        <w:rPr>
          <w:rFonts w:ascii="Calibri" w:eastAsia="Calibri" w:hAnsi="Calibri" w:cs="Calibri"/>
          <w:i/>
        </w:rPr>
        <w:t xml:space="preserve">Environments </w:t>
      </w:r>
      <w:r w:rsidR="006B0038">
        <w:rPr>
          <w:rFonts w:ascii="Calibri" w:eastAsia="Calibri" w:hAnsi="Calibri" w:cs="Calibri"/>
        </w:rPr>
        <w:t xml:space="preserve">swiping gesture to </w:t>
      </w:r>
    </w:p>
    <w:p w14:paraId="15E802A3" w14:textId="5785670C" w:rsidR="00E1778B" w:rsidRPr="008A121C" w:rsidRDefault="00045339">
      <w:pPr>
        <w:rPr>
          <w:rFonts w:ascii="Calibri" w:eastAsia="Calibri" w:hAnsi="Calibri" w:cs="Calibri"/>
        </w:rPr>
      </w:pPr>
      <w:proofErr w:type="gramStart"/>
      <w:r w:rsidRPr="008A121C">
        <w:rPr>
          <w:rFonts w:ascii="Calibri" w:eastAsia="Calibri" w:hAnsi="Calibri" w:cs="Calibri"/>
        </w:rPr>
        <w:t>play</w:t>
      </w:r>
      <w:proofErr w:type="gramEnd"/>
      <w:r w:rsidRPr="008A121C">
        <w:rPr>
          <w:rFonts w:ascii="Calibri" w:eastAsia="Calibri" w:hAnsi="Calibri" w:cs="Calibri"/>
        </w:rPr>
        <w:t xml:space="preserve"> button</w:t>
      </w:r>
      <w:r w:rsidRPr="008A121C">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r>
      <w:r w:rsidR="006B0038">
        <w:rPr>
          <w:rFonts w:ascii="Calibri" w:eastAsia="Calibri" w:hAnsi="Calibri" w:cs="Calibri"/>
        </w:rPr>
        <w:tab/>
        <w:t>next track</w:t>
      </w:r>
    </w:p>
    <w:p w14:paraId="00B9D646" w14:textId="77777777" w:rsidR="00E1778B" w:rsidRPr="008A121C" w:rsidRDefault="00E1778B">
      <w:pPr>
        <w:rPr>
          <w:rFonts w:ascii="Calibri" w:eastAsia="Calibri" w:hAnsi="Calibri" w:cs="Calibri"/>
        </w:rPr>
      </w:pPr>
    </w:p>
    <w:p w14:paraId="745DF19A" w14:textId="77777777" w:rsidR="00E1778B" w:rsidRPr="008A121C" w:rsidRDefault="00E1778B">
      <w:pPr>
        <w:rPr>
          <w:rFonts w:ascii="Calibri" w:eastAsia="Calibri" w:hAnsi="Calibri" w:cs="Calibri"/>
        </w:rPr>
      </w:pPr>
    </w:p>
    <w:p w14:paraId="530A874C" w14:textId="77777777" w:rsidR="00E1778B" w:rsidRPr="008A121C" w:rsidRDefault="00E1778B">
      <w:pPr>
        <w:rPr>
          <w:rFonts w:ascii="Calibri" w:eastAsia="Calibri" w:hAnsi="Calibri" w:cs="Calibri"/>
        </w:rPr>
      </w:pPr>
    </w:p>
    <w:p w14:paraId="55F558A2" w14:textId="77777777" w:rsidR="00E1778B" w:rsidRPr="008A121C" w:rsidRDefault="00045339" w:rsidP="00627544">
      <w:pPr>
        <w:spacing w:line="360" w:lineRule="auto"/>
        <w:ind w:firstLine="720"/>
        <w:rPr>
          <w:rFonts w:ascii="Calibri" w:eastAsia="Calibri" w:hAnsi="Calibri" w:cs="Calibri"/>
        </w:rPr>
      </w:pPr>
      <w:r w:rsidRPr="004C75F2">
        <w:rPr>
          <w:rFonts w:ascii="Calibri" w:eastAsia="Calibri" w:hAnsi="Calibri" w:cs="Calibri"/>
          <w:b/>
        </w:rPr>
        <w:t>Brain.fm (iOS and Android, unknown release date)</w:t>
      </w:r>
      <w:r w:rsidR="004C75F2">
        <w:rPr>
          <w:rFonts w:ascii="Calibri" w:eastAsia="Calibri" w:hAnsi="Calibri" w:cs="Calibri"/>
          <w:b/>
        </w:rPr>
        <w:t xml:space="preserve">. </w:t>
      </w:r>
      <w:r w:rsidR="004C75F2">
        <w:rPr>
          <w:rFonts w:ascii="Calibri" w:eastAsia="Calibri" w:hAnsi="Calibri" w:cs="Calibri"/>
        </w:rPr>
        <w:t>Publicized</w:t>
      </w:r>
      <w:r w:rsidRPr="008A121C">
        <w:rPr>
          <w:rFonts w:ascii="Calibri" w:eastAsia="Calibri" w:hAnsi="Calibri" w:cs="Calibri"/>
        </w:rPr>
        <w:t xml:space="preserve"> as a neuroscience music therapy app, Brain.fm claims to improve focus, ease relaxation and sleep using rhythm and sound. By matching frequencies and rhythms to an activity, the technology synchronizes the auditory system (what we're hearing) with biorhythms deep within the brain. Brain.fm builds on Dynamic Attending Theory (DAT) which describes how our brains use actions which are rhythmically organized (e.g. speech, walking, among others), or stimuli (music, etc.) to predict the occurrence of subsequent events in order </w:t>
      </w:r>
      <w:r w:rsidRPr="008A121C">
        <w:rPr>
          <w:rFonts w:ascii="Calibri" w:eastAsia="Calibri" w:hAnsi="Calibri" w:cs="Calibri"/>
        </w:rPr>
        <w:lastRenderedPageBreak/>
        <w:t xml:space="preserve">to optimize the processing speed in our brains (Hewett &amp; </w:t>
      </w:r>
      <w:proofErr w:type="spellStart"/>
      <w:r w:rsidRPr="008A121C">
        <w:rPr>
          <w:rFonts w:ascii="Calibri" w:eastAsia="Calibri" w:hAnsi="Calibri" w:cs="Calibri"/>
        </w:rPr>
        <w:t>Morillon</w:t>
      </w:r>
      <w:proofErr w:type="spellEnd"/>
      <w:r w:rsidR="00BC7E53">
        <w:rPr>
          <w:rFonts w:ascii="Calibri" w:eastAsia="Calibri" w:hAnsi="Calibri" w:cs="Calibri"/>
        </w:rPr>
        <w:t xml:space="preserve">, </w:t>
      </w:r>
      <w:proofErr w:type="spellStart"/>
      <w:r w:rsidR="00BC7E53">
        <w:rPr>
          <w:rFonts w:ascii="Calibri" w:eastAsia="Calibri" w:hAnsi="Calibri" w:cs="Calibri"/>
        </w:rPr>
        <w:t>n.d.</w:t>
      </w:r>
      <w:proofErr w:type="spellEnd"/>
      <w:r w:rsidR="00BC7E53">
        <w:rPr>
          <w:rFonts w:ascii="Calibri" w:eastAsia="Calibri" w:hAnsi="Calibri" w:cs="Calibri"/>
        </w:rPr>
        <w:t>)</w:t>
      </w:r>
      <w:r w:rsidRPr="008A121C">
        <w:rPr>
          <w:rFonts w:ascii="Calibri" w:eastAsia="Calibri" w:hAnsi="Calibri" w:cs="Calibri"/>
        </w:rPr>
        <w:t xml:space="preserve">. From a neurological perspective, humans accomplish this with </w:t>
      </w:r>
      <w:r w:rsidRPr="008A121C">
        <w:rPr>
          <w:rFonts w:ascii="Calibri" w:eastAsia="Calibri" w:hAnsi="Calibri" w:cs="Calibri"/>
          <w:i/>
        </w:rPr>
        <w:t>neuronal entrainment</w:t>
      </w:r>
      <w:r w:rsidRPr="008A121C">
        <w:rPr>
          <w:rFonts w:ascii="Calibri" w:eastAsia="Calibri" w:hAnsi="Calibri" w:cs="Calibri"/>
        </w:rPr>
        <w:t>—the mechanism by which brain waves synchronize (i.e. entrain) with external stimuli. Using empirical MRI and EEG data, the developers at Brain.fm have determined which frequencies and rhythms will synchronize with desired states (e.</w:t>
      </w:r>
      <w:r w:rsidR="00F757FE" w:rsidRPr="008A121C">
        <w:rPr>
          <w:rFonts w:ascii="Calibri" w:eastAsia="Calibri" w:hAnsi="Calibri" w:cs="Calibri"/>
        </w:rPr>
        <w:t>g. concentration or relaxation)</w:t>
      </w:r>
      <w:r w:rsidRPr="008A121C">
        <w:rPr>
          <w:rFonts w:ascii="Calibri" w:eastAsia="Calibri" w:hAnsi="Calibri" w:cs="Calibri"/>
        </w:rPr>
        <w:t xml:space="preserve">. Using proprietary software to compose extremely long pieces of music, Brain.fm claims to have the most advanced AI music composer ever built. This is necessary because the app must be capable of playing extremely long pieces of music. If the user chooses </w:t>
      </w:r>
      <w:r w:rsidRPr="008A121C">
        <w:rPr>
          <w:rFonts w:ascii="Calibri" w:eastAsia="Calibri" w:hAnsi="Calibri" w:cs="Calibri"/>
          <w:i/>
        </w:rPr>
        <w:t>SLEEP</w:t>
      </w:r>
      <w:r w:rsidRPr="008A121C">
        <w:rPr>
          <w:rFonts w:ascii="Calibri" w:eastAsia="Calibri" w:hAnsi="Calibri" w:cs="Calibri"/>
        </w:rPr>
        <w:t xml:space="preserve">, for example, the session must play through the night. As it applies to this project, Brain.fm offers novel solutions for both task-oriented listening session and AI generated music. </w:t>
      </w:r>
    </w:p>
    <w:p w14:paraId="40561984" w14:textId="77777777" w:rsidR="00E1778B" w:rsidRPr="008A121C" w:rsidRDefault="00E1778B">
      <w:pPr>
        <w:rPr>
          <w:rFonts w:ascii="Calibri" w:eastAsia="Calibri" w:hAnsi="Calibri" w:cs="Calibri"/>
        </w:rPr>
      </w:pPr>
    </w:p>
    <w:p w14:paraId="421DAE8D" w14:textId="77777777" w:rsidR="00E1778B" w:rsidRPr="008A121C" w:rsidRDefault="00E1778B">
      <w:pPr>
        <w:rPr>
          <w:rFonts w:ascii="Calibri" w:eastAsia="Calibri" w:hAnsi="Calibri" w:cs="Calibri"/>
        </w:rPr>
      </w:pPr>
    </w:p>
    <w:p w14:paraId="07BE29A6" w14:textId="7CDE94C0" w:rsidR="00E1778B" w:rsidRPr="008A121C" w:rsidRDefault="00045339" w:rsidP="00627544">
      <w:pPr>
        <w:spacing w:line="360" w:lineRule="auto"/>
        <w:ind w:firstLine="720"/>
        <w:rPr>
          <w:rFonts w:ascii="Calibri" w:eastAsia="Calibri" w:hAnsi="Calibri" w:cs="Calibri"/>
        </w:rPr>
      </w:pPr>
      <w:r w:rsidRPr="000A24FB">
        <w:rPr>
          <w:rFonts w:ascii="Calibri" w:eastAsia="Calibri" w:hAnsi="Calibri" w:cs="Calibri"/>
          <w:b/>
        </w:rPr>
        <w:t>Spatial Audio</w:t>
      </w:r>
      <w:r w:rsidR="000A24FB">
        <w:rPr>
          <w:rFonts w:ascii="Calibri" w:eastAsia="Calibri" w:hAnsi="Calibri" w:cs="Calibri"/>
          <w:b/>
        </w:rPr>
        <w:t xml:space="preserve">. </w:t>
      </w:r>
      <w:r w:rsidRPr="008A121C">
        <w:rPr>
          <w:rFonts w:ascii="Calibri" w:eastAsia="Calibri" w:hAnsi="Calibri" w:cs="Calibri"/>
        </w:rPr>
        <w:t>With the limited range of sight, humans developed the ability to localize sound as way for the brain to determine the location of out-of-sight objects (</w:t>
      </w:r>
      <w:proofErr w:type="spellStart"/>
      <w:r w:rsidRPr="008A121C">
        <w:rPr>
          <w:rFonts w:ascii="Calibri" w:eastAsia="Calibri" w:hAnsi="Calibri" w:cs="Calibri"/>
        </w:rPr>
        <w:t>Grothe</w:t>
      </w:r>
      <w:proofErr w:type="spellEnd"/>
      <w:r w:rsidRPr="008A121C">
        <w:rPr>
          <w:rFonts w:ascii="Calibri" w:eastAsia="Calibri" w:hAnsi="Calibri" w:cs="Calibri"/>
        </w:rPr>
        <w:t xml:space="preserve"> et al., 2010). Likely evolving to hunt prey and elude predators, the ability to locate threats and other animals in space was</w:t>
      </w:r>
      <w:r w:rsidR="009E738F">
        <w:rPr>
          <w:rFonts w:ascii="Calibri" w:eastAsia="Calibri" w:hAnsi="Calibri" w:cs="Calibri"/>
        </w:rPr>
        <w:t xml:space="preserve"> </w:t>
      </w:r>
      <w:r w:rsidRPr="008A121C">
        <w:rPr>
          <w:rFonts w:ascii="Calibri" w:eastAsia="Calibri" w:hAnsi="Calibri" w:cs="Calibri"/>
        </w:rPr>
        <w:t xml:space="preserve">essential to survival. </w:t>
      </w:r>
    </w:p>
    <w:p w14:paraId="2550714A" w14:textId="77777777" w:rsidR="00E1778B" w:rsidRPr="008A121C" w:rsidRDefault="00E1778B" w:rsidP="00627544">
      <w:pPr>
        <w:spacing w:line="360" w:lineRule="auto"/>
        <w:rPr>
          <w:rFonts w:ascii="Calibri" w:eastAsia="Calibri" w:hAnsi="Calibri" w:cs="Calibri"/>
        </w:rPr>
      </w:pPr>
    </w:p>
    <w:p w14:paraId="1A16EF43"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Although we sense the sound of the natural world in 360 degrees, most recorded music and radio is mixed in stereo to mimic the left and right orientation of musicians on a stage. The counterpoised groups of performers and audience, however, can be inadequate for certain types of media. For example, a stereo mix is less ideal for gaming, film and some styles of music, where the audience instead seeks an immersive experience. </w:t>
      </w:r>
    </w:p>
    <w:p w14:paraId="7CE5ACD6" w14:textId="77777777" w:rsidR="00E1778B" w:rsidRPr="008A121C" w:rsidRDefault="00E1778B" w:rsidP="00627544">
      <w:pPr>
        <w:spacing w:line="360" w:lineRule="auto"/>
        <w:rPr>
          <w:rFonts w:ascii="Calibri" w:eastAsia="Calibri" w:hAnsi="Calibri" w:cs="Calibri"/>
        </w:rPr>
      </w:pPr>
    </w:p>
    <w:p w14:paraId="72655EED" w14:textId="01FD902D" w:rsidR="00A23E67"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Beginning with film, surround sound evolved in the 20th century to strengthen the emotional impact for a viewing audience. With sophisticated speaker systems that </w:t>
      </w:r>
      <w:r w:rsidRPr="008A121C">
        <w:rPr>
          <w:rFonts w:ascii="Calibri" w:eastAsia="Calibri" w:hAnsi="Calibri" w:cs="Calibri"/>
        </w:rPr>
        <w:lastRenderedPageBreak/>
        <w:t xml:space="preserve">project sound from all directions the audience could now be </w:t>
      </w:r>
      <w:r w:rsidRPr="008A121C">
        <w:rPr>
          <w:rFonts w:ascii="Calibri" w:eastAsia="Calibri" w:hAnsi="Calibri" w:cs="Calibri"/>
          <w:i/>
        </w:rPr>
        <w:t xml:space="preserve">in </w:t>
      </w:r>
      <w:r w:rsidRPr="008A121C">
        <w:rPr>
          <w:rFonts w:ascii="Calibri" w:eastAsia="Calibri" w:hAnsi="Calibri" w:cs="Calibri"/>
        </w:rPr>
        <w:t xml:space="preserve">the story rather than merely an onlooker, as if watching through a window. </w:t>
      </w:r>
    </w:p>
    <w:p w14:paraId="35F7934C" w14:textId="77777777" w:rsidR="00A23E67" w:rsidRDefault="00A23E67" w:rsidP="00627544">
      <w:pPr>
        <w:spacing w:line="360" w:lineRule="auto"/>
        <w:ind w:firstLine="720"/>
        <w:rPr>
          <w:rFonts w:ascii="Calibri" w:eastAsia="Calibri" w:hAnsi="Calibri" w:cs="Calibri"/>
        </w:rPr>
      </w:pPr>
    </w:p>
    <w:p w14:paraId="1DCB4115" w14:textId="643D728F"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By the early 1980s, surround sound was no longer</w:t>
      </w:r>
      <w:r w:rsidR="00A23E67">
        <w:rPr>
          <w:rFonts w:ascii="Calibri" w:eastAsia="Calibri" w:hAnsi="Calibri" w:cs="Calibri"/>
        </w:rPr>
        <w:t xml:space="preserve"> consigned to</w:t>
      </w:r>
      <w:r w:rsidRPr="008A121C">
        <w:rPr>
          <w:rFonts w:ascii="Calibri" w:eastAsia="Calibri" w:hAnsi="Calibri" w:cs="Calibri"/>
        </w:rPr>
        <w:t xml:space="preserve"> the realm of </w:t>
      </w:r>
      <w:proofErr w:type="spellStart"/>
      <w:r w:rsidRPr="008A121C">
        <w:rPr>
          <w:rFonts w:ascii="Calibri" w:eastAsia="Calibri" w:hAnsi="Calibri" w:cs="Calibri"/>
        </w:rPr>
        <w:t>megaplexes</w:t>
      </w:r>
      <w:proofErr w:type="spellEnd"/>
      <w:r w:rsidRPr="008A121C">
        <w:rPr>
          <w:rFonts w:ascii="Calibri" w:eastAsia="Calibri" w:hAnsi="Calibri" w:cs="Calibri"/>
        </w:rPr>
        <w:t>. In 1982, Dolby Laboratories introduced the first home theater systems for consumer markets (Dolby Laboratories Inc., 2014). Dolby Pro Logic utilized four channel</w:t>
      </w:r>
      <w:r w:rsidR="006B0038">
        <w:rPr>
          <w:rFonts w:ascii="Calibri" w:eastAsia="Calibri" w:hAnsi="Calibri" w:cs="Calibri"/>
        </w:rPr>
        <w:t>s</w:t>
      </w:r>
      <w:r w:rsidRPr="008A121C">
        <w:rPr>
          <w:rFonts w:ascii="Calibri" w:eastAsia="Calibri" w:hAnsi="Calibri" w:cs="Calibri"/>
        </w:rPr>
        <w:t xml:space="preserve"> to spatially locate film audio. Subsequently, Dolby led the development of 5.1 and 7.1 systems that allowed for more channels. But, with 9.1 and 11.1 systems, the addition of more channels reached a point of diminishing returns. Parsing a limited signal into more channels didn't create more realistic sound. </w:t>
      </w:r>
    </w:p>
    <w:p w14:paraId="198C8385" w14:textId="77777777" w:rsidR="00E1778B" w:rsidRPr="008A121C" w:rsidRDefault="00E1778B" w:rsidP="00627544">
      <w:pPr>
        <w:spacing w:line="360" w:lineRule="auto"/>
        <w:rPr>
          <w:rFonts w:ascii="Calibri" w:eastAsia="Calibri" w:hAnsi="Calibri" w:cs="Calibri"/>
        </w:rPr>
      </w:pPr>
    </w:p>
    <w:p w14:paraId="3E9E4455" w14:textId="7790BCBA"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To fix the problem, Dolby began work on new technology to allow filmmakers to choose exactly where a sound should be, and how it moves, in three dimensions. Released in 2012, </w:t>
      </w:r>
      <w:r w:rsidRPr="008A121C">
        <w:rPr>
          <w:rFonts w:ascii="Calibri" w:eastAsia="Calibri" w:hAnsi="Calibri" w:cs="Calibri"/>
          <w:i/>
        </w:rPr>
        <w:t xml:space="preserve">Dolby </w:t>
      </w:r>
      <w:proofErr w:type="spellStart"/>
      <w:r w:rsidRPr="008A121C">
        <w:rPr>
          <w:rFonts w:ascii="Calibri" w:eastAsia="Calibri" w:hAnsi="Calibri" w:cs="Calibri"/>
          <w:i/>
        </w:rPr>
        <w:t>Atmos</w:t>
      </w:r>
      <w:proofErr w:type="spellEnd"/>
      <w:r w:rsidRPr="008A121C">
        <w:rPr>
          <w:rFonts w:ascii="Calibri" w:eastAsia="Calibri" w:hAnsi="Calibri" w:cs="Calibri"/>
          <w:i/>
        </w:rPr>
        <w:t xml:space="preserve"> </w:t>
      </w:r>
      <w:r w:rsidRPr="008A121C">
        <w:rPr>
          <w:rFonts w:ascii="Calibri" w:eastAsia="Calibri" w:hAnsi="Calibri" w:cs="Calibri"/>
        </w:rPr>
        <w:t xml:space="preserve">allows up to 128 audio tracks each encrypted with spatial audio metadata for location and pan automation. Disney/Pixar's film </w:t>
      </w:r>
      <w:r w:rsidRPr="008A121C">
        <w:rPr>
          <w:rFonts w:ascii="Calibri" w:eastAsia="Calibri" w:hAnsi="Calibri" w:cs="Calibri"/>
          <w:i/>
        </w:rPr>
        <w:t>Brave</w:t>
      </w:r>
      <w:r w:rsidRPr="008A121C">
        <w:rPr>
          <w:rFonts w:ascii="Calibri" w:eastAsia="Calibri" w:hAnsi="Calibri" w:cs="Calibri"/>
        </w:rPr>
        <w:t xml:space="preserve"> was the first theatrical release to use Atmos. Since then, all major Hollywood movie studios have adopted the technology. By </w:t>
      </w:r>
      <w:r w:rsidR="002F10FD">
        <w:rPr>
          <w:rFonts w:ascii="Calibri" w:eastAsia="Calibri" w:hAnsi="Calibri" w:cs="Calibri"/>
        </w:rPr>
        <w:t>December</w:t>
      </w:r>
      <w:r w:rsidRPr="008A121C">
        <w:rPr>
          <w:rFonts w:ascii="Calibri" w:eastAsia="Calibri" w:hAnsi="Calibri" w:cs="Calibri"/>
        </w:rPr>
        <w:t xml:space="preserve"> 201</w:t>
      </w:r>
      <w:r w:rsidR="002F10FD">
        <w:rPr>
          <w:rFonts w:ascii="Calibri" w:eastAsia="Calibri" w:hAnsi="Calibri" w:cs="Calibri"/>
        </w:rPr>
        <w:t>6</w:t>
      </w:r>
      <w:r w:rsidRPr="008A121C">
        <w:rPr>
          <w:rFonts w:ascii="Calibri" w:eastAsia="Calibri" w:hAnsi="Calibri" w:cs="Calibri"/>
        </w:rPr>
        <w:t xml:space="preserve">, Dolby had installed 2,000 </w:t>
      </w:r>
      <w:proofErr w:type="spellStart"/>
      <w:r w:rsidRPr="008A121C">
        <w:rPr>
          <w:rFonts w:ascii="Calibri" w:eastAsia="Calibri" w:hAnsi="Calibri" w:cs="Calibri"/>
        </w:rPr>
        <w:t>Atmos</w:t>
      </w:r>
      <w:proofErr w:type="spellEnd"/>
      <w:r w:rsidRPr="008A121C">
        <w:rPr>
          <w:rFonts w:ascii="Calibri" w:eastAsia="Calibri" w:hAnsi="Calibri" w:cs="Calibri"/>
        </w:rPr>
        <w:t xml:space="preserve">-enabled movie screens and released 500 movie titles with </w:t>
      </w:r>
      <w:proofErr w:type="spellStart"/>
      <w:r w:rsidRPr="008A121C">
        <w:rPr>
          <w:rFonts w:ascii="Calibri" w:eastAsia="Calibri" w:hAnsi="Calibri" w:cs="Calibri"/>
        </w:rPr>
        <w:t>Atmos</w:t>
      </w:r>
      <w:proofErr w:type="spellEnd"/>
      <w:r w:rsidRPr="008A121C">
        <w:rPr>
          <w:rFonts w:ascii="Calibri" w:eastAsia="Calibri" w:hAnsi="Calibri" w:cs="Calibri"/>
        </w:rPr>
        <w:t xml:space="preserve"> surround sound (</w:t>
      </w:r>
      <w:r w:rsidR="002F10FD">
        <w:rPr>
          <w:rFonts w:ascii="Calibri" w:eastAsia="Calibri" w:hAnsi="Calibri" w:cs="Calibri"/>
        </w:rPr>
        <w:t>Cohen</w:t>
      </w:r>
      <w:r w:rsidRPr="008A121C">
        <w:rPr>
          <w:rFonts w:ascii="Calibri" w:eastAsia="Calibri" w:hAnsi="Calibri" w:cs="Calibri"/>
        </w:rPr>
        <w:t>, 201</w:t>
      </w:r>
      <w:r w:rsidR="002F10FD">
        <w:rPr>
          <w:rFonts w:ascii="Calibri" w:eastAsia="Calibri" w:hAnsi="Calibri" w:cs="Calibri"/>
        </w:rPr>
        <w:t>6</w:t>
      </w:r>
      <w:r w:rsidRPr="008A121C">
        <w:rPr>
          <w:rFonts w:ascii="Calibri" w:eastAsia="Calibri" w:hAnsi="Calibri" w:cs="Calibri"/>
        </w:rPr>
        <w:t>)</w:t>
      </w:r>
      <w:r w:rsidR="002F10FD">
        <w:rPr>
          <w:rFonts w:ascii="Calibri" w:eastAsia="Calibri" w:hAnsi="Calibri" w:cs="Calibri"/>
        </w:rPr>
        <w:t>.</w:t>
      </w:r>
    </w:p>
    <w:p w14:paraId="58B04180" w14:textId="77777777" w:rsidR="00E1778B" w:rsidRPr="008A121C" w:rsidRDefault="00E1778B" w:rsidP="00627544">
      <w:pPr>
        <w:spacing w:line="360" w:lineRule="auto"/>
        <w:rPr>
          <w:rFonts w:ascii="Calibri" w:eastAsia="Calibri" w:hAnsi="Calibri" w:cs="Calibri"/>
        </w:rPr>
      </w:pPr>
    </w:p>
    <w:p w14:paraId="7CCDB66B" w14:textId="064E790F"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By converting the </w:t>
      </w:r>
      <w:proofErr w:type="spellStart"/>
      <w:r w:rsidRPr="008A121C">
        <w:rPr>
          <w:rFonts w:ascii="Calibri" w:eastAsia="Calibri" w:hAnsi="Calibri" w:cs="Calibri"/>
        </w:rPr>
        <w:t>Atmos</w:t>
      </w:r>
      <w:proofErr w:type="spellEnd"/>
      <w:r w:rsidRPr="008A121C">
        <w:rPr>
          <w:rFonts w:ascii="Calibri" w:eastAsia="Calibri" w:hAnsi="Calibri" w:cs="Calibri"/>
        </w:rPr>
        <w:t xml:space="preserve"> tracks into </w:t>
      </w:r>
      <w:r w:rsidR="00A23E67" w:rsidRPr="008A121C">
        <w:rPr>
          <w:rFonts w:ascii="Calibri" w:eastAsia="Calibri" w:hAnsi="Calibri" w:cs="Calibri"/>
        </w:rPr>
        <w:t>360</w:t>
      </w:r>
      <w:r w:rsidR="00A23E67">
        <w:rPr>
          <w:rFonts w:ascii="Calibri" w:eastAsia="Calibri" w:hAnsi="Calibri" w:cs="Calibri"/>
        </w:rPr>
        <w:t>-</w:t>
      </w:r>
      <w:r w:rsidRPr="008A121C">
        <w:rPr>
          <w:rFonts w:ascii="Calibri" w:eastAsia="Calibri" w:hAnsi="Calibri" w:cs="Calibri"/>
        </w:rPr>
        <w:t xml:space="preserve">degree binaural output, Dolby released </w:t>
      </w:r>
      <w:proofErr w:type="spellStart"/>
      <w:r w:rsidRPr="008A121C">
        <w:rPr>
          <w:rFonts w:ascii="Calibri" w:eastAsia="Calibri" w:hAnsi="Calibri" w:cs="Calibri"/>
          <w:i/>
        </w:rPr>
        <w:t>Atmos</w:t>
      </w:r>
      <w:proofErr w:type="spellEnd"/>
      <w:r w:rsidRPr="008A121C">
        <w:rPr>
          <w:rFonts w:ascii="Calibri" w:eastAsia="Calibri" w:hAnsi="Calibri" w:cs="Calibri"/>
          <w:i/>
        </w:rPr>
        <w:t xml:space="preserve"> for Headphones</w:t>
      </w:r>
      <w:r w:rsidRPr="008A121C">
        <w:rPr>
          <w:rFonts w:ascii="Calibri" w:eastAsia="Calibri" w:hAnsi="Calibri" w:cs="Calibri"/>
        </w:rPr>
        <w:t xml:space="preserve"> to bring the same spatial capabilities of theater applications to normal, stereo headphones (Lopez, 2017). Using a head-related transfer function (HRTF) to determine how sounds from different directions will arrive at the ear, </w:t>
      </w:r>
      <w:proofErr w:type="spellStart"/>
      <w:r w:rsidRPr="008A121C">
        <w:rPr>
          <w:rFonts w:ascii="Calibri" w:eastAsia="Calibri" w:hAnsi="Calibri" w:cs="Calibri"/>
          <w:i/>
        </w:rPr>
        <w:t>Atmos</w:t>
      </w:r>
      <w:proofErr w:type="spellEnd"/>
      <w:r w:rsidRPr="008A121C">
        <w:rPr>
          <w:rFonts w:ascii="Calibri" w:eastAsia="Calibri" w:hAnsi="Calibri" w:cs="Calibri"/>
          <w:i/>
        </w:rPr>
        <w:t xml:space="preserve"> for Headphones</w:t>
      </w:r>
      <w:r w:rsidRPr="008A121C">
        <w:rPr>
          <w:rFonts w:ascii="Calibri" w:eastAsia="Calibri" w:hAnsi="Calibri" w:cs="Calibri"/>
        </w:rPr>
        <w:t xml:space="preserve"> maps and modifies sounds to create a </w:t>
      </w:r>
      <w:r w:rsidR="00A23E67" w:rsidRPr="008A121C">
        <w:rPr>
          <w:rFonts w:ascii="Calibri" w:eastAsia="Calibri" w:hAnsi="Calibri" w:cs="Calibri"/>
        </w:rPr>
        <w:t>three</w:t>
      </w:r>
      <w:r w:rsidR="00A23E67">
        <w:rPr>
          <w:rFonts w:ascii="Calibri" w:eastAsia="Calibri" w:hAnsi="Calibri" w:cs="Calibri"/>
        </w:rPr>
        <w:t>-</w:t>
      </w:r>
      <w:r w:rsidRPr="008A121C">
        <w:rPr>
          <w:rFonts w:ascii="Calibri" w:eastAsia="Calibri" w:hAnsi="Calibri" w:cs="Calibri"/>
        </w:rPr>
        <w:t xml:space="preserve">dimensional effect. The modification, however, is made in the recording rather than in real-time with hardware or software. The major benefit of the headphone application is its simplicity. As long as </w:t>
      </w:r>
      <w:r w:rsidRPr="008A121C">
        <w:rPr>
          <w:rFonts w:ascii="Calibri" w:eastAsia="Calibri" w:hAnsi="Calibri" w:cs="Calibri"/>
        </w:rPr>
        <w:lastRenderedPageBreak/>
        <w:t xml:space="preserve">the user is wearing headphones, </w:t>
      </w:r>
      <w:proofErr w:type="spellStart"/>
      <w:r w:rsidRPr="008A121C">
        <w:rPr>
          <w:rFonts w:ascii="Calibri" w:eastAsia="Calibri" w:hAnsi="Calibri" w:cs="Calibri"/>
          <w:i/>
        </w:rPr>
        <w:t>Atmos</w:t>
      </w:r>
      <w:proofErr w:type="spellEnd"/>
      <w:r w:rsidRPr="008A121C">
        <w:rPr>
          <w:rFonts w:ascii="Calibri" w:eastAsia="Calibri" w:hAnsi="Calibri" w:cs="Calibri"/>
          <w:i/>
        </w:rPr>
        <w:t xml:space="preserve"> for Headphones</w:t>
      </w:r>
      <w:r w:rsidRPr="008A121C">
        <w:rPr>
          <w:rFonts w:ascii="Calibri" w:eastAsia="Calibri" w:hAnsi="Calibri" w:cs="Calibri"/>
        </w:rPr>
        <w:t xml:space="preserve"> does not need to accommodate for speaker positioning, room size, etc. The effect is ideal for gaming and virtual reality applications where events and characters are moving in and out of frame. </w:t>
      </w:r>
      <w:proofErr w:type="spellStart"/>
      <w:r w:rsidRPr="008A121C">
        <w:rPr>
          <w:rFonts w:ascii="Calibri" w:eastAsia="Calibri" w:hAnsi="Calibri" w:cs="Calibri"/>
        </w:rPr>
        <w:t>Atmos</w:t>
      </w:r>
      <w:proofErr w:type="spellEnd"/>
      <w:r w:rsidRPr="008A121C">
        <w:rPr>
          <w:rFonts w:ascii="Calibri" w:eastAsia="Calibri" w:hAnsi="Calibri" w:cs="Calibri"/>
        </w:rPr>
        <w:t xml:space="preserve"> mixes of recorded music, however, have been limited. Released in November 2017, R.E.M.'s 1992 </w:t>
      </w:r>
      <w:r w:rsidRPr="008A121C">
        <w:rPr>
          <w:rFonts w:ascii="Calibri" w:eastAsia="Calibri" w:hAnsi="Calibri" w:cs="Calibri"/>
          <w:i/>
        </w:rPr>
        <w:t>Automatic for the People</w:t>
      </w:r>
      <w:r w:rsidRPr="008A121C">
        <w:rPr>
          <w:rFonts w:ascii="Calibri" w:eastAsia="Calibri" w:hAnsi="Calibri" w:cs="Calibri"/>
        </w:rPr>
        <w:t xml:space="preserve"> was the first commercially released album with an </w:t>
      </w:r>
      <w:proofErr w:type="spellStart"/>
      <w:r w:rsidRPr="008A121C">
        <w:rPr>
          <w:rFonts w:ascii="Calibri" w:eastAsia="Calibri" w:hAnsi="Calibri" w:cs="Calibri"/>
        </w:rPr>
        <w:t>Atmos</w:t>
      </w:r>
      <w:proofErr w:type="spellEnd"/>
      <w:r w:rsidRPr="008A121C">
        <w:rPr>
          <w:rFonts w:ascii="Calibri" w:eastAsia="Calibri" w:hAnsi="Calibri" w:cs="Calibri"/>
        </w:rPr>
        <w:t xml:space="preserve"> mix (Farley, 2017). The press release of the album claims to "[transport] the listener inside the recording studio with multi-dimensional sound." From the marketing, you must assume that this experience is one that appeals to </w:t>
      </w:r>
      <w:r w:rsidR="00BC7E53">
        <w:rPr>
          <w:rFonts w:ascii="Calibri" w:eastAsia="Calibri" w:hAnsi="Calibri" w:cs="Calibri"/>
        </w:rPr>
        <w:t>a casual listener</w:t>
      </w:r>
      <w:r w:rsidRPr="008A121C">
        <w:rPr>
          <w:rFonts w:ascii="Calibri" w:eastAsia="Calibri" w:hAnsi="Calibri" w:cs="Calibri"/>
        </w:rPr>
        <w:t xml:space="preserve">. </w:t>
      </w:r>
      <w:r w:rsidR="0046740A">
        <w:rPr>
          <w:rFonts w:ascii="Calibri" w:eastAsia="Calibri" w:hAnsi="Calibri" w:cs="Calibri"/>
        </w:rPr>
        <w:t xml:space="preserve">In the case of R.E.M.’s music, or similar counterpoised recordings </w:t>
      </w:r>
      <w:r w:rsidR="008D62C6">
        <w:rPr>
          <w:rFonts w:ascii="Calibri" w:eastAsia="Calibri" w:hAnsi="Calibri" w:cs="Calibri"/>
        </w:rPr>
        <w:t xml:space="preserve">where </w:t>
      </w:r>
      <w:r w:rsidR="0046740A">
        <w:rPr>
          <w:rFonts w:ascii="Calibri" w:eastAsia="Calibri" w:hAnsi="Calibri" w:cs="Calibri"/>
        </w:rPr>
        <w:t xml:space="preserve">stage players </w:t>
      </w:r>
      <w:r w:rsidR="008D62C6">
        <w:rPr>
          <w:rFonts w:ascii="Calibri" w:eastAsia="Calibri" w:hAnsi="Calibri" w:cs="Calibri"/>
        </w:rPr>
        <w:t>are theoretically facing</w:t>
      </w:r>
      <w:r w:rsidR="0046740A">
        <w:rPr>
          <w:rFonts w:ascii="Calibri" w:eastAsia="Calibri" w:hAnsi="Calibri" w:cs="Calibri"/>
        </w:rPr>
        <w:t xml:space="preserve"> listener</w:t>
      </w:r>
      <w:r w:rsidR="008D62C6">
        <w:rPr>
          <w:rFonts w:ascii="Calibri" w:eastAsia="Calibri" w:hAnsi="Calibri" w:cs="Calibri"/>
        </w:rPr>
        <w:t>s</w:t>
      </w:r>
      <w:r w:rsidR="0046740A">
        <w:rPr>
          <w:rFonts w:ascii="Calibri" w:eastAsia="Calibri" w:hAnsi="Calibri" w:cs="Calibri"/>
        </w:rPr>
        <w:t xml:space="preserve">, spatial audio may be less applicable than </w:t>
      </w:r>
      <w:r w:rsidR="00A31FA6">
        <w:rPr>
          <w:rFonts w:ascii="Calibri" w:eastAsia="Calibri" w:hAnsi="Calibri" w:cs="Calibri"/>
        </w:rPr>
        <w:t xml:space="preserve">more </w:t>
      </w:r>
      <w:r w:rsidR="0046740A">
        <w:rPr>
          <w:rFonts w:ascii="Calibri" w:eastAsia="Calibri" w:hAnsi="Calibri" w:cs="Calibri"/>
        </w:rPr>
        <w:t>immersive styles</w:t>
      </w:r>
      <w:r w:rsidR="008D62C6">
        <w:rPr>
          <w:rFonts w:ascii="Calibri" w:eastAsia="Calibri" w:hAnsi="Calibri" w:cs="Calibri"/>
        </w:rPr>
        <w:t>, like Ambient</w:t>
      </w:r>
      <w:r w:rsidR="0046740A">
        <w:rPr>
          <w:rFonts w:ascii="Calibri" w:eastAsia="Calibri" w:hAnsi="Calibri" w:cs="Calibri"/>
        </w:rPr>
        <w:t xml:space="preserve"> or field recordings</w:t>
      </w:r>
      <w:r w:rsidR="008D62C6">
        <w:rPr>
          <w:rFonts w:ascii="Calibri" w:eastAsia="Calibri" w:hAnsi="Calibri" w:cs="Calibri"/>
        </w:rPr>
        <w:t xml:space="preserve">. </w:t>
      </w:r>
    </w:p>
    <w:p w14:paraId="7ADC2ECA" w14:textId="77777777" w:rsidR="00E1778B" w:rsidRPr="008A121C" w:rsidRDefault="00E1778B">
      <w:pPr>
        <w:rPr>
          <w:rFonts w:ascii="Calibri" w:eastAsia="Calibri" w:hAnsi="Calibri" w:cs="Calibri"/>
        </w:rPr>
      </w:pPr>
    </w:p>
    <w:p w14:paraId="6BFBE867" w14:textId="77777777" w:rsidR="00E1778B" w:rsidRPr="008A121C" w:rsidRDefault="00E1778B">
      <w:pPr>
        <w:rPr>
          <w:rFonts w:ascii="Calibri" w:eastAsia="Calibri" w:hAnsi="Calibri" w:cs="Calibri"/>
        </w:rPr>
      </w:pPr>
    </w:p>
    <w:p w14:paraId="3A0F9C59" w14:textId="77777777" w:rsidR="002A7845" w:rsidRDefault="002A7845" w:rsidP="00A24036">
      <w:pPr>
        <w:jc w:val="center"/>
        <w:outlineLvl w:val="0"/>
        <w:rPr>
          <w:rFonts w:ascii="Calibri" w:eastAsia="Calibri" w:hAnsi="Calibri" w:cs="Calibri"/>
          <w:b/>
        </w:rPr>
      </w:pPr>
      <w:r w:rsidRPr="002A7845">
        <w:rPr>
          <w:rFonts w:ascii="Calibri" w:eastAsia="Calibri" w:hAnsi="Calibri" w:cs="Calibri"/>
          <w:b/>
        </w:rPr>
        <w:t xml:space="preserve">4.2 </w:t>
      </w:r>
      <w:r w:rsidR="00045339" w:rsidRPr="002A7845">
        <w:rPr>
          <w:rFonts w:ascii="Calibri" w:eastAsia="Calibri" w:hAnsi="Calibri" w:cs="Calibri"/>
          <w:b/>
        </w:rPr>
        <w:t>Portable Listening Device Hardware</w:t>
      </w:r>
    </w:p>
    <w:p w14:paraId="03EDCF96" w14:textId="77777777" w:rsidR="008E407F" w:rsidRPr="008A121C" w:rsidRDefault="008E407F">
      <w:pPr>
        <w:rPr>
          <w:rFonts w:ascii="Calibri" w:eastAsia="Calibri" w:hAnsi="Calibri" w:cs="Calibri"/>
          <w:sz w:val="28"/>
          <w:szCs w:val="28"/>
        </w:rPr>
      </w:pPr>
    </w:p>
    <w:p w14:paraId="55416B62" w14:textId="0B86E71B" w:rsidR="00E1778B" w:rsidRPr="008A121C" w:rsidRDefault="00045339" w:rsidP="00627544">
      <w:pPr>
        <w:spacing w:line="360" w:lineRule="auto"/>
        <w:ind w:firstLine="720"/>
        <w:rPr>
          <w:rFonts w:ascii="Calibri" w:eastAsia="Calibri" w:hAnsi="Calibri" w:cs="Calibri"/>
        </w:rPr>
      </w:pPr>
      <w:r w:rsidRPr="008E407F">
        <w:rPr>
          <w:rFonts w:ascii="Calibri" w:eastAsia="Calibri" w:hAnsi="Calibri" w:cs="Calibri"/>
          <w:b/>
        </w:rPr>
        <w:t>Headphones and Personal Speakers</w:t>
      </w:r>
      <w:r w:rsidR="008E407F">
        <w:rPr>
          <w:rFonts w:ascii="Calibri" w:eastAsia="Calibri" w:hAnsi="Calibri" w:cs="Calibri"/>
          <w:b/>
        </w:rPr>
        <w:t xml:space="preserve">. </w:t>
      </w:r>
      <w:r w:rsidRPr="008A121C">
        <w:rPr>
          <w:rFonts w:ascii="Calibri" w:eastAsia="Calibri" w:hAnsi="Calibri" w:cs="Calibri"/>
        </w:rPr>
        <w:t>First developed in the 19th century to keep telephone operator's hands free, headphones which once were industrial devices are now, in the age of smartphones, ubiquitous (</w:t>
      </w:r>
      <w:proofErr w:type="spellStart"/>
      <w:r w:rsidRPr="008A121C">
        <w:rPr>
          <w:rFonts w:ascii="Calibri" w:eastAsia="Calibri" w:hAnsi="Calibri" w:cs="Calibri"/>
        </w:rPr>
        <w:t>Petrusich</w:t>
      </w:r>
      <w:proofErr w:type="spellEnd"/>
      <w:r w:rsidRPr="008A121C">
        <w:rPr>
          <w:rFonts w:ascii="Calibri" w:eastAsia="Calibri" w:hAnsi="Calibri" w:cs="Calibri"/>
        </w:rPr>
        <w:t xml:space="preserve">, 2016). In 2012, headphone manufacturers saw a quick thirty-two percent increase in sales, likely due to an increased adoption of smartphones, which continues to grow. For mobile listeners, headphones are an essential component of the experience. Alas, portable listening would not be feasible without developments in headphone technology. Choosing the proper headphone is </w:t>
      </w:r>
      <w:r w:rsidR="0018072F">
        <w:rPr>
          <w:rFonts w:ascii="Calibri" w:eastAsia="Calibri" w:hAnsi="Calibri" w:cs="Calibri"/>
        </w:rPr>
        <w:t>often</w:t>
      </w:r>
      <w:r w:rsidRPr="008A121C">
        <w:rPr>
          <w:rFonts w:ascii="Calibri" w:eastAsia="Calibri" w:hAnsi="Calibri" w:cs="Calibri"/>
        </w:rPr>
        <w:t xml:space="preserve"> </w:t>
      </w:r>
      <w:r w:rsidR="005569D9">
        <w:rPr>
          <w:rFonts w:ascii="Calibri" w:eastAsia="Calibri" w:hAnsi="Calibri" w:cs="Calibri"/>
        </w:rPr>
        <w:t xml:space="preserve">a </w:t>
      </w:r>
      <w:r w:rsidRPr="008A121C">
        <w:rPr>
          <w:rFonts w:ascii="Calibri" w:eastAsia="Calibri" w:hAnsi="Calibri" w:cs="Calibri"/>
        </w:rPr>
        <w:t>balance between convenience and comfort, sound performance, price</w:t>
      </w:r>
      <w:r w:rsidR="006C0BDB">
        <w:rPr>
          <w:rFonts w:ascii="Calibri" w:eastAsia="Calibri" w:hAnsi="Calibri" w:cs="Calibri"/>
        </w:rPr>
        <w:t xml:space="preserve"> and safety</w:t>
      </w:r>
      <w:r w:rsidRPr="008A121C">
        <w:rPr>
          <w:rFonts w:ascii="Calibri" w:eastAsia="Calibri" w:hAnsi="Calibri" w:cs="Calibri"/>
        </w:rPr>
        <w:t>.</w:t>
      </w:r>
      <w:r w:rsidR="0018072F">
        <w:rPr>
          <w:rFonts w:ascii="Calibri" w:eastAsia="Calibri" w:hAnsi="Calibri" w:cs="Calibri"/>
        </w:rPr>
        <w:t xml:space="preserve"> When considering </w:t>
      </w:r>
      <w:r w:rsidR="00992A57">
        <w:rPr>
          <w:rFonts w:ascii="Calibri" w:eastAsia="Calibri" w:hAnsi="Calibri" w:cs="Calibri"/>
        </w:rPr>
        <w:t>factors</w:t>
      </w:r>
      <w:r w:rsidR="0018072F">
        <w:rPr>
          <w:rFonts w:ascii="Calibri" w:eastAsia="Calibri" w:hAnsi="Calibri" w:cs="Calibri"/>
        </w:rPr>
        <w:t xml:space="preserve"> </w:t>
      </w:r>
      <w:r w:rsidR="00D469C1">
        <w:rPr>
          <w:rFonts w:ascii="Calibri" w:eastAsia="Calibri" w:hAnsi="Calibri" w:cs="Calibri"/>
        </w:rPr>
        <w:t>that contribute to</w:t>
      </w:r>
      <w:r w:rsidR="0018072F">
        <w:rPr>
          <w:rFonts w:ascii="Calibri" w:eastAsia="Calibri" w:hAnsi="Calibri" w:cs="Calibri"/>
        </w:rPr>
        <w:t xml:space="preserve"> </w:t>
      </w:r>
      <w:r w:rsidR="006C0BDB">
        <w:rPr>
          <w:rFonts w:ascii="Calibri" w:eastAsia="Calibri" w:hAnsi="Calibri" w:cs="Calibri"/>
        </w:rPr>
        <w:t xml:space="preserve">hearing damage caused by </w:t>
      </w:r>
      <w:r w:rsidR="0018072F">
        <w:rPr>
          <w:rFonts w:ascii="Calibri" w:eastAsia="Calibri" w:hAnsi="Calibri" w:cs="Calibri"/>
        </w:rPr>
        <w:t xml:space="preserve">headphones, the only relevant variable is volume (Kaplan, 2016). </w:t>
      </w:r>
      <w:r w:rsidR="006C0BDB">
        <w:rPr>
          <w:rFonts w:ascii="Calibri" w:eastAsia="Calibri" w:hAnsi="Calibri" w:cs="Calibri"/>
        </w:rPr>
        <w:t>No style of headphone is inherently good or bad</w:t>
      </w:r>
      <w:r w:rsidR="00D469C1">
        <w:rPr>
          <w:rFonts w:ascii="Calibri" w:eastAsia="Calibri" w:hAnsi="Calibri" w:cs="Calibri"/>
        </w:rPr>
        <w:t xml:space="preserve"> for hearing health.</w:t>
      </w:r>
      <w:r w:rsidR="006C0BDB">
        <w:rPr>
          <w:rFonts w:ascii="Calibri" w:eastAsia="Calibri" w:hAnsi="Calibri" w:cs="Calibri"/>
        </w:rPr>
        <w:t xml:space="preserve"> Headphones which reduce </w:t>
      </w:r>
      <w:r w:rsidR="005569D9">
        <w:rPr>
          <w:rFonts w:ascii="Calibri" w:eastAsia="Calibri" w:hAnsi="Calibri" w:cs="Calibri"/>
        </w:rPr>
        <w:t>external</w:t>
      </w:r>
      <w:r w:rsidR="006C0BDB">
        <w:rPr>
          <w:rFonts w:ascii="Calibri" w:eastAsia="Calibri" w:hAnsi="Calibri" w:cs="Calibri"/>
        </w:rPr>
        <w:t xml:space="preserve"> sound </w:t>
      </w:r>
      <w:r w:rsidR="00DA134A">
        <w:rPr>
          <w:rFonts w:ascii="Calibri" w:eastAsia="Calibri" w:hAnsi="Calibri" w:cs="Calibri"/>
        </w:rPr>
        <w:t xml:space="preserve">(noise cancellation), however, </w:t>
      </w:r>
      <w:r w:rsidR="00D469C1">
        <w:rPr>
          <w:rFonts w:ascii="Calibri" w:eastAsia="Calibri" w:hAnsi="Calibri" w:cs="Calibri"/>
        </w:rPr>
        <w:t xml:space="preserve">are inherently </w:t>
      </w:r>
      <w:r w:rsidR="00A23E67">
        <w:rPr>
          <w:rFonts w:ascii="Calibri" w:eastAsia="Calibri" w:hAnsi="Calibri" w:cs="Calibri"/>
        </w:rPr>
        <w:t>safer</w:t>
      </w:r>
      <w:r w:rsidR="00D469C1">
        <w:rPr>
          <w:rFonts w:ascii="Calibri" w:eastAsia="Calibri" w:hAnsi="Calibri" w:cs="Calibri"/>
        </w:rPr>
        <w:t xml:space="preserve"> because they </w:t>
      </w:r>
      <w:r w:rsidR="006C0BDB">
        <w:rPr>
          <w:rFonts w:ascii="Calibri" w:eastAsia="Calibri" w:hAnsi="Calibri" w:cs="Calibri"/>
        </w:rPr>
        <w:t xml:space="preserve">allow </w:t>
      </w:r>
      <w:r w:rsidR="00D469C1">
        <w:rPr>
          <w:rFonts w:ascii="Calibri" w:eastAsia="Calibri" w:hAnsi="Calibri" w:cs="Calibri"/>
        </w:rPr>
        <w:t xml:space="preserve">users to listen at </w:t>
      </w:r>
      <w:r w:rsidR="005569D9">
        <w:rPr>
          <w:rFonts w:ascii="Calibri" w:eastAsia="Calibri" w:hAnsi="Calibri" w:cs="Calibri"/>
        </w:rPr>
        <w:t xml:space="preserve">lower </w:t>
      </w:r>
      <w:r w:rsidR="00D469C1">
        <w:rPr>
          <w:rFonts w:ascii="Calibri" w:eastAsia="Calibri" w:hAnsi="Calibri" w:cs="Calibri"/>
        </w:rPr>
        <w:t xml:space="preserve">decibel </w:t>
      </w:r>
      <w:r w:rsidR="005569D9">
        <w:rPr>
          <w:rFonts w:ascii="Calibri" w:eastAsia="Calibri" w:hAnsi="Calibri" w:cs="Calibri"/>
        </w:rPr>
        <w:t>level</w:t>
      </w:r>
      <w:r w:rsidR="0031425A">
        <w:rPr>
          <w:rFonts w:ascii="Calibri" w:eastAsia="Calibri" w:hAnsi="Calibri" w:cs="Calibri"/>
        </w:rPr>
        <w:t>s</w:t>
      </w:r>
      <w:r w:rsidR="00D469C1">
        <w:rPr>
          <w:rFonts w:ascii="Calibri" w:eastAsia="Calibri" w:hAnsi="Calibri" w:cs="Calibri"/>
        </w:rPr>
        <w:t>. For those</w:t>
      </w:r>
      <w:r w:rsidR="005569D9">
        <w:rPr>
          <w:rFonts w:ascii="Calibri" w:eastAsia="Calibri" w:hAnsi="Calibri" w:cs="Calibri"/>
        </w:rPr>
        <w:t xml:space="preserve"> user</w:t>
      </w:r>
      <w:r w:rsidR="00D469C1">
        <w:rPr>
          <w:rFonts w:ascii="Calibri" w:eastAsia="Calibri" w:hAnsi="Calibri" w:cs="Calibri"/>
        </w:rPr>
        <w:t>s who are</w:t>
      </w:r>
      <w:r w:rsidR="005569D9">
        <w:rPr>
          <w:rFonts w:ascii="Calibri" w:eastAsia="Calibri" w:hAnsi="Calibri" w:cs="Calibri"/>
        </w:rPr>
        <w:t xml:space="preserve"> interested in hearing </w:t>
      </w:r>
      <w:r w:rsidR="00D469C1">
        <w:rPr>
          <w:rFonts w:ascii="Calibri" w:eastAsia="Calibri" w:hAnsi="Calibri" w:cs="Calibri"/>
        </w:rPr>
        <w:t xml:space="preserve">those </w:t>
      </w:r>
      <w:r w:rsidR="005569D9">
        <w:rPr>
          <w:rFonts w:ascii="Calibri" w:eastAsia="Calibri" w:hAnsi="Calibri" w:cs="Calibri"/>
        </w:rPr>
        <w:t xml:space="preserve">external sound </w:t>
      </w:r>
      <w:r w:rsidR="00D469C1">
        <w:rPr>
          <w:rFonts w:ascii="Calibri" w:eastAsia="Calibri" w:hAnsi="Calibri" w:cs="Calibri"/>
        </w:rPr>
        <w:t>along</w:t>
      </w:r>
      <w:r w:rsidR="005569D9">
        <w:rPr>
          <w:rFonts w:ascii="Calibri" w:eastAsia="Calibri" w:hAnsi="Calibri" w:cs="Calibri"/>
        </w:rPr>
        <w:t xml:space="preserve"> with PLD audio, it </w:t>
      </w:r>
      <w:r w:rsidR="00D469C1">
        <w:rPr>
          <w:rFonts w:ascii="Calibri" w:eastAsia="Calibri" w:hAnsi="Calibri" w:cs="Calibri"/>
        </w:rPr>
        <w:t xml:space="preserve">is important to be mindful of </w:t>
      </w:r>
      <w:r w:rsidR="00D469C1">
        <w:rPr>
          <w:rFonts w:ascii="Calibri" w:eastAsia="Calibri" w:hAnsi="Calibri" w:cs="Calibri"/>
        </w:rPr>
        <w:lastRenderedPageBreak/>
        <w:t>keeping the volume at a low, safe levels.</w:t>
      </w:r>
      <w:r w:rsidR="005569D9">
        <w:rPr>
          <w:rFonts w:ascii="Calibri" w:eastAsia="Calibri" w:hAnsi="Calibri" w:cs="Calibri"/>
        </w:rPr>
        <w:t xml:space="preserve"> </w:t>
      </w:r>
      <w:r w:rsidRPr="008A121C">
        <w:rPr>
          <w:rFonts w:ascii="Calibri" w:eastAsia="Calibri" w:hAnsi="Calibri" w:cs="Calibri"/>
        </w:rPr>
        <w:t>In the following section</w:t>
      </w:r>
      <w:r w:rsidR="00D469C1">
        <w:rPr>
          <w:rFonts w:ascii="Calibri" w:eastAsia="Calibri" w:hAnsi="Calibri" w:cs="Calibri"/>
        </w:rPr>
        <w:t>,</w:t>
      </w:r>
      <w:r w:rsidRPr="008A121C">
        <w:rPr>
          <w:rFonts w:ascii="Calibri" w:eastAsia="Calibri" w:hAnsi="Calibri" w:cs="Calibri"/>
        </w:rPr>
        <w:t xml:space="preserve"> I will review the types (and features) of personal speaker technology and how their differences affect listening in public places. </w:t>
      </w:r>
    </w:p>
    <w:p w14:paraId="49C169CA" w14:textId="77777777" w:rsidR="00E1778B" w:rsidRPr="008A121C" w:rsidRDefault="00E1778B" w:rsidP="00627544">
      <w:pPr>
        <w:spacing w:line="360" w:lineRule="auto"/>
        <w:rPr>
          <w:rFonts w:ascii="Calibri" w:eastAsia="Calibri" w:hAnsi="Calibri" w:cs="Calibri"/>
        </w:rPr>
      </w:pPr>
    </w:p>
    <w:p w14:paraId="1C044666" w14:textId="77777777" w:rsidR="00E1778B" w:rsidRPr="008A121C" w:rsidRDefault="00045339" w:rsidP="00627544">
      <w:pPr>
        <w:spacing w:line="360" w:lineRule="auto"/>
        <w:ind w:firstLine="720"/>
        <w:rPr>
          <w:rFonts w:ascii="Calibri" w:eastAsia="Calibri" w:hAnsi="Calibri" w:cs="Calibri"/>
        </w:rPr>
      </w:pPr>
      <w:proofErr w:type="spellStart"/>
      <w:r w:rsidRPr="008E407F">
        <w:rPr>
          <w:rFonts w:ascii="Calibri" w:eastAsia="Calibri" w:hAnsi="Calibri" w:cs="Calibri"/>
          <w:b/>
        </w:rPr>
        <w:t>Circumaural</w:t>
      </w:r>
      <w:proofErr w:type="spellEnd"/>
      <w:r w:rsidRPr="008E407F">
        <w:rPr>
          <w:rFonts w:ascii="Calibri" w:eastAsia="Calibri" w:hAnsi="Calibri" w:cs="Calibri"/>
          <w:b/>
        </w:rPr>
        <w:t xml:space="preserve"> (or over-the-ear) Headphones</w:t>
      </w:r>
      <w:r w:rsidR="008E407F">
        <w:rPr>
          <w:rFonts w:ascii="Calibri" w:eastAsia="Calibri" w:hAnsi="Calibri" w:cs="Calibri"/>
          <w:b/>
        </w:rPr>
        <w:t xml:space="preserve">. </w:t>
      </w:r>
      <w:r w:rsidRPr="008A121C">
        <w:rPr>
          <w:rFonts w:ascii="Calibri" w:eastAsia="Calibri" w:hAnsi="Calibri" w:cs="Calibri"/>
        </w:rPr>
        <w:t xml:space="preserve">Often referred to as full size headphones, </w:t>
      </w:r>
      <w:proofErr w:type="spellStart"/>
      <w:r w:rsidRPr="008A121C">
        <w:rPr>
          <w:rFonts w:ascii="Calibri" w:eastAsia="Calibri" w:hAnsi="Calibri" w:cs="Calibri"/>
        </w:rPr>
        <w:t>circumaural</w:t>
      </w:r>
      <w:proofErr w:type="spellEnd"/>
      <w:r w:rsidRPr="008A121C">
        <w:rPr>
          <w:rFonts w:ascii="Calibri" w:eastAsia="Calibri" w:hAnsi="Calibri" w:cs="Calibri"/>
        </w:rPr>
        <w:t xml:space="preserve"> headphones fully enclose the ear with large ear</w:t>
      </w:r>
      <w:r w:rsidR="00F757FE" w:rsidRPr="008A121C">
        <w:rPr>
          <w:rFonts w:ascii="Calibri" w:eastAsia="Calibri" w:hAnsi="Calibri" w:cs="Calibri"/>
        </w:rPr>
        <w:t xml:space="preserve"> </w:t>
      </w:r>
      <w:r w:rsidRPr="008A121C">
        <w:rPr>
          <w:rFonts w:ascii="Calibri" w:eastAsia="Calibri" w:hAnsi="Calibri" w:cs="Calibri"/>
        </w:rPr>
        <w:t>pads resting on the listener's head rather than ear (</w:t>
      </w:r>
      <w:proofErr w:type="spellStart"/>
      <w:r w:rsidRPr="008A121C">
        <w:rPr>
          <w:rFonts w:ascii="Calibri" w:eastAsia="Calibri" w:hAnsi="Calibri" w:cs="Calibri"/>
        </w:rPr>
        <w:t>Munz</w:t>
      </w:r>
      <w:proofErr w:type="spellEnd"/>
      <w:r w:rsidRPr="008A121C">
        <w:rPr>
          <w:rFonts w:ascii="Calibri" w:eastAsia="Calibri" w:hAnsi="Calibri" w:cs="Calibri"/>
        </w:rPr>
        <w:t xml:space="preserve">, 2014).  Although originally developed for home listening, more manufacturers are marketing </w:t>
      </w:r>
      <w:proofErr w:type="spellStart"/>
      <w:r w:rsidRPr="008A121C">
        <w:rPr>
          <w:rFonts w:ascii="Calibri" w:eastAsia="Calibri" w:hAnsi="Calibri" w:cs="Calibri"/>
        </w:rPr>
        <w:t>circumaural</w:t>
      </w:r>
      <w:proofErr w:type="spellEnd"/>
      <w:r w:rsidRPr="008A121C">
        <w:rPr>
          <w:rFonts w:ascii="Calibri" w:eastAsia="Calibri" w:hAnsi="Calibri" w:cs="Calibri"/>
        </w:rPr>
        <w:t xml:space="preserve"> headphones for mobile use due to the ubiquity of smartphones and advances in comfort and sound quality. As of this writing, Amazon's three top selling over-the-ear headphones are noise cancelling models. Often marketed to frequent flyers to block out in-flight engine noise, these headphones do not make the best accessory for mobile listening where situational awareness is important. </w:t>
      </w:r>
    </w:p>
    <w:p w14:paraId="6B0D6CA0" w14:textId="77777777" w:rsidR="00E1778B" w:rsidRPr="008A121C" w:rsidRDefault="00E1778B" w:rsidP="00627544">
      <w:pPr>
        <w:spacing w:line="360" w:lineRule="auto"/>
        <w:rPr>
          <w:rFonts w:ascii="Calibri" w:eastAsia="Calibri" w:hAnsi="Calibri" w:cs="Calibri"/>
        </w:rPr>
      </w:pPr>
    </w:p>
    <w:p w14:paraId="7D0D3174" w14:textId="77777777" w:rsidR="00E1778B" w:rsidRPr="008A121C" w:rsidRDefault="00045339" w:rsidP="00627544">
      <w:pPr>
        <w:spacing w:line="360" w:lineRule="auto"/>
        <w:ind w:firstLine="720"/>
        <w:rPr>
          <w:rFonts w:ascii="Calibri" w:eastAsia="Calibri" w:hAnsi="Calibri" w:cs="Calibri"/>
        </w:rPr>
      </w:pPr>
      <w:r w:rsidRPr="008E407F">
        <w:rPr>
          <w:rFonts w:ascii="Calibri" w:eastAsia="Calibri" w:hAnsi="Calibri" w:cs="Calibri"/>
          <w:b/>
        </w:rPr>
        <w:t>Supra-aural (or on-ear) Headphones</w:t>
      </w:r>
      <w:r w:rsidR="008E407F">
        <w:rPr>
          <w:rFonts w:ascii="Calibri" w:eastAsia="Calibri" w:hAnsi="Calibri" w:cs="Calibri"/>
          <w:b/>
        </w:rPr>
        <w:t xml:space="preserve">. </w:t>
      </w:r>
      <w:r w:rsidRPr="008A121C">
        <w:rPr>
          <w:rFonts w:ascii="Calibri" w:eastAsia="Calibri" w:hAnsi="Calibri" w:cs="Calibri"/>
        </w:rPr>
        <w:t xml:space="preserve">At a glance, the construction of supra-aural headphones looks quite similar to </w:t>
      </w:r>
      <w:proofErr w:type="spellStart"/>
      <w:r w:rsidRPr="008A121C">
        <w:rPr>
          <w:rFonts w:ascii="Calibri" w:eastAsia="Calibri" w:hAnsi="Calibri" w:cs="Calibri"/>
        </w:rPr>
        <w:t>circumaural</w:t>
      </w:r>
      <w:proofErr w:type="spellEnd"/>
      <w:r w:rsidRPr="008A121C">
        <w:rPr>
          <w:rFonts w:ascii="Calibri" w:eastAsia="Calibri" w:hAnsi="Calibri" w:cs="Calibri"/>
        </w:rPr>
        <w:t xml:space="preserve"> designs (</w:t>
      </w:r>
      <w:proofErr w:type="spellStart"/>
      <w:r w:rsidRPr="008A121C">
        <w:rPr>
          <w:rFonts w:ascii="Calibri" w:eastAsia="Calibri" w:hAnsi="Calibri" w:cs="Calibri"/>
        </w:rPr>
        <w:t>Munz</w:t>
      </w:r>
      <w:proofErr w:type="spellEnd"/>
      <w:r w:rsidRPr="008A121C">
        <w:rPr>
          <w:rFonts w:ascii="Calibri" w:eastAsia="Calibri" w:hAnsi="Calibri" w:cs="Calibri"/>
        </w:rPr>
        <w:t xml:space="preserve">, 2014). Both styles have soft ear pads that surround the driver, but rather than enclose the ear, supra-aural headphones sit directly on the outer ear. For this reason, on-ear styles offer less sound isolation than larger styles. However, for use with portable devices, this style provides better situational awareness because it lets in more environmental noise. Being slightly smaller, on-ear headphones are more portable than over-the-ear styles, but users find the pressure to outer ear becomes uncomfortable after long periods of use. </w:t>
      </w:r>
    </w:p>
    <w:p w14:paraId="7E2F2EBD" w14:textId="77777777" w:rsidR="00E1778B" w:rsidRPr="008A121C" w:rsidRDefault="00E1778B" w:rsidP="00627544">
      <w:pPr>
        <w:spacing w:line="360" w:lineRule="auto"/>
        <w:rPr>
          <w:rFonts w:ascii="Calibri" w:eastAsia="Calibri" w:hAnsi="Calibri" w:cs="Calibri"/>
        </w:rPr>
      </w:pPr>
    </w:p>
    <w:p w14:paraId="732115BF" w14:textId="77777777" w:rsidR="00E1778B" w:rsidRPr="008A121C" w:rsidRDefault="00045339" w:rsidP="00627544">
      <w:pPr>
        <w:spacing w:line="360" w:lineRule="auto"/>
        <w:ind w:firstLine="720"/>
        <w:rPr>
          <w:rFonts w:ascii="Calibri" w:eastAsia="Calibri" w:hAnsi="Calibri" w:cs="Calibri"/>
        </w:rPr>
      </w:pPr>
      <w:r w:rsidRPr="008E407F">
        <w:rPr>
          <w:rFonts w:ascii="Calibri" w:eastAsia="Calibri" w:hAnsi="Calibri" w:cs="Calibri"/>
          <w:b/>
        </w:rPr>
        <w:t>Open and Closed Back Designs</w:t>
      </w:r>
      <w:r w:rsidR="008E407F">
        <w:rPr>
          <w:rFonts w:ascii="Calibri" w:eastAsia="Calibri" w:hAnsi="Calibri" w:cs="Calibri"/>
          <w:b/>
        </w:rPr>
        <w:t xml:space="preserve">. </w:t>
      </w:r>
      <w:r w:rsidR="008E407F">
        <w:rPr>
          <w:rFonts w:ascii="Calibri" w:eastAsia="Calibri" w:hAnsi="Calibri" w:cs="Calibri"/>
        </w:rPr>
        <w:t>Both s</w:t>
      </w:r>
      <w:r w:rsidRPr="008A121C">
        <w:rPr>
          <w:rFonts w:ascii="Calibri" w:eastAsia="Calibri" w:hAnsi="Calibri" w:cs="Calibri"/>
        </w:rPr>
        <w:t xml:space="preserve">upra-aural and </w:t>
      </w:r>
      <w:proofErr w:type="spellStart"/>
      <w:r w:rsidRPr="008A121C">
        <w:rPr>
          <w:rFonts w:ascii="Calibri" w:eastAsia="Calibri" w:hAnsi="Calibri" w:cs="Calibri"/>
        </w:rPr>
        <w:t>circumaural</w:t>
      </w:r>
      <w:proofErr w:type="spellEnd"/>
      <w:r w:rsidRPr="008A121C">
        <w:rPr>
          <w:rFonts w:ascii="Calibri" w:eastAsia="Calibri" w:hAnsi="Calibri" w:cs="Calibri"/>
        </w:rPr>
        <w:t xml:space="preserve"> headphones are offered with either "closed back" or "open back" designs (</w:t>
      </w:r>
      <w:proofErr w:type="spellStart"/>
      <w:r w:rsidRPr="008A121C">
        <w:rPr>
          <w:rFonts w:ascii="Calibri" w:eastAsia="Calibri" w:hAnsi="Calibri" w:cs="Calibri"/>
        </w:rPr>
        <w:t>Munz</w:t>
      </w:r>
      <w:proofErr w:type="spellEnd"/>
      <w:r w:rsidRPr="008A121C">
        <w:rPr>
          <w:rFonts w:ascii="Calibri" w:eastAsia="Calibri" w:hAnsi="Calibri" w:cs="Calibri"/>
        </w:rPr>
        <w:t xml:space="preserve">, 2014). As the terms suggest, an open back design allows air to freely move into the back of the ear cup while the closed back has sealed cups. For sound isolation, closed back designs provide the </w:t>
      </w:r>
      <w:r w:rsidRPr="008A121C">
        <w:rPr>
          <w:rFonts w:ascii="Calibri" w:eastAsia="Calibri" w:hAnsi="Calibri" w:cs="Calibri"/>
        </w:rPr>
        <w:lastRenderedPageBreak/>
        <w:t>most noise attenuation, but leads to an "in your head" listening experience that can complicate situational awareness. With air moving freely, open back designs tend to put less strain on hearing resulting in reduced ear fatigue. Although the possible of disturbing people those with leaking sound increases, situational awareness improves with open back as environment sound can enter the ear cup.</w:t>
      </w:r>
    </w:p>
    <w:p w14:paraId="2384B089" w14:textId="77777777" w:rsidR="00E1778B" w:rsidRPr="008A121C" w:rsidRDefault="00E1778B" w:rsidP="00627544">
      <w:pPr>
        <w:spacing w:line="360" w:lineRule="auto"/>
        <w:rPr>
          <w:rFonts w:ascii="Calibri" w:eastAsia="Calibri" w:hAnsi="Calibri" w:cs="Calibri"/>
        </w:rPr>
      </w:pPr>
    </w:p>
    <w:p w14:paraId="34753C8E" w14:textId="77777777" w:rsidR="00E1778B" w:rsidRPr="008A121C" w:rsidRDefault="00045339" w:rsidP="00627544">
      <w:pPr>
        <w:spacing w:line="360" w:lineRule="auto"/>
        <w:ind w:firstLine="720"/>
        <w:rPr>
          <w:rFonts w:ascii="Calibri" w:eastAsia="Calibri" w:hAnsi="Calibri" w:cs="Calibri"/>
        </w:rPr>
      </w:pPr>
      <w:r w:rsidRPr="008E407F">
        <w:rPr>
          <w:rFonts w:ascii="Calibri" w:eastAsia="Calibri" w:hAnsi="Calibri" w:cs="Calibri"/>
          <w:b/>
        </w:rPr>
        <w:t>Earbud Headphones and In-Ear Monitors</w:t>
      </w:r>
      <w:r w:rsidR="008E407F">
        <w:rPr>
          <w:rFonts w:ascii="Calibri" w:eastAsia="Calibri" w:hAnsi="Calibri" w:cs="Calibri"/>
          <w:b/>
        </w:rPr>
        <w:t xml:space="preserve">. </w:t>
      </w:r>
      <w:r w:rsidRPr="008A121C">
        <w:rPr>
          <w:rFonts w:ascii="Calibri" w:eastAsia="Calibri" w:hAnsi="Calibri" w:cs="Calibri"/>
        </w:rPr>
        <w:t>By far the most portable styles, earbud and in-ear headphones are lightweight, comfortable for longer use, and easy to pack (</w:t>
      </w:r>
      <w:proofErr w:type="spellStart"/>
      <w:r w:rsidRPr="008A121C">
        <w:rPr>
          <w:rFonts w:ascii="Calibri" w:eastAsia="Calibri" w:hAnsi="Calibri" w:cs="Calibri"/>
        </w:rPr>
        <w:t>Munz</w:t>
      </w:r>
      <w:proofErr w:type="spellEnd"/>
      <w:r w:rsidRPr="008A121C">
        <w:rPr>
          <w:rFonts w:ascii="Calibri" w:eastAsia="Calibri" w:hAnsi="Calibri" w:cs="Calibri"/>
        </w:rPr>
        <w:t>, 2014). Earbuds sit on the outer ear and, on average, provide the least passive noise cancellation resulting in the best situational awareness for mobile users. Sitting on the ear, however, cause these styles to fall out easily especially during vigorous activity such as running or biking (Ireland, 2017). In-ear monitors (IEMs) insert into the ear canal forming a tighter seal and provide more sound isolation than earbuds (</w:t>
      </w:r>
      <w:proofErr w:type="spellStart"/>
      <w:r w:rsidRPr="008A121C">
        <w:rPr>
          <w:rFonts w:ascii="Calibri" w:eastAsia="Calibri" w:hAnsi="Calibri" w:cs="Calibri"/>
        </w:rPr>
        <w:t>Munz</w:t>
      </w:r>
      <w:proofErr w:type="spellEnd"/>
      <w:r w:rsidRPr="008A121C">
        <w:rPr>
          <w:rFonts w:ascii="Calibri" w:eastAsia="Calibri" w:hAnsi="Calibri" w:cs="Calibri"/>
        </w:rPr>
        <w:t xml:space="preserve">, 2014). They are not prone to falling out but often comfort can be a problem with ill-fitting pairs. With a plugged ear canal, however, many users complain of an "in your head" sound that can be disorienting. This effect, along with high passive noise cancelling, makes this style less ideal than earbuds for portable use. </w:t>
      </w:r>
    </w:p>
    <w:p w14:paraId="10A0E3B0" w14:textId="77777777" w:rsidR="00E1778B" w:rsidRPr="008A121C" w:rsidRDefault="00E1778B" w:rsidP="00627544">
      <w:pPr>
        <w:spacing w:line="360" w:lineRule="auto"/>
        <w:rPr>
          <w:rFonts w:ascii="Calibri" w:eastAsia="Calibri" w:hAnsi="Calibri" w:cs="Calibri"/>
        </w:rPr>
      </w:pPr>
    </w:p>
    <w:p w14:paraId="074B9116" w14:textId="77777777" w:rsidR="00E1778B" w:rsidRPr="008A121C" w:rsidRDefault="00045339" w:rsidP="00627544">
      <w:pPr>
        <w:spacing w:line="360" w:lineRule="auto"/>
        <w:ind w:firstLine="720"/>
        <w:rPr>
          <w:rFonts w:ascii="Calibri" w:eastAsia="Calibri" w:hAnsi="Calibri" w:cs="Calibri"/>
        </w:rPr>
      </w:pPr>
      <w:r w:rsidRPr="00DC2805">
        <w:rPr>
          <w:rFonts w:ascii="Calibri" w:eastAsia="Calibri" w:hAnsi="Calibri" w:cs="Calibri"/>
          <w:b/>
        </w:rPr>
        <w:t>Bone Conduction Headphones</w:t>
      </w:r>
      <w:r w:rsidR="00DC2805">
        <w:rPr>
          <w:rFonts w:ascii="Calibri" w:eastAsia="Calibri" w:hAnsi="Calibri" w:cs="Calibri"/>
          <w:b/>
        </w:rPr>
        <w:t xml:space="preserve">. </w:t>
      </w:r>
      <w:r w:rsidRPr="008A121C">
        <w:rPr>
          <w:rFonts w:ascii="Calibri" w:eastAsia="Calibri" w:hAnsi="Calibri" w:cs="Calibri"/>
        </w:rPr>
        <w:t xml:space="preserve">First used in hearing aids in the early 20th century, bone conduction allowed the deaf to hear through their teeth (Kennedy, 1958). By vibrating the bones of the skull, a device can bypass the outer and middle ears to transmit sound directly to the inner ear where the hearing organ lies (Banks, 2018). In the 21st century, bone conduction is being deployed to advanced wearable devices. The ill-fated wearable device Google Glass used bone conduction to communicate information to the wearer. When asked a question the Google AI assistant would respond via bone conduction that made the response almost inaudible to others (Arthur, 2013). In 2008, Audio Bone became the first mainstream headphone built with </w:t>
      </w:r>
      <w:r w:rsidRPr="008A121C">
        <w:rPr>
          <w:rFonts w:ascii="Calibri" w:eastAsia="Calibri" w:hAnsi="Calibri" w:cs="Calibri"/>
        </w:rPr>
        <w:lastRenderedPageBreak/>
        <w:t xml:space="preserve">bone conduction technology. In the following years, many more manufacturers have released similar headphones, although users report that sound performance is lower than traditional air conduction headphones (Banks, 2018). </w:t>
      </w:r>
    </w:p>
    <w:p w14:paraId="7909AAAB" w14:textId="77777777" w:rsidR="00E1778B" w:rsidRPr="008A121C" w:rsidRDefault="00E1778B" w:rsidP="00627544">
      <w:pPr>
        <w:spacing w:line="360" w:lineRule="auto"/>
        <w:rPr>
          <w:rFonts w:ascii="Calibri" w:eastAsia="Calibri" w:hAnsi="Calibri" w:cs="Calibri"/>
        </w:rPr>
      </w:pPr>
    </w:p>
    <w:p w14:paraId="39E194D2" w14:textId="69C71228" w:rsidR="00DC2805" w:rsidRDefault="00045339" w:rsidP="00627544">
      <w:pPr>
        <w:spacing w:line="360" w:lineRule="auto"/>
        <w:ind w:firstLine="720"/>
        <w:rPr>
          <w:rFonts w:ascii="Calibri" w:eastAsia="Calibri" w:hAnsi="Calibri" w:cs="Calibri"/>
        </w:rPr>
      </w:pPr>
      <w:r w:rsidRPr="00DC2805">
        <w:rPr>
          <w:rFonts w:ascii="Calibri" w:eastAsia="Calibri" w:hAnsi="Calibri" w:cs="Calibri"/>
          <w:b/>
        </w:rPr>
        <w:t>Wearable Speakers</w:t>
      </w:r>
      <w:r w:rsidR="00DC2805">
        <w:rPr>
          <w:rFonts w:ascii="Calibri" w:eastAsia="Calibri" w:hAnsi="Calibri" w:cs="Calibri"/>
          <w:b/>
        </w:rPr>
        <w:t xml:space="preserve">. </w:t>
      </w:r>
      <w:r w:rsidRPr="008A121C">
        <w:rPr>
          <w:rFonts w:ascii="Calibri" w:eastAsia="Calibri" w:hAnsi="Calibri" w:cs="Calibri"/>
        </w:rPr>
        <w:t xml:space="preserve">As an alternative to headphones, wearable speaker designs are having a resurgence. Originally developed in 1979, the Bone </w:t>
      </w:r>
      <w:proofErr w:type="spellStart"/>
      <w:r w:rsidRPr="008A121C">
        <w:rPr>
          <w:rFonts w:ascii="Calibri" w:eastAsia="Calibri" w:hAnsi="Calibri" w:cs="Calibri"/>
        </w:rPr>
        <w:t>Fone</w:t>
      </w:r>
      <w:proofErr w:type="spellEnd"/>
      <w:r w:rsidRPr="008A121C">
        <w:rPr>
          <w:rFonts w:ascii="Calibri" w:eastAsia="Calibri" w:hAnsi="Calibri" w:cs="Calibri"/>
        </w:rPr>
        <w:t>, a personal speaker that was draped over the neck like a scarf, resonated sound through the wearer's bones (</w:t>
      </w:r>
      <w:r w:rsidR="00BF66C8" w:rsidRPr="00BF66C8">
        <w:rPr>
          <w:rFonts w:asciiTheme="majorHAnsi" w:hAnsiTheme="majorHAnsi" w:cstheme="majorHAnsi"/>
          <w:sz w:val="22"/>
          <w:szCs w:val="22"/>
        </w:rPr>
        <w:t>JS&amp;A Group, Inc.</w:t>
      </w:r>
      <w:r w:rsidRPr="00BF66C8">
        <w:rPr>
          <w:rFonts w:asciiTheme="majorHAnsi" w:eastAsia="Calibri" w:hAnsiTheme="majorHAnsi" w:cstheme="majorHAnsi"/>
          <w:sz w:val="22"/>
          <w:szCs w:val="22"/>
        </w:rPr>
        <w:t>,</w:t>
      </w:r>
      <w:r w:rsidRPr="008A121C">
        <w:rPr>
          <w:rFonts w:ascii="Calibri" w:eastAsia="Calibri" w:hAnsi="Calibri" w:cs="Calibri"/>
        </w:rPr>
        <w:t xml:space="preserve"> 1979). In ways resembling the Bone </w:t>
      </w:r>
      <w:proofErr w:type="spellStart"/>
      <w:r w:rsidRPr="008A121C">
        <w:rPr>
          <w:rFonts w:ascii="Calibri" w:eastAsia="Calibri" w:hAnsi="Calibri" w:cs="Calibri"/>
        </w:rPr>
        <w:t>Fone</w:t>
      </w:r>
      <w:proofErr w:type="spellEnd"/>
      <w:r w:rsidRPr="008A121C">
        <w:rPr>
          <w:rFonts w:ascii="Calibri" w:eastAsia="Calibri" w:hAnsi="Calibri" w:cs="Calibri"/>
        </w:rPr>
        <w:t xml:space="preserve"> design, yet without bone conduction, Bose released the </w:t>
      </w:r>
      <w:proofErr w:type="spellStart"/>
      <w:r w:rsidRPr="008A121C">
        <w:rPr>
          <w:rFonts w:ascii="Calibri" w:eastAsia="Calibri" w:hAnsi="Calibri" w:cs="Calibri"/>
        </w:rPr>
        <w:t>Soundwear</w:t>
      </w:r>
      <w:proofErr w:type="spellEnd"/>
      <w:r w:rsidRPr="008A121C">
        <w:rPr>
          <w:rFonts w:ascii="Calibri" w:eastAsia="Calibri" w:hAnsi="Calibri" w:cs="Calibri"/>
        </w:rPr>
        <w:t xml:space="preserve"> Companion Speaker to enthusiastic reviews in September 2017 (</w:t>
      </w:r>
      <w:proofErr w:type="spellStart"/>
      <w:r w:rsidRPr="008A121C">
        <w:rPr>
          <w:rFonts w:ascii="Calibri" w:eastAsia="Calibri" w:hAnsi="Calibri" w:cs="Calibri"/>
        </w:rPr>
        <w:t>Hertsens</w:t>
      </w:r>
      <w:proofErr w:type="spellEnd"/>
      <w:r w:rsidRPr="008A121C">
        <w:rPr>
          <w:rFonts w:ascii="Calibri" w:eastAsia="Calibri" w:hAnsi="Calibri" w:cs="Calibri"/>
        </w:rPr>
        <w:t xml:space="preserve">, 2017). When connected to a </w:t>
      </w:r>
      <w:r w:rsidR="00F757FE" w:rsidRPr="008A121C">
        <w:rPr>
          <w:rFonts w:ascii="Calibri" w:eastAsia="Calibri" w:hAnsi="Calibri" w:cs="Calibri"/>
        </w:rPr>
        <w:t>Bluetooth</w:t>
      </w:r>
      <w:r w:rsidRPr="008A121C">
        <w:rPr>
          <w:rFonts w:ascii="Calibri" w:eastAsia="Calibri" w:hAnsi="Calibri" w:cs="Calibri"/>
        </w:rPr>
        <w:t xml:space="preserve"> device, a mobile listener can be enveloped in sound without cumbersome headpho</w:t>
      </w:r>
      <w:r w:rsidR="00F757FE" w:rsidRPr="008A121C">
        <w:rPr>
          <w:rFonts w:ascii="Calibri" w:eastAsia="Calibri" w:hAnsi="Calibri" w:cs="Calibri"/>
        </w:rPr>
        <w:t xml:space="preserve">nes. Although, for the wearer, </w:t>
      </w:r>
      <w:r w:rsidRPr="008A121C">
        <w:rPr>
          <w:rFonts w:ascii="Calibri" w:eastAsia="Calibri" w:hAnsi="Calibri" w:cs="Calibri"/>
        </w:rPr>
        <w:t xml:space="preserve">the sound is heavy with bass, minimal sound "leaks" to people nearby. At a certain volume, only the high frequencies are audible to those close by while the bass is almost undetectable. For certain situations, such as public transportation, this may not be the best option for portable users in urban environments. However, some may see this design as ideal for ease of use, increased situational awareness, and better soundscape mixing. </w:t>
      </w:r>
    </w:p>
    <w:p w14:paraId="1E171E99" w14:textId="77777777" w:rsidR="00DC2805" w:rsidRDefault="00DC2805" w:rsidP="00627544">
      <w:pPr>
        <w:spacing w:line="360" w:lineRule="auto"/>
        <w:rPr>
          <w:rFonts w:ascii="Calibri" w:eastAsia="Calibri" w:hAnsi="Calibri" w:cs="Calibri"/>
        </w:rPr>
      </w:pPr>
    </w:p>
    <w:p w14:paraId="77FD930B" w14:textId="78ACFCB0" w:rsidR="00E1778B" w:rsidRPr="008A121C" w:rsidRDefault="00045339" w:rsidP="00627544">
      <w:pPr>
        <w:spacing w:line="360" w:lineRule="auto"/>
        <w:ind w:firstLine="720"/>
        <w:rPr>
          <w:rFonts w:ascii="Calibri" w:eastAsia="Calibri" w:hAnsi="Calibri" w:cs="Calibri"/>
        </w:rPr>
      </w:pPr>
      <w:r w:rsidRPr="00DC2805">
        <w:rPr>
          <w:rFonts w:ascii="Calibri" w:eastAsia="Calibri" w:hAnsi="Calibri" w:cs="Calibri"/>
          <w:b/>
        </w:rPr>
        <w:t>Wired vs. Wireless headphones</w:t>
      </w:r>
      <w:r w:rsidR="00DC2805">
        <w:rPr>
          <w:rFonts w:ascii="Calibri" w:eastAsia="Calibri" w:hAnsi="Calibri" w:cs="Calibri"/>
          <w:b/>
        </w:rPr>
        <w:t xml:space="preserve">. </w:t>
      </w:r>
      <w:r w:rsidRPr="008A121C">
        <w:rPr>
          <w:rFonts w:ascii="Calibri" w:eastAsia="Calibri" w:hAnsi="Calibri" w:cs="Calibri"/>
        </w:rPr>
        <w:t xml:space="preserve">Developments in </w:t>
      </w:r>
      <w:r w:rsidR="00F757FE" w:rsidRPr="008A121C">
        <w:rPr>
          <w:rFonts w:ascii="Calibri" w:eastAsia="Calibri" w:hAnsi="Calibri" w:cs="Calibri"/>
        </w:rPr>
        <w:t>Bluetooth</w:t>
      </w:r>
      <w:r w:rsidRPr="008A121C">
        <w:rPr>
          <w:rFonts w:ascii="Calibri" w:eastAsia="Calibri" w:hAnsi="Calibri" w:cs="Calibri"/>
        </w:rPr>
        <w:t>-enabled headphones have made wireless headphones an attractive alternative for portable listeners. Both styles have their advantages, but with improved technology and user demand (not to mention Apple removing the iPhone's headphone jack) it is not difficult to envision wired technology becoming obsolete. Among those new to wireless headphones, however, some have reported increased anxiety caused by no longer having their device tethered by wires (</w:t>
      </w:r>
      <w:proofErr w:type="spellStart"/>
      <w:r w:rsidRPr="008A121C">
        <w:rPr>
          <w:rFonts w:ascii="Calibri" w:eastAsia="Calibri" w:hAnsi="Calibri" w:cs="Calibri"/>
        </w:rPr>
        <w:t>Gartenberg</w:t>
      </w:r>
      <w:proofErr w:type="spellEnd"/>
      <w:r w:rsidRPr="008A121C">
        <w:rPr>
          <w:rFonts w:ascii="Calibri" w:eastAsia="Calibri" w:hAnsi="Calibri" w:cs="Calibri"/>
        </w:rPr>
        <w:t xml:space="preserve">, 2018). When wired headphones are physically connected and music is playing, a user can be confident their devices is not lost. Nonetheless, the convenience of wireless headphones is increasing user demand </w:t>
      </w:r>
      <w:r w:rsidRPr="008A121C">
        <w:rPr>
          <w:rFonts w:ascii="Calibri" w:eastAsia="Calibri" w:hAnsi="Calibri" w:cs="Calibri"/>
        </w:rPr>
        <w:lastRenderedPageBreak/>
        <w:t>for smaller, high-fidelity speakers. For those who become comfortable with wireless setups, the freedom of movement is a welcome change. The setup works particularly well for those engaged in fitness or commuting activities where mobility is prioritized. Small, fully wireless earbuds, however, can be particularly easy to misplace or drop</w:t>
      </w:r>
      <w:r w:rsidR="008A1F60">
        <w:rPr>
          <w:rFonts w:ascii="Calibri" w:eastAsia="Calibri" w:hAnsi="Calibri" w:cs="Calibri"/>
        </w:rPr>
        <w:t>, and</w:t>
      </w:r>
      <w:r w:rsidRPr="008A121C">
        <w:rPr>
          <w:rFonts w:ascii="Calibri" w:eastAsia="Calibri" w:hAnsi="Calibri" w:cs="Calibri"/>
        </w:rPr>
        <w:t xml:space="preserve"> earlier wireless models were prone to connection drops or audio delays (O'Kane, 2018). To fix these problems, Bluetooth 5 was released in 2016. The Bluetooth Special Interest Group claims Bluetooth 5 is twice as fast, provides four times the signal range, and has eight times </w:t>
      </w:r>
      <w:r w:rsidR="008A1F60">
        <w:rPr>
          <w:rFonts w:ascii="Calibri" w:eastAsia="Calibri" w:hAnsi="Calibri" w:cs="Calibri"/>
        </w:rPr>
        <w:t xml:space="preserve">the </w:t>
      </w:r>
      <w:r w:rsidRPr="008A121C">
        <w:rPr>
          <w:rFonts w:ascii="Calibri" w:eastAsia="Calibri" w:hAnsi="Calibri" w:cs="Calibri"/>
        </w:rPr>
        <w:t xml:space="preserve">payload capacity </w:t>
      </w:r>
      <w:r w:rsidR="008A1F60">
        <w:rPr>
          <w:rFonts w:ascii="Calibri" w:eastAsia="Calibri" w:hAnsi="Calibri" w:cs="Calibri"/>
        </w:rPr>
        <w:t>of</w:t>
      </w:r>
      <w:r w:rsidR="008A1F60" w:rsidRPr="008A121C">
        <w:rPr>
          <w:rFonts w:ascii="Calibri" w:eastAsia="Calibri" w:hAnsi="Calibri" w:cs="Calibri"/>
        </w:rPr>
        <w:t xml:space="preserve"> </w:t>
      </w:r>
      <w:r w:rsidRPr="008A121C">
        <w:rPr>
          <w:rFonts w:ascii="Calibri" w:eastAsia="Calibri" w:hAnsi="Calibri" w:cs="Calibri"/>
        </w:rPr>
        <w:t xml:space="preserve">earlier versions (Bluetooth SIG, 2017). Some have reported Bluetooth 5 has greatly improved reliability and reduced drop connections (O'Kane, 2018). </w:t>
      </w:r>
    </w:p>
    <w:p w14:paraId="6A1A09C3" w14:textId="77777777" w:rsidR="00DC2805" w:rsidRDefault="00DC2805">
      <w:pPr>
        <w:rPr>
          <w:rFonts w:ascii="Calibri" w:eastAsia="Calibri" w:hAnsi="Calibri" w:cs="Calibri"/>
          <w:b/>
        </w:rPr>
        <w:sectPr w:rsidR="00DC2805" w:rsidSect="003158C5">
          <w:headerReference w:type="default" r:id="rId39"/>
          <w:pgSz w:w="12240" w:h="15840"/>
          <w:pgMar w:top="1440" w:right="1440" w:bottom="1440" w:left="2160" w:header="0" w:footer="720" w:gutter="0"/>
          <w:cols w:space="720"/>
        </w:sectPr>
      </w:pPr>
    </w:p>
    <w:p w14:paraId="7A563029" w14:textId="77777777" w:rsidR="00E1778B" w:rsidRPr="00677059" w:rsidRDefault="002A7845" w:rsidP="00A24036">
      <w:pPr>
        <w:jc w:val="center"/>
        <w:outlineLvl w:val="0"/>
        <w:rPr>
          <w:rFonts w:ascii="Calibri" w:eastAsia="Calibri" w:hAnsi="Calibri" w:cs="Calibri"/>
          <w:b/>
        </w:rPr>
      </w:pPr>
      <w:r w:rsidRPr="00677059">
        <w:rPr>
          <w:rFonts w:ascii="Calibri" w:eastAsia="Calibri" w:hAnsi="Calibri" w:cs="Calibri"/>
          <w:b/>
        </w:rPr>
        <w:lastRenderedPageBreak/>
        <w:t>Chapter 5:</w:t>
      </w:r>
      <w:r w:rsidR="009A70D9" w:rsidRPr="00677059">
        <w:rPr>
          <w:rFonts w:ascii="Calibri" w:eastAsia="Calibri" w:hAnsi="Calibri" w:cs="Calibri"/>
          <w:b/>
        </w:rPr>
        <w:t xml:space="preserve"> </w:t>
      </w:r>
      <w:r w:rsidR="00045339" w:rsidRPr="00677059">
        <w:rPr>
          <w:rFonts w:ascii="Calibri" w:eastAsia="Calibri" w:hAnsi="Calibri" w:cs="Calibri"/>
          <w:b/>
        </w:rPr>
        <w:t>Gaps</w:t>
      </w:r>
    </w:p>
    <w:p w14:paraId="57827C25" w14:textId="77777777" w:rsidR="00DC2805" w:rsidRDefault="00DC2805" w:rsidP="00DC2805">
      <w:pPr>
        <w:jc w:val="center"/>
        <w:rPr>
          <w:rFonts w:ascii="Calibri" w:eastAsia="Calibri" w:hAnsi="Calibri" w:cs="Calibri"/>
        </w:rPr>
      </w:pPr>
    </w:p>
    <w:p w14:paraId="43E17CF8" w14:textId="77777777" w:rsidR="00DC2805" w:rsidRPr="00DC2805" w:rsidRDefault="00DC2805" w:rsidP="00DC2805">
      <w:pPr>
        <w:jc w:val="center"/>
        <w:rPr>
          <w:rFonts w:ascii="Calibri" w:eastAsia="Calibri" w:hAnsi="Calibri" w:cs="Calibri"/>
        </w:rPr>
      </w:pPr>
    </w:p>
    <w:p w14:paraId="3C8414A7" w14:textId="3719B31B" w:rsidR="00E1778B" w:rsidRPr="008A121C" w:rsidRDefault="00045339" w:rsidP="00627544">
      <w:pPr>
        <w:spacing w:line="360" w:lineRule="auto"/>
        <w:ind w:firstLine="360"/>
        <w:rPr>
          <w:rFonts w:ascii="Calibri" w:eastAsia="Calibri" w:hAnsi="Calibri" w:cs="Calibri"/>
        </w:rPr>
      </w:pPr>
      <w:r w:rsidRPr="008A121C">
        <w:rPr>
          <w:rFonts w:ascii="Calibri" w:eastAsia="Calibri" w:hAnsi="Calibri" w:cs="Calibri"/>
        </w:rPr>
        <w:t>This review of existing theory and technology seeks to inform a design for better PLD interaction in cities. The design should address not only how we interact with the device itself, but also, how it can assist interaction with the people, buildings and vehicles around us. Although some developers have incorporated acoustic design and neurology, existing PLDs fail to connect the disciplines of sound studies in portable listening device (PLD) product design. The design of common PLD applications appear</w:t>
      </w:r>
      <w:r w:rsidR="00E5726D">
        <w:rPr>
          <w:rFonts w:ascii="Calibri" w:eastAsia="Calibri" w:hAnsi="Calibri" w:cs="Calibri"/>
        </w:rPr>
        <w:t>s</w:t>
      </w:r>
      <w:r w:rsidRPr="008A121C">
        <w:rPr>
          <w:rFonts w:ascii="Calibri" w:eastAsia="Calibri" w:hAnsi="Calibri" w:cs="Calibri"/>
        </w:rPr>
        <w:t xml:space="preserve"> stuck in time. Smartphones have increased the convenience of portable listening, yet still mimic the dominant design found in the earliest Walkman. Subsequently, product developers have failed to leverage the smartphone processing power to make progress beyond basic PLAY, STOP, FAST-FORWARD, REWIND functions. In my review, I have found the following areas unresolved in today's PLD technology</w:t>
      </w:r>
      <w:r w:rsidR="0018072F">
        <w:rPr>
          <w:rFonts w:ascii="Calibri" w:eastAsia="Calibri" w:hAnsi="Calibri" w:cs="Calibri"/>
        </w:rPr>
        <w:t>. P</w:t>
      </w:r>
      <w:r w:rsidR="008A1F60">
        <w:rPr>
          <w:rFonts w:ascii="Calibri" w:eastAsia="Calibri" w:hAnsi="Calibri" w:cs="Calibri"/>
        </w:rPr>
        <w:t xml:space="preserve">ersonal </w:t>
      </w:r>
      <w:r w:rsidR="0018072F">
        <w:rPr>
          <w:rFonts w:ascii="Calibri" w:eastAsia="Calibri" w:hAnsi="Calibri" w:cs="Calibri"/>
        </w:rPr>
        <w:t>L</w:t>
      </w:r>
      <w:r w:rsidR="008A1F60">
        <w:rPr>
          <w:rFonts w:ascii="Calibri" w:eastAsia="Calibri" w:hAnsi="Calibri" w:cs="Calibri"/>
        </w:rPr>
        <w:t xml:space="preserve">istening </w:t>
      </w:r>
      <w:r w:rsidR="0018072F">
        <w:rPr>
          <w:rFonts w:ascii="Calibri" w:eastAsia="Calibri" w:hAnsi="Calibri" w:cs="Calibri"/>
        </w:rPr>
        <w:t>D</w:t>
      </w:r>
      <w:r w:rsidR="008A1F60">
        <w:rPr>
          <w:rFonts w:ascii="Calibri" w:eastAsia="Calibri" w:hAnsi="Calibri" w:cs="Calibri"/>
        </w:rPr>
        <w:t>evice</w:t>
      </w:r>
      <w:r w:rsidR="0018072F">
        <w:rPr>
          <w:rFonts w:ascii="Calibri" w:eastAsia="Calibri" w:hAnsi="Calibri" w:cs="Calibri"/>
        </w:rPr>
        <w:t>s:</w:t>
      </w:r>
    </w:p>
    <w:p w14:paraId="32192D5A" w14:textId="77777777" w:rsidR="00E1778B" w:rsidRPr="008A121C" w:rsidRDefault="00E1778B" w:rsidP="00627544">
      <w:pPr>
        <w:spacing w:line="360" w:lineRule="auto"/>
        <w:rPr>
          <w:rFonts w:ascii="Calibri" w:eastAsia="Calibri" w:hAnsi="Calibri" w:cs="Calibri"/>
        </w:rPr>
      </w:pPr>
    </w:p>
    <w:p w14:paraId="0AED91A4" w14:textId="77777777" w:rsidR="00E1778B" w:rsidRPr="008A121C" w:rsidRDefault="00677059" w:rsidP="00627544">
      <w:pPr>
        <w:spacing w:line="360" w:lineRule="auto"/>
        <w:ind w:firstLine="720"/>
        <w:contextualSpacing/>
        <w:outlineLvl w:val="0"/>
        <w:rPr>
          <w:rFonts w:ascii="Calibri" w:eastAsia="Calibri" w:hAnsi="Calibri" w:cs="Calibri"/>
        </w:rPr>
      </w:pPr>
      <w:r>
        <w:rPr>
          <w:rFonts w:ascii="Calibri" w:eastAsia="Calibri" w:hAnsi="Calibri" w:cs="Calibri"/>
        </w:rPr>
        <w:t xml:space="preserve">1. </w:t>
      </w:r>
      <w:r w:rsidR="00045339" w:rsidRPr="00677059">
        <w:rPr>
          <w:rFonts w:ascii="Calibri" w:eastAsia="Calibri" w:hAnsi="Calibri" w:cs="Calibri"/>
          <w:b/>
        </w:rPr>
        <w:t>Do not alert or adapt to external dangers</w:t>
      </w:r>
      <w:r>
        <w:rPr>
          <w:rFonts w:ascii="Calibri" w:eastAsia="Calibri" w:hAnsi="Calibri" w:cs="Calibri"/>
          <w:b/>
        </w:rPr>
        <w:t>.</w:t>
      </w:r>
    </w:p>
    <w:p w14:paraId="56F9000B" w14:textId="77777777" w:rsidR="00E1778B" w:rsidRPr="008A121C" w:rsidRDefault="00045339" w:rsidP="00627544">
      <w:pPr>
        <w:spacing w:line="360" w:lineRule="auto"/>
        <w:ind w:left="720" w:firstLine="720"/>
        <w:rPr>
          <w:rFonts w:ascii="Calibri" w:eastAsia="Calibri" w:hAnsi="Calibri" w:cs="Calibri"/>
        </w:rPr>
      </w:pPr>
      <w:r w:rsidRPr="008A121C">
        <w:rPr>
          <w:rFonts w:ascii="Calibri" w:eastAsia="Calibri" w:hAnsi="Calibri" w:cs="Calibri"/>
        </w:rPr>
        <w:t xml:space="preserve">PLDs lack the </w:t>
      </w:r>
      <w:r w:rsidR="00F757FE" w:rsidRPr="008A121C">
        <w:rPr>
          <w:rFonts w:ascii="Calibri" w:eastAsia="Calibri" w:hAnsi="Calibri" w:cs="Calibri"/>
        </w:rPr>
        <w:t xml:space="preserve">intelligence to alert users of </w:t>
      </w:r>
      <w:r w:rsidRPr="008A121C">
        <w:rPr>
          <w:rFonts w:ascii="Calibri" w:eastAsia="Calibri" w:hAnsi="Calibri" w:cs="Calibri"/>
        </w:rPr>
        <w:t xml:space="preserve">impending dangers common in urban environments (e.g. approaching cars). For pedestrians, </w:t>
      </w:r>
      <w:r w:rsidR="00F757FE" w:rsidRPr="008A121C">
        <w:rPr>
          <w:rFonts w:ascii="Calibri" w:eastAsia="Calibri" w:hAnsi="Calibri" w:cs="Calibri"/>
        </w:rPr>
        <w:t>whose</w:t>
      </w:r>
      <w:r w:rsidRPr="008A121C">
        <w:rPr>
          <w:rFonts w:ascii="Calibri" w:eastAsia="Calibri" w:hAnsi="Calibri" w:cs="Calibri"/>
        </w:rPr>
        <w:t xml:space="preserve"> sense of hearing can be impaired by headphones playing loud audio, awareness of approaching objects can be reduced to the 120 degrees of peripheral vision. Unlike other software, such as that developed for driverless cars, PLD devices do not alert a user and/or adapt playback to approaching dangers.</w:t>
      </w:r>
    </w:p>
    <w:p w14:paraId="29837A11" w14:textId="77777777" w:rsidR="00E1778B" w:rsidRPr="008A121C" w:rsidRDefault="00E1778B" w:rsidP="00627544">
      <w:pPr>
        <w:spacing w:line="360" w:lineRule="auto"/>
        <w:rPr>
          <w:rFonts w:ascii="Calibri" w:eastAsia="Calibri" w:hAnsi="Calibri" w:cs="Calibri"/>
        </w:rPr>
      </w:pPr>
    </w:p>
    <w:p w14:paraId="33EEB060" w14:textId="77777777" w:rsidR="00E1778B" w:rsidRPr="00677059" w:rsidRDefault="00677059" w:rsidP="00627544">
      <w:pPr>
        <w:spacing w:line="360" w:lineRule="auto"/>
        <w:ind w:firstLine="720"/>
        <w:contextualSpacing/>
        <w:outlineLvl w:val="0"/>
        <w:rPr>
          <w:rFonts w:ascii="Calibri" w:eastAsia="Calibri" w:hAnsi="Calibri" w:cs="Calibri"/>
          <w:b/>
        </w:rPr>
      </w:pPr>
      <w:r w:rsidRPr="00677059">
        <w:rPr>
          <w:rFonts w:ascii="Calibri" w:eastAsia="Calibri" w:hAnsi="Calibri" w:cs="Calibri"/>
          <w:b/>
        </w:rPr>
        <w:t xml:space="preserve">2. </w:t>
      </w:r>
      <w:r w:rsidR="00045339" w:rsidRPr="00677059">
        <w:rPr>
          <w:rFonts w:ascii="Calibri" w:eastAsia="Calibri" w:hAnsi="Calibri" w:cs="Calibri"/>
          <w:b/>
        </w:rPr>
        <w:t>Do not adapt audio to the soundscape</w:t>
      </w:r>
    </w:p>
    <w:p w14:paraId="66F11050" w14:textId="399EC54A" w:rsidR="00E1778B" w:rsidRPr="008A121C" w:rsidRDefault="00045339" w:rsidP="00627544">
      <w:pPr>
        <w:spacing w:line="360" w:lineRule="auto"/>
        <w:ind w:left="720" w:firstLine="720"/>
        <w:rPr>
          <w:rFonts w:ascii="Calibri" w:eastAsia="Calibri" w:hAnsi="Calibri" w:cs="Calibri"/>
        </w:rPr>
      </w:pPr>
      <w:r w:rsidRPr="008A121C">
        <w:rPr>
          <w:rFonts w:ascii="Calibri" w:eastAsia="Calibri" w:hAnsi="Calibri" w:cs="Calibri"/>
        </w:rPr>
        <w:t>Smartphones can identify the key, tempo</w:t>
      </w:r>
      <w:r w:rsidR="00642819">
        <w:rPr>
          <w:rFonts w:ascii="Calibri" w:eastAsia="Calibri" w:hAnsi="Calibri" w:cs="Calibri"/>
        </w:rPr>
        <w:t>,</w:t>
      </w:r>
      <w:r w:rsidRPr="008A121C">
        <w:rPr>
          <w:rFonts w:ascii="Calibri" w:eastAsia="Calibri" w:hAnsi="Calibri" w:cs="Calibri"/>
        </w:rPr>
        <w:t xml:space="preserve"> and frequency spectrum of a recording</w:t>
      </w:r>
      <w:r w:rsidR="00FE2774">
        <w:rPr>
          <w:rFonts w:ascii="Calibri" w:eastAsia="Calibri" w:hAnsi="Calibri" w:cs="Calibri"/>
        </w:rPr>
        <w:t>.</w:t>
      </w:r>
      <w:r w:rsidR="00FE2774" w:rsidRPr="008A121C">
        <w:rPr>
          <w:rFonts w:ascii="Calibri" w:eastAsia="Calibri" w:hAnsi="Calibri" w:cs="Calibri"/>
        </w:rPr>
        <w:t xml:space="preserve"> </w:t>
      </w:r>
      <w:r w:rsidR="00FE2774">
        <w:rPr>
          <w:rFonts w:ascii="Calibri" w:eastAsia="Calibri" w:hAnsi="Calibri" w:cs="Calibri"/>
        </w:rPr>
        <w:t>H</w:t>
      </w:r>
      <w:r w:rsidR="00FE2774" w:rsidRPr="008A121C">
        <w:rPr>
          <w:rFonts w:ascii="Calibri" w:eastAsia="Calibri" w:hAnsi="Calibri" w:cs="Calibri"/>
        </w:rPr>
        <w:t>owever</w:t>
      </w:r>
      <w:r w:rsidRPr="008A121C">
        <w:rPr>
          <w:rFonts w:ascii="Calibri" w:eastAsia="Calibri" w:hAnsi="Calibri" w:cs="Calibri"/>
        </w:rPr>
        <w:t>, these features have not been used to adapt PLD audio to environmental sound. Many applications offer equalizers to adjust playback tone, but these features are configured in advance and do not adjust in real time to each new environment.</w:t>
      </w:r>
    </w:p>
    <w:p w14:paraId="490BCB2B" w14:textId="77777777" w:rsidR="00E1778B" w:rsidRPr="008A121C" w:rsidRDefault="00E1778B" w:rsidP="00627544">
      <w:pPr>
        <w:spacing w:line="360" w:lineRule="auto"/>
        <w:rPr>
          <w:rFonts w:ascii="Calibri" w:eastAsia="Calibri" w:hAnsi="Calibri" w:cs="Calibri"/>
        </w:rPr>
      </w:pPr>
    </w:p>
    <w:p w14:paraId="647DFEFF" w14:textId="77777777" w:rsidR="00E1778B" w:rsidRPr="00677059" w:rsidRDefault="00677059" w:rsidP="00627544">
      <w:pPr>
        <w:spacing w:line="360" w:lineRule="auto"/>
        <w:ind w:firstLine="720"/>
        <w:contextualSpacing/>
        <w:outlineLvl w:val="0"/>
        <w:rPr>
          <w:rFonts w:ascii="Calibri" w:eastAsia="Calibri" w:hAnsi="Calibri" w:cs="Calibri"/>
          <w:b/>
        </w:rPr>
      </w:pPr>
      <w:r w:rsidRPr="00677059">
        <w:rPr>
          <w:rFonts w:ascii="Calibri" w:eastAsia="Calibri" w:hAnsi="Calibri" w:cs="Calibri"/>
          <w:b/>
        </w:rPr>
        <w:t xml:space="preserve">3. </w:t>
      </w:r>
      <w:r w:rsidR="00045339" w:rsidRPr="00677059">
        <w:rPr>
          <w:rFonts w:ascii="Calibri" w:eastAsia="Calibri" w:hAnsi="Calibri" w:cs="Calibri"/>
          <w:b/>
        </w:rPr>
        <w:t xml:space="preserve">Do not adapt audio to the user's </w:t>
      </w:r>
      <w:r w:rsidR="000F41BA">
        <w:rPr>
          <w:rFonts w:ascii="Calibri" w:eastAsia="Calibri" w:hAnsi="Calibri" w:cs="Calibri"/>
          <w:b/>
        </w:rPr>
        <w:t>body movements</w:t>
      </w:r>
    </w:p>
    <w:p w14:paraId="50AC5653" w14:textId="25A407BB" w:rsidR="00E1778B" w:rsidRPr="008A121C" w:rsidRDefault="00045339" w:rsidP="00627544">
      <w:pPr>
        <w:spacing w:line="360" w:lineRule="auto"/>
        <w:ind w:left="720" w:firstLine="720"/>
        <w:rPr>
          <w:rFonts w:ascii="Calibri" w:eastAsia="Calibri" w:hAnsi="Calibri" w:cs="Calibri"/>
        </w:rPr>
      </w:pPr>
      <w:r w:rsidRPr="008A121C">
        <w:rPr>
          <w:rFonts w:ascii="Calibri" w:eastAsia="Calibri" w:hAnsi="Calibri" w:cs="Calibri"/>
        </w:rPr>
        <w:t>Activity trackers like Fitbit and Apple Watch now quantify much of our daily activity. Our steps, heart rate</w:t>
      </w:r>
      <w:r w:rsidR="00642819">
        <w:rPr>
          <w:rFonts w:ascii="Calibri" w:eastAsia="Calibri" w:hAnsi="Calibri" w:cs="Calibri"/>
        </w:rPr>
        <w:t>,</w:t>
      </w:r>
      <w:r w:rsidRPr="008A121C">
        <w:rPr>
          <w:rFonts w:ascii="Calibri" w:eastAsia="Calibri" w:hAnsi="Calibri" w:cs="Calibri"/>
        </w:rPr>
        <w:t xml:space="preserve"> and quality of sleep </w:t>
      </w:r>
      <w:r w:rsidR="00FE2774">
        <w:rPr>
          <w:rFonts w:ascii="Calibri" w:eastAsia="Calibri" w:hAnsi="Calibri" w:cs="Calibri"/>
        </w:rPr>
        <w:t>are</w:t>
      </w:r>
      <w:r w:rsidR="00FE2774" w:rsidRPr="008A121C">
        <w:rPr>
          <w:rFonts w:ascii="Calibri" w:eastAsia="Calibri" w:hAnsi="Calibri" w:cs="Calibri"/>
        </w:rPr>
        <w:t xml:space="preserve"> </w:t>
      </w:r>
      <w:r w:rsidRPr="008A121C">
        <w:rPr>
          <w:rFonts w:ascii="Calibri" w:eastAsia="Calibri" w:hAnsi="Calibri" w:cs="Calibri"/>
        </w:rPr>
        <w:t>measured and recorded in real time. No existing PLD technologies use these metrics to synchroni</w:t>
      </w:r>
      <w:r w:rsidR="000F41BA">
        <w:rPr>
          <w:rFonts w:ascii="Calibri" w:eastAsia="Calibri" w:hAnsi="Calibri" w:cs="Calibri"/>
        </w:rPr>
        <w:t xml:space="preserve">ze audio </w:t>
      </w:r>
      <w:r w:rsidR="005C7566">
        <w:rPr>
          <w:rFonts w:ascii="Calibri" w:eastAsia="Calibri" w:hAnsi="Calibri" w:cs="Calibri"/>
        </w:rPr>
        <w:t xml:space="preserve">(tempo, etc.) </w:t>
      </w:r>
      <w:r w:rsidR="000F41BA">
        <w:rPr>
          <w:rFonts w:ascii="Calibri" w:eastAsia="Calibri" w:hAnsi="Calibri" w:cs="Calibri"/>
        </w:rPr>
        <w:t>with our body movements</w:t>
      </w:r>
      <w:r w:rsidRPr="008A121C">
        <w:rPr>
          <w:rFonts w:ascii="Calibri" w:eastAsia="Calibri" w:hAnsi="Calibri" w:cs="Calibri"/>
        </w:rPr>
        <w:t xml:space="preserve">. </w:t>
      </w:r>
      <w:r w:rsidRPr="008A121C">
        <w:rPr>
          <w:rFonts w:ascii="Calibri" w:eastAsia="Calibri" w:hAnsi="Calibri" w:cs="Calibri"/>
        </w:rPr>
        <w:tab/>
      </w:r>
    </w:p>
    <w:p w14:paraId="7E78983F" w14:textId="77777777" w:rsidR="00E1778B" w:rsidRPr="008A121C" w:rsidRDefault="00E1778B" w:rsidP="00627544">
      <w:pPr>
        <w:spacing w:line="360" w:lineRule="auto"/>
        <w:rPr>
          <w:rFonts w:ascii="Calibri" w:eastAsia="Calibri" w:hAnsi="Calibri" w:cs="Calibri"/>
        </w:rPr>
      </w:pPr>
    </w:p>
    <w:p w14:paraId="7375B0E1" w14:textId="77777777" w:rsidR="00E1778B" w:rsidRPr="00677059" w:rsidRDefault="00677059" w:rsidP="00627544">
      <w:pPr>
        <w:spacing w:line="360" w:lineRule="auto"/>
        <w:ind w:firstLine="720"/>
        <w:contextualSpacing/>
        <w:outlineLvl w:val="0"/>
        <w:rPr>
          <w:rFonts w:ascii="Calibri" w:eastAsia="Calibri" w:hAnsi="Calibri" w:cs="Calibri"/>
          <w:b/>
        </w:rPr>
      </w:pPr>
      <w:r w:rsidRPr="00677059">
        <w:rPr>
          <w:rFonts w:ascii="Calibri" w:eastAsia="Calibri" w:hAnsi="Calibri" w:cs="Calibri"/>
          <w:b/>
        </w:rPr>
        <w:t xml:space="preserve">4. </w:t>
      </w:r>
      <w:r w:rsidR="00045339" w:rsidRPr="00677059">
        <w:rPr>
          <w:rFonts w:ascii="Calibri" w:eastAsia="Calibri" w:hAnsi="Calibri" w:cs="Calibri"/>
          <w:b/>
        </w:rPr>
        <w:t>Adapting audio when speaking or being spoken to</w:t>
      </w:r>
    </w:p>
    <w:p w14:paraId="42D32F82" w14:textId="00A7878E" w:rsidR="00E1778B" w:rsidRPr="008A121C" w:rsidRDefault="00045339" w:rsidP="005D5238">
      <w:pPr>
        <w:spacing w:line="360" w:lineRule="auto"/>
        <w:ind w:left="720" w:firstLine="720"/>
        <w:rPr>
          <w:rFonts w:ascii="Calibri" w:eastAsia="Calibri" w:hAnsi="Calibri" w:cs="Calibri"/>
        </w:rPr>
      </w:pPr>
      <w:r w:rsidRPr="008A121C">
        <w:rPr>
          <w:rFonts w:ascii="Calibri" w:eastAsia="Calibri" w:hAnsi="Calibri" w:cs="Calibri"/>
        </w:rPr>
        <w:t xml:space="preserve">A PLD user will often stop playback or remove their headphones when talking. Although many smartphones now feature personal assistants (e.g. Siri and Google Assistant) which respond to voice commands, no PLD application uses this technology to adjust playback to accommodate the human voice. For urban users, who frequently interact with store clerks, etc. today's device </w:t>
      </w:r>
      <w:r w:rsidR="00E25A2F">
        <w:rPr>
          <w:rFonts w:ascii="Calibri" w:eastAsia="Calibri" w:hAnsi="Calibri" w:cs="Calibri"/>
        </w:rPr>
        <w:t>will</w:t>
      </w:r>
      <w:r w:rsidRPr="008A121C">
        <w:rPr>
          <w:rFonts w:ascii="Calibri" w:eastAsia="Calibri" w:hAnsi="Calibri" w:cs="Calibri"/>
        </w:rPr>
        <w:t xml:space="preserve"> </w:t>
      </w:r>
      <w:r w:rsidR="00E25A2F">
        <w:rPr>
          <w:rFonts w:ascii="Calibri" w:eastAsia="Calibri" w:hAnsi="Calibri" w:cs="Calibri"/>
        </w:rPr>
        <w:t xml:space="preserve">only </w:t>
      </w:r>
      <w:r w:rsidRPr="008A121C">
        <w:rPr>
          <w:rFonts w:ascii="Calibri" w:eastAsia="Calibri" w:hAnsi="Calibri" w:cs="Calibri"/>
        </w:rPr>
        <w:t>resolve these interaction</w:t>
      </w:r>
      <w:r w:rsidR="00FE2774">
        <w:rPr>
          <w:rFonts w:ascii="Calibri" w:eastAsia="Calibri" w:hAnsi="Calibri" w:cs="Calibri"/>
        </w:rPr>
        <w:t>s</w:t>
      </w:r>
      <w:r w:rsidRPr="008A121C">
        <w:rPr>
          <w:rFonts w:ascii="Calibri" w:eastAsia="Calibri" w:hAnsi="Calibri" w:cs="Calibri"/>
        </w:rPr>
        <w:t xml:space="preserve"> </w:t>
      </w:r>
      <w:r w:rsidR="00E25A2F">
        <w:rPr>
          <w:rFonts w:ascii="Calibri" w:eastAsia="Calibri" w:hAnsi="Calibri" w:cs="Calibri"/>
        </w:rPr>
        <w:t>when the user executes an explicit command such as turning volume down or audio off</w:t>
      </w:r>
      <w:r w:rsidRPr="008A121C">
        <w:rPr>
          <w:rFonts w:ascii="Calibri" w:eastAsia="Calibri" w:hAnsi="Calibri" w:cs="Calibri"/>
        </w:rPr>
        <w:t>.</w:t>
      </w:r>
    </w:p>
    <w:p w14:paraId="3AD25FE6" w14:textId="77777777" w:rsidR="00677059" w:rsidRDefault="00677059" w:rsidP="00627544">
      <w:pPr>
        <w:spacing w:line="360" w:lineRule="auto"/>
        <w:contextualSpacing/>
        <w:rPr>
          <w:rFonts w:ascii="Calibri" w:eastAsia="Calibri" w:hAnsi="Calibri" w:cs="Calibri"/>
          <w:b/>
        </w:rPr>
      </w:pPr>
    </w:p>
    <w:p w14:paraId="33B5D3F2" w14:textId="77777777" w:rsidR="00E1778B" w:rsidRPr="00677059" w:rsidRDefault="00677059" w:rsidP="00627544">
      <w:pPr>
        <w:spacing w:line="360" w:lineRule="auto"/>
        <w:ind w:firstLine="720"/>
        <w:contextualSpacing/>
        <w:outlineLvl w:val="0"/>
        <w:rPr>
          <w:rFonts w:ascii="Calibri" w:eastAsia="Calibri" w:hAnsi="Calibri" w:cs="Calibri"/>
          <w:b/>
        </w:rPr>
      </w:pPr>
      <w:r w:rsidRPr="00677059">
        <w:rPr>
          <w:rFonts w:ascii="Calibri" w:eastAsia="Calibri" w:hAnsi="Calibri" w:cs="Calibri"/>
          <w:b/>
        </w:rPr>
        <w:t xml:space="preserve">5. </w:t>
      </w:r>
      <w:r w:rsidR="00045339" w:rsidRPr="00677059">
        <w:rPr>
          <w:rFonts w:ascii="Calibri" w:eastAsia="Calibri" w:hAnsi="Calibri" w:cs="Calibri"/>
          <w:b/>
        </w:rPr>
        <w:t>Music players lack connectivity to most popular cloud and streaming services</w:t>
      </w:r>
    </w:p>
    <w:p w14:paraId="6190B923" w14:textId="77777777" w:rsidR="00E1778B" w:rsidRPr="008A121C" w:rsidRDefault="00045339" w:rsidP="00627544">
      <w:pPr>
        <w:spacing w:line="360" w:lineRule="auto"/>
        <w:ind w:left="720" w:firstLine="720"/>
        <w:rPr>
          <w:rFonts w:ascii="Calibri" w:eastAsia="Calibri" w:hAnsi="Calibri" w:cs="Calibri"/>
        </w:rPr>
      </w:pPr>
      <w:r w:rsidRPr="008A121C">
        <w:rPr>
          <w:rFonts w:ascii="Calibri" w:eastAsia="Calibri" w:hAnsi="Calibri" w:cs="Calibri"/>
        </w:rPr>
        <w:t>Although some services are available on a majority of third party applications, I have yet to find one that will import libraries from most of the popular services.</w:t>
      </w:r>
    </w:p>
    <w:p w14:paraId="081B65D6" w14:textId="77777777" w:rsidR="00E1778B" w:rsidRPr="008A121C" w:rsidRDefault="00E1778B" w:rsidP="00627544">
      <w:pPr>
        <w:spacing w:line="360" w:lineRule="auto"/>
        <w:ind w:left="720"/>
        <w:rPr>
          <w:rFonts w:ascii="Calibri" w:eastAsia="Calibri" w:hAnsi="Calibri" w:cs="Calibri"/>
        </w:rPr>
      </w:pPr>
    </w:p>
    <w:p w14:paraId="1E1E685C" w14:textId="77777777" w:rsidR="00E1778B" w:rsidRPr="00677059" w:rsidRDefault="00677059" w:rsidP="00627544">
      <w:pPr>
        <w:spacing w:line="360" w:lineRule="auto"/>
        <w:ind w:firstLine="720"/>
        <w:outlineLvl w:val="0"/>
        <w:rPr>
          <w:rFonts w:ascii="Calibri" w:eastAsia="Calibri" w:hAnsi="Calibri" w:cs="Calibri"/>
          <w:b/>
        </w:rPr>
      </w:pPr>
      <w:r w:rsidRPr="00677059">
        <w:rPr>
          <w:rFonts w:ascii="Calibri" w:eastAsia="Calibri" w:hAnsi="Calibri" w:cs="Calibri"/>
          <w:b/>
        </w:rPr>
        <w:t xml:space="preserve">6. </w:t>
      </w:r>
      <w:r w:rsidR="00045339" w:rsidRPr="00677059">
        <w:rPr>
          <w:rFonts w:ascii="Calibri" w:eastAsia="Calibri" w:hAnsi="Calibri" w:cs="Calibri"/>
          <w:b/>
        </w:rPr>
        <w:t>Music players do not utilize animation to communicate player state/function</w:t>
      </w:r>
    </w:p>
    <w:p w14:paraId="0F964BF2" w14:textId="77777777" w:rsidR="00E1778B" w:rsidRPr="008A121C" w:rsidRDefault="00045339" w:rsidP="00627544">
      <w:pPr>
        <w:spacing w:line="360" w:lineRule="auto"/>
        <w:ind w:left="720" w:firstLine="720"/>
        <w:rPr>
          <w:rFonts w:ascii="Calibri" w:eastAsia="Calibri" w:hAnsi="Calibri" w:cs="Calibri"/>
        </w:rPr>
      </w:pPr>
      <w:r w:rsidRPr="008A121C">
        <w:rPr>
          <w:rFonts w:ascii="Calibri" w:eastAsia="Calibri" w:hAnsi="Calibri" w:cs="Calibri"/>
        </w:rPr>
        <w:t xml:space="preserve">On meditation applications, animation and finger gestures are used to create a playful, life-like experience while also communicating function simply. Unfortunately, most music player applications have prioritized stale dominant design over an engaging user experience. </w:t>
      </w:r>
    </w:p>
    <w:p w14:paraId="13EC3113" w14:textId="77777777" w:rsidR="00E1778B" w:rsidRPr="008A121C" w:rsidRDefault="00E1778B">
      <w:pPr>
        <w:ind w:left="720"/>
        <w:rPr>
          <w:rFonts w:ascii="Calibri" w:eastAsia="Calibri" w:hAnsi="Calibri" w:cs="Calibri"/>
        </w:rPr>
      </w:pPr>
    </w:p>
    <w:p w14:paraId="6723552E" w14:textId="77777777" w:rsidR="00E1778B" w:rsidRPr="008A121C" w:rsidRDefault="00E1778B">
      <w:pPr>
        <w:ind w:left="720"/>
        <w:rPr>
          <w:rFonts w:ascii="Calibri" w:eastAsia="Calibri" w:hAnsi="Calibri" w:cs="Calibri"/>
        </w:rPr>
      </w:pPr>
    </w:p>
    <w:p w14:paraId="5187B727" w14:textId="77777777" w:rsidR="00E1778B" w:rsidRPr="008A121C" w:rsidRDefault="00E1778B">
      <w:pPr>
        <w:ind w:left="720"/>
        <w:rPr>
          <w:rFonts w:ascii="Calibri" w:eastAsia="Calibri" w:hAnsi="Calibri" w:cs="Calibri"/>
        </w:rPr>
      </w:pPr>
    </w:p>
    <w:p w14:paraId="75F33723" w14:textId="77777777" w:rsidR="00DC2805" w:rsidRDefault="00DC2805" w:rsidP="00DC2805">
      <w:pPr>
        <w:rPr>
          <w:rFonts w:ascii="Calibri" w:eastAsia="Calibri" w:hAnsi="Calibri" w:cs="Calibri"/>
        </w:rPr>
        <w:sectPr w:rsidR="00DC2805" w:rsidSect="003158C5">
          <w:headerReference w:type="default" r:id="rId40"/>
          <w:pgSz w:w="12240" w:h="15840"/>
          <w:pgMar w:top="1440" w:right="1440" w:bottom="1440" w:left="2160" w:header="0" w:footer="720" w:gutter="0"/>
          <w:cols w:space="720"/>
        </w:sectPr>
      </w:pPr>
    </w:p>
    <w:p w14:paraId="45C369F0" w14:textId="77777777" w:rsidR="00E1778B" w:rsidRPr="00677059" w:rsidRDefault="002A7845" w:rsidP="00A24036">
      <w:pPr>
        <w:jc w:val="center"/>
        <w:outlineLvl w:val="0"/>
        <w:rPr>
          <w:rFonts w:ascii="Calibri" w:eastAsia="Calibri" w:hAnsi="Calibri" w:cs="Calibri"/>
          <w:b/>
        </w:rPr>
      </w:pPr>
      <w:r w:rsidRPr="00677059">
        <w:rPr>
          <w:rFonts w:ascii="Calibri" w:eastAsia="Calibri" w:hAnsi="Calibri" w:cs="Calibri"/>
          <w:b/>
        </w:rPr>
        <w:lastRenderedPageBreak/>
        <w:t xml:space="preserve">Chapter </w:t>
      </w:r>
      <w:r w:rsidR="009A70D9" w:rsidRPr="00677059">
        <w:rPr>
          <w:rFonts w:ascii="Calibri" w:eastAsia="Calibri" w:hAnsi="Calibri" w:cs="Calibri"/>
          <w:b/>
        </w:rPr>
        <w:t>6</w:t>
      </w:r>
      <w:r w:rsidRPr="00677059">
        <w:rPr>
          <w:rFonts w:ascii="Calibri" w:eastAsia="Calibri" w:hAnsi="Calibri" w:cs="Calibri"/>
          <w:b/>
        </w:rPr>
        <w:t>:</w:t>
      </w:r>
      <w:r w:rsidR="009A70D9" w:rsidRPr="00677059">
        <w:rPr>
          <w:rFonts w:ascii="Calibri" w:eastAsia="Calibri" w:hAnsi="Calibri" w:cs="Calibri"/>
          <w:b/>
        </w:rPr>
        <w:t xml:space="preserve"> </w:t>
      </w:r>
      <w:r w:rsidR="00045339" w:rsidRPr="00677059">
        <w:rPr>
          <w:rFonts w:ascii="Calibri" w:eastAsia="Calibri" w:hAnsi="Calibri" w:cs="Calibri"/>
          <w:b/>
        </w:rPr>
        <w:t>Data</w:t>
      </w:r>
    </w:p>
    <w:p w14:paraId="74C4078F" w14:textId="77777777" w:rsidR="00DC2805" w:rsidRDefault="00DC2805" w:rsidP="00DC2805">
      <w:pPr>
        <w:jc w:val="center"/>
        <w:rPr>
          <w:rFonts w:ascii="Calibri" w:eastAsia="Calibri" w:hAnsi="Calibri" w:cs="Calibri"/>
        </w:rPr>
      </w:pPr>
    </w:p>
    <w:p w14:paraId="1F62DDF4" w14:textId="77777777" w:rsidR="00DC2805" w:rsidRDefault="00DC2805" w:rsidP="00DC2805">
      <w:pPr>
        <w:jc w:val="center"/>
        <w:rPr>
          <w:rFonts w:ascii="Calibri" w:eastAsia="Calibri" w:hAnsi="Calibri" w:cs="Calibri"/>
        </w:rPr>
      </w:pPr>
    </w:p>
    <w:p w14:paraId="2EE9ADC9" w14:textId="77777777" w:rsidR="00DC2805" w:rsidRPr="00DC2805" w:rsidRDefault="00DC2805" w:rsidP="00627544">
      <w:pPr>
        <w:spacing w:line="360" w:lineRule="auto"/>
        <w:jc w:val="center"/>
        <w:outlineLvl w:val="0"/>
        <w:rPr>
          <w:rFonts w:ascii="Calibri" w:eastAsia="Calibri" w:hAnsi="Calibri" w:cs="Calibri"/>
        </w:rPr>
      </w:pPr>
      <w:r w:rsidRPr="00363601">
        <w:rPr>
          <w:rFonts w:ascii="Calibri" w:eastAsia="Calibri" w:hAnsi="Calibri" w:cs="Calibri"/>
          <w:b/>
        </w:rPr>
        <w:t>Survey Results</w:t>
      </w:r>
    </w:p>
    <w:p w14:paraId="55BCD12F"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The following table presents the thirteen survey questions that were asked of participants. To the right of each question are the tabulated responses from eighty-nine portable listening device (PLD) users who participated. </w:t>
      </w:r>
    </w:p>
    <w:p w14:paraId="47B1D7C2" w14:textId="77777777" w:rsidR="00E1778B" w:rsidRPr="008A121C" w:rsidRDefault="00E1778B">
      <w:pPr>
        <w:rPr>
          <w:rFonts w:ascii="Calibri" w:eastAsia="Calibri" w:hAnsi="Calibri" w:cs="Calibri"/>
        </w:rPr>
      </w:pPr>
    </w:p>
    <w:p w14:paraId="0CAF0598" w14:textId="77777777" w:rsidR="00E1778B" w:rsidRPr="00363601" w:rsidRDefault="00E1778B">
      <w:pPr>
        <w:rPr>
          <w:rFonts w:ascii="Calibri" w:eastAsia="Calibri" w:hAnsi="Calibri" w:cs="Calibri"/>
          <w:b/>
        </w:rPr>
      </w:pPr>
    </w:p>
    <w:tbl>
      <w:tblPr>
        <w:tblStyle w:val="2"/>
        <w:tblW w:w="844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80"/>
        <w:gridCol w:w="4860"/>
      </w:tblGrid>
      <w:tr w:rsidR="00E1778B" w:rsidRPr="008A121C" w14:paraId="2DA33425" w14:textId="77777777" w:rsidTr="00EB4C28">
        <w:trPr>
          <w:trHeight w:val="1230"/>
        </w:trPr>
        <w:tc>
          <w:tcPr>
            <w:tcW w:w="3580" w:type="dxa"/>
            <w:shd w:val="clear" w:color="auto" w:fill="auto"/>
            <w:tcMar>
              <w:top w:w="100" w:type="dxa"/>
              <w:left w:w="100" w:type="dxa"/>
              <w:bottom w:w="100" w:type="dxa"/>
              <w:right w:w="100" w:type="dxa"/>
            </w:tcMar>
          </w:tcPr>
          <w:p w14:paraId="31766313" w14:textId="77777777" w:rsidR="00E1778B" w:rsidRPr="008A121C" w:rsidRDefault="00045339">
            <w:pPr>
              <w:widowControl w:val="0"/>
              <w:rPr>
                <w:rFonts w:ascii="Calibri" w:eastAsia="Calibri" w:hAnsi="Calibri" w:cs="Calibri"/>
              </w:rPr>
            </w:pPr>
            <w:r w:rsidRPr="008A121C">
              <w:rPr>
                <w:rFonts w:ascii="Calibri" w:eastAsia="Calibri" w:hAnsi="Calibri" w:cs="Calibri"/>
              </w:rPr>
              <w:t>What is your gender?</w:t>
            </w:r>
          </w:p>
        </w:tc>
        <w:tc>
          <w:tcPr>
            <w:tcW w:w="4860" w:type="dxa"/>
            <w:shd w:val="clear" w:color="auto" w:fill="auto"/>
            <w:tcMar>
              <w:top w:w="100" w:type="dxa"/>
              <w:left w:w="100" w:type="dxa"/>
              <w:bottom w:w="100" w:type="dxa"/>
              <w:right w:w="100" w:type="dxa"/>
            </w:tcMar>
          </w:tcPr>
          <w:p w14:paraId="25C394FD" w14:textId="77777777" w:rsidR="00E1778B" w:rsidRPr="008A121C" w:rsidRDefault="00045339">
            <w:pPr>
              <w:widowControl w:val="0"/>
              <w:rPr>
                <w:rFonts w:ascii="Calibri" w:eastAsia="Calibri" w:hAnsi="Calibri" w:cs="Calibri"/>
              </w:rPr>
            </w:pPr>
            <w:r w:rsidRPr="008A121C">
              <w:rPr>
                <w:rFonts w:ascii="Calibri" w:eastAsia="Calibri" w:hAnsi="Calibri" w:cs="Calibri"/>
              </w:rPr>
              <w:t>Male: 77.8%</w:t>
            </w:r>
          </w:p>
          <w:p w14:paraId="5B377384" w14:textId="77777777" w:rsidR="00E1778B" w:rsidRPr="008A121C" w:rsidRDefault="00045339">
            <w:pPr>
              <w:widowControl w:val="0"/>
              <w:rPr>
                <w:rFonts w:ascii="Calibri" w:eastAsia="Calibri" w:hAnsi="Calibri" w:cs="Calibri"/>
              </w:rPr>
            </w:pPr>
            <w:r w:rsidRPr="008A121C">
              <w:rPr>
                <w:rFonts w:ascii="Calibri" w:eastAsia="Calibri" w:hAnsi="Calibri" w:cs="Calibri"/>
              </w:rPr>
              <w:t>Female: 21.1%</w:t>
            </w:r>
          </w:p>
          <w:p w14:paraId="79578556" w14:textId="77777777" w:rsidR="00E1778B" w:rsidRPr="008A121C" w:rsidRDefault="00045339">
            <w:pPr>
              <w:widowControl w:val="0"/>
              <w:rPr>
                <w:rFonts w:ascii="Calibri" w:eastAsia="Calibri" w:hAnsi="Calibri" w:cs="Calibri"/>
              </w:rPr>
            </w:pPr>
            <w:r w:rsidRPr="008A121C">
              <w:rPr>
                <w:rFonts w:ascii="Calibri" w:eastAsia="Calibri" w:hAnsi="Calibri" w:cs="Calibri"/>
              </w:rPr>
              <w:t>Transgender: 1.1%</w:t>
            </w:r>
          </w:p>
        </w:tc>
      </w:tr>
      <w:tr w:rsidR="00E1778B" w:rsidRPr="008A121C" w14:paraId="3F5B952A" w14:textId="77777777" w:rsidTr="00EB4C28">
        <w:trPr>
          <w:trHeight w:val="1932"/>
        </w:trPr>
        <w:tc>
          <w:tcPr>
            <w:tcW w:w="3580" w:type="dxa"/>
            <w:shd w:val="clear" w:color="auto" w:fill="auto"/>
            <w:tcMar>
              <w:top w:w="100" w:type="dxa"/>
              <w:left w:w="100" w:type="dxa"/>
              <w:bottom w:w="100" w:type="dxa"/>
              <w:right w:w="100" w:type="dxa"/>
            </w:tcMar>
          </w:tcPr>
          <w:p w14:paraId="69144BAD" w14:textId="77777777" w:rsidR="00E1778B" w:rsidRPr="008A121C" w:rsidRDefault="00045339">
            <w:pPr>
              <w:widowControl w:val="0"/>
              <w:rPr>
                <w:rFonts w:ascii="Calibri" w:eastAsia="Calibri" w:hAnsi="Calibri" w:cs="Calibri"/>
              </w:rPr>
            </w:pPr>
            <w:r w:rsidRPr="008A121C">
              <w:rPr>
                <w:rFonts w:ascii="Calibri" w:eastAsia="Calibri" w:hAnsi="Calibri" w:cs="Calibri"/>
              </w:rPr>
              <w:t>How old are you?</w:t>
            </w:r>
          </w:p>
        </w:tc>
        <w:tc>
          <w:tcPr>
            <w:tcW w:w="4860" w:type="dxa"/>
            <w:shd w:val="clear" w:color="auto" w:fill="auto"/>
            <w:tcMar>
              <w:top w:w="100" w:type="dxa"/>
              <w:left w:w="100" w:type="dxa"/>
              <w:bottom w:w="100" w:type="dxa"/>
              <w:right w:w="100" w:type="dxa"/>
            </w:tcMar>
          </w:tcPr>
          <w:p w14:paraId="4AA81CB0" w14:textId="77777777" w:rsidR="00E1778B" w:rsidRPr="008A121C" w:rsidRDefault="00045339">
            <w:pPr>
              <w:widowControl w:val="0"/>
              <w:rPr>
                <w:rFonts w:ascii="Calibri" w:eastAsia="Calibri" w:hAnsi="Calibri" w:cs="Calibri"/>
              </w:rPr>
            </w:pPr>
            <w:r w:rsidRPr="008A121C">
              <w:rPr>
                <w:rFonts w:ascii="Calibri" w:eastAsia="Calibri" w:hAnsi="Calibri" w:cs="Calibri"/>
              </w:rPr>
              <w:t>18-25 years: 26.7%</w:t>
            </w:r>
          </w:p>
          <w:p w14:paraId="2E617AE8" w14:textId="77777777" w:rsidR="00E1778B" w:rsidRPr="008A121C" w:rsidRDefault="00045339">
            <w:pPr>
              <w:widowControl w:val="0"/>
              <w:rPr>
                <w:rFonts w:ascii="Calibri" w:eastAsia="Calibri" w:hAnsi="Calibri" w:cs="Calibri"/>
              </w:rPr>
            </w:pPr>
            <w:r w:rsidRPr="008A121C">
              <w:rPr>
                <w:rFonts w:ascii="Calibri" w:eastAsia="Calibri" w:hAnsi="Calibri" w:cs="Calibri"/>
              </w:rPr>
              <w:t>26-35 years: 28.9%</w:t>
            </w:r>
          </w:p>
          <w:p w14:paraId="6CB4F07E" w14:textId="77777777" w:rsidR="00E1778B" w:rsidRPr="008A121C" w:rsidRDefault="00045339">
            <w:pPr>
              <w:widowControl w:val="0"/>
              <w:rPr>
                <w:rFonts w:ascii="Calibri" w:eastAsia="Calibri" w:hAnsi="Calibri" w:cs="Calibri"/>
              </w:rPr>
            </w:pPr>
            <w:r w:rsidRPr="008A121C">
              <w:rPr>
                <w:rFonts w:ascii="Calibri" w:eastAsia="Calibri" w:hAnsi="Calibri" w:cs="Calibri"/>
              </w:rPr>
              <w:t>36-50 years: 32.2%</w:t>
            </w:r>
          </w:p>
          <w:p w14:paraId="747B0649" w14:textId="77777777" w:rsidR="00E1778B" w:rsidRPr="008A121C" w:rsidRDefault="00045339">
            <w:pPr>
              <w:widowControl w:val="0"/>
              <w:rPr>
                <w:rFonts w:ascii="Calibri" w:eastAsia="Calibri" w:hAnsi="Calibri" w:cs="Calibri"/>
              </w:rPr>
            </w:pPr>
            <w:r w:rsidRPr="008A121C">
              <w:rPr>
                <w:rFonts w:ascii="Calibri" w:eastAsia="Calibri" w:hAnsi="Calibri" w:cs="Calibri"/>
              </w:rPr>
              <w:t>51-64 years: 11.1%</w:t>
            </w:r>
          </w:p>
          <w:p w14:paraId="2EAD09BE" w14:textId="77777777" w:rsidR="00E1778B" w:rsidRPr="008A121C" w:rsidRDefault="00045339">
            <w:pPr>
              <w:widowControl w:val="0"/>
              <w:rPr>
                <w:rFonts w:ascii="Calibri" w:eastAsia="Calibri" w:hAnsi="Calibri" w:cs="Calibri"/>
              </w:rPr>
            </w:pPr>
            <w:r w:rsidRPr="008A121C">
              <w:rPr>
                <w:rFonts w:ascii="Calibri" w:eastAsia="Calibri" w:hAnsi="Calibri" w:cs="Calibri"/>
              </w:rPr>
              <w:t>65 years or older: 1.1%</w:t>
            </w:r>
          </w:p>
        </w:tc>
      </w:tr>
      <w:tr w:rsidR="00E1778B" w:rsidRPr="008A121C" w14:paraId="5EED915A" w14:textId="77777777" w:rsidTr="00EB4C28">
        <w:trPr>
          <w:trHeight w:val="2400"/>
        </w:trPr>
        <w:tc>
          <w:tcPr>
            <w:tcW w:w="3580" w:type="dxa"/>
            <w:shd w:val="clear" w:color="auto" w:fill="auto"/>
            <w:tcMar>
              <w:top w:w="100" w:type="dxa"/>
              <w:left w:w="100" w:type="dxa"/>
              <w:bottom w:w="100" w:type="dxa"/>
              <w:right w:w="100" w:type="dxa"/>
            </w:tcMar>
          </w:tcPr>
          <w:p w14:paraId="37764F9D" w14:textId="77777777" w:rsidR="00E1778B" w:rsidRPr="008A121C" w:rsidRDefault="00045339">
            <w:pPr>
              <w:widowControl w:val="0"/>
              <w:rPr>
                <w:rFonts w:ascii="Calibri" w:eastAsia="Calibri" w:hAnsi="Calibri" w:cs="Calibri"/>
              </w:rPr>
            </w:pPr>
            <w:r w:rsidRPr="008A121C">
              <w:rPr>
                <w:rFonts w:ascii="Calibri" w:eastAsia="Calibri" w:hAnsi="Calibri" w:cs="Calibri"/>
              </w:rPr>
              <w:t>How many hours in a day do you typically use a portable listening device (not including at home or office)?</w:t>
            </w:r>
          </w:p>
        </w:tc>
        <w:tc>
          <w:tcPr>
            <w:tcW w:w="4860" w:type="dxa"/>
            <w:shd w:val="clear" w:color="auto" w:fill="auto"/>
            <w:tcMar>
              <w:top w:w="100" w:type="dxa"/>
              <w:left w:w="100" w:type="dxa"/>
              <w:bottom w:w="100" w:type="dxa"/>
              <w:right w:w="100" w:type="dxa"/>
            </w:tcMar>
          </w:tcPr>
          <w:p w14:paraId="50D90E54" w14:textId="77777777" w:rsidR="00E25A2F" w:rsidRDefault="00E25A2F">
            <w:pPr>
              <w:rPr>
                <w:rFonts w:ascii="Calibri" w:eastAsia="Calibri" w:hAnsi="Calibri" w:cs="Calibri"/>
              </w:rPr>
            </w:pPr>
            <w:r>
              <w:rPr>
                <w:rFonts w:ascii="Calibri" w:eastAsia="Calibri" w:hAnsi="Calibri" w:cs="Calibri"/>
              </w:rPr>
              <w:t xml:space="preserve">Less than 1 hour: </w:t>
            </w:r>
            <w:r w:rsidR="00261926">
              <w:rPr>
                <w:rFonts w:ascii="Calibri" w:eastAsia="Calibri" w:hAnsi="Calibri" w:cs="Calibri"/>
              </w:rPr>
              <w:t>1%</w:t>
            </w:r>
          </w:p>
          <w:p w14:paraId="3207939E" w14:textId="77777777" w:rsidR="00E1778B" w:rsidRPr="008A121C" w:rsidRDefault="00045339">
            <w:pPr>
              <w:rPr>
                <w:rFonts w:ascii="Calibri" w:eastAsia="Calibri" w:hAnsi="Calibri" w:cs="Calibri"/>
              </w:rPr>
            </w:pPr>
            <w:r w:rsidRPr="008A121C">
              <w:rPr>
                <w:rFonts w:ascii="Calibri" w:eastAsia="Calibri" w:hAnsi="Calibri" w:cs="Calibri"/>
              </w:rPr>
              <w:t>1 hour: 22%</w:t>
            </w:r>
          </w:p>
          <w:p w14:paraId="67B6EBD6" w14:textId="77777777" w:rsidR="00E1778B" w:rsidRPr="008A121C" w:rsidRDefault="00045339">
            <w:pPr>
              <w:rPr>
                <w:rFonts w:ascii="Calibri" w:eastAsia="Calibri" w:hAnsi="Calibri" w:cs="Calibri"/>
              </w:rPr>
            </w:pPr>
            <w:r w:rsidRPr="008A121C">
              <w:rPr>
                <w:rFonts w:ascii="Calibri" w:eastAsia="Calibri" w:hAnsi="Calibri" w:cs="Calibri"/>
              </w:rPr>
              <w:t>2 hours: 39%</w:t>
            </w:r>
          </w:p>
          <w:p w14:paraId="6F826FF8" w14:textId="77777777" w:rsidR="00E1778B" w:rsidRPr="008A121C" w:rsidRDefault="00045339">
            <w:pPr>
              <w:rPr>
                <w:rFonts w:ascii="Calibri" w:eastAsia="Calibri" w:hAnsi="Calibri" w:cs="Calibri"/>
              </w:rPr>
            </w:pPr>
            <w:r w:rsidRPr="008A121C">
              <w:rPr>
                <w:rFonts w:ascii="Calibri" w:eastAsia="Calibri" w:hAnsi="Calibri" w:cs="Calibri"/>
              </w:rPr>
              <w:t>3 hours: 18%</w:t>
            </w:r>
          </w:p>
          <w:p w14:paraId="7A0E6744" w14:textId="77777777" w:rsidR="00E1778B" w:rsidRPr="008A121C" w:rsidRDefault="00045339">
            <w:pPr>
              <w:rPr>
                <w:rFonts w:ascii="Calibri" w:eastAsia="Calibri" w:hAnsi="Calibri" w:cs="Calibri"/>
              </w:rPr>
            </w:pPr>
            <w:r w:rsidRPr="008A121C">
              <w:rPr>
                <w:rFonts w:ascii="Calibri" w:eastAsia="Calibri" w:hAnsi="Calibri" w:cs="Calibri"/>
              </w:rPr>
              <w:t>4 hours: 9%</w:t>
            </w:r>
          </w:p>
          <w:p w14:paraId="159C8462" w14:textId="77777777" w:rsidR="00E1778B" w:rsidRPr="008A121C" w:rsidRDefault="00045339">
            <w:pPr>
              <w:rPr>
                <w:rFonts w:ascii="Calibri" w:eastAsia="Calibri" w:hAnsi="Calibri" w:cs="Calibri"/>
              </w:rPr>
            </w:pPr>
            <w:r w:rsidRPr="008A121C">
              <w:rPr>
                <w:rFonts w:ascii="Calibri" w:eastAsia="Calibri" w:hAnsi="Calibri" w:cs="Calibri"/>
              </w:rPr>
              <w:t>5 hours: 4%</w:t>
            </w:r>
          </w:p>
          <w:p w14:paraId="308F4DA3" w14:textId="77777777" w:rsidR="00E1778B" w:rsidRPr="008A121C" w:rsidRDefault="00045339">
            <w:pPr>
              <w:rPr>
                <w:rFonts w:ascii="Calibri" w:eastAsia="Calibri" w:hAnsi="Calibri" w:cs="Calibri"/>
              </w:rPr>
            </w:pPr>
            <w:r w:rsidRPr="008A121C">
              <w:rPr>
                <w:rFonts w:ascii="Calibri" w:eastAsia="Calibri" w:hAnsi="Calibri" w:cs="Calibri"/>
              </w:rPr>
              <w:t>6 hours: 3%</w:t>
            </w:r>
          </w:p>
          <w:p w14:paraId="04A23C3D" w14:textId="77777777" w:rsidR="00E1778B" w:rsidRPr="008A121C" w:rsidRDefault="00045339">
            <w:pPr>
              <w:rPr>
                <w:rFonts w:ascii="Calibri" w:eastAsia="Calibri" w:hAnsi="Calibri" w:cs="Calibri"/>
              </w:rPr>
            </w:pPr>
            <w:r w:rsidRPr="008A121C">
              <w:rPr>
                <w:rFonts w:ascii="Calibri" w:eastAsia="Calibri" w:hAnsi="Calibri" w:cs="Calibri"/>
              </w:rPr>
              <w:t>&gt;6 hours: 1%</w:t>
            </w:r>
          </w:p>
        </w:tc>
      </w:tr>
      <w:tr w:rsidR="00E1778B" w:rsidRPr="008A121C" w14:paraId="5DDA61BC" w14:textId="77777777" w:rsidTr="00EB4C28">
        <w:trPr>
          <w:trHeight w:val="1212"/>
        </w:trPr>
        <w:tc>
          <w:tcPr>
            <w:tcW w:w="3580" w:type="dxa"/>
            <w:shd w:val="clear" w:color="auto" w:fill="auto"/>
            <w:tcMar>
              <w:top w:w="100" w:type="dxa"/>
              <w:left w:w="100" w:type="dxa"/>
              <w:bottom w:w="100" w:type="dxa"/>
              <w:right w:w="100" w:type="dxa"/>
            </w:tcMar>
          </w:tcPr>
          <w:p w14:paraId="5AEE1571" w14:textId="77777777" w:rsidR="00E1778B" w:rsidRPr="008A121C" w:rsidRDefault="00045339">
            <w:pPr>
              <w:widowControl w:val="0"/>
              <w:rPr>
                <w:rFonts w:ascii="Calibri" w:eastAsia="Calibri" w:hAnsi="Calibri" w:cs="Calibri"/>
              </w:rPr>
            </w:pPr>
            <w:r w:rsidRPr="008A121C">
              <w:rPr>
                <w:rFonts w:ascii="Calibri" w:eastAsia="Calibri" w:hAnsi="Calibri" w:cs="Calibri"/>
              </w:rPr>
              <w:t xml:space="preserve">Would you characterize where you most frequently use a portable listening device as: </w:t>
            </w:r>
          </w:p>
        </w:tc>
        <w:tc>
          <w:tcPr>
            <w:tcW w:w="4860" w:type="dxa"/>
            <w:shd w:val="clear" w:color="auto" w:fill="auto"/>
            <w:tcMar>
              <w:top w:w="100" w:type="dxa"/>
              <w:left w:w="100" w:type="dxa"/>
              <w:bottom w:w="100" w:type="dxa"/>
              <w:right w:w="100" w:type="dxa"/>
            </w:tcMar>
          </w:tcPr>
          <w:p w14:paraId="7AB97187" w14:textId="77777777" w:rsidR="00E1778B" w:rsidRPr="008A121C" w:rsidRDefault="00045339">
            <w:pPr>
              <w:widowControl w:val="0"/>
              <w:rPr>
                <w:rFonts w:ascii="Calibri" w:eastAsia="Calibri" w:hAnsi="Calibri" w:cs="Calibri"/>
              </w:rPr>
            </w:pPr>
            <w:r w:rsidRPr="008A121C">
              <w:rPr>
                <w:rFonts w:ascii="Calibri" w:eastAsia="Calibri" w:hAnsi="Calibri" w:cs="Calibri"/>
              </w:rPr>
              <w:t>Urban: 70%</w:t>
            </w:r>
          </w:p>
          <w:p w14:paraId="3745544F" w14:textId="77777777" w:rsidR="00E1778B" w:rsidRPr="008A121C" w:rsidRDefault="00045339">
            <w:pPr>
              <w:widowControl w:val="0"/>
              <w:rPr>
                <w:rFonts w:ascii="Calibri" w:eastAsia="Calibri" w:hAnsi="Calibri" w:cs="Calibri"/>
              </w:rPr>
            </w:pPr>
            <w:r w:rsidRPr="008A121C">
              <w:rPr>
                <w:rFonts w:ascii="Calibri" w:eastAsia="Calibri" w:hAnsi="Calibri" w:cs="Calibri"/>
              </w:rPr>
              <w:t>Suburban: 21.1%</w:t>
            </w:r>
          </w:p>
          <w:p w14:paraId="79C035BC" w14:textId="77777777" w:rsidR="00E1778B" w:rsidRPr="008A121C" w:rsidRDefault="00045339">
            <w:pPr>
              <w:widowControl w:val="0"/>
              <w:rPr>
                <w:rFonts w:ascii="Calibri" w:eastAsia="Calibri" w:hAnsi="Calibri" w:cs="Calibri"/>
              </w:rPr>
            </w:pPr>
            <w:r w:rsidRPr="008A121C">
              <w:rPr>
                <w:rFonts w:ascii="Calibri" w:eastAsia="Calibri" w:hAnsi="Calibri" w:cs="Calibri"/>
              </w:rPr>
              <w:t>Rural: 8.9%</w:t>
            </w:r>
          </w:p>
        </w:tc>
      </w:tr>
      <w:tr w:rsidR="00E1778B" w:rsidRPr="008A121C" w14:paraId="683D030C" w14:textId="77777777" w:rsidTr="00EB4C28">
        <w:trPr>
          <w:trHeight w:val="393"/>
        </w:trPr>
        <w:tc>
          <w:tcPr>
            <w:tcW w:w="3580" w:type="dxa"/>
            <w:shd w:val="clear" w:color="auto" w:fill="auto"/>
            <w:tcMar>
              <w:top w:w="100" w:type="dxa"/>
              <w:left w:w="100" w:type="dxa"/>
              <w:bottom w:w="100" w:type="dxa"/>
              <w:right w:w="100" w:type="dxa"/>
            </w:tcMar>
          </w:tcPr>
          <w:p w14:paraId="1DE44DA1" w14:textId="77777777" w:rsidR="00E1778B" w:rsidRPr="008A121C" w:rsidRDefault="00045339">
            <w:pPr>
              <w:widowControl w:val="0"/>
              <w:rPr>
                <w:rFonts w:ascii="Calibri" w:eastAsia="Calibri" w:hAnsi="Calibri" w:cs="Calibri"/>
              </w:rPr>
            </w:pPr>
            <w:r w:rsidRPr="008A121C">
              <w:rPr>
                <w:rFonts w:ascii="Calibri" w:eastAsia="Calibri" w:hAnsi="Calibri" w:cs="Calibri"/>
              </w:rPr>
              <w:t xml:space="preserve">Please rank media type commonly used </w:t>
            </w:r>
          </w:p>
        </w:tc>
        <w:tc>
          <w:tcPr>
            <w:tcW w:w="4860" w:type="dxa"/>
            <w:shd w:val="clear" w:color="auto" w:fill="auto"/>
            <w:tcMar>
              <w:top w:w="100" w:type="dxa"/>
              <w:left w:w="100" w:type="dxa"/>
              <w:bottom w:w="100" w:type="dxa"/>
              <w:right w:w="100" w:type="dxa"/>
            </w:tcMar>
          </w:tcPr>
          <w:p w14:paraId="5A82D548" w14:textId="77777777" w:rsidR="00E1778B" w:rsidRPr="008A121C" w:rsidRDefault="00045339" w:rsidP="00F757FE">
            <w:pPr>
              <w:rPr>
                <w:rFonts w:ascii="Calibri" w:eastAsia="Calibri" w:hAnsi="Calibri" w:cs="Calibri"/>
              </w:rPr>
            </w:pPr>
            <w:r w:rsidRPr="008A121C">
              <w:rPr>
                <w:rFonts w:ascii="Calibri" w:eastAsia="Calibri" w:hAnsi="Calibri" w:cs="Calibri"/>
              </w:rPr>
              <w:t xml:space="preserve">(see </w:t>
            </w:r>
            <w:r w:rsidRPr="008A121C">
              <w:rPr>
                <w:rFonts w:ascii="Calibri" w:eastAsia="Calibri" w:hAnsi="Calibri" w:cs="Calibri"/>
                <w:i/>
              </w:rPr>
              <w:t>Graph 1</w:t>
            </w:r>
            <w:r w:rsidRPr="008A121C">
              <w:rPr>
                <w:rFonts w:ascii="Calibri" w:eastAsia="Calibri" w:hAnsi="Calibri" w:cs="Calibri"/>
              </w:rPr>
              <w:t xml:space="preserve"> below)</w:t>
            </w:r>
          </w:p>
        </w:tc>
      </w:tr>
      <w:tr w:rsidR="00E1778B" w:rsidRPr="008A121C" w14:paraId="3A373122" w14:textId="77777777" w:rsidTr="00EB4C28">
        <w:trPr>
          <w:trHeight w:val="1473"/>
        </w:trPr>
        <w:tc>
          <w:tcPr>
            <w:tcW w:w="3580" w:type="dxa"/>
            <w:shd w:val="clear" w:color="auto" w:fill="auto"/>
            <w:tcMar>
              <w:top w:w="100" w:type="dxa"/>
              <w:left w:w="100" w:type="dxa"/>
              <w:bottom w:w="100" w:type="dxa"/>
              <w:right w:w="100" w:type="dxa"/>
            </w:tcMar>
          </w:tcPr>
          <w:p w14:paraId="07AABFAD" w14:textId="77777777" w:rsidR="00E1778B" w:rsidRPr="008A121C" w:rsidRDefault="00045339">
            <w:pPr>
              <w:widowControl w:val="0"/>
              <w:rPr>
                <w:rFonts w:ascii="Calibri" w:eastAsia="Calibri" w:hAnsi="Calibri" w:cs="Calibri"/>
              </w:rPr>
            </w:pPr>
            <w:r w:rsidRPr="008A121C">
              <w:rPr>
                <w:rFonts w:ascii="Calibri" w:eastAsia="Calibri" w:hAnsi="Calibri" w:cs="Calibri"/>
              </w:rPr>
              <w:lastRenderedPageBreak/>
              <w:t>Are there other media types not listed that you commonly use?</w:t>
            </w:r>
          </w:p>
        </w:tc>
        <w:tc>
          <w:tcPr>
            <w:tcW w:w="4860" w:type="dxa"/>
            <w:shd w:val="clear" w:color="auto" w:fill="auto"/>
            <w:tcMar>
              <w:top w:w="100" w:type="dxa"/>
              <w:left w:w="100" w:type="dxa"/>
              <w:bottom w:w="100" w:type="dxa"/>
              <w:right w:w="100" w:type="dxa"/>
            </w:tcMar>
          </w:tcPr>
          <w:p w14:paraId="3C87FAEF" w14:textId="77777777" w:rsidR="00E1778B" w:rsidRPr="008A121C" w:rsidRDefault="00045339">
            <w:pPr>
              <w:rPr>
                <w:rFonts w:ascii="Calibri" w:eastAsia="Calibri" w:hAnsi="Calibri" w:cs="Calibri"/>
              </w:rPr>
            </w:pPr>
            <w:r w:rsidRPr="008A121C">
              <w:rPr>
                <w:rFonts w:ascii="Calibri" w:eastAsia="Calibri" w:hAnsi="Calibri" w:cs="Calibri"/>
              </w:rPr>
              <w:t>Gaming: 1%</w:t>
            </w:r>
          </w:p>
          <w:p w14:paraId="47B2674F" w14:textId="77777777" w:rsidR="00E1778B" w:rsidRPr="008A121C" w:rsidRDefault="00045339">
            <w:pPr>
              <w:rPr>
                <w:rFonts w:ascii="Calibri" w:eastAsia="Calibri" w:hAnsi="Calibri" w:cs="Calibri"/>
              </w:rPr>
            </w:pPr>
            <w:r w:rsidRPr="008A121C">
              <w:rPr>
                <w:rFonts w:ascii="Calibri" w:eastAsia="Calibri" w:hAnsi="Calibri" w:cs="Calibri"/>
              </w:rPr>
              <w:t>Watching video: 7%</w:t>
            </w:r>
          </w:p>
          <w:p w14:paraId="22321C4A" w14:textId="77777777" w:rsidR="00E1778B" w:rsidRPr="008A121C" w:rsidRDefault="00045339">
            <w:pPr>
              <w:rPr>
                <w:rFonts w:ascii="Calibri" w:eastAsia="Calibri" w:hAnsi="Calibri" w:cs="Calibri"/>
              </w:rPr>
            </w:pPr>
            <w:r w:rsidRPr="008A121C">
              <w:rPr>
                <w:rFonts w:ascii="Calibri" w:eastAsia="Calibri" w:hAnsi="Calibri" w:cs="Calibri"/>
              </w:rPr>
              <w:t>Voice memos: 1%</w:t>
            </w:r>
          </w:p>
          <w:p w14:paraId="77740D82" w14:textId="77777777" w:rsidR="00E1778B" w:rsidRPr="008A121C" w:rsidRDefault="00045339">
            <w:pPr>
              <w:rPr>
                <w:rFonts w:ascii="Calibri" w:eastAsia="Calibri" w:hAnsi="Calibri" w:cs="Calibri"/>
              </w:rPr>
            </w:pPr>
            <w:r w:rsidRPr="008A121C">
              <w:rPr>
                <w:rFonts w:ascii="Calibri" w:eastAsia="Calibri" w:hAnsi="Calibri" w:cs="Calibri"/>
              </w:rPr>
              <w:t>Music production: 1%</w:t>
            </w:r>
          </w:p>
        </w:tc>
      </w:tr>
      <w:tr w:rsidR="00E1778B" w:rsidRPr="008A121C" w14:paraId="5609D2DE" w14:textId="77777777" w:rsidTr="00EB4C28">
        <w:trPr>
          <w:trHeight w:val="1167"/>
        </w:trPr>
        <w:tc>
          <w:tcPr>
            <w:tcW w:w="3580" w:type="dxa"/>
            <w:shd w:val="clear" w:color="auto" w:fill="auto"/>
            <w:tcMar>
              <w:top w:w="100" w:type="dxa"/>
              <w:left w:w="100" w:type="dxa"/>
              <w:bottom w:w="100" w:type="dxa"/>
              <w:right w:w="100" w:type="dxa"/>
            </w:tcMar>
          </w:tcPr>
          <w:p w14:paraId="7264B765" w14:textId="77777777" w:rsidR="00E1778B" w:rsidRPr="008A121C" w:rsidRDefault="00045339">
            <w:pPr>
              <w:widowControl w:val="0"/>
              <w:rPr>
                <w:rFonts w:ascii="Calibri" w:eastAsia="Calibri" w:hAnsi="Calibri" w:cs="Calibri"/>
              </w:rPr>
            </w:pPr>
            <w:r w:rsidRPr="008A121C">
              <w:rPr>
                <w:rFonts w:ascii="Calibri" w:eastAsia="Calibri" w:hAnsi="Calibri" w:cs="Calibri"/>
              </w:rPr>
              <w:t xml:space="preserve">Which activities do you engage in while using a portable listening device? </w:t>
            </w:r>
          </w:p>
        </w:tc>
        <w:tc>
          <w:tcPr>
            <w:tcW w:w="4860" w:type="dxa"/>
            <w:shd w:val="clear" w:color="auto" w:fill="auto"/>
            <w:tcMar>
              <w:top w:w="100" w:type="dxa"/>
              <w:left w:w="100" w:type="dxa"/>
              <w:bottom w:w="100" w:type="dxa"/>
              <w:right w:w="100" w:type="dxa"/>
            </w:tcMar>
          </w:tcPr>
          <w:p w14:paraId="1CDC99ED" w14:textId="77777777" w:rsidR="00E1778B" w:rsidRPr="008A121C" w:rsidRDefault="00045339">
            <w:pPr>
              <w:widowControl w:val="0"/>
              <w:rPr>
                <w:rFonts w:ascii="Calibri" w:eastAsia="Calibri" w:hAnsi="Calibri" w:cs="Calibri"/>
              </w:rPr>
            </w:pPr>
            <w:r w:rsidRPr="008A121C">
              <w:rPr>
                <w:rFonts w:ascii="Calibri" w:eastAsia="Calibri" w:hAnsi="Calibri" w:cs="Calibri"/>
              </w:rPr>
              <w:t xml:space="preserve">(See </w:t>
            </w:r>
            <w:r w:rsidRPr="008A121C">
              <w:rPr>
                <w:rFonts w:ascii="Calibri" w:eastAsia="Calibri" w:hAnsi="Calibri" w:cs="Calibri"/>
                <w:i/>
              </w:rPr>
              <w:t>Graph 2</w:t>
            </w:r>
            <w:r w:rsidRPr="008A121C">
              <w:rPr>
                <w:rFonts w:ascii="Calibri" w:eastAsia="Calibri" w:hAnsi="Calibri" w:cs="Calibri"/>
              </w:rPr>
              <w:t xml:space="preserve"> below)</w:t>
            </w:r>
          </w:p>
        </w:tc>
      </w:tr>
      <w:tr w:rsidR="00E1778B" w:rsidRPr="008A121C" w14:paraId="3A0E9863" w14:textId="77777777" w:rsidTr="00EB4C28">
        <w:trPr>
          <w:trHeight w:val="2508"/>
        </w:trPr>
        <w:tc>
          <w:tcPr>
            <w:tcW w:w="3580" w:type="dxa"/>
            <w:shd w:val="clear" w:color="auto" w:fill="auto"/>
            <w:tcMar>
              <w:top w:w="100" w:type="dxa"/>
              <w:left w:w="100" w:type="dxa"/>
              <w:bottom w:w="100" w:type="dxa"/>
              <w:right w:w="100" w:type="dxa"/>
            </w:tcMar>
          </w:tcPr>
          <w:p w14:paraId="51EB6A36" w14:textId="77777777" w:rsidR="00E1778B" w:rsidRPr="008A121C" w:rsidRDefault="00045339">
            <w:pPr>
              <w:widowControl w:val="0"/>
              <w:rPr>
                <w:rFonts w:ascii="Calibri" w:eastAsia="Calibri" w:hAnsi="Calibri" w:cs="Calibri"/>
              </w:rPr>
            </w:pPr>
            <w:r w:rsidRPr="008A121C">
              <w:rPr>
                <w:rFonts w:ascii="Calibri" w:eastAsia="Calibri" w:hAnsi="Calibri" w:cs="Calibri"/>
              </w:rPr>
              <w:t>Are there any other activities you engage in frequently while using a portable listening device?</w:t>
            </w:r>
          </w:p>
        </w:tc>
        <w:tc>
          <w:tcPr>
            <w:tcW w:w="4860" w:type="dxa"/>
            <w:shd w:val="clear" w:color="auto" w:fill="auto"/>
            <w:tcMar>
              <w:top w:w="100" w:type="dxa"/>
              <w:left w:w="100" w:type="dxa"/>
              <w:bottom w:w="100" w:type="dxa"/>
              <w:right w:w="100" w:type="dxa"/>
            </w:tcMar>
          </w:tcPr>
          <w:p w14:paraId="4F56721B" w14:textId="77777777" w:rsidR="00E1778B" w:rsidRPr="008A121C" w:rsidRDefault="00045339">
            <w:pPr>
              <w:rPr>
                <w:rFonts w:ascii="Calibri" w:eastAsia="Calibri" w:hAnsi="Calibri" w:cs="Calibri"/>
              </w:rPr>
            </w:pPr>
            <w:r w:rsidRPr="008A121C">
              <w:rPr>
                <w:rFonts w:ascii="Calibri" w:eastAsia="Calibri" w:hAnsi="Calibri" w:cs="Calibri"/>
              </w:rPr>
              <w:t>Studying: 7%</w:t>
            </w:r>
          </w:p>
          <w:p w14:paraId="42646381" w14:textId="77777777" w:rsidR="00E1778B" w:rsidRPr="008A121C" w:rsidRDefault="00045339">
            <w:pPr>
              <w:rPr>
                <w:rFonts w:ascii="Calibri" w:eastAsia="Calibri" w:hAnsi="Calibri" w:cs="Calibri"/>
              </w:rPr>
            </w:pPr>
            <w:r w:rsidRPr="008A121C">
              <w:rPr>
                <w:rFonts w:ascii="Calibri" w:eastAsia="Calibri" w:hAnsi="Calibri" w:cs="Calibri"/>
              </w:rPr>
              <w:t>Commuting (</w:t>
            </w:r>
            <w:r w:rsidR="00F757FE" w:rsidRPr="008A121C">
              <w:rPr>
                <w:rFonts w:ascii="Calibri" w:eastAsia="Calibri" w:hAnsi="Calibri" w:cs="Calibri"/>
              </w:rPr>
              <w:t>nonpublic</w:t>
            </w:r>
            <w:r w:rsidRPr="008A121C">
              <w:rPr>
                <w:rFonts w:ascii="Calibri" w:eastAsia="Calibri" w:hAnsi="Calibri" w:cs="Calibri"/>
              </w:rPr>
              <w:t xml:space="preserve"> trans.): 5% </w:t>
            </w:r>
          </w:p>
          <w:p w14:paraId="204A22B5" w14:textId="77777777" w:rsidR="00E1778B" w:rsidRPr="008A121C" w:rsidRDefault="00045339">
            <w:pPr>
              <w:rPr>
                <w:rFonts w:ascii="Calibri" w:eastAsia="Calibri" w:hAnsi="Calibri" w:cs="Calibri"/>
              </w:rPr>
            </w:pPr>
            <w:r w:rsidRPr="008A121C">
              <w:rPr>
                <w:rFonts w:ascii="Calibri" w:eastAsia="Calibri" w:hAnsi="Calibri" w:cs="Calibri"/>
              </w:rPr>
              <w:t xml:space="preserve">Strolling: 1% </w:t>
            </w:r>
          </w:p>
          <w:p w14:paraId="5722413C" w14:textId="77777777" w:rsidR="00E1778B" w:rsidRPr="008A121C" w:rsidRDefault="00045339">
            <w:pPr>
              <w:rPr>
                <w:rFonts w:ascii="Calibri" w:eastAsia="Calibri" w:hAnsi="Calibri" w:cs="Calibri"/>
              </w:rPr>
            </w:pPr>
            <w:r w:rsidRPr="008A121C">
              <w:rPr>
                <w:rFonts w:ascii="Calibri" w:eastAsia="Calibri" w:hAnsi="Calibri" w:cs="Calibri"/>
              </w:rPr>
              <w:t>Travelling: 3%</w:t>
            </w:r>
          </w:p>
          <w:p w14:paraId="582D7F93" w14:textId="77777777" w:rsidR="00E1778B" w:rsidRPr="008A121C" w:rsidRDefault="00045339">
            <w:pPr>
              <w:rPr>
                <w:rFonts w:ascii="Calibri" w:eastAsia="Calibri" w:hAnsi="Calibri" w:cs="Calibri"/>
              </w:rPr>
            </w:pPr>
            <w:r w:rsidRPr="008A121C">
              <w:rPr>
                <w:rFonts w:ascii="Calibri" w:eastAsia="Calibri" w:hAnsi="Calibri" w:cs="Calibri"/>
              </w:rPr>
              <w:t>Making art: 1%</w:t>
            </w:r>
          </w:p>
          <w:p w14:paraId="64841001" w14:textId="77777777" w:rsidR="00E1778B" w:rsidRPr="008A121C" w:rsidRDefault="00045339">
            <w:pPr>
              <w:rPr>
                <w:rFonts w:ascii="Calibri" w:eastAsia="Calibri" w:hAnsi="Calibri" w:cs="Calibri"/>
              </w:rPr>
            </w:pPr>
            <w:r w:rsidRPr="008A121C">
              <w:rPr>
                <w:rFonts w:ascii="Calibri" w:eastAsia="Calibri" w:hAnsi="Calibri" w:cs="Calibri"/>
              </w:rPr>
              <w:t>Being alone: 1%</w:t>
            </w:r>
          </w:p>
          <w:p w14:paraId="3966DBE4" w14:textId="77777777" w:rsidR="00E1778B" w:rsidRPr="008A121C" w:rsidRDefault="00045339">
            <w:pPr>
              <w:rPr>
                <w:rFonts w:ascii="Calibri" w:eastAsia="Calibri" w:hAnsi="Calibri" w:cs="Calibri"/>
              </w:rPr>
            </w:pPr>
            <w:r w:rsidRPr="008A121C">
              <w:rPr>
                <w:rFonts w:ascii="Calibri" w:eastAsia="Calibri" w:hAnsi="Calibri" w:cs="Calibri"/>
              </w:rPr>
              <w:t>Web calls: 1%</w:t>
            </w:r>
          </w:p>
        </w:tc>
      </w:tr>
      <w:tr w:rsidR="00E1778B" w:rsidRPr="008A121C" w14:paraId="05A9EA7C" w14:textId="77777777" w:rsidTr="00EB4C28">
        <w:trPr>
          <w:trHeight w:val="3687"/>
        </w:trPr>
        <w:tc>
          <w:tcPr>
            <w:tcW w:w="3580" w:type="dxa"/>
            <w:shd w:val="clear" w:color="auto" w:fill="auto"/>
            <w:tcMar>
              <w:top w:w="100" w:type="dxa"/>
              <w:left w:w="100" w:type="dxa"/>
              <w:bottom w:w="100" w:type="dxa"/>
              <w:right w:w="100" w:type="dxa"/>
            </w:tcMar>
          </w:tcPr>
          <w:p w14:paraId="5CF8F0A5" w14:textId="77777777" w:rsidR="00E1778B" w:rsidRPr="008A121C" w:rsidRDefault="00045339">
            <w:pPr>
              <w:widowControl w:val="0"/>
              <w:rPr>
                <w:rFonts w:ascii="Calibri" w:eastAsia="Calibri" w:hAnsi="Calibri" w:cs="Calibri"/>
              </w:rPr>
            </w:pPr>
            <w:r w:rsidRPr="008A121C">
              <w:rPr>
                <w:rFonts w:ascii="Calibri" w:eastAsia="Calibri" w:hAnsi="Calibri" w:cs="Calibri"/>
              </w:rPr>
              <w:t>What style of music do you listen to?</w:t>
            </w:r>
          </w:p>
        </w:tc>
        <w:tc>
          <w:tcPr>
            <w:tcW w:w="4860" w:type="dxa"/>
            <w:shd w:val="clear" w:color="auto" w:fill="auto"/>
            <w:tcMar>
              <w:top w:w="100" w:type="dxa"/>
              <w:left w:w="100" w:type="dxa"/>
              <w:bottom w:w="100" w:type="dxa"/>
              <w:right w:w="100" w:type="dxa"/>
            </w:tcMar>
          </w:tcPr>
          <w:p w14:paraId="5534CC3F" w14:textId="77777777" w:rsidR="00E1778B" w:rsidRPr="008A121C" w:rsidRDefault="00045339">
            <w:pPr>
              <w:rPr>
                <w:rFonts w:ascii="Calibri" w:eastAsia="Calibri" w:hAnsi="Calibri" w:cs="Calibri"/>
              </w:rPr>
            </w:pPr>
            <w:r w:rsidRPr="008A121C">
              <w:rPr>
                <w:rFonts w:ascii="Calibri" w:eastAsia="Calibri" w:hAnsi="Calibri" w:cs="Calibri"/>
              </w:rPr>
              <w:t>Rock: 74%</w:t>
            </w:r>
          </w:p>
          <w:p w14:paraId="658C72B6" w14:textId="77777777" w:rsidR="00E1778B" w:rsidRPr="008A121C" w:rsidRDefault="00045339">
            <w:pPr>
              <w:rPr>
                <w:rFonts w:ascii="Calibri" w:eastAsia="Calibri" w:hAnsi="Calibri" w:cs="Calibri"/>
              </w:rPr>
            </w:pPr>
            <w:r w:rsidRPr="008A121C">
              <w:rPr>
                <w:rFonts w:ascii="Calibri" w:eastAsia="Calibri" w:hAnsi="Calibri" w:cs="Calibri"/>
              </w:rPr>
              <w:t>Jazz: 52%</w:t>
            </w:r>
          </w:p>
          <w:p w14:paraId="5819AA8D" w14:textId="77777777" w:rsidR="00E1778B" w:rsidRPr="008A121C" w:rsidRDefault="00045339">
            <w:pPr>
              <w:rPr>
                <w:rFonts w:ascii="Calibri" w:eastAsia="Calibri" w:hAnsi="Calibri" w:cs="Calibri"/>
              </w:rPr>
            </w:pPr>
            <w:r w:rsidRPr="008A121C">
              <w:rPr>
                <w:rFonts w:ascii="Calibri" w:eastAsia="Calibri" w:hAnsi="Calibri" w:cs="Calibri"/>
              </w:rPr>
              <w:t>rap/hip hop: 33%</w:t>
            </w:r>
          </w:p>
          <w:p w14:paraId="6BB0B56B" w14:textId="77777777" w:rsidR="00E1778B" w:rsidRPr="008A121C" w:rsidRDefault="00045339">
            <w:pPr>
              <w:rPr>
                <w:rFonts w:ascii="Calibri" w:eastAsia="Calibri" w:hAnsi="Calibri" w:cs="Calibri"/>
              </w:rPr>
            </w:pPr>
            <w:r w:rsidRPr="008A121C">
              <w:rPr>
                <w:rFonts w:ascii="Calibri" w:eastAsia="Calibri" w:hAnsi="Calibri" w:cs="Calibri"/>
              </w:rPr>
              <w:t>Electronic: 72%</w:t>
            </w:r>
          </w:p>
          <w:p w14:paraId="752CADAC" w14:textId="77777777" w:rsidR="00E1778B" w:rsidRPr="008A121C" w:rsidRDefault="00045339">
            <w:pPr>
              <w:rPr>
                <w:rFonts w:ascii="Calibri" w:eastAsia="Calibri" w:hAnsi="Calibri" w:cs="Calibri"/>
              </w:rPr>
            </w:pPr>
            <w:r w:rsidRPr="008A121C">
              <w:rPr>
                <w:rFonts w:ascii="Calibri" w:eastAsia="Calibri" w:hAnsi="Calibri" w:cs="Calibri"/>
              </w:rPr>
              <w:t>Ambient: 54%</w:t>
            </w:r>
          </w:p>
          <w:p w14:paraId="4E0F9D97" w14:textId="77777777" w:rsidR="00E1778B" w:rsidRPr="008A121C" w:rsidRDefault="00045339">
            <w:pPr>
              <w:rPr>
                <w:rFonts w:ascii="Calibri" w:eastAsia="Calibri" w:hAnsi="Calibri" w:cs="Calibri"/>
              </w:rPr>
            </w:pPr>
            <w:r w:rsidRPr="008A121C">
              <w:rPr>
                <w:rFonts w:ascii="Calibri" w:eastAsia="Calibri" w:hAnsi="Calibri" w:cs="Calibri"/>
              </w:rPr>
              <w:t>Country: 13%</w:t>
            </w:r>
          </w:p>
          <w:p w14:paraId="481D784E" w14:textId="77777777" w:rsidR="00E1778B" w:rsidRPr="008A121C" w:rsidRDefault="00045339">
            <w:pPr>
              <w:rPr>
                <w:rFonts w:ascii="Calibri" w:eastAsia="Calibri" w:hAnsi="Calibri" w:cs="Calibri"/>
              </w:rPr>
            </w:pPr>
            <w:r w:rsidRPr="008A121C">
              <w:rPr>
                <w:rFonts w:ascii="Calibri" w:eastAsia="Calibri" w:hAnsi="Calibri" w:cs="Calibri"/>
              </w:rPr>
              <w:t>Classical: 41%</w:t>
            </w:r>
          </w:p>
          <w:p w14:paraId="2D9D28FF" w14:textId="77777777" w:rsidR="00E1778B" w:rsidRPr="008A121C" w:rsidRDefault="00045339">
            <w:pPr>
              <w:rPr>
                <w:rFonts w:ascii="Calibri" w:eastAsia="Calibri" w:hAnsi="Calibri" w:cs="Calibri"/>
              </w:rPr>
            </w:pPr>
            <w:r w:rsidRPr="008A121C">
              <w:rPr>
                <w:rFonts w:ascii="Calibri" w:eastAsia="Calibri" w:hAnsi="Calibri" w:cs="Calibri"/>
              </w:rPr>
              <w:t>Dance: 41%</w:t>
            </w:r>
          </w:p>
          <w:p w14:paraId="013A7E41" w14:textId="77777777" w:rsidR="00E1778B" w:rsidRPr="008A121C" w:rsidRDefault="00045339">
            <w:pPr>
              <w:rPr>
                <w:rFonts w:ascii="Calibri" w:eastAsia="Calibri" w:hAnsi="Calibri" w:cs="Calibri"/>
              </w:rPr>
            </w:pPr>
            <w:r w:rsidRPr="008A121C">
              <w:rPr>
                <w:rFonts w:ascii="Calibri" w:eastAsia="Calibri" w:hAnsi="Calibri" w:cs="Calibri"/>
              </w:rPr>
              <w:t>R&amp;B: 19</w:t>
            </w:r>
          </w:p>
          <w:p w14:paraId="3C0A3F42" w14:textId="77777777" w:rsidR="00E1778B" w:rsidRPr="008A121C" w:rsidRDefault="00045339">
            <w:pPr>
              <w:rPr>
                <w:rFonts w:ascii="Calibri" w:eastAsia="Calibri" w:hAnsi="Calibri" w:cs="Calibri"/>
              </w:rPr>
            </w:pPr>
            <w:r w:rsidRPr="008A121C">
              <w:rPr>
                <w:rFonts w:ascii="Calibri" w:eastAsia="Calibri" w:hAnsi="Calibri" w:cs="Calibri"/>
              </w:rPr>
              <w:t>Metal: 4%</w:t>
            </w:r>
          </w:p>
          <w:p w14:paraId="702990EE" w14:textId="77777777" w:rsidR="00E1778B" w:rsidRPr="008A121C" w:rsidRDefault="00045339">
            <w:pPr>
              <w:rPr>
                <w:rFonts w:ascii="Calibri" w:eastAsia="Calibri" w:hAnsi="Calibri" w:cs="Calibri"/>
              </w:rPr>
            </w:pPr>
            <w:r w:rsidRPr="008A121C">
              <w:rPr>
                <w:rFonts w:ascii="Calibri" w:eastAsia="Calibri" w:hAnsi="Calibri" w:cs="Calibri"/>
              </w:rPr>
              <w:t>I don't listen to music: 1%</w:t>
            </w:r>
          </w:p>
        </w:tc>
      </w:tr>
      <w:tr w:rsidR="00E1778B" w:rsidRPr="008A121C" w14:paraId="69B23FF7" w14:textId="77777777" w:rsidTr="00EB4C28">
        <w:trPr>
          <w:trHeight w:val="870"/>
        </w:trPr>
        <w:tc>
          <w:tcPr>
            <w:tcW w:w="3580" w:type="dxa"/>
            <w:shd w:val="clear" w:color="auto" w:fill="auto"/>
            <w:tcMar>
              <w:top w:w="100" w:type="dxa"/>
              <w:left w:w="100" w:type="dxa"/>
              <w:bottom w:w="100" w:type="dxa"/>
              <w:right w:w="100" w:type="dxa"/>
            </w:tcMar>
          </w:tcPr>
          <w:p w14:paraId="62953970" w14:textId="77777777" w:rsidR="00E1778B" w:rsidRPr="008A121C" w:rsidRDefault="00045339">
            <w:pPr>
              <w:widowControl w:val="0"/>
              <w:rPr>
                <w:rFonts w:ascii="Calibri" w:eastAsia="Calibri" w:hAnsi="Calibri" w:cs="Calibri"/>
              </w:rPr>
            </w:pPr>
            <w:r w:rsidRPr="008A121C">
              <w:rPr>
                <w:rFonts w:ascii="Calibri" w:eastAsia="Calibri" w:hAnsi="Calibri" w:cs="Calibri"/>
              </w:rPr>
              <w:t>When listening to music, do you tend to listen at a volume that makes it difficult to hear the environment around you?</w:t>
            </w:r>
          </w:p>
        </w:tc>
        <w:tc>
          <w:tcPr>
            <w:tcW w:w="4860" w:type="dxa"/>
            <w:shd w:val="clear" w:color="auto" w:fill="auto"/>
            <w:tcMar>
              <w:top w:w="100" w:type="dxa"/>
              <w:left w:w="100" w:type="dxa"/>
              <w:bottom w:w="100" w:type="dxa"/>
              <w:right w:w="100" w:type="dxa"/>
            </w:tcMar>
          </w:tcPr>
          <w:p w14:paraId="11C965D7" w14:textId="77777777" w:rsidR="00E1778B" w:rsidRPr="008A121C" w:rsidRDefault="00045339">
            <w:pPr>
              <w:rPr>
                <w:rFonts w:ascii="Calibri" w:eastAsia="Calibri" w:hAnsi="Calibri" w:cs="Calibri"/>
              </w:rPr>
            </w:pPr>
            <w:r w:rsidRPr="008A121C">
              <w:rPr>
                <w:rFonts w:ascii="Calibri" w:eastAsia="Calibri" w:hAnsi="Calibri" w:cs="Calibri"/>
              </w:rPr>
              <w:t>Yes: 68.5 %</w:t>
            </w:r>
          </w:p>
          <w:p w14:paraId="7654AF03" w14:textId="77777777" w:rsidR="00E1778B" w:rsidRPr="008A121C" w:rsidRDefault="00045339">
            <w:pPr>
              <w:rPr>
                <w:rFonts w:ascii="Calibri" w:eastAsia="Calibri" w:hAnsi="Calibri" w:cs="Calibri"/>
              </w:rPr>
            </w:pPr>
            <w:r w:rsidRPr="008A121C">
              <w:rPr>
                <w:rFonts w:ascii="Calibri" w:eastAsia="Calibri" w:hAnsi="Calibri" w:cs="Calibri"/>
              </w:rPr>
              <w:t>No: 31.5 %</w:t>
            </w:r>
          </w:p>
          <w:p w14:paraId="29CAF1FD" w14:textId="77777777" w:rsidR="00E1778B" w:rsidRPr="008A121C" w:rsidRDefault="00E1778B">
            <w:pPr>
              <w:widowControl w:val="0"/>
              <w:rPr>
                <w:rFonts w:ascii="Calibri" w:eastAsia="Calibri" w:hAnsi="Calibri" w:cs="Calibri"/>
              </w:rPr>
            </w:pPr>
          </w:p>
        </w:tc>
      </w:tr>
      <w:tr w:rsidR="00E1778B" w:rsidRPr="008A121C" w14:paraId="1303827E" w14:textId="77777777" w:rsidTr="00EB4C28">
        <w:trPr>
          <w:trHeight w:val="1545"/>
        </w:trPr>
        <w:tc>
          <w:tcPr>
            <w:tcW w:w="3580" w:type="dxa"/>
            <w:shd w:val="clear" w:color="auto" w:fill="auto"/>
            <w:tcMar>
              <w:top w:w="100" w:type="dxa"/>
              <w:left w:w="100" w:type="dxa"/>
              <w:bottom w:w="100" w:type="dxa"/>
              <w:right w:w="100" w:type="dxa"/>
            </w:tcMar>
          </w:tcPr>
          <w:p w14:paraId="764CC463" w14:textId="77777777" w:rsidR="00E1778B" w:rsidRPr="008A121C" w:rsidRDefault="00045339">
            <w:pPr>
              <w:widowControl w:val="0"/>
              <w:rPr>
                <w:rFonts w:ascii="Calibri" w:eastAsia="Calibri" w:hAnsi="Calibri" w:cs="Calibri"/>
              </w:rPr>
            </w:pPr>
            <w:r w:rsidRPr="008A121C">
              <w:rPr>
                <w:rFonts w:ascii="Calibri" w:eastAsia="Calibri" w:hAnsi="Calibri" w:cs="Calibri"/>
              </w:rPr>
              <w:lastRenderedPageBreak/>
              <w:t>How often does the music have lyrics?</w:t>
            </w:r>
          </w:p>
        </w:tc>
        <w:tc>
          <w:tcPr>
            <w:tcW w:w="4860" w:type="dxa"/>
            <w:shd w:val="clear" w:color="auto" w:fill="auto"/>
            <w:tcMar>
              <w:top w:w="100" w:type="dxa"/>
              <w:left w:w="100" w:type="dxa"/>
              <w:bottom w:w="100" w:type="dxa"/>
              <w:right w:w="100" w:type="dxa"/>
            </w:tcMar>
          </w:tcPr>
          <w:p w14:paraId="7A170C1D" w14:textId="77777777" w:rsidR="00E1778B" w:rsidRPr="008A121C" w:rsidRDefault="00045339">
            <w:pPr>
              <w:rPr>
                <w:rFonts w:ascii="Calibri" w:eastAsia="Calibri" w:hAnsi="Calibri" w:cs="Calibri"/>
              </w:rPr>
            </w:pPr>
            <w:r w:rsidRPr="008A121C">
              <w:rPr>
                <w:rFonts w:ascii="Calibri" w:eastAsia="Calibri" w:hAnsi="Calibri" w:cs="Calibri"/>
              </w:rPr>
              <w:t>Always: 10%</w:t>
            </w:r>
          </w:p>
          <w:p w14:paraId="6138A201" w14:textId="77777777" w:rsidR="00E1778B" w:rsidRPr="008A121C" w:rsidRDefault="00045339">
            <w:pPr>
              <w:rPr>
                <w:rFonts w:ascii="Calibri" w:eastAsia="Calibri" w:hAnsi="Calibri" w:cs="Calibri"/>
              </w:rPr>
            </w:pPr>
            <w:r w:rsidRPr="008A121C">
              <w:rPr>
                <w:rFonts w:ascii="Calibri" w:eastAsia="Calibri" w:hAnsi="Calibri" w:cs="Calibri"/>
              </w:rPr>
              <w:t>Most of the time: 31%</w:t>
            </w:r>
          </w:p>
          <w:p w14:paraId="54ABE8BD" w14:textId="77777777" w:rsidR="00E1778B" w:rsidRPr="008A121C" w:rsidRDefault="00045339">
            <w:pPr>
              <w:rPr>
                <w:rFonts w:ascii="Calibri" w:eastAsia="Calibri" w:hAnsi="Calibri" w:cs="Calibri"/>
              </w:rPr>
            </w:pPr>
            <w:r w:rsidRPr="008A121C">
              <w:rPr>
                <w:rFonts w:ascii="Calibri" w:eastAsia="Calibri" w:hAnsi="Calibri" w:cs="Calibri"/>
              </w:rPr>
              <w:t>Some of the time: 55%</w:t>
            </w:r>
          </w:p>
          <w:p w14:paraId="620C7579" w14:textId="77777777" w:rsidR="00E1778B" w:rsidRPr="008A121C" w:rsidRDefault="00045339">
            <w:pPr>
              <w:rPr>
                <w:rFonts w:ascii="Calibri" w:eastAsia="Calibri" w:hAnsi="Calibri" w:cs="Calibri"/>
              </w:rPr>
            </w:pPr>
            <w:r w:rsidRPr="008A121C">
              <w:rPr>
                <w:rFonts w:ascii="Calibri" w:eastAsia="Calibri" w:hAnsi="Calibri" w:cs="Calibri"/>
              </w:rPr>
              <w:t xml:space="preserve">Never: </w:t>
            </w:r>
            <w:r w:rsidRPr="008A121C">
              <w:rPr>
                <w:rFonts w:ascii="Calibri" w:eastAsia="Calibri" w:hAnsi="Calibri" w:cs="Calibri"/>
              </w:rPr>
              <w:tab/>
              <w:t>3%</w:t>
            </w:r>
          </w:p>
        </w:tc>
      </w:tr>
      <w:tr w:rsidR="00E1778B" w:rsidRPr="008A121C" w14:paraId="4CB503E8" w14:textId="77777777" w:rsidTr="00EB4C28">
        <w:trPr>
          <w:trHeight w:val="1752"/>
        </w:trPr>
        <w:tc>
          <w:tcPr>
            <w:tcW w:w="3580" w:type="dxa"/>
            <w:shd w:val="clear" w:color="auto" w:fill="auto"/>
            <w:tcMar>
              <w:top w:w="100" w:type="dxa"/>
              <w:left w:w="100" w:type="dxa"/>
              <w:bottom w:w="100" w:type="dxa"/>
              <w:right w:w="100" w:type="dxa"/>
            </w:tcMar>
          </w:tcPr>
          <w:p w14:paraId="08B1E5F5" w14:textId="77777777" w:rsidR="00E1778B" w:rsidRPr="008A121C" w:rsidRDefault="00045339">
            <w:pPr>
              <w:widowControl w:val="0"/>
              <w:rPr>
                <w:rFonts w:ascii="Calibri" w:eastAsia="Calibri" w:hAnsi="Calibri" w:cs="Calibri"/>
              </w:rPr>
            </w:pPr>
            <w:r w:rsidRPr="008A121C">
              <w:rPr>
                <w:rFonts w:ascii="Calibri" w:eastAsia="Calibri" w:hAnsi="Calibri" w:cs="Calibri"/>
              </w:rPr>
              <w:t>In order to talk or hear external sounds while using your portable listening device, do you tend to:</w:t>
            </w:r>
          </w:p>
        </w:tc>
        <w:tc>
          <w:tcPr>
            <w:tcW w:w="4860" w:type="dxa"/>
            <w:shd w:val="clear" w:color="auto" w:fill="auto"/>
            <w:tcMar>
              <w:top w:w="100" w:type="dxa"/>
              <w:left w:w="100" w:type="dxa"/>
              <w:bottom w:w="100" w:type="dxa"/>
              <w:right w:w="100" w:type="dxa"/>
            </w:tcMar>
          </w:tcPr>
          <w:p w14:paraId="2BCF94BD" w14:textId="77777777" w:rsidR="00E1778B" w:rsidRPr="008A121C" w:rsidRDefault="00045339">
            <w:pPr>
              <w:rPr>
                <w:rFonts w:ascii="Calibri" w:eastAsia="Calibri" w:hAnsi="Calibri" w:cs="Calibri"/>
              </w:rPr>
            </w:pPr>
            <w:r w:rsidRPr="008A121C">
              <w:rPr>
                <w:rFonts w:ascii="Calibri" w:eastAsia="Calibri" w:hAnsi="Calibri" w:cs="Calibri"/>
              </w:rPr>
              <w:t>Remove headphones: 64%</w:t>
            </w:r>
          </w:p>
          <w:p w14:paraId="5589DAFE" w14:textId="77777777" w:rsidR="00E1778B" w:rsidRPr="008A121C" w:rsidRDefault="00045339">
            <w:pPr>
              <w:rPr>
                <w:rFonts w:ascii="Calibri" w:eastAsia="Calibri" w:hAnsi="Calibri" w:cs="Calibri"/>
              </w:rPr>
            </w:pPr>
            <w:r w:rsidRPr="008A121C">
              <w:rPr>
                <w:rFonts w:ascii="Calibri" w:eastAsia="Calibri" w:hAnsi="Calibri" w:cs="Calibri"/>
              </w:rPr>
              <w:t>Stop playback while leaving headphones in: 13.5%</w:t>
            </w:r>
          </w:p>
          <w:p w14:paraId="24A3354A" w14:textId="77777777" w:rsidR="00E1778B" w:rsidRPr="008A121C" w:rsidRDefault="00045339">
            <w:pPr>
              <w:rPr>
                <w:rFonts w:ascii="Calibri" w:eastAsia="Calibri" w:hAnsi="Calibri" w:cs="Calibri"/>
              </w:rPr>
            </w:pPr>
            <w:r w:rsidRPr="008A121C">
              <w:rPr>
                <w:rFonts w:ascii="Calibri" w:eastAsia="Calibri" w:hAnsi="Calibri" w:cs="Calibri"/>
              </w:rPr>
              <w:t>Continue playback but turn down volume: 10%</w:t>
            </w:r>
          </w:p>
          <w:p w14:paraId="24402AC1" w14:textId="77777777" w:rsidR="00E1778B" w:rsidRPr="008A121C" w:rsidRDefault="00045339">
            <w:pPr>
              <w:rPr>
                <w:rFonts w:ascii="Calibri" w:eastAsia="Calibri" w:hAnsi="Calibri" w:cs="Calibri"/>
              </w:rPr>
            </w:pPr>
            <w:r w:rsidRPr="008A121C">
              <w:rPr>
                <w:rFonts w:ascii="Calibri" w:eastAsia="Calibri" w:hAnsi="Calibri" w:cs="Calibri"/>
              </w:rPr>
              <w:t>Remove only 1 earphone: 4%</w:t>
            </w:r>
          </w:p>
        </w:tc>
      </w:tr>
      <w:tr w:rsidR="00E1778B" w:rsidRPr="008A121C" w14:paraId="3AEFA693" w14:textId="77777777" w:rsidTr="00EB4C28">
        <w:trPr>
          <w:trHeight w:val="1590"/>
        </w:trPr>
        <w:tc>
          <w:tcPr>
            <w:tcW w:w="3580" w:type="dxa"/>
            <w:shd w:val="clear" w:color="auto" w:fill="auto"/>
            <w:tcMar>
              <w:top w:w="100" w:type="dxa"/>
              <w:left w:w="100" w:type="dxa"/>
              <w:bottom w:w="100" w:type="dxa"/>
              <w:right w:w="100" w:type="dxa"/>
            </w:tcMar>
          </w:tcPr>
          <w:p w14:paraId="5763B44C" w14:textId="77777777" w:rsidR="00E1778B" w:rsidRPr="008A121C" w:rsidRDefault="00045339">
            <w:pPr>
              <w:widowControl w:val="0"/>
              <w:rPr>
                <w:rFonts w:ascii="Calibri" w:eastAsia="Calibri" w:hAnsi="Calibri" w:cs="Calibri"/>
              </w:rPr>
            </w:pPr>
            <w:r w:rsidRPr="008A121C">
              <w:rPr>
                <w:rFonts w:ascii="Calibri" w:eastAsia="Calibri" w:hAnsi="Calibri" w:cs="Calibri"/>
              </w:rPr>
              <w:t>Which style of headphones do you use most often?</w:t>
            </w:r>
          </w:p>
        </w:tc>
        <w:tc>
          <w:tcPr>
            <w:tcW w:w="4860" w:type="dxa"/>
            <w:shd w:val="clear" w:color="auto" w:fill="auto"/>
            <w:tcMar>
              <w:top w:w="100" w:type="dxa"/>
              <w:left w:w="100" w:type="dxa"/>
              <w:bottom w:w="100" w:type="dxa"/>
              <w:right w:w="100" w:type="dxa"/>
            </w:tcMar>
          </w:tcPr>
          <w:p w14:paraId="2708995C" w14:textId="77777777" w:rsidR="00E1778B" w:rsidRPr="008A121C" w:rsidRDefault="00045339">
            <w:pPr>
              <w:rPr>
                <w:rFonts w:ascii="Calibri" w:eastAsia="Calibri" w:hAnsi="Calibri" w:cs="Calibri"/>
              </w:rPr>
            </w:pPr>
            <w:r w:rsidRPr="008A121C">
              <w:rPr>
                <w:rFonts w:ascii="Calibri" w:eastAsia="Calibri" w:hAnsi="Calibri" w:cs="Calibri"/>
              </w:rPr>
              <w:t>Earbud: 66%</w:t>
            </w:r>
          </w:p>
          <w:p w14:paraId="0FF0186B" w14:textId="77777777" w:rsidR="00E1778B" w:rsidRPr="008A121C" w:rsidRDefault="00045339">
            <w:pPr>
              <w:rPr>
                <w:rFonts w:ascii="Calibri" w:eastAsia="Calibri" w:hAnsi="Calibri" w:cs="Calibri"/>
              </w:rPr>
            </w:pPr>
            <w:r w:rsidRPr="008A121C">
              <w:rPr>
                <w:rFonts w:ascii="Calibri" w:eastAsia="Calibri" w:hAnsi="Calibri" w:cs="Calibri"/>
              </w:rPr>
              <w:t>In ear: 9%</w:t>
            </w:r>
          </w:p>
          <w:p w14:paraId="08E58AFB" w14:textId="77777777" w:rsidR="00E1778B" w:rsidRPr="008A121C" w:rsidRDefault="00045339">
            <w:pPr>
              <w:rPr>
                <w:rFonts w:ascii="Calibri" w:eastAsia="Calibri" w:hAnsi="Calibri" w:cs="Calibri"/>
              </w:rPr>
            </w:pPr>
            <w:r w:rsidRPr="008A121C">
              <w:rPr>
                <w:rFonts w:ascii="Calibri" w:eastAsia="Calibri" w:hAnsi="Calibri" w:cs="Calibri"/>
              </w:rPr>
              <w:t>Over the ear: 15%</w:t>
            </w:r>
          </w:p>
          <w:p w14:paraId="691164F2" w14:textId="77777777" w:rsidR="00E1778B" w:rsidRPr="008A121C" w:rsidRDefault="00045339">
            <w:pPr>
              <w:rPr>
                <w:rFonts w:ascii="Calibri" w:eastAsia="Calibri" w:hAnsi="Calibri" w:cs="Calibri"/>
              </w:rPr>
            </w:pPr>
            <w:r w:rsidRPr="008A121C">
              <w:rPr>
                <w:rFonts w:ascii="Calibri" w:eastAsia="Calibri" w:hAnsi="Calibri" w:cs="Calibri"/>
              </w:rPr>
              <w:t>On ear: 4%</w:t>
            </w:r>
          </w:p>
          <w:p w14:paraId="5B5A86BB" w14:textId="77777777" w:rsidR="00E1778B" w:rsidRPr="008A121C" w:rsidRDefault="00045339">
            <w:pPr>
              <w:rPr>
                <w:rFonts w:ascii="Calibri" w:eastAsia="Calibri" w:hAnsi="Calibri" w:cs="Calibri"/>
              </w:rPr>
            </w:pPr>
            <w:r w:rsidRPr="008A121C">
              <w:rPr>
                <w:rFonts w:ascii="Calibri" w:eastAsia="Calibri" w:hAnsi="Calibri" w:cs="Calibri"/>
              </w:rPr>
              <w:t>Bone conducting: 3%</w:t>
            </w:r>
          </w:p>
        </w:tc>
      </w:tr>
      <w:tr w:rsidR="00E1778B" w:rsidRPr="008A121C" w14:paraId="241B33B5" w14:textId="77777777" w:rsidTr="00EB4C28">
        <w:tc>
          <w:tcPr>
            <w:tcW w:w="3580" w:type="dxa"/>
            <w:shd w:val="clear" w:color="auto" w:fill="auto"/>
            <w:tcMar>
              <w:top w:w="100" w:type="dxa"/>
              <w:left w:w="100" w:type="dxa"/>
              <w:bottom w:w="100" w:type="dxa"/>
              <w:right w:w="100" w:type="dxa"/>
            </w:tcMar>
          </w:tcPr>
          <w:p w14:paraId="16D62BCC" w14:textId="77777777" w:rsidR="00E1778B" w:rsidRPr="008A121C" w:rsidRDefault="00045339">
            <w:pPr>
              <w:widowControl w:val="0"/>
              <w:rPr>
                <w:rFonts w:ascii="Calibri" w:eastAsia="Calibri" w:hAnsi="Calibri" w:cs="Calibri"/>
              </w:rPr>
            </w:pPr>
            <w:r w:rsidRPr="008A121C">
              <w:rPr>
                <w:rFonts w:ascii="Calibri" w:eastAsia="Calibri" w:hAnsi="Calibri" w:cs="Calibri"/>
              </w:rPr>
              <w:t>Is the style of headphones you use most (not including at home or office):</w:t>
            </w:r>
          </w:p>
        </w:tc>
        <w:tc>
          <w:tcPr>
            <w:tcW w:w="4860" w:type="dxa"/>
            <w:shd w:val="clear" w:color="auto" w:fill="auto"/>
            <w:tcMar>
              <w:top w:w="100" w:type="dxa"/>
              <w:left w:w="100" w:type="dxa"/>
              <w:bottom w:w="100" w:type="dxa"/>
              <w:right w:w="100" w:type="dxa"/>
            </w:tcMar>
          </w:tcPr>
          <w:p w14:paraId="315AF525" w14:textId="77777777" w:rsidR="00E1778B" w:rsidRPr="008A121C" w:rsidRDefault="00045339">
            <w:pPr>
              <w:rPr>
                <w:rFonts w:ascii="Calibri" w:eastAsia="Calibri" w:hAnsi="Calibri" w:cs="Calibri"/>
              </w:rPr>
            </w:pPr>
            <w:r w:rsidRPr="008A121C">
              <w:rPr>
                <w:rFonts w:ascii="Calibri" w:eastAsia="Calibri" w:hAnsi="Calibri" w:cs="Calibri"/>
              </w:rPr>
              <w:t>Not noise cancelling: 58%</w:t>
            </w:r>
          </w:p>
          <w:p w14:paraId="097B6396" w14:textId="77777777" w:rsidR="00E1778B" w:rsidRPr="008A121C" w:rsidRDefault="00045339">
            <w:pPr>
              <w:rPr>
                <w:rFonts w:ascii="Calibri" w:eastAsia="Calibri" w:hAnsi="Calibri" w:cs="Calibri"/>
              </w:rPr>
            </w:pPr>
            <w:r w:rsidRPr="008A121C">
              <w:rPr>
                <w:rFonts w:ascii="Calibri" w:eastAsia="Calibri" w:hAnsi="Calibri" w:cs="Calibri"/>
              </w:rPr>
              <w:t>Semi-noise cancelling: 19%</w:t>
            </w:r>
          </w:p>
          <w:p w14:paraId="5DA82E7B" w14:textId="77777777" w:rsidR="00E1778B" w:rsidRPr="008A121C" w:rsidRDefault="00045339">
            <w:pPr>
              <w:rPr>
                <w:rFonts w:ascii="Calibri" w:eastAsia="Calibri" w:hAnsi="Calibri" w:cs="Calibri"/>
              </w:rPr>
            </w:pPr>
            <w:r w:rsidRPr="008A121C">
              <w:rPr>
                <w:rFonts w:ascii="Calibri" w:eastAsia="Calibri" w:hAnsi="Calibri" w:cs="Calibri"/>
              </w:rPr>
              <w:t>Noise cancelling: 15%</w:t>
            </w:r>
          </w:p>
          <w:p w14:paraId="180C1F58" w14:textId="77777777" w:rsidR="00E1778B" w:rsidRPr="008A121C" w:rsidRDefault="00045339">
            <w:pPr>
              <w:rPr>
                <w:rFonts w:ascii="Calibri" w:eastAsia="Calibri" w:hAnsi="Calibri" w:cs="Calibri"/>
              </w:rPr>
            </w:pPr>
            <w:r w:rsidRPr="008A121C">
              <w:rPr>
                <w:rFonts w:ascii="Calibri" w:eastAsia="Calibri" w:hAnsi="Calibri" w:cs="Calibri"/>
              </w:rPr>
              <w:t>I'm not sure: 8%</w:t>
            </w:r>
          </w:p>
        </w:tc>
      </w:tr>
      <w:tr w:rsidR="00E1778B" w:rsidRPr="008A121C" w14:paraId="11DE1226" w14:textId="77777777" w:rsidTr="00EB4C28">
        <w:tc>
          <w:tcPr>
            <w:tcW w:w="3580" w:type="dxa"/>
            <w:shd w:val="clear" w:color="auto" w:fill="auto"/>
            <w:tcMar>
              <w:top w:w="100" w:type="dxa"/>
              <w:left w:w="100" w:type="dxa"/>
              <w:bottom w:w="100" w:type="dxa"/>
              <w:right w:w="100" w:type="dxa"/>
            </w:tcMar>
          </w:tcPr>
          <w:p w14:paraId="429B7E32" w14:textId="77777777" w:rsidR="00E1778B" w:rsidRPr="008A121C" w:rsidRDefault="00045339">
            <w:pPr>
              <w:widowControl w:val="0"/>
              <w:rPr>
                <w:rFonts w:ascii="Calibri" w:eastAsia="Calibri" w:hAnsi="Calibri" w:cs="Calibri"/>
              </w:rPr>
            </w:pPr>
            <w:r w:rsidRPr="008A121C">
              <w:rPr>
                <w:rFonts w:ascii="Calibri" w:eastAsia="Calibri" w:hAnsi="Calibri" w:cs="Calibri"/>
              </w:rPr>
              <w:t>How often do you use headphones (not including at home or office) to talk on the phone in a week?</w:t>
            </w:r>
          </w:p>
        </w:tc>
        <w:tc>
          <w:tcPr>
            <w:tcW w:w="4860" w:type="dxa"/>
            <w:shd w:val="clear" w:color="auto" w:fill="auto"/>
            <w:tcMar>
              <w:top w:w="100" w:type="dxa"/>
              <w:left w:w="100" w:type="dxa"/>
              <w:bottom w:w="100" w:type="dxa"/>
              <w:right w:w="100" w:type="dxa"/>
            </w:tcMar>
          </w:tcPr>
          <w:p w14:paraId="62451D07" w14:textId="77777777" w:rsidR="00E1778B" w:rsidRPr="008A121C" w:rsidRDefault="00045339">
            <w:pPr>
              <w:rPr>
                <w:rFonts w:ascii="Calibri" w:eastAsia="Calibri" w:hAnsi="Calibri" w:cs="Calibri"/>
              </w:rPr>
            </w:pPr>
            <w:r w:rsidRPr="008A121C">
              <w:rPr>
                <w:rFonts w:ascii="Calibri" w:eastAsia="Calibri" w:hAnsi="Calibri" w:cs="Calibri"/>
              </w:rPr>
              <w:t>Never: 49%</w:t>
            </w:r>
          </w:p>
          <w:p w14:paraId="10777FB8" w14:textId="77777777" w:rsidR="00E1778B" w:rsidRPr="008A121C" w:rsidRDefault="00045339">
            <w:pPr>
              <w:rPr>
                <w:rFonts w:ascii="Calibri" w:eastAsia="Calibri" w:hAnsi="Calibri" w:cs="Calibri"/>
              </w:rPr>
            </w:pPr>
            <w:r w:rsidRPr="008A121C">
              <w:rPr>
                <w:rFonts w:ascii="Calibri" w:eastAsia="Calibri" w:hAnsi="Calibri" w:cs="Calibri"/>
              </w:rPr>
              <w:t>1-2 times: 23%</w:t>
            </w:r>
          </w:p>
          <w:p w14:paraId="536B7814" w14:textId="77777777" w:rsidR="00E1778B" w:rsidRPr="008A121C" w:rsidRDefault="00045339">
            <w:pPr>
              <w:rPr>
                <w:rFonts w:ascii="Calibri" w:eastAsia="Calibri" w:hAnsi="Calibri" w:cs="Calibri"/>
              </w:rPr>
            </w:pPr>
            <w:r w:rsidRPr="008A121C">
              <w:rPr>
                <w:rFonts w:ascii="Calibri" w:eastAsia="Calibri" w:hAnsi="Calibri" w:cs="Calibri"/>
              </w:rPr>
              <w:t>3-4 times: 13.5%</w:t>
            </w:r>
          </w:p>
          <w:p w14:paraId="5CEA86FB" w14:textId="77777777" w:rsidR="00E1778B" w:rsidRPr="008A121C" w:rsidRDefault="00045339">
            <w:pPr>
              <w:rPr>
                <w:rFonts w:ascii="Calibri" w:eastAsia="Calibri" w:hAnsi="Calibri" w:cs="Calibri"/>
              </w:rPr>
            </w:pPr>
            <w:r w:rsidRPr="008A121C">
              <w:rPr>
                <w:rFonts w:ascii="Calibri" w:eastAsia="Calibri" w:hAnsi="Calibri" w:cs="Calibri"/>
              </w:rPr>
              <w:t>5-10 times: 7%</w:t>
            </w:r>
          </w:p>
          <w:p w14:paraId="2C4944B8" w14:textId="77777777" w:rsidR="00E1778B" w:rsidRPr="008A121C" w:rsidRDefault="00045339">
            <w:pPr>
              <w:rPr>
                <w:rFonts w:ascii="Calibri" w:eastAsia="Calibri" w:hAnsi="Calibri" w:cs="Calibri"/>
              </w:rPr>
            </w:pPr>
            <w:r w:rsidRPr="008A121C">
              <w:rPr>
                <w:rFonts w:ascii="Calibri" w:eastAsia="Calibri" w:hAnsi="Calibri" w:cs="Calibri"/>
              </w:rPr>
              <w:t>More than 10 times: 7%</w:t>
            </w:r>
          </w:p>
        </w:tc>
      </w:tr>
    </w:tbl>
    <w:p w14:paraId="0F6B0457" w14:textId="77777777" w:rsidR="00E1778B" w:rsidRPr="008A121C" w:rsidRDefault="00E1778B">
      <w:pPr>
        <w:rPr>
          <w:rFonts w:ascii="Calibri" w:eastAsia="Calibri" w:hAnsi="Calibri" w:cs="Calibri"/>
        </w:rPr>
      </w:pPr>
    </w:p>
    <w:p w14:paraId="17922A7E" w14:textId="77777777" w:rsidR="00E1778B" w:rsidRPr="008A121C" w:rsidRDefault="00045339">
      <w:pPr>
        <w:rPr>
          <w:rFonts w:ascii="Calibri" w:eastAsia="Calibri" w:hAnsi="Calibri" w:cs="Calibri"/>
        </w:rPr>
      </w:pPr>
      <w:r w:rsidRPr="008A121C">
        <w:rPr>
          <w:rFonts w:ascii="Calibri" w:eastAsia="Calibri" w:hAnsi="Calibri" w:cs="Calibri"/>
          <w:noProof/>
        </w:rPr>
        <w:lastRenderedPageBreak/>
        <w:drawing>
          <wp:inline distT="114300" distB="114300" distL="114300" distR="114300" wp14:anchorId="336D32D6" wp14:editId="7F440F49">
            <wp:extent cx="5943600" cy="6667500"/>
            <wp:effectExtent l="0" t="0" r="0" b="0"/>
            <wp:docPr id="36"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41"/>
                    <a:srcRect/>
                    <a:stretch>
                      <a:fillRect/>
                    </a:stretch>
                  </pic:blipFill>
                  <pic:spPr>
                    <a:xfrm>
                      <a:off x="0" y="0"/>
                      <a:ext cx="5943600" cy="6667500"/>
                    </a:xfrm>
                    <a:prstGeom prst="rect">
                      <a:avLst/>
                    </a:prstGeom>
                    <a:ln/>
                  </pic:spPr>
                </pic:pic>
              </a:graphicData>
            </a:graphic>
          </wp:inline>
        </w:drawing>
      </w:r>
    </w:p>
    <w:p w14:paraId="5D74CFAE" w14:textId="77777777" w:rsidR="00E1778B" w:rsidRPr="008A121C" w:rsidRDefault="00E1778B">
      <w:pPr>
        <w:rPr>
          <w:rFonts w:ascii="Calibri" w:eastAsia="Calibri" w:hAnsi="Calibri" w:cs="Calibri"/>
        </w:rPr>
      </w:pPr>
    </w:p>
    <w:p w14:paraId="655030FB" w14:textId="77777777" w:rsidR="00E1778B" w:rsidRPr="008A121C" w:rsidRDefault="00E1778B">
      <w:pPr>
        <w:rPr>
          <w:rFonts w:ascii="Calibri" w:eastAsia="Calibri" w:hAnsi="Calibri" w:cs="Calibri"/>
        </w:rPr>
      </w:pPr>
    </w:p>
    <w:p w14:paraId="5074072B" w14:textId="77777777" w:rsidR="00E1778B" w:rsidRPr="008A121C" w:rsidRDefault="00E1778B">
      <w:pPr>
        <w:rPr>
          <w:rFonts w:ascii="Calibri" w:eastAsia="Calibri" w:hAnsi="Calibri" w:cs="Calibri"/>
        </w:rPr>
      </w:pPr>
    </w:p>
    <w:p w14:paraId="0E43CB60" w14:textId="77777777" w:rsidR="00E1778B" w:rsidRPr="008A121C" w:rsidRDefault="00E1778B">
      <w:pPr>
        <w:rPr>
          <w:rFonts w:ascii="Calibri" w:eastAsia="Calibri" w:hAnsi="Calibri" w:cs="Calibri"/>
        </w:rPr>
      </w:pPr>
    </w:p>
    <w:p w14:paraId="59DDD1AE" w14:textId="77777777" w:rsidR="00E1778B" w:rsidRPr="008A121C" w:rsidRDefault="00E1778B">
      <w:pPr>
        <w:rPr>
          <w:rFonts w:ascii="Calibri" w:eastAsia="Calibri" w:hAnsi="Calibri" w:cs="Calibri"/>
        </w:rPr>
      </w:pPr>
    </w:p>
    <w:p w14:paraId="2DC1D5B5" w14:textId="77777777" w:rsidR="00E1778B" w:rsidRPr="008A121C" w:rsidRDefault="00E1778B">
      <w:pPr>
        <w:rPr>
          <w:rFonts w:ascii="Calibri" w:eastAsia="Calibri" w:hAnsi="Calibri" w:cs="Calibri"/>
        </w:rPr>
      </w:pPr>
    </w:p>
    <w:p w14:paraId="00303DE6" w14:textId="77777777" w:rsidR="00E1778B" w:rsidRPr="008A121C" w:rsidRDefault="00E1778B">
      <w:pPr>
        <w:rPr>
          <w:rFonts w:ascii="Calibri" w:eastAsia="Calibri" w:hAnsi="Calibri" w:cs="Calibri"/>
        </w:rPr>
      </w:pPr>
    </w:p>
    <w:p w14:paraId="55C35C6C" w14:textId="77777777" w:rsidR="00E1778B" w:rsidRPr="008A121C" w:rsidRDefault="00045339">
      <w:pPr>
        <w:rPr>
          <w:rFonts w:ascii="Calibri" w:eastAsia="Calibri" w:hAnsi="Calibri" w:cs="Calibri"/>
        </w:rPr>
      </w:pPr>
      <w:r w:rsidRPr="008A121C">
        <w:rPr>
          <w:rFonts w:ascii="Calibri" w:eastAsia="Calibri" w:hAnsi="Calibri" w:cs="Calibri"/>
          <w:noProof/>
        </w:rPr>
        <w:drawing>
          <wp:inline distT="114300" distB="114300" distL="114300" distR="114300" wp14:anchorId="710B51A9" wp14:editId="5FE29A56">
            <wp:extent cx="5657850" cy="6248400"/>
            <wp:effectExtent l="0" t="0" r="0" b="0"/>
            <wp:docPr id="25"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42"/>
                    <a:srcRect/>
                    <a:stretch>
                      <a:fillRect/>
                    </a:stretch>
                  </pic:blipFill>
                  <pic:spPr>
                    <a:xfrm>
                      <a:off x="0" y="0"/>
                      <a:ext cx="5657850" cy="6248400"/>
                    </a:xfrm>
                    <a:prstGeom prst="rect">
                      <a:avLst/>
                    </a:prstGeom>
                    <a:ln/>
                  </pic:spPr>
                </pic:pic>
              </a:graphicData>
            </a:graphic>
          </wp:inline>
        </w:drawing>
      </w:r>
      <w:r w:rsidRPr="008A121C">
        <w:rPr>
          <w:rFonts w:ascii="Calibri" w:eastAsia="Calibri" w:hAnsi="Calibri" w:cs="Calibri"/>
        </w:rPr>
        <w:t xml:space="preserve">         </w:t>
      </w:r>
    </w:p>
    <w:p w14:paraId="42BD7A18" w14:textId="77777777" w:rsidR="00E1778B" w:rsidRPr="008A121C" w:rsidRDefault="00E1778B">
      <w:pPr>
        <w:rPr>
          <w:rFonts w:ascii="Calibri" w:eastAsia="Calibri" w:hAnsi="Calibri" w:cs="Calibri"/>
        </w:rPr>
      </w:pPr>
    </w:p>
    <w:p w14:paraId="7A01D14B" w14:textId="77777777" w:rsidR="00E1778B" w:rsidRPr="008A121C" w:rsidRDefault="00E1778B">
      <w:pPr>
        <w:rPr>
          <w:rFonts w:ascii="Calibri" w:eastAsia="Calibri" w:hAnsi="Calibri" w:cs="Calibri"/>
        </w:rPr>
      </w:pPr>
    </w:p>
    <w:p w14:paraId="32C71DA3" w14:textId="77777777" w:rsidR="00E1778B" w:rsidRPr="008A121C" w:rsidRDefault="00E1778B">
      <w:pPr>
        <w:rPr>
          <w:rFonts w:ascii="Calibri" w:eastAsia="Calibri" w:hAnsi="Calibri" w:cs="Calibri"/>
        </w:rPr>
      </w:pPr>
    </w:p>
    <w:p w14:paraId="1BC8C591" w14:textId="77777777" w:rsidR="00E1778B" w:rsidRPr="008A121C" w:rsidRDefault="00E1778B">
      <w:pPr>
        <w:rPr>
          <w:rFonts w:ascii="Calibri" w:eastAsia="Calibri" w:hAnsi="Calibri" w:cs="Calibri"/>
        </w:rPr>
      </w:pPr>
    </w:p>
    <w:p w14:paraId="00500CDE" w14:textId="77777777" w:rsidR="00E1778B" w:rsidRPr="008A121C" w:rsidRDefault="00E1778B">
      <w:pPr>
        <w:rPr>
          <w:rFonts w:ascii="Calibri" w:eastAsia="Calibri" w:hAnsi="Calibri" w:cs="Calibri"/>
        </w:rPr>
      </w:pPr>
    </w:p>
    <w:p w14:paraId="70CD7243" w14:textId="77777777" w:rsidR="00DC2805" w:rsidRDefault="00DC2805" w:rsidP="00DC2805">
      <w:pPr>
        <w:jc w:val="center"/>
        <w:rPr>
          <w:rFonts w:ascii="Calibri" w:eastAsia="Calibri" w:hAnsi="Calibri" w:cs="Calibri"/>
          <w:b/>
        </w:rPr>
      </w:pPr>
    </w:p>
    <w:p w14:paraId="4CA21293" w14:textId="77777777" w:rsidR="00EB4C28" w:rsidRDefault="00EB4C28" w:rsidP="00A24036">
      <w:pPr>
        <w:jc w:val="center"/>
        <w:outlineLvl w:val="0"/>
        <w:rPr>
          <w:rFonts w:ascii="Calibri" w:eastAsia="Calibri" w:hAnsi="Calibri" w:cs="Calibri"/>
          <w:b/>
        </w:rPr>
      </w:pPr>
    </w:p>
    <w:p w14:paraId="14A5748C" w14:textId="65AA2D8B" w:rsidR="00363601" w:rsidRDefault="00363601" w:rsidP="00A24036">
      <w:pPr>
        <w:jc w:val="center"/>
        <w:outlineLvl w:val="0"/>
        <w:rPr>
          <w:rFonts w:ascii="Calibri" w:eastAsia="Calibri" w:hAnsi="Calibri" w:cs="Calibri"/>
          <w:b/>
        </w:rPr>
      </w:pPr>
      <w:r>
        <w:rPr>
          <w:rFonts w:ascii="Calibri" w:eastAsia="Calibri" w:hAnsi="Calibri" w:cs="Calibri"/>
          <w:b/>
        </w:rPr>
        <w:lastRenderedPageBreak/>
        <w:t>Semi-S</w:t>
      </w:r>
      <w:r w:rsidRPr="00363601">
        <w:rPr>
          <w:rFonts w:ascii="Calibri" w:eastAsia="Calibri" w:hAnsi="Calibri" w:cs="Calibri"/>
          <w:b/>
        </w:rPr>
        <w:t>tructure Interview</w:t>
      </w:r>
      <w:r>
        <w:rPr>
          <w:rFonts w:ascii="Calibri" w:eastAsia="Calibri" w:hAnsi="Calibri" w:cs="Calibri"/>
          <w:b/>
        </w:rPr>
        <w:t xml:space="preserve"> Participant Demographics</w:t>
      </w:r>
    </w:p>
    <w:p w14:paraId="2A74CA3F" w14:textId="77777777" w:rsidR="00DC2805" w:rsidRPr="00363601" w:rsidRDefault="00DC2805" w:rsidP="00DC2805">
      <w:pPr>
        <w:jc w:val="center"/>
        <w:rPr>
          <w:rFonts w:ascii="Calibri" w:eastAsia="Calibri" w:hAnsi="Calibri" w:cs="Calibri"/>
          <w:b/>
        </w:rPr>
      </w:pPr>
    </w:p>
    <w:p w14:paraId="5D7F8CE1"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Eight PLD users participated in a semi-structured interview conducted in-person or on video call</w:t>
      </w:r>
      <w:r w:rsidR="00C30BAE">
        <w:rPr>
          <w:rFonts w:ascii="Calibri" w:eastAsia="Calibri" w:hAnsi="Calibri" w:cs="Calibri"/>
        </w:rPr>
        <w:t xml:space="preserve"> online</w:t>
      </w:r>
      <w:r w:rsidRPr="008A121C">
        <w:rPr>
          <w:rFonts w:ascii="Calibri" w:eastAsia="Calibri" w:hAnsi="Calibri" w:cs="Calibri"/>
        </w:rPr>
        <w:t xml:space="preserve">. The following table describes the demographic information of each interviewee (real names have been replaced with fictitious ones to protect study participants' identities). </w:t>
      </w:r>
    </w:p>
    <w:p w14:paraId="014C8436" w14:textId="77777777" w:rsidR="00E1778B" w:rsidRPr="008A121C" w:rsidRDefault="00E1778B">
      <w:pPr>
        <w:rPr>
          <w:rFonts w:ascii="Calibri" w:eastAsia="Calibri" w:hAnsi="Calibri" w:cs="Calibri"/>
        </w:rPr>
      </w:pPr>
    </w:p>
    <w:p w14:paraId="6F78B161" w14:textId="77777777" w:rsidR="00E1778B" w:rsidRPr="008A121C" w:rsidRDefault="00E1778B">
      <w:pPr>
        <w:rPr>
          <w:rFonts w:ascii="Calibri" w:eastAsia="Calibri" w:hAnsi="Calibri" w:cs="Calibri"/>
        </w:rPr>
      </w:pPr>
    </w:p>
    <w:tbl>
      <w:tblPr>
        <w:tblStyle w:val="1"/>
        <w:tblW w:w="835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70"/>
        <w:gridCol w:w="5755"/>
      </w:tblGrid>
      <w:tr w:rsidR="00E1778B" w:rsidRPr="008A121C" w14:paraId="18E63BAC" w14:textId="77777777" w:rsidTr="00EB4C28">
        <w:tc>
          <w:tcPr>
            <w:tcW w:w="825" w:type="dxa"/>
            <w:shd w:val="clear" w:color="auto" w:fill="auto"/>
            <w:tcMar>
              <w:top w:w="100" w:type="dxa"/>
              <w:left w:w="100" w:type="dxa"/>
              <w:bottom w:w="100" w:type="dxa"/>
              <w:right w:w="100" w:type="dxa"/>
            </w:tcMar>
          </w:tcPr>
          <w:p w14:paraId="0439C510" w14:textId="77777777" w:rsidR="00E1778B" w:rsidRPr="008A121C" w:rsidRDefault="00045339">
            <w:pPr>
              <w:widowControl w:val="0"/>
              <w:rPr>
                <w:rFonts w:ascii="Calibri" w:eastAsia="Calibri" w:hAnsi="Calibri" w:cs="Calibri"/>
              </w:rPr>
            </w:pPr>
            <w:r w:rsidRPr="008A121C">
              <w:rPr>
                <w:rFonts w:ascii="Calibri" w:eastAsia="Calibri" w:hAnsi="Calibri" w:cs="Calibri"/>
              </w:rPr>
              <w:t>1</w:t>
            </w:r>
          </w:p>
        </w:tc>
        <w:tc>
          <w:tcPr>
            <w:tcW w:w="1770" w:type="dxa"/>
            <w:shd w:val="clear" w:color="auto" w:fill="auto"/>
            <w:tcMar>
              <w:top w:w="100" w:type="dxa"/>
              <w:left w:w="100" w:type="dxa"/>
              <w:bottom w:w="100" w:type="dxa"/>
              <w:right w:w="100" w:type="dxa"/>
            </w:tcMar>
          </w:tcPr>
          <w:p w14:paraId="3749A857" w14:textId="77777777" w:rsidR="00E1778B" w:rsidRPr="008A121C" w:rsidRDefault="00045339">
            <w:pPr>
              <w:widowControl w:val="0"/>
              <w:rPr>
                <w:rFonts w:ascii="Calibri" w:eastAsia="Calibri" w:hAnsi="Calibri" w:cs="Calibri"/>
              </w:rPr>
            </w:pPr>
            <w:r w:rsidRPr="008A121C">
              <w:rPr>
                <w:rFonts w:ascii="Calibri" w:eastAsia="Calibri" w:hAnsi="Calibri" w:cs="Calibri"/>
              </w:rPr>
              <w:t>Nathan</w:t>
            </w:r>
          </w:p>
        </w:tc>
        <w:tc>
          <w:tcPr>
            <w:tcW w:w="5755" w:type="dxa"/>
            <w:shd w:val="clear" w:color="auto" w:fill="auto"/>
            <w:tcMar>
              <w:top w:w="100" w:type="dxa"/>
              <w:left w:w="100" w:type="dxa"/>
              <w:bottom w:w="100" w:type="dxa"/>
              <w:right w:w="100" w:type="dxa"/>
            </w:tcMar>
          </w:tcPr>
          <w:p w14:paraId="1FCBEDEB" w14:textId="77777777" w:rsidR="00E1778B" w:rsidRPr="008A121C" w:rsidRDefault="00045339">
            <w:pPr>
              <w:widowControl w:val="0"/>
              <w:rPr>
                <w:rFonts w:ascii="Calibri" w:eastAsia="Calibri" w:hAnsi="Calibri" w:cs="Calibri"/>
              </w:rPr>
            </w:pPr>
            <w:r w:rsidRPr="008A121C">
              <w:rPr>
                <w:rFonts w:ascii="Calibri" w:eastAsia="Calibri" w:hAnsi="Calibri" w:cs="Calibri"/>
              </w:rPr>
              <w:t>Age: 18-25 years old</w:t>
            </w:r>
          </w:p>
          <w:p w14:paraId="6D7321D1"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74E539C5"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Ukraine</w:t>
            </w:r>
          </w:p>
        </w:tc>
      </w:tr>
      <w:tr w:rsidR="00E1778B" w:rsidRPr="008A121C" w14:paraId="3BC71A3F" w14:textId="77777777" w:rsidTr="00EB4C28">
        <w:tc>
          <w:tcPr>
            <w:tcW w:w="825" w:type="dxa"/>
            <w:shd w:val="clear" w:color="auto" w:fill="auto"/>
            <w:tcMar>
              <w:top w:w="100" w:type="dxa"/>
              <w:left w:w="100" w:type="dxa"/>
              <w:bottom w:w="100" w:type="dxa"/>
              <w:right w:w="100" w:type="dxa"/>
            </w:tcMar>
          </w:tcPr>
          <w:p w14:paraId="538BE7C3" w14:textId="77777777" w:rsidR="00E1778B" w:rsidRPr="008A121C" w:rsidRDefault="00045339">
            <w:pPr>
              <w:widowControl w:val="0"/>
              <w:rPr>
                <w:rFonts w:ascii="Calibri" w:eastAsia="Calibri" w:hAnsi="Calibri" w:cs="Calibri"/>
              </w:rPr>
            </w:pPr>
            <w:r w:rsidRPr="008A121C">
              <w:rPr>
                <w:rFonts w:ascii="Calibri" w:eastAsia="Calibri" w:hAnsi="Calibri" w:cs="Calibri"/>
              </w:rPr>
              <w:t>2</w:t>
            </w:r>
          </w:p>
        </w:tc>
        <w:tc>
          <w:tcPr>
            <w:tcW w:w="1770" w:type="dxa"/>
            <w:shd w:val="clear" w:color="auto" w:fill="auto"/>
            <w:tcMar>
              <w:top w:w="100" w:type="dxa"/>
              <w:left w:w="100" w:type="dxa"/>
              <w:bottom w:w="100" w:type="dxa"/>
              <w:right w:w="100" w:type="dxa"/>
            </w:tcMar>
          </w:tcPr>
          <w:p w14:paraId="3946F91C" w14:textId="77777777" w:rsidR="00E1778B" w:rsidRPr="008A121C" w:rsidRDefault="00045339">
            <w:pPr>
              <w:widowControl w:val="0"/>
              <w:rPr>
                <w:rFonts w:ascii="Calibri" w:eastAsia="Calibri" w:hAnsi="Calibri" w:cs="Calibri"/>
              </w:rPr>
            </w:pPr>
            <w:r w:rsidRPr="008A121C">
              <w:rPr>
                <w:rFonts w:ascii="Calibri" w:eastAsia="Calibri" w:hAnsi="Calibri" w:cs="Calibri"/>
              </w:rPr>
              <w:t>Paul</w:t>
            </w:r>
          </w:p>
        </w:tc>
        <w:tc>
          <w:tcPr>
            <w:tcW w:w="5755" w:type="dxa"/>
            <w:shd w:val="clear" w:color="auto" w:fill="auto"/>
            <w:tcMar>
              <w:top w:w="100" w:type="dxa"/>
              <w:left w:w="100" w:type="dxa"/>
              <w:bottom w:w="100" w:type="dxa"/>
              <w:right w:w="100" w:type="dxa"/>
            </w:tcMar>
          </w:tcPr>
          <w:p w14:paraId="72CF75C5" w14:textId="77777777" w:rsidR="00E1778B" w:rsidRPr="008A121C" w:rsidRDefault="00045339">
            <w:pPr>
              <w:widowControl w:val="0"/>
              <w:rPr>
                <w:rFonts w:ascii="Calibri" w:eastAsia="Calibri" w:hAnsi="Calibri" w:cs="Calibri"/>
              </w:rPr>
            </w:pPr>
            <w:r w:rsidRPr="008A121C">
              <w:rPr>
                <w:rFonts w:ascii="Calibri" w:eastAsia="Calibri" w:hAnsi="Calibri" w:cs="Calibri"/>
              </w:rPr>
              <w:t>Age: 36-50 years old</w:t>
            </w:r>
          </w:p>
          <w:p w14:paraId="1BE5F52A"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5FFB03A1"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USA</w:t>
            </w:r>
          </w:p>
        </w:tc>
      </w:tr>
      <w:tr w:rsidR="00E1778B" w:rsidRPr="008A121C" w14:paraId="67A14BD4" w14:textId="77777777" w:rsidTr="00EB4C28">
        <w:tc>
          <w:tcPr>
            <w:tcW w:w="825" w:type="dxa"/>
            <w:shd w:val="clear" w:color="auto" w:fill="auto"/>
            <w:tcMar>
              <w:top w:w="100" w:type="dxa"/>
              <w:left w:w="100" w:type="dxa"/>
              <w:bottom w:w="100" w:type="dxa"/>
              <w:right w:w="100" w:type="dxa"/>
            </w:tcMar>
          </w:tcPr>
          <w:p w14:paraId="6046A5CC" w14:textId="77777777" w:rsidR="00E1778B" w:rsidRPr="008A121C" w:rsidRDefault="00045339">
            <w:pPr>
              <w:widowControl w:val="0"/>
              <w:rPr>
                <w:rFonts w:ascii="Calibri" w:eastAsia="Calibri" w:hAnsi="Calibri" w:cs="Calibri"/>
              </w:rPr>
            </w:pPr>
            <w:r w:rsidRPr="008A121C">
              <w:rPr>
                <w:rFonts w:ascii="Calibri" w:eastAsia="Calibri" w:hAnsi="Calibri" w:cs="Calibri"/>
              </w:rPr>
              <w:t>3</w:t>
            </w:r>
          </w:p>
        </w:tc>
        <w:tc>
          <w:tcPr>
            <w:tcW w:w="1770" w:type="dxa"/>
            <w:shd w:val="clear" w:color="auto" w:fill="auto"/>
            <w:tcMar>
              <w:top w:w="100" w:type="dxa"/>
              <w:left w:w="100" w:type="dxa"/>
              <w:bottom w:w="100" w:type="dxa"/>
              <w:right w:w="100" w:type="dxa"/>
            </w:tcMar>
          </w:tcPr>
          <w:p w14:paraId="115364D2" w14:textId="77777777" w:rsidR="00E1778B" w:rsidRPr="008A121C" w:rsidRDefault="00045339">
            <w:pPr>
              <w:widowControl w:val="0"/>
              <w:rPr>
                <w:rFonts w:ascii="Calibri" w:eastAsia="Calibri" w:hAnsi="Calibri" w:cs="Calibri"/>
              </w:rPr>
            </w:pPr>
            <w:r w:rsidRPr="008A121C">
              <w:rPr>
                <w:rFonts w:ascii="Calibri" w:eastAsia="Calibri" w:hAnsi="Calibri" w:cs="Calibri"/>
              </w:rPr>
              <w:t>Bill</w:t>
            </w:r>
          </w:p>
        </w:tc>
        <w:tc>
          <w:tcPr>
            <w:tcW w:w="5755" w:type="dxa"/>
            <w:shd w:val="clear" w:color="auto" w:fill="auto"/>
            <w:tcMar>
              <w:top w:w="100" w:type="dxa"/>
              <w:left w:w="100" w:type="dxa"/>
              <w:bottom w:w="100" w:type="dxa"/>
              <w:right w:w="100" w:type="dxa"/>
            </w:tcMar>
          </w:tcPr>
          <w:p w14:paraId="474F7A5F" w14:textId="77777777" w:rsidR="00E1778B" w:rsidRPr="008A121C" w:rsidRDefault="00045339">
            <w:pPr>
              <w:widowControl w:val="0"/>
              <w:rPr>
                <w:rFonts w:ascii="Calibri" w:eastAsia="Calibri" w:hAnsi="Calibri" w:cs="Calibri"/>
              </w:rPr>
            </w:pPr>
            <w:r w:rsidRPr="008A121C">
              <w:rPr>
                <w:rFonts w:ascii="Calibri" w:eastAsia="Calibri" w:hAnsi="Calibri" w:cs="Calibri"/>
              </w:rPr>
              <w:t>Age: 36-50 years old</w:t>
            </w:r>
          </w:p>
          <w:p w14:paraId="4F165D30"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2801C9A3"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USA</w:t>
            </w:r>
          </w:p>
        </w:tc>
      </w:tr>
      <w:tr w:rsidR="00E1778B" w:rsidRPr="008A121C" w14:paraId="15D90D73" w14:textId="77777777" w:rsidTr="00EB4C28">
        <w:tc>
          <w:tcPr>
            <w:tcW w:w="825" w:type="dxa"/>
            <w:shd w:val="clear" w:color="auto" w:fill="auto"/>
            <w:tcMar>
              <w:top w:w="100" w:type="dxa"/>
              <w:left w:w="100" w:type="dxa"/>
              <w:bottom w:w="100" w:type="dxa"/>
              <w:right w:w="100" w:type="dxa"/>
            </w:tcMar>
          </w:tcPr>
          <w:p w14:paraId="31E6E726" w14:textId="77777777" w:rsidR="00E1778B" w:rsidRPr="008A121C" w:rsidRDefault="00045339">
            <w:pPr>
              <w:widowControl w:val="0"/>
              <w:rPr>
                <w:rFonts w:ascii="Calibri" w:eastAsia="Calibri" w:hAnsi="Calibri" w:cs="Calibri"/>
              </w:rPr>
            </w:pPr>
            <w:r w:rsidRPr="008A121C">
              <w:rPr>
                <w:rFonts w:ascii="Calibri" w:eastAsia="Calibri" w:hAnsi="Calibri" w:cs="Calibri"/>
              </w:rPr>
              <w:t>4</w:t>
            </w:r>
          </w:p>
        </w:tc>
        <w:tc>
          <w:tcPr>
            <w:tcW w:w="1770" w:type="dxa"/>
            <w:shd w:val="clear" w:color="auto" w:fill="auto"/>
            <w:tcMar>
              <w:top w:w="100" w:type="dxa"/>
              <w:left w:w="100" w:type="dxa"/>
              <w:bottom w:w="100" w:type="dxa"/>
              <w:right w:w="100" w:type="dxa"/>
            </w:tcMar>
          </w:tcPr>
          <w:p w14:paraId="023E5C33" w14:textId="77777777" w:rsidR="00E1778B" w:rsidRPr="008A121C" w:rsidRDefault="00045339">
            <w:pPr>
              <w:widowControl w:val="0"/>
              <w:rPr>
                <w:rFonts w:ascii="Calibri" w:eastAsia="Calibri" w:hAnsi="Calibri" w:cs="Calibri"/>
              </w:rPr>
            </w:pPr>
            <w:r w:rsidRPr="008A121C">
              <w:rPr>
                <w:rFonts w:ascii="Calibri" w:eastAsia="Calibri" w:hAnsi="Calibri" w:cs="Calibri"/>
              </w:rPr>
              <w:t>Aidan</w:t>
            </w:r>
          </w:p>
        </w:tc>
        <w:tc>
          <w:tcPr>
            <w:tcW w:w="5755" w:type="dxa"/>
            <w:shd w:val="clear" w:color="auto" w:fill="auto"/>
            <w:tcMar>
              <w:top w:w="100" w:type="dxa"/>
              <w:left w:w="100" w:type="dxa"/>
              <w:bottom w:w="100" w:type="dxa"/>
              <w:right w:w="100" w:type="dxa"/>
            </w:tcMar>
          </w:tcPr>
          <w:p w14:paraId="2D63B744" w14:textId="77777777" w:rsidR="00E1778B" w:rsidRPr="008A121C" w:rsidRDefault="00045339">
            <w:pPr>
              <w:widowControl w:val="0"/>
              <w:rPr>
                <w:rFonts w:ascii="Calibri" w:eastAsia="Calibri" w:hAnsi="Calibri" w:cs="Calibri"/>
              </w:rPr>
            </w:pPr>
            <w:r w:rsidRPr="008A121C">
              <w:rPr>
                <w:rFonts w:ascii="Calibri" w:eastAsia="Calibri" w:hAnsi="Calibri" w:cs="Calibri"/>
              </w:rPr>
              <w:t>Age: 18-25 years old</w:t>
            </w:r>
          </w:p>
          <w:p w14:paraId="657A8205"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27DAF440"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USA</w:t>
            </w:r>
          </w:p>
        </w:tc>
      </w:tr>
      <w:tr w:rsidR="00E1778B" w:rsidRPr="008A121C" w14:paraId="6F905CE3" w14:textId="77777777" w:rsidTr="00EB4C28">
        <w:tc>
          <w:tcPr>
            <w:tcW w:w="825" w:type="dxa"/>
            <w:shd w:val="clear" w:color="auto" w:fill="auto"/>
            <w:tcMar>
              <w:top w:w="100" w:type="dxa"/>
              <w:left w:w="100" w:type="dxa"/>
              <w:bottom w:w="100" w:type="dxa"/>
              <w:right w:w="100" w:type="dxa"/>
            </w:tcMar>
          </w:tcPr>
          <w:p w14:paraId="42E5B238" w14:textId="77777777" w:rsidR="00E1778B" w:rsidRPr="008A121C" w:rsidRDefault="00045339">
            <w:pPr>
              <w:widowControl w:val="0"/>
              <w:rPr>
                <w:rFonts w:ascii="Calibri" w:eastAsia="Calibri" w:hAnsi="Calibri" w:cs="Calibri"/>
              </w:rPr>
            </w:pPr>
            <w:r w:rsidRPr="008A121C">
              <w:rPr>
                <w:rFonts w:ascii="Calibri" w:eastAsia="Calibri" w:hAnsi="Calibri" w:cs="Calibri"/>
              </w:rPr>
              <w:t>5</w:t>
            </w:r>
          </w:p>
        </w:tc>
        <w:tc>
          <w:tcPr>
            <w:tcW w:w="1770" w:type="dxa"/>
            <w:shd w:val="clear" w:color="auto" w:fill="auto"/>
            <w:tcMar>
              <w:top w:w="100" w:type="dxa"/>
              <w:left w:w="100" w:type="dxa"/>
              <w:bottom w:w="100" w:type="dxa"/>
              <w:right w:w="100" w:type="dxa"/>
            </w:tcMar>
          </w:tcPr>
          <w:p w14:paraId="00F2E617" w14:textId="77777777" w:rsidR="00E1778B" w:rsidRPr="008A121C" w:rsidRDefault="00045339">
            <w:pPr>
              <w:widowControl w:val="0"/>
              <w:rPr>
                <w:rFonts w:ascii="Calibri" w:eastAsia="Calibri" w:hAnsi="Calibri" w:cs="Calibri"/>
              </w:rPr>
            </w:pPr>
            <w:r w:rsidRPr="008A121C">
              <w:rPr>
                <w:rFonts w:ascii="Calibri" w:eastAsia="Calibri" w:hAnsi="Calibri" w:cs="Calibri"/>
              </w:rPr>
              <w:t>Barry</w:t>
            </w:r>
          </w:p>
        </w:tc>
        <w:tc>
          <w:tcPr>
            <w:tcW w:w="5755" w:type="dxa"/>
            <w:shd w:val="clear" w:color="auto" w:fill="auto"/>
            <w:tcMar>
              <w:top w:w="100" w:type="dxa"/>
              <w:left w:w="100" w:type="dxa"/>
              <w:bottom w:w="100" w:type="dxa"/>
              <w:right w:w="100" w:type="dxa"/>
            </w:tcMar>
          </w:tcPr>
          <w:p w14:paraId="0171A85F" w14:textId="77777777" w:rsidR="00E1778B" w:rsidRPr="008A121C" w:rsidRDefault="00045339">
            <w:pPr>
              <w:widowControl w:val="0"/>
              <w:rPr>
                <w:rFonts w:ascii="Calibri" w:eastAsia="Calibri" w:hAnsi="Calibri" w:cs="Calibri"/>
              </w:rPr>
            </w:pPr>
            <w:r w:rsidRPr="008A121C">
              <w:rPr>
                <w:rFonts w:ascii="Calibri" w:eastAsia="Calibri" w:hAnsi="Calibri" w:cs="Calibri"/>
              </w:rPr>
              <w:t>Age: 51-64 years old</w:t>
            </w:r>
          </w:p>
          <w:p w14:paraId="0054F7D8"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56B4C257"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USA</w:t>
            </w:r>
          </w:p>
        </w:tc>
      </w:tr>
      <w:tr w:rsidR="00E1778B" w:rsidRPr="008A121C" w14:paraId="4CFDC001" w14:textId="77777777" w:rsidTr="00EB4C28">
        <w:tc>
          <w:tcPr>
            <w:tcW w:w="825" w:type="dxa"/>
            <w:shd w:val="clear" w:color="auto" w:fill="auto"/>
            <w:tcMar>
              <w:top w:w="100" w:type="dxa"/>
              <w:left w:w="100" w:type="dxa"/>
              <w:bottom w:w="100" w:type="dxa"/>
              <w:right w:w="100" w:type="dxa"/>
            </w:tcMar>
          </w:tcPr>
          <w:p w14:paraId="1048746B" w14:textId="77777777" w:rsidR="00E1778B" w:rsidRPr="008A121C" w:rsidRDefault="00045339">
            <w:pPr>
              <w:widowControl w:val="0"/>
              <w:rPr>
                <w:rFonts w:ascii="Calibri" w:eastAsia="Calibri" w:hAnsi="Calibri" w:cs="Calibri"/>
              </w:rPr>
            </w:pPr>
            <w:r w:rsidRPr="008A121C">
              <w:rPr>
                <w:rFonts w:ascii="Calibri" w:eastAsia="Calibri" w:hAnsi="Calibri" w:cs="Calibri"/>
              </w:rPr>
              <w:t>6</w:t>
            </w:r>
          </w:p>
        </w:tc>
        <w:tc>
          <w:tcPr>
            <w:tcW w:w="1770" w:type="dxa"/>
            <w:shd w:val="clear" w:color="auto" w:fill="auto"/>
            <w:tcMar>
              <w:top w:w="100" w:type="dxa"/>
              <w:left w:w="100" w:type="dxa"/>
              <w:bottom w:w="100" w:type="dxa"/>
              <w:right w:w="100" w:type="dxa"/>
            </w:tcMar>
          </w:tcPr>
          <w:p w14:paraId="46A6DB67" w14:textId="77777777" w:rsidR="00E1778B" w:rsidRPr="008A121C" w:rsidRDefault="00045339">
            <w:pPr>
              <w:widowControl w:val="0"/>
              <w:rPr>
                <w:rFonts w:ascii="Calibri" w:eastAsia="Calibri" w:hAnsi="Calibri" w:cs="Calibri"/>
              </w:rPr>
            </w:pPr>
            <w:r w:rsidRPr="008A121C">
              <w:rPr>
                <w:rFonts w:ascii="Calibri" w:eastAsia="Calibri" w:hAnsi="Calibri" w:cs="Calibri"/>
              </w:rPr>
              <w:t>Lane</w:t>
            </w:r>
          </w:p>
        </w:tc>
        <w:tc>
          <w:tcPr>
            <w:tcW w:w="5755" w:type="dxa"/>
            <w:shd w:val="clear" w:color="auto" w:fill="auto"/>
            <w:tcMar>
              <w:top w:w="100" w:type="dxa"/>
              <w:left w:w="100" w:type="dxa"/>
              <w:bottom w:w="100" w:type="dxa"/>
              <w:right w:w="100" w:type="dxa"/>
            </w:tcMar>
          </w:tcPr>
          <w:p w14:paraId="0A3BD08B" w14:textId="77777777" w:rsidR="00E1778B" w:rsidRPr="008A121C" w:rsidRDefault="00045339">
            <w:pPr>
              <w:widowControl w:val="0"/>
              <w:rPr>
                <w:rFonts w:ascii="Calibri" w:eastAsia="Calibri" w:hAnsi="Calibri" w:cs="Calibri"/>
              </w:rPr>
            </w:pPr>
            <w:r w:rsidRPr="008A121C">
              <w:rPr>
                <w:rFonts w:ascii="Calibri" w:eastAsia="Calibri" w:hAnsi="Calibri" w:cs="Calibri"/>
              </w:rPr>
              <w:t>Age: 18-25 years old</w:t>
            </w:r>
          </w:p>
          <w:p w14:paraId="33BC1AF8"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526377F4"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Scotland</w:t>
            </w:r>
          </w:p>
        </w:tc>
      </w:tr>
      <w:tr w:rsidR="00E1778B" w:rsidRPr="008A121C" w14:paraId="76A4D7EF" w14:textId="77777777" w:rsidTr="00EB4C28">
        <w:tc>
          <w:tcPr>
            <w:tcW w:w="825" w:type="dxa"/>
            <w:shd w:val="clear" w:color="auto" w:fill="auto"/>
            <w:tcMar>
              <w:top w:w="100" w:type="dxa"/>
              <w:left w:w="100" w:type="dxa"/>
              <w:bottom w:w="100" w:type="dxa"/>
              <w:right w:w="100" w:type="dxa"/>
            </w:tcMar>
          </w:tcPr>
          <w:p w14:paraId="3DBBC393" w14:textId="77777777" w:rsidR="00E1778B" w:rsidRPr="008A121C" w:rsidRDefault="00045339">
            <w:pPr>
              <w:widowControl w:val="0"/>
              <w:rPr>
                <w:rFonts w:ascii="Calibri" w:eastAsia="Calibri" w:hAnsi="Calibri" w:cs="Calibri"/>
              </w:rPr>
            </w:pPr>
            <w:r w:rsidRPr="008A121C">
              <w:rPr>
                <w:rFonts w:ascii="Calibri" w:eastAsia="Calibri" w:hAnsi="Calibri" w:cs="Calibri"/>
              </w:rPr>
              <w:t>7</w:t>
            </w:r>
          </w:p>
        </w:tc>
        <w:tc>
          <w:tcPr>
            <w:tcW w:w="1770" w:type="dxa"/>
            <w:shd w:val="clear" w:color="auto" w:fill="auto"/>
            <w:tcMar>
              <w:top w:w="100" w:type="dxa"/>
              <w:left w:w="100" w:type="dxa"/>
              <w:bottom w:w="100" w:type="dxa"/>
              <w:right w:w="100" w:type="dxa"/>
            </w:tcMar>
          </w:tcPr>
          <w:p w14:paraId="674AB6BE" w14:textId="77777777" w:rsidR="00E1778B" w:rsidRPr="008A121C" w:rsidRDefault="00045339">
            <w:pPr>
              <w:widowControl w:val="0"/>
              <w:rPr>
                <w:rFonts w:ascii="Calibri" w:eastAsia="Calibri" w:hAnsi="Calibri" w:cs="Calibri"/>
              </w:rPr>
            </w:pPr>
            <w:r w:rsidRPr="008A121C">
              <w:rPr>
                <w:rFonts w:ascii="Calibri" w:eastAsia="Calibri" w:hAnsi="Calibri" w:cs="Calibri"/>
              </w:rPr>
              <w:t>Patrick</w:t>
            </w:r>
          </w:p>
        </w:tc>
        <w:tc>
          <w:tcPr>
            <w:tcW w:w="5755" w:type="dxa"/>
            <w:shd w:val="clear" w:color="auto" w:fill="auto"/>
            <w:tcMar>
              <w:top w:w="100" w:type="dxa"/>
              <w:left w:w="100" w:type="dxa"/>
              <w:bottom w:w="100" w:type="dxa"/>
              <w:right w:w="100" w:type="dxa"/>
            </w:tcMar>
          </w:tcPr>
          <w:p w14:paraId="385176C8" w14:textId="77777777" w:rsidR="00E1778B" w:rsidRPr="008A121C" w:rsidRDefault="00045339">
            <w:pPr>
              <w:widowControl w:val="0"/>
              <w:rPr>
                <w:rFonts w:ascii="Calibri" w:eastAsia="Calibri" w:hAnsi="Calibri" w:cs="Calibri"/>
              </w:rPr>
            </w:pPr>
            <w:r w:rsidRPr="008A121C">
              <w:rPr>
                <w:rFonts w:ascii="Calibri" w:eastAsia="Calibri" w:hAnsi="Calibri" w:cs="Calibri"/>
              </w:rPr>
              <w:t>Age: 36-50 years old</w:t>
            </w:r>
          </w:p>
          <w:p w14:paraId="2846B5BE"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Male</w:t>
            </w:r>
          </w:p>
          <w:p w14:paraId="3BB700C2"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Germany</w:t>
            </w:r>
          </w:p>
        </w:tc>
      </w:tr>
      <w:tr w:rsidR="00E1778B" w:rsidRPr="008A121C" w14:paraId="37C744D0" w14:textId="77777777" w:rsidTr="00EB4C28">
        <w:tc>
          <w:tcPr>
            <w:tcW w:w="825" w:type="dxa"/>
            <w:shd w:val="clear" w:color="auto" w:fill="auto"/>
            <w:tcMar>
              <w:top w:w="100" w:type="dxa"/>
              <w:left w:w="100" w:type="dxa"/>
              <w:bottom w:w="100" w:type="dxa"/>
              <w:right w:w="100" w:type="dxa"/>
            </w:tcMar>
          </w:tcPr>
          <w:p w14:paraId="2CFCD447" w14:textId="77777777" w:rsidR="00E1778B" w:rsidRPr="008A121C" w:rsidRDefault="00045339">
            <w:pPr>
              <w:widowControl w:val="0"/>
              <w:rPr>
                <w:rFonts w:ascii="Calibri" w:eastAsia="Calibri" w:hAnsi="Calibri" w:cs="Calibri"/>
              </w:rPr>
            </w:pPr>
            <w:r w:rsidRPr="008A121C">
              <w:rPr>
                <w:rFonts w:ascii="Calibri" w:eastAsia="Calibri" w:hAnsi="Calibri" w:cs="Calibri"/>
              </w:rPr>
              <w:t>8</w:t>
            </w:r>
          </w:p>
        </w:tc>
        <w:tc>
          <w:tcPr>
            <w:tcW w:w="1770" w:type="dxa"/>
            <w:shd w:val="clear" w:color="auto" w:fill="auto"/>
            <w:tcMar>
              <w:top w:w="100" w:type="dxa"/>
              <w:left w:w="100" w:type="dxa"/>
              <w:bottom w:w="100" w:type="dxa"/>
              <w:right w:w="100" w:type="dxa"/>
            </w:tcMar>
          </w:tcPr>
          <w:p w14:paraId="7A68635C" w14:textId="77777777" w:rsidR="00E1778B" w:rsidRPr="008A121C" w:rsidRDefault="00045339">
            <w:pPr>
              <w:widowControl w:val="0"/>
              <w:rPr>
                <w:rFonts w:ascii="Calibri" w:eastAsia="Calibri" w:hAnsi="Calibri" w:cs="Calibri"/>
              </w:rPr>
            </w:pPr>
            <w:r w:rsidRPr="008A121C">
              <w:rPr>
                <w:rFonts w:ascii="Calibri" w:eastAsia="Calibri" w:hAnsi="Calibri" w:cs="Calibri"/>
              </w:rPr>
              <w:t>Gabby</w:t>
            </w:r>
          </w:p>
        </w:tc>
        <w:tc>
          <w:tcPr>
            <w:tcW w:w="5755" w:type="dxa"/>
            <w:shd w:val="clear" w:color="auto" w:fill="auto"/>
            <w:tcMar>
              <w:top w:w="100" w:type="dxa"/>
              <w:left w:w="100" w:type="dxa"/>
              <w:bottom w:w="100" w:type="dxa"/>
              <w:right w:w="100" w:type="dxa"/>
            </w:tcMar>
          </w:tcPr>
          <w:p w14:paraId="11B8A9C6" w14:textId="77777777" w:rsidR="00E1778B" w:rsidRPr="008A121C" w:rsidRDefault="00045339">
            <w:pPr>
              <w:widowControl w:val="0"/>
              <w:rPr>
                <w:rFonts w:ascii="Calibri" w:eastAsia="Calibri" w:hAnsi="Calibri" w:cs="Calibri"/>
              </w:rPr>
            </w:pPr>
            <w:r w:rsidRPr="008A121C">
              <w:rPr>
                <w:rFonts w:ascii="Calibri" w:eastAsia="Calibri" w:hAnsi="Calibri" w:cs="Calibri"/>
              </w:rPr>
              <w:t>Age: 26-35 years old</w:t>
            </w:r>
          </w:p>
          <w:p w14:paraId="7455D363" w14:textId="77777777" w:rsidR="00E1778B" w:rsidRPr="008A121C" w:rsidRDefault="00045339">
            <w:pPr>
              <w:widowControl w:val="0"/>
              <w:rPr>
                <w:rFonts w:ascii="Calibri" w:eastAsia="Calibri" w:hAnsi="Calibri" w:cs="Calibri"/>
              </w:rPr>
            </w:pPr>
            <w:r w:rsidRPr="008A121C">
              <w:rPr>
                <w:rFonts w:ascii="Calibri" w:eastAsia="Calibri" w:hAnsi="Calibri" w:cs="Calibri"/>
              </w:rPr>
              <w:t>Gender: Female</w:t>
            </w:r>
          </w:p>
          <w:p w14:paraId="1B9B8197" w14:textId="77777777" w:rsidR="00E1778B" w:rsidRPr="008A121C" w:rsidRDefault="00045339">
            <w:pPr>
              <w:widowControl w:val="0"/>
              <w:rPr>
                <w:rFonts w:ascii="Calibri" w:eastAsia="Calibri" w:hAnsi="Calibri" w:cs="Calibri"/>
              </w:rPr>
            </w:pPr>
            <w:r w:rsidRPr="008A121C">
              <w:rPr>
                <w:rFonts w:ascii="Calibri" w:eastAsia="Calibri" w:hAnsi="Calibri" w:cs="Calibri"/>
              </w:rPr>
              <w:t>Country of Residence: USA</w:t>
            </w:r>
          </w:p>
        </w:tc>
      </w:tr>
    </w:tbl>
    <w:p w14:paraId="72A7B9EC" w14:textId="77777777" w:rsidR="00E1778B" w:rsidRPr="008A121C" w:rsidRDefault="00E1778B">
      <w:pPr>
        <w:rPr>
          <w:rFonts w:ascii="Calibri" w:eastAsia="Calibri" w:hAnsi="Calibri" w:cs="Calibri"/>
        </w:rPr>
      </w:pPr>
    </w:p>
    <w:p w14:paraId="574A63E7" w14:textId="77777777" w:rsidR="00DC2805" w:rsidRDefault="00DC2805" w:rsidP="00363601">
      <w:pPr>
        <w:rPr>
          <w:rFonts w:ascii="Calibri" w:eastAsia="Calibri" w:hAnsi="Calibri" w:cs="Calibri"/>
          <w:b/>
        </w:rPr>
      </w:pPr>
    </w:p>
    <w:p w14:paraId="21634EF1" w14:textId="7B833432" w:rsidR="00363601" w:rsidRDefault="00363601" w:rsidP="00627544">
      <w:pPr>
        <w:jc w:val="center"/>
        <w:outlineLvl w:val="0"/>
        <w:rPr>
          <w:rFonts w:ascii="Calibri" w:eastAsia="Calibri" w:hAnsi="Calibri" w:cs="Calibri"/>
          <w:b/>
        </w:rPr>
      </w:pPr>
      <w:r>
        <w:rPr>
          <w:rFonts w:ascii="Calibri" w:eastAsia="Calibri" w:hAnsi="Calibri" w:cs="Calibri"/>
          <w:b/>
        </w:rPr>
        <w:lastRenderedPageBreak/>
        <w:t>Coded Themes</w:t>
      </w:r>
    </w:p>
    <w:p w14:paraId="79D84837" w14:textId="77777777" w:rsidR="00DC2805" w:rsidRPr="00363601" w:rsidRDefault="00DC2805" w:rsidP="00DC2805">
      <w:pPr>
        <w:jc w:val="center"/>
        <w:rPr>
          <w:rFonts w:ascii="Calibri" w:eastAsia="Calibri" w:hAnsi="Calibri" w:cs="Calibri"/>
          <w:b/>
        </w:rPr>
      </w:pPr>
    </w:p>
    <w:p w14:paraId="79576FEC" w14:textId="77777777" w:rsidR="00E1778B" w:rsidRDefault="00045339" w:rsidP="00627544">
      <w:pPr>
        <w:spacing w:line="360" w:lineRule="auto"/>
        <w:ind w:firstLine="360"/>
        <w:rPr>
          <w:rFonts w:ascii="Calibri" w:eastAsia="Calibri" w:hAnsi="Calibri" w:cs="Calibri"/>
        </w:rPr>
      </w:pPr>
      <w:r w:rsidRPr="008A121C">
        <w:rPr>
          <w:rFonts w:ascii="Calibri" w:eastAsia="Calibri" w:hAnsi="Calibri" w:cs="Calibri"/>
        </w:rPr>
        <w:t>The interview and survey data was coded to identify themes common among PLD users. These themes reveal particular user behaviors that will be helpful when designing future systems.  Where applicable, I included quotes from interviewees that illustrate each theme.</w:t>
      </w:r>
    </w:p>
    <w:p w14:paraId="2A6D9A03" w14:textId="77777777" w:rsidR="00E1778B" w:rsidRPr="008A121C" w:rsidRDefault="00E1778B" w:rsidP="00627544">
      <w:pPr>
        <w:spacing w:line="360" w:lineRule="auto"/>
        <w:rPr>
          <w:rFonts w:ascii="Calibri" w:eastAsia="Calibri" w:hAnsi="Calibri" w:cs="Calibri"/>
        </w:rPr>
      </w:pPr>
    </w:p>
    <w:p w14:paraId="49BA2082" w14:textId="77777777" w:rsidR="00E1778B" w:rsidRPr="00DC2805" w:rsidRDefault="00DC2805" w:rsidP="00627544">
      <w:pPr>
        <w:spacing w:line="360" w:lineRule="auto"/>
        <w:outlineLvl w:val="0"/>
        <w:rPr>
          <w:rFonts w:ascii="Calibri" w:eastAsia="Calibri" w:hAnsi="Calibri" w:cs="Calibri"/>
          <w:b/>
        </w:rPr>
      </w:pPr>
      <w:r w:rsidRPr="00DC2805">
        <w:rPr>
          <w:rFonts w:ascii="Calibri" w:eastAsia="Calibri" w:hAnsi="Calibri" w:cs="Calibri"/>
          <w:b/>
        </w:rPr>
        <w:t xml:space="preserve">1. </w:t>
      </w:r>
      <w:r w:rsidR="00045339" w:rsidRPr="00DC2805">
        <w:rPr>
          <w:rFonts w:ascii="Calibri" w:eastAsia="Calibri" w:hAnsi="Calibri" w:cs="Calibri"/>
          <w:b/>
        </w:rPr>
        <w:t>Concerns about Safety</w:t>
      </w:r>
    </w:p>
    <w:p w14:paraId="047DF6A5"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Of those surveyed, 68% of participants reported listening to music at a volume that makes it difficult to hear their surroundings. In an urban setting, where pedestrians and cars are in close proximity, this can create a dangerous scenario for PLD </w:t>
      </w:r>
      <w:r w:rsidR="00F757FE" w:rsidRPr="008A121C">
        <w:rPr>
          <w:rFonts w:ascii="Calibri" w:eastAsia="Calibri" w:hAnsi="Calibri" w:cs="Calibri"/>
        </w:rPr>
        <w:t>users (</w:t>
      </w:r>
      <w:proofErr w:type="spellStart"/>
      <w:r w:rsidRPr="008A121C">
        <w:rPr>
          <w:rFonts w:ascii="Calibri" w:eastAsia="Calibri" w:hAnsi="Calibri" w:cs="Calibri"/>
        </w:rPr>
        <w:t>Lichenstein</w:t>
      </w:r>
      <w:proofErr w:type="spellEnd"/>
      <w:r w:rsidRPr="008A121C">
        <w:rPr>
          <w:rFonts w:ascii="Calibri" w:eastAsia="Calibri" w:hAnsi="Calibri" w:cs="Calibri"/>
        </w:rPr>
        <w:t xml:space="preserve"> et al., 2012). When asked about feeling unsafe while using PLDs, participants reflected the concern:</w:t>
      </w:r>
    </w:p>
    <w:p w14:paraId="6F6BBC21" w14:textId="77777777" w:rsidR="00E1778B" w:rsidRPr="008A121C" w:rsidRDefault="00E1778B" w:rsidP="00627544">
      <w:pPr>
        <w:spacing w:line="360" w:lineRule="auto"/>
        <w:rPr>
          <w:rFonts w:ascii="Calibri" w:eastAsia="Calibri" w:hAnsi="Calibri" w:cs="Calibri"/>
        </w:rPr>
      </w:pPr>
    </w:p>
    <w:p w14:paraId="131D33EE" w14:textId="77777777" w:rsidR="00E1778B" w:rsidRPr="008A121C"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I live on one of the busiest streets in Glasgow. It seems like there is constant road construction if front of my place. Usually I leave my house listening to music loud just to mask the street noise. But sometimes I miss approaching cars when I walk into intersections. (Lane, Interview #6)</w:t>
      </w:r>
    </w:p>
    <w:p w14:paraId="625DE157" w14:textId="77777777" w:rsidR="00E1778B" w:rsidRPr="008A121C" w:rsidRDefault="00045339" w:rsidP="00627544">
      <w:pPr>
        <w:spacing w:line="360" w:lineRule="auto"/>
        <w:rPr>
          <w:rFonts w:ascii="Calibri" w:eastAsia="Calibri" w:hAnsi="Calibri" w:cs="Calibri"/>
        </w:rPr>
      </w:pPr>
      <w:r w:rsidRPr="008A121C">
        <w:rPr>
          <w:rFonts w:ascii="Calibri" w:eastAsia="Calibri" w:hAnsi="Calibri" w:cs="Calibri"/>
        </w:rPr>
        <w:t xml:space="preserve"> </w:t>
      </w:r>
    </w:p>
    <w:p w14:paraId="469AA311"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Participants using PLDs were most often engaged in commuting or fitness activities in urban environments. In regard to public transportation, 88% reported using PLDs during commuting. While those participating in fitness activities, such as outdoor jogging, 81% reported using PLDs with engaged in this activity. These activities proved worrying for some users in areas with less "eyes on street". With our sense of hearing masked by loud music, PLD use can be too much for some:</w:t>
      </w:r>
    </w:p>
    <w:p w14:paraId="356EA28F" w14:textId="77777777" w:rsidR="00E1778B" w:rsidRPr="008A121C" w:rsidRDefault="00E1778B" w:rsidP="00627544">
      <w:pPr>
        <w:spacing w:line="360" w:lineRule="auto"/>
        <w:rPr>
          <w:rFonts w:ascii="Calibri" w:eastAsia="Calibri" w:hAnsi="Calibri" w:cs="Calibri"/>
        </w:rPr>
      </w:pPr>
    </w:p>
    <w:p w14:paraId="705F2A8D" w14:textId="77777777" w:rsidR="00E1778B" w:rsidRPr="008A121C" w:rsidRDefault="00045339" w:rsidP="00627544">
      <w:pPr>
        <w:spacing w:line="360" w:lineRule="auto"/>
        <w:ind w:left="720" w:right="900"/>
        <w:rPr>
          <w:rFonts w:ascii="Calibri" w:eastAsia="Calibri" w:hAnsi="Calibri" w:cs="Calibri"/>
        </w:rPr>
      </w:pPr>
      <w:r w:rsidRPr="008A121C">
        <w:rPr>
          <w:rFonts w:ascii="Calibri" w:eastAsia="Calibri" w:hAnsi="Calibri" w:cs="Calibri"/>
          <w:i/>
        </w:rPr>
        <w:t xml:space="preserve">I don't listen to headphones downtown a lot. When I leave work, especially if it's dark, I won't listen to headphones because you're not as </w:t>
      </w:r>
      <w:r w:rsidRPr="008A121C">
        <w:rPr>
          <w:rFonts w:ascii="Calibri" w:eastAsia="Calibri" w:hAnsi="Calibri" w:cs="Calibri"/>
          <w:i/>
        </w:rPr>
        <w:lastRenderedPageBreak/>
        <w:t>aware of your surroundings. [There's less people around] after work when I walk to the train and I feel the need to be more precautious. (Gabby, Interview #8)</w:t>
      </w:r>
    </w:p>
    <w:p w14:paraId="0DF064ED" w14:textId="77777777" w:rsidR="00E1778B" w:rsidRPr="008A121C" w:rsidRDefault="00E1778B" w:rsidP="00627544">
      <w:pPr>
        <w:spacing w:line="360" w:lineRule="auto"/>
        <w:rPr>
          <w:rFonts w:ascii="Calibri" w:eastAsia="Calibri" w:hAnsi="Calibri" w:cs="Calibri"/>
        </w:rPr>
      </w:pPr>
    </w:p>
    <w:p w14:paraId="5A5C9BC2" w14:textId="77777777" w:rsidR="00E1778B" w:rsidRPr="00DC2805" w:rsidRDefault="00DC2805" w:rsidP="00627544">
      <w:pPr>
        <w:spacing w:line="360" w:lineRule="auto"/>
        <w:contextualSpacing/>
        <w:outlineLvl w:val="0"/>
        <w:rPr>
          <w:rFonts w:ascii="Calibri" w:eastAsia="Calibri" w:hAnsi="Calibri" w:cs="Calibri"/>
          <w:b/>
        </w:rPr>
      </w:pPr>
      <w:r w:rsidRPr="00DC2805">
        <w:rPr>
          <w:rFonts w:ascii="Calibri" w:eastAsia="Calibri" w:hAnsi="Calibri" w:cs="Calibri"/>
          <w:b/>
        </w:rPr>
        <w:t xml:space="preserve">2. </w:t>
      </w:r>
      <w:r w:rsidR="00045339" w:rsidRPr="00DC2805">
        <w:rPr>
          <w:rFonts w:ascii="Calibri" w:eastAsia="Calibri" w:hAnsi="Calibri" w:cs="Calibri"/>
          <w:b/>
        </w:rPr>
        <w:t>Loss of Situational Awareness</w:t>
      </w:r>
    </w:p>
    <w:p w14:paraId="2DD03C24"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Although a lack of situational awareness may, in some cases, lead to unsafe </w:t>
      </w:r>
      <w:r w:rsidR="00F757FE" w:rsidRPr="008A121C">
        <w:rPr>
          <w:rFonts w:ascii="Calibri" w:eastAsia="Calibri" w:hAnsi="Calibri" w:cs="Calibri"/>
        </w:rPr>
        <w:t>conditions, which</w:t>
      </w:r>
      <w:r w:rsidRPr="008A121C">
        <w:rPr>
          <w:rFonts w:ascii="Calibri" w:eastAsia="Calibri" w:hAnsi="Calibri" w:cs="Calibri"/>
        </w:rPr>
        <w:t xml:space="preserve"> is not always the case. In other scenarios, listening at a high volume may only be an inconvenience. Of those surveyed, 64% of users will remove headphones from their ears to hear external sounds such as someone speaking to them. But, in scenarios where listeners are unaware of the speaker (announcements, a speaker out of sight, etc.) those interactions go unnoticed:</w:t>
      </w:r>
    </w:p>
    <w:p w14:paraId="28A002AD" w14:textId="77777777" w:rsidR="00E1778B" w:rsidRPr="008A121C" w:rsidRDefault="00E1778B" w:rsidP="00627544">
      <w:pPr>
        <w:spacing w:line="360" w:lineRule="auto"/>
        <w:rPr>
          <w:rFonts w:ascii="Calibri" w:eastAsia="Calibri" w:hAnsi="Calibri" w:cs="Calibri"/>
        </w:rPr>
      </w:pPr>
    </w:p>
    <w:p w14:paraId="1D937945" w14:textId="77777777" w:rsidR="00E1778B" w:rsidRPr="008A121C" w:rsidRDefault="00045339" w:rsidP="00627544">
      <w:pPr>
        <w:spacing w:line="360" w:lineRule="auto"/>
        <w:ind w:left="720" w:right="900"/>
        <w:rPr>
          <w:rFonts w:ascii="Calibri" w:eastAsia="Calibri" w:hAnsi="Calibri" w:cs="Calibri"/>
        </w:rPr>
      </w:pPr>
      <w:r w:rsidRPr="008A121C">
        <w:rPr>
          <w:rFonts w:ascii="Calibri" w:eastAsia="Calibri" w:hAnsi="Calibri" w:cs="Calibri"/>
          <w:i/>
        </w:rPr>
        <w:t>I often listen to music on headphones when I'm travelling on planes. Waiting at the gate, I've missed the boarding announcement because I can't hear over my music. And, then on the plane I miss questions from flight attendants or the pilot's announcements. It can be frustrating. (Barry, Interview #5)</w:t>
      </w:r>
    </w:p>
    <w:p w14:paraId="3DA01E6A" w14:textId="77777777" w:rsidR="00E1778B" w:rsidRPr="008A121C" w:rsidRDefault="00E1778B" w:rsidP="00627544">
      <w:pPr>
        <w:spacing w:line="360" w:lineRule="auto"/>
        <w:ind w:firstLine="720"/>
        <w:rPr>
          <w:rFonts w:ascii="Calibri" w:eastAsia="Calibri" w:hAnsi="Calibri" w:cs="Calibri"/>
        </w:rPr>
      </w:pPr>
    </w:p>
    <w:p w14:paraId="42BB93E3"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Similarly, Pedro also misses announcements. Although, conceivably, in a situation more difficult to rectify:</w:t>
      </w:r>
    </w:p>
    <w:p w14:paraId="31253AF7"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ab/>
      </w:r>
    </w:p>
    <w:p w14:paraId="7C53E4DA" w14:textId="111ECAEC" w:rsidR="00E1778B"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 xml:space="preserve">I use headphones during group exercise classes at my gym. I prefer my music over that being played in the room, but sometimes I miss directions from the </w:t>
      </w:r>
      <w:r w:rsidR="00371883">
        <w:rPr>
          <w:rFonts w:ascii="Calibri" w:eastAsia="Calibri" w:hAnsi="Calibri" w:cs="Calibri"/>
          <w:i/>
        </w:rPr>
        <w:t>instructor. (Paul, Interview #2)</w:t>
      </w:r>
    </w:p>
    <w:p w14:paraId="655B89FD" w14:textId="77777777" w:rsidR="005D5238" w:rsidRPr="008A121C" w:rsidRDefault="005D5238" w:rsidP="00627544">
      <w:pPr>
        <w:spacing w:line="360" w:lineRule="auto"/>
        <w:ind w:left="720" w:right="900"/>
        <w:rPr>
          <w:rFonts w:ascii="Calibri" w:eastAsia="Calibri" w:hAnsi="Calibri" w:cs="Calibri"/>
          <w:i/>
        </w:rPr>
      </w:pPr>
    </w:p>
    <w:p w14:paraId="397F7835" w14:textId="77777777" w:rsidR="00E1778B" w:rsidRPr="008A121C" w:rsidRDefault="00E1778B" w:rsidP="00627544">
      <w:pPr>
        <w:spacing w:line="360" w:lineRule="auto"/>
        <w:ind w:left="720" w:right="900"/>
        <w:rPr>
          <w:rFonts w:ascii="Calibri" w:eastAsia="Calibri" w:hAnsi="Calibri" w:cs="Calibri"/>
          <w:i/>
        </w:rPr>
      </w:pPr>
    </w:p>
    <w:p w14:paraId="1DB8B4A4" w14:textId="77777777" w:rsidR="00EB4C28" w:rsidRDefault="00EB4C28" w:rsidP="00627544">
      <w:pPr>
        <w:spacing w:line="360" w:lineRule="auto"/>
        <w:contextualSpacing/>
        <w:outlineLvl w:val="0"/>
        <w:rPr>
          <w:rFonts w:ascii="Calibri" w:eastAsia="Calibri" w:hAnsi="Calibri" w:cs="Calibri"/>
          <w:b/>
        </w:rPr>
      </w:pPr>
    </w:p>
    <w:p w14:paraId="33FBBF16" w14:textId="77777777" w:rsidR="00EB4C28" w:rsidRDefault="00EB4C28" w:rsidP="00627544">
      <w:pPr>
        <w:spacing w:line="360" w:lineRule="auto"/>
        <w:contextualSpacing/>
        <w:outlineLvl w:val="0"/>
        <w:rPr>
          <w:rFonts w:ascii="Calibri" w:eastAsia="Calibri" w:hAnsi="Calibri" w:cs="Calibri"/>
          <w:b/>
        </w:rPr>
      </w:pPr>
    </w:p>
    <w:p w14:paraId="0BECBF05" w14:textId="31D0D803" w:rsidR="00E1778B" w:rsidRPr="00DC2805" w:rsidRDefault="00DC2805" w:rsidP="00627544">
      <w:pPr>
        <w:spacing w:line="360" w:lineRule="auto"/>
        <w:contextualSpacing/>
        <w:outlineLvl w:val="0"/>
        <w:rPr>
          <w:rFonts w:ascii="Calibri" w:eastAsia="Calibri" w:hAnsi="Calibri" w:cs="Calibri"/>
          <w:b/>
        </w:rPr>
      </w:pPr>
      <w:r w:rsidRPr="00DC2805">
        <w:rPr>
          <w:rFonts w:ascii="Calibri" w:eastAsia="Calibri" w:hAnsi="Calibri" w:cs="Calibri"/>
          <w:b/>
        </w:rPr>
        <w:lastRenderedPageBreak/>
        <w:t xml:space="preserve">3. </w:t>
      </w:r>
      <w:r w:rsidR="00045339" w:rsidRPr="00DC2805">
        <w:rPr>
          <w:rFonts w:ascii="Calibri" w:eastAsia="Calibri" w:hAnsi="Calibri" w:cs="Calibri"/>
          <w:b/>
        </w:rPr>
        <w:t>Using headphones as a barrier</w:t>
      </w:r>
    </w:p>
    <w:p w14:paraId="1468E7C1"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Seventy percent of those surveyed use PLDs in the city. On busy city streets, where a higher concentration of noises are pulling our attention, headphones are often used to place a barrier between us and those sounds around us. Headphones, particularly larger, corded models that are visible to those who pass, can signify that we are unable to hear them and are often used to deter unwanted attention. Whether actually listening to audio or not, a person can maintain a level of decorum in public while reducing engagement:</w:t>
      </w:r>
    </w:p>
    <w:p w14:paraId="178F8ECA" w14:textId="77777777" w:rsidR="00E1778B" w:rsidRPr="008A121C" w:rsidRDefault="00E1778B" w:rsidP="00627544">
      <w:pPr>
        <w:spacing w:line="360" w:lineRule="auto"/>
        <w:rPr>
          <w:rFonts w:ascii="Calibri" w:eastAsia="Calibri" w:hAnsi="Calibri" w:cs="Calibri"/>
        </w:rPr>
      </w:pPr>
    </w:p>
    <w:p w14:paraId="79658D48" w14:textId="77777777" w:rsidR="00E1778B" w:rsidRPr="008A121C"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In the public markets of my hometown in Ukraine, everyone is trying to sell you something. I usually put on my headphones so the vendors will talk to me less. (Nathan, Interview #1)</w:t>
      </w:r>
    </w:p>
    <w:p w14:paraId="47EA024F" w14:textId="77777777" w:rsidR="00E1778B" w:rsidRPr="008A121C" w:rsidRDefault="00E1778B" w:rsidP="00627544">
      <w:pPr>
        <w:spacing w:line="360" w:lineRule="auto"/>
        <w:ind w:left="720"/>
        <w:rPr>
          <w:rFonts w:ascii="Calibri" w:eastAsia="Calibri" w:hAnsi="Calibri" w:cs="Calibri"/>
          <w:i/>
        </w:rPr>
      </w:pPr>
    </w:p>
    <w:p w14:paraId="776773FA"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Although effective in thwarting unwanted attention, the line between safety and convenience can be tenuous:</w:t>
      </w:r>
    </w:p>
    <w:p w14:paraId="56D93182" w14:textId="77777777" w:rsidR="00E1778B" w:rsidRPr="008A121C" w:rsidRDefault="00E1778B" w:rsidP="00627544">
      <w:pPr>
        <w:spacing w:line="360" w:lineRule="auto"/>
        <w:rPr>
          <w:rFonts w:ascii="Calibri" w:eastAsia="Calibri" w:hAnsi="Calibri" w:cs="Calibri"/>
        </w:rPr>
      </w:pPr>
    </w:p>
    <w:p w14:paraId="654D3372" w14:textId="77777777" w:rsidR="00E1778B" w:rsidRPr="008A121C"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As a woman, sometimes I use headphones to just tune people out, especially like cat calling and stuff like that. And there's even times where I'm not even listening to music and I can keep them in my ear so that people won't approach me. Yeah, it's a little barrier between yourself and other people. And I don't know, I guess for me I think like sometimes I like having that barrier there but then other times I feel less safe because of it. So it's like this line you walk where you're kind of letting people not approached you but at the same time someone could come up behind you. (Gabby, Interview #8)</w:t>
      </w:r>
    </w:p>
    <w:p w14:paraId="5DBB99D8" w14:textId="77777777" w:rsidR="00E1778B" w:rsidRPr="008A121C" w:rsidRDefault="00E1778B" w:rsidP="00627544">
      <w:pPr>
        <w:spacing w:line="360" w:lineRule="auto"/>
        <w:ind w:left="1440"/>
        <w:rPr>
          <w:rFonts w:ascii="Calibri" w:eastAsia="Calibri" w:hAnsi="Calibri" w:cs="Calibri"/>
        </w:rPr>
      </w:pPr>
    </w:p>
    <w:p w14:paraId="7C5D10D2" w14:textId="77777777" w:rsidR="009527C9" w:rsidRDefault="009527C9" w:rsidP="00627544">
      <w:pPr>
        <w:spacing w:line="360" w:lineRule="auto"/>
        <w:contextualSpacing/>
        <w:outlineLvl w:val="0"/>
        <w:rPr>
          <w:rFonts w:ascii="Calibri" w:eastAsia="Calibri" w:hAnsi="Calibri" w:cs="Calibri"/>
          <w:b/>
        </w:rPr>
      </w:pPr>
    </w:p>
    <w:p w14:paraId="4B714726" w14:textId="77777777" w:rsidR="009527C9" w:rsidRDefault="009527C9" w:rsidP="00627544">
      <w:pPr>
        <w:spacing w:line="360" w:lineRule="auto"/>
        <w:contextualSpacing/>
        <w:outlineLvl w:val="0"/>
        <w:rPr>
          <w:rFonts w:ascii="Calibri" w:eastAsia="Calibri" w:hAnsi="Calibri" w:cs="Calibri"/>
          <w:b/>
        </w:rPr>
      </w:pPr>
    </w:p>
    <w:p w14:paraId="7077DCF9" w14:textId="54B55456" w:rsidR="00E1778B" w:rsidRPr="00DC2805" w:rsidRDefault="00DC2805" w:rsidP="00627544">
      <w:pPr>
        <w:spacing w:line="360" w:lineRule="auto"/>
        <w:contextualSpacing/>
        <w:outlineLvl w:val="0"/>
        <w:rPr>
          <w:rFonts w:ascii="Calibri" w:eastAsia="Calibri" w:hAnsi="Calibri" w:cs="Calibri"/>
          <w:b/>
        </w:rPr>
      </w:pPr>
      <w:r w:rsidRPr="00DC2805">
        <w:rPr>
          <w:rFonts w:ascii="Calibri" w:eastAsia="Calibri" w:hAnsi="Calibri" w:cs="Calibri"/>
          <w:b/>
        </w:rPr>
        <w:lastRenderedPageBreak/>
        <w:t xml:space="preserve">4. </w:t>
      </w:r>
      <w:r w:rsidR="00045339" w:rsidRPr="00DC2805">
        <w:rPr>
          <w:rFonts w:ascii="Calibri" w:eastAsia="Calibri" w:hAnsi="Calibri" w:cs="Calibri"/>
          <w:b/>
        </w:rPr>
        <w:t>Frustrat</w:t>
      </w:r>
      <w:r w:rsidR="00F757FE" w:rsidRPr="00DC2805">
        <w:rPr>
          <w:rFonts w:ascii="Calibri" w:eastAsia="Calibri" w:hAnsi="Calibri" w:cs="Calibri"/>
          <w:b/>
        </w:rPr>
        <w:t>ion with PLD use in hyper-post-</w:t>
      </w:r>
      <w:proofErr w:type="spellStart"/>
      <w:r w:rsidR="00F757FE" w:rsidRPr="00DC2805">
        <w:rPr>
          <w:rFonts w:ascii="Calibri" w:eastAsia="Calibri" w:hAnsi="Calibri" w:cs="Calibri"/>
          <w:b/>
        </w:rPr>
        <w:t>F</w:t>
      </w:r>
      <w:r w:rsidR="00045339" w:rsidRPr="00DC2805">
        <w:rPr>
          <w:rFonts w:ascii="Calibri" w:eastAsia="Calibri" w:hAnsi="Calibri" w:cs="Calibri"/>
          <w:b/>
        </w:rPr>
        <w:t>ordist</w:t>
      </w:r>
      <w:proofErr w:type="spellEnd"/>
      <w:r w:rsidR="00045339" w:rsidRPr="00DC2805">
        <w:rPr>
          <w:rFonts w:ascii="Calibri" w:eastAsia="Calibri" w:hAnsi="Calibri" w:cs="Calibri"/>
          <w:b/>
        </w:rPr>
        <w:t xml:space="preserve"> environments</w:t>
      </w:r>
    </w:p>
    <w:p w14:paraId="4165232F"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Of those surveyed, the majority of users (76%) ranked recorded music as the most commonly used media over other forms such as podcasts and books on tape. When asked when they most frequently use PLDs, 91% of users reported using PLDs during activities where, conceivably, other music (i.e. music over loudspeakers) may be heard (shopping, sporting events, fitness). As described by sociol</w:t>
      </w:r>
      <w:r w:rsidR="00F757FE" w:rsidRPr="008A121C">
        <w:rPr>
          <w:rFonts w:ascii="Calibri" w:eastAsia="Calibri" w:hAnsi="Calibri" w:cs="Calibri"/>
        </w:rPr>
        <w:t>ogist Michael Bull, hyper-post-</w:t>
      </w:r>
      <w:proofErr w:type="spellStart"/>
      <w:r w:rsidR="00F757FE" w:rsidRPr="008A121C">
        <w:rPr>
          <w:rFonts w:ascii="Calibri" w:eastAsia="Calibri" w:hAnsi="Calibri" w:cs="Calibri"/>
        </w:rPr>
        <w:t>F</w:t>
      </w:r>
      <w:r w:rsidRPr="008A121C">
        <w:rPr>
          <w:rFonts w:ascii="Calibri" w:eastAsia="Calibri" w:hAnsi="Calibri" w:cs="Calibri"/>
        </w:rPr>
        <w:t>ordist</w:t>
      </w:r>
      <w:proofErr w:type="spellEnd"/>
      <w:r w:rsidRPr="008A121C">
        <w:rPr>
          <w:rFonts w:ascii="Calibri" w:eastAsia="Calibri" w:hAnsi="Calibri" w:cs="Calibri"/>
        </w:rPr>
        <w:t xml:space="preserve"> music environments such as these are becoming more commonplace in our mediated world. PLD users can now create a personal soundtrack using headphones, but more increasingly, the structures and environments where we find ourselves are fitted with loudspeakers playing music. Unless the user is listening at a volume that blocks all noise, the various keys and temp</w:t>
      </w:r>
      <w:r w:rsidR="005A4993">
        <w:rPr>
          <w:rFonts w:ascii="Calibri" w:eastAsia="Calibri" w:hAnsi="Calibri" w:cs="Calibri"/>
        </w:rPr>
        <w:t>os</w:t>
      </w:r>
      <w:r w:rsidRPr="008A121C">
        <w:rPr>
          <w:rFonts w:ascii="Calibri" w:eastAsia="Calibri" w:hAnsi="Calibri" w:cs="Calibri"/>
        </w:rPr>
        <w:t xml:space="preserve"> of 2 or more audible media can disorient a user and can quickly lead to frustration:</w:t>
      </w:r>
    </w:p>
    <w:p w14:paraId="6003A8A6" w14:textId="77777777" w:rsidR="00E1778B" w:rsidRPr="008A121C" w:rsidRDefault="00E1778B" w:rsidP="00627544">
      <w:pPr>
        <w:spacing w:line="360" w:lineRule="auto"/>
        <w:rPr>
          <w:rFonts w:ascii="Calibri" w:eastAsia="Calibri" w:hAnsi="Calibri" w:cs="Calibri"/>
        </w:rPr>
      </w:pPr>
    </w:p>
    <w:p w14:paraId="0769DBB3" w14:textId="77777777" w:rsidR="00E1778B" w:rsidRPr="008A121C"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In group exercise class, I use headphones because I rather listen to my own music than the songs played by the instructor. The rhythm helps me maintain my pace, but when I hear the tempos of both songs mixed it can throw off my movements. (Paul, Interview #2)</w:t>
      </w:r>
    </w:p>
    <w:p w14:paraId="031E0B04" w14:textId="77777777" w:rsidR="00E1778B" w:rsidRPr="008A121C" w:rsidRDefault="00E1778B" w:rsidP="00627544">
      <w:pPr>
        <w:spacing w:line="360" w:lineRule="auto"/>
        <w:rPr>
          <w:rFonts w:ascii="Calibri" w:eastAsia="Calibri" w:hAnsi="Calibri" w:cs="Calibri"/>
        </w:rPr>
      </w:pPr>
    </w:p>
    <w:p w14:paraId="329959A4"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In these situations, a user's options to rectify the problem are (1) remove headphones, (2) continue listening to both (signal and noise), (3) turn the PLD volume above environmental noise, or (4) leave the environment. These options, however, are less than ideal. Philippe explains how he handles the problem:</w:t>
      </w:r>
    </w:p>
    <w:p w14:paraId="4010C378" w14:textId="77777777" w:rsidR="00E1778B" w:rsidRPr="008A121C" w:rsidRDefault="00E1778B" w:rsidP="00627544">
      <w:pPr>
        <w:spacing w:line="360" w:lineRule="auto"/>
        <w:rPr>
          <w:rFonts w:ascii="Calibri" w:eastAsia="Calibri" w:hAnsi="Calibri" w:cs="Calibri"/>
        </w:rPr>
      </w:pPr>
    </w:p>
    <w:p w14:paraId="5E27A9BC" w14:textId="0A8C6AA8" w:rsidR="00E1778B" w:rsidRDefault="00045339" w:rsidP="00627544">
      <w:pPr>
        <w:spacing w:line="360" w:lineRule="auto"/>
        <w:ind w:left="720" w:right="900"/>
        <w:rPr>
          <w:rFonts w:ascii="Calibri" w:eastAsia="Calibri" w:hAnsi="Calibri" w:cs="Calibri"/>
          <w:i/>
        </w:rPr>
      </w:pPr>
      <w:r w:rsidRPr="008A121C">
        <w:rPr>
          <w:rFonts w:ascii="Calibri" w:eastAsia="Calibri" w:hAnsi="Calibri" w:cs="Calibri"/>
          <w:i/>
        </w:rPr>
        <w:t>When shopping, I use headphones mainly in supermarkets to keep from hearing the supermarket's music. If I listen at a low volume, I hear whatever music their playing inside which I don't like. So I usually listen crank up the volume to drown it out. (Patrick, Interview #7)</w:t>
      </w:r>
    </w:p>
    <w:p w14:paraId="47E462A8" w14:textId="77777777" w:rsidR="005D5238" w:rsidRPr="008A121C" w:rsidRDefault="005D5238" w:rsidP="00627544">
      <w:pPr>
        <w:spacing w:line="360" w:lineRule="auto"/>
        <w:ind w:left="720" w:right="900"/>
        <w:rPr>
          <w:rFonts w:ascii="Calibri" w:eastAsia="Calibri" w:hAnsi="Calibri" w:cs="Calibri"/>
        </w:rPr>
      </w:pPr>
    </w:p>
    <w:p w14:paraId="32A774A7" w14:textId="77777777" w:rsidR="00E1778B" w:rsidRPr="008A121C" w:rsidRDefault="00E1778B" w:rsidP="00627544">
      <w:pPr>
        <w:spacing w:line="360" w:lineRule="auto"/>
        <w:rPr>
          <w:rFonts w:ascii="Calibri" w:eastAsia="Calibri" w:hAnsi="Calibri" w:cs="Calibri"/>
        </w:rPr>
      </w:pPr>
    </w:p>
    <w:p w14:paraId="5D32FEF6" w14:textId="77777777" w:rsidR="00E1778B" w:rsidRPr="00677059" w:rsidRDefault="00677059" w:rsidP="00627544">
      <w:pPr>
        <w:spacing w:line="360" w:lineRule="auto"/>
        <w:contextualSpacing/>
        <w:outlineLvl w:val="0"/>
        <w:rPr>
          <w:rFonts w:ascii="Calibri" w:eastAsia="Calibri" w:hAnsi="Calibri" w:cs="Calibri"/>
          <w:b/>
        </w:rPr>
      </w:pPr>
      <w:r w:rsidRPr="00677059">
        <w:rPr>
          <w:rFonts w:ascii="Calibri" w:eastAsia="Calibri" w:hAnsi="Calibri" w:cs="Calibri"/>
          <w:b/>
        </w:rPr>
        <w:t xml:space="preserve">5. </w:t>
      </w:r>
      <w:r w:rsidR="00045339" w:rsidRPr="00677059">
        <w:rPr>
          <w:rFonts w:ascii="Calibri" w:eastAsia="Calibri" w:hAnsi="Calibri" w:cs="Calibri"/>
          <w:b/>
        </w:rPr>
        <w:t>Enjoyment of mixing environmental sound with music</w:t>
      </w:r>
    </w:p>
    <w:p w14:paraId="086C0A79"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From John Cage, we learned how unintentional sounds are virtually inescapable in everyday life. He believed to find beauty in the mixture of intentional and unintentional sounds was a path to living life more affirmatively. Over the sixty-plus years since 4'33", and his influential book </w:t>
      </w:r>
      <w:r w:rsidRPr="008A121C">
        <w:rPr>
          <w:rFonts w:ascii="Calibri" w:eastAsia="Calibri" w:hAnsi="Calibri" w:cs="Calibri"/>
          <w:i/>
        </w:rPr>
        <w:t>Silence</w:t>
      </w:r>
      <w:r w:rsidRPr="008A121C">
        <w:rPr>
          <w:rFonts w:ascii="Calibri" w:eastAsia="Calibri" w:hAnsi="Calibri" w:cs="Calibri"/>
        </w:rPr>
        <w:t xml:space="preserve">, Cage's concepts have influenced creators and listeners alike. Many seek out these experiences: </w:t>
      </w:r>
    </w:p>
    <w:p w14:paraId="33DA7509" w14:textId="77777777" w:rsidR="00E1778B" w:rsidRPr="008A121C" w:rsidRDefault="00E1778B" w:rsidP="00627544">
      <w:pPr>
        <w:spacing w:line="360" w:lineRule="auto"/>
        <w:rPr>
          <w:rFonts w:ascii="Calibri" w:eastAsia="Calibri" w:hAnsi="Calibri" w:cs="Calibri"/>
        </w:rPr>
      </w:pPr>
    </w:p>
    <w:p w14:paraId="5EC8B322" w14:textId="77777777" w:rsidR="00E1778B" w:rsidRPr="008A121C" w:rsidRDefault="00045339" w:rsidP="00627544">
      <w:pPr>
        <w:spacing w:line="360" w:lineRule="auto"/>
        <w:ind w:left="720" w:right="1170"/>
        <w:rPr>
          <w:rFonts w:ascii="Calibri" w:eastAsia="Calibri" w:hAnsi="Calibri" w:cs="Calibri"/>
          <w:i/>
        </w:rPr>
      </w:pPr>
      <w:r w:rsidRPr="008A121C">
        <w:rPr>
          <w:rFonts w:ascii="Calibri" w:eastAsia="Calibri" w:hAnsi="Calibri" w:cs="Calibri"/>
          <w:i/>
        </w:rPr>
        <w:t xml:space="preserve"> I like to hear the traffic next to the music. I don't try to get the background noises completely out. I want a soundtrack to what's happening around, but I don't want to block out my surroundings. I really enjoy the music next to the street sounds. (Patrick, Interview #7)</w:t>
      </w:r>
    </w:p>
    <w:p w14:paraId="548D0986" w14:textId="77777777" w:rsidR="00E1778B" w:rsidRPr="008A121C" w:rsidRDefault="00E1778B" w:rsidP="00627544">
      <w:pPr>
        <w:spacing w:line="360" w:lineRule="auto"/>
        <w:rPr>
          <w:rFonts w:ascii="Calibri" w:eastAsia="Calibri" w:hAnsi="Calibri" w:cs="Calibri"/>
          <w:i/>
        </w:rPr>
      </w:pPr>
    </w:p>
    <w:p w14:paraId="41B34248"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Of the users surveyed, the majority (58%) use non-noise-cancelling headphones, a style that allows in the most environmental noise. Although that choice may be more practical than aesthetic, others use this style headphones as a way to balance intentional and environmental sounds:</w:t>
      </w:r>
    </w:p>
    <w:p w14:paraId="15028D84" w14:textId="77777777" w:rsidR="00E1778B" w:rsidRPr="008A121C" w:rsidRDefault="00E1778B" w:rsidP="00627544">
      <w:pPr>
        <w:spacing w:line="360" w:lineRule="auto"/>
        <w:rPr>
          <w:rFonts w:ascii="Calibri" w:eastAsia="Calibri" w:hAnsi="Calibri" w:cs="Calibri"/>
        </w:rPr>
      </w:pPr>
    </w:p>
    <w:p w14:paraId="1DFBADC3" w14:textId="77777777" w:rsidR="00E1778B" w:rsidRPr="008A121C" w:rsidRDefault="00045339" w:rsidP="00627544">
      <w:pPr>
        <w:spacing w:line="360" w:lineRule="auto"/>
        <w:ind w:left="720" w:right="1170"/>
        <w:rPr>
          <w:rFonts w:ascii="Calibri" w:eastAsia="Calibri" w:hAnsi="Calibri" w:cs="Calibri"/>
        </w:rPr>
      </w:pPr>
      <w:r w:rsidRPr="008A121C">
        <w:rPr>
          <w:rFonts w:ascii="Calibri" w:eastAsia="Calibri" w:hAnsi="Calibri" w:cs="Calibri"/>
          <w:i/>
        </w:rPr>
        <w:t>I often go to the cafe where I like to listen to music without lyrics while I'm reading. I try to find the right mix of my own music with the sounds from the crowd around me. It's like a perfect balance of both where neither distracts me from what I'm reading. (Lane, Interview #6)</w:t>
      </w:r>
    </w:p>
    <w:p w14:paraId="5B45DD24" w14:textId="77777777" w:rsidR="00E1778B" w:rsidRPr="008A121C" w:rsidRDefault="00E1778B" w:rsidP="00627544">
      <w:pPr>
        <w:spacing w:line="360" w:lineRule="auto"/>
        <w:rPr>
          <w:rFonts w:ascii="Calibri" w:eastAsia="Calibri" w:hAnsi="Calibri" w:cs="Calibri"/>
        </w:rPr>
      </w:pPr>
    </w:p>
    <w:p w14:paraId="22419CF9" w14:textId="77777777" w:rsidR="00E1778B" w:rsidRPr="00677059" w:rsidRDefault="00677059" w:rsidP="00627544">
      <w:pPr>
        <w:spacing w:line="360" w:lineRule="auto"/>
        <w:contextualSpacing/>
        <w:outlineLvl w:val="0"/>
        <w:rPr>
          <w:rFonts w:ascii="Calibri" w:eastAsia="Calibri" w:hAnsi="Calibri" w:cs="Calibri"/>
          <w:b/>
        </w:rPr>
      </w:pPr>
      <w:r w:rsidRPr="00677059">
        <w:rPr>
          <w:rFonts w:ascii="Calibri" w:eastAsia="Calibri" w:hAnsi="Calibri" w:cs="Calibri"/>
          <w:b/>
        </w:rPr>
        <w:t xml:space="preserve">6. </w:t>
      </w:r>
      <w:r w:rsidR="00045339" w:rsidRPr="00677059">
        <w:rPr>
          <w:rFonts w:ascii="Calibri" w:eastAsia="Calibri" w:hAnsi="Calibri" w:cs="Calibri"/>
          <w:b/>
        </w:rPr>
        <w:t>Using music to mediate and/or regulate mood</w:t>
      </w:r>
    </w:p>
    <w:p w14:paraId="4A2FCFB4" w14:textId="20C94AB5" w:rsidR="00E1778B" w:rsidRPr="008A121C" w:rsidRDefault="00351276" w:rsidP="00627544">
      <w:pPr>
        <w:spacing w:line="360" w:lineRule="auto"/>
        <w:ind w:firstLine="720"/>
        <w:rPr>
          <w:rFonts w:ascii="Calibri" w:eastAsia="Calibri" w:hAnsi="Calibri" w:cs="Calibri"/>
        </w:rPr>
      </w:pPr>
      <w:r>
        <w:rPr>
          <w:rFonts w:ascii="Calibri" w:eastAsia="Calibri" w:hAnsi="Calibri" w:cs="Calibri"/>
        </w:rPr>
        <w:t>As in</w:t>
      </w:r>
      <w:r w:rsidRPr="008A121C">
        <w:rPr>
          <w:rFonts w:ascii="Calibri" w:eastAsia="Calibri" w:hAnsi="Calibri" w:cs="Calibri"/>
        </w:rPr>
        <w:t xml:space="preserve"> </w:t>
      </w:r>
      <w:r w:rsidR="00045339" w:rsidRPr="008A121C">
        <w:rPr>
          <w:rFonts w:ascii="Calibri" w:eastAsia="Calibri" w:hAnsi="Calibri" w:cs="Calibri"/>
        </w:rPr>
        <w:t xml:space="preserve">film, </w:t>
      </w:r>
      <w:proofErr w:type="spellStart"/>
      <w:r w:rsidR="00045339" w:rsidRPr="008A121C">
        <w:rPr>
          <w:rFonts w:ascii="Calibri" w:eastAsia="Calibri" w:hAnsi="Calibri" w:cs="Calibri"/>
        </w:rPr>
        <w:t>soundtracking</w:t>
      </w:r>
      <w:proofErr w:type="spellEnd"/>
      <w:r w:rsidR="00045339" w:rsidRPr="008A121C">
        <w:rPr>
          <w:rFonts w:ascii="Calibri" w:eastAsia="Calibri" w:hAnsi="Calibri" w:cs="Calibri"/>
        </w:rPr>
        <w:t xml:space="preserve"> our lives with headphones is a way to, as Andreas Pavel put it, "multiply the aesthetic potential of any situation." In the case of film, music can </w:t>
      </w:r>
      <w:r w:rsidR="00045339" w:rsidRPr="008A121C">
        <w:rPr>
          <w:rFonts w:ascii="Calibri" w:eastAsia="Calibri" w:hAnsi="Calibri" w:cs="Calibri"/>
        </w:rPr>
        <w:lastRenderedPageBreak/>
        <w:t xml:space="preserve">modulate the emotional impact of a scene. While PLDs allow us to experience this in ordinary life. For many users, this is an end in and of itself.  In other situations, however, music has a more practical use—a way to manage our lives. Bob explains </w:t>
      </w:r>
      <w:r w:rsidR="00F757FE" w:rsidRPr="008A121C">
        <w:rPr>
          <w:rFonts w:ascii="Calibri" w:eastAsia="Calibri" w:hAnsi="Calibri" w:cs="Calibri"/>
        </w:rPr>
        <w:t>how he</w:t>
      </w:r>
      <w:r w:rsidR="00045339" w:rsidRPr="008A121C">
        <w:rPr>
          <w:rFonts w:ascii="Calibri" w:eastAsia="Calibri" w:hAnsi="Calibri" w:cs="Calibri"/>
        </w:rPr>
        <w:t xml:space="preserve"> regulates his mood with music:</w:t>
      </w:r>
    </w:p>
    <w:p w14:paraId="273FFEAA" w14:textId="77777777" w:rsidR="00E1778B" w:rsidRPr="008A121C" w:rsidRDefault="00045339" w:rsidP="00627544">
      <w:pPr>
        <w:spacing w:line="360" w:lineRule="auto"/>
        <w:rPr>
          <w:rFonts w:ascii="Calibri" w:eastAsia="Calibri" w:hAnsi="Calibri" w:cs="Calibri"/>
        </w:rPr>
      </w:pPr>
      <w:r w:rsidRPr="008A121C">
        <w:rPr>
          <w:rFonts w:ascii="Calibri" w:eastAsia="Calibri" w:hAnsi="Calibri" w:cs="Calibri"/>
        </w:rPr>
        <w:tab/>
      </w:r>
    </w:p>
    <w:p w14:paraId="5D19842A" w14:textId="77777777" w:rsidR="00E1778B" w:rsidRPr="008A121C" w:rsidRDefault="00045339" w:rsidP="00627544">
      <w:pPr>
        <w:spacing w:line="360" w:lineRule="auto"/>
        <w:ind w:left="720" w:right="1260"/>
        <w:rPr>
          <w:rFonts w:ascii="Calibri" w:eastAsia="Calibri" w:hAnsi="Calibri" w:cs="Calibri"/>
        </w:rPr>
      </w:pPr>
      <w:r w:rsidRPr="008A121C">
        <w:rPr>
          <w:rFonts w:ascii="Calibri" w:eastAsia="Calibri" w:hAnsi="Calibri" w:cs="Calibri"/>
          <w:i/>
        </w:rPr>
        <w:t>I like to enjoy music wherever I am and escape from the reality of the situation that I am currently in. It helps me and my brain to rest, after a hectic session of class or work, and prepares me to focus more and aids deep understanding (Bill, Interview #3)</w:t>
      </w:r>
      <w:r w:rsidRPr="008A121C">
        <w:rPr>
          <w:rFonts w:ascii="Calibri" w:eastAsia="Calibri" w:hAnsi="Calibri" w:cs="Calibri"/>
        </w:rPr>
        <w:t xml:space="preserve"> </w:t>
      </w:r>
    </w:p>
    <w:p w14:paraId="36F0393E" w14:textId="77777777" w:rsidR="00E1778B" w:rsidRPr="008A121C" w:rsidRDefault="00E1778B" w:rsidP="00627544">
      <w:pPr>
        <w:spacing w:line="360" w:lineRule="auto"/>
        <w:ind w:left="720"/>
        <w:rPr>
          <w:rFonts w:ascii="Calibri" w:eastAsia="Calibri" w:hAnsi="Calibri" w:cs="Calibri"/>
        </w:rPr>
      </w:pPr>
    </w:p>
    <w:p w14:paraId="38D0CE46"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Throughout the study, it was common to hear how people use music to either (1) match their mood or (2) to reach a desired state. Pedro explains his routine:</w:t>
      </w:r>
    </w:p>
    <w:p w14:paraId="3D862999" w14:textId="77777777" w:rsidR="00E1778B" w:rsidRPr="008A121C" w:rsidRDefault="00E1778B" w:rsidP="00627544">
      <w:pPr>
        <w:spacing w:line="360" w:lineRule="auto"/>
        <w:rPr>
          <w:rFonts w:ascii="Calibri" w:eastAsia="Calibri" w:hAnsi="Calibri" w:cs="Calibri"/>
        </w:rPr>
      </w:pPr>
    </w:p>
    <w:p w14:paraId="5EF6A813" w14:textId="77777777" w:rsidR="00E1778B" w:rsidRPr="008A121C" w:rsidRDefault="00045339" w:rsidP="00627544">
      <w:pPr>
        <w:spacing w:line="360" w:lineRule="auto"/>
        <w:ind w:left="720" w:right="1530"/>
        <w:rPr>
          <w:rFonts w:ascii="Calibri" w:eastAsia="Calibri" w:hAnsi="Calibri" w:cs="Calibri"/>
          <w:i/>
        </w:rPr>
      </w:pPr>
      <w:r w:rsidRPr="008A121C">
        <w:rPr>
          <w:rFonts w:ascii="Calibri" w:eastAsia="Calibri" w:hAnsi="Calibri" w:cs="Calibri"/>
          <w:i/>
        </w:rPr>
        <w:t>I use upbeat music to motivate myself on hikes. But, I may pick something more calming when I'm home trying to decompress and relax at the end of the day. (Paul, Interview #2)</w:t>
      </w:r>
    </w:p>
    <w:p w14:paraId="379AC468" w14:textId="77777777" w:rsidR="00E1778B" w:rsidRPr="008A121C" w:rsidRDefault="00E1778B" w:rsidP="00627544">
      <w:pPr>
        <w:spacing w:line="360" w:lineRule="auto"/>
        <w:rPr>
          <w:rFonts w:ascii="Calibri" w:eastAsia="Calibri" w:hAnsi="Calibri" w:cs="Calibri"/>
        </w:rPr>
      </w:pPr>
    </w:p>
    <w:p w14:paraId="476DAC03" w14:textId="77777777" w:rsidR="00E1778B" w:rsidRPr="00677059" w:rsidRDefault="00677059" w:rsidP="00627544">
      <w:pPr>
        <w:spacing w:line="360" w:lineRule="auto"/>
        <w:contextualSpacing/>
        <w:outlineLvl w:val="0"/>
        <w:rPr>
          <w:rFonts w:ascii="Calibri" w:eastAsia="Calibri" w:hAnsi="Calibri" w:cs="Calibri"/>
          <w:b/>
        </w:rPr>
      </w:pPr>
      <w:r w:rsidRPr="00677059">
        <w:rPr>
          <w:rFonts w:ascii="Calibri" w:eastAsia="Calibri" w:hAnsi="Calibri" w:cs="Calibri"/>
          <w:b/>
        </w:rPr>
        <w:t xml:space="preserve">7. </w:t>
      </w:r>
      <w:r w:rsidR="00045339" w:rsidRPr="00677059">
        <w:rPr>
          <w:rFonts w:ascii="Calibri" w:eastAsia="Calibri" w:hAnsi="Calibri" w:cs="Calibri"/>
          <w:b/>
        </w:rPr>
        <w:t>Using music to focus on a task</w:t>
      </w:r>
    </w:p>
    <w:p w14:paraId="556CCDF3" w14:textId="77777777" w:rsidR="00E1778B" w:rsidRPr="008A121C" w:rsidRDefault="00045339" w:rsidP="00627544">
      <w:pPr>
        <w:spacing w:line="360" w:lineRule="auto"/>
        <w:rPr>
          <w:rFonts w:ascii="Calibri" w:eastAsia="Calibri" w:hAnsi="Calibri" w:cs="Calibri"/>
        </w:rPr>
      </w:pPr>
      <w:r w:rsidRPr="008A121C">
        <w:rPr>
          <w:rFonts w:ascii="Calibri" w:eastAsia="Calibri" w:hAnsi="Calibri" w:cs="Calibri"/>
        </w:rPr>
        <w:t>I was surprised to find that 8% of study participants reported using PLDs while studying. Even though I failed to give the option, 7 people wrote-in this response. Interviewees, who elaborated on the process, explained how they use PLDs to focus their attention:</w:t>
      </w:r>
    </w:p>
    <w:p w14:paraId="4A25BB78" w14:textId="77777777" w:rsidR="00E1778B" w:rsidRPr="008A121C" w:rsidRDefault="00E1778B" w:rsidP="00627544">
      <w:pPr>
        <w:spacing w:line="360" w:lineRule="auto"/>
        <w:rPr>
          <w:rFonts w:ascii="Calibri" w:eastAsia="Calibri" w:hAnsi="Calibri" w:cs="Calibri"/>
        </w:rPr>
      </w:pPr>
    </w:p>
    <w:p w14:paraId="2495BC6B" w14:textId="77777777" w:rsidR="00E1778B" w:rsidRPr="008A121C" w:rsidRDefault="00045339" w:rsidP="00627544">
      <w:pPr>
        <w:spacing w:line="360" w:lineRule="auto"/>
        <w:ind w:left="720" w:right="1440"/>
        <w:rPr>
          <w:rFonts w:ascii="Calibri" w:eastAsia="Calibri" w:hAnsi="Calibri" w:cs="Calibri"/>
          <w:i/>
        </w:rPr>
      </w:pPr>
      <w:r w:rsidRPr="008A121C">
        <w:rPr>
          <w:rFonts w:ascii="Calibri" w:eastAsia="Calibri" w:hAnsi="Calibri" w:cs="Calibri"/>
          <w:i/>
        </w:rPr>
        <w:t>In the city I lose concentration very, very fast because I react to everything that's</w:t>
      </w:r>
      <w:r w:rsidR="00677059">
        <w:rPr>
          <w:rFonts w:ascii="Calibri" w:eastAsia="Calibri" w:hAnsi="Calibri" w:cs="Calibri"/>
          <w:i/>
        </w:rPr>
        <w:t xml:space="preserve"> </w:t>
      </w:r>
      <w:r w:rsidRPr="008A121C">
        <w:rPr>
          <w:rFonts w:ascii="Calibri" w:eastAsia="Calibri" w:hAnsi="Calibri" w:cs="Calibri"/>
          <w:i/>
        </w:rPr>
        <w:t>happening, so the music kind of helps me to keep a focus a bit because I don't react to everything and it's like a one train of thought. (Patrick, Interview #7)</w:t>
      </w:r>
    </w:p>
    <w:p w14:paraId="1F6A15D6" w14:textId="77777777" w:rsidR="00E1778B" w:rsidRPr="008A121C" w:rsidRDefault="00E1778B" w:rsidP="00627544">
      <w:pPr>
        <w:spacing w:line="360" w:lineRule="auto"/>
        <w:ind w:firstLine="720"/>
        <w:rPr>
          <w:rFonts w:ascii="Calibri" w:eastAsia="Calibri" w:hAnsi="Calibri" w:cs="Calibri"/>
        </w:rPr>
      </w:pPr>
    </w:p>
    <w:p w14:paraId="43D478BA"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lastRenderedPageBreak/>
        <w:t>Others, like Luke, explained how music helps them reach a state of flow where accomplishing a task is seemingly effortless:</w:t>
      </w:r>
    </w:p>
    <w:p w14:paraId="49284412" w14:textId="77777777" w:rsidR="00E1778B" w:rsidRPr="008A121C" w:rsidRDefault="00E1778B" w:rsidP="00627544">
      <w:pPr>
        <w:spacing w:line="360" w:lineRule="auto"/>
        <w:rPr>
          <w:rFonts w:ascii="Calibri" w:eastAsia="Calibri" w:hAnsi="Calibri" w:cs="Calibri"/>
        </w:rPr>
      </w:pPr>
    </w:p>
    <w:p w14:paraId="28C851D7" w14:textId="77777777" w:rsidR="00E1778B" w:rsidRPr="008A121C" w:rsidRDefault="00045339" w:rsidP="00627544">
      <w:pPr>
        <w:spacing w:line="360" w:lineRule="auto"/>
        <w:ind w:left="720" w:right="1440"/>
        <w:rPr>
          <w:rFonts w:ascii="Calibri" w:eastAsia="Calibri" w:hAnsi="Calibri" w:cs="Calibri"/>
          <w:i/>
        </w:rPr>
      </w:pPr>
      <w:r w:rsidRPr="008A121C">
        <w:rPr>
          <w:rFonts w:ascii="Calibri" w:eastAsia="Calibri" w:hAnsi="Calibri" w:cs="Calibri"/>
          <w:i/>
        </w:rPr>
        <w:t>When I worked in the kitchen of a restaurant I would often listen to upbeat music like dance music. The beat energized me to work that night. I could reach this point where I was just in the zone where time just flew by and I was totally concentrated on the job. (Lane, Interview #6)</w:t>
      </w:r>
    </w:p>
    <w:p w14:paraId="5E36F78F" w14:textId="063F8265" w:rsidR="00677059" w:rsidRDefault="00677059" w:rsidP="0055653E">
      <w:pPr>
        <w:ind w:firstLine="720"/>
        <w:rPr>
          <w:rFonts w:ascii="Calibri" w:eastAsia="Calibri" w:hAnsi="Calibri" w:cs="Calibri"/>
        </w:rPr>
        <w:sectPr w:rsidR="00677059" w:rsidSect="003158C5">
          <w:headerReference w:type="default" r:id="rId43"/>
          <w:pgSz w:w="12240" w:h="15840"/>
          <w:pgMar w:top="1440" w:right="1440" w:bottom="1440" w:left="2160" w:header="0" w:footer="720" w:gutter="0"/>
          <w:cols w:space="720"/>
        </w:sectPr>
      </w:pPr>
    </w:p>
    <w:p w14:paraId="7DF90B95" w14:textId="2F2CF01C" w:rsidR="00E1778B" w:rsidRDefault="00363601" w:rsidP="0055653E">
      <w:pPr>
        <w:jc w:val="center"/>
        <w:outlineLvl w:val="0"/>
        <w:rPr>
          <w:rFonts w:ascii="Calibri" w:eastAsia="Calibri" w:hAnsi="Calibri" w:cs="Calibri"/>
          <w:b/>
        </w:rPr>
      </w:pPr>
      <w:r w:rsidRPr="00363601">
        <w:rPr>
          <w:rFonts w:ascii="Calibri" w:eastAsia="Calibri" w:hAnsi="Calibri" w:cs="Calibri"/>
          <w:b/>
        </w:rPr>
        <w:lastRenderedPageBreak/>
        <w:t xml:space="preserve">Chapter </w:t>
      </w:r>
      <w:r w:rsidR="009A70D9" w:rsidRPr="00363601">
        <w:rPr>
          <w:rFonts w:ascii="Calibri" w:eastAsia="Calibri" w:hAnsi="Calibri" w:cs="Calibri"/>
          <w:b/>
        </w:rPr>
        <w:t>7</w:t>
      </w:r>
      <w:r w:rsidRPr="00363601">
        <w:rPr>
          <w:rFonts w:ascii="Calibri" w:eastAsia="Calibri" w:hAnsi="Calibri" w:cs="Calibri"/>
          <w:b/>
        </w:rPr>
        <w:t>:</w:t>
      </w:r>
      <w:r w:rsidR="009A70D9" w:rsidRPr="00363601">
        <w:rPr>
          <w:rFonts w:ascii="Calibri" w:eastAsia="Calibri" w:hAnsi="Calibri" w:cs="Calibri"/>
          <w:b/>
        </w:rPr>
        <w:t xml:space="preserve"> </w:t>
      </w:r>
      <w:r w:rsidR="00045339" w:rsidRPr="00363601">
        <w:rPr>
          <w:rFonts w:ascii="Calibri" w:eastAsia="Calibri" w:hAnsi="Calibri" w:cs="Calibri"/>
          <w:b/>
        </w:rPr>
        <w:t>Discussion</w:t>
      </w:r>
    </w:p>
    <w:p w14:paraId="563E525B" w14:textId="77777777" w:rsidR="00677059" w:rsidRDefault="00677059" w:rsidP="00677059">
      <w:pPr>
        <w:jc w:val="center"/>
        <w:rPr>
          <w:rFonts w:ascii="Calibri" w:eastAsia="Calibri" w:hAnsi="Calibri" w:cs="Calibri"/>
          <w:b/>
        </w:rPr>
      </w:pPr>
    </w:p>
    <w:p w14:paraId="2FEA5762" w14:textId="77777777" w:rsidR="00677059" w:rsidRPr="00363601" w:rsidRDefault="00677059" w:rsidP="00677059">
      <w:pPr>
        <w:jc w:val="center"/>
        <w:rPr>
          <w:rFonts w:ascii="Calibri" w:eastAsia="Calibri" w:hAnsi="Calibri" w:cs="Calibri"/>
          <w:b/>
        </w:rPr>
      </w:pPr>
    </w:p>
    <w:p w14:paraId="4C271AC6" w14:textId="30C1DB28"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This project aims to find solutions to common problems which arise from using portable listening device (PLD) in cities. Many have written about the dangers of PLDs, from safety concerns (</w:t>
      </w:r>
      <w:proofErr w:type="spellStart"/>
      <w:r w:rsidRPr="008A121C">
        <w:rPr>
          <w:rFonts w:ascii="Calibri" w:eastAsia="Calibri" w:hAnsi="Calibri" w:cs="Calibri"/>
        </w:rPr>
        <w:t>Lichenstein</w:t>
      </w:r>
      <w:proofErr w:type="spellEnd"/>
      <w:r w:rsidRPr="008A121C">
        <w:rPr>
          <w:rFonts w:ascii="Calibri" w:eastAsia="Calibri" w:hAnsi="Calibri" w:cs="Calibri"/>
        </w:rPr>
        <w:t xml:space="preserve"> et al., 2012) to causing anti-social behavior (Heffernan, 2011). These articles, however, rarely engage in brainstorming a solution. Rather, they often accept technology as it exists and merely suggests abstinence from prolonged use. Unfortunately, this tact</w:t>
      </w:r>
      <w:r w:rsidR="0079628E">
        <w:rPr>
          <w:rFonts w:ascii="Calibri" w:eastAsia="Calibri" w:hAnsi="Calibri" w:cs="Calibri"/>
        </w:rPr>
        <w:t>ic</w:t>
      </w:r>
      <w:r w:rsidRPr="008A121C">
        <w:rPr>
          <w:rFonts w:ascii="Calibri" w:eastAsia="Calibri" w:hAnsi="Calibri" w:cs="Calibri"/>
        </w:rPr>
        <w:t xml:space="preserve"> seems unlikely to solve the problem at a time when two-thirds of Americans own smartphones and, arguably, more people are using headphones/PLDs than ever before (Smith, 2015). Instead, I hope to shift the discussion to how design can facilitate these interactions with our surroundings more intelligently. By reviewing existing theory and technology, identifying gaps, then surveying user needs, this project identifies how to make intuitive, user-centered portable listening devices. This process has identified that user needs vary. Therefore, the design should be adaptable to the different scenarios. </w:t>
      </w:r>
    </w:p>
    <w:p w14:paraId="133B0569" w14:textId="77777777" w:rsidR="00E1778B" w:rsidRPr="008A121C" w:rsidRDefault="00E1778B" w:rsidP="00627544">
      <w:pPr>
        <w:spacing w:line="360" w:lineRule="auto"/>
        <w:rPr>
          <w:rFonts w:ascii="Calibri" w:eastAsia="Calibri" w:hAnsi="Calibri" w:cs="Calibri"/>
        </w:rPr>
      </w:pPr>
    </w:p>
    <w:p w14:paraId="5A4B3AB3" w14:textId="3F3F4A4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The data supports the writing of Michael Bull who identified that all media is used for sensory filtering—either to enhance a sense or deprive one. Like Bull, I found that study participants use their devices in one of two ways: (1) to block environmental stimuli as an escape into another world of music, podcasts or books-on-tape, or (2) to heighten the aesthetic potential of an experience—much in the way soundtrack functions in film. Like film, these users mix diegetic with non-diegetic sounds to reach a suitable level of sound complexity. Designing an adaptive device for both users will be necessary to meet the needs of the largest user base. </w:t>
      </w:r>
    </w:p>
    <w:p w14:paraId="1317CFA7" w14:textId="77777777" w:rsidR="00E1778B" w:rsidRPr="008A121C" w:rsidRDefault="00E1778B" w:rsidP="00627544">
      <w:pPr>
        <w:spacing w:line="360" w:lineRule="auto"/>
        <w:rPr>
          <w:rFonts w:ascii="Calibri" w:eastAsia="Calibri" w:hAnsi="Calibri" w:cs="Calibri"/>
        </w:rPr>
      </w:pPr>
    </w:p>
    <w:p w14:paraId="1385FF5B"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It's also worth noting that women use PLDs differently than men. At first, I struggled to find an acceptable gender balance among music and technology enthusiasts. Fortunately, by searching outside of these groups, I recruited female </w:t>
      </w:r>
      <w:r w:rsidRPr="008A121C">
        <w:rPr>
          <w:rFonts w:ascii="Calibri" w:eastAsia="Calibri" w:hAnsi="Calibri" w:cs="Calibri"/>
        </w:rPr>
        <w:lastRenderedPageBreak/>
        <w:t xml:space="preserve">participants who revealed slight, yet important, differences in how the sexes use PLDs. Both men and women often use PLDs in public to ward off nuisances (e.g. solicitors and beggars), however, many women rely on the visibility of headphones in cities to resist sexual harassment. In the coming years, headphones will undoubtedly become smaller, wireless, and less visible. Unless those users stay with larger, corded models, the application itself will need to attend to safety concerns for these users. Also, female users listen to music with lyrics more often than men. Eighty-three percent of female participants claim to listen to lyrics </w:t>
      </w:r>
      <w:r w:rsidRPr="008A121C">
        <w:rPr>
          <w:rFonts w:ascii="Calibri" w:eastAsia="Calibri" w:hAnsi="Calibri" w:cs="Calibri"/>
          <w:i/>
        </w:rPr>
        <w:t xml:space="preserve">always </w:t>
      </w:r>
      <w:r w:rsidRPr="008A121C">
        <w:rPr>
          <w:rFonts w:ascii="Calibri" w:eastAsia="Calibri" w:hAnsi="Calibri" w:cs="Calibri"/>
        </w:rPr>
        <w:t xml:space="preserve">or </w:t>
      </w:r>
      <w:r w:rsidRPr="008A121C">
        <w:rPr>
          <w:rFonts w:ascii="Calibri" w:eastAsia="Calibri" w:hAnsi="Calibri" w:cs="Calibri"/>
          <w:i/>
        </w:rPr>
        <w:t>most of the time</w:t>
      </w:r>
      <w:r w:rsidRPr="008A121C">
        <w:rPr>
          <w:rFonts w:ascii="Calibri" w:eastAsia="Calibri" w:hAnsi="Calibri" w:cs="Calibri"/>
        </w:rPr>
        <w:t xml:space="preserve">. In contrast, only 30% of male participants had similar responses. Many interviewees spoke of how lyrics strengthen the emotional impact of a song and explained how vocal music energizes them during physical exertion. For studying and reading activities, participants reported listening to instrumental music more suitable. Research has shown vocal music significantly impair one's abilities to engage in complex cognitive tasks (Crawford and </w:t>
      </w:r>
      <w:proofErr w:type="spellStart"/>
      <w:r w:rsidRPr="008A121C">
        <w:rPr>
          <w:rFonts w:ascii="Calibri" w:eastAsia="Calibri" w:hAnsi="Calibri" w:cs="Calibri"/>
        </w:rPr>
        <w:t>Strapp</w:t>
      </w:r>
      <w:proofErr w:type="spellEnd"/>
      <w:r w:rsidRPr="008A121C">
        <w:rPr>
          <w:rFonts w:ascii="Calibri" w:eastAsia="Calibri" w:hAnsi="Calibri" w:cs="Calibri"/>
        </w:rPr>
        <w:t xml:space="preserve">, 1994). Having access to libraries for work and studying, like Brain.fm, would better serve users during tasks that require higher cognitive focus. While incorporating cloud (Google Drive, Dropbox, etc.) and streaming (Spotify, Pandora, etc.) services will accommodate a range of media types for varying preferences. </w:t>
      </w:r>
    </w:p>
    <w:p w14:paraId="16A1F6B1" w14:textId="77777777" w:rsidR="00E1778B" w:rsidRPr="008A121C" w:rsidRDefault="00E1778B" w:rsidP="00627544">
      <w:pPr>
        <w:spacing w:line="360" w:lineRule="auto"/>
        <w:rPr>
          <w:rFonts w:ascii="Calibri" w:eastAsia="Calibri" w:hAnsi="Calibri" w:cs="Calibri"/>
        </w:rPr>
      </w:pPr>
    </w:p>
    <w:p w14:paraId="5E81935B"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Also, this study shows that age can determine user behavior. Those users aged 51 and older ranked shopping with headphones the least common among other activities. This activity, however, was more </w:t>
      </w:r>
      <w:r w:rsidR="00EA5BB1">
        <w:rPr>
          <w:rFonts w:ascii="Calibri" w:eastAsia="Calibri" w:hAnsi="Calibri" w:cs="Calibri"/>
        </w:rPr>
        <w:t>widespread</w:t>
      </w:r>
      <w:r w:rsidRPr="008A121C">
        <w:rPr>
          <w:rFonts w:ascii="Calibri" w:eastAsia="Calibri" w:hAnsi="Calibri" w:cs="Calibri"/>
        </w:rPr>
        <w:t xml:space="preserve"> </w:t>
      </w:r>
      <w:r w:rsidR="00EA5BB1">
        <w:rPr>
          <w:rFonts w:ascii="Calibri" w:eastAsia="Calibri" w:hAnsi="Calibri" w:cs="Calibri"/>
        </w:rPr>
        <w:t xml:space="preserve">among </w:t>
      </w:r>
      <w:r w:rsidRPr="008A121C">
        <w:rPr>
          <w:rFonts w:ascii="Calibri" w:eastAsia="Calibri" w:hAnsi="Calibri" w:cs="Calibri"/>
        </w:rPr>
        <w:t xml:space="preserve">users 18-25 and 26-35 years old. </w:t>
      </w:r>
      <w:r w:rsidR="0031425A">
        <w:rPr>
          <w:rFonts w:ascii="Calibri" w:eastAsia="Calibri" w:hAnsi="Calibri" w:cs="Calibri"/>
        </w:rPr>
        <w:t>As I learned from ethnographic interviews</w:t>
      </w:r>
      <w:r w:rsidRPr="008A121C">
        <w:rPr>
          <w:rFonts w:ascii="Calibri" w:eastAsia="Calibri" w:hAnsi="Calibri" w:cs="Calibri"/>
        </w:rPr>
        <w:t xml:space="preserve">, </w:t>
      </w:r>
      <w:r w:rsidR="005A4993">
        <w:rPr>
          <w:rFonts w:ascii="Calibri" w:eastAsia="Calibri" w:hAnsi="Calibri" w:cs="Calibri"/>
        </w:rPr>
        <w:t xml:space="preserve">the </w:t>
      </w:r>
      <w:r w:rsidRPr="008A121C">
        <w:rPr>
          <w:rFonts w:ascii="Calibri" w:eastAsia="Calibri" w:hAnsi="Calibri" w:cs="Calibri"/>
        </w:rPr>
        <w:t xml:space="preserve">frustration </w:t>
      </w:r>
      <w:r w:rsidR="005A4993">
        <w:rPr>
          <w:rFonts w:ascii="Calibri" w:eastAsia="Calibri" w:hAnsi="Calibri" w:cs="Calibri"/>
        </w:rPr>
        <w:t xml:space="preserve">caused by the conflict of two (or more) sound sources will </w:t>
      </w:r>
      <w:r w:rsidR="00EA5BB1">
        <w:rPr>
          <w:rFonts w:ascii="Calibri" w:eastAsia="Calibri" w:hAnsi="Calibri" w:cs="Calibri"/>
        </w:rPr>
        <w:t>be more prevalent</w:t>
      </w:r>
      <w:r w:rsidR="0031425A">
        <w:rPr>
          <w:rFonts w:ascii="Calibri" w:eastAsia="Calibri" w:hAnsi="Calibri" w:cs="Calibri"/>
        </w:rPr>
        <w:t xml:space="preserve"> among </w:t>
      </w:r>
      <w:r w:rsidR="0031425A" w:rsidRPr="008A121C">
        <w:rPr>
          <w:rFonts w:ascii="Calibri" w:eastAsia="Calibri" w:hAnsi="Calibri" w:cs="Calibri"/>
        </w:rPr>
        <w:t xml:space="preserve">for </w:t>
      </w:r>
      <w:r w:rsidR="0031425A">
        <w:rPr>
          <w:rFonts w:ascii="Calibri" w:eastAsia="Calibri" w:hAnsi="Calibri" w:cs="Calibri"/>
        </w:rPr>
        <w:t xml:space="preserve">these </w:t>
      </w:r>
      <w:r w:rsidR="0031425A" w:rsidRPr="008A121C">
        <w:rPr>
          <w:rFonts w:ascii="Calibri" w:eastAsia="Calibri" w:hAnsi="Calibri" w:cs="Calibri"/>
        </w:rPr>
        <w:t>younger users</w:t>
      </w:r>
      <w:r w:rsidR="0031425A">
        <w:rPr>
          <w:rFonts w:ascii="Calibri" w:eastAsia="Calibri" w:hAnsi="Calibri" w:cs="Calibri"/>
        </w:rPr>
        <w:t xml:space="preserve"> who frequent mediated stores</w:t>
      </w:r>
      <w:r w:rsidRPr="008A121C">
        <w:rPr>
          <w:rFonts w:ascii="Calibri" w:eastAsia="Calibri" w:hAnsi="Calibri" w:cs="Calibri"/>
        </w:rPr>
        <w:t xml:space="preserve">. The oldest and youngest age groups, 51 and older and 18-25 respectively, reported using PLDs in public parks more than middle aged users (likely because they have more free time). Working adults, on the other hand, reported using PLDs most frequently while commuting to their job. As such, users in a quiet park will likely require a different experience than those on a train in a bustling </w:t>
      </w:r>
      <w:r w:rsidRPr="008A121C">
        <w:rPr>
          <w:rFonts w:ascii="Calibri" w:eastAsia="Calibri" w:hAnsi="Calibri" w:cs="Calibri"/>
        </w:rPr>
        <w:lastRenderedPageBreak/>
        <w:t xml:space="preserve">city. For changes to setting such as this, the PLD will better serve the user if the application can sense and adapt the audio to changing environments in real time. By using existing technology to sense changes in key, tempo, and frequency magnitude, applications can adapt the headphone audio as they move through different environments. Instead of </w:t>
      </w:r>
      <w:r w:rsidR="0031425A">
        <w:rPr>
          <w:rFonts w:ascii="Calibri" w:eastAsia="Calibri" w:hAnsi="Calibri" w:cs="Calibri"/>
        </w:rPr>
        <w:t>requiring</w:t>
      </w:r>
      <w:r w:rsidRPr="008A121C">
        <w:rPr>
          <w:rFonts w:ascii="Calibri" w:eastAsia="Calibri" w:hAnsi="Calibri" w:cs="Calibri"/>
        </w:rPr>
        <w:t xml:space="preserve"> a user to modify themselves to endure a harsh environment, the interactive device will adapt the audio</w:t>
      </w:r>
      <w:r w:rsidR="0031425A">
        <w:rPr>
          <w:rFonts w:ascii="Calibri" w:eastAsia="Calibri" w:hAnsi="Calibri" w:cs="Calibri"/>
        </w:rPr>
        <w:t>, in these environments,</w:t>
      </w:r>
      <w:r w:rsidRPr="008A121C">
        <w:rPr>
          <w:rFonts w:ascii="Calibri" w:eastAsia="Calibri" w:hAnsi="Calibri" w:cs="Calibri"/>
        </w:rPr>
        <w:t xml:space="preserve"> automatically in real time. Of course, this application will require significant amounts of processing and battery resources. Present day technology may struggle with this constant, real time computing. If the speed of mobile technology proceeds, however, it's reasonable to expect that, in time, processors and batteries will be able to handle this level of data processing.</w:t>
      </w:r>
    </w:p>
    <w:p w14:paraId="2BFEE699" w14:textId="77777777" w:rsidR="00E1778B" w:rsidRPr="008A121C" w:rsidRDefault="00E1778B" w:rsidP="00627544">
      <w:pPr>
        <w:spacing w:line="360" w:lineRule="auto"/>
        <w:rPr>
          <w:rFonts w:ascii="Calibri" w:eastAsia="Calibri" w:hAnsi="Calibri" w:cs="Calibri"/>
        </w:rPr>
      </w:pPr>
    </w:p>
    <w:p w14:paraId="6CE13B92" w14:textId="7A116D0A"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From the start, I proposed the solution for better PLDs </w:t>
      </w:r>
      <w:r w:rsidR="002F54A7">
        <w:rPr>
          <w:rFonts w:ascii="Calibri" w:eastAsia="Calibri" w:hAnsi="Calibri" w:cs="Calibri"/>
        </w:rPr>
        <w:t>lay</w:t>
      </w:r>
      <w:r w:rsidR="002F54A7" w:rsidRPr="008A121C">
        <w:rPr>
          <w:rFonts w:ascii="Calibri" w:eastAsia="Calibri" w:hAnsi="Calibri" w:cs="Calibri"/>
        </w:rPr>
        <w:t xml:space="preserve"> </w:t>
      </w:r>
      <w:r w:rsidRPr="008A121C">
        <w:rPr>
          <w:rFonts w:ascii="Calibri" w:eastAsia="Calibri" w:hAnsi="Calibri" w:cs="Calibri"/>
        </w:rPr>
        <w:t xml:space="preserve">in mixing intentional and unintentional sounds. From my research, however, I've learned that users who prefer this experience are in the minority (by a rate of 2:1). Although my survey question may have lacked the granularity to gauge to what degree, I discovered from interview responses that many people use PLDs </w:t>
      </w:r>
      <w:r w:rsidRPr="008A121C">
        <w:rPr>
          <w:rFonts w:ascii="Calibri" w:eastAsia="Calibri" w:hAnsi="Calibri" w:cs="Calibri"/>
          <w:i/>
        </w:rPr>
        <w:t xml:space="preserve">both </w:t>
      </w:r>
      <w:r w:rsidRPr="008A121C">
        <w:rPr>
          <w:rFonts w:ascii="Calibri" w:eastAsia="Calibri" w:hAnsi="Calibri" w:cs="Calibri"/>
        </w:rPr>
        <w:t>ways—sometimes to escape, other times to soundtrack their day. Therefore, to satisfy the needs of most users, I propose designing a device application which allows the user to toggle between these states. The following wireframes show the design concepts to provide such user configuration. In addition, I outline features that will adapt the audio to the environment in real time. The following features were designed to either relieve user pain-points or improve the experience as identified in the coded themes found in the Data section.</w:t>
      </w:r>
    </w:p>
    <w:p w14:paraId="17B72E87" w14:textId="77777777" w:rsidR="00442A12" w:rsidRPr="008A121C" w:rsidRDefault="00442A12">
      <w:pPr>
        <w:rPr>
          <w:rFonts w:ascii="Calibri" w:eastAsia="Calibri" w:hAnsi="Calibri" w:cs="Calibri"/>
        </w:rPr>
      </w:pPr>
    </w:p>
    <w:p w14:paraId="6980A677" w14:textId="77777777" w:rsidR="00442A12" w:rsidRPr="008A121C" w:rsidRDefault="00442A12">
      <w:pPr>
        <w:rPr>
          <w:rFonts w:ascii="Calibri" w:eastAsia="Calibri" w:hAnsi="Calibri" w:cs="Calibri"/>
        </w:rPr>
      </w:pPr>
    </w:p>
    <w:p w14:paraId="077F10A1" w14:textId="77777777" w:rsidR="00442A12" w:rsidRPr="002F7FA0" w:rsidRDefault="00442A12" w:rsidP="00A24036">
      <w:pPr>
        <w:jc w:val="center"/>
        <w:outlineLvl w:val="0"/>
        <w:rPr>
          <w:rFonts w:ascii="Calibri" w:eastAsia="Calibri" w:hAnsi="Calibri" w:cs="Calibri"/>
          <w:b/>
        </w:rPr>
      </w:pPr>
      <w:r w:rsidRPr="002F7FA0">
        <w:rPr>
          <w:b/>
          <w:noProof/>
        </w:rPr>
        <w:lastRenderedPageBreak/>
        <w:drawing>
          <wp:anchor distT="114300" distB="114300" distL="114300" distR="114300" simplePos="0" relativeHeight="251693056" behindDoc="0" locked="0" layoutInCell="1" hidden="0" allowOverlap="1" wp14:anchorId="34287E4C" wp14:editId="1081E900">
            <wp:simplePos x="0" y="0"/>
            <wp:positionH relativeFrom="margin">
              <wp:posOffset>4594860</wp:posOffset>
            </wp:positionH>
            <wp:positionV relativeFrom="paragraph">
              <wp:posOffset>416560</wp:posOffset>
            </wp:positionV>
            <wp:extent cx="1225133" cy="2224088"/>
            <wp:effectExtent l="0" t="0" r="0" b="5080"/>
            <wp:wrapTopAndBottom distT="114300" distB="114300"/>
            <wp:docPr id="40"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44"/>
                    <a:srcRect/>
                    <a:stretch>
                      <a:fillRect/>
                    </a:stretch>
                  </pic:blipFill>
                  <pic:spPr>
                    <a:xfrm>
                      <a:off x="0" y="0"/>
                      <a:ext cx="1225133" cy="2224088"/>
                    </a:xfrm>
                    <a:prstGeom prst="rect">
                      <a:avLst/>
                    </a:prstGeom>
                    <a:ln/>
                  </pic:spPr>
                </pic:pic>
              </a:graphicData>
            </a:graphic>
          </wp:anchor>
        </w:drawing>
      </w:r>
      <w:r w:rsidRPr="002F7FA0">
        <w:rPr>
          <w:b/>
          <w:noProof/>
        </w:rPr>
        <w:drawing>
          <wp:anchor distT="114300" distB="114300" distL="114300" distR="114300" simplePos="0" relativeHeight="251692032" behindDoc="0" locked="0" layoutInCell="1" hidden="0" allowOverlap="1" wp14:anchorId="62D47219" wp14:editId="0B2A25C4">
            <wp:simplePos x="0" y="0"/>
            <wp:positionH relativeFrom="margin">
              <wp:posOffset>3419475</wp:posOffset>
            </wp:positionH>
            <wp:positionV relativeFrom="paragraph">
              <wp:posOffset>410845</wp:posOffset>
            </wp:positionV>
            <wp:extent cx="1233488" cy="2227927"/>
            <wp:effectExtent l="0" t="0" r="0" b="0"/>
            <wp:wrapTopAndBottom distT="114300" distB="114300"/>
            <wp:docPr id="3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5"/>
                    <a:srcRect/>
                    <a:stretch>
                      <a:fillRect/>
                    </a:stretch>
                  </pic:blipFill>
                  <pic:spPr>
                    <a:xfrm>
                      <a:off x="0" y="0"/>
                      <a:ext cx="1233488" cy="2227927"/>
                    </a:xfrm>
                    <a:prstGeom prst="rect">
                      <a:avLst/>
                    </a:prstGeom>
                    <a:ln/>
                  </pic:spPr>
                </pic:pic>
              </a:graphicData>
            </a:graphic>
          </wp:anchor>
        </w:drawing>
      </w:r>
      <w:r w:rsidRPr="002F7FA0">
        <w:rPr>
          <w:b/>
          <w:noProof/>
        </w:rPr>
        <w:drawing>
          <wp:anchor distT="114300" distB="114300" distL="114300" distR="114300" simplePos="0" relativeHeight="251694080" behindDoc="0" locked="0" layoutInCell="1" hidden="0" allowOverlap="1" wp14:anchorId="6AF78D44" wp14:editId="35F36B54">
            <wp:simplePos x="0" y="0"/>
            <wp:positionH relativeFrom="margin">
              <wp:posOffset>2219325</wp:posOffset>
            </wp:positionH>
            <wp:positionV relativeFrom="paragraph">
              <wp:posOffset>405709</wp:posOffset>
            </wp:positionV>
            <wp:extent cx="1296560" cy="2214563"/>
            <wp:effectExtent l="0" t="0" r="0" b="0"/>
            <wp:wrapTopAndBottom distT="114300" distB="114300"/>
            <wp:docPr id="41"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46"/>
                    <a:srcRect/>
                    <a:stretch>
                      <a:fillRect/>
                    </a:stretch>
                  </pic:blipFill>
                  <pic:spPr>
                    <a:xfrm>
                      <a:off x="0" y="0"/>
                      <a:ext cx="1296560" cy="2214563"/>
                    </a:xfrm>
                    <a:prstGeom prst="rect">
                      <a:avLst/>
                    </a:prstGeom>
                    <a:ln/>
                  </pic:spPr>
                </pic:pic>
              </a:graphicData>
            </a:graphic>
          </wp:anchor>
        </w:drawing>
      </w:r>
      <w:r w:rsidRPr="002F7FA0">
        <w:rPr>
          <w:b/>
          <w:noProof/>
        </w:rPr>
        <w:drawing>
          <wp:anchor distT="114300" distB="114300" distL="114300" distR="114300" simplePos="0" relativeHeight="251691008" behindDoc="0" locked="0" layoutInCell="1" hidden="0" allowOverlap="1" wp14:anchorId="566958A5" wp14:editId="227A97B2">
            <wp:simplePos x="0" y="0"/>
            <wp:positionH relativeFrom="margin">
              <wp:posOffset>1028700</wp:posOffset>
            </wp:positionH>
            <wp:positionV relativeFrom="paragraph">
              <wp:posOffset>352425</wp:posOffset>
            </wp:positionV>
            <wp:extent cx="1252220" cy="2362200"/>
            <wp:effectExtent l="0" t="0" r="0" b="0"/>
            <wp:wrapTopAndBottom distT="114300" distB="114300"/>
            <wp:docPr id="38"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47"/>
                    <a:srcRect/>
                    <a:stretch>
                      <a:fillRect/>
                    </a:stretch>
                  </pic:blipFill>
                  <pic:spPr>
                    <a:xfrm>
                      <a:off x="0" y="0"/>
                      <a:ext cx="1252220" cy="2362200"/>
                    </a:xfrm>
                    <a:prstGeom prst="rect">
                      <a:avLst/>
                    </a:prstGeom>
                    <a:ln/>
                  </pic:spPr>
                </pic:pic>
              </a:graphicData>
            </a:graphic>
            <wp14:sizeRelH relativeFrom="margin">
              <wp14:pctWidth>0</wp14:pctWidth>
            </wp14:sizeRelH>
            <wp14:sizeRelV relativeFrom="margin">
              <wp14:pctHeight>0</wp14:pctHeight>
            </wp14:sizeRelV>
          </wp:anchor>
        </w:drawing>
      </w:r>
      <w:r w:rsidR="002F7FA0" w:rsidRPr="002F7FA0">
        <w:rPr>
          <w:b/>
          <w:noProof/>
        </w:rPr>
        <w:drawing>
          <wp:anchor distT="114300" distB="114300" distL="114300" distR="114300" simplePos="0" relativeHeight="251682816" behindDoc="0" locked="0" layoutInCell="1" hidden="0" allowOverlap="1" wp14:anchorId="541A54C4" wp14:editId="1132B986">
            <wp:simplePos x="0" y="0"/>
            <wp:positionH relativeFrom="margin">
              <wp:posOffset>-189865</wp:posOffset>
            </wp:positionH>
            <wp:positionV relativeFrom="paragraph">
              <wp:posOffset>356235</wp:posOffset>
            </wp:positionV>
            <wp:extent cx="1376363" cy="2330936"/>
            <wp:effectExtent l="0" t="0" r="0" b="0"/>
            <wp:wrapTopAndBottom distT="114300" distB="114300"/>
            <wp:docPr id="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48"/>
                    <a:srcRect/>
                    <a:stretch>
                      <a:fillRect/>
                    </a:stretch>
                  </pic:blipFill>
                  <pic:spPr>
                    <a:xfrm>
                      <a:off x="0" y="0"/>
                      <a:ext cx="1376363" cy="2330936"/>
                    </a:xfrm>
                    <a:prstGeom prst="rect">
                      <a:avLst/>
                    </a:prstGeom>
                    <a:ln/>
                  </pic:spPr>
                </pic:pic>
              </a:graphicData>
            </a:graphic>
          </wp:anchor>
        </w:drawing>
      </w:r>
      <w:r w:rsidRPr="002F7FA0">
        <w:rPr>
          <w:rFonts w:ascii="Calibri" w:eastAsia="Calibri" w:hAnsi="Calibri" w:cs="Calibri"/>
          <w:b/>
        </w:rPr>
        <w:t>Wireframe Overview</w:t>
      </w:r>
    </w:p>
    <w:p w14:paraId="30ADAB75" w14:textId="03DF3F0F" w:rsidR="002F7FA0" w:rsidRDefault="00442A12">
      <w:pPr>
        <w:rPr>
          <w:rFonts w:ascii="Calibri" w:eastAsia="Calibri" w:hAnsi="Calibri" w:cs="Calibri"/>
          <w:sz w:val="18"/>
          <w:szCs w:val="18"/>
        </w:rPr>
      </w:pPr>
      <w:r w:rsidRPr="008A121C">
        <w:rPr>
          <w:rFonts w:ascii="Calibri" w:eastAsia="Calibri" w:hAnsi="Calibri" w:cs="Calibri"/>
          <w:sz w:val="18"/>
          <w:szCs w:val="18"/>
        </w:rPr>
        <w:t xml:space="preserve">   Now Playing View             Settings Menu  </w:t>
      </w:r>
      <w:r w:rsidRPr="008A121C">
        <w:rPr>
          <w:rFonts w:ascii="Calibri" w:eastAsia="Calibri" w:hAnsi="Calibri" w:cs="Calibri"/>
          <w:sz w:val="18"/>
          <w:szCs w:val="18"/>
        </w:rPr>
        <w:tab/>
        <w:t xml:space="preserve">      Library List View           Library Tag Cloud View   </w:t>
      </w:r>
      <w:r w:rsidR="0006358D">
        <w:rPr>
          <w:rFonts w:ascii="Calibri" w:eastAsia="Calibri" w:hAnsi="Calibri" w:cs="Calibri"/>
          <w:sz w:val="18"/>
          <w:szCs w:val="18"/>
        </w:rPr>
        <w:t xml:space="preserve">   </w:t>
      </w:r>
      <w:r w:rsidRPr="008A121C">
        <w:rPr>
          <w:rFonts w:ascii="Calibri" w:eastAsia="Calibri" w:hAnsi="Calibri" w:cs="Calibri"/>
          <w:sz w:val="18"/>
          <w:szCs w:val="18"/>
        </w:rPr>
        <w:t xml:space="preserve"> Library Art View</w:t>
      </w:r>
    </w:p>
    <w:p w14:paraId="11977F79" w14:textId="77777777" w:rsidR="00442A12" w:rsidRPr="008A121C" w:rsidRDefault="00442A12">
      <w:pPr>
        <w:rPr>
          <w:rFonts w:ascii="Calibri" w:eastAsia="Calibri" w:hAnsi="Calibri" w:cs="Calibri"/>
          <w:sz w:val="18"/>
          <w:szCs w:val="18"/>
        </w:rPr>
      </w:pPr>
      <w:r w:rsidRPr="008A121C">
        <w:rPr>
          <w:rFonts w:ascii="Calibri" w:eastAsia="Calibri" w:hAnsi="Calibri" w:cs="Calibri"/>
          <w:sz w:val="18"/>
          <w:szCs w:val="18"/>
        </w:rPr>
        <w:tab/>
      </w:r>
    </w:p>
    <w:p w14:paraId="7C0201DF" w14:textId="77777777" w:rsidR="002F7FA0" w:rsidRDefault="002F7FA0">
      <w:pPr>
        <w:rPr>
          <w:rFonts w:ascii="Calibri" w:eastAsia="Calibri" w:hAnsi="Calibri" w:cs="Calibri"/>
          <w:b/>
          <w:i/>
        </w:rPr>
      </w:pPr>
    </w:p>
    <w:p w14:paraId="740EBBB3" w14:textId="77777777" w:rsidR="002F7FA0" w:rsidRPr="007970F0" w:rsidRDefault="007970F0" w:rsidP="00A24036">
      <w:pPr>
        <w:outlineLvl w:val="0"/>
        <w:rPr>
          <w:rFonts w:ascii="Calibri" w:eastAsia="Calibri" w:hAnsi="Calibri" w:cs="Calibri"/>
        </w:rPr>
      </w:pPr>
      <w:r>
        <w:rPr>
          <w:rFonts w:ascii="Calibri" w:eastAsia="Calibri" w:hAnsi="Calibri" w:cs="Calibri"/>
        </w:rPr>
        <w:t>Fig. 26 Wireframe overview</w:t>
      </w:r>
    </w:p>
    <w:p w14:paraId="7443AD3F" w14:textId="77777777" w:rsidR="002F7FA0" w:rsidRDefault="002F7FA0">
      <w:pPr>
        <w:rPr>
          <w:rFonts w:ascii="Calibri" w:eastAsia="Calibri" w:hAnsi="Calibri" w:cs="Calibri"/>
          <w:b/>
          <w:i/>
        </w:rPr>
      </w:pPr>
    </w:p>
    <w:p w14:paraId="635A4764" w14:textId="77777777" w:rsidR="002F7FA0" w:rsidRDefault="002F7FA0">
      <w:pPr>
        <w:rPr>
          <w:rFonts w:ascii="Calibri" w:eastAsia="Calibri" w:hAnsi="Calibri" w:cs="Calibri"/>
          <w:b/>
          <w:i/>
        </w:rPr>
      </w:pPr>
    </w:p>
    <w:p w14:paraId="1971AAC3" w14:textId="77777777" w:rsidR="002F7FA0" w:rsidRDefault="002F7FA0">
      <w:pPr>
        <w:rPr>
          <w:rFonts w:ascii="Calibri" w:eastAsia="Calibri" w:hAnsi="Calibri" w:cs="Calibri"/>
          <w:b/>
          <w:i/>
        </w:rPr>
      </w:pPr>
    </w:p>
    <w:p w14:paraId="38B0AFBD" w14:textId="77777777" w:rsidR="002F7FA0" w:rsidRDefault="002F7FA0">
      <w:pPr>
        <w:rPr>
          <w:rFonts w:ascii="Calibri" w:eastAsia="Calibri" w:hAnsi="Calibri" w:cs="Calibri"/>
          <w:b/>
          <w:i/>
        </w:rPr>
      </w:pPr>
    </w:p>
    <w:p w14:paraId="6D52C8A3" w14:textId="77777777" w:rsidR="002F7FA0" w:rsidRDefault="002F7FA0">
      <w:pPr>
        <w:rPr>
          <w:rFonts w:ascii="Calibri" w:eastAsia="Calibri" w:hAnsi="Calibri" w:cs="Calibri"/>
          <w:b/>
          <w:i/>
        </w:rPr>
      </w:pPr>
    </w:p>
    <w:p w14:paraId="1BE81366" w14:textId="77777777" w:rsidR="002F7FA0" w:rsidRDefault="002F7FA0">
      <w:pPr>
        <w:rPr>
          <w:rFonts w:ascii="Calibri" w:eastAsia="Calibri" w:hAnsi="Calibri" w:cs="Calibri"/>
          <w:b/>
          <w:i/>
        </w:rPr>
      </w:pPr>
    </w:p>
    <w:p w14:paraId="313CDF09" w14:textId="77777777" w:rsidR="002F7FA0" w:rsidRDefault="002F7FA0">
      <w:pPr>
        <w:rPr>
          <w:rFonts w:ascii="Calibri" w:eastAsia="Calibri" w:hAnsi="Calibri" w:cs="Calibri"/>
          <w:b/>
          <w:i/>
        </w:rPr>
      </w:pPr>
    </w:p>
    <w:p w14:paraId="074531D7" w14:textId="77777777" w:rsidR="002F7FA0" w:rsidRDefault="002F7FA0">
      <w:pPr>
        <w:rPr>
          <w:rFonts w:ascii="Calibri" w:eastAsia="Calibri" w:hAnsi="Calibri" w:cs="Calibri"/>
          <w:b/>
          <w:i/>
        </w:rPr>
      </w:pPr>
    </w:p>
    <w:p w14:paraId="0495C938" w14:textId="77777777" w:rsidR="002F7FA0" w:rsidRDefault="002F7FA0">
      <w:pPr>
        <w:rPr>
          <w:rFonts w:ascii="Calibri" w:eastAsia="Calibri" w:hAnsi="Calibri" w:cs="Calibri"/>
          <w:b/>
          <w:i/>
        </w:rPr>
      </w:pPr>
    </w:p>
    <w:p w14:paraId="01552118" w14:textId="77777777" w:rsidR="002F7FA0" w:rsidRDefault="002F7FA0">
      <w:pPr>
        <w:rPr>
          <w:rFonts w:ascii="Calibri" w:eastAsia="Calibri" w:hAnsi="Calibri" w:cs="Calibri"/>
          <w:b/>
          <w:i/>
        </w:rPr>
      </w:pPr>
    </w:p>
    <w:p w14:paraId="39E34E97" w14:textId="77777777" w:rsidR="002F7FA0" w:rsidRDefault="002F7FA0">
      <w:pPr>
        <w:rPr>
          <w:rFonts w:ascii="Calibri" w:eastAsia="Calibri" w:hAnsi="Calibri" w:cs="Calibri"/>
          <w:b/>
          <w:i/>
        </w:rPr>
      </w:pPr>
    </w:p>
    <w:p w14:paraId="604ACB86" w14:textId="77777777" w:rsidR="002F7FA0" w:rsidRDefault="002F7FA0">
      <w:pPr>
        <w:rPr>
          <w:rFonts w:ascii="Calibri" w:eastAsia="Calibri" w:hAnsi="Calibri" w:cs="Calibri"/>
          <w:b/>
          <w:i/>
        </w:rPr>
      </w:pPr>
    </w:p>
    <w:p w14:paraId="306EC2BA" w14:textId="77777777" w:rsidR="002F7FA0" w:rsidRDefault="002F7FA0">
      <w:pPr>
        <w:rPr>
          <w:rFonts w:ascii="Calibri" w:eastAsia="Calibri" w:hAnsi="Calibri" w:cs="Calibri"/>
          <w:b/>
          <w:i/>
        </w:rPr>
      </w:pPr>
    </w:p>
    <w:p w14:paraId="24311464" w14:textId="77777777" w:rsidR="002F7FA0" w:rsidRDefault="002F7FA0">
      <w:pPr>
        <w:rPr>
          <w:rFonts w:ascii="Calibri" w:eastAsia="Calibri" w:hAnsi="Calibri" w:cs="Calibri"/>
          <w:b/>
          <w:i/>
        </w:rPr>
      </w:pPr>
    </w:p>
    <w:p w14:paraId="09E80A5C" w14:textId="77777777" w:rsidR="002F7FA0" w:rsidRDefault="002F7FA0">
      <w:pPr>
        <w:rPr>
          <w:rFonts w:ascii="Calibri" w:eastAsia="Calibri" w:hAnsi="Calibri" w:cs="Calibri"/>
          <w:b/>
          <w:i/>
        </w:rPr>
      </w:pPr>
    </w:p>
    <w:p w14:paraId="25E23095" w14:textId="77777777" w:rsidR="002F7FA0" w:rsidRDefault="002F7FA0">
      <w:pPr>
        <w:rPr>
          <w:rFonts w:ascii="Calibri" w:eastAsia="Calibri" w:hAnsi="Calibri" w:cs="Calibri"/>
          <w:b/>
          <w:i/>
        </w:rPr>
      </w:pPr>
    </w:p>
    <w:p w14:paraId="716E90B4" w14:textId="77777777" w:rsidR="002F7FA0" w:rsidRDefault="002F7FA0">
      <w:pPr>
        <w:rPr>
          <w:rFonts w:ascii="Calibri" w:eastAsia="Calibri" w:hAnsi="Calibri" w:cs="Calibri"/>
          <w:b/>
          <w:i/>
        </w:rPr>
      </w:pPr>
    </w:p>
    <w:p w14:paraId="39B23BA8" w14:textId="77777777" w:rsidR="002F7FA0" w:rsidRDefault="002F7FA0">
      <w:pPr>
        <w:rPr>
          <w:rFonts w:ascii="Calibri" w:eastAsia="Calibri" w:hAnsi="Calibri" w:cs="Calibri"/>
          <w:b/>
          <w:i/>
        </w:rPr>
      </w:pPr>
    </w:p>
    <w:p w14:paraId="05A77606" w14:textId="77777777" w:rsidR="002F7FA0" w:rsidRDefault="002F7FA0">
      <w:pPr>
        <w:rPr>
          <w:rFonts w:ascii="Calibri" w:eastAsia="Calibri" w:hAnsi="Calibri" w:cs="Calibri"/>
          <w:b/>
          <w:i/>
        </w:rPr>
      </w:pPr>
    </w:p>
    <w:p w14:paraId="04677D6E" w14:textId="77777777" w:rsidR="002F7FA0" w:rsidRDefault="002F7FA0">
      <w:pPr>
        <w:rPr>
          <w:rFonts w:ascii="Calibri" w:eastAsia="Calibri" w:hAnsi="Calibri" w:cs="Calibri"/>
          <w:b/>
          <w:i/>
        </w:rPr>
      </w:pPr>
    </w:p>
    <w:p w14:paraId="11438FC0" w14:textId="77777777" w:rsidR="002F7FA0" w:rsidRDefault="002F7FA0">
      <w:pPr>
        <w:rPr>
          <w:rFonts w:ascii="Calibri" w:eastAsia="Calibri" w:hAnsi="Calibri" w:cs="Calibri"/>
          <w:b/>
          <w:i/>
        </w:rPr>
      </w:pPr>
    </w:p>
    <w:p w14:paraId="67EE615C" w14:textId="77777777" w:rsidR="002F7FA0" w:rsidRDefault="002F7FA0">
      <w:pPr>
        <w:rPr>
          <w:rFonts w:ascii="Calibri" w:eastAsia="Calibri" w:hAnsi="Calibri" w:cs="Calibri"/>
          <w:b/>
          <w:i/>
        </w:rPr>
      </w:pPr>
    </w:p>
    <w:p w14:paraId="3F19F17F" w14:textId="77777777" w:rsidR="002F7FA0" w:rsidRDefault="002F7FA0">
      <w:pPr>
        <w:rPr>
          <w:rFonts w:ascii="Calibri" w:eastAsia="Calibri" w:hAnsi="Calibri" w:cs="Calibri"/>
          <w:b/>
          <w:i/>
        </w:rPr>
      </w:pPr>
    </w:p>
    <w:p w14:paraId="61525E44" w14:textId="77777777" w:rsidR="002F7FA0" w:rsidRDefault="002F7FA0">
      <w:pPr>
        <w:rPr>
          <w:rFonts w:ascii="Calibri" w:eastAsia="Calibri" w:hAnsi="Calibri" w:cs="Calibri"/>
          <w:b/>
          <w:i/>
        </w:rPr>
      </w:pPr>
    </w:p>
    <w:p w14:paraId="7410D943" w14:textId="1741233E"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i/>
        </w:rPr>
        <w:t>Now Playing</w:t>
      </w:r>
      <w:r w:rsidRPr="002F7FA0">
        <w:rPr>
          <w:rFonts w:ascii="Calibri" w:eastAsia="Calibri" w:hAnsi="Calibri" w:cs="Calibri"/>
          <w:b/>
        </w:rPr>
        <w:t xml:space="preserve"> Wireframe</w:t>
      </w:r>
    </w:p>
    <w:p w14:paraId="456BE383" w14:textId="77777777" w:rsidR="00E1778B" w:rsidRPr="008A121C" w:rsidRDefault="002F7FA0">
      <w:pPr>
        <w:rPr>
          <w:rFonts w:ascii="Calibri" w:eastAsia="Calibri" w:hAnsi="Calibri" w:cs="Calibri"/>
        </w:rPr>
      </w:pPr>
      <w:r w:rsidRPr="008A121C">
        <w:rPr>
          <w:noProof/>
        </w:rPr>
        <w:drawing>
          <wp:anchor distT="114300" distB="114300" distL="114300" distR="114300" simplePos="0" relativeHeight="251684864" behindDoc="0" locked="0" layoutInCell="1" hidden="0" allowOverlap="1" wp14:anchorId="620406BF" wp14:editId="4F83A8A6">
            <wp:simplePos x="0" y="0"/>
            <wp:positionH relativeFrom="margin">
              <wp:posOffset>-571499</wp:posOffset>
            </wp:positionH>
            <wp:positionV relativeFrom="paragraph">
              <wp:posOffset>114300</wp:posOffset>
            </wp:positionV>
            <wp:extent cx="3333750" cy="5657850"/>
            <wp:effectExtent l="0" t="0" r="0" b="0"/>
            <wp:wrapSquare wrapText="bothSides" distT="114300" distB="114300" distL="114300" distR="114300"/>
            <wp:docPr id="18"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9"/>
                    <a:srcRect/>
                    <a:stretch>
                      <a:fillRect/>
                    </a:stretch>
                  </pic:blipFill>
                  <pic:spPr>
                    <a:xfrm>
                      <a:off x="0" y="0"/>
                      <a:ext cx="3333750" cy="5657850"/>
                    </a:xfrm>
                    <a:prstGeom prst="rect">
                      <a:avLst/>
                    </a:prstGeom>
                    <a:ln/>
                  </pic:spPr>
                </pic:pic>
              </a:graphicData>
            </a:graphic>
            <wp14:sizeRelH relativeFrom="margin">
              <wp14:pctWidth>0</wp14:pctWidth>
            </wp14:sizeRelH>
            <wp14:sizeRelV relativeFrom="margin">
              <wp14:pctHeight>0</wp14:pctHeight>
            </wp14:sizeRelV>
          </wp:anchor>
        </w:drawing>
      </w:r>
    </w:p>
    <w:p w14:paraId="57040250" w14:textId="77777777" w:rsidR="00E1778B" w:rsidRPr="008A121C" w:rsidRDefault="00E1778B">
      <w:pPr>
        <w:rPr>
          <w:rFonts w:ascii="Calibri" w:eastAsia="Calibri" w:hAnsi="Calibri" w:cs="Calibri"/>
        </w:rPr>
      </w:pPr>
    </w:p>
    <w:p w14:paraId="4FD99C37" w14:textId="77777777" w:rsidR="00E1778B" w:rsidRPr="008A121C" w:rsidRDefault="00E1778B">
      <w:pPr>
        <w:rPr>
          <w:rFonts w:ascii="Calibri" w:eastAsia="Calibri" w:hAnsi="Calibri" w:cs="Calibri"/>
        </w:rPr>
      </w:pPr>
    </w:p>
    <w:p w14:paraId="6A4ACC0F" w14:textId="77777777" w:rsidR="00E1778B" w:rsidRPr="008A121C" w:rsidRDefault="00045339">
      <w:pPr>
        <w:rPr>
          <w:rFonts w:ascii="Calibri" w:eastAsia="Calibri" w:hAnsi="Calibri" w:cs="Calibri"/>
        </w:rPr>
      </w:pPr>
      <w:r w:rsidRPr="008A121C">
        <w:rPr>
          <w:rFonts w:ascii="Calibri" w:eastAsia="Calibri" w:hAnsi="Calibri" w:cs="Calibri"/>
        </w:rPr>
        <w:t xml:space="preserve">The </w:t>
      </w:r>
      <w:r w:rsidRPr="008A121C">
        <w:rPr>
          <w:rFonts w:ascii="Calibri" w:eastAsia="Calibri" w:hAnsi="Calibri" w:cs="Calibri"/>
          <w:i/>
        </w:rPr>
        <w:t xml:space="preserve">Now Playing </w:t>
      </w:r>
      <w:r w:rsidRPr="008A121C">
        <w:rPr>
          <w:rFonts w:ascii="Calibri" w:eastAsia="Calibri" w:hAnsi="Calibri" w:cs="Calibri"/>
        </w:rPr>
        <w:t xml:space="preserve">screen incorporates finger gestures to control functions commonly found as button controls on music players. </w:t>
      </w:r>
    </w:p>
    <w:p w14:paraId="528352BC" w14:textId="77777777" w:rsidR="00E1778B" w:rsidRPr="008A121C" w:rsidRDefault="00E1778B">
      <w:pPr>
        <w:rPr>
          <w:rFonts w:ascii="Calibri" w:eastAsia="Calibri" w:hAnsi="Calibri" w:cs="Calibri"/>
        </w:rPr>
      </w:pPr>
    </w:p>
    <w:p w14:paraId="1309D6BC"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 xml:space="preserve">Animated multi-state Play/Pause button </w:t>
      </w:r>
    </w:p>
    <w:p w14:paraId="7B7F9501" w14:textId="77777777" w:rsidR="00E1778B" w:rsidRPr="008A121C" w:rsidRDefault="00045339" w:rsidP="002F7FA0">
      <w:pPr>
        <w:ind w:right="540"/>
        <w:rPr>
          <w:rFonts w:ascii="Calibri" w:eastAsia="Calibri" w:hAnsi="Calibri" w:cs="Calibri"/>
          <w:sz w:val="18"/>
          <w:szCs w:val="18"/>
        </w:rPr>
      </w:pPr>
      <w:r w:rsidRPr="008A121C">
        <w:rPr>
          <w:rFonts w:ascii="Calibri" w:eastAsia="Calibri" w:hAnsi="Calibri" w:cs="Calibri"/>
          <w:sz w:val="18"/>
          <w:szCs w:val="18"/>
        </w:rPr>
        <w:t xml:space="preserve">Space is saved by designing one button to serve both play and pause. The </w:t>
      </w:r>
      <w:r w:rsidR="00F30DF3" w:rsidRPr="008A121C">
        <w:rPr>
          <w:rFonts w:ascii="Calibri" w:eastAsia="Calibri" w:hAnsi="Calibri" w:cs="Calibri"/>
          <w:sz w:val="18"/>
          <w:szCs w:val="18"/>
        </w:rPr>
        <w:t>Play wheel</w:t>
      </w:r>
      <w:r w:rsidRPr="008A121C">
        <w:rPr>
          <w:rFonts w:ascii="Calibri" w:eastAsia="Calibri" w:hAnsi="Calibri" w:cs="Calibri"/>
          <w:sz w:val="18"/>
          <w:szCs w:val="18"/>
        </w:rPr>
        <w:t xml:space="preserve"> is animated to give interface a life-like quality but also communicates the song is playing</w:t>
      </w:r>
    </w:p>
    <w:p w14:paraId="688435BB" w14:textId="77777777" w:rsidR="00E1778B" w:rsidRPr="008A121C" w:rsidRDefault="00045339">
      <w:pPr>
        <w:ind w:left="5040"/>
        <w:rPr>
          <w:rFonts w:ascii="Calibri" w:eastAsia="Calibri" w:hAnsi="Calibri" w:cs="Calibri"/>
          <w:sz w:val="18"/>
          <w:szCs w:val="18"/>
        </w:rPr>
      </w:pPr>
      <w:r w:rsidRPr="008A121C">
        <w:rPr>
          <w:rFonts w:ascii="Calibri" w:eastAsia="Calibri" w:hAnsi="Calibri" w:cs="Calibri"/>
          <w:sz w:val="18"/>
          <w:szCs w:val="18"/>
        </w:rPr>
        <w:tab/>
      </w:r>
      <w:r w:rsidRPr="008A121C">
        <w:rPr>
          <w:rFonts w:ascii="Calibri" w:eastAsia="Calibri" w:hAnsi="Calibri" w:cs="Calibri"/>
          <w:sz w:val="18"/>
          <w:szCs w:val="18"/>
        </w:rPr>
        <w:tab/>
      </w:r>
    </w:p>
    <w:p w14:paraId="330E3634"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Finger gestures control track seeking around play wheel</w:t>
      </w:r>
    </w:p>
    <w:p w14:paraId="4342389D" w14:textId="77777777" w:rsidR="00E1778B" w:rsidRPr="008A121C" w:rsidRDefault="00045339" w:rsidP="002F7FA0">
      <w:pPr>
        <w:ind w:right="540"/>
        <w:rPr>
          <w:rFonts w:ascii="Calibri" w:eastAsia="Calibri" w:hAnsi="Calibri" w:cs="Calibri"/>
          <w:sz w:val="18"/>
          <w:szCs w:val="18"/>
        </w:rPr>
      </w:pPr>
      <w:r w:rsidRPr="008A121C">
        <w:rPr>
          <w:rFonts w:ascii="Calibri" w:eastAsia="Calibri" w:hAnsi="Calibri" w:cs="Calibri"/>
          <w:sz w:val="18"/>
          <w:szCs w:val="18"/>
        </w:rPr>
        <w:t xml:space="preserve">To eliminate small track progress bar that are difficult to control, track seeking (fast-forward and rewind) is controlled by dragging-finger gesture around play wheel. Green graphic shows progress of track. </w:t>
      </w:r>
    </w:p>
    <w:p w14:paraId="5E82C310" w14:textId="77777777" w:rsidR="00E1778B" w:rsidRPr="008A121C" w:rsidRDefault="00E1778B">
      <w:pPr>
        <w:rPr>
          <w:rFonts w:ascii="Calibri" w:eastAsia="Calibri" w:hAnsi="Calibri" w:cs="Calibri"/>
          <w:sz w:val="18"/>
          <w:szCs w:val="18"/>
        </w:rPr>
      </w:pPr>
    </w:p>
    <w:p w14:paraId="59822975"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Replaced skip buttons with swipe gestures</w:t>
      </w:r>
    </w:p>
    <w:p w14:paraId="717D55E0" w14:textId="77777777" w:rsidR="00E1778B" w:rsidRPr="008A121C" w:rsidRDefault="00045339" w:rsidP="002F7FA0">
      <w:pPr>
        <w:ind w:right="540"/>
        <w:rPr>
          <w:rFonts w:ascii="Calibri" w:eastAsia="Calibri" w:hAnsi="Calibri" w:cs="Calibri"/>
          <w:sz w:val="18"/>
          <w:szCs w:val="18"/>
        </w:rPr>
      </w:pPr>
      <w:r w:rsidRPr="008A121C">
        <w:rPr>
          <w:rFonts w:ascii="Calibri" w:eastAsia="Calibri" w:hAnsi="Calibri" w:cs="Calibri"/>
          <w:sz w:val="18"/>
          <w:szCs w:val="18"/>
        </w:rPr>
        <w:t>Instead of small skip button that are difficult to click on the move, users skip to next or previous by left and right swiping gestures</w:t>
      </w:r>
    </w:p>
    <w:p w14:paraId="7054738C" w14:textId="77777777" w:rsidR="00E1778B" w:rsidRPr="008A121C" w:rsidRDefault="00E1778B">
      <w:pPr>
        <w:ind w:left="5040" w:right="540"/>
        <w:rPr>
          <w:rFonts w:ascii="Calibri" w:eastAsia="Calibri" w:hAnsi="Calibri" w:cs="Calibri"/>
          <w:sz w:val="18"/>
          <w:szCs w:val="18"/>
        </w:rPr>
      </w:pPr>
    </w:p>
    <w:p w14:paraId="72E1C7C1"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Playback Modes</w:t>
      </w:r>
    </w:p>
    <w:p w14:paraId="5AB927BB" w14:textId="77777777" w:rsidR="00E1778B" w:rsidRPr="008A121C" w:rsidRDefault="00045339" w:rsidP="00A24036">
      <w:pPr>
        <w:ind w:right="540"/>
        <w:outlineLvl w:val="0"/>
        <w:rPr>
          <w:rFonts w:ascii="Calibri" w:eastAsia="Calibri" w:hAnsi="Calibri" w:cs="Calibri"/>
          <w:sz w:val="18"/>
          <w:szCs w:val="18"/>
        </w:rPr>
      </w:pPr>
      <w:r w:rsidRPr="008A121C">
        <w:rPr>
          <w:rFonts w:ascii="Calibri" w:eastAsia="Calibri" w:hAnsi="Calibri" w:cs="Calibri"/>
          <w:sz w:val="18"/>
          <w:szCs w:val="18"/>
        </w:rPr>
        <w:t>Users can toggle between playback modes (see Settings wireframe)</w:t>
      </w:r>
    </w:p>
    <w:p w14:paraId="0C360B13" w14:textId="77777777" w:rsidR="00E1778B" w:rsidRPr="008A121C" w:rsidRDefault="00E1778B">
      <w:pPr>
        <w:ind w:left="5040" w:right="540"/>
        <w:rPr>
          <w:rFonts w:ascii="Calibri" w:eastAsia="Calibri" w:hAnsi="Calibri" w:cs="Calibri"/>
          <w:sz w:val="18"/>
          <w:szCs w:val="18"/>
        </w:rPr>
      </w:pPr>
    </w:p>
    <w:p w14:paraId="10539F16"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Shuffle and Repeat Buttons</w:t>
      </w:r>
    </w:p>
    <w:p w14:paraId="730AD7E5" w14:textId="77777777" w:rsidR="00E1778B" w:rsidRPr="008A121C" w:rsidRDefault="00045339" w:rsidP="002F7FA0">
      <w:pPr>
        <w:ind w:right="540"/>
        <w:rPr>
          <w:rFonts w:ascii="Calibri" w:eastAsia="Calibri" w:hAnsi="Calibri" w:cs="Calibri"/>
          <w:sz w:val="18"/>
          <w:szCs w:val="18"/>
        </w:rPr>
      </w:pPr>
      <w:r w:rsidRPr="008A121C">
        <w:rPr>
          <w:rFonts w:ascii="Calibri" w:eastAsia="Calibri" w:hAnsi="Calibri" w:cs="Calibri"/>
          <w:sz w:val="18"/>
          <w:szCs w:val="18"/>
        </w:rPr>
        <w:t xml:space="preserve">Shuffled play will randomly play files in selected folder. Repeat play will play songs in order then repeat files in folder when complete. </w:t>
      </w:r>
    </w:p>
    <w:p w14:paraId="02096248" w14:textId="77777777" w:rsidR="00E1778B" w:rsidRPr="008A121C" w:rsidRDefault="00E1778B">
      <w:pPr>
        <w:ind w:left="5040" w:right="540"/>
        <w:rPr>
          <w:rFonts w:ascii="Calibri" w:eastAsia="Calibri" w:hAnsi="Calibri" w:cs="Calibri"/>
          <w:sz w:val="18"/>
          <w:szCs w:val="18"/>
        </w:rPr>
      </w:pPr>
    </w:p>
    <w:p w14:paraId="3D0C21D3" w14:textId="77777777" w:rsidR="00E1778B" w:rsidRPr="008A121C" w:rsidRDefault="00E1778B">
      <w:pPr>
        <w:rPr>
          <w:rFonts w:ascii="Calibri" w:eastAsia="Calibri" w:hAnsi="Calibri" w:cs="Calibri"/>
          <w:sz w:val="18"/>
          <w:szCs w:val="18"/>
        </w:rPr>
      </w:pPr>
    </w:p>
    <w:p w14:paraId="157A61F1" w14:textId="77777777" w:rsidR="00E1778B" w:rsidRPr="008A121C" w:rsidRDefault="00E1778B">
      <w:pPr>
        <w:rPr>
          <w:rFonts w:ascii="Calibri" w:eastAsia="Calibri" w:hAnsi="Calibri" w:cs="Calibri"/>
        </w:rPr>
      </w:pPr>
    </w:p>
    <w:p w14:paraId="130C0D35" w14:textId="77777777" w:rsidR="00E1778B" w:rsidRPr="008A121C" w:rsidRDefault="00E1778B">
      <w:pPr>
        <w:rPr>
          <w:rFonts w:ascii="Calibri" w:eastAsia="Calibri" w:hAnsi="Calibri" w:cs="Calibri"/>
        </w:rPr>
      </w:pPr>
    </w:p>
    <w:p w14:paraId="506355A3" w14:textId="77777777" w:rsidR="00E1778B" w:rsidRPr="008A121C" w:rsidRDefault="00E1778B">
      <w:pPr>
        <w:rPr>
          <w:rFonts w:ascii="Calibri" w:eastAsia="Calibri" w:hAnsi="Calibri" w:cs="Calibri"/>
        </w:rPr>
      </w:pPr>
    </w:p>
    <w:p w14:paraId="0D2F3585" w14:textId="3CAD5C95" w:rsidR="007970F0" w:rsidRPr="007970F0" w:rsidRDefault="007970F0" w:rsidP="00A24036">
      <w:pPr>
        <w:outlineLvl w:val="0"/>
        <w:rPr>
          <w:rFonts w:ascii="Calibri" w:eastAsia="Calibri" w:hAnsi="Calibri" w:cs="Calibri"/>
        </w:rPr>
      </w:pPr>
      <w:r>
        <w:rPr>
          <w:rFonts w:ascii="Calibri" w:eastAsia="Calibri" w:hAnsi="Calibri" w:cs="Calibri"/>
        </w:rPr>
        <w:t xml:space="preserve">Fig. 27 Now </w:t>
      </w:r>
      <w:proofErr w:type="gramStart"/>
      <w:r>
        <w:rPr>
          <w:rFonts w:ascii="Calibri" w:eastAsia="Calibri" w:hAnsi="Calibri" w:cs="Calibri"/>
        </w:rPr>
        <w:t>Playing</w:t>
      </w:r>
      <w:proofErr w:type="gramEnd"/>
      <w:r>
        <w:rPr>
          <w:rFonts w:ascii="Calibri" w:eastAsia="Calibri" w:hAnsi="Calibri" w:cs="Calibri"/>
        </w:rPr>
        <w:t xml:space="preserve"> wireframe</w:t>
      </w:r>
    </w:p>
    <w:p w14:paraId="6724D53A" w14:textId="77777777" w:rsidR="00E1778B" w:rsidRPr="008A121C" w:rsidRDefault="00E1778B">
      <w:pPr>
        <w:rPr>
          <w:rFonts w:ascii="Calibri" w:eastAsia="Calibri" w:hAnsi="Calibri" w:cs="Calibri"/>
        </w:rPr>
      </w:pPr>
    </w:p>
    <w:p w14:paraId="0B150ED4" w14:textId="77777777" w:rsidR="00E1778B" w:rsidRPr="008A121C" w:rsidRDefault="00E1778B">
      <w:pPr>
        <w:rPr>
          <w:rFonts w:ascii="Calibri" w:eastAsia="Calibri" w:hAnsi="Calibri" w:cs="Calibri"/>
        </w:rPr>
      </w:pPr>
    </w:p>
    <w:p w14:paraId="41E69F0D" w14:textId="77777777" w:rsidR="00E1778B" w:rsidRPr="008A121C" w:rsidRDefault="00E1778B">
      <w:pPr>
        <w:rPr>
          <w:rFonts w:ascii="Calibri" w:eastAsia="Calibri" w:hAnsi="Calibri" w:cs="Calibri"/>
        </w:rPr>
      </w:pPr>
    </w:p>
    <w:p w14:paraId="47708CDD" w14:textId="77777777" w:rsidR="00E1778B" w:rsidRPr="008A121C" w:rsidRDefault="00E1778B">
      <w:pPr>
        <w:rPr>
          <w:rFonts w:ascii="Calibri" w:eastAsia="Calibri" w:hAnsi="Calibri" w:cs="Calibri"/>
        </w:rPr>
      </w:pPr>
    </w:p>
    <w:p w14:paraId="43D8DDA4" w14:textId="77777777" w:rsidR="00E1778B" w:rsidRPr="008A121C" w:rsidRDefault="00E1778B">
      <w:pPr>
        <w:rPr>
          <w:rFonts w:ascii="Calibri" w:eastAsia="Calibri" w:hAnsi="Calibri" w:cs="Calibri"/>
        </w:rPr>
      </w:pPr>
    </w:p>
    <w:p w14:paraId="085E29FB" w14:textId="10662D50" w:rsidR="002F7FA0" w:rsidRDefault="002F7FA0">
      <w:pPr>
        <w:rPr>
          <w:rFonts w:ascii="Calibri" w:eastAsia="Calibri" w:hAnsi="Calibri" w:cs="Calibri"/>
          <w:i/>
        </w:rPr>
      </w:pPr>
    </w:p>
    <w:p w14:paraId="215B07C0" w14:textId="3E7A40A0" w:rsidR="00E1778B" w:rsidRPr="002F7FA0" w:rsidRDefault="006B0038" w:rsidP="00A24036">
      <w:pPr>
        <w:outlineLvl w:val="0"/>
        <w:rPr>
          <w:rFonts w:ascii="Calibri" w:eastAsia="Calibri" w:hAnsi="Calibri" w:cs="Calibri"/>
          <w:b/>
        </w:rPr>
      </w:pPr>
      <w:r w:rsidRPr="008A121C">
        <w:rPr>
          <w:noProof/>
        </w:rPr>
        <w:lastRenderedPageBreak/>
        <w:drawing>
          <wp:anchor distT="114300" distB="114300" distL="114300" distR="114300" simplePos="0" relativeHeight="251685888" behindDoc="0" locked="0" layoutInCell="1" hidden="0" allowOverlap="1" wp14:anchorId="08E9CB4A" wp14:editId="5E98D19C">
            <wp:simplePos x="0" y="0"/>
            <wp:positionH relativeFrom="margin">
              <wp:posOffset>-418465</wp:posOffset>
            </wp:positionH>
            <wp:positionV relativeFrom="paragraph">
              <wp:posOffset>303814</wp:posOffset>
            </wp:positionV>
            <wp:extent cx="4248150" cy="5657850"/>
            <wp:effectExtent l="0" t="0" r="0" b="0"/>
            <wp:wrapSquare wrapText="bothSides" distT="114300" distB="114300" distL="114300" distR="114300"/>
            <wp:docPr id="12"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50"/>
                    <a:srcRect/>
                    <a:stretch>
                      <a:fillRect/>
                    </a:stretch>
                  </pic:blipFill>
                  <pic:spPr>
                    <a:xfrm>
                      <a:off x="0" y="0"/>
                      <a:ext cx="4248150" cy="5657850"/>
                    </a:xfrm>
                    <a:prstGeom prst="rect">
                      <a:avLst/>
                    </a:prstGeom>
                    <a:ln/>
                  </pic:spPr>
                </pic:pic>
              </a:graphicData>
            </a:graphic>
          </wp:anchor>
        </w:drawing>
      </w:r>
      <w:r w:rsidR="00045339" w:rsidRPr="002F7FA0">
        <w:rPr>
          <w:rFonts w:ascii="Calibri" w:eastAsia="Calibri" w:hAnsi="Calibri" w:cs="Calibri"/>
          <w:b/>
          <w:i/>
        </w:rPr>
        <w:t>Settings Menu</w:t>
      </w:r>
      <w:r w:rsidR="00045339" w:rsidRPr="002F7FA0">
        <w:rPr>
          <w:rFonts w:ascii="Calibri" w:eastAsia="Calibri" w:hAnsi="Calibri" w:cs="Calibri"/>
          <w:b/>
        </w:rPr>
        <w:t xml:space="preserve"> Wireframe </w:t>
      </w:r>
    </w:p>
    <w:p w14:paraId="3C4512FD" w14:textId="57C4D4E3" w:rsidR="00E1778B" w:rsidRPr="008A121C" w:rsidRDefault="00E1778B">
      <w:pPr>
        <w:rPr>
          <w:rFonts w:ascii="Calibri" w:eastAsia="Calibri" w:hAnsi="Calibri" w:cs="Calibri"/>
        </w:rPr>
      </w:pPr>
    </w:p>
    <w:p w14:paraId="40F63D44" w14:textId="77777777" w:rsidR="00E1778B" w:rsidRPr="008A121C" w:rsidRDefault="00045339" w:rsidP="00A24036">
      <w:pPr>
        <w:outlineLvl w:val="0"/>
        <w:rPr>
          <w:rFonts w:ascii="Calibri" w:eastAsia="Calibri" w:hAnsi="Calibri" w:cs="Calibri"/>
        </w:rPr>
      </w:pPr>
      <w:r w:rsidRPr="008A121C">
        <w:rPr>
          <w:rFonts w:ascii="Calibri" w:eastAsia="Calibri" w:hAnsi="Calibri" w:cs="Calibri"/>
        </w:rPr>
        <w:t xml:space="preserve">The </w:t>
      </w:r>
      <w:r w:rsidRPr="008A121C">
        <w:rPr>
          <w:rFonts w:ascii="Calibri" w:eastAsia="Calibri" w:hAnsi="Calibri" w:cs="Calibri"/>
          <w:i/>
        </w:rPr>
        <w:t>Settings Menu</w:t>
      </w:r>
      <w:r w:rsidRPr="008A121C">
        <w:rPr>
          <w:rFonts w:ascii="Calibri" w:eastAsia="Calibri" w:hAnsi="Calibri" w:cs="Calibri"/>
        </w:rPr>
        <w:t xml:space="preserve"> allows user to control level of interaction with environment</w:t>
      </w:r>
    </w:p>
    <w:p w14:paraId="41992CE0" w14:textId="77777777" w:rsidR="00E1778B" w:rsidRPr="008A121C" w:rsidRDefault="00E1778B">
      <w:pPr>
        <w:rPr>
          <w:rFonts w:ascii="Calibri" w:eastAsia="Calibri" w:hAnsi="Calibri" w:cs="Calibri"/>
        </w:rPr>
      </w:pPr>
    </w:p>
    <w:p w14:paraId="2C5B58AE"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Library Selection</w:t>
      </w:r>
    </w:p>
    <w:p w14:paraId="4765D3BE" w14:textId="77777777" w:rsidR="00E1778B" w:rsidRPr="008A121C" w:rsidRDefault="00045339">
      <w:pPr>
        <w:ind w:left="5040" w:right="540"/>
        <w:rPr>
          <w:rFonts w:ascii="Calibri" w:eastAsia="Calibri" w:hAnsi="Calibri" w:cs="Calibri"/>
          <w:sz w:val="18"/>
          <w:szCs w:val="18"/>
        </w:rPr>
      </w:pPr>
      <w:r w:rsidRPr="008A121C">
        <w:rPr>
          <w:rFonts w:ascii="Calibri" w:eastAsia="Calibri" w:hAnsi="Calibri" w:cs="Calibri"/>
          <w:sz w:val="18"/>
          <w:szCs w:val="18"/>
        </w:rPr>
        <w:t>User can select from cloud services</w:t>
      </w:r>
      <w:r w:rsidR="00442A12" w:rsidRPr="008A121C">
        <w:rPr>
          <w:rFonts w:ascii="Calibri" w:eastAsia="Calibri" w:hAnsi="Calibri" w:cs="Calibri"/>
          <w:sz w:val="18"/>
          <w:szCs w:val="18"/>
        </w:rPr>
        <w:t>, streaming</w:t>
      </w:r>
      <w:r w:rsidRPr="008A121C">
        <w:rPr>
          <w:rFonts w:ascii="Calibri" w:eastAsia="Calibri" w:hAnsi="Calibri" w:cs="Calibri"/>
          <w:sz w:val="18"/>
          <w:szCs w:val="18"/>
        </w:rPr>
        <w:t xml:space="preserve"> services, and those files saved locally</w:t>
      </w:r>
    </w:p>
    <w:p w14:paraId="2878F345" w14:textId="77777777" w:rsidR="00E1778B" w:rsidRPr="008A121C" w:rsidRDefault="00E1778B">
      <w:pPr>
        <w:ind w:left="5040" w:right="540"/>
        <w:rPr>
          <w:rFonts w:ascii="Calibri" w:eastAsia="Calibri" w:hAnsi="Calibri" w:cs="Calibri"/>
          <w:sz w:val="18"/>
          <w:szCs w:val="18"/>
        </w:rPr>
      </w:pPr>
    </w:p>
    <w:p w14:paraId="43197056" w14:textId="77777777" w:rsidR="00E1778B" w:rsidRPr="002F7FA0" w:rsidRDefault="00045339" w:rsidP="00A24036">
      <w:pPr>
        <w:ind w:left="5040" w:right="540"/>
        <w:outlineLvl w:val="0"/>
        <w:rPr>
          <w:rFonts w:ascii="Calibri" w:eastAsia="Calibri" w:hAnsi="Calibri" w:cs="Calibri"/>
          <w:b/>
          <w:sz w:val="18"/>
          <w:szCs w:val="18"/>
        </w:rPr>
      </w:pPr>
      <w:r w:rsidRPr="002F7FA0">
        <w:rPr>
          <w:rFonts w:ascii="Calibri" w:eastAsia="Calibri" w:hAnsi="Calibri" w:cs="Calibri"/>
          <w:b/>
          <w:sz w:val="18"/>
          <w:szCs w:val="18"/>
        </w:rPr>
        <w:t>Volume Control</w:t>
      </w:r>
    </w:p>
    <w:p w14:paraId="41F77E04" w14:textId="77777777"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 xml:space="preserve">Automatically adjust device volume for ideal mix with environmental sound. </w:t>
      </w:r>
    </w:p>
    <w:p w14:paraId="4EAA3313" w14:textId="77777777" w:rsidR="00E1778B" w:rsidRPr="008A121C" w:rsidRDefault="00E1778B">
      <w:pPr>
        <w:rPr>
          <w:rFonts w:ascii="Calibri" w:eastAsia="Calibri" w:hAnsi="Calibri" w:cs="Calibri"/>
          <w:sz w:val="18"/>
          <w:szCs w:val="18"/>
        </w:rPr>
      </w:pPr>
    </w:p>
    <w:p w14:paraId="72762EA6"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Environmental Pitch Sync</w:t>
      </w:r>
    </w:p>
    <w:p w14:paraId="3AE892D6" w14:textId="77777777" w:rsidR="00E1778B" w:rsidRPr="008A121C" w:rsidRDefault="00045339">
      <w:pPr>
        <w:rPr>
          <w:rFonts w:ascii="Calibri" w:eastAsia="Calibri" w:hAnsi="Calibri" w:cs="Calibri"/>
          <w:sz w:val="18"/>
          <w:szCs w:val="18"/>
        </w:rPr>
      </w:pPr>
      <w:r w:rsidRPr="008A121C">
        <w:rPr>
          <w:rFonts w:ascii="Calibri" w:eastAsia="Calibri" w:hAnsi="Calibri" w:cs="Calibri"/>
          <w:sz w:val="18"/>
          <w:szCs w:val="18"/>
        </w:rPr>
        <w:t>Identifies key of environmental music and synchronizes PLD music key to reduce acoustic dissonance; maintains original tempo</w:t>
      </w:r>
    </w:p>
    <w:p w14:paraId="0755F164" w14:textId="77777777" w:rsidR="00E1778B" w:rsidRPr="008A121C" w:rsidRDefault="00E1778B">
      <w:pPr>
        <w:rPr>
          <w:rFonts w:ascii="Calibri" w:eastAsia="Calibri" w:hAnsi="Calibri" w:cs="Calibri"/>
          <w:sz w:val="18"/>
          <w:szCs w:val="18"/>
        </w:rPr>
      </w:pPr>
    </w:p>
    <w:p w14:paraId="071A2E0C"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Environmental Tempo Sync</w:t>
      </w:r>
    </w:p>
    <w:p w14:paraId="126535FD" w14:textId="77777777" w:rsidR="00E1778B" w:rsidRPr="008A121C" w:rsidRDefault="00045339">
      <w:pPr>
        <w:rPr>
          <w:rFonts w:ascii="Calibri" w:eastAsia="Calibri" w:hAnsi="Calibri" w:cs="Calibri"/>
          <w:sz w:val="18"/>
          <w:szCs w:val="18"/>
        </w:rPr>
      </w:pPr>
      <w:r w:rsidRPr="008A121C">
        <w:rPr>
          <w:rFonts w:ascii="Calibri" w:eastAsia="Calibri" w:hAnsi="Calibri" w:cs="Calibri"/>
          <w:sz w:val="18"/>
          <w:szCs w:val="18"/>
        </w:rPr>
        <w:t>Identifies tempo of environmental music and synchronizes PLD music tempo to reduce acoustic dissonance; maintains original key</w:t>
      </w:r>
    </w:p>
    <w:p w14:paraId="4FD4E428" w14:textId="77777777" w:rsidR="00E1778B" w:rsidRPr="008A121C" w:rsidRDefault="00E1778B">
      <w:pPr>
        <w:rPr>
          <w:rFonts w:ascii="Calibri" w:eastAsia="Calibri" w:hAnsi="Calibri" w:cs="Calibri"/>
          <w:sz w:val="18"/>
          <w:szCs w:val="18"/>
        </w:rPr>
      </w:pPr>
    </w:p>
    <w:p w14:paraId="3541A3AE"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Environmental Frequency Sync</w:t>
      </w:r>
    </w:p>
    <w:p w14:paraId="32311930" w14:textId="77777777" w:rsidR="00E1778B" w:rsidRPr="008A121C" w:rsidRDefault="00045339">
      <w:pPr>
        <w:rPr>
          <w:rFonts w:ascii="Calibri" w:eastAsia="Calibri" w:hAnsi="Calibri" w:cs="Calibri"/>
          <w:sz w:val="18"/>
          <w:szCs w:val="18"/>
        </w:rPr>
      </w:pPr>
      <w:r w:rsidRPr="008A121C">
        <w:rPr>
          <w:rFonts w:ascii="Calibri" w:eastAsia="Calibri" w:hAnsi="Calibri" w:cs="Calibri"/>
          <w:sz w:val="18"/>
          <w:szCs w:val="18"/>
        </w:rPr>
        <w:t xml:space="preserve">Identifies magnitude of frequencies in environmental sound and equalizes PLD music for ideal mixing in real time. Also, reduces PLD audio around 85-255 Hz to make room for voice when speaking human in vicinity. </w:t>
      </w:r>
    </w:p>
    <w:p w14:paraId="67B8D997" w14:textId="77777777" w:rsidR="006B0038" w:rsidRDefault="006B0038" w:rsidP="006B0038">
      <w:pPr>
        <w:rPr>
          <w:rFonts w:ascii="Calibri" w:eastAsia="Calibri" w:hAnsi="Calibri" w:cs="Calibri"/>
          <w:sz w:val="18"/>
          <w:szCs w:val="18"/>
        </w:rPr>
      </w:pPr>
    </w:p>
    <w:p w14:paraId="09C864E7" w14:textId="1D2D2388" w:rsidR="006B0038" w:rsidRPr="007970F0" w:rsidRDefault="006B0038" w:rsidP="00A24036">
      <w:pPr>
        <w:outlineLvl w:val="0"/>
        <w:rPr>
          <w:rFonts w:ascii="Calibri" w:eastAsia="Calibri" w:hAnsi="Calibri" w:cs="Calibri"/>
        </w:rPr>
      </w:pPr>
      <w:r>
        <w:rPr>
          <w:rFonts w:ascii="Calibri" w:eastAsia="Calibri" w:hAnsi="Calibri" w:cs="Calibri"/>
        </w:rPr>
        <w:t>Fig. 28 Settings Menu wireframe</w:t>
      </w:r>
    </w:p>
    <w:p w14:paraId="4881900B" w14:textId="77777777" w:rsidR="006B0038" w:rsidRDefault="006B0038">
      <w:pPr>
        <w:rPr>
          <w:rFonts w:ascii="Calibri" w:eastAsia="Calibri" w:hAnsi="Calibri" w:cs="Calibri"/>
          <w:b/>
          <w:sz w:val="18"/>
          <w:szCs w:val="18"/>
        </w:rPr>
      </w:pPr>
    </w:p>
    <w:p w14:paraId="36D879F0" w14:textId="3F2EF1D6"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Biorhythm Sync</w:t>
      </w:r>
    </w:p>
    <w:p w14:paraId="29CAAA74" w14:textId="77777777" w:rsidR="00E1778B" w:rsidRPr="008A121C" w:rsidRDefault="00045339">
      <w:pPr>
        <w:rPr>
          <w:rFonts w:ascii="Calibri" w:eastAsia="Calibri" w:hAnsi="Calibri" w:cs="Calibri"/>
          <w:sz w:val="18"/>
          <w:szCs w:val="18"/>
        </w:rPr>
      </w:pPr>
      <w:r w:rsidRPr="008A121C">
        <w:rPr>
          <w:rFonts w:ascii="Calibri" w:eastAsia="Calibri" w:hAnsi="Calibri" w:cs="Calibri"/>
          <w:sz w:val="18"/>
          <w:szCs w:val="18"/>
        </w:rPr>
        <w:t xml:space="preserve">Identifies tempo of body movement (walking, running, etc.) and synchronizes PLD music tempo to set pace; maintains original key. </w:t>
      </w:r>
    </w:p>
    <w:p w14:paraId="5EF9FBCE" w14:textId="77777777" w:rsidR="00E1778B" w:rsidRPr="008A121C" w:rsidRDefault="00E1778B">
      <w:pPr>
        <w:rPr>
          <w:rFonts w:ascii="Calibri" w:eastAsia="Calibri" w:hAnsi="Calibri" w:cs="Calibri"/>
          <w:sz w:val="18"/>
          <w:szCs w:val="18"/>
        </w:rPr>
      </w:pPr>
    </w:p>
    <w:p w14:paraId="373DFB9B"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Intersection Sensing</w:t>
      </w:r>
    </w:p>
    <w:p w14:paraId="5FEA471E" w14:textId="6BE0CC25"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Reduces volume to safe level when smartphone GPS identifies user is approaches a street intersection.</w:t>
      </w:r>
    </w:p>
    <w:p w14:paraId="39B7339F" w14:textId="77777777" w:rsidR="00E1778B" w:rsidRPr="008A121C" w:rsidRDefault="00E1778B">
      <w:pPr>
        <w:rPr>
          <w:rFonts w:ascii="Calibri" w:eastAsia="Calibri" w:hAnsi="Calibri" w:cs="Calibri"/>
          <w:sz w:val="18"/>
          <w:szCs w:val="18"/>
        </w:rPr>
      </w:pPr>
    </w:p>
    <w:p w14:paraId="44443FEA"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EU Volume Limit</w:t>
      </w:r>
    </w:p>
    <w:p w14:paraId="0954D618" w14:textId="7592012B"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Sets maximum</w:t>
      </w:r>
      <w:r w:rsidR="006B0038">
        <w:rPr>
          <w:rFonts w:ascii="Calibri" w:eastAsia="Calibri" w:hAnsi="Calibri" w:cs="Calibri"/>
          <w:sz w:val="18"/>
          <w:szCs w:val="18"/>
        </w:rPr>
        <w:t xml:space="preserve"> volume to EU standard for safe </w:t>
      </w:r>
      <w:r w:rsidRPr="008A121C">
        <w:rPr>
          <w:rFonts w:ascii="Calibri" w:eastAsia="Calibri" w:hAnsi="Calibri" w:cs="Calibri"/>
          <w:sz w:val="18"/>
          <w:szCs w:val="18"/>
        </w:rPr>
        <w:t>listening</w:t>
      </w:r>
    </w:p>
    <w:p w14:paraId="16A60148" w14:textId="77777777" w:rsidR="00E1778B" w:rsidRPr="008A121C" w:rsidRDefault="00E1778B">
      <w:pPr>
        <w:rPr>
          <w:rFonts w:ascii="Calibri" w:eastAsia="Calibri" w:hAnsi="Calibri" w:cs="Calibri"/>
          <w:sz w:val="18"/>
          <w:szCs w:val="18"/>
        </w:rPr>
      </w:pPr>
    </w:p>
    <w:p w14:paraId="55E272D3" w14:textId="557860D5" w:rsidR="00E1778B" w:rsidRPr="002F7FA0" w:rsidRDefault="00045339" w:rsidP="00A24036">
      <w:pPr>
        <w:outlineLvl w:val="0"/>
        <w:rPr>
          <w:rFonts w:ascii="Calibri" w:eastAsia="Calibri" w:hAnsi="Calibri" w:cs="Calibri"/>
          <w:b/>
        </w:rPr>
      </w:pPr>
      <w:r w:rsidRPr="002F7FA0">
        <w:rPr>
          <w:rFonts w:ascii="Calibri" w:eastAsia="Calibri" w:hAnsi="Calibri" w:cs="Calibri"/>
          <w:b/>
          <w:i/>
        </w:rPr>
        <w:t>Library - List View</w:t>
      </w:r>
      <w:r w:rsidRPr="002F7FA0">
        <w:rPr>
          <w:rFonts w:ascii="Calibri" w:eastAsia="Calibri" w:hAnsi="Calibri" w:cs="Calibri"/>
          <w:b/>
        </w:rPr>
        <w:t xml:space="preserve"> Wireframe </w:t>
      </w:r>
    </w:p>
    <w:p w14:paraId="6B5BE975" w14:textId="77777777" w:rsidR="00E1778B" w:rsidRPr="008A121C" w:rsidRDefault="00E1778B">
      <w:pPr>
        <w:rPr>
          <w:rFonts w:ascii="Calibri" w:eastAsia="Calibri" w:hAnsi="Calibri" w:cs="Calibri"/>
          <w:sz w:val="18"/>
          <w:szCs w:val="18"/>
        </w:rPr>
      </w:pPr>
    </w:p>
    <w:p w14:paraId="4018216B" w14:textId="77777777" w:rsidR="00E1778B" w:rsidRPr="008A121C" w:rsidRDefault="002F7FA0" w:rsidP="002F7FA0">
      <w:pPr>
        <w:rPr>
          <w:rFonts w:ascii="Calibri" w:eastAsia="Calibri" w:hAnsi="Calibri" w:cs="Calibri"/>
        </w:rPr>
      </w:pPr>
      <w:r w:rsidRPr="008A121C">
        <w:rPr>
          <w:noProof/>
        </w:rPr>
        <w:drawing>
          <wp:anchor distT="114300" distB="114300" distL="114300" distR="114300" simplePos="0" relativeHeight="251686912" behindDoc="0" locked="0" layoutInCell="1" hidden="0" allowOverlap="1" wp14:anchorId="09DCC397" wp14:editId="7548270F">
            <wp:simplePos x="0" y="0"/>
            <wp:positionH relativeFrom="margin">
              <wp:posOffset>-208915</wp:posOffset>
            </wp:positionH>
            <wp:positionV relativeFrom="paragraph">
              <wp:posOffset>241935</wp:posOffset>
            </wp:positionV>
            <wp:extent cx="3933825" cy="5295900"/>
            <wp:effectExtent l="0" t="0" r="9525" b="0"/>
            <wp:wrapSquare wrapText="bothSides" distT="114300" distB="114300" distL="114300" distR="114300"/>
            <wp:docPr id="19"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1"/>
                    <a:srcRect/>
                    <a:stretch>
                      <a:fillRect/>
                    </a:stretch>
                  </pic:blipFill>
                  <pic:spPr>
                    <a:xfrm>
                      <a:off x="0" y="0"/>
                      <a:ext cx="3933825" cy="5295900"/>
                    </a:xfrm>
                    <a:prstGeom prst="rect">
                      <a:avLst/>
                    </a:prstGeom>
                    <a:ln/>
                  </pic:spPr>
                </pic:pic>
              </a:graphicData>
            </a:graphic>
          </wp:anchor>
        </w:drawing>
      </w:r>
      <w:r w:rsidR="00045339" w:rsidRPr="008A121C">
        <w:rPr>
          <w:rFonts w:ascii="Calibri" w:eastAsia="Calibri" w:hAnsi="Calibri" w:cs="Calibri"/>
        </w:rPr>
        <w:t xml:space="preserve">After selecting a library, the user can navigate to audio files by two methods (1) list view or (2) art view (see below). The list view displays cover art, artist name, and album title. </w:t>
      </w:r>
    </w:p>
    <w:p w14:paraId="78C6DFB5" w14:textId="77777777" w:rsidR="00E1778B" w:rsidRPr="008A121C" w:rsidRDefault="00E1778B">
      <w:pPr>
        <w:rPr>
          <w:rFonts w:ascii="Calibri" w:eastAsia="Calibri" w:hAnsi="Calibri" w:cs="Calibri"/>
        </w:rPr>
      </w:pPr>
    </w:p>
    <w:p w14:paraId="00811ACB"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View selection</w:t>
      </w:r>
    </w:p>
    <w:p w14:paraId="73ED90EB" w14:textId="77777777"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User can toggle between both views here</w:t>
      </w:r>
    </w:p>
    <w:p w14:paraId="7BDD89E5" w14:textId="77777777" w:rsidR="00E1778B" w:rsidRPr="008A121C" w:rsidRDefault="00E1778B">
      <w:pPr>
        <w:rPr>
          <w:rFonts w:ascii="Calibri" w:eastAsia="Calibri" w:hAnsi="Calibri" w:cs="Calibri"/>
          <w:sz w:val="18"/>
          <w:szCs w:val="18"/>
        </w:rPr>
      </w:pPr>
    </w:p>
    <w:p w14:paraId="7D000B9A"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Search bar</w:t>
      </w:r>
    </w:p>
    <w:p w14:paraId="05CA0511" w14:textId="77777777"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 xml:space="preserve">Access by clicking on magnifying glass, the search bar locates keywords within selected library. </w:t>
      </w:r>
    </w:p>
    <w:p w14:paraId="323102DE" w14:textId="77777777" w:rsidR="00E1778B" w:rsidRPr="008A121C" w:rsidRDefault="00E1778B">
      <w:pPr>
        <w:rPr>
          <w:rFonts w:ascii="Calibri" w:eastAsia="Calibri" w:hAnsi="Calibri" w:cs="Calibri"/>
        </w:rPr>
      </w:pPr>
    </w:p>
    <w:p w14:paraId="1D47C023"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Hamburger button</w:t>
      </w:r>
    </w:p>
    <w:p w14:paraId="64A2CF1C" w14:textId="77777777" w:rsidR="00E1778B" w:rsidRPr="008A121C" w:rsidRDefault="00045339" w:rsidP="00A24036">
      <w:pPr>
        <w:outlineLvl w:val="0"/>
        <w:rPr>
          <w:rFonts w:ascii="Calibri" w:eastAsia="Calibri" w:hAnsi="Calibri" w:cs="Calibri"/>
        </w:rPr>
      </w:pPr>
      <w:r w:rsidRPr="008A121C">
        <w:rPr>
          <w:rFonts w:ascii="Calibri" w:eastAsia="Calibri" w:hAnsi="Calibri" w:cs="Calibri"/>
          <w:sz w:val="18"/>
          <w:szCs w:val="18"/>
        </w:rPr>
        <w:t xml:space="preserve">Used to access Settings Menu screen (see above). </w:t>
      </w:r>
    </w:p>
    <w:p w14:paraId="54F0618D" w14:textId="77777777" w:rsidR="00E1778B" w:rsidRPr="008A121C" w:rsidRDefault="00E1778B">
      <w:pPr>
        <w:rPr>
          <w:rFonts w:ascii="Calibri" w:eastAsia="Calibri" w:hAnsi="Calibri" w:cs="Calibri"/>
        </w:rPr>
      </w:pPr>
    </w:p>
    <w:p w14:paraId="24DB4C25" w14:textId="77777777" w:rsidR="00E1778B" w:rsidRPr="008A121C" w:rsidRDefault="00E1778B">
      <w:pPr>
        <w:rPr>
          <w:rFonts w:ascii="Calibri" w:eastAsia="Calibri" w:hAnsi="Calibri" w:cs="Calibri"/>
        </w:rPr>
      </w:pPr>
    </w:p>
    <w:p w14:paraId="0C04ECD4" w14:textId="77777777" w:rsidR="00E1778B" w:rsidRPr="008A121C" w:rsidRDefault="00E1778B">
      <w:pPr>
        <w:rPr>
          <w:rFonts w:ascii="Calibri" w:eastAsia="Calibri" w:hAnsi="Calibri" w:cs="Calibri"/>
        </w:rPr>
      </w:pPr>
    </w:p>
    <w:p w14:paraId="33FE3C23" w14:textId="77777777" w:rsidR="00E1778B" w:rsidRPr="008A121C" w:rsidRDefault="00E1778B">
      <w:pPr>
        <w:rPr>
          <w:rFonts w:ascii="Calibri" w:eastAsia="Calibri" w:hAnsi="Calibri" w:cs="Calibri"/>
        </w:rPr>
      </w:pPr>
    </w:p>
    <w:p w14:paraId="3B55CA41" w14:textId="77777777" w:rsidR="00E1778B" w:rsidRPr="008A121C" w:rsidRDefault="00E1778B">
      <w:pPr>
        <w:rPr>
          <w:rFonts w:ascii="Calibri" w:eastAsia="Calibri" w:hAnsi="Calibri" w:cs="Calibri"/>
        </w:rPr>
      </w:pPr>
    </w:p>
    <w:p w14:paraId="653CFAA6" w14:textId="77777777" w:rsidR="00E1778B" w:rsidRPr="008A121C" w:rsidRDefault="00E1778B">
      <w:pPr>
        <w:rPr>
          <w:rFonts w:ascii="Calibri" w:eastAsia="Calibri" w:hAnsi="Calibri" w:cs="Calibri"/>
        </w:rPr>
      </w:pPr>
    </w:p>
    <w:p w14:paraId="6F68A6BE" w14:textId="77777777" w:rsidR="00E1778B" w:rsidRPr="008A121C" w:rsidRDefault="00E1778B">
      <w:pPr>
        <w:rPr>
          <w:rFonts w:ascii="Calibri" w:eastAsia="Calibri" w:hAnsi="Calibri" w:cs="Calibri"/>
        </w:rPr>
      </w:pPr>
    </w:p>
    <w:p w14:paraId="1CD1AB34" w14:textId="77777777" w:rsidR="00E1778B" w:rsidRPr="008A121C" w:rsidRDefault="00E1778B">
      <w:pPr>
        <w:rPr>
          <w:rFonts w:ascii="Calibri" w:eastAsia="Calibri" w:hAnsi="Calibri" w:cs="Calibri"/>
        </w:rPr>
      </w:pPr>
    </w:p>
    <w:p w14:paraId="32A1BE30" w14:textId="77777777" w:rsidR="00E1778B" w:rsidRPr="008A121C" w:rsidRDefault="00E1778B">
      <w:pPr>
        <w:rPr>
          <w:rFonts w:ascii="Calibri" w:eastAsia="Calibri" w:hAnsi="Calibri" w:cs="Calibri"/>
        </w:rPr>
      </w:pPr>
    </w:p>
    <w:p w14:paraId="0209F82E" w14:textId="77777777" w:rsidR="00E1778B" w:rsidRPr="008A121C" w:rsidRDefault="00045339">
      <w:pPr>
        <w:rPr>
          <w:rFonts w:ascii="Calibri" w:eastAsia="Calibri" w:hAnsi="Calibri" w:cs="Calibri"/>
        </w:rPr>
      </w:pPr>
      <w:r w:rsidRPr="008A121C">
        <w:rPr>
          <w:rFonts w:ascii="Calibri" w:eastAsia="Calibri" w:hAnsi="Calibri" w:cs="Calibri"/>
        </w:rPr>
        <w:t xml:space="preserve">           </w:t>
      </w:r>
    </w:p>
    <w:p w14:paraId="5382ADCA" w14:textId="77777777" w:rsidR="00E1778B" w:rsidRPr="008A121C" w:rsidRDefault="00E1778B">
      <w:pPr>
        <w:rPr>
          <w:rFonts w:ascii="Calibri" w:eastAsia="Calibri" w:hAnsi="Calibri" w:cs="Calibri"/>
        </w:rPr>
      </w:pPr>
    </w:p>
    <w:p w14:paraId="5751F740" w14:textId="77777777" w:rsidR="00E1778B" w:rsidRPr="008A121C" w:rsidRDefault="00E1778B">
      <w:pPr>
        <w:rPr>
          <w:rFonts w:ascii="Calibri" w:eastAsia="Calibri" w:hAnsi="Calibri" w:cs="Calibri"/>
        </w:rPr>
      </w:pPr>
    </w:p>
    <w:p w14:paraId="7E872D0F" w14:textId="77777777" w:rsidR="00E1778B" w:rsidRPr="008A121C" w:rsidRDefault="00E1778B">
      <w:pPr>
        <w:rPr>
          <w:rFonts w:ascii="Calibri" w:eastAsia="Calibri" w:hAnsi="Calibri" w:cs="Calibri"/>
        </w:rPr>
      </w:pPr>
    </w:p>
    <w:p w14:paraId="22D89E59" w14:textId="77777777" w:rsidR="00E1778B" w:rsidRPr="008A121C" w:rsidRDefault="00E1778B">
      <w:pPr>
        <w:rPr>
          <w:rFonts w:ascii="Calibri" w:eastAsia="Calibri" w:hAnsi="Calibri" w:cs="Calibri"/>
        </w:rPr>
      </w:pPr>
    </w:p>
    <w:p w14:paraId="6B3F8695" w14:textId="77777777" w:rsidR="00E1778B" w:rsidRPr="008A121C" w:rsidRDefault="00045339">
      <w:pPr>
        <w:rPr>
          <w:rFonts w:ascii="Calibri" w:eastAsia="Calibri" w:hAnsi="Calibri" w:cs="Calibri"/>
        </w:rPr>
      </w:pPr>
      <w:r w:rsidRPr="008A121C">
        <w:rPr>
          <w:rFonts w:ascii="Calibri" w:eastAsia="Calibri" w:hAnsi="Calibri" w:cs="Calibri"/>
        </w:rPr>
        <w:t xml:space="preserve">               </w:t>
      </w:r>
    </w:p>
    <w:p w14:paraId="4406201A" w14:textId="2C73B10F" w:rsidR="007970F0" w:rsidRPr="007970F0" w:rsidRDefault="007970F0" w:rsidP="00A24036">
      <w:pPr>
        <w:outlineLvl w:val="0"/>
        <w:rPr>
          <w:rFonts w:ascii="Calibri" w:eastAsia="Calibri" w:hAnsi="Calibri" w:cs="Calibri"/>
        </w:rPr>
      </w:pPr>
      <w:r>
        <w:rPr>
          <w:rFonts w:ascii="Calibri" w:eastAsia="Calibri" w:hAnsi="Calibri" w:cs="Calibri"/>
        </w:rPr>
        <w:t>Fig. 29 Library – List View wireframe</w:t>
      </w:r>
    </w:p>
    <w:p w14:paraId="3A0A5385" w14:textId="77777777" w:rsidR="00E1778B" w:rsidRPr="008A121C" w:rsidRDefault="00E1778B">
      <w:pPr>
        <w:rPr>
          <w:rFonts w:ascii="Calibri" w:eastAsia="Calibri" w:hAnsi="Calibri" w:cs="Calibri"/>
        </w:rPr>
      </w:pPr>
    </w:p>
    <w:p w14:paraId="3932F97F" w14:textId="77777777" w:rsidR="00E1778B" w:rsidRPr="008A121C" w:rsidRDefault="00E1778B">
      <w:pPr>
        <w:rPr>
          <w:rFonts w:ascii="Calibri" w:eastAsia="Calibri" w:hAnsi="Calibri" w:cs="Calibri"/>
        </w:rPr>
      </w:pPr>
    </w:p>
    <w:p w14:paraId="739A515A" w14:textId="77777777" w:rsidR="00E1778B" w:rsidRPr="008A121C" w:rsidRDefault="00E1778B">
      <w:pPr>
        <w:rPr>
          <w:rFonts w:ascii="Calibri" w:eastAsia="Calibri" w:hAnsi="Calibri" w:cs="Calibri"/>
        </w:rPr>
      </w:pPr>
    </w:p>
    <w:p w14:paraId="022FF032" w14:textId="77777777" w:rsidR="00E1778B" w:rsidRPr="008A121C" w:rsidRDefault="00E1778B">
      <w:pPr>
        <w:rPr>
          <w:rFonts w:ascii="Calibri" w:eastAsia="Calibri" w:hAnsi="Calibri" w:cs="Calibri"/>
        </w:rPr>
      </w:pPr>
    </w:p>
    <w:p w14:paraId="041E6371" w14:textId="77777777" w:rsidR="00E1778B" w:rsidRPr="008A121C" w:rsidRDefault="00E1778B">
      <w:pPr>
        <w:rPr>
          <w:rFonts w:ascii="Calibri" w:eastAsia="Calibri" w:hAnsi="Calibri" w:cs="Calibri"/>
        </w:rPr>
      </w:pPr>
    </w:p>
    <w:p w14:paraId="1CD99F27" w14:textId="77777777" w:rsidR="00E1778B" w:rsidRPr="008A121C" w:rsidRDefault="00E1778B">
      <w:pPr>
        <w:rPr>
          <w:rFonts w:ascii="Calibri" w:eastAsia="Calibri" w:hAnsi="Calibri" w:cs="Calibri"/>
        </w:rPr>
      </w:pPr>
    </w:p>
    <w:p w14:paraId="6CA7BD96" w14:textId="77DA8591" w:rsidR="00E1778B" w:rsidRPr="002F7FA0" w:rsidRDefault="00045339" w:rsidP="00A24036">
      <w:pPr>
        <w:outlineLvl w:val="0"/>
        <w:rPr>
          <w:rFonts w:ascii="Calibri" w:eastAsia="Calibri" w:hAnsi="Calibri" w:cs="Calibri"/>
          <w:b/>
        </w:rPr>
      </w:pPr>
      <w:r w:rsidRPr="002F7FA0">
        <w:rPr>
          <w:rFonts w:ascii="Calibri" w:eastAsia="Calibri" w:hAnsi="Calibri" w:cs="Calibri"/>
          <w:b/>
          <w:i/>
        </w:rPr>
        <w:t>Library - Art View</w:t>
      </w:r>
      <w:r w:rsidRPr="002F7FA0">
        <w:rPr>
          <w:rFonts w:ascii="Calibri" w:eastAsia="Calibri" w:hAnsi="Calibri" w:cs="Calibri"/>
          <w:b/>
        </w:rPr>
        <w:t xml:space="preserve"> </w:t>
      </w:r>
      <w:r w:rsidRPr="002F7FA0">
        <w:rPr>
          <w:rFonts w:ascii="Calibri" w:eastAsia="Calibri" w:hAnsi="Calibri" w:cs="Calibri"/>
          <w:b/>
          <w:i/>
        </w:rPr>
        <w:t xml:space="preserve">Tags </w:t>
      </w:r>
      <w:r w:rsidRPr="002F7FA0">
        <w:rPr>
          <w:rFonts w:ascii="Calibri" w:eastAsia="Calibri" w:hAnsi="Calibri" w:cs="Calibri"/>
          <w:b/>
        </w:rPr>
        <w:t>Wireframe</w:t>
      </w:r>
    </w:p>
    <w:p w14:paraId="7A21111C" w14:textId="77777777" w:rsidR="00E1778B" w:rsidRPr="008A121C" w:rsidRDefault="00045339">
      <w:pPr>
        <w:rPr>
          <w:rFonts w:ascii="Calibri" w:eastAsia="Calibri" w:hAnsi="Calibri" w:cs="Calibri"/>
        </w:rPr>
      </w:pPr>
      <w:r w:rsidRPr="008A121C">
        <w:rPr>
          <w:noProof/>
        </w:rPr>
        <w:drawing>
          <wp:anchor distT="114300" distB="114300" distL="114300" distR="114300" simplePos="0" relativeHeight="251687936" behindDoc="0" locked="0" layoutInCell="1" hidden="0" allowOverlap="1" wp14:anchorId="6C0F54EC" wp14:editId="2339BFEC">
            <wp:simplePos x="0" y="0"/>
            <wp:positionH relativeFrom="margin">
              <wp:posOffset>-219074</wp:posOffset>
            </wp:positionH>
            <wp:positionV relativeFrom="paragraph">
              <wp:posOffset>114300</wp:posOffset>
            </wp:positionV>
            <wp:extent cx="3695700" cy="6172200"/>
            <wp:effectExtent l="0" t="0" r="0" b="0"/>
            <wp:wrapSquare wrapText="bothSides" distT="114300" distB="114300" distL="114300" distR="114300"/>
            <wp:docPr id="9"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2"/>
                    <a:srcRect/>
                    <a:stretch>
                      <a:fillRect/>
                    </a:stretch>
                  </pic:blipFill>
                  <pic:spPr>
                    <a:xfrm>
                      <a:off x="0" y="0"/>
                      <a:ext cx="3695700" cy="6172200"/>
                    </a:xfrm>
                    <a:prstGeom prst="rect">
                      <a:avLst/>
                    </a:prstGeom>
                    <a:ln/>
                  </pic:spPr>
                </pic:pic>
              </a:graphicData>
            </a:graphic>
          </wp:anchor>
        </w:drawing>
      </w:r>
    </w:p>
    <w:p w14:paraId="619A557B" w14:textId="77777777" w:rsidR="00E1778B" w:rsidRPr="008A121C" w:rsidRDefault="00E1778B">
      <w:pPr>
        <w:rPr>
          <w:rFonts w:ascii="Calibri" w:eastAsia="Calibri" w:hAnsi="Calibri" w:cs="Calibri"/>
        </w:rPr>
      </w:pPr>
    </w:p>
    <w:p w14:paraId="78CE48B1" w14:textId="77777777" w:rsidR="00E1778B" w:rsidRPr="008A121C" w:rsidRDefault="00045339">
      <w:pPr>
        <w:rPr>
          <w:rFonts w:ascii="Calibri" w:eastAsia="Calibri" w:hAnsi="Calibri" w:cs="Calibri"/>
        </w:rPr>
      </w:pPr>
      <w:r w:rsidRPr="008A121C">
        <w:rPr>
          <w:rFonts w:ascii="Calibri" w:eastAsia="Calibri" w:hAnsi="Calibri" w:cs="Calibri"/>
        </w:rPr>
        <w:t xml:space="preserve">         </w:t>
      </w:r>
    </w:p>
    <w:p w14:paraId="1CC7958E" w14:textId="77777777" w:rsidR="00E1778B" w:rsidRPr="008A121C" w:rsidRDefault="00045339">
      <w:pPr>
        <w:rPr>
          <w:rFonts w:ascii="Calibri" w:eastAsia="Calibri" w:hAnsi="Calibri" w:cs="Calibri"/>
        </w:rPr>
      </w:pPr>
      <w:r w:rsidRPr="008A121C">
        <w:rPr>
          <w:rFonts w:ascii="Calibri" w:eastAsia="Calibri" w:hAnsi="Calibri" w:cs="Calibri"/>
        </w:rPr>
        <w:t xml:space="preserve">The </w:t>
      </w:r>
      <w:r w:rsidRPr="008A121C">
        <w:rPr>
          <w:rFonts w:ascii="Calibri" w:eastAsia="Calibri" w:hAnsi="Calibri" w:cs="Calibri"/>
          <w:i/>
        </w:rPr>
        <w:t>Art View</w:t>
      </w:r>
      <w:r w:rsidRPr="008A121C">
        <w:rPr>
          <w:rFonts w:ascii="Calibri" w:eastAsia="Calibri" w:hAnsi="Calibri" w:cs="Calibri"/>
        </w:rPr>
        <w:t xml:space="preserve"> </w:t>
      </w:r>
      <w:r w:rsidRPr="008A121C">
        <w:rPr>
          <w:rFonts w:ascii="Calibri" w:eastAsia="Calibri" w:hAnsi="Calibri" w:cs="Calibri"/>
          <w:i/>
        </w:rPr>
        <w:t xml:space="preserve">Tags </w:t>
      </w:r>
      <w:r w:rsidRPr="008A121C">
        <w:rPr>
          <w:rFonts w:ascii="Calibri" w:eastAsia="Calibri" w:hAnsi="Calibri" w:cs="Calibri"/>
        </w:rPr>
        <w:t xml:space="preserve">allows the user to quickly search for a file from the selected library. First, the user selects an artist from a tag cloud which arranges the artist's name in alphabetical order. </w:t>
      </w:r>
    </w:p>
    <w:p w14:paraId="2FC127C0" w14:textId="77777777" w:rsidR="00E1778B" w:rsidRPr="008A121C" w:rsidRDefault="00E1778B">
      <w:pPr>
        <w:rPr>
          <w:rFonts w:ascii="Calibri" w:eastAsia="Calibri" w:hAnsi="Calibri" w:cs="Calibri"/>
        </w:rPr>
      </w:pPr>
    </w:p>
    <w:p w14:paraId="201ECF50"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Tag Size</w:t>
      </w:r>
    </w:p>
    <w:p w14:paraId="5903EC61" w14:textId="77777777" w:rsidR="00E1778B" w:rsidRPr="008A121C" w:rsidRDefault="00045339" w:rsidP="00A24036">
      <w:pPr>
        <w:outlineLvl w:val="0"/>
        <w:rPr>
          <w:rFonts w:ascii="Calibri" w:eastAsia="Calibri" w:hAnsi="Calibri" w:cs="Calibri"/>
          <w:sz w:val="18"/>
          <w:szCs w:val="18"/>
        </w:rPr>
      </w:pPr>
      <w:r w:rsidRPr="008A121C">
        <w:rPr>
          <w:rFonts w:ascii="Calibri" w:eastAsia="Calibri" w:hAnsi="Calibri" w:cs="Calibri"/>
          <w:sz w:val="18"/>
          <w:szCs w:val="18"/>
        </w:rPr>
        <w:t>Larger tags correspond to more titles by that tag.</w:t>
      </w:r>
    </w:p>
    <w:p w14:paraId="0690278C" w14:textId="77777777" w:rsidR="00E1778B" w:rsidRPr="008A121C" w:rsidRDefault="00E1778B">
      <w:pPr>
        <w:rPr>
          <w:rFonts w:ascii="Calibri" w:eastAsia="Calibri" w:hAnsi="Calibri" w:cs="Calibri"/>
          <w:sz w:val="18"/>
          <w:szCs w:val="18"/>
        </w:rPr>
      </w:pPr>
    </w:p>
    <w:p w14:paraId="6349E552" w14:textId="77777777" w:rsidR="00E1778B" w:rsidRPr="002F7FA0" w:rsidRDefault="00045339" w:rsidP="00A24036">
      <w:pPr>
        <w:outlineLvl w:val="0"/>
        <w:rPr>
          <w:rFonts w:ascii="Calibri" w:eastAsia="Calibri" w:hAnsi="Calibri" w:cs="Calibri"/>
          <w:b/>
          <w:sz w:val="18"/>
          <w:szCs w:val="18"/>
        </w:rPr>
      </w:pPr>
      <w:r w:rsidRPr="002F7FA0">
        <w:rPr>
          <w:rFonts w:ascii="Calibri" w:eastAsia="Calibri" w:hAnsi="Calibri" w:cs="Calibri"/>
          <w:b/>
          <w:sz w:val="18"/>
          <w:szCs w:val="18"/>
        </w:rPr>
        <w:t>Tag Navigation</w:t>
      </w:r>
    </w:p>
    <w:p w14:paraId="24EF7539" w14:textId="77777777" w:rsidR="00E1778B" w:rsidRPr="008A121C" w:rsidRDefault="00045339">
      <w:pPr>
        <w:rPr>
          <w:rFonts w:ascii="Calibri" w:eastAsia="Calibri" w:hAnsi="Calibri" w:cs="Calibri"/>
          <w:sz w:val="18"/>
          <w:szCs w:val="18"/>
        </w:rPr>
      </w:pPr>
      <w:r w:rsidRPr="008A121C">
        <w:rPr>
          <w:rFonts w:ascii="Calibri" w:eastAsia="Calibri" w:hAnsi="Calibri" w:cs="Calibri"/>
          <w:sz w:val="18"/>
          <w:szCs w:val="18"/>
        </w:rPr>
        <w:t xml:space="preserve">Users navigate library to desired tag, then either click on zoom (using a pinching gesture) into the album art (see Album Art View wireframe below). </w:t>
      </w:r>
    </w:p>
    <w:p w14:paraId="1170DDE8" w14:textId="77777777" w:rsidR="00E1778B" w:rsidRPr="008A121C" w:rsidRDefault="00E1778B">
      <w:pPr>
        <w:rPr>
          <w:rFonts w:ascii="Calibri" w:eastAsia="Calibri" w:hAnsi="Calibri" w:cs="Calibri"/>
        </w:rPr>
      </w:pPr>
    </w:p>
    <w:p w14:paraId="31FDCAB9" w14:textId="77777777" w:rsidR="00E1778B" w:rsidRPr="008A121C" w:rsidRDefault="00E1778B">
      <w:pPr>
        <w:rPr>
          <w:rFonts w:ascii="Calibri" w:eastAsia="Calibri" w:hAnsi="Calibri" w:cs="Calibri"/>
        </w:rPr>
      </w:pPr>
    </w:p>
    <w:p w14:paraId="7056F2F2" w14:textId="77777777" w:rsidR="00E1778B" w:rsidRPr="008A121C" w:rsidRDefault="00E1778B">
      <w:pPr>
        <w:rPr>
          <w:rFonts w:ascii="Calibri" w:eastAsia="Calibri" w:hAnsi="Calibri" w:cs="Calibri"/>
        </w:rPr>
      </w:pPr>
    </w:p>
    <w:p w14:paraId="52B322A7" w14:textId="77777777" w:rsidR="00E1778B" w:rsidRPr="008A121C" w:rsidRDefault="00E1778B">
      <w:pPr>
        <w:rPr>
          <w:rFonts w:ascii="Calibri" w:eastAsia="Calibri" w:hAnsi="Calibri" w:cs="Calibri"/>
        </w:rPr>
      </w:pPr>
    </w:p>
    <w:p w14:paraId="3D453A82" w14:textId="77777777" w:rsidR="00E1778B" w:rsidRPr="008A121C" w:rsidRDefault="00E1778B">
      <w:pPr>
        <w:rPr>
          <w:rFonts w:ascii="Calibri" w:eastAsia="Calibri" w:hAnsi="Calibri" w:cs="Calibri"/>
        </w:rPr>
      </w:pPr>
    </w:p>
    <w:p w14:paraId="23E25EE7" w14:textId="77777777" w:rsidR="00E1778B" w:rsidRPr="008A121C" w:rsidRDefault="00E1778B">
      <w:pPr>
        <w:rPr>
          <w:rFonts w:ascii="Calibri" w:eastAsia="Calibri" w:hAnsi="Calibri" w:cs="Calibri"/>
        </w:rPr>
      </w:pPr>
    </w:p>
    <w:p w14:paraId="3E5F76F2" w14:textId="77777777" w:rsidR="00E1778B" w:rsidRPr="008A121C" w:rsidRDefault="00E1778B">
      <w:pPr>
        <w:rPr>
          <w:rFonts w:ascii="Calibri" w:eastAsia="Calibri" w:hAnsi="Calibri" w:cs="Calibri"/>
        </w:rPr>
      </w:pPr>
    </w:p>
    <w:p w14:paraId="6F62F023" w14:textId="77777777" w:rsidR="00E1778B" w:rsidRPr="008A121C" w:rsidRDefault="00E1778B">
      <w:pPr>
        <w:rPr>
          <w:rFonts w:ascii="Calibri" w:eastAsia="Calibri" w:hAnsi="Calibri" w:cs="Calibri"/>
        </w:rPr>
      </w:pPr>
    </w:p>
    <w:p w14:paraId="41A360D5" w14:textId="77777777" w:rsidR="00E1778B" w:rsidRPr="008A121C" w:rsidRDefault="00E1778B">
      <w:pPr>
        <w:rPr>
          <w:rFonts w:ascii="Calibri" w:eastAsia="Calibri" w:hAnsi="Calibri" w:cs="Calibri"/>
        </w:rPr>
      </w:pPr>
    </w:p>
    <w:p w14:paraId="33C6976F" w14:textId="77777777" w:rsidR="00E1778B" w:rsidRPr="008A121C" w:rsidRDefault="00E1778B">
      <w:pPr>
        <w:rPr>
          <w:rFonts w:ascii="Calibri" w:eastAsia="Calibri" w:hAnsi="Calibri" w:cs="Calibri"/>
        </w:rPr>
      </w:pPr>
    </w:p>
    <w:p w14:paraId="64AC3ECF" w14:textId="77777777" w:rsidR="00E1778B" w:rsidRPr="008A121C" w:rsidRDefault="00E1778B">
      <w:pPr>
        <w:rPr>
          <w:rFonts w:ascii="Calibri" w:eastAsia="Calibri" w:hAnsi="Calibri" w:cs="Calibri"/>
        </w:rPr>
      </w:pPr>
    </w:p>
    <w:p w14:paraId="3EF281F6" w14:textId="77777777" w:rsidR="00E1778B" w:rsidRPr="008A121C" w:rsidRDefault="00E1778B">
      <w:pPr>
        <w:rPr>
          <w:rFonts w:ascii="Calibri" w:eastAsia="Calibri" w:hAnsi="Calibri" w:cs="Calibri"/>
        </w:rPr>
      </w:pPr>
    </w:p>
    <w:p w14:paraId="78709062" w14:textId="77777777" w:rsidR="00E1778B" w:rsidRPr="008A121C" w:rsidRDefault="00E1778B">
      <w:pPr>
        <w:rPr>
          <w:rFonts w:ascii="Calibri" w:eastAsia="Calibri" w:hAnsi="Calibri" w:cs="Calibri"/>
        </w:rPr>
      </w:pPr>
    </w:p>
    <w:p w14:paraId="115FED86" w14:textId="77777777" w:rsidR="00E1778B" w:rsidRPr="008A121C" w:rsidRDefault="00E1778B">
      <w:pPr>
        <w:rPr>
          <w:rFonts w:ascii="Calibri" w:eastAsia="Calibri" w:hAnsi="Calibri" w:cs="Calibri"/>
        </w:rPr>
      </w:pPr>
    </w:p>
    <w:p w14:paraId="2827F324" w14:textId="77777777" w:rsidR="00E1778B" w:rsidRPr="008A121C" w:rsidRDefault="00E1778B">
      <w:pPr>
        <w:rPr>
          <w:rFonts w:ascii="Calibri" w:eastAsia="Calibri" w:hAnsi="Calibri" w:cs="Calibri"/>
        </w:rPr>
      </w:pPr>
    </w:p>
    <w:p w14:paraId="1FA76E2B" w14:textId="77777777" w:rsidR="00E1778B" w:rsidRPr="008A121C" w:rsidRDefault="00E1778B">
      <w:pPr>
        <w:rPr>
          <w:rFonts w:ascii="Calibri" w:eastAsia="Calibri" w:hAnsi="Calibri" w:cs="Calibri"/>
        </w:rPr>
      </w:pPr>
    </w:p>
    <w:p w14:paraId="753A2309" w14:textId="77777777" w:rsidR="00E1778B" w:rsidRPr="008A121C" w:rsidRDefault="00E1778B">
      <w:pPr>
        <w:rPr>
          <w:rFonts w:ascii="Calibri" w:eastAsia="Calibri" w:hAnsi="Calibri" w:cs="Calibri"/>
        </w:rPr>
      </w:pPr>
    </w:p>
    <w:p w14:paraId="3BE4AA39" w14:textId="7A5FBA7F" w:rsidR="007970F0" w:rsidRPr="007970F0" w:rsidRDefault="007970F0" w:rsidP="00A24036">
      <w:pPr>
        <w:outlineLvl w:val="0"/>
        <w:rPr>
          <w:rFonts w:ascii="Calibri" w:eastAsia="Calibri" w:hAnsi="Calibri" w:cs="Calibri"/>
        </w:rPr>
      </w:pPr>
      <w:r>
        <w:rPr>
          <w:rFonts w:ascii="Calibri" w:eastAsia="Calibri" w:hAnsi="Calibri" w:cs="Calibri"/>
        </w:rPr>
        <w:t>Fig. 30 Library – Art View Tags wireframe</w:t>
      </w:r>
    </w:p>
    <w:p w14:paraId="4E631B3B" w14:textId="77777777" w:rsidR="00E1778B" w:rsidRPr="008A121C" w:rsidRDefault="00E1778B">
      <w:pPr>
        <w:rPr>
          <w:rFonts w:ascii="Calibri" w:eastAsia="Calibri" w:hAnsi="Calibri" w:cs="Calibri"/>
        </w:rPr>
      </w:pPr>
    </w:p>
    <w:p w14:paraId="4B188E0F" w14:textId="77777777" w:rsidR="00E1778B" w:rsidRPr="008A121C" w:rsidRDefault="00E1778B">
      <w:pPr>
        <w:rPr>
          <w:rFonts w:ascii="Calibri" w:eastAsia="Calibri" w:hAnsi="Calibri" w:cs="Calibri"/>
        </w:rPr>
      </w:pPr>
    </w:p>
    <w:p w14:paraId="080EB74F" w14:textId="77777777" w:rsidR="00E1778B" w:rsidRPr="008A121C" w:rsidRDefault="00E1778B">
      <w:pPr>
        <w:rPr>
          <w:rFonts w:ascii="Calibri" w:eastAsia="Calibri" w:hAnsi="Calibri" w:cs="Calibri"/>
        </w:rPr>
      </w:pPr>
    </w:p>
    <w:p w14:paraId="379B0DB8" w14:textId="77777777" w:rsidR="00F30DF3" w:rsidRPr="008A121C" w:rsidRDefault="00F30DF3">
      <w:pPr>
        <w:rPr>
          <w:rFonts w:ascii="Calibri" w:eastAsia="Calibri" w:hAnsi="Calibri" w:cs="Calibri"/>
        </w:rPr>
      </w:pPr>
    </w:p>
    <w:p w14:paraId="4CB88B80" w14:textId="12E59D7D" w:rsidR="00E1778B" w:rsidRPr="002F7FA0" w:rsidRDefault="00045339" w:rsidP="00A24036">
      <w:pPr>
        <w:outlineLvl w:val="0"/>
        <w:rPr>
          <w:rFonts w:ascii="Calibri" w:eastAsia="Calibri" w:hAnsi="Calibri" w:cs="Calibri"/>
          <w:b/>
        </w:rPr>
      </w:pPr>
      <w:r w:rsidRPr="002F7FA0">
        <w:rPr>
          <w:rFonts w:ascii="Calibri" w:eastAsia="Calibri" w:hAnsi="Calibri" w:cs="Calibri"/>
          <w:b/>
          <w:i/>
        </w:rPr>
        <w:lastRenderedPageBreak/>
        <w:t>Library - Art View</w:t>
      </w:r>
      <w:r w:rsidRPr="002F7FA0">
        <w:rPr>
          <w:rFonts w:ascii="Calibri" w:eastAsia="Calibri" w:hAnsi="Calibri" w:cs="Calibri"/>
          <w:b/>
        </w:rPr>
        <w:t xml:space="preserve"> Wireframe</w:t>
      </w:r>
    </w:p>
    <w:p w14:paraId="5ECC96FF" w14:textId="77777777" w:rsidR="00E1778B" w:rsidRPr="008A121C" w:rsidRDefault="00E1778B">
      <w:pPr>
        <w:rPr>
          <w:rFonts w:ascii="Calibri" w:eastAsia="Calibri" w:hAnsi="Calibri" w:cs="Calibri"/>
        </w:rPr>
      </w:pPr>
    </w:p>
    <w:p w14:paraId="69C9AB3F" w14:textId="77777777" w:rsidR="00E1778B" w:rsidRPr="008A121C" w:rsidRDefault="002F7FA0">
      <w:pPr>
        <w:rPr>
          <w:rFonts w:ascii="Calibri" w:eastAsia="Calibri" w:hAnsi="Calibri" w:cs="Calibri"/>
        </w:rPr>
      </w:pPr>
      <w:r w:rsidRPr="008A121C">
        <w:rPr>
          <w:noProof/>
        </w:rPr>
        <w:drawing>
          <wp:anchor distT="114300" distB="114300" distL="114300" distR="114300" simplePos="0" relativeHeight="251688960" behindDoc="0" locked="0" layoutInCell="1" hidden="0" allowOverlap="1" wp14:anchorId="798480A5" wp14:editId="6B4837D2">
            <wp:simplePos x="0" y="0"/>
            <wp:positionH relativeFrom="margin">
              <wp:posOffset>-208915</wp:posOffset>
            </wp:positionH>
            <wp:positionV relativeFrom="paragraph">
              <wp:posOffset>185420</wp:posOffset>
            </wp:positionV>
            <wp:extent cx="3914775" cy="5562600"/>
            <wp:effectExtent l="0" t="0" r="0" b="0"/>
            <wp:wrapSquare wrapText="bothSides" distT="114300" distB="114300" distL="114300" distR="114300"/>
            <wp:docPr id="24"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53"/>
                    <a:srcRect/>
                    <a:stretch>
                      <a:fillRect/>
                    </a:stretch>
                  </pic:blipFill>
                  <pic:spPr>
                    <a:xfrm>
                      <a:off x="0" y="0"/>
                      <a:ext cx="3914775" cy="5562600"/>
                    </a:xfrm>
                    <a:prstGeom prst="rect">
                      <a:avLst/>
                    </a:prstGeom>
                    <a:ln/>
                  </pic:spPr>
                </pic:pic>
              </a:graphicData>
            </a:graphic>
          </wp:anchor>
        </w:drawing>
      </w:r>
    </w:p>
    <w:p w14:paraId="78BB7E54" w14:textId="77777777" w:rsidR="00E1778B" w:rsidRPr="008A121C" w:rsidRDefault="00045339">
      <w:pPr>
        <w:rPr>
          <w:rFonts w:ascii="Calibri" w:eastAsia="Calibri" w:hAnsi="Calibri" w:cs="Calibri"/>
        </w:rPr>
      </w:pPr>
      <w:r w:rsidRPr="008A121C">
        <w:rPr>
          <w:rFonts w:ascii="Calibri" w:eastAsia="Calibri" w:hAnsi="Calibri" w:cs="Calibri"/>
        </w:rPr>
        <w:t xml:space="preserve">Once the search is narrowed from the tag cloud, the </w:t>
      </w:r>
      <w:r w:rsidRPr="008A121C">
        <w:rPr>
          <w:rFonts w:ascii="Calibri" w:eastAsia="Calibri" w:hAnsi="Calibri" w:cs="Calibri"/>
          <w:i/>
        </w:rPr>
        <w:t>Art View</w:t>
      </w:r>
      <w:r w:rsidRPr="008A121C">
        <w:rPr>
          <w:rFonts w:ascii="Calibri" w:eastAsia="Calibri" w:hAnsi="Calibri" w:cs="Calibri"/>
        </w:rPr>
        <w:t xml:space="preserve"> displays album cover art near that tag in the library. The user then selects (taps) the cover art to view the album tracks. Using a pinching gesture, the user can zoom in and out between the tag cloud and album art views.</w:t>
      </w:r>
    </w:p>
    <w:p w14:paraId="4BEA52AD" w14:textId="77777777" w:rsidR="00E1778B" w:rsidRPr="008A121C" w:rsidRDefault="00E1778B">
      <w:pPr>
        <w:rPr>
          <w:rFonts w:ascii="Calibri" w:eastAsia="Calibri" w:hAnsi="Calibri" w:cs="Calibri"/>
        </w:rPr>
      </w:pPr>
    </w:p>
    <w:p w14:paraId="7772A1EB" w14:textId="77777777" w:rsidR="00E1778B" w:rsidRPr="008A121C" w:rsidRDefault="00E1778B">
      <w:pPr>
        <w:rPr>
          <w:rFonts w:ascii="Calibri" w:eastAsia="Calibri" w:hAnsi="Calibri" w:cs="Calibri"/>
        </w:rPr>
      </w:pPr>
    </w:p>
    <w:p w14:paraId="03BAA3DE" w14:textId="77777777" w:rsidR="00E1778B" w:rsidRPr="008A121C" w:rsidRDefault="00E1778B">
      <w:pPr>
        <w:rPr>
          <w:rFonts w:ascii="Calibri" w:eastAsia="Calibri" w:hAnsi="Calibri" w:cs="Calibri"/>
        </w:rPr>
      </w:pPr>
    </w:p>
    <w:p w14:paraId="2A2D39EA" w14:textId="77777777" w:rsidR="00E1778B" w:rsidRPr="008A121C" w:rsidRDefault="00E1778B">
      <w:pPr>
        <w:rPr>
          <w:rFonts w:ascii="Calibri" w:eastAsia="Calibri" w:hAnsi="Calibri" w:cs="Calibri"/>
        </w:rPr>
      </w:pPr>
    </w:p>
    <w:p w14:paraId="24139DAD" w14:textId="77777777" w:rsidR="00E1778B" w:rsidRPr="008A121C" w:rsidRDefault="00E1778B">
      <w:pPr>
        <w:rPr>
          <w:rFonts w:ascii="Calibri" w:eastAsia="Calibri" w:hAnsi="Calibri" w:cs="Calibri"/>
        </w:rPr>
      </w:pPr>
    </w:p>
    <w:p w14:paraId="1F94BD42" w14:textId="77777777" w:rsidR="00E1778B" w:rsidRPr="008A121C" w:rsidRDefault="00E1778B">
      <w:pPr>
        <w:rPr>
          <w:rFonts w:ascii="Calibri" w:eastAsia="Calibri" w:hAnsi="Calibri" w:cs="Calibri"/>
        </w:rPr>
      </w:pPr>
    </w:p>
    <w:p w14:paraId="282D446D" w14:textId="77777777" w:rsidR="00E1778B" w:rsidRPr="008A121C" w:rsidRDefault="00E1778B">
      <w:pPr>
        <w:rPr>
          <w:rFonts w:ascii="Calibri" w:eastAsia="Calibri" w:hAnsi="Calibri" w:cs="Calibri"/>
        </w:rPr>
      </w:pPr>
    </w:p>
    <w:p w14:paraId="6BA6CCF5" w14:textId="77777777" w:rsidR="00E1778B" w:rsidRPr="008A121C" w:rsidRDefault="00E1778B">
      <w:pPr>
        <w:rPr>
          <w:rFonts w:ascii="Calibri" w:eastAsia="Calibri" w:hAnsi="Calibri" w:cs="Calibri"/>
        </w:rPr>
      </w:pPr>
    </w:p>
    <w:p w14:paraId="7911B827" w14:textId="77777777" w:rsidR="00E1778B" w:rsidRPr="008A121C" w:rsidRDefault="00E1778B">
      <w:pPr>
        <w:rPr>
          <w:rFonts w:ascii="Calibri" w:eastAsia="Calibri" w:hAnsi="Calibri" w:cs="Calibri"/>
        </w:rPr>
      </w:pPr>
    </w:p>
    <w:p w14:paraId="37D2B8C3" w14:textId="77777777" w:rsidR="00E1778B" w:rsidRPr="008A121C" w:rsidRDefault="00E1778B">
      <w:pPr>
        <w:rPr>
          <w:rFonts w:ascii="Calibri" w:eastAsia="Calibri" w:hAnsi="Calibri" w:cs="Calibri"/>
        </w:rPr>
      </w:pPr>
    </w:p>
    <w:p w14:paraId="2A06EFC7" w14:textId="77777777" w:rsidR="00E1778B" w:rsidRPr="008A121C" w:rsidRDefault="00E1778B">
      <w:pPr>
        <w:rPr>
          <w:rFonts w:ascii="Calibri" w:eastAsia="Calibri" w:hAnsi="Calibri" w:cs="Calibri"/>
        </w:rPr>
      </w:pPr>
    </w:p>
    <w:p w14:paraId="67295E16" w14:textId="77777777" w:rsidR="00E1778B" w:rsidRPr="008A121C" w:rsidRDefault="00E1778B">
      <w:pPr>
        <w:rPr>
          <w:rFonts w:ascii="Calibri" w:eastAsia="Calibri" w:hAnsi="Calibri" w:cs="Calibri"/>
        </w:rPr>
      </w:pPr>
    </w:p>
    <w:p w14:paraId="390B660F" w14:textId="77777777" w:rsidR="00E1778B" w:rsidRPr="008A121C" w:rsidRDefault="00E1778B">
      <w:pPr>
        <w:rPr>
          <w:rFonts w:ascii="Calibri" w:eastAsia="Calibri" w:hAnsi="Calibri" w:cs="Calibri"/>
        </w:rPr>
      </w:pPr>
    </w:p>
    <w:p w14:paraId="05570ECA" w14:textId="77777777" w:rsidR="00E1778B" w:rsidRPr="008A121C" w:rsidRDefault="00E1778B">
      <w:pPr>
        <w:rPr>
          <w:rFonts w:ascii="Calibri" w:eastAsia="Calibri" w:hAnsi="Calibri" w:cs="Calibri"/>
        </w:rPr>
      </w:pPr>
    </w:p>
    <w:p w14:paraId="77DF1DD7" w14:textId="77777777" w:rsidR="00E1778B" w:rsidRPr="008A121C" w:rsidRDefault="00E1778B">
      <w:pPr>
        <w:rPr>
          <w:rFonts w:ascii="Calibri" w:eastAsia="Calibri" w:hAnsi="Calibri" w:cs="Calibri"/>
        </w:rPr>
      </w:pPr>
    </w:p>
    <w:p w14:paraId="4588C5BB" w14:textId="77777777" w:rsidR="00E1778B" w:rsidRPr="008A121C" w:rsidRDefault="00E1778B">
      <w:pPr>
        <w:rPr>
          <w:rFonts w:ascii="Calibri" w:eastAsia="Calibri" w:hAnsi="Calibri" w:cs="Calibri"/>
        </w:rPr>
      </w:pPr>
    </w:p>
    <w:p w14:paraId="2B165DE4" w14:textId="77777777" w:rsidR="00E1778B" w:rsidRPr="008A121C" w:rsidRDefault="00E1778B">
      <w:pPr>
        <w:rPr>
          <w:rFonts w:ascii="Calibri" w:eastAsia="Calibri" w:hAnsi="Calibri" w:cs="Calibri"/>
        </w:rPr>
      </w:pPr>
    </w:p>
    <w:p w14:paraId="141CCE32" w14:textId="77777777" w:rsidR="00E1778B" w:rsidRPr="008A121C" w:rsidRDefault="00E1778B">
      <w:pPr>
        <w:rPr>
          <w:rFonts w:ascii="Calibri" w:eastAsia="Calibri" w:hAnsi="Calibri" w:cs="Calibri"/>
        </w:rPr>
      </w:pPr>
    </w:p>
    <w:p w14:paraId="301F09E4" w14:textId="77777777" w:rsidR="00E1778B" w:rsidRPr="008A121C" w:rsidRDefault="00E1778B">
      <w:pPr>
        <w:rPr>
          <w:rFonts w:ascii="Calibri" w:eastAsia="Calibri" w:hAnsi="Calibri" w:cs="Calibri"/>
        </w:rPr>
      </w:pPr>
    </w:p>
    <w:p w14:paraId="31CB2C5F" w14:textId="77777777" w:rsidR="00E1778B" w:rsidRPr="008A121C" w:rsidRDefault="00E1778B">
      <w:pPr>
        <w:rPr>
          <w:rFonts w:ascii="Calibri" w:eastAsia="Calibri" w:hAnsi="Calibri" w:cs="Calibri"/>
        </w:rPr>
      </w:pPr>
    </w:p>
    <w:p w14:paraId="5A72095C" w14:textId="77777777" w:rsidR="00E1778B" w:rsidRPr="008A121C" w:rsidRDefault="00E1778B">
      <w:pPr>
        <w:rPr>
          <w:rFonts w:ascii="Calibri" w:eastAsia="Calibri" w:hAnsi="Calibri" w:cs="Calibri"/>
        </w:rPr>
      </w:pPr>
    </w:p>
    <w:p w14:paraId="41ADAD8D" w14:textId="00129467" w:rsidR="007970F0" w:rsidRPr="007970F0" w:rsidRDefault="007970F0" w:rsidP="00A24036">
      <w:pPr>
        <w:outlineLvl w:val="0"/>
        <w:rPr>
          <w:rFonts w:ascii="Calibri" w:eastAsia="Calibri" w:hAnsi="Calibri" w:cs="Calibri"/>
        </w:rPr>
      </w:pPr>
      <w:r>
        <w:rPr>
          <w:rFonts w:ascii="Calibri" w:eastAsia="Calibri" w:hAnsi="Calibri" w:cs="Calibri"/>
        </w:rPr>
        <w:t>Fig. 31 Library – Art View wireframe</w:t>
      </w:r>
    </w:p>
    <w:p w14:paraId="3EE7E080" w14:textId="77777777" w:rsidR="002F7FA0" w:rsidRDefault="002F7FA0">
      <w:pPr>
        <w:rPr>
          <w:rFonts w:ascii="Calibri" w:eastAsia="Calibri" w:hAnsi="Calibri" w:cs="Calibri"/>
        </w:rPr>
        <w:sectPr w:rsidR="002F7FA0" w:rsidSect="003158C5">
          <w:headerReference w:type="default" r:id="rId54"/>
          <w:pgSz w:w="12240" w:h="15840"/>
          <w:pgMar w:top="1440" w:right="1440" w:bottom="1440" w:left="2160" w:header="0" w:footer="720" w:gutter="0"/>
          <w:cols w:space="720"/>
        </w:sectPr>
      </w:pPr>
    </w:p>
    <w:p w14:paraId="609C6604" w14:textId="77777777" w:rsidR="00E1778B" w:rsidRPr="008A121C" w:rsidRDefault="00E1778B">
      <w:pPr>
        <w:rPr>
          <w:rFonts w:ascii="Calibri" w:eastAsia="Calibri" w:hAnsi="Calibri" w:cs="Calibri"/>
        </w:rPr>
      </w:pPr>
    </w:p>
    <w:p w14:paraId="6B028749" w14:textId="77777777" w:rsidR="00E1778B" w:rsidRPr="008A121C" w:rsidRDefault="00E1778B">
      <w:pPr>
        <w:rPr>
          <w:rFonts w:ascii="Calibri" w:eastAsia="Calibri" w:hAnsi="Calibri" w:cs="Calibri"/>
        </w:rPr>
      </w:pPr>
    </w:p>
    <w:p w14:paraId="5B0CE192" w14:textId="77777777" w:rsidR="00E1778B" w:rsidRPr="008A121C" w:rsidRDefault="00E1778B">
      <w:pPr>
        <w:rPr>
          <w:rFonts w:ascii="Calibri" w:eastAsia="Calibri" w:hAnsi="Calibri" w:cs="Calibri"/>
        </w:rPr>
      </w:pPr>
    </w:p>
    <w:p w14:paraId="1836872B" w14:textId="77777777" w:rsidR="00E1778B" w:rsidRDefault="00363601" w:rsidP="00A24036">
      <w:pPr>
        <w:jc w:val="center"/>
        <w:outlineLvl w:val="0"/>
        <w:rPr>
          <w:rFonts w:ascii="Calibri" w:eastAsia="Calibri" w:hAnsi="Calibri" w:cs="Calibri"/>
          <w:b/>
        </w:rPr>
      </w:pPr>
      <w:r w:rsidRPr="00363601">
        <w:rPr>
          <w:rFonts w:ascii="Calibri" w:eastAsia="Calibri" w:hAnsi="Calibri" w:cs="Calibri"/>
          <w:b/>
        </w:rPr>
        <w:t xml:space="preserve">Chapter </w:t>
      </w:r>
      <w:r w:rsidR="009A70D9" w:rsidRPr="00363601">
        <w:rPr>
          <w:rFonts w:ascii="Calibri" w:eastAsia="Calibri" w:hAnsi="Calibri" w:cs="Calibri"/>
          <w:b/>
        </w:rPr>
        <w:t>8</w:t>
      </w:r>
      <w:r w:rsidRPr="00363601">
        <w:rPr>
          <w:rFonts w:ascii="Calibri" w:eastAsia="Calibri" w:hAnsi="Calibri" w:cs="Calibri"/>
          <w:b/>
        </w:rPr>
        <w:t>:</w:t>
      </w:r>
      <w:r w:rsidR="009A70D9" w:rsidRPr="00363601">
        <w:rPr>
          <w:rFonts w:ascii="Calibri" w:eastAsia="Calibri" w:hAnsi="Calibri" w:cs="Calibri"/>
          <w:b/>
        </w:rPr>
        <w:t xml:space="preserve"> </w:t>
      </w:r>
      <w:r w:rsidR="00045339" w:rsidRPr="00363601">
        <w:rPr>
          <w:rFonts w:ascii="Calibri" w:eastAsia="Calibri" w:hAnsi="Calibri" w:cs="Calibri"/>
          <w:b/>
        </w:rPr>
        <w:t>Conclusion</w:t>
      </w:r>
    </w:p>
    <w:p w14:paraId="7EEC2A06" w14:textId="77777777" w:rsidR="002F7FA0" w:rsidRDefault="002F7FA0" w:rsidP="002F7FA0">
      <w:pPr>
        <w:jc w:val="center"/>
        <w:rPr>
          <w:rFonts w:ascii="Calibri" w:eastAsia="Calibri" w:hAnsi="Calibri" w:cs="Calibri"/>
          <w:b/>
        </w:rPr>
      </w:pPr>
    </w:p>
    <w:p w14:paraId="45152B3B" w14:textId="77777777" w:rsidR="002F7FA0" w:rsidRPr="00363601" w:rsidRDefault="002F7FA0" w:rsidP="002F7FA0">
      <w:pPr>
        <w:jc w:val="center"/>
        <w:rPr>
          <w:rFonts w:ascii="Calibri" w:eastAsia="Calibri" w:hAnsi="Calibri" w:cs="Calibri"/>
          <w:b/>
        </w:rPr>
      </w:pPr>
    </w:p>
    <w:p w14:paraId="5828446F"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In this thesis I address the gap in portable listening device (PLD) design between theory and product design. In the past, hardware and software designers have failed to integrate sound studies and sociology into everyday PLDs. Understanding soundscape can help designers consider </w:t>
      </w:r>
      <w:r w:rsidRPr="008A121C">
        <w:rPr>
          <w:rFonts w:ascii="Calibri" w:eastAsia="Calibri" w:hAnsi="Calibri" w:cs="Calibri"/>
          <w:i/>
        </w:rPr>
        <w:t>how we listen</w:t>
      </w:r>
      <w:r w:rsidRPr="008A121C">
        <w:rPr>
          <w:rFonts w:ascii="Calibri" w:eastAsia="Calibri" w:hAnsi="Calibri" w:cs="Calibri"/>
        </w:rPr>
        <w:t xml:space="preserve"> and </w:t>
      </w:r>
      <w:r w:rsidRPr="008A121C">
        <w:rPr>
          <w:rFonts w:ascii="Calibri" w:eastAsia="Calibri" w:hAnsi="Calibri" w:cs="Calibri"/>
          <w:i/>
        </w:rPr>
        <w:t xml:space="preserve">why environmental sound is important, </w:t>
      </w:r>
      <w:r w:rsidRPr="008A121C">
        <w:rPr>
          <w:rFonts w:ascii="Calibri" w:eastAsia="Calibri" w:hAnsi="Calibri" w:cs="Calibri"/>
        </w:rPr>
        <w:t>and provides a vocabulary for these ideas.</w:t>
      </w:r>
      <w:r w:rsidRPr="008A121C">
        <w:rPr>
          <w:rFonts w:ascii="Calibri" w:eastAsia="Calibri" w:hAnsi="Calibri" w:cs="Calibri"/>
          <w:i/>
        </w:rPr>
        <w:t xml:space="preserve"> </w:t>
      </w:r>
      <w:r w:rsidRPr="008A121C">
        <w:rPr>
          <w:rFonts w:ascii="Calibri" w:eastAsia="Calibri" w:hAnsi="Calibri" w:cs="Calibri"/>
        </w:rPr>
        <w:t xml:space="preserve">Because these devices have become ubiquitous, sociology can explain how these designs create positive and negative outcomes in society. Unfortunately, today's music player applications still mimic designs created on outdated, mechanical technology. PLD design has yet to match the adaptive technologies found in gaming, AR and VR applications. In this thesis I connect these related disciplines to create a user-centered listening device. Although some applications tailor a listening session to the user's hearing or music, my design is the first to adapt portable audio to its environment in real time. </w:t>
      </w:r>
    </w:p>
    <w:p w14:paraId="1BD6338A" w14:textId="77777777" w:rsidR="00E1778B" w:rsidRPr="008A121C" w:rsidRDefault="00E1778B" w:rsidP="00627544">
      <w:pPr>
        <w:spacing w:line="360" w:lineRule="auto"/>
        <w:rPr>
          <w:rFonts w:ascii="Calibri" w:eastAsia="Calibri" w:hAnsi="Calibri" w:cs="Calibri"/>
        </w:rPr>
      </w:pPr>
    </w:p>
    <w:p w14:paraId="0383E71D" w14:textId="77777777" w:rsidR="00E1778B" w:rsidRPr="008A121C" w:rsidRDefault="00045339" w:rsidP="00627544">
      <w:pPr>
        <w:spacing w:line="360" w:lineRule="auto"/>
        <w:ind w:firstLine="720"/>
        <w:rPr>
          <w:rFonts w:ascii="Calibri" w:eastAsia="Calibri" w:hAnsi="Calibri" w:cs="Calibri"/>
        </w:rPr>
      </w:pPr>
      <w:r w:rsidRPr="008A121C">
        <w:rPr>
          <w:rFonts w:ascii="Calibri" w:eastAsia="Calibri" w:hAnsi="Calibri" w:cs="Calibri"/>
        </w:rPr>
        <w:t xml:space="preserve">This is important at a time when smartphone use has become habitual. Studies show that young adults use their smartphones roughly twice as much as they think (Andrews et al., 2015).  On average, in fact, they use smartphones 5 hours a day—about one-third of waking hours. This statistic may not be surprising to those who have witnessed how smartphones, in a short time, have substantially altered the way we spend our time. Idle minutes of the day are now taken to text friends or shop online or scroll through Instagram and Facebook. Perhaps in hindsight, the way we now use smartphones and tablets (staring down into a backlit screen) will appear ill-conceived or even ridiculous. These devices will likely appear archaic, by comparison, much as we see the pager, fax machine, and phone book today. It is easy to imagine that mobile technology will eventually converge with the body. New applications for augmenting </w:t>
      </w:r>
      <w:r w:rsidRPr="008A121C">
        <w:rPr>
          <w:rFonts w:ascii="Calibri" w:eastAsia="Calibri" w:hAnsi="Calibri" w:cs="Calibri"/>
        </w:rPr>
        <w:lastRenderedPageBreak/>
        <w:t>reality are bridging that gap between the digital and physical worlds. Yet, wearable technology still has not delivered on the promise of a web-enabled, unobtrusive device. Top technology companies have tried and failed to make wearables that we actually want to wear (</w:t>
      </w:r>
      <w:proofErr w:type="spellStart"/>
      <w:r w:rsidRPr="008A121C">
        <w:rPr>
          <w:rFonts w:ascii="Calibri" w:eastAsia="Calibri" w:hAnsi="Calibri" w:cs="Calibri"/>
        </w:rPr>
        <w:t>Bilton</w:t>
      </w:r>
      <w:proofErr w:type="spellEnd"/>
      <w:r w:rsidRPr="008A121C">
        <w:rPr>
          <w:rFonts w:ascii="Calibri" w:eastAsia="Calibri" w:hAnsi="Calibri" w:cs="Calibri"/>
        </w:rPr>
        <w:t xml:space="preserve">, 2016). Google Glass and the Apple Watch are regarded by many as failed products. While, in recent years, the market capitalization of activity trackers, like Jawbone and Fitbit, are in decline. Some speculate that clunky design and prohibitive prices have kept these devices from larger adoption. In time, however, as these barriers fall, it is reasonable to expect that integrated devices will be more commonplace. Ideally, our devices will adapt to each situation a user finds themselves. Over the course of a day, PLD users in urban areas may walk through many mediated places. Perhaps a typical day finds them commuting on the train to work before stopping into a cafe or running to lunch after the gym. My design offers these users a novel experience that conforms to changing environments and requires little user attention. </w:t>
      </w:r>
    </w:p>
    <w:p w14:paraId="7645FCED" w14:textId="77777777" w:rsidR="00E1778B" w:rsidRPr="008A121C" w:rsidRDefault="00E1778B" w:rsidP="00627544">
      <w:pPr>
        <w:spacing w:line="360" w:lineRule="auto"/>
        <w:rPr>
          <w:rFonts w:ascii="Calibri" w:eastAsia="Calibri" w:hAnsi="Calibri" w:cs="Calibri"/>
        </w:rPr>
      </w:pPr>
    </w:p>
    <w:p w14:paraId="0E8E06A0" w14:textId="096AE55B" w:rsidR="00E1778B" w:rsidRPr="008A121C" w:rsidRDefault="00045339" w:rsidP="0024538E">
      <w:pPr>
        <w:spacing w:line="360" w:lineRule="auto"/>
        <w:ind w:firstLine="720"/>
        <w:rPr>
          <w:rFonts w:ascii="Calibri" w:eastAsia="Calibri" w:hAnsi="Calibri" w:cs="Calibri"/>
        </w:rPr>
      </w:pPr>
      <w:r w:rsidRPr="008A121C">
        <w:rPr>
          <w:rFonts w:ascii="Calibri" w:eastAsia="Calibri" w:hAnsi="Calibri" w:cs="Calibri"/>
        </w:rPr>
        <w:t>The scope of this project has been limited by time and resources. Future work will require both testing with users in real urban environments a</w:t>
      </w:r>
      <w:r w:rsidR="00F30DF3" w:rsidRPr="008A121C">
        <w:rPr>
          <w:rFonts w:ascii="Calibri" w:eastAsia="Calibri" w:hAnsi="Calibri" w:cs="Calibri"/>
        </w:rPr>
        <w:t xml:space="preserve">nd engineering. Constructing a </w:t>
      </w:r>
      <w:r w:rsidRPr="008A121C">
        <w:rPr>
          <w:rFonts w:ascii="Calibri" w:eastAsia="Calibri" w:hAnsi="Calibri" w:cs="Calibri"/>
        </w:rPr>
        <w:t xml:space="preserve">working prototype based on the above wireframes will be useful to test both (1) the usability of the interface and (2) how features improve interaction with urban soundscapes. Using rapid prototyping software, the interface will be fairly easily to test for usability. The adaptive features (like Environmental Pitch Sync), however, will require a more creative test environment. In lieu of fully coding such algorithms, a simulated testing session could be devised wherein the tester manually adjusts the </w:t>
      </w:r>
      <w:r w:rsidR="00F30DF3" w:rsidRPr="008A121C">
        <w:rPr>
          <w:rFonts w:ascii="Calibri" w:eastAsia="Calibri" w:hAnsi="Calibri" w:cs="Calibri"/>
        </w:rPr>
        <w:t xml:space="preserve">pitch, tempo and volume of PLD </w:t>
      </w:r>
      <w:r w:rsidRPr="008A121C">
        <w:rPr>
          <w:rFonts w:ascii="Calibri" w:eastAsia="Calibri" w:hAnsi="Calibri" w:cs="Calibri"/>
        </w:rPr>
        <w:t xml:space="preserve">audio to synchronize with the sound of each new environment. Following test sessions, iterative designs informed by participant feedback can gauge how well particular features meet the design goals. </w:t>
      </w:r>
      <w:r w:rsidR="009E66E5">
        <w:rPr>
          <w:rFonts w:ascii="Calibri" w:eastAsia="Calibri" w:hAnsi="Calibri" w:cs="Calibri"/>
        </w:rPr>
        <w:t>After testing and gathering user feedback</w:t>
      </w:r>
      <w:r w:rsidR="009E66E5" w:rsidRPr="008A121C">
        <w:rPr>
          <w:rFonts w:ascii="Calibri" w:eastAsia="Calibri" w:hAnsi="Calibri" w:cs="Calibri"/>
        </w:rPr>
        <w:t xml:space="preserve">, the </w:t>
      </w:r>
      <w:r w:rsidR="009E66E5">
        <w:rPr>
          <w:rFonts w:ascii="Calibri" w:eastAsia="Calibri" w:hAnsi="Calibri" w:cs="Calibri"/>
        </w:rPr>
        <w:t>implementation</w:t>
      </w:r>
      <w:r w:rsidR="009E66E5" w:rsidRPr="008A121C">
        <w:rPr>
          <w:rFonts w:ascii="Calibri" w:eastAsia="Calibri" w:hAnsi="Calibri" w:cs="Calibri"/>
        </w:rPr>
        <w:t xml:space="preserve"> phase will require developing both traditional playback functions of a music player application and adaptive functions that sense environmental conditions. </w:t>
      </w:r>
      <w:r w:rsidR="00905DDE">
        <w:rPr>
          <w:rFonts w:ascii="Calibri" w:eastAsia="Calibri" w:hAnsi="Calibri" w:cs="Calibri"/>
        </w:rPr>
        <w:t xml:space="preserve">Special attention will be required to </w:t>
      </w:r>
      <w:r w:rsidR="009E66E5">
        <w:rPr>
          <w:rFonts w:ascii="Calibri" w:eastAsia="Calibri" w:hAnsi="Calibri" w:cs="Calibri"/>
        </w:rPr>
        <w:t>develop</w:t>
      </w:r>
      <w:r w:rsidR="00905DDE">
        <w:rPr>
          <w:rFonts w:ascii="Calibri" w:eastAsia="Calibri" w:hAnsi="Calibri" w:cs="Calibri"/>
        </w:rPr>
        <w:t xml:space="preserve"> those </w:t>
      </w:r>
      <w:r w:rsidR="00905DDE">
        <w:rPr>
          <w:rFonts w:ascii="Calibri" w:eastAsia="Calibri" w:hAnsi="Calibri" w:cs="Calibri"/>
        </w:rPr>
        <w:lastRenderedPageBreak/>
        <w:t>features which modify audio to environmental sound.</w:t>
      </w:r>
      <w:r w:rsidR="009E66E5">
        <w:rPr>
          <w:rFonts w:ascii="Calibri" w:eastAsia="Calibri" w:hAnsi="Calibri" w:cs="Calibri"/>
        </w:rPr>
        <w:t xml:space="preserve"> A system that is too sensitive could cause </w:t>
      </w:r>
      <w:r w:rsidR="00905DDE">
        <w:rPr>
          <w:rFonts w:ascii="Calibri" w:eastAsia="Calibri" w:hAnsi="Calibri" w:cs="Calibri"/>
        </w:rPr>
        <w:t xml:space="preserve">wild fluctuations </w:t>
      </w:r>
      <w:r w:rsidR="009E66E5">
        <w:rPr>
          <w:rFonts w:ascii="Calibri" w:eastAsia="Calibri" w:hAnsi="Calibri" w:cs="Calibri"/>
        </w:rPr>
        <w:t>in audio and lead to</w:t>
      </w:r>
      <w:r w:rsidR="00905DDE">
        <w:rPr>
          <w:rFonts w:ascii="Calibri" w:eastAsia="Calibri" w:hAnsi="Calibri" w:cs="Calibri"/>
        </w:rPr>
        <w:t xml:space="preserve"> user frustration. </w:t>
      </w:r>
      <w:r w:rsidR="009E66E5">
        <w:rPr>
          <w:rFonts w:ascii="Calibri" w:eastAsia="Calibri" w:hAnsi="Calibri" w:cs="Calibri"/>
        </w:rPr>
        <w:t xml:space="preserve">While, conversely, a system </w:t>
      </w:r>
      <w:r w:rsidR="004A0371">
        <w:rPr>
          <w:rFonts w:ascii="Calibri" w:eastAsia="Calibri" w:hAnsi="Calibri" w:cs="Calibri"/>
        </w:rPr>
        <w:t>which</w:t>
      </w:r>
      <w:r w:rsidR="009E66E5">
        <w:rPr>
          <w:rFonts w:ascii="Calibri" w:eastAsia="Calibri" w:hAnsi="Calibri" w:cs="Calibri"/>
        </w:rPr>
        <w:t xml:space="preserve"> react quick </w:t>
      </w:r>
      <w:r w:rsidR="004A0371">
        <w:rPr>
          <w:rFonts w:ascii="Calibri" w:eastAsia="Calibri" w:hAnsi="Calibri" w:cs="Calibri"/>
        </w:rPr>
        <w:t>too slowly</w:t>
      </w:r>
      <w:r w:rsidR="009E66E5">
        <w:rPr>
          <w:rFonts w:ascii="Calibri" w:eastAsia="Calibri" w:hAnsi="Calibri" w:cs="Calibri"/>
        </w:rPr>
        <w:t xml:space="preserve"> would be ineffective in adapting to the environment. A balance between these states will be important for engineers to </w:t>
      </w:r>
      <w:r w:rsidR="004A0371">
        <w:rPr>
          <w:rFonts w:ascii="Calibri" w:eastAsia="Calibri" w:hAnsi="Calibri" w:cs="Calibri"/>
        </w:rPr>
        <w:t>calibrate</w:t>
      </w:r>
      <w:r w:rsidR="009E66E5">
        <w:rPr>
          <w:rFonts w:ascii="Calibri" w:eastAsia="Calibri" w:hAnsi="Calibri" w:cs="Calibri"/>
        </w:rPr>
        <w:t xml:space="preserve">. </w:t>
      </w:r>
    </w:p>
    <w:p w14:paraId="79A0ED0E" w14:textId="77777777" w:rsidR="00E1778B" w:rsidRPr="008A121C" w:rsidRDefault="00E1778B"/>
    <w:p w14:paraId="2DB3367C" w14:textId="77777777" w:rsidR="00E1778B" w:rsidRPr="008A121C" w:rsidRDefault="00E1778B"/>
    <w:p w14:paraId="4F3E0B63" w14:textId="77777777" w:rsidR="00E1778B" w:rsidRPr="008A121C" w:rsidRDefault="00E1778B">
      <w:pPr>
        <w:rPr>
          <w:rFonts w:ascii="Calibri" w:eastAsia="Calibri" w:hAnsi="Calibri" w:cs="Calibri"/>
        </w:rPr>
      </w:pPr>
    </w:p>
    <w:p w14:paraId="1A47B4BA" w14:textId="77777777" w:rsidR="00E1778B" w:rsidRPr="008A121C" w:rsidRDefault="00E1778B">
      <w:pPr>
        <w:rPr>
          <w:rFonts w:ascii="Calibri" w:eastAsia="Calibri" w:hAnsi="Calibri" w:cs="Calibri"/>
        </w:rPr>
      </w:pPr>
    </w:p>
    <w:p w14:paraId="4BECFC4A" w14:textId="77777777" w:rsidR="00E1778B" w:rsidRPr="008A121C" w:rsidRDefault="00E1778B">
      <w:pPr>
        <w:rPr>
          <w:rFonts w:ascii="Calibri" w:eastAsia="Calibri" w:hAnsi="Calibri" w:cs="Calibri"/>
        </w:rPr>
      </w:pPr>
    </w:p>
    <w:p w14:paraId="5D978FFA" w14:textId="77777777" w:rsidR="00E1778B" w:rsidRPr="008A121C" w:rsidRDefault="00E1778B">
      <w:pPr>
        <w:rPr>
          <w:rFonts w:ascii="Calibri" w:eastAsia="Calibri" w:hAnsi="Calibri" w:cs="Calibri"/>
        </w:rPr>
      </w:pPr>
    </w:p>
    <w:p w14:paraId="1A7B55A5" w14:textId="77777777" w:rsidR="00E1778B" w:rsidRPr="008A121C" w:rsidRDefault="00E1778B">
      <w:pPr>
        <w:rPr>
          <w:rFonts w:ascii="Calibri" w:eastAsia="Calibri" w:hAnsi="Calibri" w:cs="Calibri"/>
        </w:rPr>
      </w:pPr>
    </w:p>
    <w:p w14:paraId="08915D08" w14:textId="77777777" w:rsidR="00E1778B" w:rsidRPr="008A121C" w:rsidRDefault="00E1778B">
      <w:pPr>
        <w:rPr>
          <w:rFonts w:ascii="Calibri" w:eastAsia="Calibri" w:hAnsi="Calibri" w:cs="Calibri"/>
        </w:rPr>
      </w:pPr>
    </w:p>
    <w:p w14:paraId="4BAAB753" w14:textId="77777777" w:rsidR="00E1778B" w:rsidRPr="008A121C" w:rsidRDefault="00E1778B">
      <w:pPr>
        <w:rPr>
          <w:rFonts w:ascii="Calibri" w:eastAsia="Calibri" w:hAnsi="Calibri" w:cs="Calibri"/>
        </w:rPr>
      </w:pPr>
    </w:p>
    <w:p w14:paraId="6F47C690" w14:textId="77777777" w:rsidR="00E1778B" w:rsidRPr="008A121C" w:rsidRDefault="00E1778B">
      <w:pPr>
        <w:rPr>
          <w:rFonts w:ascii="Calibri" w:eastAsia="Calibri" w:hAnsi="Calibri" w:cs="Calibri"/>
        </w:rPr>
      </w:pPr>
    </w:p>
    <w:p w14:paraId="2F99733B" w14:textId="77777777" w:rsidR="00E1778B" w:rsidRPr="008A121C" w:rsidRDefault="00E1778B">
      <w:pPr>
        <w:rPr>
          <w:rFonts w:ascii="Calibri" w:eastAsia="Calibri" w:hAnsi="Calibri" w:cs="Calibri"/>
        </w:rPr>
      </w:pPr>
    </w:p>
    <w:p w14:paraId="2CE66E15" w14:textId="77777777" w:rsidR="00E1778B" w:rsidRPr="008A121C" w:rsidRDefault="00E1778B">
      <w:pPr>
        <w:rPr>
          <w:rFonts w:ascii="Calibri" w:eastAsia="Calibri" w:hAnsi="Calibri" w:cs="Calibri"/>
        </w:rPr>
      </w:pPr>
    </w:p>
    <w:p w14:paraId="1F19F8B1" w14:textId="77777777" w:rsidR="00E1778B" w:rsidRPr="008A121C" w:rsidRDefault="00E1778B">
      <w:pPr>
        <w:rPr>
          <w:rFonts w:ascii="Calibri" w:eastAsia="Calibri" w:hAnsi="Calibri" w:cs="Calibri"/>
        </w:rPr>
      </w:pPr>
    </w:p>
    <w:p w14:paraId="426668B4" w14:textId="77777777" w:rsidR="00E1778B" w:rsidRPr="008A121C" w:rsidRDefault="00E1778B">
      <w:pPr>
        <w:rPr>
          <w:rFonts w:ascii="Calibri" w:eastAsia="Calibri" w:hAnsi="Calibri" w:cs="Calibri"/>
        </w:rPr>
      </w:pPr>
    </w:p>
    <w:p w14:paraId="6DCBA963" w14:textId="77777777" w:rsidR="00E1778B" w:rsidRPr="008A121C" w:rsidRDefault="00E1778B">
      <w:pPr>
        <w:rPr>
          <w:rFonts w:ascii="Calibri" w:eastAsia="Calibri" w:hAnsi="Calibri" w:cs="Calibri"/>
        </w:rPr>
      </w:pPr>
    </w:p>
    <w:p w14:paraId="392E3FAA" w14:textId="77777777" w:rsidR="00E1778B" w:rsidRPr="008A121C" w:rsidRDefault="00E1778B">
      <w:pPr>
        <w:rPr>
          <w:rFonts w:ascii="Calibri" w:eastAsia="Calibri" w:hAnsi="Calibri" w:cs="Calibri"/>
        </w:rPr>
      </w:pPr>
    </w:p>
    <w:p w14:paraId="3E4D2A9C" w14:textId="77777777" w:rsidR="00E1778B" w:rsidRPr="008A121C" w:rsidRDefault="00E1778B">
      <w:pPr>
        <w:rPr>
          <w:rFonts w:ascii="Calibri" w:eastAsia="Calibri" w:hAnsi="Calibri" w:cs="Calibri"/>
        </w:rPr>
      </w:pPr>
    </w:p>
    <w:p w14:paraId="316871F2" w14:textId="77777777" w:rsidR="00E1778B" w:rsidRPr="008A121C" w:rsidRDefault="00E1778B">
      <w:pPr>
        <w:rPr>
          <w:rFonts w:ascii="Calibri" w:eastAsia="Calibri" w:hAnsi="Calibri" w:cs="Calibri"/>
        </w:rPr>
      </w:pPr>
    </w:p>
    <w:p w14:paraId="0EE83180" w14:textId="77777777" w:rsidR="00E1778B" w:rsidRPr="008A121C" w:rsidRDefault="00E1778B">
      <w:pPr>
        <w:rPr>
          <w:rFonts w:ascii="Calibri" w:eastAsia="Calibri" w:hAnsi="Calibri" w:cs="Calibri"/>
        </w:rPr>
      </w:pPr>
    </w:p>
    <w:p w14:paraId="7CBFB424" w14:textId="77777777" w:rsidR="00E1778B" w:rsidRPr="008A121C" w:rsidRDefault="00E1778B">
      <w:pPr>
        <w:rPr>
          <w:rFonts w:ascii="Calibri" w:eastAsia="Calibri" w:hAnsi="Calibri" w:cs="Calibri"/>
        </w:rPr>
      </w:pPr>
    </w:p>
    <w:p w14:paraId="616ED591" w14:textId="77777777" w:rsidR="00E1778B" w:rsidRPr="008A121C" w:rsidRDefault="00E1778B">
      <w:pPr>
        <w:rPr>
          <w:rFonts w:ascii="Calibri" w:eastAsia="Calibri" w:hAnsi="Calibri" w:cs="Calibri"/>
        </w:rPr>
      </w:pPr>
    </w:p>
    <w:p w14:paraId="74040BB1" w14:textId="77777777" w:rsidR="00E1778B" w:rsidRPr="008A121C" w:rsidRDefault="00E1778B">
      <w:pPr>
        <w:rPr>
          <w:rFonts w:ascii="Calibri" w:eastAsia="Calibri" w:hAnsi="Calibri" w:cs="Calibri"/>
        </w:rPr>
      </w:pPr>
    </w:p>
    <w:p w14:paraId="5A417458" w14:textId="77777777" w:rsidR="00E1778B" w:rsidRPr="008A121C" w:rsidRDefault="00E1778B">
      <w:pPr>
        <w:rPr>
          <w:rFonts w:ascii="Calibri" w:eastAsia="Calibri" w:hAnsi="Calibri" w:cs="Calibri"/>
        </w:rPr>
      </w:pPr>
    </w:p>
    <w:p w14:paraId="3426C0E8" w14:textId="5A354451" w:rsidR="002F7FA0" w:rsidRDefault="002F7FA0">
      <w:pPr>
        <w:rPr>
          <w:rFonts w:ascii="Calibri" w:eastAsia="Calibri" w:hAnsi="Calibri" w:cs="Calibri"/>
        </w:rPr>
        <w:sectPr w:rsidR="002F7FA0" w:rsidSect="003158C5">
          <w:headerReference w:type="default" r:id="rId55"/>
          <w:pgSz w:w="12240" w:h="15840"/>
          <w:pgMar w:top="1440" w:right="1440" w:bottom="1440" w:left="2160" w:header="0" w:footer="720" w:gutter="0"/>
          <w:cols w:space="720"/>
        </w:sectPr>
      </w:pPr>
    </w:p>
    <w:p w14:paraId="4569565A" w14:textId="77777777" w:rsidR="005614A9" w:rsidRPr="00363601" w:rsidRDefault="005614A9" w:rsidP="005D5238">
      <w:pPr>
        <w:rPr>
          <w:rFonts w:ascii="Calibri" w:eastAsia="Calibri" w:hAnsi="Calibri" w:cs="Calibri"/>
          <w:b/>
        </w:rPr>
      </w:pPr>
    </w:p>
    <w:p w14:paraId="6F3A876E" w14:textId="0E2DC2DA" w:rsidR="005D5238" w:rsidRDefault="005D5238" w:rsidP="005D5238">
      <w:pPr>
        <w:ind w:hanging="480"/>
        <w:jc w:val="center"/>
        <w:rPr>
          <w:rFonts w:asciiTheme="majorHAnsi" w:hAnsiTheme="majorHAnsi"/>
          <w:b/>
        </w:rPr>
      </w:pPr>
      <w:r w:rsidRPr="005D5238">
        <w:rPr>
          <w:rFonts w:asciiTheme="majorHAnsi" w:hAnsiTheme="majorHAnsi"/>
          <w:b/>
        </w:rPr>
        <w:t>References</w:t>
      </w:r>
    </w:p>
    <w:p w14:paraId="0C98CB56" w14:textId="77777777" w:rsidR="005D5238" w:rsidRPr="005D5238" w:rsidRDefault="005D5238" w:rsidP="005D5238">
      <w:pPr>
        <w:ind w:hanging="480"/>
        <w:jc w:val="center"/>
        <w:rPr>
          <w:rFonts w:asciiTheme="majorHAnsi" w:hAnsiTheme="majorHAnsi"/>
          <w:b/>
        </w:rPr>
      </w:pPr>
    </w:p>
    <w:p w14:paraId="7522A2FE" w14:textId="3294008D" w:rsidR="00474C9A" w:rsidRPr="00474C9A" w:rsidRDefault="00474C9A" w:rsidP="00474C9A">
      <w:pPr>
        <w:ind w:hanging="480"/>
        <w:rPr>
          <w:rFonts w:asciiTheme="majorHAnsi" w:hAnsiTheme="majorHAnsi"/>
        </w:rPr>
      </w:pPr>
      <w:r w:rsidRPr="00474C9A">
        <w:rPr>
          <w:rFonts w:asciiTheme="majorHAnsi" w:hAnsiTheme="majorHAnsi"/>
        </w:rPr>
        <w:t xml:space="preserve">Andrews, Sally, David A. Ellis, Heather Shaw, and Lukasz </w:t>
      </w:r>
      <w:proofErr w:type="spellStart"/>
      <w:r w:rsidRPr="00474C9A">
        <w:rPr>
          <w:rFonts w:asciiTheme="majorHAnsi" w:hAnsiTheme="majorHAnsi"/>
        </w:rPr>
        <w:t>Piwek</w:t>
      </w:r>
      <w:proofErr w:type="spellEnd"/>
      <w:r w:rsidRPr="00474C9A">
        <w:rPr>
          <w:rFonts w:asciiTheme="majorHAnsi" w:hAnsiTheme="majorHAnsi"/>
        </w:rPr>
        <w:t>.</w:t>
      </w:r>
      <w:r w:rsidR="00C846C2">
        <w:rPr>
          <w:rFonts w:asciiTheme="majorHAnsi" w:hAnsiTheme="majorHAnsi"/>
        </w:rPr>
        <w:t xml:space="preserve"> (2015). B</w:t>
      </w:r>
      <w:r w:rsidRPr="00474C9A">
        <w:rPr>
          <w:rFonts w:asciiTheme="majorHAnsi" w:hAnsiTheme="majorHAnsi"/>
        </w:rPr>
        <w:t>eyond Self-Report: Tools to Compare Estimated</w:t>
      </w:r>
      <w:r w:rsidR="00C846C2">
        <w:rPr>
          <w:rFonts w:asciiTheme="majorHAnsi" w:hAnsiTheme="majorHAnsi"/>
        </w:rPr>
        <w:t xml:space="preserve"> and Real-World Smartphone Use.</w:t>
      </w:r>
      <w:r w:rsidRPr="00474C9A">
        <w:rPr>
          <w:rFonts w:asciiTheme="majorHAnsi" w:hAnsiTheme="majorHAnsi"/>
        </w:rPr>
        <w:t xml:space="preserve"> </w:t>
      </w:r>
      <w:r w:rsidRPr="00474C9A">
        <w:rPr>
          <w:rFonts w:asciiTheme="majorHAnsi" w:hAnsiTheme="majorHAnsi"/>
          <w:i/>
          <w:iCs/>
        </w:rPr>
        <w:t>PLOS ONE</w:t>
      </w:r>
      <w:r w:rsidR="0026604D">
        <w:rPr>
          <w:rFonts w:asciiTheme="majorHAnsi" w:hAnsiTheme="majorHAnsi"/>
        </w:rPr>
        <w:t xml:space="preserve"> 10, no. 10</w:t>
      </w:r>
      <w:r w:rsidRPr="00474C9A">
        <w:rPr>
          <w:rFonts w:asciiTheme="majorHAnsi" w:hAnsiTheme="majorHAnsi"/>
        </w:rPr>
        <w:t>: e0139004.</w:t>
      </w:r>
      <w:r w:rsidR="00D048DB">
        <w:rPr>
          <w:rFonts w:asciiTheme="majorHAnsi" w:hAnsiTheme="majorHAnsi"/>
        </w:rPr>
        <w:t xml:space="preserve"> Retrieved from</w:t>
      </w:r>
      <w:r w:rsidRPr="00474C9A">
        <w:rPr>
          <w:rFonts w:asciiTheme="majorHAnsi" w:hAnsiTheme="majorHAnsi"/>
        </w:rPr>
        <w:t xml:space="preserve"> </w:t>
      </w:r>
      <w:hyperlink r:id="rId56" w:history="1">
        <w:r w:rsidRPr="00474C9A">
          <w:rPr>
            <w:rStyle w:val="Hyperlink"/>
            <w:rFonts w:asciiTheme="majorHAnsi" w:hAnsiTheme="majorHAnsi"/>
          </w:rPr>
          <w:t>https://doi.org/10.1371/journal.pone.0139004</w:t>
        </w:r>
      </w:hyperlink>
      <w:r w:rsidRPr="00474C9A">
        <w:rPr>
          <w:rFonts w:asciiTheme="majorHAnsi" w:hAnsiTheme="majorHAnsi"/>
        </w:rPr>
        <w:t>.</w:t>
      </w:r>
    </w:p>
    <w:p w14:paraId="4CD3E47B" w14:textId="77777777" w:rsidR="00474C9A" w:rsidRPr="00474C9A" w:rsidRDefault="00474C9A" w:rsidP="00474C9A">
      <w:pPr>
        <w:ind w:hanging="480"/>
        <w:rPr>
          <w:rFonts w:asciiTheme="majorHAnsi" w:hAnsiTheme="majorHAnsi"/>
        </w:rPr>
      </w:pPr>
    </w:p>
    <w:p w14:paraId="77F12669" w14:textId="35D3ED2E" w:rsidR="00474C9A" w:rsidRPr="00474C9A" w:rsidRDefault="00E60ED9" w:rsidP="00474C9A">
      <w:pPr>
        <w:ind w:hanging="480"/>
        <w:rPr>
          <w:rStyle w:val="Hyperlink"/>
          <w:rFonts w:asciiTheme="majorHAnsi" w:hAnsiTheme="majorHAnsi" w:cstheme="majorHAnsi"/>
          <w:shd w:val="clear" w:color="auto" w:fill="FFFFFF"/>
        </w:rPr>
      </w:pPr>
      <w:proofErr w:type="spellStart"/>
      <w:r w:rsidRPr="00474C9A">
        <w:rPr>
          <w:rFonts w:asciiTheme="majorHAnsi" w:hAnsiTheme="majorHAnsi" w:cstheme="majorHAnsi"/>
          <w:color w:val="000000"/>
          <w:shd w:val="clear" w:color="auto" w:fill="FFFFFF"/>
        </w:rPr>
        <w:t>Appmetric</w:t>
      </w:r>
      <w:proofErr w:type="spellEnd"/>
      <w:r w:rsidR="00C846C2">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(2017)</w:t>
      </w:r>
      <w:r w:rsidR="00C846C2">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Impulse Music Player Software (Version 2.0.7). Available from </w:t>
      </w:r>
      <w:hyperlink r:id="rId57" w:history="1">
        <w:r w:rsidRPr="00474C9A">
          <w:rPr>
            <w:rStyle w:val="Hyperlink"/>
            <w:rFonts w:asciiTheme="majorHAnsi" w:hAnsiTheme="majorHAnsi" w:cstheme="majorHAnsi"/>
            <w:shd w:val="clear" w:color="auto" w:fill="FFFFFF"/>
          </w:rPr>
          <w:t>https://play.google.com/store/apps/details?id=com.appmetric.impulse.free</w:t>
        </w:r>
      </w:hyperlink>
    </w:p>
    <w:p w14:paraId="795B8147" w14:textId="77777777" w:rsidR="00474C9A" w:rsidRPr="00474C9A" w:rsidRDefault="00474C9A" w:rsidP="00474C9A">
      <w:pPr>
        <w:ind w:hanging="480"/>
        <w:rPr>
          <w:rStyle w:val="Hyperlink"/>
          <w:rFonts w:asciiTheme="majorHAnsi" w:hAnsiTheme="majorHAnsi" w:cstheme="majorHAnsi"/>
          <w:shd w:val="clear" w:color="auto" w:fill="FFFFFF"/>
        </w:rPr>
      </w:pPr>
    </w:p>
    <w:p w14:paraId="467B79CD" w14:textId="491E7DC9" w:rsidR="00474C9A" w:rsidRPr="00474C9A" w:rsidRDefault="00474C9A" w:rsidP="00474C9A">
      <w:pPr>
        <w:ind w:hanging="480"/>
        <w:rPr>
          <w:rFonts w:asciiTheme="majorHAnsi" w:hAnsiTheme="majorHAnsi"/>
        </w:rPr>
      </w:pPr>
      <w:r w:rsidRPr="00474C9A">
        <w:rPr>
          <w:rFonts w:asciiTheme="majorHAnsi" w:hAnsiTheme="majorHAnsi"/>
        </w:rPr>
        <w:t>Arthur, Charles.</w:t>
      </w:r>
      <w:r w:rsidR="00C846C2">
        <w:rPr>
          <w:rFonts w:asciiTheme="majorHAnsi" w:hAnsiTheme="majorHAnsi"/>
        </w:rPr>
        <w:t xml:space="preserve"> (2013). </w:t>
      </w:r>
      <w:r w:rsidRPr="00474C9A">
        <w:rPr>
          <w:rFonts w:asciiTheme="majorHAnsi" w:hAnsiTheme="majorHAnsi"/>
        </w:rPr>
        <w:t>Googl</w:t>
      </w:r>
      <w:r w:rsidR="00C846C2">
        <w:rPr>
          <w:rFonts w:asciiTheme="majorHAnsi" w:hAnsiTheme="majorHAnsi"/>
        </w:rPr>
        <w:t xml:space="preserve">e Glass – Hands-on Review. </w:t>
      </w:r>
      <w:r w:rsidR="00C846C2" w:rsidRPr="00C846C2">
        <w:rPr>
          <w:rFonts w:asciiTheme="majorHAnsi" w:hAnsiTheme="majorHAnsi"/>
          <w:i/>
        </w:rPr>
        <w:t>T</w:t>
      </w:r>
      <w:r w:rsidRPr="00C846C2">
        <w:rPr>
          <w:rFonts w:asciiTheme="majorHAnsi" w:hAnsiTheme="majorHAnsi"/>
          <w:i/>
        </w:rPr>
        <w:t>he Guardian</w:t>
      </w:r>
      <w:r w:rsidRPr="00474C9A">
        <w:rPr>
          <w:rFonts w:asciiTheme="majorHAnsi" w:hAnsiTheme="majorHAnsi"/>
        </w:rPr>
        <w:t xml:space="preserve">, July 2, 2013. </w:t>
      </w:r>
      <w:r w:rsidR="00451FA8">
        <w:rPr>
          <w:rFonts w:asciiTheme="majorHAnsi" w:hAnsiTheme="majorHAnsi"/>
        </w:rPr>
        <w:t xml:space="preserve">Retrieved from </w:t>
      </w:r>
      <w:hyperlink r:id="rId58" w:history="1">
        <w:r w:rsidRPr="00474C9A">
          <w:rPr>
            <w:rStyle w:val="Hyperlink"/>
            <w:rFonts w:asciiTheme="majorHAnsi" w:hAnsiTheme="majorHAnsi"/>
          </w:rPr>
          <w:t>http://www.theguardian.com/technology/2013/jul/02/google-glass-review-augmented-reality</w:t>
        </w:r>
      </w:hyperlink>
      <w:r w:rsidRPr="00474C9A">
        <w:rPr>
          <w:rFonts w:asciiTheme="majorHAnsi" w:hAnsiTheme="majorHAnsi"/>
        </w:rPr>
        <w:t>.</w:t>
      </w:r>
    </w:p>
    <w:p w14:paraId="09FC94CD" w14:textId="77777777" w:rsidR="0043069A" w:rsidRPr="00474C9A" w:rsidRDefault="0043069A" w:rsidP="00474C9A">
      <w:pPr>
        <w:rPr>
          <w:rFonts w:asciiTheme="majorHAnsi" w:hAnsiTheme="majorHAnsi"/>
        </w:rPr>
      </w:pPr>
    </w:p>
    <w:p w14:paraId="39E54275" w14:textId="37CC2EC5" w:rsidR="00E60ED9" w:rsidRPr="00474C9A" w:rsidRDefault="0043069A" w:rsidP="00474C9A">
      <w:pPr>
        <w:ind w:hanging="480"/>
        <w:rPr>
          <w:rFonts w:asciiTheme="majorHAnsi" w:hAnsiTheme="majorHAnsi"/>
        </w:rPr>
      </w:pPr>
      <w:proofErr w:type="spellStart"/>
      <w:r w:rsidRPr="00474C9A">
        <w:rPr>
          <w:rFonts w:asciiTheme="majorHAnsi" w:hAnsiTheme="majorHAnsi"/>
        </w:rPr>
        <w:t>Arvizo</w:t>
      </w:r>
      <w:proofErr w:type="spellEnd"/>
      <w:r w:rsidRPr="00474C9A">
        <w:rPr>
          <w:rFonts w:asciiTheme="majorHAnsi" w:hAnsiTheme="majorHAnsi"/>
        </w:rPr>
        <w:t>, Sarah.</w:t>
      </w:r>
      <w:r w:rsidR="00C846C2">
        <w:rPr>
          <w:rFonts w:asciiTheme="majorHAnsi" w:hAnsiTheme="majorHAnsi"/>
        </w:rPr>
        <w:t xml:space="preserve"> (2015). </w:t>
      </w:r>
      <w:proofErr w:type="spellStart"/>
      <w:r w:rsidRPr="00474C9A">
        <w:rPr>
          <w:rFonts w:asciiTheme="majorHAnsi" w:hAnsiTheme="majorHAnsi"/>
        </w:rPr>
        <w:t>SoundHound</w:t>
      </w:r>
      <w:proofErr w:type="spellEnd"/>
      <w:r w:rsidRPr="00474C9A">
        <w:rPr>
          <w:rFonts w:asciiTheme="majorHAnsi" w:hAnsiTheme="majorHAnsi"/>
        </w:rPr>
        <w:t xml:space="preserve"> First Music Discovery S</w:t>
      </w:r>
      <w:r w:rsidR="00C846C2">
        <w:rPr>
          <w:rFonts w:asciiTheme="majorHAnsi" w:hAnsiTheme="majorHAnsi"/>
        </w:rPr>
        <w:t>ervice to Be Live on Wearables.</w:t>
      </w:r>
      <w:r w:rsidRPr="00474C9A">
        <w:rPr>
          <w:rFonts w:asciiTheme="majorHAnsi" w:hAnsiTheme="majorHAnsi"/>
        </w:rPr>
        <w:t xml:space="preserve"> </w:t>
      </w:r>
      <w:r w:rsidR="0031588A" w:rsidRPr="0031588A">
        <w:rPr>
          <w:rFonts w:asciiTheme="majorHAnsi" w:hAnsiTheme="majorHAnsi"/>
          <w:i/>
        </w:rPr>
        <w:t>Business Wire.</w:t>
      </w:r>
      <w:r w:rsidRPr="00474C9A">
        <w:rPr>
          <w:rFonts w:asciiTheme="majorHAnsi" w:hAnsiTheme="majorHAnsi"/>
        </w:rPr>
        <w:t xml:space="preserve"> </w:t>
      </w:r>
      <w:r w:rsidR="00D048DB">
        <w:rPr>
          <w:rFonts w:asciiTheme="majorHAnsi" w:hAnsiTheme="majorHAnsi"/>
        </w:rPr>
        <w:t xml:space="preserve">Retrieved from </w:t>
      </w:r>
      <w:hyperlink r:id="rId59" w:history="1">
        <w:r w:rsidR="00EB4C28" w:rsidRPr="00146AEE">
          <w:rPr>
            <w:rStyle w:val="Hyperlink"/>
            <w:rFonts w:asciiTheme="majorHAnsi" w:hAnsiTheme="majorHAnsi"/>
          </w:rPr>
          <w:t>https://www.businesswire.com/news/home/20150313005592/en/SoundHound-Music-Discovery-Service-Live-Wearables</w:t>
        </w:r>
      </w:hyperlink>
      <w:r w:rsidRPr="00474C9A">
        <w:rPr>
          <w:rFonts w:asciiTheme="majorHAnsi" w:hAnsiTheme="majorHAnsi"/>
        </w:rPr>
        <w:t>.</w:t>
      </w:r>
    </w:p>
    <w:p w14:paraId="2B334F02" w14:textId="77777777" w:rsidR="00E60ED9" w:rsidRPr="00474C9A" w:rsidRDefault="00E60ED9" w:rsidP="00E60ED9">
      <w:pPr>
        <w:ind w:left="720" w:hanging="480"/>
        <w:rPr>
          <w:rFonts w:asciiTheme="majorHAnsi" w:hAnsiTheme="majorHAnsi"/>
        </w:rPr>
      </w:pPr>
    </w:p>
    <w:p w14:paraId="6A6AC4A9" w14:textId="39AEECE9" w:rsidR="00E60ED9" w:rsidRPr="00474C9A" w:rsidRDefault="0031588A" w:rsidP="00E60ED9">
      <w:pPr>
        <w:ind w:hanging="480"/>
        <w:rPr>
          <w:rFonts w:asciiTheme="majorHAnsi" w:hAnsiTheme="majorHAnsi"/>
        </w:rPr>
      </w:pPr>
      <w:r>
        <w:rPr>
          <w:rFonts w:asciiTheme="majorHAnsi" w:hAnsiTheme="majorHAnsi"/>
        </w:rPr>
        <w:t xml:space="preserve">Banks, Lindsey. </w:t>
      </w:r>
      <w:r w:rsidR="0097214E">
        <w:rPr>
          <w:rFonts w:asciiTheme="majorHAnsi" w:hAnsiTheme="majorHAnsi"/>
        </w:rPr>
        <w:t xml:space="preserve">(2018). </w:t>
      </w:r>
      <w:r w:rsidR="00E60ED9" w:rsidRPr="00474C9A">
        <w:rPr>
          <w:rFonts w:asciiTheme="majorHAnsi" w:hAnsiTheme="majorHAnsi"/>
        </w:rPr>
        <w:t>Best Bone Conduction Headph</w:t>
      </w:r>
      <w:r>
        <w:rPr>
          <w:rFonts w:asciiTheme="majorHAnsi" w:hAnsiTheme="majorHAnsi"/>
        </w:rPr>
        <w:t>ones of 2018: A Complete Guide.</w:t>
      </w:r>
      <w:r w:rsidR="00E60ED9" w:rsidRPr="00474C9A">
        <w:rPr>
          <w:rFonts w:asciiTheme="majorHAnsi" w:hAnsiTheme="majorHAnsi"/>
        </w:rPr>
        <w:t xml:space="preserve"> </w:t>
      </w:r>
      <w:r w:rsidR="00E60ED9" w:rsidRPr="00474C9A">
        <w:rPr>
          <w:rFonts w:asciiTheme="majorHAnsi" w:hAnsiTheme="majorHAnsi"/>
          <w:i/>
          <w:iCs/>
        </w:rPr>
        <w:t>Everyday Hearing</w:t>
      </w:r>
      <w:r w:rsidR="0097214E">
        <w:rPr>
          <w:rFonts w:asciiTheme="majorHAnsi" w:hAnsiTheme="majorHAnsi"/>
        </w:rPr>
        <w:t xml:space="preserve">. </w:t>
      </w:r>
      <w:r w:rsidR="00D048DB">
        <w:rPr>
          <w:rFonts w:asciiTheme="majorHAnsi" w:hAnsiTheme="majorHAnsi"/>
        </w:rPr>
        <w:t xml:space="preserve">Retrieved from </w:t>
      </w:r>
      <w:hyperlink r:id="rId60" w:history="1">
        <w:r w:rsidR="00E60ED9" w:rsidRPr="00474C9A">
          <w:rPr>
            <w:rFonts w:asciiTheme="majorHAnsi" w:hAnsiTheme="majorHAnsi"/>
            <w:color w:val="0000FF"/>
            <w:u w:val="single"/>
          </w:rPr>
          <w:t>https://www.everydayhearing.com/hearing-technology/articles/bone-conduction-headphones/</w:t>
        </w:r>
      </w:hyperlink>
      <w:r w:rsidR="00E60ED9" w:rsidRPr="00474C9A">
        <w:rPr>
          <w:rFonts w:asciiTheme="majorHAnsi" w:hAnsiTheme="majorHAnsi"/>
        </w:rPr>
        <w:t>.</w:t>
      </w:r>
    </w:p>
    <w:p w14:paraId="1D07656F" w14:textId="77777777" w:rsidR="00E60ED9" w:rsidRPr="00474C9A" w:rsidRDefault="00E60ED9" w:rsidP="00E60ED9">
      <w:pPr>
        <w:ind w:hanging="480"/>
        <w:rPr>
          <w:rFonts w:asciiTheme="majorHAnsi" w:hAnsiTheme="majorHAnsi"/>
        </w:rPr>
      </w:pPr>
    </w:p>
    <w:p w14:paraId="3FCB053A" w14:textId="76739F49" w:rsidR="00E60ED9" w:rsidRPr="00474C9A" w:rsidRDefault="0031588A" w:rsidP="00E60ED9">
      <w:pPr>
        <w:ind w:hanging="480"/>
        <w:rPr>
          <w:rFonts w:asciiTheme="majorHAnsi" w:hAnsiTheme="majorHAnsi"/>
        </w:rPr>
      </w:pPr>
      <w:proofErr w:type="spellStart"/>
      <w:r>
        <w:rPr>
          <w:rFonts w:asciiTheme="majorHAnsi" w:hAnsiTheme="majorHAnsi"/>
        </w:rPr>
        <w:t>Babich</w:t>
      </w:r>
      <w:proofErr w:type="spellEnd"/>
      <w:r>
        <w:rPr>
          <w:rFonts w:asciiTheme="majorHAnsi" w:hAnsiTheme="majorHAnsi"/>
        </w:rPr>
        <w:t xml:space="preserve">, Nick. </w:t>
      </w:r>
      <w:r w:rsidR="00D048DB">
        <w:rPr>
          <w:rFonts w:asciiTheme="majorHAnsi" w:hAnsiTheme="majorHAnsi"/>
        </w:rPr>
        <w:t xml:space="preserve">(2017). </w:t>
      </w:r>
      <w:r w:rsidR="00E60ED9" w:rsidRPr="00474C9A">
        <w:rPr>
          <w:rFonts w:asciiTheme="majorHAnsi" w:hAnsiTheme="majorHAnsi"/>
        </w:rPr>
        <w:t>3 Key Uses for</w:t>
      </w:r>
      <w:r>
        <w:rPr>
          <w:rFonts w:asciiTheme="majorHAnsi" w:hAnsiTheme="majorHAnsi"/>
        </w:rPr>
        <w:t xml:space="preserve"> Animation in Mobile UI Design.</w:t>
      </w:r>
      <w:r w:rsidR="00E60ED9" w:rsidRPr="00474C9A">
        <w:rPr>
          <w:rFonts w:asciiTheme="majorHAnsi" w:hAnsiTheme="majorHAnsi"/>
        </w:rPr>
        <w:t xml:space="preserve"> </w:t>
      </w:r>
      <w:r w:rsidR="00E60ED9" w:rsidRPr="00D048DB">
        <w:rPr>
          <w:rFonts w:asciiTheme="majorHAnsi" w:hAnsiTheme="majorHAnsi"/>
          <w:i/>
        </w:rPr>
        <w:t>UX Planet</w:t>
      </w:r>
      <w:r w:rsidR="00E60ED9" w:rsidRPr="00474C9A">
        <w:rPr>
          <w:rFonts w:asciiTheme="majorHAnsi" w:hAnsiTheme="majorHAnsi"/>
        </w:rPr>
        <w:t>, February 19, 2017.</w:t>
      </w:r>
      <w:r w:rsidR="00D048DB">
        <w:rPr>
          <w:rFonts w:asciiTheme="majorHAnsi" w:hAnsiTheme="majorHAnsi"/>
        </w:rPr>
        <w:t xml:space="preserve"> Retrieved from</w:t>
      </w:r>
      <w:r w:rsidR="00E60ED9" w:rsidRPr="00474C9A">
        <w:rPr>
          <w:rFonts w:asciiTheme="majorHAnsi" w:hAnsiTheme="majorHAnsi"/>
        </w:rPr>
        <w:t xml:space="preserve"> </w:t>
      </w:r>
      <w:hyperlink r:id="rId61" w:history="1">
        <w:r w:rsidR="00E60ED9" w:rsidRPr="00474C9A">
          <w:rPr>
            <w:rFonts w:asciiTheme="majorHAnsi" w:hAnsiTheme="majorHAnsi"/>
            <w:color w:val="0000FF"/>
            <w:u w:val="single"/>
          </w:rPr>
          <w:t>https://uxplanet.org/3-key-uses-for-animation-in-mobile-ui-design-4d7c482dd84b</w:t>
        </w:r>
      </w:hyperlink>
      <w:r w:rsidR="00E60ED9" w:rsidRPr="00474C9A">
        <w:rPr>
          <w:rFonts w:asciiTheme="majorHAnsi" w:hAnsiTheme="majorHAnsi"/>
        </w:rPr>
        <w:t>.</w:t>
      </w:r>
    </w:p>
    <w:p w14:paraId="6A945ADC" w14:textId="77777777" w:rsidR="00E60ED9" w:rsidRPr="00474C9A" w:rsidRDefault="00E60ED9" w:rsidP="00E60ED9">
      <w:pPr>
        <w:ind w:hanging="480"/>
        <w:rPr>
          <w:rFonts w:asciiTheme="majorHAnsi" w:hAnsiTheme="majorHAnsi"/>
        </w:rPr>
      </w:pPr>
    </w:p>
    <w:p w14:paraId="586E8D20" w14:textId="0376F8D8" w:rsidR="00E60ED9" w:rsidRPr="00474C9A" w:rsidRDefault="00D048DB" w:rsidP="00E60ED9">
      <w:pPr>
        <w:ind w:hanging="480"/>
        <w:rPr>
          <w:rFonts w:asciiTheme="majorHAnsi" w:hAnsiTheme="majorHAnsi"/>
        </w:rPr>
      </w:pPr>
      <w:r>
        <w:rPr>
          <w:rFonts w:asciiTheme="majorHAnsi" w:hAnsiTheme="majorHAnsi"/>
        </w:rPr>
        <w:t xml:space="preserve">Beer, David. (2007). </w:t>
      </w:r>
      <w:r w:rsidR="00E60ED9" w:rsidRPr="00474C9A">
        <w:rPr>
          <w:rFonts w:asciiTheme="majorHAnsi" w:hAnsiTheme="majorHAnsi"/>
        </w:rPr>
        <w:t>Tune Out: Music, Soundscap</w:t>
      </w:r>
      <w:r>
        <w:rPr>
          <w:rFonts w:asciiTheme="majorHAnsi" w:hAnsiTheme="majorHAnsi"/>
        </w:rPr>
        <w:t xml:space="preserve">es and the Urban </w:t>
      </w:r>
      <w:proofErr w:type="spellStart"/>
      <w:r>
        <w:rPr>
          <w:rFonts w:asciiTheme="majorHAnsi" w:hAnsiTheme="majorHAnsi"/>
        </w:rPr>
        <w:t>Mise</w:t>
      </w:r>
      <w:proofErr w:type="spellEnd"/>
      <w:r>
        <w:rPr>
          <w:rFonts w:asciiTheme="majorHAnsi" w:hAnsiTheme="majorHAnsi"/>
        </w:rPr>
        <w:t>-</w:t>
      </w:r>
      <w:proofErr w:type="spellStart"/>
      <w:r>
        <w:rPr>
          <w:rFonts w:asciiTheme="majorHAnsi" w:hAnsiTheme="majorHAnsi"/>
        </w:rPr>
        <w:t>En</w:t>
      </w:r>
      <w:proofErr w:type="spellEnd"/>
      <w:r>
        <w:rPr>
          <w:rFonts w:asciiTheme="majorHAnsi" w:hAnsiTheme="majorHAnsi"/>
        </w:rPr>
        <w:t>-Scène.</w:t>
      </w:r>
      <w:r w:rsidR="00E60ED9" w:rsidRPr="00474C9A">
        <w:rPr>
          <w:rFonts w:asciiTheme="majorHAnsi" w:hAnsiTheme="majorHAnsi"/>
        </w:rPr>
        <w:t xml:space="preserve"> </w:t>
      </w:r>
      <w:r w:rsidR="00E60ED9" w:rsidRPr="00474C9A">
        <w:rPr>
          <w:rFonts w:asciiTheme="majorHAnsi" w:hAnsiTheme="majorHAnsi"/>
          <w:i/>
          <w:iCs/>
        </w:rPr>
        <w:t>Information, Communication &amp; Society</w:t>
      </w:r>
      <w:r w:rsidR="00451FA8">
        <w:rPr>
          <w:rFonts w:asciiTheme="majorHAnsi" w:hAnsiTheme="majorHAnsi"/>
        </w:rPr>
        <w:t xml:space="preserve"> 10, no. 6</w:t>
      </w:r>
      <w:r w:rsidR="00E60ED9" w:rsidRPr="00474C9A">
        <w:rPr>
          <w:rFonts w:asciiTheme="majorHAnsi" w:hAnsiTheme="majorHAnsi"/>
        </w:rPr>
        <w:t xml:space="preserve">: 846–66. </w:t>
      </w:r>
      <w:r>
        <w:rPr>
          <w:rFonts w:asciiTheme="majorHAnsi" w:hAnsiTheme="majorHAnsi"/>
        </w:rPr>
        <w:t xml:space="preserve">Retrieved from </w:t>
      </w:r>
      <w:hyperlink r:id="rId62" w:history="1">
        <w:r w:rsidR="00E60ED9" w:rsidRPr="00474C9A">
          <w:rPr>
            <w:rFonts w:asciiTheme="majorHAnsi" w:hAnsiTheme="majorHAnsi"/>
            <w:color w:val="0000FF"/>
            <w:u w:val="single"/>
          </w:rPr>
          <w:t>https://doi.org/10.1080/13691180701751031</w:t>
        </w:r>
      </w:hyperlink>
      <w:r w:rsidR="00E60ED9" w:rsidRPr="00474C9A">
        <w:rPr>
          <w:rFonts w:asciiTheme="majorHAnsi" w:hAnsiTheme="majorHAnsi"/>
        </w:rPr>
        <w:t>.</w:t>
      </w:r>
    </w:p>
    <w:p w14:paraId="2428F159" w14:textId="77777777" w:rsidR="00E60ED9" w:rsidRPr="00474C9A" w:rsidRDefault="00E60ED9" w:rsidP="00E60ED9">
      <w:pPr>
        <w:ind w:hanging="480"/>
        <w:rPr>
          <w:rFonts w:asciiTheme="majorHAnsi" w:hAnsiTheme="majorHAnsi"/>
        </w:rPr>
      </w:pPr>
    </w:p>
    <w:p w14:paraId="51BFAC50" w14:textId="521E48AA" w:rsidR="00E60ED9" w:rsidRPr="00474C9A" w:rsidRDefault="00E60ED9" w:rsidP="00E60ED9">
      <w:pPr>
        <w:ind w:hanging="480"/>
        <w:rPr>
          <w:rFonts w:asciiTheme="majorHAnsi" w:hAnsiTheme="majorHAnsi"/>
        </w:rPr>
      </w:pPr>
      <w:proofErr w:type="spellStart"/>
      <w:r w:rsidRPr="00474C9A">
        <w:rPr>
          <w:rFonts w:asciiTheme="majorHAnsi" w:hAnsiTheme="majorHAnsi"/>
        </w:rPr>
        <w:t>Bilton</w:t>
      </w:r>
      <w:proofErr w:type="spellEnd"/>
      <w:r w:rsidRPr="00474C9A">
        <w:rPr>
          <w:rFonts w:asciiTheme="majorHAnsi" w:hAnsiTheme="majorHAnsi"/>
        </w:rPr>
        <w:t xml:space="preserve">, Nick. </w:t>
      </w:r>
      <w:r w:rsidR="00D048DB">
        <w:rPr>
          <w:rFonts w:asciiTheme="majorHAnsi" w:hAnsiTheme="majorHAnsi"/>
        </w:rPr>
        <w:t>(2016</w:t>
      </w:r>
      <w:r w:rsidR="00451FA8">
        <w:rPr>
          <w:rFonts w:asciiTheme="majorHAnsi" w:hAnsiTheme="majorHAnsi"/>
        </w:rPr>
        <w:t>, Jan. 20</w:t>
      </w:r>
      <w:r w:rsidR="00D048DB">
        <w:rPr>
          <w:rFonts w:asciiTheme="majorHAnsi" w:hAnsiTheme="majorHAnsi"/>
        </w:rPr>
        <w:t xml:space="preserve">). </w:t>
      </w:r>
      <w:r w:rsidRPr="00474C9A">
        <w:rPr>
          <w:rFonts w:asciiTheme="majorHAnsi" w:hAnsiTheme="majorHAnsi"/>
        </w:rPr>
        <w:t xml:space="preserve">Where Wearable Technology </w:t>
      </w:r>
      <w:r w:rsidR="00D048DB">
        <w:rPr>
          <w:rFonts w:asciiTheme="majorHAnsi" w:hAnsiTheme="majorHAnsi"/>
        </w:rPr>
        <w:t xml:space="preserve">Ends Up (Hint: Not </w:t>
      </w:r>
      <w:proofErr w:type="gramStart"/>
      <w:r w:rsidR="00D048DB">
        <w:rPr>
          <w:rFonts w:asciiTheme="majorHAnsi" w:hAnsiTheme="majorHAnsi"/>
        </w:rPr>
        <w:t>Your</w:t>
      </w:r>
      <w:proofErr w:type="gramEnd"/>
      <w:r w:rsidR="00D048DB">
        <w:rPr>
          <w:rFonts w:asciiTheme="majorHAnsi" w:hAnsiTheme="majorHAnsi"/>
        </w:rPr>
        <w:t xml:space="preserve"> Wrist).</w:t>
      </w:r>
      <w:r w:rsidRPr="00474C9A">
        <w:rPr>
          <w:rFonts w:asciiTheme="majorHAnsi" w:hAnsiTheme="majorHAnsi"/>
        </w:rPr>
        <w:t xml:space="preserve"> </w:t>
      </w:r>
      <w:r w:rsidRPr="00474C9A">
        <w:rPr>
          <w:rFonts w:asciiTheme="majorHAnsi" w:hAnsiTheme="majorHAnsi"/>
          <w:i/>
          <w:iCs/>
        </w:rPr>
        <w:t>The New York Times</w:t>
      </w:r>
      <w:r w:rsidRPr="00474C9A">
        <w:rPr>
          <w:rFonts w:asciiTheme="majorHAnsi" w:hAnsiTheme="majorHAnsi"/>
        </w:rPr>
        <w:t>, January 20, 2016, sec</w:t>
      </w:r>
      <w:r w:rsidR="00D048DB">
        <w:rPr>
          <w:rFonts w:asciiTheme="majorHAnsi" w:hAnsiTheme="majorHAnsi"/>
        </w:rPr>
        <w:t xml:space="preserve">. Style. </w:t>
      </w:r>
      <w:hyperlink r:id="rId63" w:history="1">
        <w:r w:rsidRPr="00474C9A">
          <w:rPr>
            <w:rFonts w:asciiTheme="majorHAnsi" w:hAnsiTheme="majorHAnsi"/>
            <w:color w:val="0000FF"/>
            <w:u w:val="single"/>
          </w:rPr>
          <w:t>https://www.nytimes.com/2016/01/21/style/where-wearable-technology-ends-up-hint-not-your-wrist.html</w:t>
        </w:r>
      </w:hyperlink>
      <w:r w:rsidRPr="00474C9A">
        <w:rPr>
          <w:rFonts w:asciiTheme="majorHAnsi" w:hAnsiTheme="majorHAnsi"/>
        </w:rPr>
        <w:t>.</w:t>
      </w:r>
    </w:p>
    <w:p w14:paraId="41424FC1" w14:textId="77777777" w:rsidR="00E60ED9" w:rsidRPr="00474C9A" w:rsidRDefault="00E60ED9" w:rsidP="00E60ED9">
      <w:pPr>
        <w:ind w:hanging="480"/>
        <w:rPr>
          <w:rFonts w:asciiTheme="majorHAnsi" w:hAnsiTheme="majorHAnsi"/>
        </w:rPr>
      </w:pPr>
    </w:p>
    <w:p w14:paraId="27FA7F06" w14:textId="42E907FA" w:rsidR="00E60ED9" w:rsidRPr="00474C9A" w:rsidRDefault="00D048DB" w:rsidP="00E60ED9">
      <w:pPr>
        <w:ind w:hanging="480"/>
        <w:rPr>
          <w:rFonts w:asciiTheme="majorHAnsi" w:hAnsiTheme="majorHAnsi"/>
        </w:rPr>
      </w:pPr>
      <w:r>
        <w:rPr>
          <w:rFonts w:asciiTheme="majorHAnsi" w:hAnsiTheme="majorHAnsi"/>
        </w:rPr>
        <w:t xml:space="preserve">Blaise-Billie, </w:t>
      </w:r>
      <w:proofErr w:type="spellStart"/>
      <w:r>
        <w:rPr>
          <w:rFonts w:asciiTheme="majorHAnsi" w:hAnsiTheme="majorHAnsi"/>
        </w:rPr>
        <w:t>Braudie</w:t>
      </w:r>
      <w:proofErr w:type="spellEnd"/>
      <w:r>
        <w:rPr>
          <w:rFonts w:asciiTheme="majorHAnsi" w:hAnsiTheme="majorHAnsi"/>
        </w:rPr>
        <w:t xml:space="preserve">. (2018). </w:t>
      </w:r>
      <w:proofErr w:type="spellStart"/>
      <w:r w:rsidR="00E60ED9" w:rsidRPr="00474C9A">
        <w:rPr>
          <w:rFonts w:asciiTheme="majorHAnsi" w:hAnsiTheme="majorHAnsi"/>
        </w:rPr>
        <w:t>Numero</w:t>
      </w:r>
      <w:proofErr w:type="spellEnd"/>
      <w:r w:rsidR="00E60ED9" w:rsidRPr="00474C9A">
        <w:rPr>
          <w:rFonts w:asciiTheme="majorHAnsi" w:hAnsiTheme="majorHAnsi"/>
        </w:rPr>
        <w:t xml:space="preserve"> Grou</w:t>
      </w:r>
      <w:r>
        <w:rPr>
          <w:rFonts w:asciiTheme="majorHAnsi" w:hAnsiTheme="majorHAnsi"/>
        </w:rPr>
        <w:t>p Launch New Ambient Sound App.</w:t>
      </w:r>
      <w:r w:rsidR="00E60ED9" w:rsidRPr="00474C9A">
        <w:rPr>
          <w:rFonts w:asciiTheme="majorHAnsi" w:hAnsiTheme="majorHAnsi"/>
        </w:rPr>
        <w:t xml:space="preserve"> </w:t>
      </w:r>
      <w:r w:rsidR="00E60ED9" w:rsidRPr="00D048DB">
        <w:rPr>
          <w:rFonts w:asciiTheme="majorHAnsi" w:hAnsiTheme="majorHAnsi"/>
          <w:i/>
        </w:rPr>
        <w:t>Pitchf</w:t>
      </w:r>
      <w:r w:rsidRPr="00D048DB">
        <w:rPr>
          <w:rFonts w:asciiTheme="majorHAnsi" w:hAnsiTheme="majorHAnsi"/>
          <w:i/>
        </w:rPr>
        <w:t>ork</w:t>
      </w:r>
      <w:r>
        <w:rPr>
          <w:rFonts w:asciiTheme="majorHAnsi" w:hAnsiTheme="majorHAnsi"/>
        </w:rPr>
        <w:t>. Retrieved from</w:t>
      </w:r>
      <w:r w:rsidR="00E60ED9" w:rsidRPr="00474C9A">
        <w:rPr>
          <w:rFonts w:asciiTheme="majorHAnsi" w:hAnsiTheme="majorHAnsi"/>
        </w:rPr>
        <w:t xml:space="preserve"> </w:t>
      </w:r>
      <w:hyperlink r:id="rId64" w:history="1">
        <w:r w:rsidR="00E60ED9" w:rsidRPr="00474C9A">
          <w:rPr>
            <w:rFonts w:asciiTheme="majorHAnsi" w:hAnsiTheme="majorHAnsi"/>
            <w:color w:val="0000FF"/>
            <w:u w:val="single"/>
          </w:rPr>
          <w:t>https://pitchfork.com/news/numero-group-launch-new-ambient-sound-app/</w:t>
        </w:r>
      </w:hyperlink>
      <w:r w:rsidR="00E60ED9" w:rsidRPr="00474C9A">
        <w:rPr>
          <w:rFonts w:asciiTheme="majorHAnsi" w:hAnsiTheme="majorHAnsi"/>
        </w:rPr>
        <w:t>.</w:t>
      </w:r>
    </w:p>
    <w:p w14:paraId="4FE7CFD6" w14:textId="77777777" w:rsidR="00E60ED9" w:rsidRPr="00474C9A" w:rsidRDefault="00E60ED9" w:rsidP="00E60ED9">
      <w:pPr>
        <w:ind w:hanging="480"/>
        <w:rPr>
          <w:rFonts w:asciiTheme="majorHAnsi" w:hAnsiTheme="majorHAnsi"/>
        </w:rPr>
      </w:pPr>
    </w:p>
    <w:p w14:paraId="0B1D2999" w14:textId="30125C42" w:rsidR="0043069A" w:rsidRPr="00474C9A" w:rsidRDefault="00E60ED9" w:rsidP="00E60ED9">
      <w:pPr>
        <w:ind w:hanging="480"/>
        <w:rPr>
          <w:rFonts w:asciiTheme="majorHAnsi" w:hAnsiTheme="majorHAnsi"/>
        </w:rPr>
      </w:pPr>
      <w:r w:rsidRPr="00474C9A">
        <w:rPr>
          <w:rFonts w:asciiTheme="majorHAnsi" w:hAnsiTheme="majorHAnsi"/>
        </w:rPr>
        <w:lastRenderedPageBreak/>
        <w:t xml:space="preserve">Bluetooth SIG. </w:t>
      </w:r>
      <w:r w:rsidR="00D048DB">
        <w:rPr>
          <w:rFonts w:asciiTheme="majorHAnsi" w:hAnsiTheme="majorHAnsi"/>
        </w:rPr>
        <w:t>(2017</w:t>
      </w:r>
      <w:r w:rsidR="001B10E3">
        <w:rPr>
          <w:rFonts w:asciiTheme="majorHAnsi" w:hAnsiTheme="majorHAnsi"/>
        </w:rPr>
        <w:t>, Feb.</w:t>
      </w:r>
      <w:r w:rsidR="00D048DB">
        <w:rPr>
          <w:rFonts w:asciiTheme="majorHAnsi" w:hAnsiTheme="majorHAnsi"/>
        </w:rPr>
        <w:t xml:space="preserve">). </w:t>
      </w:r>
      <w:r w:rsidRPr="001B10E3">
        <w:rPr>
          <w:rFonts w:asciiTheme="majorHAnsi" w:hAnsiTheme="majorHAnsi"/>
          <w:i/>
          <w:iCs/>
        </w:rPr>
        <w:t>Bluetooth 5 Is Setting the Stage for the Future</w:t>
      </w:r>
      <w:r w:rsidRPr="00474C9A">
        <w:rPr>
          <w:rFonts w:asciiTheme="majorHAnsi" w:hAnsiTheme="majorHAnsi"/>
        </w:rPr>
        <w:t xml:space="preserve">. </w:t>
      </w:r>
      <w:r w:rsidR="001B10E3">
        <w:rPr>
          <w:rFonts w:asciiTheme="majorHAnsi" w:hAnsiTheme="majorHAnsi"/>
        </w:rPr>
        <w:t xml:space="preserve">Retrieved from </w:t>
      </w:r>
      <w:hyperlink r:id="rId65" w:history="1">
        <w:r w:rsidRPr="00474C9A">
          <w:rPr>
            <w:rFonts w:asciiTheme="majorHAnsi" w:hAnsiTheme="majorHAnsi"/>
            <w:color w:val="0000FF"/>
            <w:u w:val="single"/>
          </w:rPr>
          <w:t>https://www.youtube.com/watch?time_continue=80&amp;v=t9DtI0nYW9A</w:t>
        </w:r>
      </w:hyperlink>
      <w:r w:rsidRPr="00474C9A">
        <w:rPr>
          <w:rFonts w:asciiTheme="majorHAnsi" w:hAnsiTheme="majorHAnsi"/>
        </w:rPr>
        <w:t>.</w:t>
      </w:r>
    </w:p>
    <w:p w14:paraId="78D198C9" w14:textId="77777777" w:rsidR="0043069A" w:rsidRPr="00474C9A" w:rsidRDefault="0043069A" w:rsidP="00E60ED9">
      <w:pPr>
        <w:ind w:hanging="480"/>
        <w:rPr>
          <w:rFonts w:asciiTheme="majorHAnsi" w:hAnsiTheme="majorHAnsi"/>
        </w:rPr>
      </w:pPr>
    </w:p>
    <w:p w14:paraId="1BDF5ECB" w14:textId="41300645" w:rsidR="0043069A" w:rsidRPr="00474C9A" w:rsidRDefault="0043069A" w:rsidP="0043069A">
      <w:pPr>
        <w:ind w:hanging="480"/>
        <w:rPr>
          <w:rFonts w:asciiTheme="majorHAnsi" w:hAnsiTheme="majorHAnsi"/>
        </w:rPr>
      </w:pPr>
      <w:r w:rsidRPr="00474C9A">
        <w:rPr>
          <w:rFonts w:asciiTheme="majorHAnsi" w:hAnsiTheme="majorHAnsi"/>
        </w:rPr>
        <w:t xml:space="preserve">Brian, Matt. </w:t>
      </w:r>
      <w:r w:rsidR="001B10E3">
        <w:rPr>
          <w:rFonts w:asciiTheme="majorHAnsi" w:hAnsiTheme="majorHAnsi"/>
        </w:rPr>
        <w:t xml:space="preserve">(2014, Jan. 14). </w:t>
      </w:r>
      <w:r w:rsidRPr="00474C9A">
        <w:rPr>
          <w:rFonts w:asciiTheme="majorHAnsi" w:hAnsiTheme="majorHAnsi"/>
        </w:rPr>
        <w:t xml:space="preserve">Hyundai and Kia Tap </w:t>
      </w:r>
      <w:proofErr w:type="spellStart"/>
      <w:r w:rsidRPr="00474C9A">
        <w:rPr>
          <w:rFonts w:asciiTheme="majorHAnsi" w:hAnsiTheme="majorHAnsi"/>
        </w:rPr>
        <w:t>SoundHound</w:t>
      </w:r>
      <w:proofErr w:type="spellEnd"/>
      <w:r w:rsidRPr="00474C9A">
        <w:rPr>
          <w:rFonts w:asciiTheme="majorHAnsi" w:hAnsiTheme="majorHAnsi"/>
        </w:rPr>
        <w:t xml:space="preserve"> to Help </w:t>
      </w:r>
      <w:r w:rsidR="001B10E3">
        <w:rPr>
          <w:rFonts w:asciiTheme="majorHAnsi" w:hAnsiTheme="majorHAnsi"/>
        </w:rPr>
        <w:t>You Identify Music in Your Car.</w:t>
      </w:r>
      <w:r w:rsidRPr="00474C9A">
        <w:rPr>
          <w:rFonts w:asciiTheme="majorHAnsi" w:hAnsiTheme="majorHAnsi"/>
        </w:rPr>
        <w:t xml:space="preserve"> </w:t>
      </w:r>
      <w:proofErr w:type="spellStart"/>
      <w:r w:rsidRPr="001B10E3">
        <w:rPr>
          <w:rFonts w:asciiTheme="majorHAnsi" w:hAnsiTheme="majorHAnsi"/>
          <w:i/>
        </w:rPr>
        <w:t>Engadget</w:t>
      </w:r>
      <w:proofErr w:type="spellEnd"/>
      <w:r w:rsidRPr="00474C9A">
        <w:rPr>
          <w:rFonts w:asciiTheme="majorHAnsi" w:hAnsiTheme="majorHAnsi"/>
        </w:rPr>
        <w:t xml:space="preserve">. </w:t>
      </w:r>
      <w:r w:rsidR="001B10E3">
        <w:rPr>
          <w:rFonts w:asciiTheme="majorHAnsi" w:hAnsiTheme="majorHAnsi"/>
        </w:rPr>
        <w:t xml:space="preserve">Retrieved from </w:t>
      </w:r>
      <w:hyperlink r:id="rId66" w:history="1">
        <w:r w:rsidRPr="00474C9A">
          <w:rPr>
            <w:rFonts w:asciiTheme="majorHAnsi" w:hAnsiTheme="majorHAnsi"/>
            <w:color w:val="0000FF"/>
            <w:u w:val="single"/>
          </w:rPr>
          <w:t>https://www.engadget.com/2014/01/14/hyundai-kia-soundhound-music-tagging/</w:t>
        </w:r>
      </w:hyperlink>
      <w:r w:rsidRPr="00474C9A">
        <w:rPr>
          <w:rFonts w:asciiTheme="majorHAnsi" w:hAnsiTheme="majorHAnsi"/>
        </w:rPr>
        <w:t>.</w:t>
      </w:r>
    </w:p>
    <w:p w14:paraId="63444A51" w14:textId="77777777" w:rsidR="0043069A" w:rsidRPr="00474C9A" w:rsidRDefault="0043069A" w:rsidP="0043069A">
      <w:pPr>
        <w:ind w:hanging="480"/>
        <w:rPr>
          <w:rFonts w:asciiTheme="majorHAnsi" w:hAnsiTheme="majorHAnsi"/>
        </w:rPr>
      </w:pPr>
    </w:p>
    <w:p w14:paraId="4DE3E496" w14:textId="44310F8D" w:rsidR="0043069A" w:rsidRPr="00474C9A" w:rsidRDefault="0043069A" w:rsidP="0043069A">
      <w:pPr>
        <w:ind w:hanging="480"/>
        <w:rPr>
          <w:rFonts w:asciiTheme="majorHAnsi" w:hAnsiTheme="majorHAnsi"/>
        </w:rPr>
      </w:pPr>
      <w:r w:rsidRPr="00474C9A">
        <w:rPr>
          <w:rFonts w:asciiTheme="majorHAnsi" w:hAnsiTheme="majorHAnsi"/>
        </w:rPr>
        <w:t xml:space="preserve">Brunt, Chris. </w:t>
      </w:r>
      <w:r w:rsidR="001B10E3">
        <w:rPr>
          <w:rFonts w:asciiTheme="majorHAnsi" w:hAnsiTheme="majorHAnsi"/>
        </w:rPr>
        <w:t xml:space="preserve">(2000) </w:t>
      </w:r>
      <w:r w:rsidRPr="00474C9A">
        <w:rPr>
          <w:rFonts w:asciiTheme="majorHAnsi" w:hAnsiTheme="majorHAnsi"/>
        </w:rPr>
        <w:t>Speech Interference Levels in Aircraft Interior Noise Measurement. Their Use and Interpre</w:t>
      </w:r>
      <w:r w:rsidR="001B10E3">
        <w:rPr>
          <w:rFonts w:asciiTheme="majorHAnsi" w:hAnsiTheme="majorHAnsi"/>
        </w:rPr>
        <w:t>tation.</w:t>
      </w:r>
      <w:r w:rsidRPr="00474C9A">
        <w:rPr>
          <w:rFonts w:asciiTheme="majorHAnsi" w:hAnsiTheme="majorHAnsi"/>
        </w:rPr>
        <w:t xml:space="preserve"> </w:t>
      </w:r>
      <w:r w:rsidR="001B10E3" w:rsidRPr="001B10E3">
        <w:rPr>
          <w:rFonts w:asciiTheme="majorHAnsi" w:hAnsiTheme="majorHAnsi"/>
          <w:i/>
        </w:rPr>
        <w:t>Armchair World</w:t>
      </w:r>
      <w:r w:rsidR="001B10E3">
        <w:rPr>
          <w:rFonts w:asciiTheme="majorHAnsi" w:hAnsiTheme="majorHAnsi"/>
        </w:rPr>
        <w:t xml:space="preserve">. Retrieved from </w:t>
      </w:r>
      <w:hyperlink r:id="rId67" w:history="1">
        <w:r w:rsidRPr="00474C9A">
          <w:rPr>
            <w:rFonts w:asciiTheme="majorHAnsi" w:hAnsiTheme="majorHAnsi"/>
            <w:color w:val="0000FF"/>
            <w:u w:val="single"/>
          </w:rPr>
          <w:t>http://www.armchair.com/sci/brunt1.html</w:t>
        </w:r>
      </w:hyperlink>
      <w:r w:rsidRPr="00474C9A">
        <w:rPr>
          <w:rFonts w:asciiTheme="majorHAnsi" w:hAnsiTheme="majorHAnsi"/>
        </w:rPr>
        <w:t>.</w:t>
      </w:r>
    </w:p>
    <w:p w14:paraId="3AC51C32" w14:textId="77777777" w:rsidR="0043069A" w:rsidRPr="00474C9A" w:rsidRDefault="0043069A" w:rsidP="0043069A">
      <w:pPr>
        <w:ind w:hanging="480"/>
        <w:rPr>
          <w:rFonts w:asciiTheme="majorHAnsi" w:hAnsiTheme="majorHAnsi"/>
        </w:rPr>
      </w:pPr>
    </w:p>
    <w:p w14:paraId="36D76B81" w14:textId="77777777" w:rsidR="0043069A" w:rsidRPr="00474C9A" w:rsidRDefault="0043069A" w:rsidP="0043069A">
      <w:pPr>
        <w:ind w:hanging="480"/>
        <w:rPr>
          <w:rFonts w:asciiTheme="majorHAnsi" w:hAnsiTheme="majorHAnsi"/>
        </w:rPr>
      </w:pPr>
      <w:r w:rsidRPr="00474C9A">
        <w:rPr>
          <w:rFonts w:asciiTheme="majorHAnsi" w:hAnsiTheme="majorHAnsi"/>
        </w:rPr>
        <w:t xml:space="preserve">Bull, Michael (2000). </w:t>
      </w:r>
      <w:r w:rsidRPr="00474C9A">
        <w:rPr>
          <w:rFonts w:asciiTheme="majorHAnsi" w:hAnsiTheme="majorHAnsi"/>
          <w:i/>
        </w:rPr>
        <w:t xml:space="preserve">Sounding Out </w:t>
      </w:r>
      <w:proofErr w:type="gramStart"/>
      <w:r w:rsidRPr="00474C9A">
        <w:rPr>
          <w:rFonts w:asciiTheme="majorHAnsi" w:hAnsiTheme="majorHAnsi"/>
          <w:i/>
        </w:rPr>
        <w:t>The</w:t>
      </w:r>
      <w:proofErr w:type="gramEnd"/>
      <w:r w:rsidRPr="00474C9A">
        <w:rPr>
          <w:rFonts w:asciiTheme="majorHAnsi" w:hAnsiTheme="majorHAnsi"/>
          <w:i/>
        </w:rPr>
        <w:t xml:space="preserve"> City: Personal Stereos and the Management of Everyday Life. </w:t>
      </w:r>
      <w:r w:rsidRPr="00474C9A">
        <w:rPr>
          <w:rFonts w:asciiTheme="majorHAnsi" w:hAnsiTheme="majorHAnsi"/>
        </w:rPr>
        <w:t>Oxford</w:t>
      </w:r>
      <w:r w:rsidR="00DA485E" w:rsidRPr="00474C9A">
        <w:rPr>
          <w:rFonts w:asciiTheme="majorHAnsi" w:hAnsiTheme="majorHAnsi"/>
        </w:rPr>
        <w:t>, UK</w:t>
      </w:r>
      <w:r w:rsidRPr="00474C9A">
        <w:rPr>
          <w:rFonts w:asciiTheme="majorHAnsi" w:hAnsiTheme="majorHAnsi"/>
        </w:rPr>
        <w:t>: Berg</w:t>
      </w:r>
    </w:p>
    <w:p w14:paraId="0143F654" w14:textId="77777777" w:rsidR="0043069A" w:rsidRPr="00474C9A" w:rsidRDefault="0043069A" w:rsidP="0043069A">
      <w:pPr>
        <w:ind w:hanging="480"/>
        <w:rPr>
          <w:rFonts w:asciiTheme="majorHAnsi" w:hAnsiTheme="majorHAnsi"/>
        </w:rPr>
      </w:pPr>
    </w:p>
    <w:p w14:paraId="274DAC6A" w14:textId="38E8F959" w:rsidR="00DA485E" w:rsidRDefault="0043069A" w:rsidP="0043069A">
      <w:pPr>
        <w:ind w:hanging="480"/>
        <w:rPr>
          <w:rStyle w:val="Hyperlink"/>
          <w:rFonts w:asciiTheme="majorHAnsi" w:hAnsiTheme="majorHAnsi"/>
        </w:rPr>
      </w:pPr>
      <w:r w:rsidRPr="00474C9A">
        <w:rPr>
          <w:rFonts w:asciiTheme="majorHAnsi" w:hAnsiTheme="majorHAnsi"/>
        </w:rPr>
        <w:t>Bull, Michael</w:t>
      </w:r>
      <w:r w:rsidR="001B10E3">
        <w:rPr>
          <w:rFonts w:asciiTheme="majorHAnsi" w:hAnsiTheme="majorHAnsi"/>
        </w:rPr>
        <w:t xml:space="preserve">. </w:t>
      </w:r>
      <w:r w:rsidRPr="00474C9A">
        <w:rPr>
          <w:rFonts w:asciiTheme="majorHAnsi" w:hAnsiTheme="majorHAnsi"/>
        </w:rPr>
        <w:t xml:space="preserve">(2011). </w:t>
      </w:r>
      <w:r w:rsidRPr="00474C9A">
        <w:rPr>
          <w:rFonts w:asciiTheme="majorHAnsi" w:hAnsiTheme="majorHAnsi"/>
          <w:i/>
        </w:rPr>
        <w:t xml:space="preserve">Thematic Series: Sonic Impressions – Mobile Sound Technologies. </w:t>
      </w:r>
      <w:r w:rsidRPr="00474C9A">
        <w:rPr>
          <w:rFonts w:asciiTheme="majorHAnsi" w:hAnsiTheme="majorHAnsi"/>
        </w:rPr>
        <w:t xml:space="preserve">Retrieved from </w:t>
      </w:r>
      <w:hyperlink r:id="rId68" w:history="1">
        <w:r w:rsidR="00DA485E" w:rsidRPr="00474C9A">
          <w:rPr>
            <w:rStyle w:val="Hyperlink"/>
            <w:rFonts w:asciiTheme="majorHAnsi" w:hAnsiTheme="majorHAnsi"/>
          </w:rPr>
          <w:t>https://www.youtube.com/watch?v=y66YIG7p_7c&amp;t=936s</w:t>
        </w:r>
      </w:hyperlink>
    </w:p>
    <w:p w14:paraId="022EF01F" w14:textId="611FEE68" w:rsidR="00546BE0" w:rsidRDefault="00546BE0" w:rsidP="0043069A">
      <w:pPr>
        <w:ind w:hanging="480"/>
        <w:rPr>
          <w:rStyle w:val="Hyperlink"/>
          <w:rFonts w:asciiTheme="majorHAnsi" w:hAnsiTheme="majorHAnsi"/>
        </w:rPr>
      </w:pPr>
    </w:p>
    <w:p w14:paraId="2109FA61" w14:textId="1E35279A" w:rsidR="00546BE0" w:rsidRDefault="00546BE0" w:rsidP="00766B43">
      <w:pPr>
        <w:ind w:hanging="480"/>
        <w:outlineLvl w:val="0"/>
        <w:rPr>
          <w:rStyle w:val="Hyperlink"/>
          <w:rFonts w:asciiTheme="majorHAnsi" w:hAnsiTheme="majorHAnsi"/>
        </w:rPr>
      </w:pPr>
      <w:r>
        <w:rPr>
          <w:rFonts w:asciiTheme="majorHAnsi" w:hAnsiTheme="majorHAnsi"/>
        </w:rPr>
        <w:t>Cage</w:t>
      </w:r>
      <w:r w:rsidRPr="00474C9A">
        <w:rPr>
          <w:rFonts w:asciiTheme="majorHAnsi" w:hAnsiTheme="majorHAnsi"/>
        </w:rPr>
        <w:t xml:space="preserve">, </w:t>
      </w:r>
      <w:r>
        <w:rPr>
          <w:rFonts w:asciiTheme="majorHAnsi" w:hAnsiTheme="majorHAnsi"/>
        </w:rPr>
        <w:t>John</w:t>
      </w:r>
      <w:r w:rsidRPr="00474C9A">
        <w:rPr>
          <w:rFonts w:asciiTheme="majorHAnsi" w:hAnsiTheme="majorHAnsi"/>
        </w:rPr>
        <w:t xml:space="preserve"> (</w:t>
      </w:r>
      <w:r>
        <w:rPr>
          <w:rFonts w:asciiTheme="majorHAnsi" w:hAnsiTheme="majorHAnsi"/>
        </w:rPr>
        <w:t>1961</w:t>
      </w:r>
      <w:r w:rsidRPr="00474C9A">
        <w:rPr>
          <w:rFonts w:asciiTheme="majorHAnsi" w:hAnsiTheme="majorHAnsi"/>
        </w:rPr>
        <w:t xml:space="preserve">). </w:t>
      </w:r>
      <w:r>
        <w:rPr>
          <w:rFonts w:asciiTheme="majorHAnsi" w:hAnsiTheme="majorHAnsi"/>
          <w:i/>
        </w:rPr>
        <w:t>Silence</w:t>
      </w:r>
      <w:r w:rsidRPr="00474C9A">
        <w:rPr>
          <w:rFonts w:asciiTheme="majorHAnsi" w:hAnsiTheme="majorHAnsi"/>
          <w:i/>
        </w:rPr>
        <w:t xml:space="preserve">. </w:t>
      </w:r>
      <w:r>
        <w:rPr>
          <w:rFonts w:asciiTheme="majorHAnsi" w:hAnsiTheme="majorHAnsi"/>
        </w:rPr>
        <w:t>Hanover, NH</w:t>
      </w:r>
      <w:r w:rsidRPr="00474C9A">
        <w:rPr>
          <w:rFonts w:asciiTheme="majorHAnsi" w:hAnsiTheme="majorHAnsi"/>
        </w:rPr>
        <w:t xml:space="preserve">: </w:t>
      </w:r>
      <w:r>
        <w:rPr>
          <w:rFonts w:asciiTheme="majorHAnsi" w:hAnsiTheme="majorHAnsi"/>
        </w:rPr>
        <w:t>Wesleyan University Press</w:t>
      </w:r>
    </w:p>
    <w:p w14:paraId="69DC2550" w14:textId="77777777" w:rsidR="002F10FD" w:rsidRDefault="002F10FD" w:rsidP="00766B43">
      <w:pPr>
        <w:ind w:left="-480"/>
        <w:rPr>
          <w:rStyle w:val="Hyperlink"/>
          <w:rFonts w:asciiTheme="majorHAnsi" w:hAnsiTheme="majorHAnsi"/>
        </w:rPr>
      </w:pPr>
    </w:p>
    <w:p w14:paraId="3D906C5B" w14:textId="5D797135" w:rsidR="002F10FD" w:rsidRPr="00474C9A" w:rsidRDefault="001B10E3" w:rsidP="0043069A">
      <w:pPr>
        <w:ind w:hanging="480"/>
        <w:rPr>
          <w:rFonts w:asciiTheme="majorHAnsi" w:hAnsiTheme="majorHAnsi"/>
        </w:rPr>
      </w:pPr>
      <w:r>
        <w:rPr>
          <w:rFonts w:asciiTheme="majorHAnsi" w:hAnsiTheme="majorHAnsi"/>
        </w:rPr>
        <w:t xml:space="preserve">Cohen, Steven. (2016). </w:t>
      </w:r>
      <w:r w:rsidR="002F10FD" w:rsidRPr="002F10FD">
        <w:rPr>
          <w:rFonts w:asciiTheme="majorHAnsi" w:hAnsiTheme="majorHAnsi"/>
        </w:rPr>
        <w:t xml:space="preserve">Dolby Exceeds 2,000 Dolby </w:t>
      </w:r>
      <w:proofErr w:type="spellStart"/>
      <w:r w:rsidR="002F10FD" w:rsidRPr="002F10FD">
        <w:rPr>
          <w:rFonts w:asciiTheme="majorHAnsi" w:hAnsiTheme="majorHAnsi"/>
        </w:rPr>
        <w:t>Atmos</w:t>
      </w:r>
      <w:proofErr w:type="spellEnd"/>
      <w:r w:rsidR="002F10FD" w:rsidRPr="002F10FD">
        <w:rPr>
          <w:rFonts w:asciiTheme="majorHAnsi" w:hAnsiTheme="majorHAnsi"/>
        </w:rPr>
        <w:t xml:space="preserve"> Enabled Cinema Screen</w:t>
      </w:r>
      <w:r>
        <w:rPr>
          <w:rFonts w:asciiTheme="majorHAnsi" w:hAnsiTheme="majorHAnsi"/>
        </w:rPr>
        <w:t xml:space="preserve">s &amp; 500 Released Movie Titles. </w:t>
      </w:r>
      <w:r w:rsidRPr="001B10E3">
        <w:rPr>
          <w:rFonts w:asciiTheme="majorHAnsi" w:hAnsiTheme="majorHAnsi"/>
          <w:i/>
        </w:rPr>
        <w:t>High-Def Digest</w:t>
      </w:r>
      <w:r>
        <w:rPr>
          <w:rFonts w:asciiTheme="majorHAnsi" w:hAnsiTheme="majorHAnsi"/>
        </w:rPr>
        <w:t>.</w:t>
      </w:r>
      <w:r w:rsidR="002F10FD" w:rsidRPr="002F10FD">
        <w:rPr>
          <w:rFonts w:asciiTheme="majorHAnsi" w:hAnsiTheme="majorHAnsi"/>
        </w:rPr>
        <w:t xml:space="preserve"> </w:t>
      </w:r>
      <w:r>
        <w:rPr>
          <w:rFonts w:asciiTheme="majorHAnsi" w:hAnsiTheme="majorHAnsi"/>
        </w:rPr>
        <w:t xml:space="preserve">Retrieved from </w:t>
      </w:r>
      <w:hyperlink r:id="rId69" w:history="1">
        <w:r w:rsidR="002F10FD" w:rsidRPr="00FC7C7A">
          <w:rPr>
            <w:rFonts w:asciiTheme="majorHAnsi" w:hAnsiTheme="majorHAnsi"/>
            <w:color w:val="0000FF"/>
            <w:u w:val="single"/>
          </w:rPr>
          <w:t>https://www.highdefdigest.com/news/show/Dolby/Dolby_Atmos/dolby-cinema/Dolby_Vision/VUDU/Streaming/Home_Audio/Ultra_HD/dolby-exceeds-2000-dolby-atmos-enabled-cinema-screens-500-released-movie-titles/37163</w:t>
        </w:r>
      </w:hyperlink>
      <w:r w:rsidR="002F10FD" w:rsidRPr="002F10FD">
        <w:rPr>
          <w:rFonts w:asciiTheme="majorHAnsi" w:hAnsiTheme="majorHAnsi"/>
        </w:rPr>
        <w:t>.</w:t>
      </w:r>
    </w:p>
    <w:p w14:paraId="6899ABA2" w14:textId="77777777" w:rsidR="00DA485E" w:rsidRPr="00474C9A" w:rsidRDefault="00DA485E" w:rsidP="0043069A">
      <w:pPr>
        <w:ind w:hanging="480"/>
        <w:rPr>
          <w:rFonts w:asciiTheme="majorHAnsi" w:hAnsiTheme="majorHAnsi"/>
        </w:rPr>
      </w:pPr>
    </w:p>
    <w:p w14:paraId="6A5A581D" w14:textId="2F266D90" w:rsidR="00DA485E" w:rsidRPr="00474C9A" w:rsidRDefault="00DA485E" w:rsidP="00DA485E">
      <w:pPr>
        <w:ind w:hanging="480"/>
        <w:rPr>
          <w:rFonts w:asciiTheme="majorHAnsi" w:hAnsiTheme="majorHAnsi"/>
        </w:rPr>
      </w:pPr>
      <w:r w:rsidRPr="00474C9A">
        <w:rPr>
          <w:rFonts w:asciiTheme="majorHAnsi" w:hAnsiTheme="majorHAnsi"/>
        </w:rPr>
        <w:t>Crawford, Hel</w:t>
      </w:r>
      <w:r w:rsidR="001B10E3">
        <w:rPr>
          <w:rFonts w:asciiTheme="majorHAnsi" w:hAnsiTheme="majorHAnsi"/>
        </w:rPr>
        <w:t xml:space="preserve">en J., and Chehalis M. </w:t>
      </w:r>
      <w:proofErr w:type="spellStart"/>
      <w:r w:rsidR="001B10E3">
        <w:rPr>
          <w:rFonts w:asciiTheme="majorHAnsi" w:hAnsiTheme="majorHAnsi"/>
        </w:rPr>
        <w:t>Strapp</w:t>
      </w:r>
      <w:proofErr w:type="spellEnd"/>
      <w:r w:rsidR="001B10E3">
        <w:rPr>
          <w:rFonts w:asciiTheme="majorHAnsi" w:hAnsiTheme="majorHAnsi"/>
        </w:rPr>
        <w:t xml:space="preserve">. (1994). </w:t>
      </w:r>
      <w:r w:rsidRPr="00474C9A">
        <w:rPr>
          <w:rFonts w:asciiTheme="majorHAnsi" w:hAnsiTheme="majorHAnsi"/>
        </w:rPr>
        <w:t>Effects of Vocal and Instrumental Music on Visuospatial and Verbal Performance as Moderated by Study</w:t>
      </w:r>
      <w:r w:rsidR="001B10E3">
        <w:rPr>
          <w:rFonts w:asciiTheme="majorHAnsi" w:hAnsiTheme="majorHAnsi"/>
        </w:rPr>
        <w:t>ing Preference and Personality.</w:t>
      </w:r>
      <w:r w:rsidRPr="00474C9A">
        <w:rPr>
          <w:rFonts w:asciiTheme="majorHAnsi" w:hAnsiTheme="majorHAnsi"/>
        </w:rPr>
        <w:t xml:space="preserve"> </w:t>
      </w:r>
      <w:r w:rsidRPr="00474C9A">
        <w:rPr>
          <w:rFonts w:asciiTheme="majorHAnsi" w:hAnsiTheme="majorHAnsi"/>
          <w:i/>
          <w:iCs/>
        </w:rPr>
        <w:t>Personality and Individual Differences</w:t>
      </w:r>
      <w:r w:rsidRPr="00474C9A">
        <w:rPr>
          <w:rFonts w:asciiTheme="majorHAnsi" w:hAnsiTheme="majorHAnsi"/>
        </w:rPr>
        <w:t xml:space="preserve"> 16, no. 2 (February 1, 1994): 237–45. </w:t>
      </w:r>
    </w:p>
    <w:p w14:paraId="26F350D0" w14:textId="77777777" w:rsidR="00DA485E" w:rsidRPr="00474C9A" w:rsidRDefault="00DA485E" w:rsidP="00DA485E">
      <w:pPr>
        <w:ind w:hanging="480"/>
        <w:rPr>
          <w:rFonts w:asciiTheme="majorHAnsi" w:hAnsiTheme="majorHAnsi"/>
        </w:rPr>
      </w:pPr>
    </w:p>
    <w:p w14:paraId="5F701433" w14:textId="61325BA0" w:rsidR="00DA485E" w:rsidRPr="00474C9A" w:rsidRDefault="00DA485E" w:rsidP="00DA485E">
      <w:pPr>
        <w:ind w:hanging="480"/>
        <w:rPr>
          <w:rFonts w:asciiTheme="majorHAnsi" w:hAnsiTheme="majorHAnsi"/>
        </w:rPr>
      </w:pPr>
      <w:r w:rsidRPr="00474C9A">
        <w:rPr>
          <w:rFonts w:asciiTheme="majorHAnsi" w:hAnsiTheme="majorHAnsi"/>
        </w:rPr>
        <w:t xml:space="preserve">Cummings, Jim. </w:t>
      </w:r>
      <w:r w:rsidR="001B10E3">
        <w:rPr>
          <w:rFonts w:asciiTheme="majorHAnsi" w:hAnsiTheme="majorHAnsi"/>
        </w:rPr>
        <w:t xml:space="preserve">(2010). </w:t>
      </w:r>
      <w:r w:rsidRPr="00474C9A">
        <w:rPr>
          <w:rFonts w:asciiTheme="majorHAnsi" w:hAnsiTheme="majorHAnsi"/>
        </w:rPr>
        <w:t xml:space="preserve">Irv </w:t>
      </w:r>
      <w:proofErr w:type="spellStart"/>
      <w:r w:rsidRPr="00474C9A">
        <w:rPr>
          <w:rFonts w:asciiTheme="majorHAnsi" w:hAnsiTheme="majorHAnsi"/>
        </w:rPr>
        <w:t>Teibel</w:t>
      </w:r>
      <w:proofErr w:type="spellEnd"/>
      <w:r w:rsidRPr="00474C9A">
        <w:rPr>
          <w:rFonts w:asciiTheme="majorHAnsi" w:hAnsiTheme="majorHAnsi"/>
        </w:rPr>
        <w:t xml:space="preserve"> Died This Week: Creat</w:t>
      </w:r>
      <w:r w:rsidR="001B10E3">
        <w:rPr>
          <w:rFonts w:asciiTheme="majorHAnsi" w:hAnsiTheme="majorHAnsi"/>
        </w:rPr>
        <w:t xml:space="preserve">or of 1970s ‘Environments’ LPs. </w:t>
      </w:r>
      <w:r w:rsidR="001B10E3" w:rsidRPr="001B10E3">
        <w:rPr>
          <w:rFonts w:asciiTheme="majorHAnsi" w:hAnsiTheme="majorHAnsi"/>
          <w:i/>
        </w:rPr>
        <w:t>Earth Ear</w:t>
      </w:r>
      <w:r w:rsidR="001B10E3">
        <w:rPr>
          <w:rFonts w:asciiTheme="majorHAnsi" w:hAnsiTheme="majorHAnsi"/>
        </w:rPr>
        <w:t>.</w:t>
      </w:r>
      <w:r w:rsidRPr="00474C9A">
        <w:rPr>
          <w:rFonts w:asciiTheme="majorHAnsi" w:hAnsiTheme="majorHAnsi"/>
        </w:rPr>
        <w:t xml:space="preserve"> </w:t>
      </w:r>
      <w:r w:rsidR="001B10E3">
        <w:rPr>
          <w:rFonts w:asciiTheme="majorHAnsi" w:hAnsiTheme="majorHAnsi"/>
        </w:rPr>
        <w:t xml:space="preserve">Retrieved from </w:t>
      </w:r>
      <w:hyperlink r:id="rId70" w:history="1">
        <w:r w:rsidRPr="00474C9A">
          <w:rPr>
            <w:rFonts w:asciiTheme="majorHAnsi" w:hAnsiTheme="majorHAnsi"/>
            <w:color w:val="0000FF"/>
            <w:u w:val="single"/>
          </w:rPr>
          <w:t>http://earthear.com/blog/archives/198</w:t>
        </w:r>
      </w:hyperlink>
      <w:r w:rsidRPr="00474C9A">
        <w:rPr>
          <w:rFonts w:asciiTheme="majorHAnsi" w:hAnsiTheme="majorHAnsi"/>
        </w:rPr>
        <w:t>.</w:t>
      </w:r>
    </w:p>
    <w:p w14:paraId="69C3E428" w14:textId="77777777" w:rsidR="00DA485E" w:rsidRPr="00474C9A" w:rsidRDefault="00DA485E" w:rsidP="00DA485E">
      <w:pPr>
        <w:ind w:hanging="480"/>
        <w:rPr>
          <w:rFonts w:asciiTheme="majorHAnsi" w:hAnsiTheme="majorHAnsi"/>
        </w:rPr>
      </w:pPr>
    </w:p>
    <w:p w14:paraId="1B14C77F" w14:textId="77777777" w:rsidR="00DA485E" w:rsidRPr="00474C9A" w:rsidRDefault="00DA485E" w:rsidP="00A24036">
      <w:pPr>
        <w:ind w:hanging="480"/>
        <w:outlineLvl w:val="0"/>
        <w:rPr>
          <w:rFonts w:asciiTheme="majorHAnsi" w:hAnsiTheme="majorHAnsi"/>
        </w:rPr>
      </w:pPr>
      <w:proofErr w:type="spellStart"/>
      <w:r w:rsidRPr="00474C9A">
        <w:rPr>
          <w:rFonts w:asciiTheme="majorHAnsi" w:hAnsiTheme="majorHAnsi"/>
        </w:rPr>
        <w:t>Denora</w:t>
      </w:r>
      <w:proofErr w:type="spellEnd"/>
      <w:r w:rsidRPr="00474C9A">
        <w:rPr>
          <w:rFonts w:asciiTheme="majorHAnsi" w:hAnsiTheme="majorHAnsi"/>
        </w:rPr>
        <w:t xml:space="preserve">, Tia (2000). </w:t>
      </w:r>
      <w:r w:rsidR="00474C9A" w:rsidRPr="00474C9A">
        <w:rPr>
          <w:rFonts w:asciiTheme="majorHAnsi" w:hAnsiTheme="majorHAnsi"/>
          <w:i/>
        </w:rPr>
        <w:t>Musician</w:t>
      </w:r>
      <w:r w:rsidRPr="00474C9A">
        <w:rPr>
          <w:rFonts w:asciiTheme="majorHAnsi" w:hAnsiTheme="majorHAnsi"/>
          <w:i/>
        </w:rPr>
        <w:t xml:space="preserve"> Everyday Life. </w:t>
      </w:r>
      <w:r w:rsidRPr="00474C9A">
        <w:rPr>
          <w:rFonts w:asciiTheme="majorHAnsi" w:hAnsiTheme="majorHAnsi"/>
        </w:rPr>
        <w:t>Cambridge, UK: Cambridge University Press</w:t>
      </w:r>
    </w:p>
    <w:p w14:paraId="07361B5F" w14:textId="77777777" w:rsidR="00DA485E" w:rsidRPr="00474C9A" w:rsidRDefault="00DA485E" w:rsidP="00DA485E">
      <w:pPr>
        <w:ind w:hanging="480"/>
        <w:rPr>
          <w:rFonts w:asciiTheme="majorHAnsi" w:hAnsiTheme="majorHAnsi"/>
        </w:rPr>
      </w:pPr>
    </w:p>
    <w:p w14:paraId="41C4C2E2" w14:textId="75A0A528" w:rsidR="00DA485E" w:rsidRPr="00474C9A" w:rsidRDefault="00DA485E" w:rsidP="00DA485E">
      <w:pPr>
        <w:ind w:hanging="480"/>
        <w:rPr>
          <w:rFonts w:asciiTheme="majorHAnsi" w:hAnsiTheme="majorHAnsi"/>
        </w:rPr>
      </w:pPr>
      <w:r w:rsidRPr="00474C9A">
        <w:rPr>
          <w:rFonts w:asciiTheme="majorHAnsi" w:hAnsiTheme="majorHAnsi"/>
        </w:rPr>
        <w:t xml:space="preserve">Dickinson, Peter. </w:t>
      </w:r>
      <w:r w:rsidR="001B10E3">
        <w:rPr>
          <w:rFonts w:asciiTheme="majorHAnsi" w:hAnsiTheme="majorHAnsi"/>
        </w:rPr>
        <w:t xml:space="preserve">(2014). </w:t>
      </w:r>
      <w:proofErr w:type="spellStart"/>
      <w:r w:rsidRPr="00474C9A">
        <w:rPr>
          <w:rFonts w:asciiTheme="majorHAnsi" w:hAnsiTheme="majorHAnsi"/>
          <w:i/>
          <w:iCs/>
        </w:rPr>
        <w:t>CageTalk</w:t>
      </w:r>
      <w:proofErr w:type="spellEnd"/>
      <w:r w:rsidRPr="00474C9A">
        <w:rPr>
          <w:rFonts w:asciiTheme="majorHAnsi" w:hAnsiTheme="majorHAnsi"/>
          <w:i/>
          <w:iCs/>
        </w:rPr>
        <w:t>: Dialogues with and about John Cage</w:t>
      </w:r>
      <w:r w:rsidRPr="00474C9A">
        <w:rPr>
          <w:rFonts w:asciiTheme="majorHAnsi" w:hAnsiTheme="majorHAnsi"/>
        </w:rPr>
        <w:t xml:space="preserve">. </w:t>
      </w:r>
      <w:r w:rsidR="001B10E3">
        <w:rPr>
          <w:rFonts w:asciiTheme="majorHAnsi" w:hAnsiTheme="majorHAnsi"/>
        </w:rPr>
        <w:t>University Rochester Press</w:t>
      </w:r>
      <w:r w:rsidRPr="00474C9A">
        <w:rPr>
          <w:rFonts w:asciiTheme="majorHAnsi" w:hAnsiTheme="majorHAnsi"/>
        </w:rPr>
        <w:t>.</w:t>
      </w:r>
    </w:p>
    <w:p w14:paraId="34753ADC" w14:textId="77777777" w:rsidR="00DA485E" w:rsidRPr="00474C9A" w:rsidRDefault="00DA485E" w:rsidP="00DA485E">
      <w:pPr>
        <w:ind w:hanging="480"/>
        <w:rPr>
          <w:rFonts w:asciiTheme="majorHAnsi" w:hAnsiTheme="majorHAnsi"/>
        </w:rPr>
      </w:pPr>
    </w:p>
    <w:p w14:paraId="105FCCD6" w14:textId="78953757" w:rsidR="00DA485E" w:rsidRPr="00474C9A" w:rsidRDefault="00DA485E" w:rsidP="00DA485E">
      <w:pPr>
        <w:ind w:hanging="480"/>
        <w:rPr>
          <w:rFonts w:asciiTheme="majorHAnsi" w:hAnsiTheme="majorHAnsi"/>
        </w:rPr>
      </w:pPr>
      <w:r w:rsidRPr="00474C9A">
        <w:rPr>
          <w:rFonts w:asciiTheme="majorHAnsi" w:hAnsiTheme="majorHAnsi"/>
        </w:rPr>
        <w:t xml:space="preserve">Dolby Laboratories Inc. (2014). </w:t>
      </w:r>
      <w:r w:rsidRPr="001B10E3">
        <w:rPr>
          <w:rFonts w:asciiTheme="majorHAnsi" w:hAnsiTheme="majorHAnsi"/>
        </w:rPr>
        <w:t xml:space="preserve">Dolby </w:t>
      </w:r>
      <w:proofErr w:type="spellStart"/>
      <w:r w:rsidRPr="001B10E3">
        <w:rPr>
          <w:rFonts w:asciiTheme="majorHAnsi" w:hAnsiTheme="majorHAnsi"/>
        </w:rPr>
        <w:t>Atmos</w:t>
      </w:r>
      <w:proofErr w:type="spellEnd"/>
      <w:r w:rsidRPr="001B10E3">
        <w:rPr>
          <w:rFonts w:asciiTheme="majorHAnsi" w:hAnsiTheme="majorHAnsi"/>
        </w:rPr>
        <w:t xml:space="preserve"> for the Home Theater</w:t>
      </w:r>
      <w:r w:rsidR="00E16A3E">
        <w:rPr>
          <w:rFonts w:asciiTheme="majorHAnsi" w:hAnsiTheme="majorHAnsi"/>
        </w:rPr>
        <w:t>. Retrieved from</w:t>
      </w:r>
      <w:r w:rsidRPr="001B10E3">
        <w:rPr>
          <w:rFonts w:asciiTheme="majorHAnsi" w:hAnsiTheme="majorHAnsi"/>
          <w:color w:val="0000FF"/>
          <w:u w:val="single"/>
        </w:rPr>
        <w:t xml:space="preserve"> </w:t>
      </w:r>
      <w:hyperlink r:id="rId71" w:history="1">
        <w:r w:rsidRPr="00474C9A">
          <w:rPr>
            <w:rFonts w:asciiTheme="majorHAnsi" w:hAnsiTheme="majorHAnsi"/>
            <w:color w:val="0000FF"/>
            <w:u w:val="single"/>
          </w:rPr>
          <w:t>http://cdn-blog.dolby.com/wp-content/uploads/2014/08/Dolby-Atmos-for-the-Home-Theater.pdf</w:t>
        </w:r>
      </w:hyperlink>
      <w:r w:rsidRPr="00474C9A">
        <w:rPr>
          <w:rFonts w:asciiTheme="majorHAnsi" w:hAnsiTheme="majorHAnsi"/>
        </w:rPr>
        <w:t>.</w:t>
      </w:r>
    </w:p>
    <w:p w14:paraId="4641E916" w14:textId="77777777" w:rsidR="00DA485E" w:rsidRPr="00474C9A" w:rsidRDefault="00DA485E" w:rsidP="00DA485E">
      <w:pPr>
        <w:ind w:hanging="480"/>
        <w:rPr>
          <w:rFonts w:asciiTheme="majorHAnsi" w:hAnsiTheme="majorHAnsi"/>
        </w:rPr>
      </w:pPr>
    </w:p>
    <w:p w14:paraId="6997C56F" w14:textId="56704FE0" w:rsidR="00DA485E" w:rsidRPr="00474C9A" w:rsidRDefault="00DA485E" w:rsidP="00DA485E">
      <w:pPr>
        <w:ind w:hanging="480"/>
        <w:rPr>
          <w:rFonts w:asciiTheme="majorHAnsi" w:hAnsiTheme="majorHAnsi" w:cstheme="majorHAnsi"/>
          <w:color w:val="000000"/>
          <w:shd w:val="clear" w:color="auto" w:fill="FFFFFF"/>
        </w:rPr>
      </w:pPr>
      <w:proofErr w:type="spellStart"/>
      <w:r w:rsidRPr="00474C9A">
        <w:rPr>
          <w:rFonts w:asciiTheme="majorHAnsi" w:hAnsiTheme="majorHAnsi" w:cstheme="majorHAnsi"/>
          <w:color w:val="000000"/>
          <w:shd w:val="clear" w:color="auto" w:fill="FFFFFF"/>
        </w:rPr>
        <w:lastRenderedPageBreak/>
        <w:t>Earlogic</w:t>
      </w:r>
      <w:proofErr w:type="spellEnd"/>
      <w:r w:rsidRPr="00474C9A">
        <w:rPr>
          <w:rFonts w:asciiTheme="majorHAnsi" w:hAnsiTheme="majorHAnsi" w:cstheme="majorHAnsi"/>
          <w:color w:val="000000"/>
          <w:shd w:val="clear" w:color="auto" w:fill="FFFFFF"/>
        </w:rPr>
        <w:t xml:space="preserve"> Corporation (2017)</w:t>
      </w:r>
      <w:r w:rsidR="0097214E">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TSC Music Player Software (Version 1.3.9.0). Available from </w:t>
      </w:r>
      <w:hyperlink r:id="rId72" w:history="1">
        <w:r w:rsidRPr="00474C9A">
          <w:rPr>
            <w:rStyle w:val="Hyperlink"/>
            <w:rFonts w:asciiTheme="majorHAnsi" w:hAnsiTheme="majorHAnsi" w:cstheme="majorHAnsi"/>
            <w:shd w:val="clear" w:color="auto" w:fill="FFFFFF"/>
          </w:rPr>
          <w:t>https://itunes.apple.com/us/app/tsc-music-the-ultimate-sound/id1132990735?mt=8</w:t>
        </w:r>
      </w:hyperlink>
    </w:p>
    <w:p w14:paraId="7E7E285C" w14:textId="77777777" w:rsidR="00DA485E" w:rsidRPr="00474C9A" w:rsidRDefault="00DA485E" w:rsidP="00DA485E">
      <w:pPr>
        <w:ind w:hanging="480"/>
        <w:rPr>
          <w:rFonts w:asciiTheme="majorHAnsi" w:hAnsiTheme="majorHAnsi" w:cstheme="majorHAnsi"/>
          <w:color w:val="000000"/>
          <w:shd w:val="clear" w:color="auto" w:fill="FFFFFF"/>
        </w:rPr>
      </w:pPr>
    </w:p>
    <w:p w14:paraId="48DF46FC" w14:textId="27186EFA" w:rsidR="00DA485E" w:rsidRPr="00474C9A" w:rsidRDefault="00DA485E" w:rsidP="00DA485E">
      <w:pPr>
        <w:ind w:hanging="480"/>
        <w:rPr>
          <w:rFonts w:asciiTheme="majorHAnsi" w:hAnsiTheme="majorHAnsi"/>
        </w:rPr>
      </w:pPr>
      <w:proofErr w:type="spellStart"/>
      <w:r w:rsidRPr="00474C9A">
        <w:rPr>
          <w:rFonts w:asciiTheme="majorHAnsi" w:hAnsiTheme="majorHAnsi"/>
        </w:rPr>
        <w:t>Eno</w:t>
      </w:r>
      <w:proofErr w:type="spellEnd"/>
      <w:r w:rsidRPr="00474C9A">
        <w:rPr>
          <w:rFonts w:asciiTheme="majorHAnsi" w:hAnsiTheme="majorHAnsi"/>
        </w:rPr>
        <w:t xml:space="preserve">, </w:t>
      </w:r>
      <w:r w:rsidR="00E16A3E">
        <w:rPr>
          <w:rFonts w:asciiTheme="majorHAnsi" w:hAnsiTheme="majorHAnsi"/>
        </w:rPr>
        <w:t xml:space="preserve">Brian. (1996) Generative Music. </w:t>
      </w:r>
      <w:r w:rsidR="00E16A3E" w:rsidRPr="00E16A3E">
        <w:rPr>
          <w:rFonts w:asciiTheme="majorHAnsi" w:hAnsiTheme="majorHAnsi"/>
          <w:i/>
        </w:rPr>
        <w:t>In Motion Magazine</w:t>
      </w:r>
      <w:r w:rsidR="00E16A3E">
        <w:rPr>
          <w:rFonts w:asciiTheme="majorHAnsi" w:hAnsiTheme="majorHAnsi"/>
        </w:rPr>
        <w:t>.</w:t>
      </w:r>
      <w:r w:rsidRPr="00474C9A">
        <w:rPr>
          <w:rFonts w:asciiTheme="majorHAnsi" w:hAnsiTheme="majorHAnsi"/>
        </w:rPr>
        <w:t xml:space="preserve"> Retrieved from </w:t>
      </w:r>
      <w:hyperlink r:id="rId73" w:history="1">
        <w:r w:rsidRPr="00474C9A">
          <w:rPr>
            <w:rFonts w:asciiTheme="majorHAnsi" w:hAnsiTheme="majorHAnsi"/>
            <w:color w:val="0000FF"/>
            <w:u w:val="single"/>
          </w:rPr>
          <w:t>http://www.inmotionmagazine.com/eno1.html</w:t>
        </w:r>
      </w:hyperlink>
      <w:r w:rsidRPr="00474C9A">
        <w:rPr>
          <w:rFonts w:asciiTheme="majorHAnsi" w:hAnsiTheme="majorHAnsi"/>
        </w:rPr>
        <w:t>.</w:t>
      </w:r>
    </w:p>
    <w:p w14:paraId="38B30B3D" w14:textId="77777777" w:rsidR="00DA485E" w:rsidRPr="00474C9A" w:rsidRDefault="00DA485E" w:rsidP="00DA485E">
      <w:pPr>
        <w:ind w:hanging="480"/>
        <w:rPr>
          <w:rFonts w:asciiTheme="majorHAnsi" w:hAnsiTheme="majorHAnsi"/>
        </w:rPr>
      </w:pPr>
    </w:p>
    <w:p w14:paraId="47C2E6E5" w14:textId="7BD9B33C" w:rsidR="00DA485E" w:rsidRPr="00474C9A" w:rsidRDefault="00DA485E" w:rsidP="00DA485E">
      <w:pPr>
        <w:ind w:hanging="480"/>
        <w:rPr>
          <w:rFonts w:asciiTheme="majorHAnsi" w:hAnsiTheme="majorHAnsi"/>
        </w:rPr>
      </w:pPr>
      <w:proofErr w:type="spellStart"/>
      <w:r w:rsidRPr="00474C9A">
        <w:rPr>
          <w:rFonts w:asciiTheme="majorHAnsi" w:hAnsiTheme="majorHAnsi"/>
        </w:rPr>
        <w:t>Eno</w:t>
      </w:r>
      <w:proofErr w:type="spellEnd"/>
      <w:r w:rsidRPr="00474C9A">
        <w:rPr>
          <w:rFonts w:asciiTheme="majorHAnsi" w:hAnsiTheme="majorHAnsi"/>
        </w:rPr>
        <w:t>, Brian. (2000)</w:t>
      </w:r>
      <w:r w:rsidR="0097214E">
        <w:rPr>
          <w:rFonts w:asciiTheme="majorHAnsi" w:hAnsiTheme="majorHAnsi"/>
        </w:rPr>
        <w:t>.</w:t>
      </w:r>
      <w:r w:rsidRPr="00474C9A">
        <w:rPr>
          <w:rFonts w:asciiTheme="majorHAnsi" w:hAnsiTheme="majorHAnsi"/>
        </w:rPr>
        <w:t xml:space="preserve"> </w:t>
      </w:r>
      <w:r w:rsidR="00474C9A" w:rsidRPr="00474C9A">
        <w:rPr>
          <w:rFonts w:asciiTheme="majorHAnsi" w:hAnsiTheme="majorHAnsi"/>
        </w:rPr>
        <w:t>Foreword</w:t>
      </w:r>
      <w:r w:rsidRPr="00474C9A">
        <w:rPr>
          <w:rFonts w:asciiTheme="majorHAnsi" w:hAnsiTheme="majorHAnsi"/>
        </w:rPr>
        <w:t xml:space="preserve"> to </w:t>
      </w:r>
      <w:proofErr w:type="gramStart"/>
      <w:r w:rsidRPr="00474C9A">
        <w:rPr>
          <w:rFonts w:asciiTheme="majorHAnsi" w:hAnsiTheme="majorHAnsi"/>
          <w:i/>
          <w:iCs/>
        </w:rPr>
        <w:t>The</w:t>
      </w:r>
      <w:proofErr w:type="gramEnd"/>
      <w:r w:rsidRPr="00474C9A">
        <w:rPr>
          <w:rFonts w:asciiTheme="majorHAnsi" w:hAnsiTheme="majorHAnsi"/>
          <w:i/>
          <w:iCs/>
        </w:rPr>
        <w:t xml:space="preserve"> Ambient Century: From Mahler to Moby--The Evolution of Sound in the Electronic Age</w:t>
      </w:r>
      <w:r w:rsidR="00C25BF1" w:rsidRPr="00474C9A">
        <w:rPr>
          <w:rFonts w:asciiTheme="majorHAnsi" w:hAnsiTheme="majorHAnsi"/>
        </w:rPr>
        <w:t>. London: Bloomsbury USA</w:t>
      </w:r>
    </w:p>
    <w:p w14:paraId="1B20C0D3" w14:textId="77777777" w:rsidR="00DA485E" w:rsidRPr="00474C9A" w:rsidRDefault="00DA485E" w:rsidP="00DA485E">
      <w:pPr>
        <w:ind w:hanging="480"/>
        <w:rPr>
          <w:rFonts w:asciiTheme="majorHAnsi" w:hAnsiTheme="majorHAnsi"/>
        </w:rPr>
      </w:pPr>
    </w:p>
    <w:p w14:paraId="52922C21" w14:textId="2D0280D4" w:rsidR="00C25BF1" w:rsidRPr="00474C9A" w:rsidRDefault="00E16A3E" w:rsidP="00C25BF1">
      <w:pPr>
        <w:ind w:hanging="480"/>
        <w:rPr>
          <w:rFonts w:asciiTheme="majorHAnsi" w:hAnsiTheme="majorHAnsi"/>
        </w:rPr>
      </w:pPr>
      <w:r>
        <w:rPr>
          <w:rFonts w:asciiTheme="majorHAnsi" w:hAnsiTheme="majorHAnsi"/>
        </w:rPr>
        <w:t xml:space="preserve">Farley, Donovan. (2017). </w:t>
      </w:r>
      <w:r w:rsidR="00C25BF1" w:rsidRPr="00474C9A">
        <w:rPr>
          <w:rFonts w:asciiTheme="majorHAnsi" w:hAnsiTheme="majorHAnsi"/>
        </w:rPr>
        <w:t>R.E.M. Reissue Automatic for the People for Its 25t</w:t>
      </w:r>
      <w:r>
        <w:rPr>
          <w:rFonts w:asciiTheme="majorHAnsi" w:hAnsiTheme="majorHAnsi"/>
        </w:rPr>
        <w:t>h Anniversary: Stream/Download.</w:t>
      </w:r>
      <w:r w:rsidR="00C25BF1" w:rsidRPr="00474C9A">
        <w:rPr>
          <w:rFonts w:asciiTheme="majorHAnsi" w:hAnsiTheme="majorHAnsi"/>
        </w:rPr>
        <w:t xml:space="preserve"> </w:t>
      </w:r>
      <w:r w:rsidR="00C25BF1" w:rsidRPr="00474C9A">
        <w:rPr>
          <w:rFonts w:asciiTheme="majorHAnsi" w:hAnsiTheme="majorHAnsi"/>
          <w:i/>
          <w:iCs/>
        </w:rPr>
        <w:t>Consequence of Sound</w:t>
      </w:r>
      <w:r>
        <w:rPr>
          <w:rFonts w:asciiTheme="majorHAnsi" w:hAnsiTheme="majorHAnsi"/>
        </w:rPr>
        <w:t>.</w:t>
      </w:r>
      <w:r w:rsidR="00C25BF1" w:rsidRPr="00474C9A">
        <w:rPr>
          <w:rFonts w:asciiTheme="majorHAnsi" w:hAnsiTheme="majorHAnsi"/>
        </w:rPr>
        <w:t xml:space="preserve"> </w:t>
      </w:r>
      <w:r>
        <w:rPr>
          <w:rFonts w:asciiTheme="majorHAnsi" w:hAnsiTheme="majorHAnsi"/>
        </w:rPr>
        <w:t xml:space="preserve">Retrieved from </w:t>
      </w:r>
      <w:hyperlink r:id="rId74" w:history="1">
        <w:r w:rsidR="00C25BF1" w:rsidRPr="00474C9A">
          <w:rPr>
            <w:rFonts w:asciiTheme="majorHAnsi" w:hAnsiTheme="majorHAnsi"/>
            <w:color w:val="0000FF"/>
            <w:u w:val="single"/>
          </w:rPr>
          <w:t>https://consequenceofsound.net/2017/11/r-e-m-reissue-automatic-for-the-people-for-its-25th-anniversary-stream-download/</w:t>
        </w:r>
      </w:hyperlink>
      <w:r w:rsidR="00C25BF1" w:rsidRPr="00474C9A">
        <w:rPr>
          <w:rFonts w:asciiTheme="majorHAnsi" w:hAnsiTheme="majorHAnsi"/>
        </w:rPr>
        <w:t>.</w:t>
      </w:r>
    </w:p>
    <w:p w14:paraId="4CB3C0C9" w14:textId="77777777" w:rsidR="00DA485E" w:rsidRPr="00474C9A" w:rsidRDefault="00DA485E" w:rsidP="00DA485E">
      <w:pPr>
        <w:ind w:hanging="480"/>
        <w:rPr>
          <w:rFonts w:asciiTheme="majorHAnsi" w:hAnsiTheme="majorHAnsi"/>
        </w:rPr>
      </w:pPr>
    </w:p>
    <w:p w14:paraId="26F7ADD9" w14:textId="57B1F115" w:rsidR="00C25BF1" w:rsidRPr="00474C9A" w:rsidRDefault="00C25BF1" w:rsidP="00C25BF1">
      <w:pPr>
        <w:ind w:hanging="480"/>
        <w:rPr>
          <w:rFonts w:asciiTheme="majorHAnsi" w:hAnsiTheme="majorHAnsi"/>
        </w:rPr>
      </w:pPr>
      <w:proofErr w:type="spellStart"/>
      <w:r w:rsidRPr="00474C9A">
        <w:rPr>
          <w:rFonts w:asciiTheme="majorHAnsi" w:hAnsiTheme="majorHAnsi"/>
        </w:rPr>
        <w:t>Gartenberg</w:t>
      </w:r>
      <w:proofErr w:type="spellEnd"/>
      <w:r w:rsidRPr="00474C9A">
        <w:rPr>
          <w:rFonts w:asciiTheme="majorHAnsi" w:hAnsiTheme="majorHAnsi"/>
        </w:rPr>
        <w:t xml:space="preserve">, Chaim. </w:t>
      </w:r>
      <w:r w:rsidR="00E16A3E">
        <w:rPr>
          <w:rFonts w:asciiTheme="majorHAnsi" w:hAnsiTheme="majorHAnsi"/>
        </w:rPr>
        <w:t xml:space="preserve">(2018). </w:t>
      </w:r>
      <w:r w:rsidRPr="00474C9A">
        <w:rPr>
          <w:rFonts w:asciiTheme="majorHAnsi" w:hAnsiTheme="majorHAnsi"/>
        </w:rPr>
        <w:t>Wireless E</w:t>
      </w:r>
      <w:r w:rsidR="00E16A3E">
        <w:rPr>
          <w:rFonts w:asciiTheme="majorHAnsi" w:hAnsiTheme="majorHAnsi"/>
        </w:rPr>
        <w:t>arbuds Are Too Wireless for Me.</w:t>
      </w:r>
      <w:r w:rsidRPr="00474C9A">
        <w:rPr>
          <w:rFonts w:asciiTheme="majorHAnsi" w:hAnsiTheme="majorHAnsi"/>
        </w:rPr>
        <w:t xml:space="preserve"> </w:t>
      </w:r>
      <w:r w:rsidRPr="00E16A3E">
        <w:rPr>
          <w:rFonts w:asciiTheme="majorHAnsi" w:hAnsiTheme="majorHAnsi"/>
          <w:i/>
        </w:rPr>
        <w:t>The Verge</w:t>
      </w:r>
      <w:r w:rsidR="00E16A3E">
        <w:rPr>
          <w:rFonts w:asciiTheme="majorHAnsi" w:hAnsiTheme="majorHAnsi"/>
        </w:rPr>
        <w:t>. Retrieved from</w:t>
      </w:r>
      <w:r w:rsidRPr="00474C9A">
        <w:rPr>
          <w:rFonts w:asciiTheme="majorHAnsi" w:hAnsiTheme="majorHAnsi"/>
        </w:rPr>
        <w:t xml:space="preserve"> </w:t>
      </w:r>
      <w:hyperlink r:id="rId75" w:history="1">
        <w:r w:rsidRPr="00474C9A">
          <w:rPr>
            <w:rFonts w:asciiTheme="majorHAnsi" w:hAnsiTheme="majorHAnsi"/>
            <w:color w:val="0000FF"/>
            <w:u w:val="single"/>
          </w:rPr>
          <w:t>https://www.theverge.com/circuitbreaker/2018/2/18/17021304/wireless-earbuds-wired-cord-bluetooth-issues</w:t>
        </w:r>
      </w:hyperlink>
      <w:r w:rsidRPr="00474C9A">
        <w:rPr>
          <w:rFonts w:asciiTheme="majorHAnsi" w:hAnsiTheme="majorHAnsi"/>
        </w:rPr>
        <w:t>.</w:t>
      </w:r>
    </w:p>
    <w:p w14:paraId="06D5149C" w14:textId="77777777" w:rsidR="00C25BF1" w:rsidRPr="00474C9A" w:rsidRDefault="00C25BF1" w:rsidP="00C25BF1">
      <w:pPr>
        <w:ind w:hanging="480"/>
        <w:rPr>
          <w:rFonts w:asciiTheme="majorHAnsi" w:hAnsiTheme="majorHAnsi"/>
        </w:rPr>
      </w:pPr>
    </w:p>
    <w:p w14:paraId="37844FAE" w14:textId="24EEB44C" w:rsidR="00C25BF1" w:rsidRPr="00474C9A" w:rsidRDefault="00E16A3E" w:rsidP="00C25BF1">
      <w:pPr>
        <w:ind w:hanging="480"/>
        <w:rPr>
          <w:rFonts w:asciiTheme="majorHAnsi" w:hAnsiTheme="majorHAnsi"/>
        </w:rPr>
      </w:pPr>
      <w:r>
        <w:rPr>
          <w:rFonts w:asciiTheme="majorHAnsi" w:hAnsiTheme="majorHAnsi"/>
        </w:rPr>
        <w:t xml:space="preserve">Giaimo, Cara. (2016). </w:t>
      </w:r>
      <w:r w:rsidR="00C25BF1" w:rsidRPr="00474C9A">
        <w:rPr>
          <w:rFonts w:asciiTheme="majorHAnsi" w:hAnsiTheme="majorHAnsi"/>
        </w:rPr>
        <w:t>The Man Who Recorded, Tamed, and Then</w:t>
      </w:r>
      <w:r>
        <w:rPr>
          <w:rFonts w:asciiTheme="majorHAnsi" w:hAnsiTheme="majorHAnsi"/>
        </w:rPr>
        <w:t xml:space="preserve"> Sold Nature Sounds to America.</w:t>
      </w:r>
      <w:r w:rsidR="00C25BF1" w:rsidRPr="00474C9A">
        <w:rPr>
          <w:rFonts w:asciiTheme="majorHAnsi" w:hAnsiTheme="majorHAnsi"/>
        </w:rPr>
        <w:t xml:space="preserve"> </w:t>
      </w:r>
      <w:r w:rsidR="00C25BF1" w:rsidRPr="00E16A3E">
        <w:rPr>
          <w:rFonts w:asciiTheme="majorHAnsi" w:hAnsiTheme="majorHAnsi"/>
          <w:i/>
        </w:rPr>
        <w:t xml:space="preserve">Atlas </w:t>
      </w:r>
      <w:proofErr w:type="spellStart"/>
      <w:r w:rsidR="00C25BF1" w:rsidRPr="00E16A3E">
        <w:rPr>
          <w:rFonts w:asciiTheme="majorHAnsi" w:hAnsiTheme="majorHAnsi"/>
          <w:i/>
        </w:rPr>
        <w:t>Obscura</w:t>
      </w:r>
      <w:proofErr w:type="spellEnd"/>
      <w:r w:rsidR="00C25BF1" w:rsidRPr="00474C9A">
        <w:rPr>
          <w:rFonts w:asciiTheme="majorHAnsi" w:hAnsiTheme="majorHAnsi"/>
        </w:rPr>
        <w:t>.</w:t>
      </w:r>
      <w:r>
        <w:rPr>
          <w:rFonts w:asciiTheme="majorHAnsi" w:hAnsiTheme="majorHAnsi"/>
        </w:rPr>
        <w:t xml:space="preserve"> Retrieved from</w:t>
      </w:r>
      <w:r w:rsidR="00C25BF1" w:rsidRPr="00474C9A">
        <w:rPr>
          <w:rFonts w:asciiTheme="majorHAnsi" w:hAnsiTheme="majorHAnsi"/>
        </w:rPr>
        <w:t xml:space="preserve"> </w:t>
      </w:r>
      <w:hyperlink r:id="rId76" w:history="1">
        <w:r w:rsidR="00C25BF1" w:rsidRPr="00474C9A">
          <w:rPr>
            <w:rFonts w:asciiTheme="majorHAnsi" w:hAnsiTheme="majorHAnsi"/>
            <w:color w:val="0000FF"/>
            <w:u w:val="single"/>
          </w:rPr>
          <w:t>http://www.atlasobscura.com/articles/the-man-who-recorded-tamed-and-then-sold-nature-sounds-to-america</w:t>
        </w:r>
      </w:hyperlink>
      <w:r w:rsidR="00C25BF1" w:rsidRPr="00474C9A">
        <w:rPr>
          <w:rFonts w:asciiTheme="majorHAnsi" w:hAnsiTheme="majorHAnsi"/>
        </w:rPr>
        <w:t>.</w:t>
      </w:r>
    </w:p>
    <w:p w14:paraId="69F1AA17" w14:textId="77777777" w:rsidR="00C25BF1" w:rsidRPr="00474C9A" w:rsidRDefault="00C25BF1" w:rsidP="00C25BF1">
      <w:pPr>
        <w:ind w:hanging="480"/>
        <w:rPr>
          <w:rFonts w:asciiTheme="majorHAnsi" w:hAnsiTheme="majorHAnsi"/>
        </w:rPr>
      </w:pPr>
    </w:p>
    <w:p w14:paraId="77171310" w14:textId="1C223B3D" w:rsidR="00C25BF1" w:rsidRPr="00474C9A" w:rsidRDefault="00C25BF1" w:rsidP="00C25BF1">
      <w:pPr>
        <w:ind w:hanging="480"/>
        <w:rPr>
          <w:rFonts w:asciiTheme="majorHAnsi" w:hAnsiTheme="majorHAnsi" w:cstheme="majorHAnsi"/>
          <w:color w:val="000000"/>
          <w:shd w:val="clear" w:color="auto" w:fill="FFFFFF"/>
        </w:rPr>
      </w:pPr>
      <w:r w:rsidRPr="00474C9A">
        <w:rPr>
          <w:rFonts w:asciiTheme="majorHAnsi" w:hAnsiTheme="majorHAnsi" w:cstheme="majorHAnsi"/>
          <w:color w:val="000000"/>
          <w:shd w:val="clear" w:color="auto" w:fill="FFFFFF"/>
        </w:rPr>
        <w:t>Global Delight Technologies Pvt. Ltd. (2017)</w:t>
      </w:r>
      <w:r w:rsidR="0097214E">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Boom Music Player Software (Version 1.2.7). Available from </w:t>
      </w:r>
      <w:hyperlink r:id="rId77" w:history="1">
        <w:r w:rsidRPr="00474C9A">
          <w:rPr>
            <w:rStyle w:val="Hyperlink"/>
            <w:rFonts w:asciiTheme="majorHAnsi" w:hAnsiTheme="majorHAnsi" w:cstheme="majorHAnsi"/>
            <w:shd w:val="clear" w:color="auto" w:fill="FFFFFF"/>
          </w:rPr>
          <w:t>https://itunes.apple.com/us/app/boom-music-player-equalizer/id1065511007?mt=8</w:t>
        </w:r>
      </w:hyperlink>
    </w:p>
    <w:p w14:paraId="4B433D6E" w14:textId="77777777" w:rsidR="00C25BF1" w:rsidRPr="00474C9A" w:rsidRDefault="00C25BF1" w:rsidP="00C25BF1">
      <w:pPr>
        <w:ind w:hanging="480"/>
        <w:rPr>
          <w:rFonts w:asciiTheme="majorHAnsi" w:hAnsiTheme="majorHAnsi" w:cstheme="majorHAnsi"/>
          <w:color w:val="000000"/>
          <w:shd w:val="clear" w:color="auto" w:fill="FFFFFF"/>
        </w:rPr>
      </w:pPr>
    </w:p>
    <w:p w14:paraId="6D987F19" w14:textId="1002576E" w:rsidR="00C25BF1" w:rsidRPr="00474C9A" w:rsidRDefault="00C25BF1" w:rsidP="00C25BF1">
      <w:pPr>
        <w:ind w:hanging="480"/>
        <w:rPr>
          <w:rStyle w:val="Hyperlink"/>
          <w:rFonts w:asciiTheme="majorHAnsi" w:hAnsiTheme="majorHAnsi" w:cstheme="majorHAnsi"/>
          <w:shd w:val="clear" w:color="auto" w:fill="FFFFFF"/>
        </w:rPr>
      </w:pPr>
      <w:r w:rsidRPr="00474C9A">
        <w:rPr>
          <w:rFonts w:asciiTheme="majorHAnsi" w:hAnsiTheme="majorHAnsi" w:cstheme="majorHAnsi"/>
          <w:color w:val="000000"/>
          <w:shd w:val="clear" w:color="auto" w:fill="FFFFFF"/>
        </w:rPr>
        <w:t>Google, Inc. (2015)</w:t>
      </w:r>
      <w:r w:rsidR="0097214E">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Google Play Music Player Software (Version 3.41.1002). Available from </w:t>
      </w:r>
      <w:hyperlink r:id="rId78" w:anchor="/sulp" w:history="1">
        <w:r w:rsidRPr="00474C9A">
          <w:rPr>
            <w:rStyle w:val="Hyperlink"/>
            <w:rFonts w:asciiTheme="majorHAnsi" w:hAnsiTheme="majorHAnsi" w:cstheme="majorHAnsi"/>
            <w:shd w:val="clear" w:color="auto" w:fill="FFFFFF"/>
          </w:rPr>
          <w:t>https://play.google.com/music/listen#/sulp</w:t>
        </w:r>
      </w:hyperlink>
    </w:p>
    <w:p w14:paraId="0E50CFA1" w14:textId="77777777" w:rsidR="00474C9A" w:rsidRPr="00474C9A" w:rsidRDefault="00474C9A" w:rsidP="00C25BF1">
      <w:pPr>
        <w:ind w:hanging="480"/>
        <w:rPr>
          <w:rFonts w:asciiTheme="majorHAnsi" w:hAnsiTheme="majorHAnsi" w:cstheme="majorHAnsi"/>
          <w:color w:val="000000"/>
          <w:shd w:val="clear" w:color="auto" w:fill="FFFFFF"/>
        </w:rPr>
      </w:pPr>
    </w:p>
    <w:p w14:paraId="4D3A1C8B" w14:textId="7CD283DF" w:rsidR="00C25BF1" w:rsidRDefault="00C25BF1" w:rsidP="00C25BF1">
      <w:pPr>
        <w:ind w:hanging="480"/>
        <w:rPr>
          <w:rFonts w:asciiTheme="majorHAnsi" w:hAnsiTheme="majorHAnsi"/>
        </w:rPr>
      </w:pPr>
      <w:proofErr w:type="spellStart"/>
      <w:r w:rsidRPr="00474C9A">
        <w:rPr>
          <w:rFonts w:asciiTheme="majorHAnsi" w:hAnsiTheme="majorHAnsi"/>
        </w:rPr>
        <w:t>Grothe</w:t>
      </w:r>
      <w:proofErr w:type="spellEnd"/>
      <w:r w:rsidRPr="00474C9A">
        <w:rPr>
          <w:rFonts w:asciiTheme="majorHAnsi" w:hAnsiTheme="majorHAnsi"/>
        </w:rPr>
        <w:t xml:space="preserve">, </w:t>
      </w:r>
      <w:proofErr w:type="spellStart"/>
      <w:r w:rsidRPr="00474C9A">
        <w:rPr>
          <w:rFonts w:asciiTheme="majorHAnsi" w:hAnsiTheme="majorHAnsi"/>
        </w:rPr>
        <w:t>Benedikt</w:t>
      </w:r>
      <w:proofErr w:type="spellEnd"/>
      <w:r w:rsidRPr="00474C9A">
        <w:rPr>
          <w:rFonts w:asciiTheme="majorHAnsi" w:hAnsiTheme="majorHAnsi"/>
        </w:rPr>
        <w:t xml:space="preserve">, Michael </w:t>
      </w:r>
      <w:proofErr w:type="spellStart"/>
      <w:r w:rsidRPr="00474C9A">
        <w:rPr>
          <w:rFonts w:asciiTheme="majorHAnsi" w:hAnsiTheme="majorHAnsi"/>
        </w:rPr>
        <w:t>Pecka</w:t>
      </w:r>
      <w:proofErr w:type="spellEnd"/>
      <w:r w:rsidRPr="00474C9A">
        <w:rPr>
          <w:rFonts w:asciiTheme="majorHAnsi" w:hAnsiTheme="majorHAnsi"/>
        </w:rPr>
        <w:t xml:space="preserve">, and David </w:t>
      </w:r>
      <w:proofErr w:type="spellStart"/>
      <w:r w:rsidRPr="00474C9A">
        <w:rPr>
          <w:rFonts w:asciiTheme="majorHAnsi" w:hAnsiTheme="majorHAnsi"/>
        </w:rPr>
        <w:t>McAlpine</w:t>
      </w:r>
      <w:proofErr w:type="spellEnd"/>
      <w:r w:rsidRPr="00474C9A">
        <w:rPr>
          <w:rFonts w:asciiTheme="majorHAnsi" w:hAnsiTheme="majorHAnsi"/>
        </w:rPr>
        <w:t xml:space="preserve">. </w:t>
      </w:r>
      <w:r w:rsidR="00E16A3E">
        <w:rPr>
          <w:rFonts w:asciiTheme="majorHAnsi" w:hAnsiTheme="majorHAnsi"/>
        </w:rPr>
        <w:t xml:space="preserve">(2010). </w:t>
      </w:r>
      <w:r w:rsidRPr="00474C9A">
        <w:rPr>
          <w:rFonts w:asciiTheme="majorHAnsi" w:hAnsiTheme="majorHAnsi"/>
        </w:rPr>
        <w:t>Mechanisms of</w:t>
      </w:r>
      <w:r w:rsidR="00E16A3E">
        <w:rPr>
          <w:rFonts w:asciiTheme="majorHAnsi" w:hAnsiTheme="majorHAnsi"/>
        </w:rPr>
        <w:t xml:space="preserve"> Sound Localization in Mammals.</w:t>
      </w:r>
      <w:r w:rsidRPr="00474C9A">
        <w:rPr>
          <w:rFonts w:asciiTheme="majorHAnsi" w:hAnsiTheme="majorHAnsi"/>
        </w:rPr>
        <w:t xml:space="preserve"> </w:t>
      </w:r>
      <w:r w:rsidRPr="00474C9A">
        <w:rPr>
          <w:rFonts w:asciiTheme="majorHAnsi" w:hAnsiTheme="majorHAnsi"/>
          <w:i/>
          <w:iCs/>
        </w:rPr>
        <w:t>Physiological Reviews</w:t>
      </w:r>
      <w:r w:rsidRPr="00474C9A">
        <w:rPr>
          <w:rFonts w:asciiTheme="majorHAnsi" w:hAnsiTheme="majorHAnsi"/>
        </w:rPr>
        <w:t xml:space="preserve"> 90, no. 3 (July 2010): 983–1012. </w:t>
      </w:r>
      <w:r w:rsidR="00E16A3E">
        <w:rPr>
          <w:rFonts w:asciiTheme="majorHAnsi" w:hAnsiTheme="majorHAnsi"/>
        </w:rPr>
        <w:t xml:space="preserve">Retrieved from </w:t>
      </w:r>
      <w:hyperlink r:id="rId79" w:history="1">
        <w:r w:rsidRPr="00474C9A">
          <w:rPr>
            <w:rFonts w:asciiTheme="majorHAnsi" w:hAnsiTheme="majorHAnsi"/>
            <w:color w:val="0000FF"/>
            <w:u w:val="single"/>
          </w:rPr>
          <w:t>https://doi.org/10.1152/physrev.00026.2009</w:t>
        </w:r>
      </w:hyperlink>
      <w:r w:rsidRPr="00474C9A">
        <w:rPr>
          <w:rFonts w:asciiTheme="majorHAnsi" w:hAnsiTheme="majorHAnsi"/>
        </w:rPr>
        <w:t>.</w:t>
      </w:r>
    </w:p>
    <w:p w14:paraId="4965DE28" w14:textId="77777777" w:rsidR="00894BFE" w:rsidRDefault="00894BFE" w:rsidP="00C25BF1">
      <w:pPr>
        <w:ind w:hanging="480"/>
        <w:rPr>
          <w:rFonts w:asciiTheme="majorHAnsi" w:hAnsiTheme="majorHAnsi"/>
        </w:rPr>
      </w:pPr>
    </w:p>
    <w:p w14:paraId="64088051" w14:textId="01697194" w:rsidR="00894BFE" w:rsidRPr="00BA418A" w:rsidRDefault="00BA418A" w:rsidP="00C25BF1">
      <w:pPr>
        <w:ind w:hanging="480"/>
        <w:rPr>
          <w:rFonts w:asciiTheme="majorHAnsi" w:hAnsiTheme="majorHAnsi" w:cstheme="majorHAnsi"/>
        </w:rPr>
      </w:pPr>
      <w:r w:rsidRPr="00BA418A">
        <w:rPr>
          <w:rFonts w:asciiTheme="majorHAnsi" w:hAnsiTheme="majorHAnsi" w:cstheme="majorHAnsi"/>
        </w:rPr>
        <w:t>Hassan, Charlotte.</w:t>
      </w:r>
      <w:r w:rsidR="00894BFE" w:rsidRPr="00BA418A">
        <w:rPr>
          <w:rFonts w:asciiTheme="majorHAnsi" w:hAnsiTheme="majorHAnsi" w:cstheme="majorHAnsi"/>
        </w:rPr>
        <w:t xml:space="preserve"> </w:t>
      </w:r>
      <w:r w:rsidR="00E16A3E">
        <w:rPr>
          <w:rFonts w:asciiTheme="majorHAnsi" w:hAnsiTheme="majorHAnsi" w:cstheme="majorHAnsi"/>
        </w:rPr>
        <w:t xml:space="preserve">(2016). </w:t>
      </w:r>
      <w:r w:rsidR="00894BFE" w:rsidRPr="00BA418A">
        <w:rPr>
          <w:rFonts w:asciiTheme="majorHAnsi" w:hAnsiTheme="majorHAnsi" w:cstheme="majorHAnsi"/>
        </w:rPr>
        <w:t>68% of Smartphone Owners S</w:t>
      </w:r>
      <w:r w:rsidR="00E16A3E">
        <w:rPr>
          <w:rFonts w:asciiTheme="majorHAnsi" w:hAnsiTheme="majorHAnsi" w:cstheme="majorHAnsi"/>
        </w:rPr>
        <w:t>tream Music Daily, Study Finds.</w:t>
      </w:r>
      <w:r w:rsidR="00894BFE" w:rsidRPr="00BA418A">
        <w:rPr>
          <w:rFonts w:asciiTheme="majorHAnsi" w:hAnsiTheme="majorHAnsi" w:cstheme="majorHAnsi"/>
        </w:rPr>
        <w:t xml:space="preserve"> </w:t>
      </w:r>
      <w:r w:rsidR="00894BFE" w:rsidRPr="00BA418A">
        <w:rPr>
          <w:rFonts w:asciiTheme="majorHAnsi" w:hAnsiTheme="majorHAnsi" w:cstheme="majorHAnsi"/>
          <w:i/>
          <w:iCs/>
        </w:rPr>
        <w:t>Digital Music News</w:t>
      </w:r>
      <w:r w:rsidR="00E16A3E">
        <w:rPr>
          <w:rFonts w:asciiTheme="majorHAnsi" w:hAnsiTheme="majorHAnsi" w:cstheme="majorHAnsi"/>
        </w:rPr>
        <w:t xml:space="preserve">. </w:t>
      </w:r>
      <w:r w:rsidR="00E16A3E">
        <w:rPr>
          <w:rFonts w:asciiTheme="majorHAnsi" w:hAnsiTheme="majorHAnsi"/>
        </w:rPr>
        <w:t xml:space="preserve">Retrieved from </w:t>
      </w:r>
      <w:hyperlink r:id="rId80" w:history="1">
        <w:r w:rsidR="00894BFE" w:rsidRPr="00BA418A">
          <w:rPr>
            <w:rStyle w:val="Hyperlink"/>
            <w:rFonts w:asciiTheme="majorHAnsi" w:hAnsiTheme="majorHAnsi" w:cstheme="majorHAnsi"/>
          </w:rPr>
          <w:t>https://www.digitalmusicnews.com/2016/03/11/parks-associates-68-of-u-s-smartphone-owners-listen-to-streaming-music-daily/</w:t>
        </w:r>
      </w:hyperlink>
      <w:r w:rsidR="00894BFE" w:rsidRPr="00BA418A">
        <w:rPr>
          <w:rFonts w:asciiTheme="majorHAnsi" w:hAnsiTheme="majorHAnsi" w:cstheme="majorHAnsi"/>
        </w:rPr>
        <w:t>.</w:t>
      </w:r>
    </w:p>
    <w:p w14:paraId="352F90D2" w14:textId="77777777" w:rsidR="00C25BF1" w:rsidRPr="00474C9A" w:rsidRDefault="00C25BF1" w:rsidP="00C25BF1">
      <w:pPr>
        <w:ind w:hanging="480"/>
        <w:rPr>
          <w:rFonts w:asciiTheme="majorHAnsi" w:hAnsiTheme="majorHAnsi"/>
        </w:rPr>
      </w:pPr>
    </w:p>
    <w:p w14:paraId="7CD3A99E" w14:textId="0EB0A7DD" w:rsidR="00C25BF1" w:rsidRPr="00474C9A" w:rsidRDefault="00925624" w:rsidP="00C25BF1">
      <w:pPr>
        <w:ind w:hanging="480"/>
        <w:rPr>
          <w:rFonts w:asciiTheme="majorHAnsi" w:hAnsiTheme="majorHAnsi" w:cstheme="majorHAnsi"/>
          <w:color w:val="000000"/>
          <w:shd w:val="clear" w:color="auto" w:fill="FFFFFF"/>
        </w:rPr>
      </w:pPr>
      <w:r w:rsidRPr="00474C9A">
        <w:rPr>
          <w:rFonts w:asciiTheme="majorHAnsi" w:hAnsiTheme="majorHAnsi" w:cstheme="majorHAnsi"/>
          <w:color w:val="000000"/>
          <w:shd w:val="clear" w:color="auto" w:fill="FFFFFF"/>
        </w:rPr>
        <w:t>Headspace Meditation Ltd</w:t>
      </w:r>
      <w:r w:rsidR="00C25BF1" w:rsidRPr="00474C9A">
        <w:rPr>
          <w:rFonts w:asciiTheme="majorHAnsi" w:hAnsiTheme="majorHAnsi" w:cstheme="majorHAnsi"/>
          <w:color w:val="000000"/>
          <w:shd w:val="clear" w:color="auto" w:fill="FFFFFF"/>
        </w:rPr>
        <w:t>. (201</w:t>
      </w:r>
      <w:r w:rsidRPr="00474C9A">
        <w:rPr>
          <w:rFonts w:asciiTheme="majorHAnsi" w:hAnsiTheme="majorHAnsi" w:cstheme="majorHAnsi"/>
          <w:color w:val="000000"/>
          <w:shd w:val="clear" w:color="auto" w:fill="FFFFFF"/>
        </w:rPr>
        <w:t>8</w:t>
      </w:r>
      <w:r w:rsidR="00C25BF1" w:rsidRPr="00474C9A">
        <w:rPr>
          <w:rFonts w:asciiTheme="majorHAnsi" w:hAnsiTheme="majorHAnsi" w:cstheme="majorHAnsi"/>
          <w:color w:val="000000"/>
          <w:shd w:val="clear" w:color="auto" w:fill="FFFFFF"/>
        </w:rPr>
        <w:t>)</w:t>
      </w:r>
      <w:r w:rsidR="0097214E">
        <w:rPr>
          <w:rFonts w:asciiTheme="majorHAnsi" w:hAnsiTheme="majorHAnsi" w:cstheme="majorHAnsi"/>
          <w:color w:val="000000"/>
          <w:shd w:val="clear" w:color="auto" w:fill="FFFFFF"/>
        </w:rPr>
        <w:t>.</w:t>
      </w:r>
      <w:r w:rsidR="00C25BF1" w:rsidRPr="00474C9A">
        <w:rPr>
          <w:rFonts w:asciiTheme="majorHAnsi" w:hAnsiTheme="majorHAnsi" w:cstheme="majorHAnsi"/>
          <w:color w:val="000000"/>
          <w:shd w:val="clear" w:color="auto" w:fill="FFFFFF"/>
        </w:rPr>
        <w:t xml:space="preserve"> </w:t>
      </w:r>
      <w:r w:rsidRPr="00474C9A">
        <w:rPr>
          <w:rFonts w:asciiTheme="majorHAnsi" w:hAnsiTheme="majorHAnsi" w:cstheme="majorHAnsi"/>
          <w:color w:val="000000"/>
          <w:shd w:val="clear" w:color="auto" w:fill="FFFFFF"/>
        </w:rPr>
        <w:t>Headspace Meditation</w:t>
      </w:r>
      <w:r w:rsidR="00C25BF1" w:rsidRPr="00474C9A">
        <w:rPr>
          <w:rFonts w:asciiTheme="majorHAnsi" w:hAnsiTheme="majorHAnsi" w:cstheme="majorHAnsi"/>
          <w:color w:val="000000"/>
          <w:shd w:val="clear" w:color="auto" w:fill="FFFFFF"/>
        </w:rPr>
        <w:t xml:space="preserve"> Software (Version </w:t>
      </w:r>
      <w:r w:rsidRPr="00474C9A">
        <w:rPr>
          <w:rFonts w:asciiTheme="majorHAnsi" w:hAnsiTheme="majorHAnsi" w:cstheme="majorHAnsi"/>
          <w:color w:val="000000"/>
          <w:shd w:val="clear" w:color="auto" w:fill="FFFFFF"/>
        </w:rPr>
        <w:t>3.23.0</w:t>
      </w:r>
      <w:r w:rsidR="00C25BF1" w:rsidRPr="00474C9A">
        <w:rPr>
          <w:rFonts w:asciiTheme="majorHAnsi" w:hAnsiTheme="majorHAnsi" w:cstheme="majorHAnsi"/>
          <w:color w:val="000000"/>
          <w:shd w:val="clear" w:color="auto" w:fill="FFFFFF"/>
        </w:rPr>
        <w:t xml:space="preserve">). Available from </w:t>
      </w:r>
      <w:hyperlink r:id="rId81" w:history="1">
        <w:r w:rsidRPr="00474C9A">
          <w:rPr>
            <w:rStyle w:val="Hyperlink"/>
            <w:rFonts w:asciiTheme="majorHAnsi" w:hAnsiTheme="majorHAnsi" w:cstheme="majorHAnsi"/>
            <w:shd w:val="clear" w:color="auto" w:fill="FFFFFF"/>
          </w:rPr>
          <w:t>https://itunes.apple.com/us/app/headspace-meditation/id493145008?mt=8</w:t>
        </w:r>
      </w:hyperlink>
    </w:p>
    <w:p w14:paraId="5F1F10BA" w14:textId="77777777" w:rsidR="00925624" w:rsidRPr="00474C9A" w:rsidRDefault="00925624" w:rsidP="00C25BF1">
      <w:pPr>
        <w:ind w:hanging="480"/>
        <w:rPr>
          <w:rFonts w:asciiTheme="majorHAnsi" w:hAnsiTheme="majorHAnsi" w:cstheme="majorHAnsi"/>
          <w:color w:val="000000"/>
          <w:shd w:val="clear" w:color="auto" w:fill="FFFFFF"/>
        </w:rPr>
      </w:pPr>
    </w:p>
    <w:p w14:paraId="45D19300" w14:textId="3D9F03A6" w:rsidR="00D537F9" w:rsidRPr="00474C9A" w:rsidRDefault="00D537F9" w:rsidP="00D537F9">
      <w:pPr>
        <w:ind w:hanging="480"/>
        <w:rPr>
          <w:rFonts w:asciiTheme="majorHAnsi" w:hAnsiTheme="majorHAnsi"/>
        </w:rPr>
      </w:pPr>
      <w:r w:rsidRPr="00474C9A">
        <w:rPr>
          <w:rFonts w:asciiTheme="majorHAnsi" w:hAnsiTheme="majorHAnsi"/>
        </w:rPr>
        <w:t xml:space="preserve">Heffernan, Virginia. </w:t>
      </w:r>
      <w:r w:rsidR="00E16A3E">
        <w:rPr>
          <w:rFonts w:asciiTheme="majorHAnsi" w:hAnsiTheme="majorHAnsi"/>
        </w:rPr>
        <w:t xml:space="preserve">(2011, Jan. 7). </w:t>
      </w:r>
      <w:r w:rsidRPr="00474C9A">
        <w:rPr>
          <w:rFonts w:asciiTheme="majorHAnsi" w:hAnsiTheme="majorHAnsi"/>
        </w:rPr>
        <w:t>T</w:t>
      </w:r>
      <w:r w:rsidR="00E16A3E">
        <w:rPr>
          <w:rFonts w:asciiTheme="majorHAnsi" w:hAnsiTheme="majorHAnsi"/>
        </w:rPr>
        <w:t xml:space="preserve">he Argument </w:t>
      </w:r>
      <w:proofErr w:type="gramStart"/>
      <w:r w:rsidR="00E16A3E">
        <w:rPr>
          <w:rFonts w:asciiTheme="majorHAnsi" w:hAnsiTheme="majorHAnsi"/>
        </w:rPr>
        <w:t>Against</w:t>
      </w:r>
      <w:proofErr w:type="gramEnd"/>
      <w:r w:rsidR="00E16A3E">
        <w:rPr>
          <w:rFonts w:asciiTheme="majorHAnsi" w:hAnsiTheme="majorHAnsi"/>
        </w:rPr>
        <w:t xml:space="preserve"> Headphones.</w:t>
      </w:r>
      <w:r w:rsidRPr="00474C9A">
        <w:rPr>
          <w:rFonts w:asciiTheme="majorHAnsi" w:hAnsiTheme="majorHAnsi"/>
        </w:rPr>
        <w:t xml:space="preserve"> </w:t>
      </w:r>
      <w:r w:rsidRPr="00474C9A">
        <w:rPr>
          <w:rFonts w:asciiTheme="majorHAnsi" w:hAnsiTheme="majorHAnsi"/>
          <w:i/>
          <w:iCs/>
        </w:rPr>
        <w:t>The New York Times</w:t>
      </w:r>
      <w:r w:rsidR="00E16A3E">
        <w:rPr>
          <w:rFonts w:asciiTheme="majorHAnsi" w:hAnsiTheme="majorHAnsi"/>
        </w:rPr>
        <w:t xml:space="preserve">, </w:t>
      </w:r>
      <w:r w:rsidRPr="00474C9A">
        <w:rPr>
          <w:rFonts w:asciiTheme="majorHAnsi" w:hAnsiTheme="majorHAnsi"/>
        </w:rPr>
        <w:t xml:space="preserve">sec. Magazine. </w:t>
      </w:r>
      <w:r w:rsidR="00E16A3E">
        <w:rPr>
          <w:rFonts w:asciiTheme="majorHAnsi" w:hAnsiTheme="majorHAnsi"/>
        </w:rPr>
        <w:t xml:space="preserve">Retrieved from </w:t>
      </w:r>
      <w:hyperlink r:id="rId82" w:history="1">
        <w:r w:rsidRPr="00474C9A">
          <w:rPr>
            <w:rFonts w:asciiTheme="majorHAnsi" w:hAnsiTheme="majorHAnsi"/>
            <w:color w:val="0000FF"/>
            <w:u w:val="single"/>
          </w:rPr>
          <w:t>https://www.nytimes.com/2011/01/09/magazine/09FOB-medium-t.html</w:t>
        </w:r>
      </w:hyperlink>
      <w:r w:rsidRPr="00474C9A">
        <w:rPr>
          <w:rFonts w:asciiTheme="majorHAnsi" w:hAnsiTheme="majorHAnsi"/>
        </w:rPr>
        <w:t>.</w:t>
      </w:r>
    </w:p>
    <w:p w14:paraId="14014244" w14:textId="77777777" w:rsidR="00D537F9" w:rsidRPr="00474C9A" w:rsidRDefault="00D537F9" w:rsidP="00D537F9">
      <w:pPr>
        <w:ind w:hanging="480"/>
        <w:rPr>
          <w:rFonts w:asciiTheme="majorHAnsi" w:hAnsiTheme="majorHAnsi"/>
        </w:rPr>
      </w:pPr>
    </w:p>
    <w:p w14:paraId="0F57E753" w14:textId="1088C36F" w:rsidR="00D537F9" w:rsidRPr="00474C9A" w:rsidRDefault="00D537F9" w:rsidP="00D537F9">
      <w:pPr>
        <w:ind w:hanging="480"/>
        <w:rPr>
          <w:rFonts w:asciiTheme="majorHAnsi" w:hAnsiTheme="majorHAnsi"/>
        </w:rPr>
      </w:pPr>
      <w:proofErr w:type="spellStart"/>
      <w:r w:rsidRPr="00474C9A">
        <w:rPr>
          <w:rFonts w:asciiTheme="majorHAnsi" w:hAnsiTheme="majorHAnsi"/>
        </w:rPr>
        <w:t>Hertsens</w:t>
      </w:r>
      <w:proofErr w:type="spellEnd"/>
      <w:r w:rsidRPr="00474C9A">
        <w:rPr>
          <w:rFonts w:asciiTheme="majorHAnsi" w:hAnsiTheme="majorHAnsi"/>
        </w:rPr>
        <w:t xml:space="preserve">, </w:t>
      </w:r>
      <w:proofErr w:type="spellStart"/>
      <w:r w:rsidRPr="00474C9A">
        <w:rPr>
          <w:rFonts w:asciiTheme="majorHAnsi" w:hAnsiTheme="majorHAnsi"/>
        </w:rPr>
        <w:t>Tyll</w:t>
      </w:r>
      <w:proofErr w:type="spellEnd"/>
      <w:r w:rsidRPr="00474C9A">
        <w:rPr>
          <w:rFonts w:asciiTheme="majorHAnsi" w:hAnsiTheme="majorHAnsi"/>
        </w:rPr>
        <w:t xml:space="preserve">. </w:t>
      </w:r>
      <w:r w:rsidR="009E0203">
        <w:rPr>
          <w:rFonts w:asciiTheme="majorHAnsi" w:hAnsiTheme="majorHAnsi"/>
        </w:rPr>
        <w:t xml:space="preserve">(2017). </w:t>
      </w:r>
      <w:r w:rsidRPr="00474C9A">
        <w:rPr>
          <w:rFonts w:asciiTheme="majorHAnsi" w:hAnsiTheme="majorHAnsi"/>
        </w:rPr>
        <w:t>Bo</w:t>
      </w:r>
      <w:r w:rsidR="009E0203">
        <w:rPr>
          <w:rFonts w:asciiTheme="majorHAnsi" w:hAnsiTheme="majorHAnsi"/>
        </w:rPr>
        <w:t xml:space="preserve">se </w:t>
      </w:r>
      <w:proofErr w:type="spellStart"/>
      <w:r w:rsidR="009E0203">
        <w:rPr>
          <w:rFonts w:asciiTheme="majorHAnsi" w:hAnsiTheme="majorHAnsi"/>
        </w:rPr>
        <w:t>SoundWear</w:t>
      </w:r>
      <w:proofErr w:type="spellEnd"/>
      <w:r w:rsidR="009E0203">
        <w:rPr>
          <w:rFonts w:asciiTheme="majorHAnsi" w:hAnsiTheme="majorHAnsi"/>
        </w:rPr>
        <w:t xml:space="preserve"> Companion Speaker.</w:t>
      </w:r>
      <w:r w:rsidRPr="00474C9A">
        <w:rPr>
          <w:rFonts w:asciiTheme="majorHAnsi" w:hAnsiTheme="majorHAnsi"/>
        </w:rPr>
        <w:t xml:space="preserve"> </w:t>
      </w:r>
      <w:proofErr w:type="spellStart"/>
      <w:r w:rsidRPr="009E0203">
        <w:rPr>
          <w:rFonts w:asciiTheme="majorHAnsi" w:hAnsiTheme="majorHAnsi"/>
          <w:i/>
        </w:rPr>
        <w:t>InnerFidelity</w:t>
      </w:r>
      <w:proofErr w:type="spellEnd"/>
      <w:r w:rsidRPr="00474C9A">
        <w:rPr>
          <w:rFonts w:asciiTheme="majorHAnsi" w:hAnsiTheme="majorHAnsi"/>
        </w:rPr>
        <w:t>.</w:t>
      </w:r>
      <w:r w:rsidR="009E0203">
        <w:rPr>
          <w:rFonts w:asciiTheme="majorHAnsi" w:hAnsiTheme="majorHAnsi"/>
        </w:rPr>
        <w:t xml:space="preserve"> Retrieved from</w:t>
      </w:r>
      <w:r w:rsidRPr="00474C9A">
        <w:rPr>
          <w:rFonts w:asciiTheme="majorHAnsi" w:hAnsiTheme="majorHAnsi"/>
        </w:rPr>
        <w:t xml:space="preserve"> </w:t>
      </w:r>
      <w:hyperlink r:id="rId83" w:history="1">
        <w:r w:rsidRPr="00474C9A">
          <w:rPr>
            <w:rFonts w:asciiTheme="majorHAnsi" w:hAnsiTheme="majorHAnsi"/>
            <w:color w:val="0000FF"/>
            <w:u w:val="single"/>
          </w:rPr>
          <w:t>https://www.innerfidelity.com/content/bose-soundwear-companion-speaker</w:t>
        </w:r>
      </w:hyperlink>
      <w:r w:rsidRPr="00474C9A">
        <w:rPr>
          <w:rFonts w:asciiTheme="majorHAnsi" w:hAnsiTheme="majorHAnsi"/>
        </w:rPr>
        <w:t>.</w:t>
      </w:r>
    </w:p>
    <w:p w14:paraId="3A520C9B" w14:textId="77777777" w:rsidR="00D537F9" w:rsidRPr="00474C9A" w:rsidRDefault="00D537F9" w:rsidP="00D537F9">
      <w:pPr>
        <w:rPr>
          <w:rFonts w:asciiTheme="majorHAnsi" w:hAnsiTheme="majorHAnsi"/>
        </w:rPr>
      </w:pPr>
    </w:p>
    <w:p w14:paraId="78BA6BA6" w14:textId="0307FCD5" w:rsidR="00D537F9" w:rsidRPr="00474C9A" w:rsidRDefault="00D537F9" w:rsidP="00D537F9">
      <w:pPr>
        <w:ind w:hanging="480"/>
        <w:rPr>
          <w:rFonts w:asciiTheme="majorHAnsi" w:hAnsiTheme="majorHAnsi"/>
        </w:rPr>
      </w:pPr>
      <w:r w:rsidRPr="00474C9A">
        <w:rPr>
          <w:rFonts w:asciiTheme="majorHAnsi" w:hAnsiTheme="majorHAnsi"/>
        </w:rPr>
        <w:t xml:space="preserve">Hewett, Adam, and Benjamin </w:t>
      </w:r>
      <w:proofErr w:type="spellStart"/>
      <w:r w:rsidRPr="00474C9A">
        <w:rPr>
          <w:rFonts w:asciiTheme="majorHAnsi" w:hAnsiTheme="majorHAnsi"/>
        </w:rPr>
        <w:t>Morillon</w:t>
      </w:r>
      <w:proofErr w:type="spellEnd"/>
      <w:r w:rsidRPr="00474C9A">
        <w:rPr>
          <w:rFonts w:asciiTheme="majorHAnsi" w:hAnsiTheme="majorHAnsi"/>
        </w:rPr>
        <w:t xml:space="preserve">. </w:t>
      </w:r>
      <w:r w:rsidR="00A337EA">
        <w:rPr>
          <w:rFonts w:asciiTheme="majorHAnsi" w:hAnsiTheme="majorHAnsi"/>
        </w:rPr>
        <w:t>(</w:t>
      </w:r>
      <w:proofErr w:type="spellStart"/>
      <w:r w:rsidR="00A337EA">
        <w:rPr>
          <w:rFonts w:asciiTheme="majorHAnsi" w:hAnsiTheme="majorHAnsi"/>
        </w:rPr>
        <w:t>n</w:t>
      </w:r>
      <w:r w:rsidR="009E0203">
        <w:rPr>
          <w:rFonts w:asciiTheme="majorHAnsi" w:hAnsiTheme="majorHAnsi"/>
        </w:rPr>
        <w:t>.d.</w:t>
      </w:r>
      <w:proofErr w:type="spellEnd"/>
      <w:r w:rsidR="009E0203">
        <w:rPr>
          <w:rFonts w:asciiTheme="majorHAnsi" w:hAnsiTheme="majorHAnsi"/>
        </w:rPr>
        <w:t>)</w:t>
      </w:r>
      <w:r w:rsidR="0097214E">
        <w:rPr>
          <w:rFonts w:asciiTheme="majorHAnsi" w:hAnsiTheme="majorHAnsi"/>
        </w:rPr>
        <w:t>.</w:t>
      </w:r>
      <w:r w:rsidR="009E0203">
        <w:rPr>
          <w:rFonts w:asciiTheme="majorHAnsi" w:hAnsiTheme="majorHAnsi"/>
        </w:rPr>
        <w:t xml:space="preserve"> Brain.fm - Science FAQ. Retrieved from</w:t>
      </w:r>
      <w:r w:rsidRPr="00474C9A">
        <w:rPr>
          <w:rFonts w:asciiTheme="majorHAnsi" w:hAnsiTheme="majorHAnsi"/>
        </w:rPr>
        <w:t xml:space="preserve"> </w:t>
      </w:r>
      <w:hyperlink r:id="rId84" w:history="1">
        <w:r w:rsidRPr="00474C9A">
          <w:rPr>
            <w:rFonts w:asciiTheme="majorHAnsi" w:hAnsiTheme="majorHAnsi"/>
            <w:color w:val="0000FF"/>
            <w:u w:val="single"/>
          </w:rPr>
          <w:t>https://www1.brain.fm/assets/pdfs/science_FAQ.pdf</w:t>
        </w:r>
      </w:hyperlink>
      <w:r w:rsidRPr="00474C9A">
        <w:rPr>
          <w:rFonts w:asciiTheme="majorHAnsi" w:hAnsiTheme="majorHAnsi"/>
        </w:rPr>
        <w:t>.</w:t>
      </w:r>
    </w:p>
    <w:p w14:paraId="22C0BB3D" w14:textId="77777777" w:rsidR="00D537F9" w:rsidRPr="00474C9A" w:rsidRDefault="00D537F9" w:rsidP="00D537F9">
      <w:pPr>
        <w:ind w:hanging="480"/>
        <w:rPr>
          <w:rFonts w:asciiTheme="majorHAnsi" w:hAnsiTheme="majorHAnsi"/>
        </w:rPr>
      </w:pPr>
    </w:p>
    <w:p w14:paraId="56DBD76B" w14:textId="1C01B8BF" w:rsidR="00D537F9" w:rsidRPr="00474C9A" w:rsidRDefault="00D537F9" w:rsidP="00D537F9">
      <w:pPr>
        <w:ind w:hanging="480"/>
        <w:rPr>
          <w:rFonts w:asciiTheme="majorHAnsi" w:hAnsiTheme="majorHAnsi"/>
        </w:rPr>
      </w:pPr>
      <w:proofErr w:type="spellStart"/>
      <w:r w:rsidRPr="00474C9A">
        <w:rPr>
          <w:rFonts w:asciiTheme="majorHAnsi" w:hAnsiTheme="majorHAnsi"/>
        </w:rPr>
        <w:t>Hormby</w:t>
      </w:r>
      <w:proofErr w:type="spellEnd"/>
      <w:r w:rsidRPr="00474C9A">
        <w:rPr>
          <w:rFonts w:asciiTheme="majorHAnsi" w:hAnsiTheme="majorHAnsi"/>
        </w:rPr>
        <w:t xml:space="preserve">, Tom. </w:t>
      </w:r>
      <w:r w:rsidR="00A337EA">
        <w:rPr>
          <w:rFonts w:asciiTheme="majorHAnsi" w:hAnsiTheme="majorHAnsi"/>
        </w:rPr>
        <w:t xml:space="preserve">(2013). </w:t>
      </w:r>
      <w:proofErr w:type="gramStart"/>
      <w:r w:rsidRPr="00474C9A">
        <w:rPr>
          <w:rFonts w:asciiTheme="majorHAnsi" w:hAnsiTheme="majorHAnsi"/>
        </w:rPr>
        <w:t>The</w:t>
      </w:r>
      <w:proofErr w:type="gramEnd"/>
      <w:r w:rsidR="00A337EA">
        <w:rPr>
          <w:rFonts w:asciiTheme="majorHAnsi" w:hAnsiTheme="majorHAnsi"/>
        </w:rPr>
        <w:t xml:space="preserve"> Story Behind the Sony Walkman.</w:t>
      </w:r>
      <w:r w:rsidRPr="00474C9A">
        <w:rPr>
          <w:rFonts w:asciiTheme="majorHAnsi" w:hAnsiTheme="majorHAnsi"/>
        </w:rPr>
        <w:t xml:space="preserve"> </w:t>
      </w:r>
      <w:r w:rsidRPr="00A337EA">
        <w:rPr>
          <w:rFonts w:asciiTheme="majorHAnsi" w:hAnsiTheme="majorHAnsi"/>
          <w:i/>
        </w:rPr>
        <w:t>Low End Mac</w:t>
      </w:r>
      <w:r w:rsidRPr="00474C9A">
        <w:rPr>
          <w:rFonts w:asciiTheme="majorHAnsi" w:hAnsiTheme="majorHAnsi"/>
        </w:rPr>
        <w:t>.</w:t>
      </w:r>
      <w:r w:rsidR="00A337EA">
        <w:rPr>
          <w:rFonts w:asciiTheme="majorHAnsi" w:hAnsiTheme="majorHAnsi"/>
        </w:rPr>
        <w:t xml:space="preserve"> Retrieved from</w:t>
      </w:r>
      <w:r w:rsidRPr="00474C9A">
        <w:rPr>
          <w:rFonts w:asciiTheme="majorHAnsi" w:hAnsiTheme="majorHAnsi"/>
        </w:rPr>
        <w:t xml:space="preserve"> </w:t>
      </w:r>
      <w:hyperlink r:id="rId85" w:history="1">
        <w:r w:rsidRPr="00474C9A">
          <w:rPr>
            <w:rFonts w:asciiTheme="majorHAnsi" w:hAnsiTheme="majorHAnsi"/>
            <w:color w:val="0000FF"/>
            <w:u w:val="single"/>
          </w:rPr>
          <w:t>http://lowendmac.com/2013/the-story-behind-the-sony-walkman/</w:t>
        </w:r>
      </w:hyperlink>
      <w:r w:rsidRPr="00474C9A">
        <w:rPr>
          <w:rFonts w:asciiTheme="majorHAnsi" w:hAnsiTheme="majorHAnsi"/>
        </w:rPr>
        <w:t>.</w:t>
      </w:r>
    </w:p>
    <w:p w14:paraId="4AE40FEB" w14:textId="77777777" w:rsidR="00D537F9" w:rsidRPr="00474C9A" w:rsidRDefault="00D537F9" w:rsidP="00D537F9">
      <w:pPr>
        <w:ind w:hanging="480"/>
        <w:rPr>
          <w:rFonts w:asciiTheme="majorHAnsi" w:hAnsiTheme="majorHAnsi"/>
        </w:rPr>
      </w:pPr>
    </w:p>
    <w:p w14:paraId="2A43815D" w14:textId="39978018" w:rsidR="00D537F9" w:rsidRPr="00474C9A" w:rsidRDefault="00D537F9" w:rsidP="00D537F9">
      <w:pPr>
        <w:ind w:hanging="480"/>
        <w:rPr>
          <w:rFonts w:asciiTheme="majorHAnsi" w:hAnsiTheme="majorHAnsi" w:cstheme="majorHAnsi"/>
          <w:color w:val="000000"/>
          <w:shd w:val="clear" w:color="auto" w:fill="FFFFFF"/>
        </w:rPr>
      </w:pPr>
      <w:r w:rsidRPr="00474C9A">
        <w:rPr>
          <w:rFonts w:asciiTheme="majorHAnsi" w:hAnsiTheme="majorHAnsi" w:cstheme="majorHAnsi"/>
          <w:color w:val="000000"/>
          <w:shd w:val="clear" w:color="auto" w:fill="FFFFFF"/>
        </w:rPr>
        <w:t>Intelligent Gadgets. (2018)</w:t>
      </w:r>
      <w:r w:rsidR="0097214E">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w:t>
      </w:r>
      <w:proofErr w:type="spellStart"/>
      <w:r w:rsidRPr="00474C9A">
        <w:rPr>
          <w:rFonts w:asciiTheme="majorHAnsi" w:hAnsiTheme="majorHAnsi" w:cstheme="majorHAnsi"/>
          <w:color w:val="000000"/>
          <w:shd w:val="clear" w:color="auto" w:fill="FFFFFF"/>
        </w:rPr>
        <w:t>KeyOmeter</w:t>
      </w:r>
      <w:proofErr w:type="spellEnd"/>
      <w:r w:rsidRPr="00474C9A">
        <w:rPr>
          <w:rFonts w:asciiTheme="majorHAnsi" w:hAnsiTheme="majorHAnsi" w:cstheme="majorHAnsi"/>
          <w:color w:val="000000"/>
          <w:shd w:val="clear" w:color="auto" w:fill="FFFFFF"/>
        </w:rPr>
        <w:t xml:space="preserve"> Software (Version 2.0). Available from </w:t>
      </w:r>
      <w:hyperlink r:id="rId86" w:history="1">
        <w:r w:rsidRPr="00474C9A">
          <w:rPr>
            <w:rStyle w:val="Hyperlink"/>
            <w:rFonts w:asciiTheme="majorHAnsi" w:hAnsiTheme="majorHAnsi" w:cstheme="majorHAnsi"/>
            <w:shd w:val="clear" w:color="auto" w:fill="FFFFFF"/>
          </w:rPr>
          <w:t>http://intelligentgadgets.us/doc/keyOmeter.shtml</w:t>
        </w:r>
      </w:hyperlink>
    </w:p>
    <w:p w14:paraId="7AC6A233" w14:textId="77777777" w:rsidR="00D537F9" w:rsidRPr="00474C9A" w:rsidRDefault="00D537F9" w:rsidP="00D537F9">
      <w:pPr>
        <w:ind w:hanging="480"/>
        <w:rPr>
          <w:rFonts w:asciiTheme="majorHAnsi" w:hAnsiTheme="majorHAnsi" w:cstheme="majorHAnsi"/>
          <w:color w:val="000000"/>
          <w:shd w:val="clear" w:color="auto" w:fill="FFFFFF"/>
        </w:rPr>
      </w:pPr>
    </w:p>
    <w:p w14:paraId="3149816E" w14:textId="3C5BF6D7" w:rsidR="00D537F9" w:rsidRPr="00474C9A" w:rsidRDefault="00D537F9" w:rsidP="00D537F9">
      <w:pPr>
        <w:ind w:hanging="480"/>
        <w:rPr>
          <w:rFonts w:asciiTheme="majorHAnsi" w:hAnsiTheme="majorHAnsi" w:cstheme="majorHAnsi"/>
          <w:color w:val="000000"/>
          <w:shd w:val="clear" w:color="auto" w:fill="FFFFFF"/>
        </w:rPr>
      </w:pPr>
      <w:proofErr w:type="spellStart"/>
      <w:r w:rsidRPr="00474C9A">
        <w:rPr>
          <w:rFonts w:asciiTheme="majorHAnsi" w:hAnsiTheme="majorHAnsi"/>
        </w:rPr>
        <w:t>Intermorphic</w:t>
      </w:r>
      <w:proofErr w:type="spellEnd"/>
      <w:r w:rsidRPr="00474C9A">
        <w:rPr>
          <w:rFonts w:asciiTheme="majorHAnsi" w:hAnsiTheme="majorHAnsi" w:cstheme="majorHAnsi"/>
          <w:color w:val="000000"/>
          <w:shd w:val="clear" w:color="auto" w:fill="FFFFFF"/>
        </w:rPr>
        <w:t>. (2017)</w:t>
      </w:r>
      <w:r w:rsidR="0097214E">
        <w:rPr>
          <w:rFonts w:asciiTheme="majorHAnsi" w:hAnsiTheme="majorHAnsi" w:cstheme="majorHAnsi"/>
          <w:color w:val="000000"/>
          <w:shd w:val="clear" w:color="auto" w:fill="FFFFFF"/>
        </w:rPr>
        <w:t>.</w:t>
      </w:r>
      <w:r w:rsidRPr="00474C9A">
        <w:rPr>
          <w:rFonts w:asciiTheme="majorHAnsi" w:hAnsiTheme="majorHAnsi" w:cstheme="majorHAnsi"/>
          <w:color w:val="000000"/>
          <w:shd w:val="clear" w:color="auto" w:fill="FFFFFF"/>
        </w:rPr>
        <w:t xml:space="preserve"> </w:t>
      </w:r>
      <w:proofErr w:type="spellStart"/>
      <w:r w:rsidRPr="00474C9A">
        <w:rPr>
          <w:rFonts w:asciiTheme="majorHAnsi" w:hAnsiTheme="majorHAnsi" w:cstheme="majorHAnsi"/>
          <w:color w:val="000000"/>
          <w:shd w:val="clear" w:color="auto" w:fill="FFFFFF"/>
        </w:rPr>
        <w:t>Wotja</w:t>
      </w:r>
      <w:proofErr w:type="spellEnd"/>
      <w:r w:rsidRPr="00474C9A">
        <w:rPr>
          <w:rFonts w:asciiTheme="majorHAnsi" w:hAnsiTheme="majorHAnsi" w:cstheme="majorHAnsi"/>
          <w:color w:val="000000"/>
          <w:shd w:val="clear" w:color="auto" w:fill="FFFFFF"/>
        </w:rPr>
        <w:t xml:space="preserve"> Generative Music Software (Version 5.5.0). Available from </w:t>
      </w:r>
      <w:hyperlink r:id="rId87" w:history="1">
        <w:r w:rsidRPr="00474C9A">
          <w:rPr>
            <w:rStyle w:val="Hyperlink"/>
            <w:rFonts w:asciiTheme="majorHAnsi" w:hAnsiTheme="majorHAnsi" w:cstheme="majorHAnsi"/>
            <w:shd w:val="clear" w:color="auto" w:fill="FFFFFF"/>
          </w:rPr>
          <w:t>https://intermorphic.com/wotja/</w:t>
        </w:r>
      </w:hyperlink>
    </w:p>
    <w:p w14:paraId="6BF71906" w14:textId="77777777" w:rsidR="00D537F9" w:rsidRPr="00474C9A" w:rsidRDefault="00D537F9" w:rsidP="00D537F9">
      <w:pPr>
        <w:ind w:hanging="480"/>
        <w:rPr>
          <w:rFonts w:asciiTheme="majorHAnsi" w:hAnsiTheme="majorHAnsi"/>
        </w:rPr>
      </w:pPr>
    </w:p>
    <w:p w14:paraId="0187E0A3" w14:textId="751DC8EE" w:rsidR="00D537F9" w:rsidRDefault="00A337EA" w:rsidP="00D537F9">
      <w:pPr>
        <w:ind w:hanging="480"/>
        <w:rPr>
          <w:rFonts w:asciiTheme="majorHAnsi" w:hAnsiTheme="majorHAnsi"/>
        </w:rPr>
      </w:pPr>
      <w:proofErr w:type="spellStart"/>
      <w:r>
        <w:rPr>
          <w:rFonts w:asciiTheme="majorHAnsi" w:hAnsiTheme="majorHAnsi"/>
        </w:rPr>
        <w:t>Ipsen</w:t>
      </w:r>
      <w:proofErr w:type="spellEnd"/>
      <w:r>
        <w:rPr>
          <w:rFonts w:asciiTheme="majorHAnsi" w:hAnsiTheme="majorHAnsi"/>
        </w:rPr>
        <w:t xml:space="preserve">, </w:t>
      </w:r>
      <w:proofErr w:type="spellStart"/>
      <w:r>
        <w:rPr>
          <w:rFonts w:asciiTheme="majorHAnsi" w:hAnsiTheme="majorHAnsi"/>
        </w:rPr>
        <w:t>Detlev</w:t>
      </w:r>
      <w:proofErr w:type="spellEnd"/>
      <w:r>
        <w:rPr>
          <w:rFonts w:asciiTheme="majorHAnsi" w:hAnsiTheme="majorHAnsi"/>
        </w:rPr>
        <w:t xml:space="preserve">. (2002). </w:t>
      </w:r>
      <w:proofErr w:type="gramStart"/>
      <w:r w:rsidR="00D537F9" w:rsidRPr="00474C9A">
        <w:rPr>
          <w:rFonts w:asciiTheme="majorHAnsi" w:hAnsiTheme="majorHAnsi"/>
        </w:rPr>
        <w:t>The</w:t>
      </w:r>
      <w:proofErr w:type="gramEnd"/>
      <w:r w:rsidR="00D537F9" w:rsidRPr="00474C9A">
        <w:rPr>
          <w:rFonts w:asciiTheme="majorHAnsi" w:hAnsiTheme="majorHAnsi"/>
        </w:rPr>
        <w:t xml:space="preserve"> Urban Nightingale or Some Theoretical Consid</w:t>
      </w:r>
      <w:r>
        <w:rPr>
          <w:rFonts w:asciiTheme="majorHAnsi" w:hAnsiTheme="majorHAnsi"/>
        </w:rPr>
        <w:t>erations about Sound and Noise.</w:t>
      </w:r>
      <w:r w:rsidR="00D537F9" w:rsidRPr="00474C9A">
        <w:rPr>
          <w:rFonts w:asciiTheme="majorHAnsi" w:hAnsiTheme="majorHAnsi"/>
        </w:rPr>
        <w:t xml:space="preserve"> </w:t>
      </w:r>
      <w:r w:rsidR="00D537F9" w:rsidRPr="00474C9A">
        <w:rPr>
          <w:rFonts w:asciiTheme="majorHAnsi" w:hAnsiTheme="majorHAnsi"/>
          <w:i/>
          <w:iCs/>
        </w:rPr>
        <w:t xml:space="preserve">Soundscape Studies and Methods. The Finnish Society for Ethnomusicology </w:t>
      </w:r>
      <w:proofErr w:type="spellStart"/>
      <w:r w:rsidR="00D537F9" w:rsidRPr="00474C9A">
        <w:rPr>
          <w:rFonts w:asciiTheme="majorHAnsi" w:hAnsiTheme="majorHAnsi"/>
          <w:i/>
          <w:iCs/>
        </w:rPr>
        <w:t>Publ</w:t>
      </w:r>
      <w:proofErr w:type="spellEnd"/>
      <w:r w:rsidR="00D537F9" w:rsidRPr="00474C9A">
        <w:rPr>
          <w:rFonts w:asciiTheme="majorHAnsi" w:hAnsiTheme="majorHAnsi"/>
        </w:rPr>
        <w:t xml:space="preserve"> 9 (2002): 185–197.</w:t>
      </w:r>
    </w:p>
    <w:p w14:paraId="54C17E97" w14:textId="77777777" w:rsidR="00474C9A" w:rsidRPr="00474C9A" w:rsidRDefault="00474C9A" w:rsidP="00D537F9">
      <w:pPr>
        <w:ind w:hanging="480"/>
        <w:rPr>
          <w:rFonts w:asciiTheme="majorHAnsi" w:hAnsiTheme="majorHAnsi"/>
        </w:rPr>
      </w:pPr>
    </w:p>
    <w:p w14:paraId="1E225B99" w14:textId="1647948C" w:rsidR="00D537F9" w:rsidRPr="00474C9A" w:rsidRDefault="00A337EA" w:rsidP="00D537F9">
      <w:pPr>
        <w:ind w:hanging="480"/>
        <w:rPr>
          <w:rFonts w:asciiTheme="majorHAnsi" w:hAnsiTheme="majorHAnsi"/>
        </w:rPr>
      </w:pPr>
      <w:r>
        <w:rPr>
          <w:rFonts w:asciiTheme="majorHAnsi" w:hAnsiTheme="majorHAnsi"/>
        </w:rPr>
        <w:t>Ireland, Kay. (2017). Running With Earbuds.</w:t>
      </w:r>
      <w:r w:rsidR="00D537F9" w:rsidRPr="00474C9A">
        <w:rPr>
          <w:rFonts w:asciiTheme="majorHAnsi" w:hAnsiTheme="majorHAnsi"/>
        </w:rPr>
        <w:t xml:space="preserve"> </w:t>
      </w:r>
      <w:proofErr w:type="spellStart"/>
      <w:r w:rsidRPr="00A337EA">
        <w:rPr>
          <w:rFonts w:asciiTheme="majorHAnsi" w:hAnsiTheme="majorHAnsi"/>
          <w:i/>
        </w:rPr>
        <w:t>Livestrong</w:t>
      </w:r>
      <w:proofErr w:type="spellEnd"/>
      <w:r w:rsidR="00D537F9" w:rsidRPr="00474C9A">
        <w:rPr>
          <w:rFonts w:asciiTheme="majorHAnsi" w:hAnsiTheme="majorHAnsi"/>
        </w:rPr>
        <w:t xml:space="preserve">. </w:t>
      </w:r>
      <w:r>
        <w:rPr>
          <w:rFonts w:asciiTheme="majorHAnsi" w:hAnsiTheme="majorHAnsi"/>
        </w:rPr>
        <w:t xml:space="preserve">Retrieved from </w:t>
      </w:r>
      <w:hyperlink r:id="rId88" w:history="1">
        <w:r w:rsidR="00D537F9" w:rsidRPr="00474C9A">
          <w:rPr>
            <w:rFonts w:asciiTheme="majorHAnsi" w:hAnsiTheme="majorHAnsi"/>
            <w:color w:val="0000FF"/>
            <w:u w:val="single"/>
          </w:rPr>
          <w:t>https://www.livestrong.com/article/271140-running-with-earbuds/</w:t>
        </w:r>
      </w:hyperlink>
      <w:r w:rsidR="00D537F9" w:rsidRPr="00474C9A">
        <w:rPr>
          <w:rFonts w:asciiTheme="majorHAnsi" w:hAnsiTheme="majorHAnsi"/>
        </w:rPr>
        <w:t>.</w:t>
      </w:r>
    </w:p>
    <w:p w14:paraId="2720BB60" w14:textId="77777777" w:rsidR="00D537F9" w:rsidRPr="00474C9A" w:rsidRDefault="00D537F9" w:rsidP="00D537F9">
      <w:pPr>
        <w:ind w:hanging="480"/>
        <w:rPr>
          <w:rFonts w:asciiTheme="majorHAnsi" w:hAnsiTheme="majorHAnsi"/>
        </w:rPr>
      </w:pPr>
    </w:p>
    <w:p w14:paraId="2DC10D98" w14:textId="09CC56E2" w:rsidR="00D537F9" w:rsidRPr="00474C9A" w:rsidRDefault="00D537F9" w:rsidP="00D537F9">
      <w:pPr>
        <w:ind w:hanging="480"/>
        <w:rPr>
          <w:rFonts w:asciiTheme="majorHAnsi" w:hAnsiTheme="majorHAnsi"/>
        </w:rPr>
      </w:pPr>
      <w:r w:rsidRPr="00474C9A">
        <w:rPr>
          <w:rFonts w:asciiTheme="majorHAnsi" w:hAnsiTheme="majorHAnsi"/>
        </w:rPr>
        <w:t xml:space="preserve">Jacobs, Bryan. </w:t>
      </w:r>
      <w:r w:rsidR="00A337EA">
        <w:rPr>
          <w:rFonts w:asciiTheme="majorHAnsi" w:hAnsiTheme="majorHAnsi"/>
        </w:rPr>
        <w:t xml:space="preserve">(2010). </w:t>
      </w:r>
      <w:r w:rsidRPr="00474C9A">
        <w:rPr>
          <w:rFonts w:asciiTheme="majorHAnsi" w:hAnsiTheme="majorHAnsi"/>
        </w:rPr>
        <w:t xml:space="preserve">How </w:t>
      </w:r>
      <w:proofErr w:type="spellStart"/>
      <w:r w:rsidRPr="00474C9A">
        <w:rPr>
          <w:rFonts w:asciiTheme="majorHAnsi" w:hAnsiTheme="majorHAnsi"/>
        </w:rPr>
        <w:t>Shazam</w:t>
      </w:r>
      <w:proofErr w:type="spellEnd"/>
      <w:r w:rsidRPr="00474C9A">
        <w:rPr>
          <w:rFonts w:asciiTheme="majorHAnsi" w:hAnsiTheme="majorHAnsi"/>
        </w:rPr>
        <w:t xml:space="preserve"> Works To Identify (Near</w:t>
      </w:r>
      <w:r w:rsidR="00A337EA">
        <w:rPr>
          <w:rFonts w:asciiTheme="majorHAnsi" w:hAnsiTheme="majorHAnsi"/>
        </w:rPr>
        <w:t>ly) Every Song You Throw At It.</w:t>
      </w:r>
      <w:r w:rsidRPr="00474C9A">
        <w:rPr>
          <w:rFonts w:asciiTheme="majorHAnsi" w:hAnsiTheme="majorHAnsi"/>
        </w:rPr>
        <w:t xml:space="preserve"> </w:t>
      </w:r>
      <w:r w:rsidRPr="00A337EA">
        <w:rPr>
          <w:rFonts w:asciiTheme="majorHAnsi" w:hAnsiTheme="majorHAnsi"/>
          <w:i/>
        </w:rPr>
        <w:t>Gizmodo</w:t>
      </w:r>
      <w:r w:rsidRPr="00474C9A">
        <w:rPr>
          <w:rFonts w:asciiTheme="majorHAnsi" w:hAnsiTheme="majorHAnsi"/>
        </w:rPr>
        <w:t xml:space="preserve">. </w:t>
      </w:r>
      <w:r w:rsidR="00A337EA">
        <w:rPr>
          <w:rFonts w:asciiTheme="majorHAnsi" w:hAnsiTheme="majorHAnsi"/>
        </w:rPr>
        <w:t xml:space="preserve">Retrieved from </w:t>
      </w:r>
      <w:hyperlink r:id="rId89" w:history="1">
        <w:r w:rsidRPr="00474C9A">
          <w:rPr>
            <w:rFonts w:asciiTheme="majorHAnsi" w:hAnsiTheme="majorHAnsi"/>
            <w:color w:val="0000FF"/>
            <w:u w:val="single"/>
          </w:rPr>
          <w:t>https://gizmodo.com/5647458/how-shazam-works-to-identify-nearly-every-song-you-throw-at-it</w:t>
        </w:r>
      </w:hyperlink>
      <w:r w:rsidRPr="00474C9A">
        <w:rPr>
          <w:rFonts w:asciiTheme="majorHAnsi" w:hAnsiTheme="majorHAnsi"/>
        </w:rPr>
        <w:t>.</w:t>
      </w:r>
    </w:p>
    <w:p w14:paraId="62335124" w14:textId="77777777" w:rsidR="00D537F9" w:rsidRPr="00474C9A" w:rsidRDefault="00D537F9" w:rsidP="00D537F9">
      <w:pPr>
        <w:ind w:hanging="480"/>
        <w:rPr>
          <w:rFonts w:asciiTheme="majorHAnsi" w:hAnsiTheme="majorHAnsi"/>
        </w:rPr>
      </w:pPr>
    </w:p>
    <w:p w14:paraId="65BCB282" w14:textId="025BBA72" w:rsidR="00BF66C8" w:rsidRDefault="00BF66C8" w:rsidP="00BF66C8">
      <w:pPr>
        <w:ind w:hanging="480"/>
        <w:rPr>
          <w:rFonts w:asciiTheme="majorHAnsi" w:hAnsiTheme="majorHAnsi"/>
        </w:rPr>
      </w:pPr>
      <w:r w:rsidRPr="00474C9A">
        <w:rPr>
          <w:rFonts w:asciiTheme="majorHAnsi" w:hAnsiTheme="majorHAnsi"/>
        </w:rPr>
        <w:t xml:space="preserve">JS&amp;A Group, Inc. </w:t>
      </w:r>
      <w:r w:rsidR="00A337EA">
        <w:rPr>
          <w:rFonts w:asciiTheme="majorHAnsi" w:hAnsiTheme="majorHAnsi"/>
        </w:rPr>
        <w:t xml:space="preserve">(2018). </w:t>
      </w:r>
      <w:r w:rsidRPr="00474C9A">
        <w:rPr>
          <w:rFonts w:asciiTheme="majorHAnsi" w:hAnsiTheme="majorHAnsi"/>
        </w:rPr>
        <w:t xml:space="preserve">Bone </w:t>
      </w:r>
      <w:proofErr w:type="spellStart"/>
      <w:r w:rsidRPr="00474C9A">
        <w:rPr>
          <w:rFonts w:asciiTheme="majorHAnsi" w:hAnsiTheme="majorHAnsi"/>
        </w:rPr>
        <w:t>Fone</w:t>
      </w:r>
      <w:proofErr w:type="spellEnd"/>
      <w:r w:rsidRPr="00474C9A">
        <w:rPr>
          <w:rFonts w:asciiTheme="majorHAnsi" w:hAnsiTheme="majorHAnsi"/>
        </w:rPr>
        <w:t xml:space="preserve"> - </w:t>
      </w:r>
      <w:proofErr w:type="spellStart"/>
      <w:r w:rsidRPr="00474C9A">
        <w:rPr>
          <w:rFonts w:asciiTheme="majorHAnsi" w:hAnsiTheme="majorHAnsi"/>
        </w:rPr>
        <w:t>Mechanix</w:t>
      </w:r>
      <w:proofErr w:type="spellEnd"/>
      <w:r w:rsidRPr="00474C9A">
        <w:rPr>
          <w:rFonts w:asciiTheme="majorHAnsi" w:hAnsiTheme="majorHAnsi"/>
        </w:rPr>
        <w:t xml:space="preserve"> Illus</w:t>
      </w:r>
      <w:r w:rsidR="00A337EA">
        <w:rPr>
          <w:rFonts w:asciiTheme="majorHAnsi" w:hAnsiTheme="majorHAnsi"/>
        </w:rPr>
        <w:t>trated (Nov, 1980).</w:t>
      </w:r>
      <w:r w:rsidRPr="00474C9A">
        <w:rPr>
          <w:rFonts w:asciiTheme="majorHAnsi" w:hAnsiTheme="majorHAnsi"/>
        </w:rPr>
        <w:t xml:space="preserve"> </w:t>
      </w:r>
      <w:r w:rsidRPr="00474C9A">
        <w:rPr>
          <w:rFonts w:asciiTheme="majorHAnsi" w:hAnsiTheme="majorHAnsi"/>
          <w:i/>
          <w:iCs/>
        </w:rPr>
        <w:t xml:space="preserve">Modern </w:t>
      </w:r>
      <w:proofErr w:type="spellStart"/>
      <w:r w:rsidRPr="00474C9A">
        <w:rPr>
          <w:rFonts w:asciiTheme="majorHAnsi" w:hAnsiTheme="majorHAnsi"/>
          <w:i/>
          <w:iCs/>
        </w:rPr>
        <w:t>Mechanix</w:t>
      </w:r>
      <w:proofErr w:type="spellEnd"/>
      <w:r w:rsidRPr="00474C9A">
        <w:rPr>
          <w:rFonts w:asciiTheme="majorHAnsi" w:hAnsiTheme="majorHAnsi"/>
        </w:rPr>
        <w:t>.</w:t>
      </w:r>
      <w:r w:rsidR="00A337EA">
        <w:rPr>
          <w:rFonts w:asciiTheme="majorHAnsi" w:hAnsiTheme="majorHAnsi"/>
        </w:rPr>
        <w:t xml:space="preserve"> Retrieved from</w:t>
      </w:r>
      <w:r w:rsidRPr="00474C9A">
        <w:rPr>
          <w:rFonts w:asciiTheme="majorHAnsi" w:hAnsiTheme="majorHAnsi"/>
        </w:rPr>
        <w:t xml:space="preserve"> </w:t>
      </w:r>
      <w:hyperlink r:id="rId90" w:history="1">
        <w:r w:rsidRPr="00474C9A">
          <w:rPr>
            <w:rFonts w:asciiTheme="majorHAnsi" w:hAnsiTheme="majorHAnsi"/>
            <w:color w:val="0000FF"/>
            <w:u w:val="single"/>
          </w:rPr>
          <w:t>http://blog.modernmechanix.com/bone-fone/</w:t>
        </w:r>
      </w:hyperlink>
      <w:r w:rsidRPr="00474C9A">
        <w:rPr>
          <w:rFonts w:asciiTheme="majorHAnsi" w:hAnsiTheme="majorHAnsi"/>
        </w:rPr>
        <w:t>.</w:t>
      </w:r>
    </w:p>
    <w:p w14:paraId="13191CAA" w14:textId="77777777" w:rsidR="00765EA4" w:rsidRPr="00474C9A" w:rsidRDefault="00765EA4" w:rsidP="00BF66C8">
      <w:pPr>
        <w:ind w:hanging="480"/>
        <w:rPr>
          <w:rFonts w:asciiTheme="majorHAnsi" w:hAnsiTheme="majorHAnsi"/>
        </w:rPr>
      </w:pPr>
    </w:p>
    <w:p w14:paraId="456D6DC4" w14:textId="3A8EA5E1" w:rsidR="00765EA4" w:rsidRPr="00765EA4" w:rsidRDefault="00765EA4" w:rsidP="00765EA4">
      <w:pPr>
        <w:ind w:hanging="480"/>
        <w:rPr>
          <w:rFonts w:asciiTheme="majorHAnsi" w:hAnsiTheme="majorHAnsi" w:cstheme="majorHAnsi"/>
        </w:rPr>
      </w:pPr>
      <w:r w:rsidRPr="00765EA4">
        <w:rPr>
          <w:rFonts w:asciiTheme="majorHAnsi" w:hAnsiTheme="majorHAnsi" w:cstheme="majorHAnsi"/>
        </w:rPr>
        <w:t xml:space="preserve">Kaplan, Rachel </w:t>
      </w:r>
      <w:proofErr w:type="spellStart"/>
      <w:r w:rsidRPr="00765EA4">
        <w:rPr>
          <w:rFonts w:asciiTheme="majorHAnsi" w:hAnsiTheme="majorHAnsi" w:cstheme="majorHAnsi"/>
        </w:rPr>
        <w:t>Feltman</w:t>
      </w:r>
      <w:proofErr w:type="spellEnd"/>
      <w:r w:rsidRPr="00765EA4">
        <w:rPr>
          <w:rFonts w:asciiTheme="majorHAnsi" w:hAnsiTheme="majorHAnsi" w:cstheme="majorHAnsi"/>
        </w:rPr>
        <w:t xml:space="preserve"> and Sarah. </w:t>
      </w:r>
      <w:r w:rsidR="00A337EA">
        <w:rPr>
          <w:rFonts w:asciiTheme="majorHAnsi" w:hAnsiTheme="majorHAnsi" w:cstheme="majorHAnsi"/>
        </w:rPr>
        <w:t xml:space="preserve">(2016, Nov. 14). </w:t>
      </w:r>
      <w:r w:rsidRPr="00765EA4">
        <w:rPr>
          <w:rFonts w:asciiTheme="majorHAnsi" w:hAnsiTheme="majorHAnsi" w:cstheme="majorHAnsi"/>
        </w:rPr>
        <w:t>Dear Science: Is Listening with Ear Buds Bad f</w:t>
      </w:r>
      <w:r w:rsidR="00A337EA">
        <w:rPr>
          <w:rFonts w:asciiTheme="majorHAnsi" w:hAnsiTheme="majorHAnsi" w:cstheme="majorHAnsi"/>
        </w:rPr>
        <w:t>or Your Ears?</w:t>
      </w:r>
      <w:r w:rsidRPr="00765EA4">
        <w:rPr>
          <w:rFonts w:asciiTheme="majorHAnsi" w:hAnsiTheme="majorHAnsi" w:cstheme="majorHAnsi"/>
        </w:rPr>
        <w:t xml:space="preserve"> </w:t>
      </w:r>
      <w:r w:rsidRPr="00765EA4">
        <w:rPr>
          <w:rFonts w:asciiTheme="majorHAnsi" w:hAnsiTheme="majorHAnsi" w:cstheme="majorHAnsi"/>
          <w:i/>
          <w:iCs/>
        </w:rPr>
        <w:t>Washington Post</w:t>
      </w:r>
      <w:r w:rsidR="00A337EA">
        <w:rPr>
          <w:rFonts w:asciiTheme="majorHAnsi" w:hAnsiTheme="majorHAnsi" w:cstheme="majorHAnsi"/>
        </w:rPr>
        <w:t>,</w:t>
      </w:r>
      <w:r w:rsidRPr="00765EA4">
        <w:rPr>
          <w:rFonts w:asciiTheme="majorHAnsi" w:hAnsiTheme="majorHAnsi" w:cstheme="majorHAnsi"/>
        </w:rPr>
        <w:t xml:space="preserve"> sec. Speaking of Science. </w:t>
      </w:r>
      <w:r w:rsidR="00A337EA">
        <w:rPr>
          <w:rFonts w:asciiTheme="majorHAnsi" w:hAnsiTheme="majorHAnsi"/>
        </w:rPr>
        <w:t xml:space="preserve">Retrieved from </w:t>
      </w:r>
      <w:hyperlink r:id="rId91" w:history="1">
        <w:r w:rsidRPr="00765EA4">
          <w:rPr>
            <w:rStyle w:val="Hyperlink"/>
            <w:rFonts w:asciiTheme="majorHAnsi" w:hAnsiTheme="majorHAnsi" w:cstheme="majorHAnsi"/>
          </w:rPr>
          <w:t>https://www.washingtonpost.com/news/speaking-of-science/wp/2016/11/14/dear-science-is-listening-to-ear-buds-bad-for-your-ears/</w:t>
        </w:r>
      </w:hyperlink>
      <w:r w:rsidRPr="00765EA4">
        <w:rPr>
          <w:rFonts w:asciiTheme="majorHAnsi" w:hAnsiTheme="majorHAnsi" w:cstheme="majorHAnsi"/>
        </w:rPr>
        <w:t>.</w:t>
      </w:r>
    </w:p>
    <w:p w14:paraId="1218C109" w14:textId="77777777" w:rsidR="00BF66C8" w:rsidRPr="00474C9A" w:rsidRDefault="00BF66C8" w:rsidP="00BF66C8">
      <w:pPr>
        <w:ind w:hanging="480"/>
        <w:rPr>
          <w:rFonts w:asciiTheme="majorHAnsi" w:hAnsiTheme="majorHAnsi"/>
        </w:rPr>
      </w:pPr>
    </w:p>
    <w:p w14:paraId="5AB23F06" w14:textId="349C7B48" w:rsidR="00BF66C8" w:rsidRPr="00474C9A" w:rsidRDefault="00BF66C8" w:rsidP="00A24036">
      <w:pPr>
        <w:ind w:hanging="480"/>
        <w:outlineLvl w:val="0"/>
        <w:rPr>
          <w:rFonts w:asciiTheme="majorHAnsi" w:hAnsiTheme="majorHAnsi"/>
        </w:rPr>
      </w:pPr>
      <w:r w:rsidRPr="00474C9A">
        <w:rPr>
          <w:rFonts w:asciiTheme="majorHAnsi" w:hAnsiTheme="majorHAnsi"/>
        </w:rPr>
        <w:t xml:space="preserve">Kennedy, T R. </w:t>
      </w:r>
      <w:r w:rsidR="00A337EA">
        <w:rPr>
          <w:rFonts w:asciiTheme="majorHAnsi" w:hAnsiTheme="majorHAnsi"/>
        </w:rPr>
        <w:t xml:space="preserve">(1958). From Coherer to </w:t>
      </w:r>
      <w:proofErr w:type="spellStart"/>
      <w:r w:rsidR="00A337EA">
        <w:rPr>
          <w:rFonts w:asciiTheme="majorHAnsi" w:hAnsiTheme="majorHAnsi"/>
        </w:rPr>
        <w:t>Spacistor</w:t>
      </w:r>
      <w:proofErr w:type="spellEnd"/>
      <w:r w:rsidRPr="00474C9A">
        <w:rPr>
          <w:rFonts w:asciiTheme="majorHAnsi" w:hAnsiTheme="majorHAnsi"/>
        </w:rPr>
        <w:t xml:space="preserve">. </w:t>
      </w:r>
      <w:r w:rsidR="00A337EA" w:rsidRPr="00A337EA">
        <w:rPr>
          <w:rFonts w:asciiTheme="majorHAnsi" w:hAnsiTheme="majorHAnsi"/>
          <w:i/>
        </w:rPr>
        <w:t>Radio-Electronics</w:t>
      </w:r>
      <w:r w:rsidR="00A337EA">
        <w:rPr>
          <w:rFonts w:asciiTheme="majorHAnsi" w:hAnsiTheme="majorHAnsi"/>
        </w:rPr>
        <w:t xml:space="preserve">. </w:t>
      </w:r>
      <w:r w:rsidRPr="00474C9A">
        <w:rPr>
          <w:rFonts w:asciiTheme="majorHAnsi" w:hAnsiTheme="majorHAnsi"/>
        </w:rPr>
        <w:t>Retrieved from</w:t>
      </w:r>
    </w:p>
    <w:p w14:paraId="0328B156" w14:textId="77777777" w:rsidR="00BF66C8" w:rsidRPr="00474C9A" w:rsidRDefault="00451FA8" w:rsidP="002759F3">
      <w:pPr>
        <w:rPr>
          <w:rFonts w:asciiTheme="majorHAnsi" w:hAnsiTheme="majorHAnsi"/>
        </w:rPr>
      </w:pPr>
      <w:hyperlink r:id="rId92" w:history="1">
        <w:r w:rsidR="00BF66C8" w:rsidRPr="00474C9A">
          <w:rPr>
            <w:rStyle w:val="Hyperlink"/>
            <w:rFonts w:asciiTheme="majorHAnsi" w:hAnsiTheme="majorHAnsi"/>
          </w:rPr>
          <w:t>http://www.swtpc.com/mholley/RadioElectronics/Apr1958/Coherer_to_Spacistor.pdf</w:t>
        </w:r>
      </w:hyperlink>
      <w:r w:rsidR="00BF66C8" w:rsidRPr="00474C9A">
        <w:rPr>
          <w:rFonts w:asciiTheme="majorHAnsi" w:hAnsiTheme="majorHAnsi"/>
        </w:rPr>
        <w:t>.</w:t>
      </w:r>
    </w:p>
    <w:p w14:paraId="4B27CFC9" w14:textId="70F7A304" w:rsidR="00BF66C8" w:rsidRPr="00474C9A" w:rsidRDefault="00BF66C8" w:rsidP="00BF66C8">
      <w:pPr>
        <w:ind w:hanging="480"/>
        <w:rPr>
          <w:rFonts w:asciiTheme="majorHAnsi" w:hAnsiTheme="majorHAnsi"/>
        </w:rPr>
      </w:pPr>
      <w:r w:rsidRPr="00474C9A">
        <w:rPr>
          <w:rFonts w:asciiTheme="majorHAnsi" w:hAnsiTheme="majorHAnsi"/>
        </w:rPr>
        <w:lastRenderedPageBreak/>
        <w:t xml:space="preserve">Krebs, Michelle. </w:t>
      </w:r>
      <w:r w:rsidR="00A337EA">
        <w:rPr>
          <w:rFonts w:asciiTheme="majorHAnsi" w:hAnsiTheme="majorHAnsi"/>
        </w:rPr>
        <w:t xml:space="preserve">(2003, Jan. 3). </w:t>
      </w:r>
      <w:r w:rsidRPr="00474C9A">
        <w:rPr>
          <w:rFonts w:asciiTheme="majorHAnsi" w:hAnsiTheme="majorHAnsi"/>
        </w:rPr>
        <w:t xml:space="preserve">DRIVING: BELLS </w:t>
      </w:r>
      <w:r w:rsidR="00A337EA">
        <w:rPr>
          <w:rFonts w:asciiTheme="majorHAnsi" w:hAnsiTheme="majorHAnsi"/>
        </w:rPr>
        <w:t xml:space="preserve">&amp; WHISTLES; A Century </w:t>
      </w:r>
      <w:proofErr w:type="gramStart"/>
      <w:r w:rsidR="00A337EA">
        <w:rPr>
          <w:rFonts w:asciiTheme="majorHAnsi" w:hAnsiTheme="majorHAnsi"/>
        </w:rPr>
        <w:t>Of</w:t>
      </w:r>
      <w:proofErr w:type="gramEnd"/>
      <w:r w:rsidR="00A337EA">
        <w:rPr>
          <w:rFonts w:asciiTheme="majorHAnsi" w:hAnsiTheme="majorHAnsi"/>
        </w:rPr>
        <w:t xml:space="preserve"> Fords.</w:t>
      </w:r>
      <w:r w:rsidRPr="00474C9A">
        <w:rPr>
          <w:rFonts w:asciiTheme="majorHAnsi" w:hAnsiTheme="majorHAnsi"/>
        </w:rPr>
        <w:t xml:space="preserve"> </w:t>
      </w:r>
      <w:r w:rsidRPr="00474C9A">
        <w:rPr>
          <w:rFonts w:asciiTheme="majorHAnsi" w:hAnsiTheme="majorHAnsi"/>
          <w:i/>
          <w:iCs/>
        </w:rPr>
        <w:t>The New York Times</w:t>
      </w:r>
      <w:r w:rsidR="00A337EA">
        <w:rPr>
          <w:rFonts w:asciiTheme="majorHAnsi" w:hAnsiTheme="majorHAnsi"/>
        </w:rPr>
        <w:t>,</w:t>
      </w:r>
      <w:r w:rsidRPr="00474C9A">
        <w:rPr>
          <w:rFonts w:asciiTheme="majorHAnsi" w:hAnsiTheme="majorHAnsi"/>
        </w:rPr>
        <w:t xml:space="preserve"> sec. Travel. </w:t>
      </w:r>
      <w:r w:rsidR="00A337EA">
        <w:rPr>
          <w:rFonts w:asciiTheme="majorHAnsi" w:hAnsiTheme="majorHAnsi"/>
        </w:rPr>
        <w:t xml:space="preserve">Retrieved from </w:t>
      </w:r>
      <w:hyperlink r:id="rId93" w:history="1">
        <w:r w:rsidRPr="00474C9A">
          <w:rPr>
            <w:rStyle w:val="Hyperlink"/>
            <w:rFonts w:asciiTheme="majorHAnsi" w:hAnsiTheme="majorHAnsi"/>
          </w:rPr>
          <w:t>https://www.nytimes.com/2003/01/03/travel/driving-bells-whistles-a-century-of-fords.html</w:t>
        </w:r>
      </w:hyperlink>
      <w:r w:rsidRPr="00474C9A">
        <w:rPr>
          <w:rFonts w:asciiTheme="majorHAnsi" w:hAnsiTheme="majorHAnsi"/>
        </w:rPr>
        <w:t>.</w:t>
      </w:r>
    </w:p>
    <w:p w14:paraId="515B3DEB" w14:textId="77777777" w:rsidR="00BF66C8" w:rsidRPr="00474C9A" w:rsidRDefault="00BF66C8" w:rsidP="00BF66C8">
      <w:pPr>
        <w:ind w:hanging="480"/>
        <w:rPr>
          <w:rFonts w:asciiTheme="majorHAnsi" w:hAnsiTheme="majorHAnsi"/>
        </w:rPr>
      </w:pPr>
    </w:p>
    <w:p w14:paraId="3463406E" w14:textId="56EDF42A" w:rsidR="00BF66C8" w:rsidRPr="00474C9A" w:rsidRDefault="00BF66C8" w:rsidP="00BF66C8">
      <w:pPr>
        <w:ind w:hanging="480"/>
        <w:rPr>
          <w:rFonts w:asciiTheme="majorHAnsi" w:hAnsiTheme="majorHAnsi"/>
        </w:rPr>
      </w:pPr>
      <w:proofErr w:type="spellStart"/>
      <w:r w:rsidRPr="00474C9A">
        <w:rPr>
          <w:rFonts w:asciiTheme="majorHAnsi" w:hAnsiTheme="majorHAnsi"/>
        </w:rPr>
        <w:t>Lichenstein</w:t>
      </w:r>
      <w:proofErr w:type="spellEnd"/>
      <w:r w:rsidRPr="00474C9A">
        <w:rPr>
          <w:rFonts w:asciiTheme="majorHAnsi" w:hAnsiTheme="majorHAnsi"/>
        </w:rPr>
        <w:t xml:space="preserve">, Richard, Daniel Clarence Smith, Jordan Lynne Ambrose, and Laurel Anne Moody. </w:t>
      </w:r>
      <w:r w:rsidR="00A337EA">
        <w:rPr>
          <w:rFonts w:asciiTheme="majorHAnsi" w:hAnsiTheme="majorHAnsi"/>
        </w:rPr>
        <w:t xml:space="preserve">(2012). </w:t>
      </w:r>
      <w:r w:rsidRPr="00474C9A">
        <w:rPr>
          <w:rFonts w:asciiTheme="majorHAnsi" w:hAnsiTheme="majorHAnsi"/>
        </w:rPr>
        <w:t>Headphone Use and Pedestrian Injury and Death in</w:t>
      </w:r>
      <w:r w:rsidR="00A337EA">
        <w:rPr>
          <w:rFonts w:asciiTheme="majorHAnsi" w:hAnsiTheme="majorHAnsi"/>
        </w:rPr>
        <w:t xml:space="preserve"> the United States: 2004 -2011.</w:t>
      </w:r>
      <w:r w:rsidRPr="00474C9A">
        <w:rPr>
          <w:rFonts w:asciiTheme="majorHAnsi" w:hAnsiTheme="majorHAnsi"/>
        </w:rPr>
        <w:t xml:space="preserve"> </w:t>
      </w:r>
      <w:r w:rsidRPr="00474C9A">
        <w:rPr>
          <w:rFonts w:asciiTheme="majorHAnsi" w:hAnsiTheme="majorHAnsi"/>
          <w:i/>
          <w:iCs/>
        </w:rPr>
        <w:t>Injury Prevention</w:t>
      </w:r>
      <w:r w:rsidRPr="00474C9A">
        <w:rPr>
          <w:rFonts w:asciiTheme="majorHAnsi" w:hAnsiTheme="majorHAnsi"/>
        </w:rPr>
        <w:t xml:space="preserve"> 18, no. 5 (October 2012): 287–90. </w:t>
      </w:r>
      <w:r w:rsidR="00A337EA">
        <w:rPr>
          <w:rFonts w:asciiTheme="majorHAnsi" w:hAnsiTheme="majorHAnsi"/>
        </w:rPr>
        <w:t xml:space="preserve">Retrieved from </w:t>
      </w:r>
      <w:hyperlink r:id="rId94" w:history="1">
        <w:r w:rsidRPr="00474C9A">
          <w:rPr>
            <w:rStyle w:val="Hyperlink"/>
            <w:rFonts w:asciiTheme="majorHAnsi" w:hAnsiTheme="majorHAnsi"/>
          </w:rPr>
          <w:t>https://doi.org/10.1136/injuryprev-2011-040161</w:t>
        </w:r>
      </w:hyperlink>
      <w:r w:rsidRPr="00474C9A">
        <w:rPr>
          <w:rFonts w:asciiTheme="majorHAnsi" w:hAnsiTheme="majorHAnsi"/>
        </w:rPr>
        <w:t>.</w:t>
      </w:r>
    </w:p>
    <w:p w14:paraId="5EAB908E" w14:textId="77777777" w:rsidR="00BF66C8" w:rsidRPr="00474C9A" w:rsidRDefault="00BF66C8" w:rsidP="00BF66C8">
      <w:pPr>
        <w:ind w:hanging="480"/>
        <w:rPr>
          <w:rFonts w:asciiTheme="majorHAnsi" w:hAnsiTheme="majorHAnsi"/>
        </w:rPr>
      </w:pPr>
    </w:p>
    <w:p w14:paraId="76D57432" w14:textId="4A677129" w:rsidR="00BF66C8" w:rsidRPr="00474C9A" w:rsidRDefault="00A337EA" w:rsidP="00BF66C8">
      <w:pPr>
        <w:ind w:hanging="480"/>
        <w:rPr>
          <w:rFonts w:asciiTheme="majorHAnsi" w:hAnsiTheme="majorHAnsi"/>
        </w:rPr>
      </w:pPr>
      <w:r>
        <w:rPr>
          <w:rFonts w:asciiTheme="majorHAnsi" w:hAnsiTheme="majorHAnsi"/>
        </w:rPr>
        <w:t xml:space="preserve">Lopez, Napier. (2017). </w:t>
      </w:r>
      <w:r w:rsidR="00BF66C8" w:rsidRPr="00474C9A">
        <w:rPr>
          <w:rFonts w:asciiTheme="majorHAnsi" w:hAnsiTheme="majorHAnsi"/>
        </w:rPr>
        <w:t xml:space="preserve">Dolby </w:t>
      </w:r>
      <w:proofErr w:type="spellStart"/>
      <w:r w:rsidR="00BF66C8" w:rsidRPr="00474C9A">
        <w:rPr>
          <w:rFonts w:asciiTheme="majorHAnsi" w:hAnsiTheme="majorHAnsi"/>
        </w:rPr>
        <w:t>Atmos</w:t>
      </w:r>
      <w:proofErr w:type="spellEnd"/>
      <w:r w:rsidR="00BF66C8" w:rsidRPr="00474C9A">
        <w:rPr>
          <w:rFonts w:asciiTheme="majorHAnsi" w:hAnsiTheme="majorHAnsi"/>
        </w:rPr>
        <w:t xml:space="preserve"> and Windows 10 Will Finally Br</w:t>
      </w:r>
      <w:r>
        <w:rPr>
          <w:rFonts w:asciiTheme="majorHAnsi" w:hAnsiTheme="majorHAnsi"/>
        </w:rPr>
        <w:t>ing Surround Sound to Everyone.</w:t>
      </w:r>
      <w:r w:rsidR="00BF66C8" w:rsidRPr="00474C9A">
        <w:rPr>
          <w:rFonts w:asciiTheme="majorHAnsi" w:hAnsiTheme="majorHAnsi"/>
        </w:rPr>
        <w:t xml:space="preserve"> </w:t>
      </w:r>
      <w:r w:rsidR="00BF66C8" w:rsidRPr="00A337EA">
        <w:rPr>
          <w:rFonts w:asciiTheme="majorHAnsi" w:hAnsiTheme="majorHAnsi"/>
          <w:i/>
        </w:rPr>
        <w:t>The Next Web</w:t>
      </w:r>
      <w:r w:rsidR="00BF66C8" w:rsidRPr="00474C9A">
        <w:rPr>
          <w:rFonts w:asciiTheme="majorHAnsi" w:hAnsiTheme="majorHAnsi"/>
        </w:rPr>
        <w:t>.</w:t>
      </w:r>
      <w:r>
        <w:rPr>
          <w:rFonts w:asciiTheme="majorHAnsi" w:hAnsiTheme="majorHAnsi"/>
        </w:rPr>
        <w:t xml:space="preserve">  Retrieved from</w:t>
      </w:r>
      <w:r w:rsidR="00BF66C8" w:rsidRPr="00474C9A">
        <w:rPr>
          <w:rFonts w:asciiTheme="majorHAnsi" w:hAnsiTheme="majorHAnsi"/>
        </w:rPr>
        <w:t xml:space="preserve"> </w:t>
      </w:r>
      <w:hyperlink r:id="rId95" w:history="1">
        <w:r w:rsidR="00BF66C8" w:rsidRPr="00474C9A">
          <w:rPr>
            <w:rStyle w:val="Hyperlink"/>
            <w:rFonts w:asciiTheme="majorHAnsi" w:hAnsiTheme="majorHAnsi"/>
          </w:rPr>
          <w:t>https://thenextweb.com/opinion/2017/01/05/dolby-atmos-windows-10-going-finally-bring-surround-sound-masses/</w:t>
        </w:r>
      </w:hyperlink>
      <w:r w:rsidR="00BF66C8" w:rsidRPr="00474C9A">
        <w:rPr>
          <w:rFonts w:asciiTheme="majorHAnsi" w:hAnsiTheme="majorHAnsi"/>
        </w:rPr>
        <w:t>.</w:t>
      </w:r>
    </w:p>
    <w:p w14:paraId="75D78F7B" w14:textId="77777777" w:rsidR="00BF66C8" w:rsidRPr="00474C9A" w:rsidRDefault="00BF66C8" w:rsidP="00BF66C8">
      <w:pPr>
        <w:ind w:hanging="480"/>
        <w:rPr>
          <w:rFonts w:asciiTheme="majorHAnsi" w:hAnsiTheme="majorHAnsi"/>
        </w:rPr>
      </w:pPr>
    </w:p>
    <w:p w14:paraId="69A8627C" w14:textId="1025C76F" w:rsidR="00BF66C8" w:rsidRPr="00474C9A" w:rsidRDefault="00A337EA" w:rsidP="00A02F51">
      <w:pPr>
        <w:ind w:hanging="480"/>
        <w:rPr>
          <w:rFonts w:asciiTheme="majorHAnsi" w:hAnsiTheme="majorHAnsi"/>
        </w:rPr>
      </w:pPr>
      <w:proofErr w:type="spellStart"/>
      <w:r>
        <w:rPr>
          <w:rFonts w:asciiTheme="majorHAnsi" w:hAnsiTheme="majorHAnsi"/>
        </w:rPr>
        <w:t>Munz</w:t>
      </w:r>
      <w:proofErr w:type="spellEnd"/>
      <w:r>
        <w:rPr>
          <w:rFonts w:asciiTheme="majorHAnsi" w:hAnsiTheme="majorHAnsi"/>
        </w:rPr>
        <w:t xml:space="preserve">, Steve. (2014). </w:t>
      </w:r>
      <w:r w:rsidR="00BF66C8" w:rsidRPr="00474C9A">
        <w:rPr>
          <w:rFonts w:asciiTheme="majorHAnsi" w:hAnsiTheme="majorHAnsi"/>
        </w:rPr>
        <w:t>Headph</w:t>
      </w:r>
      <w:r>
        <w:rPr>
          <w:rFonts w:asciiTheme="majorHAnsi" w:hAnsiTheme="majorHAnsi"/>
        </w:rPr>
        <w:t xml:space="preserve">ones: </w:t>
      </w:r>
      <w:proofErr w:type="spellStart"/>
      <w:r>
        <w:rPr>
          <w:rFonts w:asciiTheme="majorHAnsi" w:hAnsiTheme="majorHAnsi"/>
        </w:rPr>
        <w:t>Comparision</w:t>
      </w:r>
      <w:proofErr w:type="spellEnd"/>
      <w:r>
        <w:rPr>
          <w:rFonts w:asciiTheme="majorHAnsi" w:hAnsiTheme="majorHAnsi"/>
        </w:rPr>
        <w:t xml:space="preserve"> Buying Guide. </w:t>
      </w:r>
      <w:proofErr w:type="spellStart"/>
      <w:r w:rsidR="00BF66C8" w:rsidRPr="00A337EA">
        <w:rPr>
          <w:rFonts w:asciiTheme="majorHAnsi" w:hAnsiTheme="majorHAnsi"/>
          <w:i/>
        </w:rPr>
        <w:t>Audioholics</w:t>
      </w:r>
      <w:proofErr w:type="spellEnd"/>
      <w:r w:rsidR="00BF66C8" w:rsidRPr="00474C9A">
        <w:rPr>
          <w:rFonts w:asciiTheme="majorHAnsi" w:hAnsiTheme="majorHAnsi"/>
        </w:rPr>
        <w:t xml:space="preserve">. </w:t>
      </w:r>
      <w:r>
        <w:rPr>
          <w:rFonts w:asciiTheme="majorHAnsi" w:hAnsiTheme="majorHAnsi"/>
        </w:rPr>
        <w:t xml:space="preserve">Retrieved from </w:t>
      </w:r>
      <w:hyperlink r:id="rId96" w:history="1">
        <w:r w:rsidR="00BF66C8" w:rsidRPr="00474C9A">
          <w:rPr>
            <w:rStyle w:val="Hyperlink"/>
            <w:rFonts w:asciiTheme="majorHAnsi" w:hAnsiTheme="majorHAnsi"/>
          </w:rPr>
          <w:t>http://www.audioholics.com/loudspeaker-design/understanding-the-types-of-headphones</w:t>
        </w:r>
      </w:hyperlink>
      <w:r w:rsidR="00BF66C8" w:rsidRPr="00474C9A">
        <w:rPr>
          <w:rFonts w:asciiTheme="majorHAnsi" w:hAnsiTheme="majorHAnsi"/>
        </w:rPr>
        <w:t>.</w:t>
      </w:r>
    </w:p>
    <w:p w14:paraId="7BD7122C" w14:textId="77777777" w:rsidR="00A02F51" w:rsidRPr="00474C9A" w:rsidRDefault="00A02F51" w:rsidP="00A02F51">
      <w:pPr>
        <w:ind w:hanging="480"/>
        <w:rPr>
          <w:rFonts w:asciiTheme="majorHAnsi" w:hAnsiTheme="majorHAnsi"/>
        </w:rPr>
      </w:pPr>
    </w:p>
    <w:p w14:paraId="04E12E1B" w14:textId="77777777" w:rsidR="00A02F51" w:rsidRPr="00474C9A" w:rsidRDefault="00BF66C8" w:rsidP="00BF66C8">
      <w:pPr>
        <w:ind w:hanging="480"/>
        <w:rPr>
          <w:rFonts w:asciiTheme="majorHAnsi" w:hAnsiTheme="majorHAnsi" w:cstheme="majorHAnsi"/>
          <w:color w:val="000000"/>
          <w:shd w:val="clear" w:color="auto" w:fill="FFFFFF"/>
        </w:rPr>
      </w:pPr>
      <w:r w:rsidRPr="00474C9A">
        <w:rPr>
          <w:rFonts w:asciiTheme="majorHAnsi" w:hAnsiTheme="majorHAnsi" w:cstheme="majorHAnsi"/>
          <w:color w:val="000000"/>
          <w:shd w:val="clear" w:color="auto" w:fill="FFFFFF"/>
        </w:rPr>
        <w:t xml:space="preserve">N7 Software Development. (2018) </w:t>
      </w:r>
      <w:r w:rsidR="00A02F51" w:rsidRPr="00474C9A">
        <w:rPr>
          <w:rFonts w:asciiTheme="majorHAnsi" w:hAnsiTheme="majorHAnsi" w:cstheme="majorHAnsi"/>
          <w:color w:val="000000"/>
          <w:shd w:val="clear" w:color="auto" w:fill="FFFFFF"/>
        </w:rPr>
        <w:t>N7 Music Player</w:t>
      </w:r>
      <w:r w:rsidRPr="00474C9A">
        <w:rPr>
          <w:rFonts w:asciiTheme="majorHAnsi" w:hAnsiTheme="majorHAnsi" w:cstheme="majorHAnsi"/>
          <w:color w:val="000000"/>
          <w:shd w:val="clear" w:color="auto" w:fill="FFFFFF"/>
        </w:rPr>
        <w:t xml:space="preserve"> Software (Version </w:t>
      </w:r>
      <w:r w:rsidR="00A02F51" w:rsidRPr="00474C9A">
        <w:rPr>
          <w:rFonts w:asciiTheme="majorHAnsi" w:hAnsiTheme="majorHAnsi" w:cstheme="majorHAnsi"/>
          <w:color w:val="000000"/>
          <w:shd w:val="clear" w:color="auto" w:fill="FFFFFF"/>
        </w:rPr>
        <w:t>3.0.8</w:t>
      </w:r>
      <w:r w:rsidRPr="00474C9A">
        <w:rPr>
          <w:rFonts w:asciiTheme="majorHAnsi" w:hAnsiTheme="majorHAnsi" w:cstheme="majorHAnsi"/>
          <w:color w:val="000000"/>
          <w:shd w:val="clear" w:color="auto" w:fill="FFFFFF"/>
        </w:rPr>
        <w:t xml:space="preserve">). Available from </w:t>
      </w:r>
      <w:hyperlink r:id="rId97" w:anchor="download" w:history="1">
        <w:r w:rsidR="00A02F51" w:rsidRPr="00474C9A">
          <w:rPr>
            <w:rStyle w:val="Hyperlink"/>
            <w:rFonts w:asciiTheme="majorHAnsi" w:hAnsiTheme="majorHAnsi" w:cstheme="majorHAnsi"/>
            <w:shd w:val="clear" w:color="auto" w:fill="FFFFFF"/>
          </w:rPr>
          <w:t>http://n7player.com/#download</w:t>
        </w:r>
      </w:hyperlink>
    </w:p>
    <w:p w14:paraId="4DB268B2" w14:textId="77777777" w:rsidR="007311B4" w:rsidRPr="00474C9A" w:rsidRDefault="007311B4" w:rsidP="00BF66C8">
      <w:pPr>
        <w:ind w:hanging="480"/>
        <w:rPr>
          <w:rFonts w:asciiTheme="majorHAnsi" w:hAnsiTheme="majorHAnsi" w:cstheme="majorHAnsi"/>
          <w:color w:val="000000"/>
          <w:shd w:val="clear" w:color="auto" w:fill="FFFFFF"/>
        </w:rPr>
      </w:pPr>
    </w:p>
    <w:p w14:paraId="506758EB" w14:textId="77777777" w:rsidR="007311B4" w:rsidRPr="00474C9A" w:rsidRDefault="007311B4" w:rsidP="00BF66C8">
      <w:pPr>
        <w:ind w:hanging="480"/>
        <w:rPr>
          <w:rFonts w:asciiTheme="majorHAnsi" w:hAnsiTheme="majorHAnsi" w:cstheme="majorHAnsi"/>
          <w:color w:val="000000"/>
          <w:shd w:val="clear" w:color="auto" w:fill="FFFFFF"/>
        </w:rPr>
      </w:pPr>
      <w:r w:rsidRPr="00474C9A">
        <w:rPr>
          <w:rFonts w:asciiTheme="majorHAnsi" w:hAnsiTheme="majorHAnsi" w:cstheme="majorHAnsi"/>
          <w:color w:val="000000"/>
          <w:shd w:val="clear" w:color="auto" w:fill="FFFFFF"/>
        </w:rPr>
        <w:t xml:space="preserve">Onyx Apps. (2015) Spectrum Analyzer Software (Version 1.9.1). Available from </w:t>
      </w:r>
      <w:hyperlink r:id="rId98" w:history="1">
        <w:r w:rsidRPr="00474C9A">
          <w:rPr>
            <w:rStyle w:val="Hyperlink"/>
            <w:rFonts w:asciiTheme="majorHAnsi" w:hAnsiTheme="majorHAnsi" w:cstheme="majorHAnsi"/>
            <w:shd w:val="clear" w:color="auto" w:fill="FFFFFF"/>
          </w:rPr>
          <w:t>http://spectrumanalyzerapp.com/</w:t>
        </w:r>
      </w:hyperlink>
    </w:p>
    <w:p w14:paraId="27CB0A90" w14:textId="77777777" w:rsidR="007311B4" w:rsidRPr="00474C9A" w:rsidRDefault="007311B4" w:rsidP="00BF66C8">
      <w:pPr>
        <w:ind w:hanging="480"/>
        <w:rPr>
          <w:rFonts w:asciiTheme="majorHAnsi" w:hAnsiTheme="majorHAnsi" w:cstheme="majorHAnsi"/>
          <w:color w:val="000000"/>
          <w:shd w:val="clear" w:color="auto" w:fill="FFFFFF"/>
        </w:rPr>
      </w:pPr>
    </w:p>
    <w:p w14:paraId="3360EBF6" w14:textId="646011DF" w:rsidR="007311B4" w:rsidRPr="00474C9A" w:rsidRDefault="00A337EA" w:rsidP="007311B4">
      <w:pPr>
        <w:ind w:hanging="480"/>
        <w:rPr>
          <w:rFonts w:asciiTheme="majorHAnsi" w:hAnsiTheme="majorHAnsi"/>
        </w:rPr>
      </w:pPr>
      <w:r>
        <w:rPr>
          <w:rFonts w:asciiTheme="majorHAnsi" w:hAnsiTheme="majorHAnsi"/>
        </w:rPr>
        <w:t xml:space="preserve">O’Kane, Sean. (2018). </w:t>
      </w:r>
      <w:r w:rsidR="007311B4" w:rsidRPr="00474C9A">
        <w:rPr>
          <w:rFonts w:asciiTheme="majorHAnsi" w:hAnsiTheme="majorHAnsi"/>
        </w:rPr>
        <w:t xml:space="preserve">Anker </w:t>
      </w:r>
      <w:proofErr w:type="spellStart"/>
      <w:r w:rsidR="007311B4" w:rsidRPr="00474C9A">
        <w:rPr>
          <w:rFonts w:asciiTheme="majorHAnsi" w:hAnsiTheme="majorHAnsi"/>
        </w:rPr>
        <w:t>Zolo</w:t>
      </w:r>
      <w:proofErr w:type="spellEnd"/>
      <w:r w:rsidR="007311B4" w:rsidRPr="00474C9A">
        <w:rPr>
          <w:rFonts w:asciiTheme="majorHAnsi" w:hAnsiTheme="majorHAnsi"/>
        </w:rPr>
        <w:t xml:space="preserve"> Liberty+ Wireless E</w:t>
      </w:r>
      <w:r>
        <w:rPr>
          <w:rFonts w:asciiTheme="majorHAnsi" w:hAnsiTheme="majorHAnsi"/>
        </w:rPr>
        <w:t xml:space="preserve">arbuds Review: Right and Wrong. </w:t>
      </w:r>
      <w:r w:rsidRPr="00A337EA">
        <w:rPr>
          <w:rFonts w:asciiTheme="majorHAnsi" w:hAnsiTheme="majorHAnsi"/>
          <w:i/>
        </w:rPr>
        <w:t>The Verge</w:t>
      </w:r>
      <w:r w:rsidR="007311B4" w:rsidRPr="00474C9A">
        <w:rPr>
          <w:rFonts w:asciiTheme="majorHAnsi" w:hAnsiTheme="majorHAnsi"/>
        </w:rPr>
        <w:t xml:space="preserve">. </w:t>
      </w:r>
      <w:r>
        <w:rPr>
          <w:rFonts w:asciiTheme="majorHAnsi" w:hAnsiTheme="majorHAnsi"/>
        </w:rPr>
        <w:t xml:space="preserve">Retrieved from </w:t>
      </w:r>
      <w:hyperlink r:id="rId99" w:history="1">
        <w:r w:rsidR="007311B4" w:rsidRPr="00474C9A">
          <w:rPr>
            <w:rStyle w:val="Hyperlink"/>
            <w:rFonts w:asciiTheme="majorHAnsi" w:hAnsiTheme="majorHAnsi"/>
          </w:rPr>
          <w:t>https://www.theverge.com/circuitbreaker/2018/2/21/17032160/anker-zolo-liberty-plus-wireless-earbuds-review</w:t>
        </w:r>
      </w:hyperlink>
      <w:r w:rsidR="007311B4" w:rsidRPr="00474C9A">
        <w:rPr>
          <w:rFonts w:asciiTheme="majorHAnsi" w:hAnsiTheme="majorHAnsi"/>
        </w:rPr>
        <w:t>.</w:t>
      </w:r>
    </w:p>
    <w:p w14:paraId="2849184E" w14:textId="77777777" w:rsidR="007311B4" w:rsidRPr="00474C9A" w:rsidRDefault="007311B4" w:rsidP="007311B4">
      <w:pPr>
        <w:ind w:hanging="480"/>
        <w:rPr>
          <w:rFonts w:asciiTheme="majorHAnsi" w:hAnsiTheme="majorHAnsi"/>
        </w:rPr>
      </w:pPr>
    </w:p>
    <w:p w14:paraId="17363D4F" w14:textId="4B8462FF" w:rsidR="007311B4" w:rsidRPr="00474C9A" w:rsidRDefault="00A337EA" w:rsidP="007311B4">
      <w:pPr>
        <w:ind w:hanging="480"/>
        <w:rPr>
          <w:rFonts w:asciiTheme="majorHAnsi" w:hAnsiTheme="majorHAnsi"/>
        </w:rPr>
      </w:pPr>
      <w:proofErr w:type="spellStart"/>
      <w:r>
        <w:rPr>
          <w:rFonts w:asciiTheme="majorHAnsi" w:hAnsiTheme="majorHAnsi"/>
        </w:rPr>
        <w:t>Papanicholas</w:t>
      </w:r>
      <w:proofErr w:type="spellEnd"/>
      <w:r>
        <w:rPr>
          <w:rFonts w:asciiTheme="majorHAnsi" w:hAnsiTheme="majorHAnsi"/>
        </w:rPr>
        <w:t xml:space="preserve">, Jason. (2012). </w:t>
      </w:r>
      <w:r w:rsidR="007311B4" w:rsidRPr="00474C9A">
        <w:rPr>
          <w:rFonts w:asciiTheme="majorHAnsi" w:hAnsiTheme="majorHAnsi"/>
        </w:rPr>
        <w:t>Top</w:t>
      </w:r>
      <w:r>
        <w:rPr>
          <w:rFonts w:asciiTheme="majorHAnsi" w:hAnsiTheme="majorHAnsi"/>
        </w:rPr>
        <w:t xml:space="preserve"> 5 Apps for Identifying Songs. </w:t>
      </w:r>
      <w:r w:rsidRPr="00A337EA">
        <w:rPr>
          <w:rFonts w:asciiTheme="majorHAnsi" w:hAnsiTheme="majorHAnsi"/>
          <w:i/>
        </w:rPr>
        <w:t>Evolver.fm</w:t>
      </w:r>
      <w:r>
        <w:rPr>
          <w:rFonts w:asciiTheme="majorHAnsi" w:hAnsiTheme="majorHAnsi"/>
        </w:rPr>
        <w:t>.</w:t>
      </w:r>
      <w:r w:rsidR="007311B4" w:rsidRPr="00474C9A">
        <w:rPr>
          <w:rFonts w:asciiTheme="majorHAnsi" w:hAnsiTheme="majorHAnsi"/>
        </w:rPr>
        <w:t xml:space="preserve"> </w:t>
      </w:r>
      <w:r>
        <w:rPr>
          <w:rFonts w:asciiTheme="majorHAnsi" w:hAnsiTheme="majorHAnsi"/>
        </w:rPr>
        <w:t>Retrieved from</w:t>
      </w:r>
      <w:r w:rsidR="007311B4" w:rsidRPr="00474C9A">
        <w:rPr>
          <w:rFonts w:asciiTheme="majorHAnsi" w:hAnsiTheme="majorHAnsi"/>
        </w:rPr>
        <w:t xml:space="preserve"> </w:t>
      </w:r>
      <w:hyperlink r:id="rId100" w:history="1">
        <w:r w:rsidR="007311B4" w:rsidRPr="00474C9A">
          <w:rPr>
            <w:rStyle w:val="Hyperlink"/>
            <w:rFonts w:asciiTheme="majorHAnsi" w:hAnsiTheme="majorHAnsi"/>
          </w:rPr>
          <w:t>http://evolver.fm/2012/10/10/top-5-apps-for-identifying-songs/</w:t>
        </w:r>
      </w:hyperlink>
      <w:r w:rsidR="007311B4" w:rsidRPr="00474C9A">
        <w:rPr>
          <w:rFonts w:asciiTheme="majorHAnsi" w:hAnsiTheme="majorHAnsi"/>
        </w:rPr>
        <w:t>.</w:t>
      </w:r>
    </w:p>
    <w:p w14:paraId="16DAB26E" w14:textId="77777777" w:rsidR="007311B4" w:rsidRPr="00474C9A" w:rsidRDefault="007311B4" w:rsidP="007311B4">
      <w:pPr>
        <w:ind w:hanging="480"/>
        <w:rPr>
          <w:rFonts w:asciiTheme="majorHAnsi" w:hAnsiTheme="majorHAnsi"/>
        </w:rPr>
      </w:pPr>
    </w:p>
    <w:p w14:paraId="5EFBD850" w14:textId="13FB6BE3" w:rsidR="007311B4" w:rsidRDefault="007311B4" w:rsidP="007311B4">
      <w:pPr>
        <w:ind w:hanging="480"/>
        <w:rPr>
          <w:rFonts w:asciiTheme="majorHAnsi" w:hAnsiTheme="majorHAnsi"/>
        </w:rPr>
      </w:pPr>
      <w:proofErr w:type="spellStart"/>
      <w:r w:rsidRPr="00474C9A">
        <w:rPr>
          <w:rFonts w:asciiTheme="majorHAnsi" w:hAnsiTheme="majorHAnsi"/>
        </w:rPr>
        <w:t>Petrusich</w:t>
      </w:r>
      <w:proofErr w:type="spellEnd"/>
      <w:r w:rsidRPr="00474C9A">
        <w:rPr>
          <w:rFonts w:asciiTheme="majorHAnsi" w:hAnsiTheme="majorHAnsi"/>
        </w:rPr>
        <w:t xml:space="preserve">, Amanda. </w:t>
      </w:r>
      <w:r w:rsidR="0097214E">
        <w:rPr>
          <w:rFonts w:asciiTheme="majorHAnsi" w:hAnsiTheme="majorHAnsi"/>
        </w:rPr>
        <w:t>(2016, July 12). Headphones Everywhere.</w:t>
      </w:r>
      <w:r w:rsidRPr="00474C9A">
        <w:rPr>
          <w:rFonts w:asciiTheme="majorHAnsi" w:hAnsiTheme="majorHAnsi"/>
        </w:rPr>
        <w:t xml:space="preserve"> </w:t>
      </w:r>
      <w:r w:rsidRPr="00474C9A">
        <w:rPr>
          <w:rFonts w:asciiTheme="majorHAnsi" w:hAnsiTheme="majorHAnsi"/>
          <w:i/>
          <w:iCs/>
        </w:rPr>
        <w:t>The New Yorker</w:t>
      </w:r>
      <w:r w:rsidRPr="00474C9A">
        <w:rPr>
          <w:rFonts w:asciiTheme="majorHAnsi" w:hAnsiTheme="majorHAnsi"/>
        </w:rPr>
        <w:t>.</w:t>
      </w:r>
      <w:r w:rsidR="0097214E">
        <w:rPr>
          <w:rFonts w:asciiTheme="majorHAnsi" w:hAnsiTheme="majorHAnsi"/>
        </w:rPr>
        <w:t xml:space="preserve"> Retrieved from</w:t>
      </w:r>
      <w:r w:rsidRPr="00474C9A">
        <w:rPr>
          <w:rFonts w:asciiTheme="majorHAnsi" w:hAnsiTheme="majorHAnsi"/>
        </w:rPr>
        <w:t xml:space="preserve"> </w:t>
      </w:r>
      <w:hyperlink r:id="rId101" w:history="1">
        <w:r w:rsidRPr="00474C9A">
          <w:rPr>
            <w:rStyle w:val="Hyperlink"/>
            <w:rFonts w:asciiTheme="majorHAnsi" w:hAnsiTheme="majorHAnsi"/>
          </w:rPr>
          <w:t>https://www.newyorker.com/culture/cultural-comment/headphones-everywhere</w:t>
        </w:r>
      </w:hyperlink>
      <w:r w:rsidRPr="00474C9A">
        <w:rPr>
          <w:rFonts w:asciiTheme="majorHAnsi" w:hAnsiTheme="majorHAnsi"/>
        </w:rPr>
        <w:t>.</w:t>
      </w:r>
    </w:p>
    <w:p w14:paraId="7EA6514C" w14:textId="77777777" w:rsidR="002F10FD" w:rsidRDefault="002F10FD" w:rsidP="007311B4">
      <w:pPr>
        <w:ind w:hanging="480"/>
        <w:rPr>
          <w:rFonts w:asciiTheme="majorHAnsi" w:hAnsiTheme="majorHAnsi"/>
        </w:rPr>
      </w:pPr>
    </w:p>
    <w:p w14:paraId="4D89C173" w14:textId="77777777" w:rsidR="002F10FD" w:rsidRPr="00474C9A" w:rsidRDefault="002F10FD" w:rsidP="002F10FD">
      <w:pPr>
        <w:ind w:hanging="480"/>
        <w:rPr>
          <w:rFonts w:asciiTheme="majorHAnsi" w:hAnsiTheme="majorHAnsi"/>
        </w:rPr>
      </w:pPr>
      <w:r>
        <w:rPr>
          <w:rFonts w:asciiTheme="majorHAnsi" w:hAnsiTheme="majorHAnsi"/>
        </w:rPr>
        <w:t>Prendergast</w:t>
      </w:r>
      <w:r w:rsidRPr="00474C9A">
        <w:rPr>
          <w:rFonts w:asciiTheme="majorHAnsi" w:hAnsiTheme="majorHAnsi"/>
        </w:rPr>
        <w:t xml:space="preserve">, </w:t>
      </w:r>
      <w:r>
        <w:rPr>
          <w:rFonts w:asciiTheme="majorHAnsi" w:hAnsiTheme="majorHAnsi"/>
        </w:rPr>
        <w:t>Mark</w:t>
      </w:r>
      <w:r w:rsidRPr="00474C9A">
        <w:rPr>
          <w:rFonts w:asciiTheme="majorHAnsi" w:hAnsiTheme="majorHAnsi"/>
        </w:rPr>
        <w:t xml:space="preserve"> (2000). </w:t>
      </w:r>
      <w:r>
        <w:rPr>
          <w:rFonts w:asciiTheme="majorHAnsi" w:hAnsiTheme="majorHAnsi"/>
          <w:i/>
        </w:rPr>
        <w:t>Ambient Century: From Mahler to Moby — the Evolution of sound in the Electronic Age</w:t>
      </w:r>
      <w:r w:rsidRPr="00474C9A">
        <w:rPr>
          <w:rFonts w:asciiTheme="majorHAnsi" w:hAnsiTheme="majorHAnsi"/>
          <w:i/>
        </w:rPr>
        <w:t xml:space="preserve">. </w:t>
      </w:r>
      <w:r>
        <w:rPr>
          <w:rFonts w:asciiTheme="majorHAnsi" w:hAnsiTheme="majorHAnsi"/>
        </w:rPr>
        <w:t>New York City</w:t>
      </w:r>
      <w:r w:rsidRPr="00474C9A">
        <w:rPr>
          <w:rFonts w:asciiTheme="majorHAnsi" w:hAnsiTheme="majorHAnsi"/>
        </w:rPr>
        <w:t>, U</w:t>
      </w:r>
      <w:r>
        <w:rPr>
          <w:rFonts w:asciiTheme="majorHAnsi" w:hAnsiTheme="majorHAnsi"/>
        </w:rPr>
        <w:t>SA</w:t>
      </w:r>
      <w:r w:rsidRPr="00474C9A">
        <w:rPr>
          <w:rFonts w:asciiTheme="majorHAnsi" w:hAnsiTheme="majorHAnsi"/>
        </w:rPr>
        <w:t xml:space="preserve">: </w:t>
      </w:r>
      <w:r>
        <w:rPr>
          <w:rFonts w:asciiTheme="majorHAnsi" w:hAnsiTheme="majorHAnsi"/>
        </w:rPr>
        <w:t>Bloomsbury</w:t>
      </w:r>
    </w:p>
    <w:p w14:paraId="38CF47E6" w14:textId="77777777" w:rsidR="002F10FD" w:rsidRDefault="002F10FD" w:rsidP="007311B4">
      <w:pPr>
        <w:ind w:hanging="480"/>
        <w:rPr>
          <w:rFonts w:asciiTheme="majorHAnsi" w:hAnsiTheme="majorHAnsi"/>
        </w:rPr>
      </w:pPr>
    </w:p>
    <w:p w14:paraId="03060459" w14:textId="302C0DC7" w:rsidR="00FC7C7A" w:rsidRPr="001D3197" w:rsidRDefault="0097214E" w:rsidP="00FC7C7A">
      <w:pPr>
        <w:ind w:hanging="480"/>
        <w:rPr>
          <w:rFonts w:asciiTheme="majorHAnsi" w:hAnsiTheme="majorHAnsi"/>
        </w:rPr>
      </w:pPr>
      <w:r>
        <w:rPr>
          <w:rFonts w:asciiTheme="majorHAnsi" w:hAnsiTheme="majorHAnsi"/>
        </w:rPr>
        <w:lastRenderedPageBreak/>
        <w:t xml:space="preserve">Richardson, Mark. (2002). </w:t>
      </w:r>
      <w:r w:rsidR="00FC7C7A" w:rsidRPr="00FC7C7A">
        <w:rPr>
          <w:rFonts w:asciiTheme="majorHAnsi" w:hAnsiTheme="majorHAnsi"/>
        </w:rPr>
        <w:t xml:space="preserve">As Ignorable As It Is Interesting: </w:t>
      </w:r>
      <w:r>
        <w:rPr>
          <w:rFonts w:asciiTheme="majorHAnsi" w:hAnsiTheme="majorHAnsi"/>
        </w:rPr>
        <w:t xml:space="preserve">The Ambient Music of Brian </w:t>
      </w:r>
      <w:proofErr w:type="spellStart"/>
      <w:r>
        <w:rPr>
          <w:rFonts w:asciiTheme="majorHAnsi" w:hAnsiTheme="majorHAnsi"/>
        </w:rPr>
        <w:t>Eno</w:t>
      </w:r>
      <w:proofErr w:type="spellEnd"/>
      <w:r>
        <w:rPr>
          <w:rFonts w:asciiTheme="majorHAnsi" w:hAnsiTheme="majorHAnsi"/>
        </w:rPr>
        <w:t>.</w:t>
      </w:r>
      <w:r w:rsidR="00FC7C7A" w:rsidRPr="00FC7C7A">
        <w:rPr>
          <w:rFonts w:asciiTheme="majorHAnsi" w:hAnsiTheme="majorHAnsi"/>
        </w:rPr>
        <w:t xml:space="preserve"> </w:t>
      </w:r>
      <w:r w:rsidR="00FC7C7A" w:rsidRPr="0097214E">
        <w:rPr>
          <w:rFonts w:asciiTheme="majorHAnsi" w:hAnsiTheme="majorHAnsi"/>
          <w:i/>
        </w:rPr>
        <w:t>Pitchfork</w:t>
      </w:r>
      <w:r w:rsidR="00FC7C7A" w:rsidRPr="00FC7C7A">
        <w:rPr>
          <w:rFonts w:asciiTheme="majorHAnsi" w:hAnsiTheme="majorHAnsi"/>
        </w:rPr>
        <w:t xml:space="preserve">. </w:t>
      </w:r>
      <w:r>
        <w:rPr>
          <w:rFonts w:asciiTheme="majorHAnsi" w:hAnsiTheme="majorHAnsi"/>
        </w:rPr>
        <w:t xml:space="preserve">Retrieved from </w:t>
      </w:r>
      <w:hyperlink r:id="rId102" w:history="1">
        <w:r w:rsidR="00FC7C7A" w:rsidRPr="001D3197">
          <w:rPr>
            <w:rFonts w:asciiTheme="majorHAnsi" w:hAnsiTheme="majorHAnsi"/>
            <w:color w:val="0000FF"/>
            <w:u w:val="single"/>
          </w:rPr>
          <w:t>https://pitchfork.com/features/resonant-frequency/5879-resonant-frequency-17/</w:t>
        </w:r>
      </w:hyperlink>
      <w:r w:rsidR="00FC7C7A" w:rsidRPr="00FC7C7A">
        <w:rPr>
          <w:rFonts w:asciiTheme="majorHAnsi" w:hAnsiTheme="majorHAnsi"/>
        </w:rPr>
        <w:t>.</w:t>
      </w:r>
    </w:p>
    <w:p w14:paraId="18E169E1" w14:textId="77777777" w:rsidR="00FC7C7A" w:rsidRPr="00FC7C7A" w:rsidRDefault="00FC7C7A" w:rsidP="00FC7C7A">
      <w:pPr>
        <w:ind w:hanging="480"/>
        <w:rPr>
          <w:rFonts w:asciiTheme="majorHAnsi" w:hAnsiTheme="majorHAnsi"/>
        </w:rPr>
      </w:pPr>
    </w:p>
    <w:p w14:paraId="1AA7A247" w14:textId="383F3EA3" w:rsidR="002F10FD" w:rsidRPr="001D3197" w:rsidRDefault="0097214E" w:rsidP="007311B4">
      <w:pPr>
        <w:ind w:hanging="480"/>
        <w:rPr>
          <w:rFonts w:asciiTheme="majorHAnsi" w:hAnsiTheme="majorHAnsi"/>
        </w:rPr>
      </w:pPr>
      <w:proofErr w:type="spellStart"/>
      <w:r>
        <w:rPr>
          <w:rFonts w:asciiTheme="majorHAnsi" w:hAnsiTheme="majorHAnsi"/>
        </w:rPr>
        <w:t>Rohter</w:t>
      </w:r>
      <w:proofErr w:type="spellEnd"/>
      <w:r>
        <w:rPr>
          <w:rFonts w:asciiTheme="majorHAnsi" w:hAnsiTheme="majorHAnsi"/>
        </w:rPr>
        <w:t xml:space="preserve">, Larry. (2005, Dec. 17). </w:t>
      </w:r>
      <w:r w:rsidR="00FC7C7A" w:rsidRPr="00FC7C7A">
        <w:rPr>
          <w:rFonts w:asciiTheme="majorHAnsi" w:hAnsiTheme="majorHAnsi"/>
        </w:rPr>
        <w:t>An Unlikely Trendsetter Made Earphones</w:t>
      </w:r>
      <w:r>
        <w:rPr>
          <w:rFonts w:asciiTheme="majorHAnsi" w:hAnsiTheme="majorHAnsi"/>
        </w:rPr>
        <w:t xml:space="preserve"> a Way of Life.</w:t>
      </w:r>
      <w:r w:rsidR="00FC7C7A" w:rsidRPr="00FC7C7A">
        <w:rPr>
          <w:rFonts w:asciiTheme="majorHAnsi" w:hAnsiTheme="majorHAnsi"/>
        </w:rPr>
        <w:t xml:space="preserve"> </w:t>
      </w:r>
      <w:r w:rsidR="00FC7C7A" w:rsidRPr="00FC7C7A">
        <w:rPr>
          <w:rFonts w:asciiTheme="majorHAnsi" w:hAnsiTheme="majorHAnsi"/>
          <w:i/>
          <w:iCs/>
        </w:rPr>
        <w:t>The New York Times</w:t>
      </w:r>
      <w:r>
        <w:rPr>
          <w:rFonts w:asciiTheme="majorHAnsi" w:hAnsiTheme="majorHAnsi"/>
        </w:rPr>
        <w:t>,</w:t>
      </w:r>
      <w:r w:rsidR="00FC7C7A" w:rsidRPr="00FC7C7A">
        <w:rPr>
          <w:rFonts w:asciiTheme="majorHAnsi" w:hAnsiTheme="majorHAnsi"/>
        </w:rPr>
        <w:t xml:space="preserve"> sec. Americas. </w:t>
      </w:r>
      <w:r>
        <w:rPr>
          <w:rFonts w:asciiTheme="majorHAnsi" w:hAnsiTheme="majorHAnsi"/>
        </w:rPr>
        <w:t xml:space="preserve">Retrieved from </w:t>
      </w:r>
      <w:hyperlink r:id="rId103" w:history="1">
        <w:r w:rsidR="00FC7C7A" w:rsidRPr="001D3197">
          <w:rPr>
            <w:rFonts w:asciiTheme="majorHAnsi" w:hAnsiTheme="majorHAnsi"/>
            <w:color w:val="0000FF"/>
            <w:u w:val="single"/>
          </w:rPr>
          <w:t>https://www.nytimes.com/2005/12/17/world/americas/an-unlikely-trendsetter-made-earphones-a-way-of-life.html</w:t>
        </w:r>
      </w:hyperlink>
      <w:r w:rsidR="00FC7C7A" w:rsidRPr="00FC7C7A">
        <w:rPr>
          <w:rFonts w:asciiTheme="majorHAnsi" w:hAnsiTheme="majorHAnsi"/>
        </w:rPr>
        <w:t>.</w:t>
      </w:r>
    </w:p>
    <w:p w14:paraId="2C09377D" w14:textId="77777777" w:rsidR="007311B4" w:rsidRPr="001D3197" w:rsidRDefault="007311B4" w:rsidP="007311B4">
      <w:pPr>
        <w:ind w:hanging="480"/>
        <w:rPr>
          <w:rFonts w:asciiTheme="majorHAnsi" w:hAnsiTheme="majorHAnsi"/>
        </w:rPr>
      </w:pPr>
    </w:p>
    <w:p w14:paraId="78A28B00" w14:textId="77777777" w:rsidR="00FC7C7A" w:rsidRPr="001D3197" w:rsidRDefault="00FC7C7A" w:rsidP="00FC7C7A">
      <w:pPr>
        <w:ind w:hanging="480"/>
        <w:rPr>
          <w:rFonts w:asciiTheme="majorHAnsi" w:hAnsiTheme="majorHAnsi"/>
        </w:rPr>
      </w:pPr>
      <w:r w:rsidRPr="001D3197">
        <w:rPr>
          <w:rFonts w:asciiTheme="majorHAnsi" w:hAnsiTheme="majorHAnsi"/>
        </w:rPr>
        <w:t xml:space="preserve">Schafer, R. Murray (1977). </w:t>
      </w:r>
      <w:r w:rsidRPr="001D3197">
        <w:rPr>
          <w:rFonts w:asciiTheme="majorHAnsi" w:hAnsiTheme="majorHAnsi"/>
          <w:i/>
        </w:rPr>
        <w:t xml:space="preserve">The Soundscape: Our Sonic Environment and Tuning of the World. </w:t>
      </w:r>
      <w:r w:rsidRPr="001D3197">
        <w:rPr>
          <w:rFonts w:asciiTheme="majorHAnsi" w:hAnsiTheme="majorHAnsi"/>
        </w:rPr>
        <w:t>Rochester,</w:t>
      </w:r>
      <w:r w:rsidRPr="001D3197">
        <w:rPr>
          <w:rFonts w:asciiTheme="majorHAnsi" w:hAnsiTheme="majorHAnsi"/>
          <w:i/>
        </w:rPr>
        <w:t xml:space="preserve"> </w:t>
      </w:r>
      <w:r w:rsidRPr="001D3197">
        <w:rPr>
          <w:rFonts w:asciiTheme="majorHAnsi" w:hAnsiTheme="majorHAnsi"/>
        </w:rPr>
        <w:t>Vermont: Destiny Books</w:t>
      </w:r>
    </w:p>
    <w:p w14:paraId="0EBB81FA" w14:textId="77777777" w:rsidR="00FC7C7A" w:rsidRPr="001D3197" w:rsidRDefault="00FC7C7A" w:rsidP="00FC7C7A">
      <w:pPr>
        <w:ind w:hanging="480"/>
        <w:rPr>
          <w:rFonts w:asciiTheme="majorHAnsi" w:hAnsiTheme="majorHAnsi"/>
        </w:rPr>
      </w:pPr>
    </w:p>
    <w:p w14:paraId="4A761AC7" w14:textId="23E4F8EB" w:rsidR="00FC7C7A" w:rsidRPr="00FC7C7A" w:rsidRDefault="00FC7C7A" w:rsidP="00FC7C7A">
      <w:pPr>
        <w:ind w:hanging="480"/>
        <w:rPr>
          <w:rFonts w:asciiTheme="majorHAnsi" w:hAnsiTheme="majorHAnsi"/>
        </w:rPr>
      </w:pPr>
      <w:r w:rsidRPr="00FC7C7A">
        <w:rPr>
          <w:rFonts w:asciiTheme="majorHAnsi" w:hAnsiTheme="majorHAnsi"/>
        </w:rPr>
        <w:t xml:space="preserve">Seal, Bobby. </w:t>
      </w:r>
      <w:r w:rsidR="0097214E">
        <w:rPr>
          <w:rFonts w:asciiTheme="majorHAnsi" w:hAnsiTheme="majorHAnsi"/>
        </w:rPr>
        <w:t xml:space="preserve">(2013). </w:t>
      </w:r>
      <w:r w:rsidRPr="00FC7C7A">
        <w:rPr>
          <w:rFonts w:asciiTheme="majorHAnsi" w:hAnsiTheme="majorHAnsi"/>
        </w:rPr>
        <w:t>Baudelaire, Be</w:t>
      </w:r>
      <w:r w:rsidRPr="001D3197">
        <w:rPr>
          <w:rFonts w:asciiTheme="majorHAnsi" w:hAnsiTheme="majorHAnsi"/>
        </w:rPr>
        <w:t xml:space="preserve">njamin and the Birth of the </w:t>
      </w:r>
      <w:proofErr w:type="spellStart"/>
      <w:r w:rsidRPr="001D3197">
        <w:rPr>
          <w:rFonts w:asciiTheme="majorHAnsi" w:hAnsiTheme="majorHAnsi"/>
        </w:rPr>
        <w:t>Flân</w:t>
      </w:r>
      <w:r w:rsidR="0097214E">
        <w:rPr>
          <w:rFonts w:asciiTheme="majorHAnsi" w:hAnsiTheme="majorHAnsi"/>
        </w:rPr>
        <w:t>eur</w:t>
      </w:r>
      <w:proofErr w:type="spellEnd"/>
      <w:r w:rsidR="0097214E">
        <w:rPr>
          <w:rFonts w:asciiTheme="majorHAnsi" w:hAnsiTheme="majorHAnsi"/>
        </w:rPr>
        <w:t>.</w:t>
      </w:r>
      <w:r w:rsidRPr="00FC7C7A">
        <w:rPr>
          <w:rFonts w:asciiTheme="majorHAnsi" w:hAnsiTheme="majorHAnsi"/>
        </w:rPr>
        <w:t xml:space="preserve"> </w:t>
      </w:r>
      <w:proofErr w:type="spellStart"/>
      <w:r w:rsidRPr="00FC7C7A">
        <w:rPr>
          <w:rFonts w:asciiTheme="majorHAnsi" w:hAnsiTheme="majorHAnsi"/>
          <w:i/>
          <w:iCs/>
        </w:rPr>
        <w:t>Psychogeographic</w:t>
      </w:r>
      <w:proofErr w:type="spellEnd"/>
      <w:r w:rsidRPr="00FC7C7A">
        <w:rPr>
          <w:rFonts w:asciiTheme="majorHAnsi" w:hAnsiTheme="majorHAnsi"/>
          <w:i/>
          <w:iCs/>
        </w:rPr>
        <w:t xml:space="preserve"> Review</w:t>
      </w:r>
      <w:r w:rsidR="0097214E">
        <w:rPr>
          <w:rFonts w:asciiTheme="majorHAnsi" w:hAnsiTheme="majorHAnsi"/>
        </w:rPr>
        <w:t xml:space="preserve">. Retrieved from </w:t>
      </w:r>
      <w:hyperlink r:id="rId104" w:history="1">
        <w:r w:rsidRPr="001D3197">
          <w:rPr>
            <w:rFonts w:asciiTheme="majorHAnsi" w:hAnsiTheme="majorHAnsi"/>
            <w:color w:val="0000FF"/>
            <w:u w:val="single"/>
          </w:rPr>
          <w:t>http://psychogeographicreview.com/baudelaire-benjamin-and-the-birth-of-the-flaneur/</w:t>
        </w:r>
      </w:hyperlink>
      <w:r w:rsidRPr="00FC7C7A">
        <w:rPr>
          <w:rFonts w:asciiTheme="majorHAnsi" w:hAnsiTheme="majorHAnsi"/>
        </w:rPr>
        <w:t>.</w:t>
      </w:r>
    </w:p>
    <w:p w14:paraId="2FEE1EA8" w14:textId="77777777" w:rsidR="00FC7C7A" w:rsidRPr="001D3197" w:rsidRDefault="00FC7C7A" w:rsidP="00FC7C7A">
      <w:pPr>
        <w:ind w:hanging="480"/>
        <w:rPr>
          <w:rFonts w:asciiTheme="majorHAnsi" w:hAnsiTheme="majorHAnsi"/>
        </w:rPr>
      </w:pPr>
    </w:p>
    <w:p w14:paraId="5D1AEF1E" w14:textId="224A809E" w:rsidR="00FC7C7A" w:rsidRPr="00FC7C7A" w:rsidRDefault="0097214E" w:rsidP="00FC7C7A">
      <w:pPr>
        <w:ind w:hanging="480"/>
        <w:rPr>
          <w:rFonts w:asciiTheme="majorHAnsi" w:hAnsiTheme="majorHAnsi"/>
        </w:rPr>
      </w:pPr>
      <w:r>
        <w:rPr>
          <w:rFonts w:asciiTheme="majorHAnsi" w:hAnsiTheme="majorHAnsi"/>
        </w:rPr>
        <w:t xml:space="preserve">Smith, Aaron. (2015). </w:t>
      </w:r>
      <w:r w:rsidR="00FC7C7A" w:rsidRPr="00FC7C7A">
        <w:rPr>
          <w:rFonts w:asciiTheme="majorHAnsi" w:hAnsiTheme="majorHAnsi"/>
        </w:rPr>
        <w:t xml:space="preserve">U.S. Smartphone Use </w:t>
      </w:r>
      <w:r>
        <w:rPr>
          <w:rFonts w:asciiTheme="majorHAnsi" w:hAnsiTheme="majorHAnsi"/>
        </w:rPr>
        <w:t>in 2015.</w:t>
      </w:r>
      <w:r w:rsidR="00FC7C7A" w:rsidRPr="00FC7C7A">
        <w:rPr>
          <w:rFonts w:asciiTheme="majorHAnsi" w:hAnsiTheme="majorHAnsi"/>
        </w:rPr>
        <w:t xml:space="preserve"> </w:t>
      </w:r>
      <w:r w:rsidR="00FC7C7A" w:rsidRPr="00FC7C7A">
        <w:rPr>
          <w:rFonts w:asciiTheme="majorHAnsi" w:hAnsiTheme="majorHAnsi"/>
          <w:i/>
          <w:iCs/>
        </w:rPr>
        <w:t>Pew Research Center: Internet, Science &amp; Tech</w:t>
      </w:r>
      <w:r>
        <w:rPr>
          <w:rFonts w:asciiTheme="majorHAnsi" w:hAnsiTheme="majorHAnsi"/>
        </w:rPr>
        <w:t>. Retrieved from</w:t>
      </w:r>
      <w:r w:rsidR="00FC7C7A" w:rsidRPr="00FC7C7A">
        <w:rPr>
          <w:rFonts w:asciiTheme="majorHAnsi" w:hAnsiTheme="majorHAnsi"/>
        </w:rPr>
        <w:t xml:space="preserve"> </w:t>
      </w:r>
      <w:hyperlink r:id="rId105" w:history="1">
        <w:r w:rsidR="00FC7C7A" w:rsidRPr="001D3197">
          <w:rPr>
            <w:rFonts w:asciiTheme="majorHAnsi" w:hAnsiTheme="majorHAnsi"/>
            <w:color w:val="0000FF"/>
            <w:u w:val="single"/>
          </w:rPr>
          <w:t>http://www.pewinternet.org/2015</w:t>
        </w:r>
        <w:bookmarkStart w:id="0" w:name="_GoBack"/>
        <w:bookmarkEnd w:id="0"/>
        <w:r w:rsidR="00FC7C7A" w:rsidRPr="001D3197">
          <w:rPr>
            <w:rFonts w:asciiTheme="majorHAnsi" w:hAnsiTheme="majorHAnsi"/>
            <w:color w:val="0000FF"/>
            <w:u w:val="single"/>
          </w:rPr>
          <w:t>/</w:t>
        </w:r>
        <w:r w:rsidR="00FC7C7A" w:rsidRPr="001D3197">
          <w:rPr>
            <w:rFonts w:asciiTheme="majorHAnsi" w:hAnsiTheme="majorHAnsi"/>
            <w:color w:val="0000FF"/>
            <w:u w:val="single"/>
          </w:rPr>
          <w:t>04/01/us-smartphone-use-in-2015/</w:t>
        </w:r>
      </w:hyperlink>
      <w:r w:rsidR="00FC7C7A" w:rsidRPr="00FC7C7A">
        <w:rPr>
          <w:rFonts w:asciiTheme="majorHAnsi" w:hAnsiTheme="majorHAnsi"/>
        </w:rPr>
        <w:t>.</w:t>
      </w:r>
    </w:p>
    <w:p w14:paraId="6D5434CD" w14:textId="77777777" w:rsidR="007311B4" w:rsidRPr="001D3197" w:rsidRDefault="007311B4" w:rsidP="007311B4">
      <w:pPr>
        <w:ind w:hanging="480"/>
        <w:rPr>
          <w:rFonts w:asciiTheme="majorHAnsi" w:hAnsiTheme="majorHAnsi"/>
        </w:rPr>
      </w:pPr>
    </w:p>
    <w:p w14:paraId="527A93AF" w14:textId="77777777" w:rsidR="00FC7C7A" w:rsidRPr="001D3197" w:rsidRDefault="00FC7C7A" w:rsidP="007311B4">
      <w:pPr>
        <w:ind w:hanging="480"/>
        <w:rPr>
          <w:rFonts w:asciiTheme="majorHAnsi" w:hAnsiTheme="majorHAnsi"/>
        </w:rPr>
      </w:pPr>
      <w:proofErr w:type="spellStart"/>
      <w:r w:rsidRPr="001D3197">
        <w:rPr>
          <w:rFonts w:asciiTheme="majorHAnsi" w:hAnsiTheme="majorHAnsi" w:cstheme="majorHAnsi"/>
          <w:color w:val="000000"/>
          <w:shd w:val="clear" w:color="auto" w:fill="FFFFFF"/>
        </w:rPr>
        <w:t>Stellio</w:t>
      </w:r>
      <w:proofErr w:type="spellEnd"/>
      <w:r w:rsidRPr="001D3197">
        <w:rPr>
          <w:rFonts w:asciiTheme="majorHAnsi" w:hAnsiTheme="majorHAnsi" w:cstheme="majorHAnsi"/>
          <w:color w:val="000000"/>
          <w:shd w:val="clear" w:color="auto" w:fill="FFFFFF"/>
        </w:rPr>
        <w:t xml:space="preserve"> Team. (</w:t>
      </w:r>
      <w:proofErr w:type="spellStart"/>
      <w:r w:rsidRPr="001D3197">
        <w:rPr>
          <w:rFonts w:asciiTheme="majorHAnsi" w:hAnsiTheme="majorHAnsi" w:cstheme="majorHAnsi"/>
          <w:color w:val="000000"/>
          <w:shd w:val="clear" w:color="auto" w:fill="FFFFFF"/>
        </w:rPr>
        <w:t>n.d.</w:t>
      </w:r>
      <w:proofErr w:type="spellEnd"/>
      <w:r w:rsidRPr="001D3197">
        <w:rPr>
          <w:rFonts w:asciiTheme="majorHAnsi" w:hAnsiTheme="majorHAnsi" w:cstheme="majorHAnsi"/>
          <w:color w:val="000000"/>
          <w:shd w:val="clear" w:color="auto" w:fill="FFFFFF"/>
        </w:rPr>
        <w:t xml:space="preserve">) </w:t>
      </w:r>
      <w:proofErr w:type="spellStart"/>
      <w:r w:rsidRPr="001D3197">
        <w:rPr>
          <w:rFonts w:asciiTheme="majorHAnsi" w:hAnsiTheme="majorHAnsi" w:cstheme="majorHAnsi"/>
          <w:color w:val="000000"/>
          <w:shd w:val="clear" w:color="auto" w:fill="FFFFFF"/>
        </w:rPr>
        <w:t>Stellio</w:t>
      </w:r>
      <w:proofErr w:type="spellEnd"/>
      <w:r w:rsidRPr="001D3197">
        <w:rPr>
          <w:rFonts w:asciiTheme="majorHAnsi" w:hAnsiTheme="majorHAnsi" w:cstheme="majorHAnsi"/>
          <w:color w:val="000000"/>
          <w:shd w:val="clear" w:color="auto" w:fill="FFFFFF"/>
        </w:rPr>
        <w:t xml:space="preserve"> Music Player Software (Version 4.13.2). Available from </w:t>
      </w:r>
      <w:hyperlink r:id="rId106" w:history="1">
        <w:r w:rsidRPr="001D3197">
          <w:rPr>
            <w:rStyle w:val="Hyperlink"/>
            <w:rFonts w:asciiTheme="majorHAnsi" w:hAnsiTheme="majorHAnsi"/>
          </w:rPr>
          <w:t>https://stellio.ru/en/</w:t>
        </w:r>
      </w:hyperlink>
    </w:p>
    <w:p w14:paraId="43807A1D" w14:textId="77777777" w:rsidR="007311B4" w:rsidRPr="001D3197" w:rsidRDefault="007311B4" w:rsidP="00BF66C8">
      <w:pPr>
        <w:ind w:hanging="480"/>
        <w:rPr>
          <w:rFonts w:asciiTheme="majorHAnsi" w:hAnsiTheme="majorHAnsi" w:cstheme="majorHAnsi"/>
          <w:color w:val="000000"/>
          <w:shd w:val="clear" w:color="auto" w:fill="FFFFFF"/>
        </w:rPr>
      </w:pPr>
    </w:p>
    <w:p w14:paraId="32D986B3" w14:textId="3A3E2BB7" w:rsidR="00A47C1E" w:rsidRPr="001D3197" w:rsidRDefault="00A47C1E" w:rsidP="00A47C1E">
      <w:pPr>
        <w:ind w:hanging="480"/>
        <w:rPr>
          <w:rFonts w:asciiTheme="majorHAnsi" w:hAnsiTheme="majorHAnsi"/>
        </w:rPr>
      </w:pPr>
      <w:r w:rsidRPr="00A47C1E">
        <w:rPr>
          <w:rFonts w:asciiTheme="majorHAnsi" w:hAnsiTheme="majorHAnsi"/>
        </w:rPr>
        <w:t>Stephe</w:t>
      </w:r>
      <w:r w:rsidR="00F5265D">
        <w:rPr>
          <w:rFonts w:asciiTheme="majorHAnsi" w:hAnsiTheme="majorHAnsi"/>
        </w:rPr>
        <w:t xml:space="preserve">n, </w:t>
      </w:r>
      <w:proofErr w:type="spellStart"/>
      <w:r w:rsidR="00F5265D">
        <w:rPr>
          <w:rFonts w:asciiTheme="majorHAnsi" w:hAnsiTheme="majorHAnsi"/>
        </w:rPr>
        <w:t>Bijan</w:t>
      </w:r>
      <w:proofErr w:type="spellEnd"/>
      <w:r w:rsidR="00F5265D">
        <w:rPr>
          <w:rFonts w:asciiTheme="majorHAnsi" w:hAnsiTheme="majorHAnsi"/>
        </w:rPr>
        <w:t xml:space="preserve">. </w:t>
      </w:r>
      <w:r w:rsidR="0097214E">
        <w:rPr>
          <w:rFonts w:asciiTheme="majorHAnsi" w:hAnsiTheme="majorHAnsi"/>
        </w:rPr>
        <w:t xml:space="preserve">(2013, Oct. 17). </w:t>
      </w:r>
      <w:r w:rsidR="00F5265D">
        <w:rPr>
          <w:rFonts w:asciiTheme="majorHAnsi" w:hAnsiTheme="majorHAnsi"/>
        </w:rPr>
        <w:t xml:space="preserve">In Praise of the </w:t>
      </w:r>
      <w:proofErr w:type="spellStart"/>
      <w:r w:rsidR="00F5265D">
        <w:rPr>
          <w:rFonts w:asciiTheme="majorHAnsi" w:hAnsiTheme="majorHAnsi"/>
        </w:rPr>
        <w:t>Flân</w:t>
      </w:r>
      <w:r w:rsidR="0097214E">
        <w:rPr>
          <w:rFonts w:asciiTheme="majorHAnsi" w:hAnsiTheme="majorHAnsi"/>
        </w:rPr>
        <w:t>eur</w:t>
      </w:r>
      <w:proofErr w:type="spellEnd"/>
      <w:r w:rsidR="0097214E">
        <w:rPr>
          <w:rFonts w:asciiTheme="majorHAnsi" w:hAnsiTheme="majorHAnsi"/>
        </w:rPr>
        <w:t>.</w:t>
      </w:r>
      <w:r w:rsidRPr="00A47C1E">
        <w:rPr>
          <w:rFonts w:asciiTheme="majorHAnsi" w:hAnsiTheme="majorHAnsi"/>
        </w:rPr>
        <w:t xml:space="preserve"> </w:t>
      </w:r>
      <w:r w:rsidRPr="00A47C1E">
        <w:rPr>
          <w:rFonts w:asciiTheme="majorHAnsi" w:hAnsiTheme="majorHAnsi"/>
          <w:i/>
          <w:iCs/>
        </w:rPr>
        <w:t>The Paris Review</w:t>
      </w:r>
      <w:r w:rsidR="0097214E">
        <w:rPr>
          <w:rFonts w:asciiTheme="majorHAnsi" w:hAnsiTheme="majorHAnsi"/>
        </w:rPr>
        <w:t>. Retrieved from</w:t>
      </w:r>
      <w:r w:rsidRPr="00A47C1E">
        <w:rPr>
          <w:rFonts w:asciiTheme="majorHAnsi" w:hAnsiTheme="majorHAnsi"/>
        </w:rPr>
        <w:t xml:space="preserve"> </w:t>
      </w:r>
      <w:hyperlink r:id="rId107" w:history="1">
        <w:r w:rsidRPr="001D3197">
          <w:rPr>
            <w:rFonts w:asciiTheme="majorHAnsi" w:hAnsiTheme="majorHAnsi"/>
            <w:color w:val="0000FF"/>
            <w:u w:val="single"/>
          </w:rPr>
          <w:t>https://www.theparisreview.org/blog/2013/10/17/in-praise-of-the-flaneur/</w:t>
        </w:r>
      </w:hyperlink>
      <w:r w:rsidRPr="00A47C1E">
        <w:rPr>
          <w:rFonts w:asciiTheme="majorHAnsi" w:hAnsiTheme="majorHAnsi"/>
        </w:rPr>
        <w:t>.</w:t>
      </w:r>
    </w:p>
    <w:p w14:paraId="5E114489" w14:textId="77777777" w:rsidR="00FC7C7A" w:rsidRPr="001D3197" w:rsidRDefault="00FC7C7A" w:rsidP="00A47C1E">
      <w:pPr>
        <w:ind w:hanging="480"/>
        <w:rPr>
          <w:rFonts w:asciiTheme="majorHAnsi" w:hAnsiTheme="majorHAnsi"/>
        </w:rPr>
      </w:pPr>
    </w:p>
    <w:p w14:paraId="577F2EDC" w14:textId="77777777" w:rsidR="00FC7C7A" w:rsidRPr="001D3197" w:rsidRDefault="00FC7C7A" w:rsidP="00A47C1E">
      <w:pPr>
        <w:ind w:hanging="480"/>
        <w:rPr>
          <w:rFonts w:asciiTheme="majorHAnsi" w:hAnsiTheme="majorHAnsi"/>
        </w:rPr>
      </w:pPr>
      <w:proofErr w:type="spellStart"/>
      <w:r w:rsidRPr="001D3197">
        <w:rPr>
          <w:rFonts w:asciiTheme="majorHAnsi" w:hAnsiTheme="majorHAnsi" w:cstheme="majorHAnsi"/>
          <w:color w:val="000000"/>
          <w:shd w:val="clear" w:color="auto" w:fill="FFFFFF"/>
        </w:rPr>
        <w:t>SuperMegaUltraGroovy</w:t>
      </w:r>
      <w:proofErr w:type="spellEnd"/>
      <w:r w:rsidRPr="001D3197">
        <w:rPr>
          <w:rFonts w:asciiTheme="majorHAnsi" w:hAnsiTheme="majorHAnsi" w:cstheme="majorHAnsi"/>
          <w:color w:val="000000"/>
          <w:shd w:val="clear" w:color="auto" w:fill="FFFFFF"/>
        </w:rPr>
        <w:t xml:space="preserve">. (2017) Capo Touch Software (Version 2.7.2). Available from </w:t>
      </w:r>
      <w:hyperlink r:id="rId108" w:history="1">
        <w:r w:rsidRPr="001D3197">
          <w:rPr>
            <w:rStyle w:val="Hyperlink"/>
            <w:rFonts w:asciiTheme="majorHAnsi" w:hAnsiTheme="majorHAnsi"/>
          </w:rPr>
          <w:t>http://supermegaultragroovy.com/products/capo/ios/</w:t>
        </w:r>
      </w:hyperlink>
    </w:p>
    <w:p w14:paraId="453587C3" w14:textId="77777777" w:rsidR="00FC7C7A" w:rsidRPr="001D3197" w:rsidRDefault="00FC7C7A" w:rsidP="00A47C1E">
      <w:pPr>
        <w:ind w:hanging="480"/>
        <w:rPr>
          <w:rFonts w:asciiTheme="majorHAnsi" w:hAnsiTheme="majorHAnsi"/>
        </w:rPr>
      </w:pPr>
    </w:p>
    <w:p w14:paraId="31A61583" w14:textId="4C700DC3" w:rsidR="00FC7C7A" w:rsidRPr="00A47C1E" w:rsidRDefault="0097214E" w:rsidP="00A47C1E">
      <w:pPr>
        <w:ind w:hanging="480"/>
        <w:rPr>
          <w:rFonts w:asciiTheme="majorHAnsi" w:hAnsiTheme="majorHAnsi"/>
        </w:rPr>
      </w:pPr>
      <w:r>
        <w:rPr>
          <w:rFonts w:asciiTheme="majorHAnsi" w:hAnsiTheme="majorHAnsi"/>
        </w:rPr>
        <w:t xml:space="preserve">Thompson, Derek. (2012, May 30). </w:t>
      </w:r>
      <w:r w:rsidR="00FC7C7A" w:rsidRPr="001D3197">
        <w:rPr>
          <w:rFonts w:asciiTheme="majorHAnsi" w:hAnsiTheme="majorHAnsi"/>
        </w:rPr>
        <w:t>Ho</w:t>
      </w:r>
      <w:r>
        <w:rPr>
          <w:rFonts w:asciiTheme="majorHAnsi" w:hAnsiTheme="majorHAnsi"/>
        </w:rPr>
        <w:t>w Headphones Changed the World.</w:t>
      </w:r>
      <w:r w:rsidR="00FC7C7A" w:rsidRPr="001D3197">
        <w:rPr>
          <w:rFonts w:asciiTheme="majorHAnsi" w:hAnsiTheme="majorHAnsi"/>
        </w:rPr>
        <w:t xml:space="preserve"> </w:t>
      </w:r>
      <w:r w:rsidR="00FC7C7A" w:rsidRPr="001D3197">
        <w:rPr>
          <w:rFonts w:asciiTheme="majorHAnsi" w:hAnsiTheme="majorHAnsi"/>
          <w:i/>
          <w:iCs/>
        </w:rPr>
        <w:t>The Atlantic</w:t>
      </w:r>
      <w:r w:rsidR="00FC7C7A" w:rsidRPr="001D3197">
        <w:rPr>
          <w:rFonts w:asciiTheme="majorHAnsi" w:hAnsiTheme="majorHAnsi"/>
        </w:rPr>
        <w:t>.</w:t>
      </w:r>
      <w:r>
        <w:rPr>
          <w:rFonts w:asciiTheme="majorHAnsi" w:hAnsiTheme="majorHAnsi"/>
        </w:rPr>
        <w:t xml:space="preserve"> Retrieved from</w:t>
      </w:r>
      <w:r w:rsidR="00FC7C7A" w:rsidRPr="001D3197">
        <w:rPr>
          <w:rFonts w:asciiTheme="majorHAnsi" w:hAnsiTheme="majorHAnsi"/>
        </w:rPr>
        <w:t xml:space="preserve"> </w:t>
      </w:r>
      <w:hyperlink r:id="rId109" w:history="1">
        <w:r w:rsidR="00FC7C7A" w:rsidRPr="001D3197">
          <w:rPr>
            <w:rStyle w:val="Hyperlink"/>
            <w:rFonts w:asciiTheme="majorHAnsi" w:hAnsiTheme="majorHAnsi"/>
          </w:rPr>
          <w:t>https://www.theatlantic.com/technology/archive/2012/05/how-headphones-changed-the-world/257830/</w:t>
        </w:r>
      </w:hyperlink>
      <w:r w:rsidR="00FC7C7A" w:rsidRPr="001D3197">
        <w:rPr>
          <w:rFonts w:asciiTheme="majorHAnsi" w:hAnsiTheme="majorHAnsi"/>
        </w:rPr>
        <w:t>.</w:t>
      </w:r>
    </w:p>
    <w:p w14:paraId="4B941BFB" w14:textId="77777777" w:rsidR="007311B4" w:rsidRPr="001D3197" w:rsidRDefault="007311B4" w:rsidP="00BF66C8">
      <w:pPr>
        <w:ind w:hanging="480"/>
        <w:rPr>
          <w:rFonts w:asciiTheme="majorHAnsi" w:hAnsiTheme="majorHAnsi" w:cstheme="majorHAnsi"/>
          <w:color w:val="000000"/>
          <w:shd w:val="clear" w:color="auto" w:fill="FFFFFF"/>
        </w:rPr>
      </w:pPr>
    </w:p>
    <w:p w14:paraId="0C023A6A" w14:textId="1ACB4B6E" w:rsidR="001D3197" w:rsidRPr="0097214E" w:rsidRDefault="001D3197" w:rsidP="0097214E">
      <w:pPr>
        <w:ind w:hanging="480"/>
        <w:outlineLvl w:val="0"/>
        <w:rPr>
          <w:rFonts w:asciiTheme="majorHAnsi" w:hAnsiTheme="majorHAnsi"/>
          <w:color w:val="0000FF"/>
          <w:u w:val="single"/>
        </w:rPr>
      </w:pPr>
      <w:proofErr w:type="spellStart"/>
      <w:r w:rsidRPr="001D3197">
        <w:rPr>
          <w:rFonts w:asciiTheme="majorHAnsi" w:hAnsiTheme="majorHAnsi"/>
        </w:rPr>
        <w:t>Witkin</w:t>
      </w:r>
      <w:proofErr w:type="spellEnd"/>
      <w:r w:rsidRPr="001D3197">
        <w:rPr>
          <w:rFonts w:asciiTheme="majorHAnsi" w:hAnsiTheme="majorHAnsi"/>
        </w:rPr>
        <w:t>, Robert</w:t>
      </w:r>
      <w:r w:rsidR="00BB72EF">
        <w:rPr>
          <w:rFonts w:asciiTheme="majorHAnsi" w:hAnsiTheme="majorHAnsi"/>
        </w:rPr>
        <w:t xml:space="preserve"> (2003). </w:t>
      </w:r>
      <w:r w:rsidR="00BB72EF" w:rsidRPr="00BB72EF">
        <w:rPr>
          <w:rFonts w:asciiTheme="majorHAnsi" w:hAnsiTheme="majorHAnsi"/>
          <w:i/>
        </w:rPr>
        <w:t>Adorno on Popular Culture</w:t>
      </w:r>
      <w:r w:rsidR="00BB72EF">
        <w:rPr>
          <w:rFonts w:asciiTheme="majorHAnsi" w:hAnsiTheme="majorHAnsi"/>
        </w:rPr>
        <w:t xml:space="preserve">. </w:t>
      </w:r>
      <w:r w:rsidR="0097214E">
        <w:rPr>
          <w:rFonts w:asciiTheme="majorHAnsi" w:hAnsiTheme="majorHAnsi"/>
        </w:rPr>
        <w:t>London, UK</w:t>
      </w:r>
      <w:r w:rsidR="0097214E" w:rsidRPr="00474C9A">
        <w:rPr>
          <w:rFonts w:asciiTheme="majorHAnsi" w:hAnsiTheme="majorHAnsi"/>
        </w:rPr>
        <w:t>:</w:t>
      </w:r>
      <w:r w:rsidR="0097214E">
        <w:rPr>
          <w:rFonts w:asciiTheme="majorHAnsi" w:hAnsiTheme="majorHAnsi"/>
        </w:rPr>
        <w:t xml:space="preserve"> Routledge. Retrieved from </w:t>
      </w:r>
      <w:hyperlink r:id="rId110" w:history="1">
        <w:r w:rsidRPr="001D3197">
          <w:rPr>
            <w:rStyle w:val="Hyperlink"/>
            <w:rFonts w:asciiTheme="majorHAnsi" w:hAnsiTheme="majorHAnsi"/>
          </w:rPr>
          <w:t>http://www.verlaine.pro.br/txt/witkin-adorno-pop-culture.pdf</w:t>
        </w:r>
      </w:hyperlink>
      <w:r w:rsidRPr="001D3197">
        <w:rPr>
          <w:rFonts w:asciiTheme="majorHAnsi" w:hAnsiTheme="majorHAnsi"/>
        </w:rPr>
        <w:t>.</w:t>
      </w:r>
    </w:p>
    <w:p w14:paraId="4C8799E6" w14:textId="77777777" w:rsidR="007311B4" w:rsidRPr="001D3197" w:rsidRDefault="007311B4" w:rsidP="00BF66C8">
      <w:pPr>
        <w:ind w:hanging="480"/>
        <w:rPr>
          <w:rFonts w:asciiTheme="majorHAnsi" w:hAnsiTheme="majorHAnsi" w:cstheme="majorHAnsi"/>
          <w:color w:val="000000"/>
          <w:shd w:val="clear" w:color="auto" w:fill="FFFFFF"/>
        </w:rPr>
      </w:pPr>
    </w:p>
    <w:p w14:paraId="0927D889" w14:textId="77777777" w:rsidR="007311B4" w:rsidRDefault="007311B4" w:rsidP="00BF66C8">
      <w:pPr>
        <w:ind w:hanging="480"/>
        <w:rPr>
          <w:rFonts w:asciiTheme="majorHAnsi" w:hAnsiTheme="majorHAnsi" w:cstheme="majorHAnsi"/>
          <w:color w:val="000000"/>
          <w:shd w:val="clear" w:color="auto" w:fill="FFFFFF"/>
        </w:rPr>
      </w:pPr>
    </w:p>
    <w:p w14:paraId="58AABA4A" w14:textId="77777777" w:rsidR="00A02F51" w:rsidRDefault="00A02F51" w:rsidP="00BF66C8">
      <w:pPr>
        <w:ind w:hanging="480"/>
        <w:rPr>
          <w:rFonts w:asciiTheme="majorHAnsi" w:hAnsiTheme="majorHAnsi" w:cstheme="majorHAnsi"/>
          <w:color w:val="000000"/>
          <w:shd w:val="clear" w:color="auto" w:fill="FFFFFF"/>
        </w:rPr>
      </w:pPr>
    </w:p>
    <w:p w14:paraId="28B97D67" w14:textId="77777777" w:rsidR="00A02F51" w:rsidRDefault="00A02F51" w:rsidP="00BF66C8">
      <w:pPr>
        <w:ind w:hanging="480"/>
        <w:rPr>
          <w:rFonts w:asciiTheme="majorHAnsi" w:hAnsiTheme="majorHAnsi" w:cstheme="majorHAnsi"/>
          <w:color w:val="000000"/>
          <w:shd w:val="clear" w:color="auto" w:fill="FFFFFF"/>
        </w:rPr>
      </w:pPr>
    </w:p>
    <w:p w14:paraId="6F0CAE0F" w14:textId="77777777" w:rsidR="00A02F51" w:rsidRDefault="00A02F51" w:rsidP="00BF66C8">
      <w:pPr>
        <w:ind w:hanging="480"/>
        <w:rPr>
          <w:rFonts w:asciiTheme="majorHAnsi" w:hAnsiTheme="majorHAnsi" w:cstheme="majorHAnsi"/>
          <w:color w:val="000000"/>
          <w:shd w:val="clear" w:color="auto" w:fill="FFFFFF"/>
        </w:rPr>
      </w:pPr>
    </w:p>
    <w:p w14:paraId="547E66E4" w14:textId="77777777" w:rsidR="00BF66C8" w:rsidRPr="00D537F9" w:rsidRDefault="00BF66C8" w:rsidP="00D537F9">
      <w:pPr>
        <w:ind w:hanging="480"/>
      </w:pPr>
    </w:p>
    <w:p w14:paraId="103E12F8" w14:textId="77777777" w:rsidR="00D537F9" w:rsidRPr="00D537F9" w:rsidRDefault="00D537F9" w:rsidP="00D537F9">
      <w:pPr>
        <w:ind w:hanging="480"/>
      </w:pPr>
    </w:p>
    <w:p w14:paraId="386A7B47" w14:textId="77777777" w:rsidR="00C25BF1" w:rsidRPr="00C25BF1" w:rsidRDefault="00C25BF1" w:rsidP="008F70CB"/>
    <w:p w14:paraId="68081BB2" w14:textId="77777777" w:rsidR="00DA485E" w:rsidRDefault="00DA485E" w:rsidP="00DA485E">
      <w:pPr>
        <w:ind w:hanging="480"/>
      </w:pPr>
    </w:p>
    <w:p w14:paraId="1A1B71C1" w14:textId="77777777" w:rsidR="00DA485E" w:rsidRPr="00DA485E" w:rsidRDefault="00DA485E" w:rsidP="00DA485E">
      <w:pPr>
        <w:ind w:hanging="480"/>
      </w:pPr>
    </w:p>
    <w:p w14:paraId="29E7B6C8" w14:textId="77777777" w:rsidR="00DA485E" w:rsidRPr="00DA485E" w:rsidRDefault="00DA485E" w:rsidP="00DA485E">
      <w:pPr>
        <w:ind w:hanging="480"/>
      </w:pPr>
    </w:p>
    <w:p w14:paraId="395BDCF1" w14:textId="77777777" w:rsidR="00E60ED9" w:rsidRPr="00E60ED9" w:rsidRDefault="00E60ED9" w:rsidP="00E60ED9">
      <w:pPr>
        <w:ind w:hanging="480"/>
      </w:pPr>
    </w:p>
    <w:p w14:paraId="1437CB91" w14:textId="77777777" w:rsidR="00E60ED9" w:rsidRPr="00E60ED9" w:rsidRDefault="00E60ED9" w:rsidP="00E60ED9">
      <w:pPr>
        <w:ind w:hanging="480"/>
      </w:pPr>
    </w:p>
    <w:p w14:paraId="3B892E20" w14:textId="77777777" w:rsidR="00E60ED9" w:rsidRDefault="00E60ED9" w:rsidP="00E60ED9">
      <w:pPr>
        <w:ind w:left="720" w:hanging="480"/>
      </w:pPr>
    </w:p>
    <w:p w14:paraId="18BB6129" w14:textId="77777777" w:rsidR="00E60ED9" w:rsidRPr="00E60ED9" w:rsidRDefault="00E60ED9" w:rsidP="00E60ED9">
      <w:pPr>
        <w:ind w:left="720" w:hanging="480"/>
      </w:pPr>
    </w:p>
    <w:p w14:paraId="678B2C12" w14:textId="77777777" w:rsidR="00E1778B" w:rsidRPr="008A121C" w:rsidRDefault="00E1778B"/>
    <w:sectPr w:rsidR="00E1778B" w:rsidRPr="008A121C" w:rsidSect="003158C5">
      <w:headerReference w:type="default" r:id="rId111"/>
      <w:pgSz w:w="12240" w:h="15840"/>
      <w:pgMar w:top="1440" w:right="1440" w:bottom="1440" w:left="2160" w:header="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FF372B" w14:textId="77777777" w:rsidR="00A47021" w:rsidRDefault="00A47021" w:rsidP="00881A91">
      <w:r>
        <w:separator/>
      </w:r>
    </w:p>
  </w:endnote>
  <w:endnote w:type="continuationSeparator" w:id="0">
    <w:p w14:paraId="73DEB577" w14:textId="77777777" w:rsidR="00A47021" w:rsidRDefault="00A47021" w:rsidP="00881A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52F6A" w14:textId="2FB71B2D" w:rsidR="00451FA8" w:rsidRDefault="00451FA8">
    <w:pPr>
      <w:pStyle w:val="Footer"/>
      <w:tabs>
        <w:tab w:val="clear" w:pos="4680"/>
        <w:tab w:val="clear" w:pos="9360"/>
      </w:tabs>
      <w:jc w:val="center"/>
      <w:rPr>
        <w:caps/>
        <w:noProof/>
        <w:color w:val="4F81BD" w:themeColor="accent1"/>
      </w:rPr>
    </w:pPr>
    <w:r>
      <w:rPr>
        <w:caps/>
        <w:color w:val="4F81BD" w:themeColor="accent1"/>
      </w:rPr>
      <w:fldChar w:fldCharType="begin"/>
    </w:r>
    <w:r>
      <w:rPr>
        <w:caps/>
        <w:color w:val="4F81BD" w:themeColor="accent1"/>
      </w:rPr>
      <w:instrText xml:space="preserve"> PAGE   \* MERGEFORMAT </w:instrText>
    </w:r>
    <w:r>
      <w:rPr>
        <w:caps/>
        <w:color w:val="4F81BD" w:themeColor="accent1"/>
      </w:rPr>
      <w:fldChar w:fldCharType="separate"/>
    </w:r>
    <w:r w:rsidR="002759F3">
      <w:rPr>
        <w:caps/>
        <w:noProof/>
        <w:color w:val="4F81BD" w:themeColor="accent1"/>
      </w:rPr>
      <w:t>v</w:t>
    </w:r>
    <w:r>
      <w:rPr>
        <w:caps/>
        <w:noProof/>
        <w:color w:val="4F81BD" w:themeColor="accent1"/>
      </w:rPr>
      <w:fldChar w:fldCharType="end"/>
    </w:r>
  </w:p>
  <w:p w14:paraId="7DF8E3E0" w14:textId="77777777" w:rsidR="00451FA8" w:rsidRDefault="00451F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CB20B" w14:textId="35B3A527" w:rsidR="00451FA8" w:rsidRPr="007141A2" w:rsidRDefault="00451FA8">
    <w:pPr>
      <w:pStyle w:val="Footer"/>
      <w:tabs>
        <w:tab w:val="clear" w:pos="4680"/>
        <w:tab w:val="clear" w:pos="9360"/>
      </w:tabs>
      <w:rPr>
        <w:color w:val="595959" w:themeColor="text1" w:themeTint="A6"/>
      </w:rPr>
    </w:pPr>
    <w:r>
      <w:rPr>
        <w:color w:val="595959" w:themeColor="text1" w:themeTint="A6"/>
        <w:sz w:val="18"/>
        <w:szCs w:val="18"/>
      </w:rPr>
      <w:ptab w:relativeTo="margin" w:alignment="right" w:leader="none"/>
    </w:r>
    <w:r>
      <w:rPr>
        <w:color w:val="595959" w:themeColor="text1" w:themeTint="A6"/>
        <w:sz w:val="18"/>
        <w:szCs w:val="18"/>
      </w:rPr>
      <w:t xml:space="preserve"> </w:t>
    </w:r>
    <w:sdt>
      <w:sdtPr>
        <w:rPr>
          <w:color w:val="595959" w:themeColor="text1" w:themeTint="A6"/>
        </w:rPr>
        <w:alias w:val="Author"/>
        <w:tag w:val=""/>
        <w:id w:val="391861592"/>
        <w:placeholder>
          <w:docPart w:val="16BD5B47F62C4C428AD2DDD0E3B7E75A"/>
        </w:placeholder>
        <w:dataBinding w:prefixMappings="xmlns:ns0='http://purl.org/dc/elements/1.1/' xmlns:ns1='http://schemas.openxmlformats.org/package/2006/metadata/core-properties' " w:xpath="/ns1:coreProperties[1]/ns0:creator[1]" w:storeItemID="{6C3C8BC8-F283-45AE-878A-BAB7291924A1}"/>
        <w:text/>
      </w:sdtPr>
      <w:sdtContent>
        <w:r w:rsidRPr="007141A2">
          <w:rPr>
            <w:color w:val="595959" w:themeColor="text1" w:themeTint="A6"/>
          </w:rPr>
          <w:t>© 2018 Lance Spicer</w:t>
        </w:r>
      </w:sdtContent>
    </w:sdt>
  </w:p>
  <w:p w14:paraId="7EF1BD1E" w14:textId="77777777" w:rsidR="00451FA8" w:rsidRPr="007141A2" w:rsidRDefault="00451FA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8395B0" w14:textId="77777777" w:rsidR="00A47021" w:rsidRDefault="00A47021" w:rsidP="00881A91">
      <w:r>
        <w:separator/>
      </w:r>
    </w:p>
  </w:footnote>
  <w:footnote w:type="continuationSeparator" w:id="0">
    <w:p w14:paraId="74D50315" w14:textId="77777777" w:rsidR="00A47021" w:rsidRDefault="00A47021" w:rsidP="00881A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AC1A5D" w14:textId="77777777" w:rsidR="00451FA8" w:rsidRDefault="00451FA8">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6751899"/>
      <w:docPartObj>
        <w:docPartGallery w:val="Page Numbers (Top of Page)"/>
        <w:docPartUnique/>
      </w:docPartObj>
    </w:sdtPr>
    <w:sdtEndPr>
      <w:rPr>
        <w:noProof/>
      </w:rPr>
    </w:sdtEndPr>
    <w:sdtContent>
      <w:p w14:paraId="307ADF65" w14:textId="56D94761" w:rsidR="00451FA8" w:rsidRDefault="00451FA8" w:rsidP="005614A9">
        <w:pPr>
          <w:pStyle w:val="Header"/>
          <w:spacing w:before="240"/>
          <w:jc w:val="right"/>
        </w:pPr>
        <w:r w:rsidRPr="005614A9">
          <w:rPr>
            <w:rFonts w:asciiTheme="majorHAnsi" w:hAnsiTheme="majorHAnsi"/>
            <w:sz w:val="20"/>
            <w:szCs w:val="20"/>
          </w:rPr>
          <w:fldChar w:fldCharType="begin"/>
        </w:r>
        <w:r w:rsidRPr="005614A9">
          <w:rPr>
            <w:rFonts w:asciiTheme="majorHAnsi" w:hAnsiTheme="majorHAnsi"/>
            <w:sz w:val="20"/>
            <w:szCs w:val="20"/>
          </w:rPr>
          <w:instrText xml:space="preserve"> PAGE   \* MERGEFORMAT </w:instrText>
        </w:r>
        <w:r w:rsidRPr="005614A9">
          <w:rPr>
            <w:rFonts w:asciiTheme="majorHAnsi" w:hAnsiTheme="majorHAnsi"/>
            <w:sz w:val="20"/>
            <w:szCs w:val="20"/>
          </w:rPr>
          <w:fldChar w:fldCharType="separate"/>
        </w:r>
        <w:r w:rsidR="002759F3">
          <w:rPr>
            <w:rFonts w:asciiTheme="majorHAnsi" w:hAnsiTheme="majorHAnsi"/>
            <w:noProof/>
            <w:sz w:val="20"/>
            <w:szCs w:val="20"/>
          </w:rPr>
          <w:t>74</w:t>
        </w:r>
        <w:r w:rsidRPr="005614A9">
          <w:rPr>
            <w:rFonts w:asciiTheme="majorHAnsi" w:hAnsiTheme="majorHAnsi"/>
            <w:noProof/>
            <w:sz w:val="20"/>
            <w:szCs w:val="20"/>
          </w:rPr>
          <w:fldChar w:fldCharType="end"/>
        </w:r>
      </w:p>
    </w:sdtContent>
  </w:sdt>
  <w:p w14:paraId="05C0449C" w14:textId="77777777" w:rsidR="00451FA8" w:rsidRDefault="00451FA8" w:rsidP="005D5238">
    <w:pPr>
      <w:pStyle w:val="Header"/>
      <w:tabs>
        <w:tab w:val="clear" w:pos="4680"/>
        <w:tab w:val="clear" w:pos="9360"/>
      </w:tabs>
      <w:rPr>
        <w:rFonts w:asciiTheme="majorHAnsi" w:hAnsiTheme="majorHAnsi" w:cstheme="majorHAnsi"/>
        <w:color w:val="000000" w:themeColor="text1"/>
        <w:sz w:val="20"/>
        <w:szCs w:val="20"/>
      </w:rPr>
    </w:pPr>
  </w:p>
  <w:p w14:paraId="06A142A0" w14:textId="0D15508F" w:rsidR="00451FA8" w:rsidRDefault="00451FA8" w:rsidP="005D523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 xml:space="preserve">Listening in the City: Designing </w:t>
    </w:r>
  </w:p>
  <w:p w14:paraId="5A34F890" w14:textId="77777777" w:rsidR="00451FA8" w:rsidRDefault="00451FA8" w:rsidP="005D523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 xml:space="preserve">Better Portable Listening Devices </w:t>
    </w:r>
  </w:p>
  <w:p w14:paraId="016F3C00" w14:textId="706B29F1" w:rsidR="00451FA8" w:rsidRPr="00E9198C" w:rsidRDefault="00451FA8" w:rsidP="005D523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for Changing Environments:</w:t>
    </w:r>
  </w:p>
  <w:p w14:paraId="235D6C85" w14:textId="0CB5C2DD" w:rsidR="00451FA8" w:rsidRDefault="00451FA8" w:rsidP="005D5238">
    <w:pPr>
      <w:pStyle w:val="Header"/>
      <w:tabs>
        <w:tab w:val="clear" w:pos="4680"/>
        <w:tab w:val="clear" w:pos="9360"/>
      </w:tabs>
      <w:rPr>
        <w:rFonts w:asciiTheme="majorHAnsi" w:hAnsiTheme="majorHAnsi" w:cstheme="majorHAnsi"/>
        <w:color w:val="000000" w:themeColor="text1"/>
        <w:sz w:val="20"/>
        <w:szCs w:val="20"/>
      </w:rPr>
    </w:pPr>
    <w:r>
      <w:rPr>
        <w:rFonts w:asciiTheme="majorHAnsi" w:hAnsiTheme="majorHAnsi" w:cstheme="majorHAnsi"/>
        <w:color w:val="000000" w:themeColor="text1"/>
        <w:sz w:val="20"/>
        <w:szCs w:val="20"/>
      </w:rPr>
      <w:t>References</w:t>
    </w:r>
  </w:p>
  <w:p w14:paraId="340146F7" w14:textId="77777777" w:rsidR="00451FA8" w:rsidRDefault="00451FA8" w:rsidP="005D5238">
    <w:pPr>
      <w:pStyle w:val="Header"/>
      <w:tabs>
        <w:tab w:val="clear" w:pos="4680"/>
        <w:tab w:val="clear" w:pos="9360"/>
      </w:tabs>
      <w:rPr>
        <w:rFonts w:asciiTheme="majorHAnsi" w:hAnsiTheme="majorHAnsi" w:cstheme="majorHAnsi"/>
        <w:color w:val="000000" w:themeColor="text1"/>
        <w:sz w:val="20"/>
        <w:szCs w:val="20"/>
      </w:rPr>
    </w:pPr>
  </w:p>
  <w:p w14:paraId="74D8F88F" w14:textId="77777777" w:rsidR="00451FA8" w:rsidRPr="005614A9" w:rsidRDefault="00451FA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D60A8" w14:textId="77777777" w:rsidR="00451FA8" w:rsidRDefault="00451FA8" w:rsidP="00B21CF7"/>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24C0AAF9" w14:textId="77777777">
      <w:trPr>
        <w:trHeight w:val="720"/>
      </w:trPr>
      <w:tc>
        <w:tcPr>
          <w:tcW w:w="1667" w:type="pct"/>
        </w:tcPr>
        <w:p w14:paraId="4569F722" w14:textId="77777777" w:rsidR="00451FA8" w:rsidRDefault="00451FA8">
          <w:pPr>
            <w:pStyle w:val="Header"/>
            <w:tabs>
              <w:tab w:val="clear" w:pos="4680"/>
              <w:tab w:val="clear" w:pos="9360"/>
            </w:tabs>
            <w:rPr>
              <w:rFonts w:asciiTheme="majorHAnsi" w:hAnsiTheme="majorHAnsi" w:cstheme="majorHAnsi"/>
              <w:color w:val="000000" w:themeColor="text1"/>
              <w:sz w:val="20"/>
              <w:szCs w:val="20"/>
            </w:rPr>
          </w:pPr>
        </w:p>
        <w:p w14:paraId="22C1D830" w14:textId="2FD97BAA"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0A628D94" w14:textId="77777777" w:rsidR="00451FA8" w:rsidRDefault="00451FA8" w:rsidP="004F2E3C">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1</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Introduction</w:t>
          </w:r>
        </w:p>
        <w:p w14:paraId="018F6409" w14:textId="61B57BFD" w:rsidR="00451FA8" w:rsidRPr="00E9198C" w:rsidRDefault="00451FA8" w:rsidP="004F2E3C">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74FD6264"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37B48E37" w14:textId="534D38A4"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4</w:t>
          </w:r>
          <w:r w:rsidRPr="00E9198C">
            <w:rPr>
              <w:rFonts w:asciiTheme="majorHAnsi" w:hAnsiTheme="majorHAnsi" w:cstheme="majorHAnsi"/>
              <w:color w:val="000000" w:themeColor="text1"/>
              <w:sz w:val="20"/>
              <w:szCs w:val="20"/>
            </w:rPr>
            <w:fldChar w:fldCharType="end"/>
          </w:r>
        </w:p>
      </w:tc>
    </w:tr>
  </w:tbl>
  <w:p w14:paraId="0E6BE7E1" w14:textId="77777777" w:rsidR="00451FA8" w:rsidRPr="00E9198C" w:rsidRDefault="00451FA8">
    <w:pPr>
      <w:pStyle w:val="Header"/>
      <w:rPr>
        <w:rFonts w:asciiTheme="majorHAnsi" w:hAnsiTheme="majorHAnsi" w:cstheme="majorHAnsi"/>
        <w:color w:val="000000" w:themeColor="text1"/>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41BE3" w14:textId="7B0C9F84" w:rsidR="00451FA8" w:rsidRDefault="00451FA8"/>
  <w:p w14:paraId="2E507F51"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507DD6A5" w14:textId="77777777">
      <w:trPr>
        <w:trHeight w:val="720"/>
      </w:trPr>
      <w:tc>
        <w:tcPr>
          <w:tcW w:w="1667" w:type="pct"/>
        </w:tcPr>
        <w:p w14:paraId="3A0E928E"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45114AD5" w14:textId="77777777" w:rsidR="00451FA8" w:rsidRDefault="00451FA8" w:rsidP="0037611B">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2</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Portable Listening Devices and Society</w:t>
          </w:r>
        </w:p>
        <w:p w14:paraId="5C19292D" w14:textId="6D5A879C" w:rsidR="00451FA8" w:rsidRPr="00E9198C" w:rsidRDefault="00451FA8" w:rsidP="0037611B">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4C4D8A26"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55B9B5BC" w14:textId="395BED32"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11</w:t>
          </w:r>
          <w:r w:rsidRPr="00E9198C">
            <w:rPr>
              <w:rFonts w:asciiTheme="majorHAnsi" w:hAnsiTheme="majorHAnsi" w:cstheme="majorHAnsi"/>
              <w:color w:val="000000" w:themeColor="text1"/>
              <w:sz w:val="20"/>
              <w:szCs w:val="20"/>
            </w:rPr>
            <w:fldChar w:fldCharType="end"/>
          </w:r>
        </w:p>
      </w:tc>
    </w:tr>
  </w:tbl>
  <w:p w14:paraId="06A0609F" w14:textId="77777777" w:rsidR="00451FA8" w:rsidRPr="00E9198C" w:rsidRDefault="00451FA8">
    <w:pPr>
      <w:pStyle w:val="Header"/>
      <w:rPr>
        <w:rFonts w:asciiTheme="majorHAnsi" w:hAnsiTheme="majorHAnsi" w:cstheme="majorHAnsi"/>
        <w:color w:val="000000" w:themeColor="text1"/>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C8516" w14:textId="7C777545" w:rsidR="00451FA8" w:rsidRDefault="00451FA8"/>
  <w:p w14:paraId="0DDAE396"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05C5FC76" w14:textId="77777777">
      <w:trPr>
        <w:trHeight w:val="720"/>
      </w:trPr>
      <w:tc>
        <w:tcPr>
          <w:tcW w:w="1667" w:type="pct"/>
        </w:tcPr>
        <w:p w14:paraId="360A6214"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079A4CF0" w14:textId="77777777" w:rsidR="00451FA8" w:rsidRDefault="00451FA8" w:rsidP="00173B2D">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3</w:t>
          </w:r>
          <w:r w:rsidRPr="00E9198C">
            <w:rPr>
              <w:rFonts w:asciiTheme="majorHAnsi" w:hAnsiTheme="majorHAnsi" w:cstheme="majorHAnsi"/>
              <w:color w:val="000000" w:themeColor="text1"/>
              <w:sz w:val="20"/>
              <w:szCs w:val="20"/>
            </w:rPr>
            <w:t>:</w:t>
          </w:r>
          <w:r>
            <w:rPr>
              <w:rFonts w:asciiTheme="majorHAnsi" w:hAnsiTheme="majorHAnsi" w:cstheme="majorHAnsi"/>
              <w:color w:val="000000" w:themeColor="text1"/>
              <w:sz w:val="20"/>
              <w:szCs w:val="20"/>
            </w:rPr>
            <w:t xml:space="preserve"> Humans, Sound, and the Environment</w:t>
          </w:r>
        </w:p>
        <w:p w14:paraId="47615EE0" w14:textId="483A8201" w:rsidR="00451FA8" w:rsidRPr="00E9198C" w:rsidRDefault="00451FA8" w:rsidP="00173B2D">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7D818765"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6D342D97" w14:textId="1625B7A4"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14</w:t>
          </w:r>
          <w:r w:rsidRPr="00E9198C">
            <w:rPr>
              <w:rFonts w:asciiTheme="majorHAnsi" w:hAnsiTheme="majorHAnsi" w:cstheme="majorHAnsi"/>
              <w:color w:val="000000" w:themeColor="text1"/>
              <w:sz w:val="20"/>
              <w:szCs w:val="20"/>
            </w:rPr>
            <w:fldChar w:fldCharType="end"/>
          </w:r>
        </w:p>
      </w:tc>
    </w:tr>
  </w:tbl>
  <w:p w14:paraId="1772DF0F" w14:textId="77777777" w:rsidR="00451FA8" w:rsidRPr="00E9198C" w:rsidRDefault="00451FA8">
    <w:pPr>
      <w:pStyle w:val="Header"/>
      <w:rPr>
        <w:rFonts w:asciiTheme="majorHAnsi" w:hAnsiTheme="majorHAnsi" w:cstheme="majorHAnsi"/>
        <w:color w:val="000000" w:themeColor="text1"/>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E7A8E" w14:textId="32BECFA3" w:rsidR="00451FA8" w:rsidRDefault="00451FA8"/>
  <w:p w14:paraId="5D3065D2"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6E50D39C" w14:textId="77777777">
      <w:trPr>
        <w:trHeight w:val="720"/>
      </w:trPr>
      <w:tc>
        <w:tcPr>
          <w:tcW w:w="1667" w:type="pct"/>
        </w:tcPr>
        <w:p w14:paraId="73207778"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367C5CAF" w14:textId="77777777" w:rsidR="00451FA8" w:rsidRDefault="00451FA8" w:rsidP="00756C89">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4</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Portable Listening Device Technology</w:t>
          </w:r>
        </w:p>
        <w:p w14:paraId="3F942749" w14:textId="0D9C0BC6" w:rsidR="00451FA8" w:rsidRPr="00E9198C" w:rsidRDefault="00451FA8" w:rsidP="00756C89">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31B3FC8E"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60EC8FAD" w14:textId="35C6E994"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22</w:t>
          </w:r>
          <w:r w:rsidRPr="00E9198C">
            <w:rPr>
              <w:rFonts w:asciiTheme="majorHAnsi" w:hAnsiTheme="majorHAnsi" w:cstheme="majorHAnsi"/>
              <w:color w:val="000000" w:themeColor="text1"/>
              <w:sz w:val="20"/>
              <w:szCs w:val="20"/>
            </w:rPr>
            <w:fldChar w:fldCharType="end"/>
          </w:r>
        </w:p>
      </w:tc>
    </w:tr>
  </w:tbl>
  <w:p w14:paraId="2DD2F9DD" w14:textId="77777777" w:rsidR="00451FA8" w:rsidRPr="00E9198C" w:rsidRDefault="00451FA8">
    <w:pPr>
      <w:pStyle w:val="Header"/>
      <w:rPr>
        <w:rFonts w:asciiTheme="majorHAnsi" w:hAnsiTheme="majorHAnsi" w:cstheme="majorHAnsi"/>
        <w:color w:val="000000" w:themeColor="text1"/>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44646" w14:textId="3340B3F0" w:rsidR="00451FA8" w:rsidRDefault="00451FA8"/>
  <w:p w14:paraId="5443D554"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3172D60E" w14:textId="77777777">
      <w:trPr>
        <w:trHeight w:val="720"/>
      </w:trPr>
      <w:tc>
        <w:tcPr>
          <w:tcW w:w="1667" w:type="pct"/>
        </w:tcPr>
        <w:p w14:paraId="0758B9F5"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42CAE41B" w14:textId="77777777" w:rsidR="00451FA8" w:rsidRDefault="00451FA8" w:rsidP="00677059">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5</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Gaps</w:t>
          </w:r>
        </w:p>
        <w:p w14:paraId="71E2AD44" w14:textId="61D1A59A" w:rsidR="00451FA8" w:rsidRPr="00E9198C" w:rsidRDefault="00451FA8" w:rsidP="00677059">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201DEB90"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36E2AF7B" w14:textId="7E9A1932"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47</w:t>
          </w:r>
          <w:r w:rsidRPr="00E9198C">
            <w:rPr>
              <w:rFonts w:asciiTheme="majorHAnsi" w:hAnsiTheme="majorHAnsi" w:cstheme="majorHAnsi"/>
              <w:color w:val="000000" w:themeColor="text1"/>
              <w:sz w:val="20"/>
              <w:szCs w:val="20"/>
            </w:rPr>
            <w:fldChar w:fldCharType="end"/>
          </w:r>
        </w:p>
      </w:tc>
    </w:tr>
  </w:tbl>
  <w:p w14:paraId="1D8A9ECB" w14:textId="77777777" w:rsidR="00451FA8" w:rsidRPr="00E9198C" w:rsidRDefault="00451FA8">
    <w:pPr>
      <w:pStyle w:val="Header"/>
      <w:rPr>
        <w:rFonts w:asciiTheme="majorHAnsi" w:hAnsiTheme="majorHAnsi" w:cstheme="majorHAnsi"/>
        <w:color w:val="000000" w:themeColor="text1"/>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B566A" w14:textId="3632EDC2" w:rsidR="00451FA8" w:rsidRDefault="00451FA8"/>
  <w:p w14:paraId="5AD7EF23"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09985C76" w14:textId="77777777">
      <w:trPr>
        <w:trHeight w:val="720"/>
      </w:trPr>
      <w:tc>
        <w:tcPr>
          <w:tcW w:w="1667" w:type="pct"/>
        </w:tcPr>
        <w:p w14:paraId="154F072A"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49B5EB73" w14:textId="77777777" w:rsidR="00451FA8" w:rsidRDefault="00451FA8" w:rsidP="00677059">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6</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Data</w:t>
          </w:r>
        </w:p>
        <w:p w14:paraId="13D283E4" w14:textId="4355B2B7" w:rsidR="00451FA8" w:rsidRPr="00E9198C" w:rsidRDefault="00451FA8" w:rsidP="00677059">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0E1A8D0F"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2BA23A03" w14:textId="28FF98D1"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49</w:t>
          </w:r>
          <w:r w:rsidRPr="00E9198C">
            <w:rPr>
              <w:rFonts w:asciiTheme="majorHAnsi" w:hAnsiTheme="majorHAnsi" w:cstheme="majorHAnsi"/>
              <w:color w:val="000000" w:themeColor="text1"/>
              <w:sz w:val="20"/>
              <w:szCs w:val="20"/>
            </w:rPr>
            <w:fldChar w:fldCharType="end"/>
          </w:r>
        </w:p>
      </w:tc>
    </w:tr>
  </w:tbl>
  <w:p w14:paraId="351FC667" w14:textId="77777777" w:rsidR="00451FA8" w:rsidRPr="00E9198C" w:rsidRDefault="00451FA8">
    <w:pPr>
      <w:pStyle w:val="Header"/>
      <w:rPr>
        <w:rFonts w:asciiTheme="majorHAnsi" w:hAnsiTheme="majorHAnsi" w:cstheme="majorHAnsi"/>
        <w:color w:val="000000" w:themeColor="text1"/>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4AF90" w14:textId="1EBD8F4C" w:rsidR="00451FA8" w:rsidRDefault="00451FA8"/>
  <w:p w14:paraId="692F10D4"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35BBA8C7" w14:textId="77777777">
      <w:trPr>
        <w:trHeight w:val="720"/>
      </w:trPr>
      <w:tc>
        <w:tcPr>
          <w:tcW w:w="1667" w:type="pct"/>
        </w:tcPr>
        <w:p w14:paraId="0DEFCDD4"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452C5513" w14:textId="77777777" w:rsidR="00451FA8" w:rsidRDefault="00451FA8" w:rsidP="002F7FA0">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7</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Discussion</w:t>
          </w:r>
        </w:p>
        <w:p w14:paraId="43B7FF6E" w14:textId="6737079F" w:rsidR="00451FA8" w:rsidRPr="00E9198C" w:rsidRDefault="00451FA8" w:rsidP="002F7FA0">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04CEE865"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10B61E78" w14:textId="2E2B537C"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62</w:t>
          </w:r>
          <w:r w:rsidRPr="00E9198C">
            <w:rPr>
              <w:rFonts w:asciiTheme="majorHAnsi" w:hAnsiTheme="majorHAnsi" w:cstheme="majorHAnsi"/>
              <w:color w:val="000000" w:themeColor="text1"/>
              <w:sz w:val="20"/>
              <w:szCs w:val="20"/>
            </w:rPr>
            <w:fldChar w:fldCharType="end"/>
          </w:r>
        </w:p>
      </w:tc>
    </w:tr>
  </w:tbl>
  <w:p w14:paraId="7B46A332" w14:textId="77777777" w:rsidR="00451FA8" w:rsidRPr="00E9198C" w:rsidRDefault="00451FA8">
    <w:pPr>
      <w:pStyle w:val="Header"/>
      <w:rPr>
        <w:rFonts w:asciiTheme="majorHAnsi" w:hAnsiTheme="majorHAnsi" w:cstheme="majorHAnsi"/>
        <w:color w:val="000000" w:themeColor="text1"/>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99A48" w14:textId="0CC7DA5F" w:rsidR="00451FA8" w:rsidRDefault="00451FA8"/>
  <w:p w14:paraId="6A112D86" w14:textId="77777777" w:rsidR="00451FA8" w:rsidRDefault="00451FA8"/>
  <w:tbl>
    <w:tblPr>
      <w:tblW w:w="5000" w:type="pct"/>
      <w:tblCellMar>
        <w:left w:w="0" w:type="dxa"/>
        <w:right w:w="0" w:type="dxa"/>
      </w:tblCellMar>
      <w:tblLook w:val="04A0" w:firstRow="1" w:lastRow="0" w:firstColumn="1" w:lastColumn="0" w:noHBand="0" w:noVBand="1"/>
    </w:tblPr>
    <w:tblGrid>
      <w:gridCol w:w="2880"/>
      <w:gridCol w:w="2881"/>
      <w:gridCol w:w="2879"/>
    </w:tblGrid>
    <w:tr w:rsidR="00451FA8" w:rsidRPr="00E9198C" w14:paraId="077CC994" w14:textId="77777777">
      <w:trPr>
        <w:trHeight w:val="720"/>
      </w:trPr>
      <w:tc>
        <w:tcPr>
          <w:tcW w:w="1667" w:type="pct"/>
        </w:tcPr>
        <w:p w14:paraId="21F08271" w14:textId="77777777" w:rsidR="00451FA8" w:rsidRPr="00E9198C" w:rsidRDefault="00451FA8">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Listening in the City: Designing Better Portable Listening Devices for Changing Environments:</w:t>
          </w:r>
        </w:p>
        <w:p w14:paraId="3D958AB0" w14:textId="77777777" w:rsidR="00451FA8" w:rsidRDefault="00451FA8" w:rsidP="002F7FA0">
          <w:pPr>
            <w:pStyle w:val="Header"/>
            <w:tabs>
              <w:tab w:val="clear" w:pos="4680"/>
              <w:tab w:val="clear" w:pos="9360"/>
            </w:tabs>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t>Chapter</w:t>
          </w:r>
          <w:r>
            <w:rPr>
              <w:rFonts w:asciiTheme="majorHAnsi" w:hAnsiTheme="majorHAnsi" w:cstheme="majorHAnsi"/>
              <w:color w:val="000000" w:themeColor="text1"/>
              <w:sz w:val="20"/>
              <w:szCs w:val="20"/>
            </w:rPr>
            <w:t xml:space="preserve"> 8</w:t>
          </w:r>
          <w:r w:rsidRPr="00E9198C">
            <w:rPr>
              <w:rFonts w:asciiTheme="majorHAnsi" w:hAnsiTheme="majorHAnsi" w:cstheme="majorHAnsi"/>
              <w:color w:val="000000" w:themeColor="text1"/>
              <w:sz w:val="20"/>
              <w:szCs w:val="20"/>
            </w:rPr>
            <w:t xml:space="preserve">: </w:t>
          </w:r>
          <w:r>
            <w:rPr>
              <w:rFonts w:asciiTheme="majorHAnsi" w:hAnsiTheme="majorHAnsi" w:cstheme="majorHAnsi"/>
              <w:color w:val="000000" w:themeColor="text1"/>
              <w:sz w:val="20"/>
              <w:szCs w:val="20"/>
            </w:rPr>
            <w:t>Conclusion</w:t>
          </w:r>
        </w:p>
        <w:p w14:paraId="22C8EB11" w14:textId="6B191DB5" w:rsidR="00451FA8" w:rsidRPr="00E9198C" w:rsidRDefault="00451FA8" w:rsidP="002F7FA0">
          <w:pPr>
            <w:pStyle w:val="Header"/>
            <w:tabs>
              <w:tab w:val="clear" w:pos="4680"/>
              <w:tab w:val="clear" w:pos="9360"/>
            </w:tabs>
            <w:rPr>
              <w:rFonts w:asciiTheme="majorHAnsi" w:hAnsiTheme="majorHAnsi" w:cstheme="majorHAnsi"/>
              <w:color w:val="000000" w:themeColor="text1"/>
              <w:sz w:val="20"/>
              <w:szCs w:val="20"/>
            </w:rPr>
          </w:pPr>
        </w:p>
      </w:tc>
      <w:tc>
        <w:tcPr>
          <w:tcW w:w="1667" w:type="pct"/>
        </w:tcPr>
        <w:p w14:paraId="10EE9FA1" w14:textId="77777777" w:rsidR="00451FA8" w:rsidRPr="00E9198C" w:rsidRDefault="00451FA8">
          <w:pPr>
            <w:pStyle w:val="Header"/>
            <w:tabs>
              <w:tab w:val="clear" w:pos="4680"/>
              <w:tab w:val="clear" w:pos="9360"/>
            </w:tabs>
            <w:jc w:val="center"/>
            <w:rPr>
              <w:rFonts w:asciiTheme="majorHAnsi" w:hAnsiTheme="majorHAnsi" w:cstheme="majorHAnsi"/>
              <w:color w:val="000000" w:themeColor="text1"/>
              <w:sz w:val="20"/>
              <w:szCs w:val="20"/>
            </w:rPr>
          </w:pPr>
        </w:p>
      </w:tc>
      <w:tc>
        <w:tcPr>
          <w:tcW w:w="1666" w:type="pct"/>
        </w:tcPr>
        <w:p w14:paraId="2D6E9CA9" w14:textId="08567CFF" w:rsidR="00451FA8" w:rsidRPr="00E9198C" w:rsidRDefault="00451FA8">
          <w:pPr>
            <w:pStyle w:val="Header"/>
            <w:tabs>
              <w:tab w:val="clear" w:pos="4680"/>
              <w:tab w:val="clear" w:pos="9360"/>
            </w:tabs>
            <w:jc w:val="right"/>
            <w:rPr>
              <w:rFonts w:asciiTheme="majorHAnsi" w:hAnsiTheme="majorHAnsi" w:cstheme="majorHAnsi"/>
              <w:color w:val="000000" w:themeColor="text1"/>
              <w:sz w:val="20"/>
              <w:szCs w:val="20"/>
            </w:rPr>
          </w:pPr>
          <w:r w:rsidRPr="00E9198C">
            <w:rPr>
              <w:rFonts w:asciiTheme="majorHAnsi" w:hAnsiTheme="majorHAnsi" w:cstheme="majorHAnsi"/>
              <w:color w:val="000000" w:themeColor="text1"/>
              <w:sz w:val="20"/>
              <w:szCs w:val="20"/>
            </w:rPr>
            <w:fldChar w:fldCharType="begin"/>
          </w:r>
          <w:r w:rsidRPr="00E9198C">
            <w:rPr>
              <w:rFonts w:asciiTheme="majorHAnsi" w:hAnsiTheme="majorHAnsi" w:cstheme="majorHAnsi"/>
              <w:color w:val="000000" w:themeColor="text1"/>
              <w:sz w:val="20"/>
              <w:szCs w:val="20"/>
            </w:rPr>
            <w:instrText xml:space="preserve"> PAGE   \* MERGEFORMAT </w:instrText>
          </w:r>
          <w:r w:rsidRPr="00E9198C">
            <w:rPr>
              <w:rFonts w:asciiTheme="majorHAnsi" w:hAnsiTheme="majorHAnsi" w:cstheme="majorHAnsi"/>
              <w:color w:val="000000" w:themeColor="text1"/>
              <w:sz w:val="20"/>
              <w:szCs w:val="20"/>
            </w:rPr>
            <w:fldChar w:fldCharType="separate"/>
          </w:r>
          <w:r w:rsidR="002759F3">
            <w:rPr>
              <w:rFonts w:asciiTheme="majorHAnsi" w:hAnsiTheme="majorHAnsi" w:cstheme="majorHAnsi"/>
              <w:noProof/>
              <w:color w:val="000000" w:themeColor="text1"/>
              <w:sz w:val="20"/>
              <w:szCs w:val="20"/>
            </w:rPr>
            <w:t>71</w:t>
          </w:r>
          <w:r w:rsidRPr="00E9198C">
            <w:rPr>
              <w:rFonts w:asciiTheme="majorHAnsi" w:hAnsiTheme="majorHAnsi" w:cstheme="majorHAnsi"/>
              <w:color w:val="000000" w:themeColor="text1"/>
              <w:sz w:val="20"/>
              <w:szCs w:val="20"/>
            </w:rPr>
            <w:fldChar w:fldCharType="end"/>
          </w:r>
        </w:p>
      </w:tc>
    </w:tr>
  </w:tbl>
  <w:p w14:paraId="594DDF7F" w14:textId="77777777" w:rsidR="00451FA8" w:rsidRPr="00E9198C" w:rsidRDefault="00451FA8">
    <w:pPr>
      <w:pStyle w:val="Header"/>
      <w:rPr>
        <w:rFonts w:asciiTheme="majorHAnsi" w:hAnsiTheme="majorHAnsi" w:cstheme="majorHAnsi"/>
        <w:color w:val="000000" w:themeColor="text1"/>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867D70"/>
    <w:multiLevelType w:val="multilevel"/>
    <w:tmpl w:val="2C003F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704213D"/>
    <w:multiLevelType w:val="multilevel"/>
    <w:tmpl w:val="A52059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AA32CE6"/>
    <w:multiLevelType w:val="multilevel"/>
    <w:tmpl w:val="BBD44C38"/>
    <w:lvl w:ilvl="0">
      <w:start w:val="1"/>
      <w:numFmt w:val="decimal"/>
      <w:lvlText w:val="%1."/>
      <w:lvlJc w:val="left"/>
      <w:pPr>
        <w:ind w:left="720" w:hanging="360"/>
      </w:pPr>
      <w:rPr>
        <w:rFonts w:ascii="Calibri" w:eastAsia="Calibri" w:hAnsi="Calibri" w:cs="Calibri"/>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7AEE6235"/>
    <w:multiLevelType w:val="multilevel"/>
    <w:tmpl w:val="938C08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7C1B640D"/>
    <w:multiLevelType w:val="multilevel"/>
    <w:tmpl w:val="0DDE3C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78B"/>
    <w:rsid w:val="00002A2A"/>
    <w:rsid w:val="00022E6B"/>
    <w:rsid w:val="00023F6C"/>
    <w:rsid w:val="00041839"/>
    <w:rsid w:val="00045339"/>
    <w:rsid w:val="0004698C"/>
    <w:rsid w:val="00063184"/>
    <w:rsid w:val="0006358D"/>
    <w:rsid w:val="000A24FB"/>
    <w:rsid w:val="000B7526"/>
    <w:rsid w:val="000C36D7"/>
    <w:rsid w:val="000C48FC"/>
    <w:rsid w:val="000C55B0"/>
    <w:rsid w:val="000D6FD0"/>
    <w:rsid w:val="000E36E6"/>
    <w:rsid w:val="000E5B2B"/>
    <w:rsid w:val="000E727A"/>
    <w:rsid w:val="000F41BA"/>
    <w:rsid w:val="0010400A"/>
    <w:rsid w:val="001134DF"/>
    <w:rsid w:val="001150C1"/>
    <w:rsid w:val="00115CF7"/>
    <w:rsid w:val="00122ED6"/>
    <w:rsid w:val="00133E6F"/>
    <w:rsid w:val="00136BF2"/>
    <w:rsid w:val="001509CF"/>
    <w:rsid w:val="00151ED6"/>
    <w:rsid w:val="00161FAA"/>
    <w:rsid w:val="00171F9D"/>
    <w:rsid w:val="00173B2D"/>
    <w:rsid w:val="00175CA8"/>
    <w:rsid w:val="001767FE"/>
    <w:rsid w:val="0018072F"/>
    <w:rsid w:val="00187D13"/>
    <w:rsid w:val="001A0EB1"/>
    <w:rsid w:val="001B10E3"/>
    <w:rsid w:val="001C0EA0"/>
    <w:rsid w:val="001C154F"/>
    <w:rsid w:val="001D2274"/>
    <w:rsid w:val="001D3197"/>
    <w:rsid w:val="001E7FF8"/>
    <w:rsid w:val="00200066"/>
    <w:rsid w:val="00207E23"/>
    <w:rsid w:val="00215D56"/>
    <w:rsid w:val="0022385D"/>
    <w:rsid w:val="00231E15"/>
    <w:rsid w:val="00242DFE"/>
    <w:rsid w:val="0024538E"/>
    <w:rsid w:val="00254726"/>
    <w:rsid w:val="00261926"/>
    <w:rsid w:val="0026604D"/>
    <w:rsid w:val="002759F3"/>
    <w:rsid w:val="00285657"/>
    <w:rsid w:val="002874A6"/>
    <w:rsid w:val="0029366C"/>
    <w:rsid w:val="002A5AAD"/>
    <w:rsid w:val="002A7845"/>
    <w:rsid w:val="002D280B"/>
    <w:rsid w:val="002D7009"/>
    <w:rsid w:val="002E0278"/>
    <w:rsid w:val="002F10FD"/>
    <w:rsid w:val="002F28E4"/>
    <w:rsid w:val="002F54A7"/>
    <w:rsid w:val="002F7FA0"/>
    <w:rsid w:val="003023EA"/>
    <w:rsid w:val="0031425A"/>
    <w:rsid w:val="0031588A"/>
    <w:rsid w:val="003158C5"/>
    <w:rsid w:val="00320D0C"/>
    <w:rsid w:val="00327EF0"/>
    <w:rsid w:val="00332BF9"/>
    <w:rsid w:val="00347BC5"/>
    <w:rsid w:val="00351276"/>
    <w:rsid w:val="00351EFA"/>
    <w:rsid w:val="003538C1"/>
    <w:rsid w:val="003540FC"/>
    <w:rsid w:val="00363601"/>
    <w:rsid w:val="00371883"/>
    <w:rsid w:val="00375C55"/>
    <w:rsid w:val="0037611B"/>
    <w:rsid w:val="00384105"/>
    <w:rsid w:val="00390C67"/>
    <w:rsid w:val="003B2DAB"/>
    <w:rsid w:val="003B6505"/>
    <w:rsid w:val="003C1F12"/>
    <w:rsid w:val="003C3659"/>
    <w:rsid w:val="003F0D6B"/>
    <w:rsid w:val="003F257D"/>
    <w:rsid w:val="003F6FC5"/>
    <w:rsid w:val="00402183"/>
    <w:rsid w:val="00421927"/>
    <w:rsid w:val="0043069A"/>
    <w:rsid w:val="00434FCB"/>
    <w:rsid w:val="00442A12"/>
    <w:rsid w:val="00451FA8"/>
    <w:rsid w:val="00452A81"/>
    <w:rsid w:val="00456C5C"/>
    <w:rsid w:val="004621F7"/>
    <w:rsid w:val="00463AEB"/>
    <w:rsid w:val="00464BD6"/>
    <w:rsid w:val="0046740A"/>
    <w:rsid w:val="00472246"/>
    <w:rsid w:val="00474C9A"/>
    <w:rsid w:val="00477BB0"/>
    <w:rsid w:val="0049327C"/>
    <w:rsid w:val="004A0371"/>
    <w:rsid w:val="004A080A"/>
    <w:rsid w:val="004A11EC"/>
    <w:rsid w:val="004A4547"/>
    <w:rsid w:val="004B7EC1"/>
    <w:rsid w:val="004C75F2"/>
    <w:rsid w:val="004D3EB4"/>
    <w:rsid w:val="004D5EF7"/>
    <w:rsid w:val="004E636B"/>
    <w:rsid w:val="004F2E3C"/>
    <w:rsid w:val="004F41C7"/>
    <w:rsid w:val="004F6A47"/>
    <w:rsid w:val="0050370A"/>
    <w:rsid w:val="005105BD"/>
    <w:rsid w:val="00534C83"/>
    <w:rsid w:val="00541FD6"/>
    <w:rsid w:val="00546BE0"/>
    <w:rsid w:val="005470D1"/>
    <w:rsid w:val="00550AE5"/>
    <w:rsid w:val="0055653E"/>
    <w:rsid w:val="005569D9"/>
    <w:rsid w:val="005614A9"/>
    <w:rsid w:val="00577A32"/>
    <w:rsid w:val="00590F35"/>
    <w:rsid w:val="005A0305"/>
    <w:rsid w:val="005A3F2D"/>
    <w:rsid w:val="005A4993"/>
    <w:rsid w:val="005C02DF"/>
    <w:rsid w:val="005C0A28"/>
    <w:rsid w:val="005C7566"/>
    <w:rsid w:val="005D5238"/>
    <w:rsid w:val="005D5467"/>
    <w:rsid w:val="005E1A69"/>
    <w:rsid w:val="005E501D"/>
    <w:rsid w:val="006151A4"/>
    <w:rsid w:val="00627544"/>
    <w:rsid w:val="00633AF5"/>
    <w:rsid w:val="00642819"/>
    <w:rsid w:val="006471B9"/>
    <w:rsid w:val="0066065F"/>
    <w:rsid w:val="00677059"/>
    <w:rsid w:val="00683FFB"/>
    <w:rsid w:val="00687306"/>
    <w:rsid w:val="006A69D7"/>
    <w:rsid w:val="006B0038"/>
    <w:rsid w:val="006C0BDB"/>
    <w:rsid w:val="006C3669"/>
    <w:rsid w:val="006D3423"/>
    <w:rsid w:val="006E09AB"/>
    <w:rsid w:val="006F6979"/>
    <w:rsid w:val="007141A2"/>
    <w:rsid w:val="007311B4"/>
    <w:rsid w:val="00744B02"/>
    <w:rsid w:val="0074788B"/>
    <w:rsid w:val="00753D01"/>
    <w:rsid w:val="00755785"/>
    <w:rsid w:val="00755BC1"/>
    <w:rsid w:val="00756C89"/>
    <w:rsid w:val="00764003"/>
    <w:rsid w:val="00765EA4"/>
    <w:rsid w:val="00766B43"/>
    <w:rsid w:val="007866F3"/>
    <w:rsid w:val="0079106F"/>
    <w:rsid w:val="0079628E"/>
    <w:rsid w:val="007970F0"/>
    <w:rsid w:val="007A1154"/>
    <w:rsid w:val="007A55AA"/>
    <w:rsid w:val="007C147F"/>
    <w:rsid w:val="007C31BA"/>
    <w:rsid w:val="007C5E98"/>
    <w:rsid w:val="007D5663"/>
    <w:rsid w:val="007E41C6"/>
    <w:rsid w:val="00803CE4"/>
    <w:rsid w:val="00814CF4"/>
    <w:rsid w:val="00832935"/>
    <w:rsid w:val="008468CC"/>
    <w:rsid w:val="00861AF2"/>
    <w:rsid w:val="00881A91"/>
    <w:rsid w:val="00894BFE"/>
    <w:rsid w:val="00896D7C"/>
    <w:rsid w:val="00897CA7"/>
    <w:rsid w:val="008A121C"/>
    <w:rsid w:val="008A1F60"/>
    <w:rsid w:val="008A4975"/>
    <w:rsid w:val="008C444A"/>
    <w:rsid w:val="008D62C6"/>
    <w:rsid w:val="008E0B53"/>
    <w:rsid w:val="008E407F"/>
    <w:rsid w:val="008F5E39"/>
    <w:rsid w:val="008F70CB"/>
    <w:rsid w:val="00905DDE"/>
    <w:rsid w:val="00925624"/>
    <w:rsid w:val="009516A8"/>
    <w:rsid w:val="009527C9"/>
    <w:rsid w:val="00955304"/>
    <w:rsid w:val="0097214E"/>
    <w:rsid w:val="00992A57"/>
    <w:rsid w:val="009A70D9"/>
    <w:rsid w:val="009B28B9"/>
    <w:rsid w:val="009B5B1E"/>
    <w:rsid w:val="009C7115"/>
    <w:rsid w:val="009E0203"/>
    <w:rsid w:val="009E66E5"/>
    <w:rsid w:val="009E738F"/>
    <w:rsid w:val="00A02F51"/>
    <w:rsid w:val="00A23E67"/>
    <w:rsid w:val="00A24036"/>
    <w:rsid w:val="00A26DD9"/>
    <w:rsid w:val="00A30CCB"/>
    <w:rsid w:val="00A31FA6"/>
    <w:rsid w:val="00A336D2"/>
    <w:rsid w:val="00A337EA"/>
    <w:rsid w:val="00A35097"/>
    <w:rsid w:val="00A425AC"/>
    <w:rsid w:val="00A4365D"/>
    <w:rsid w:val="00A47021"/>
    <w:rsid w:val="00A47C1E"/>
    <w:rsid w:val="00A55FFF"/>
    <w:rsid w:val="00A568C8"/>
    <w:rsid w:val="00A62C76"/>
    <w:rsid w:val="00A8010A"/>
    <w:rsid w:val="00A80B87"/>
    <w:rsid w:val="00A957A1"/>
    <w:rsid w:val="00A97605"/>
    <w:rsid w:val="00AB6C55"/>
    <w:rsid w:val="00AD541A"/>
    <w:rsid w:val="00B06FDD"/>
    <w:rsid w:val="00B21CF7"/>
    <w:rsid w:val="00B26C6D"/>
    <w:rsid w:val="00B376AF"/>
    <w:rsid w:val="00B41697"/>
    <w:rsid w:val="00B51918"/>
    <w:rsid w:val="00B60145"/>
    <w:rsid w:val="00B85EBD"/>
    <w:rsid w:val="00B87A8E"/>
    <w:rsid w:val="00BA1B3B"/>
    <w:rsid w:val="00BA418A"/>
    <w:rsid w:val="00BB72EF"/>
    <w:rsid w:val="00BC14DD"/>
    <w:rsid w:val="00BC7459"/>
    <w:rsid w:val="00BC7E53"/>
    <w:rsid w:val="00BF0DF0"/>
    <w:rsid w:val="00BF5D16"/>
    <w:rsid w:val="00BF66C8"/>
    <w:rsid w:val="00C001C0"/>
    <w:rsid w:val="00C01DFE"/>
    <w:rsid w:val="00C055BB"/>
    <w:rsid w:val="00C056B1"/>
    <w:rsid w:val="00C05920"/>
    <w:rsid w:val="00C07113"/>
    <w:rsid w:val="00C25BF1"/>
    <w:rsid w:val="00C30BAE"/>
    <w:rsid w:val="00C67186"/>
    <w:rsid w:val="00C721F8"/>
    <w:rsid w:val="00C729D3"/>
    <w:rsid w:val="00C846C2"/>
    <w:rsid w:val="00C912C2"/>
    <w:rsid w:val="00CA55F5"/>
    <w:rsid w:val="00CB6936"/>
    <w:rsid w:val="00CD016D"/>
    <w:rsid w:val="00CD31AE"/>
    <w:rsid w:val="00CE64F0"/>
    <w:rsid w:val="00CF1A55"/>
    <w:rsid w:val="00D01C7E"/>
    <w:rsid w:val="00D048DB"/>
    <w:rsid w:val="00D05EF2"/>
    <w:rsid w:val="00D16A3A"/>
    <w:rsid w:val="00D17DFE"/>
    <w:rsid w:val="00D229E8"/>
    <w:rsid w:val="00D34C55"/>
    <w:rsid w:val="00D469C1"/>
    <w:rsid w:val="00D537F9"/>
    <w:rsid w:val="00D5795A"/>
    <w:rsid w:val="00D57D8F"/>
    <w:rsid w:val="00D8712C"/>
    <w:rsid w:val="00D92F2A"/>
    <w:rsid w:val="00DA134A"/>
    <w:rsid w:val="00DA485E"/>
    <w:rsid w:val="00DC2805"/>
    <w:rsid w:val="00DC2A21"/>
    <w:rsid w:val="00DE4562"/>
    <w:rsid w:val="00E07122"/>
    <w:rsid w:val="00E10764"/>
    <w:rsid w:val="00E16A3E"/>
    <w:rsid w:val="00E1778B"/>
    <w:rsid w:val="00E17C2E"/>
    <w:rsid w:val="00E22153"/>
    <w:rsid w:val="00E24085"/>
    <w:rsid w:val="00E25A2F"/>
    <w:rsid w:val="00E27CA4"/>
    <w:rsid w:val="00E44649"/>
    <w:rsid w:val="00E5726D"/>
    <w:rsid w:val="00E57478"/>
    <w:rsid w:val="00E60ED9"/>
    <w:rsid w:val="00E61ECD"/>
    <w:rsid w:val="00E72749"/>
    <w:rsid w:val="00E85317"/>
    <w:rsid w:val="00E91115"/>
    <w:rsid w:val="00E9198C"/>
    <w:rsid w:val="00EA5BB1"/>
    <w:rsid w:val="00EA6B91"/>
    <w:rsid w:val="00EB4C28"/>
    <w:rsid w:val="00EB60C2"/>
    <w:rsid w:val="00EC03E8"/>
    <w:rsid w:val="00EE2439"/>
    <w:rsid w:val="00EE378A"/>
    <w:rsid w:val="00EE4BC5"/>
    <w:rsid w:val="00EE5A02"/>
    <w:rsid w:val="00F03EEF"/>
    <w:rsid w:val="00F1491E"/>
    <w:rsid w:val="00F30DF3"/>
    <w:rsid w:val="00F446B6"/>
    <w:rsid w:val="00F5265D"/>
    <w:rsid w:val="00F5796E"/>
    <w:rsid w:val="00F621E7"/>
    <w:rsid w:val="00F700C9"/>
    <w:rsid w:val="00F757FE"/>
    <w:rsid w:val="00F8062D"/>
    <w:rsid w:val="00F9101E"/>
    <w:rsid w:val="00FB5005"/>
    <w:rsid w:val="00FC1F05"/>
    <w:rsid w:val="00FC7C7A"/>
    <w:rsid w:val="00FE164A"/>
    <w:rsid w:val="00FE2774"/>
    <w:rsid w:val="00FF5543"/>
    <w:rsid w:val="00FF6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24D14D"/>
  <w15:docId w15:val="{1842D0C4-D4D7-42F7-8AF9-279BD60445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7C7A"/>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pPr>
      <w:keepNext/>
      <w:keepLines/>
      <w:spacing w:before="400" w:after="120" w:line="276" w:lineRule="auto"/>
      <w:outlineLvl w:val="0"/>
    </w:pPr>
    <w:rPr>
      <w:rFonts w:ascii="Arial" w:eastAsia="Arial" w:hAnsi="Arial" w:cs="Arial"/>
      <w:sz w:val="40"/>
      <w:szCs w:val="40"/>
      <w:lang w:val="en"/>
    </w:rPr>
  </w:style>
  <w:style w:type="paragraph" w:styleId="Heading2">
    <w:name w:val="heading 2"/>
    <w:basedOn w:val="Normal"/>
    <w:next w:val="Normal"/>
    <w:pPr>
      <w:keepNext/>
      <w:keepLines/>
      <w:spacing w:before="360" w:after="120" w:line="276" w:lineRule="auto"/>
      <w:outlineLvl w:val="1"/>
    </w:pPr>
    <w:rPr>
      <w:rFonts w:ascii="Arial" w:eastAsia="Arial" w:hAnsi="Arial" w:cs="Arial"/>
      <w:sz w:val="32"/>
      <w:szCs w:val="32"/>
      <w:lang w:val="en"/>
    </w:rPr>
  </w:style>
  <w:style w:type="paragraph" w:styleId="Heading3">
    <w:name w:val="heading 3"/>
    <w:basedOn w:val="Normal"/>
    <w:next w:val="Normal"/>
    <w:pPr>
      <w:keepNext/>
      <w:keepLines/>
      <w:spacing w:before="320" w:after="80" w:line="276" w:lineRule="auto"/>
      <w:outlineLvl w:val="2"/>
    </w:pPr>
    <w:rPr>
      <w:rFonts w:ascii="Arial" w:eastAsia="Arial" w:hAnsi="Arial" w:cs="Arial"/>
      <w:color w:val="434343"/>
      <w:sz w:val="28"/>
      <w:szCs w:val="28"/>
      <w:lang w:val="en"/>
    </w:rPr>
  </w:style>
  <w:style w:type="paragraph" w:styleId="Heading4">
    <w:name w:val="heading 4"/>
    <w:basedOn w:val="Normal"/>
    <w:next w:val="Normal"/>
    <w:pPr>
      <w:keepNext/>
      <w:keepLines/>
      <w:spacing w:before="280" w:after="80" w:line="276" w:lineRule="auto"/>
      <w:outlineLvl w:val="3"/>
    </w:pPr>
    <w:rPr>
      <w:rFonts w:ascii="Arial" w:eastAsia="Arial" w:hAnsi="Arial" w:cs="Arial"/>
      <w:color w:val="666666"/>
      <w:lang w:val="en"/>
    </w:rPr>
  </w:style>
  <w:style w:type="paragraph" w:styleId="Heading5">
    <w:name w:val="heading 5"/>
    <w:basedOn w:val="Normal"/>
    <w:next w:val="Normal"/>
    <w:pPr>
      <w:keepNext/>
      <w:keepLines/>
      <w:spacing w:before="240" w:after="80" w:line="276" w:lineRule="auto"/>
      <w:outlineLvl w:val="4"/>
    </w:pPr>
    <w:rPr>
      <w:rFonts w:ascii="Arial" w:eastAsia="Arial" w:hAnsi="Arial" w:cs="Arial"/>
      <w:color w:val="666666"/>
      <w:sz w:val="22"/>
      <w:szCs w:val="22"/>
      <w:lang w:val="en"/>
    </w:rPr>
  </w:style>
  <w:style w:type="paragraph" w:styleId="Heading6">
    <w:name w:val="heading 6"/>
    <w:basedOn w:val="Normal"/>
    <w:next w:val="Normal"/>
    <w:pPr>
      <w:keepNext/>
      <w:keepLines/>
      <w:spacing w:before="240" w:after="80" w:line="276" w:lineRule="auto"/>
      <w:outlineLvl w:val="5"/>
    </w:pPr>
    <w:rPr>
      <w:rFonts w:ascii="Arial" w:eastAsia="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line="276" w:lineRule="auto"/>
    </w:pPr>
    <w:rPr>
      <w:rFonts w:ascii="Arial" w:eastAsia="Arial" w:hAnsi="Arial" w:cs="Arial"/>
      <w:sz w:val="52"/>
      <w:szCs w:val="52"/>
      <w:lang w:val="en"/>
    </w:rPr>
  </w:style>
  <w:style w:type="paragraph" w:styleId="Subtitle">
    <w:name w:val="Subtitle"/>
    <w:basedOn w:val="Normal"/>
    <w:next w:val="Normal"/>
    <w:pPr>
      <w:keepNext/>
      <w:keepLines/>
      <w:spacing w:after="320" w:line="276" w:lineRule="auto"/>
    </w:pPr>
    <w:rPr>
      <w:rFonts w:ascii="Arial" w:eastAsia="Arial" w:hAnsi="Arial" w:cs="Arial"/>
      <w:color w:val="666666"/>
      <w:sz w:val="30"/>
      <w:szCs w:val="30"/>
      <w:lang w:val="en"/>
    </w:r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9A70D9"/>
    <w:pPr>
      <w:spacing w:line="276" w:lineRule="auto"/>
      <w:ind w:left="720"/>
      <w:contextualSpacing/>
    </w:pPr>
    <w:rPr>
      <w:rFonts w:ascii="Arial" w:eastAsia="Arial" w:hAnsi="Arial" w:cs="Arial"/>
      <w:sz w:val="22"/>
      <w:szCs w:val="22"/>
      <w:lang w:val="en"/>
    </w:rPr>
  </w:style>
  <w:style w:type="character" w:styleId="Hyperlink">
    <w:name w:val="Hyperlink"/>
    <w:basedOn w:val="DefaultParagraphFont"/>
    <w:uiPriority w:val="99"/>
    <w:unhideWhenUsed/>
    <w:rsid w:val="00E60ED9"/>
    <w:rPr>
      <w:color w:val="0000FF"/>
      <w:u w:val="single"/>
    </w:rPr>
  </w:style>
  <w:style w:type="character" w:styleId="FollowedHyperlink">
    <w:name w:val="FollowedHyperlink"/>
    <w:basedOn w:val="DefaultParagraphFont"/>
    <w:uiPriority w:val="99"/>
    <w:semiHidden/>
    <w:unhideWhenUsed/>
    <w:rsid w:val="00BF66C8"/>
    <w:rPr>
      <w:color w:val="800080" w:themeColor="followedHyperlink"/>
      <w:u w:val="single"/>
    </w:rPr>
  </w:style>
  <w:style w:type="paragraph" w:styleId="Header">
    <w:name w:val="header"/>
    <w:basedOn w:val="Normal"/>
    <w:link w:val="HeaderChar"/>
    <w:uiPriority w:val="99"/>
    <w:unhideWhenUsed/>
    <w:rsid w:val="00881A91"/>
    <w:pPr>
      <w:tabs>
        <w:tab w:val="center" w:pos="4680"/>
        <w:tab w:val="right" w:pos="9360"/>
      </w:tabs>
    </w:pPr>
  </w:style>
  <w:style w:type="character" w:customStyle="1" w:styleId="HeaderChar">
    <w:name w:val="Header Char"/>
    <w:basedOn w:val="DefaultParagraphFont"/>
    <w:link w:val="Header"/>
    <w:uiPriority w:val="99"/>
    <w:rsid w:val="00881A91"/>
    <w:rPr>
      <w:rFonts w:ascii="Times New Roman" w:eastAsia="Times New Roman" w:hAnsi="Times New Roman" w:cs="Times New Roman"/>
      <w:sz w:val="24"/>
      <w:szCs w:val="24"/>
      <w:lang w:val="en-US"/>
    </w:rPr>
  </w:style>
  <w:style w:type="paragraph" w:styleId="Footer">
    <w:name w:val="footer"/>
    <w:basedOn w:val="Normal"/>
    <w:link w:val="FooterChar"/>
    <w:uiPriority w:val="99"/>
    <w:unhideWhenUsed/>
    <w:rsid w:val="00881A91"/>
    <w:pPr>
      <w:tabs>
        <w:tab w:val="center" w:pos="4680"/>
        <w:tab w:val="right" w:pos="9360"/>
      </w:tabs>
    </w:pPr>
  </w:style>
  <w:style w:type="character" w:customStyle="1" w:styleId="FooterChar">
    <w:name w:val="Footer Char"/>
    <w:basedOn w:val="DefaultParagraphFont"/>
    <w:link w:val="Footer"/>
    <w:uiPriority w:val="99"/>
    <w:rsid w:val="00881A91"/>
    <w:rPr>
      <w:rFonts w:ascii="Times New Roman" w:eastAsia="Times New Roman" w:hAnsi="Times New Roman" w:cs="Times New Roman"/>
      <w:sz w:val="24"/>
      <w:szCs w:val="24"/>
      <w:lang w:val="en-US"/>
    </w:rPr>
  </w:style>
  <w:style w:type="paragraph" w:styleId="TOCHeading">
    <w:name w:val="TOC Heading"/>
    <w:basedOn w:val="Heading1"/>
    <w:next w:val="Normal"/>
    <w:uiPriority w:val="39"/>
    <w:unhideWhenUsed/>
    <w:qFormat/>
    <w:rsid w:val="00DE4562"/>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character" w:styleId="CommentReference">
    <w:name w:val="annotation reference"/>
    <w:basedOn w:val="DefaultParagraphFont"/>
    <w:uiPriority w:val="99"/>
    <w:semiHidden/>
    <w:unhideWhenUsed/>
    <w:rsid w:val="00022E6B"/>
    <w:rPr>
      <w:sz w:val="18"/>
      <w:szCs w:val="18"/>
    </w:rPr>
  </w:style>
  <w:style w:type="paragraph" w:styleId="CommentText">
    <w:name w:val="annotation text"/>
    <w:basedOn w:val="Normal"/>
    <w:link w:val="CommentTextChar"/>
    <w:uiPriority w:val="99"/>
    <w:semiHidden/>
    <w:unhideWhenUsed/>
    <w:rsid w:val="00022E6B"/>
  </w:style>
  <w:style w:type="character" w:customStyle="1" w:styleId="CommentTextChar">
    <w:name w:val="Comment Text Char"/>
    <w:basedOn w:val="DefaultParagraphFont"/>
    <w:link w:val="CommentText"/>
    <w:uiPriority w:val="99"/>
    <w:semiHidden/>
    <w:rsid w:val="00022E6B"/>
    <w:rPr>
      <w:rFonts w:ascii="Times New Roman" w:eastAsia="Times New Roman" w:hAnsi="Times New Roman" w:cs="Times New Roman"/>
      <w:sz w:val="24"/>
      <w:szCs w:val="24"/>
      <w:lang w:val="en-US"/>
    </w:rPr>
  </w:style>
  <w:style w:type="paragraph" w:styleId="BalloonText">
    <w:name w:val="Balloon Text"/>
    <w:basedOn w:val="Normal"/>
    <w:link w:val="BalloonTextChar"/>
    <w:uiPriority w:val="99"/>
    <w:semiHidden/>
    <w:unhideWhenUsed/>
    <w:rsid w:val="00022E6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22E6B"/>
    <w:rPr>
      <w:rFonts w:ascii="Segoe UI" w:eastAsia="Times New Roman" w:hAnsi="Segoe UI" w:cs="Segoe UI"/>
      <w:sz w:val="18"/>
      <w:szCs w:val="18"/>
      <w:lang w:val="en-US"/>
    </w:rPr>
  </w:style>
  <w:style w:type="paragraph" w:styleId="CommentSubject">
    <w:name w:val="annotation subject"/>
    <w:basedOn w:val="CommentText"/>
    <w:next w:val="CommentText"/>
    <w:link w:val="CommentSubjectChar"/>
    <w:uiPriority w:val="99"/>
    <w:semiHidden/>
    <w:unhideWhenUsed/>
    <w:rsid w:val="00464BD6"/>
    <w:rPr>
      <w:b/>
      <w:bCs/>
      <w:sz w:val="20"/>
      <w:szCs w:val="20"/>
    </w:rPr>
  </w:style>
  <w:style w:type="character" w:customStyle="1" w:styleId="CommentSubjectChar">
    <w:name w:val="Comment Subject Char"/>
    <w:basedOn w:val="CommentTextChar"/>
    <w:link w:val="CommentSubject"/>
    <w:uiPriority w:val="99"/>
    <w:semiHidden/>
    <w:rsid w:val="00464BD6"/>
    <w:rPr>
      <w:rFonts w:ascii="Times New Roman" w:eastAsia="Times New Roman" w:hAnsi="Times New Roman" w:cs="Times New Roman"/>
      <w:b/>
      <w:bCs/>
      <w:sz w:val="20"/>
      <w:szCs w:val="20"/>
      <w:lang w:val="en-US"/>
    </w:rPr>
  </w:style>
  <w:style w:type="paragraph" w:styleId="Revision">
    <w:name w:val="Revision"/>
    <w:hidden/>
    <w:uiPriority w:val="99"/>
    <w:semiHidden/>
    <w:rsid w:val="00D048DB"/>
    <w:pPr>
      <w:spacing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06255">
      <w:bodyDiv w:val="1"/>
      <w:marLeft w:val="0"/>
      <w:marRight w:val="0"/>
      <w:marTop w:val="0"/>
      <w:marBottom w:val="0"/>
      <w:divBdr>
        <w:top w:val="none" w:sz="0" w:space="0" w:color="auto"/>
        <w:left w:val="none" w:sz="0" w:space="0" w:color="auto"/>
        <w:bottom w:val="none" w:sz="0" w:space="0" w:color="auto"/>
        <w:right w:val="none" w:sz="0" w:space="0" w:color="auto"/>
      </w:divBdr>
      <w:divsChild>
        <w:div w:id="573197791">
          <w:marLeft w:val="480"/>
          <w:marRight w:val="0"/>
          <w:marTop w:val="0"/>
          <w:marBottom w:val="0"/>
          <w:divBdr>
            <w:top w:val="none" w:sz="0" w:space="0" w:color="auto"/>
            <w:left w:val="none" w:sz="0" w:space="0" w:color="auto"/>
            <w:bottom w:val="none" w:sz="0" w:space="0" w:color="auto"/>
            <w:right w:val="none" w:sz="0" w:space="0" w:color="auto"/>
          </w:divBdr>
          <w:divsChild>
            <w:div w:id="683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87208">
      <w:bodyDiv w:val="1"/>
      <w:marLeft w:val="0"/>
      <w:marRight w:val="0"/>
      <w:marTop w:val="0"/>
      <w:marBottom w:val="0"/>
      <w:divBdr>
        <w:top w:val="none" w:sz="0" w:space="0" w:color="auto"/>
        <w:left w:val="none" w:sz="0" w:space="0" w:color="auto"/>
        <w:bottom w:val="none" w:sz="0" w:space="0" w:color="auto"/>
        <w:right w:val="none" w:sz="0" w:space="0" w:color="auto"/>
      </w:divBdr>
      <w:divsChild>
        <w:div w:id="1523786741">
          <w:marLeft w:val="480"/>
          <w:marRight w:val="0"/>
          <w:marTop w:val="0"/>
          <w:marBottom w:val="0"/>
          <w:divBdr>
            <w:top w:val="none" w:sz="0" w:space="0" w:color="auto"/>
            <w:left w:val="none" w:sz="0" w:space="0" w:color="auto"/>
            <w:bottom w:val="none" w:sz="0" w:space="0" w:color="auto"/>
            <w:right w:val="none" w:sz="0" w:space="0" w:color="auto"/>
          </w:divBdr>
          <w:divsChild>
            <w:div w:id="47267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36860">
      <w:bodyDiv w:val="1"/>
      <w:marLeft w:val="0"/>
      <w:marRight w:val="0"/>
      <w:marTop w:val="0"/>
      <w:marBottom w:val="0"/>
      <w:divBdr>
        <w:top w:val="none" w:sz="0" w:space="0" w:color="auto"/>
        <w:left w:val="none" w:sz="0" w:space="0" w:color="auto"/>
        <w:bottom w:val="none" w:sz="0" w:space="0" w:color="auto"/>
        <w:right w:val="none" w:sz="0" w:space="0" w:color="auto"/>
      </w:divBdr>
      <w:divsChild>
        <w:div w:id="958951756">
          <w:marLeft w:val="480"/>
          <w:marRight w:val="0"/>
          <w:marTop w:val="0"/>
          <w:marBottom w:val="0"/>
          <w:divBdr>
            <w:top w:val="none" w:sz="0" w:space="0" w:color="auto"/>
            <w:left w:val="none" w:sz="0" w:space="0" w:color="auto"/>
            <w:bottom w:val="none" w:sz="0" w:space="0" w:color="auto"/>
            <w:right w:val="none" w:sz="0" w:space="0" w:color="auto"/>
          </w:divBdr>
          <w:divsChild>
            <w:div w:id="42743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11654">
      <w:bodyDiv w:val="1"/>
      <w:marLeft w:val="0"/>
      <w:marRight w:val="0"/>
      <w:marTop w:val="0"/>
      <w:marBottom w:val="0"/>
      <w:divBdr>
        <w:top w:val="none" w:sz="0" w:space="0" w:color="auto"/>
        <w:left w:val="none" w:sz="0" w:space="0" w:color="auto"/>
        <w:bottom w:val="none" w:sz="0" w:space="0" w:color="auto"/>
        <w:right w:val="none" w:sz="0" w:space="0" w:color="auto"/>
      </w:divBdr>
      <w:divsChild>
        <w:div w:id="604730199">
          <w:marLeft w:val="480"/>
          <w:marRight w:val="0"/>
          <w:marTop w:val="0"/>
          <w:marBottom w:val="0"/>
          <w:divBdr>
            <w:top w:val="none" w:sz="0" w:space="0" w:color="auto"/>
            <w:left w:val="none" w:sz="0" w:space="0" w:color="auto"/>
            <w:bottom w:val="none" w:sz="0" w:space="0" w:color="auto"/>
            <w:right w:val="none" w:sz="0" w:space="0" w:color="auto"/>
          </w:divBdr>
          <w:divsChild>
            <w:div w:id="1778330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21825">
      <w:bodyDiv w:val="1"/>
      <w:marLeft w:val="0"/>
      <w:marRight w:val="0"/>
      <w:marTop w:val="0"/>
      <w:marBottom w:val="0"/>
      <w:divBdr>
        <w:top w:val="none" w:sz="0" w:space="0" w:color="auto"/>
        <w:left w:val="none" w:sz="0" w:space="0" w:color="auto"/>
        <w:bottom w:val="none" w:sz="0" w:space="0" w:color="auto"/>
        <w:right w:val="none" w:sz="0" w:space="0" w:color="auto"/>
      </w:divBdr>
      <w:divsChild>
        <w:div w:id="254166418">
          <w:marLeft w:val="480"/>
          <w:marRight w:val="0"/>
          <w:marTop w:val="0"/>
          <w:marBottom w:val="0"/>
          <w:divBdr>
            <w:top w:val="none" w:sz="0" w:space="0" w:color="auto"/>
            <w:left w:val="none" w:sz="0" w:space="0" w:color="auto"/>
            <w:bottom w:val="none" w:sz="0" w:space="0" w:color="auto"/>
            <w:right w:val="none" w:sz="0" w:space="0" w:color="auto"/>
          </w:divBdr>
          <w:divsChild>
            <w:div w:id="1519076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039609">
      <w:bodyDiv w:val="1"/>
      <w:marLeft w:val="0"/>
      <w:marRight w:val="0"/>
      <w:marTop w:val="0"/>
      <w:marBottom w:val="0"/>
      <w:divBdr>
        <w:top w:val="none" w:sz="0" w:space="0" w:color="auto"/>
        <w:left w:val="none" w:sz="0" w:space="0" w:color="auto"/>
        <w:bottom w:val="none" w:sz="0" w:space="0" w:color="auto"/>
        <w:right w:val="none" w:sz="0" w:space="0" w:color="auto"/>
      </w:divBdr>
      <w:divsChild>
        <w:div w:id="1200432878">
          <w:marLeft w:val="480"/>
          <w:marRight w:val="0"/>
          <w:marTop w:val="0"/>
          <w:marBottom w:val="0"/>
          <w:divBdr>
            <w:top w:val="none" w:sz="0" w:space="0" w:color="auto"/>
            <w:left w:val="none" w:sz="0" w:space="0" w:color="auto"/>
            <w:bottom w:val="none" w:sz="0" w:space="0" w:color="auto"/>
            <w:right w:val="none" w:sz="0" w:space="0" w:color="auto"/>
          </w:divBdr>
          <w:divsChild>
            <w:div w:id="110041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301209">
      <w:bodyDiv w:val="1"/>
      <w:marLeft w:val="0"/>
      <w:marRight w:val="0"/>
      <w:marTop w:val="0"/>
      <w:marBottom w:val="0"/>
      <w:divBdr>
        <w:top w:val="none" w:sz="0" w:space="0" w:color="auto"/>
        <w:left w:val="none" w:sz="0" w:space="0" w:color="auto"/>
        <w:bottom w:val="none" w:sz="0" w:space="0" w:color="auto"/>
        <w:right w:val="none" w:sz="0" w:space="0" w:color="auto"/>
      </w:divBdr>
      <w:divsChild>
        <w:div w:id="15738443">
          <w:marLeft w:val="480"/>
          <w:marRight w:val="0"/>
          <w:marTop w:val="0"/>
          <w:marBottom w:val="0"/>
          <w:divBdr>
            <w:top w:val="none" w:sz="0" w:space="0" w:color="auto"/>
            <w:left w:val="none" w:sz="0" w:space="0" w:color="auto"/>
            <w:bottom w:val="none" w:sz="0" w:space="0" w:color="auto"/>
            <w:right w:val="none" w:sz="0" w:space="0" w:color="auto"/>
          </w:divBdr>
          <w:divsChild>
            <w:div w:id="598761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553415">
      <w:bodyDiv w:val="1"/>
      <w:marLeft w:val="0"/>
      <w:marRight w:val="0"/>
      <w:marTop w:val="0"/>
      <w:marBottom w:val="0"/>
      <w:divBdr>
        <w:top w:val="none" w:sz="0" w:space="0" w:color="auto"/>
        <w:left w:val="none" w:sz="0" w:space="0" w:color="auto"/>
        <w:bottom w:val="none" w:sz="0" w:space="0" w:color="auto"/>
        <w:right w:val="none" w:sz="0" w:space="0" w:color="auto"/>
      </w:divBdr>
      <w:divsChild>
        <w:div w:id="1045720536">
          <w:marLeft w:val="480"/>
          <w:marRight w:val="0"/>
          <w:marTop w:val="0"/>
          <w:marBottom w:val="0"/>
          <w:divBdr>
            <w:top w:val="none" w:sz="0" w:space="0" w:color="auto"/>
            <w:left w:val="none" w:sz="0" w:space="0" w:color="auto"/>
            <w:bottom w:val="none" w:sz="0" w:space="0" w:color="auto"/>
            <w:right w:val="none" w:sz="0" w:space="0" w:color="auto"/>
          </w:divBdr>
          <w:divsChild>
            <w:div w:id="6071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482191">
      <w:bodyDiv w:val="1"/>
      <w:marLeft w:val="0"/>
      <w:marRight w:val="0"/>
      <w:marTop w:val="0"/>
      <w:marBottom w:val="0"/>
      <w:divBdr>
        <w:top w:val="none" w:sz="0" w:space="0" w:color="auto"/>
        <w:left w:val="none" w:sz="0" w:space="0" w:color="auto"/>
        <w:bottom w:val="none" w:sz="0" w:space="0" w:color="auto"/>
        <w:right w:val="none" w:sz="0" w:space="0" w:color="auto"/>
      </w:divBdr>
      <w:divsChild>
        <w:div w:id="2081637478">
          <w:marLeft w:val="480"/>
          <w:marRight w:val="0"/>
          <w:marTop w:val="0"/>
          <w:marBottom w:val="0"/>
          <w:divBdr>
            <w:top w:val="none" w:sz="0" w:space="0" w:color="auto"/>
            <w:left w:val="none" w:sz="0" w:space="0" w:color="auto"/>
            <w:bottom w:val="none" w:sz="0" w:space="0" w:color="auto"/>
            <w:right w:val="none" w:sz="0" w:space="0" w:color="auto"/>
          </w:divBdr>
          <w:divsChild>
            <w:div w:id="1120956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952207">
      <w:bodyDiv w:val="1"/>
      <w:marLeft w:val="0"/>
      <w:marRight w:val="0"/>
      <w:marTop w:val="0"/>
      <w:marBottom w:val="0"/>
      <w:divBdr>
        <w:top w:val="none" w:sz="0" w:space="0" w:color="auto"/>
        <w:left w:val="none" w:sz="0" w:space="0" w:color="auto"/>
        <w:bottom w:val="none" w:sz="0" w:space="0" w:color="auto"/>
        <w:right w:val="none" w:sz="0" w:space="0" w:color="auto"/>
      </w:divBdr>
      <w:divsChild>
        <w:div w:id="334185931">
          <w:marLeft w:val="480"/>
          <w:marRight w:val="0"/>
          <w:marTop w:val="0"/>
          <w:marBottom w:val="0"/>
          <w:divBdr>
            <w:top w:val="none" w:sz="0" w:space="0" w:color="auto"/>
            <w:left w:val="none" w:sz="0" w:space="0" w:color="auto"/>
            <w:bottom w:val="none" w:sz="0" w:space="0" w:color="auto"/>
            <w:right w:val="none" w:sz="0" w:space="0" w:color="auto"/>
          </w:divBdr>
          <w:divsChild>
            <w:div w:id="412824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25576">
      <w:bodyDiv w:val="1"/>
      <w:marLeft w:val="0"/>
      <w:marRight w:val="0"/>
      <w:marTop w:val="0"/>
      <w:marBottom w:val="0"/>
      <w:divBdr>
        <w:top w:val="none" w:sz="0" w:space="0" w:color="auto"/>
        <w:left w:val="none" w:sz="0" w:space="0" w:color="auto"/>
        <w:bottom w:val="none" w:sz="0" w:space="0" w:color="auto"/>
        <w:right w:val="none" w:sz="0" w:space="0" w:color="auto"/>
      </w:divBdr>
      <w:divsChild>
        <w:div w:id="1823424904">
          <w:marLeft w:val="480"/>
          <w:marRight w:val="0"/>
          <w:marTop w:val="0"/>
          <w:marBottom w:val="0"/>
          <w:divBdr>
            <w:top w:val="none" w:sz="0" w:space="0" w:color="auto"/>
            <w:left w:val="none" w:sz="0" w:space="0" w:color="auto"/>
            <w:bottom w:val="none" w:sz="0" w:space="0" w:color="auto"/>
            <w:right w:val="none" w:sz="0" w:space="0" w:color="auto"/>
          </w:divBdr>
          <w:divsChild>
            <w:div w:id="193956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749398">
      <w:bodyDiv w:val="1"/>
      <w:marLeft w:val="0"/>
      <w:marRight w:val="0"/>
      <w:marTop w:val="0"/>
      <w:marBottom w:val="0"/>
      <w:divBdr>
        <w:top w:val="none" w:sz="0" w:space="0" w:color="auto"/>
        <w:left w:val="none" w:sz="0" w:space="0" w:color="auto"/>
        <w:bottom w:val="none" w:sz="0" w:space="0" w:color="auto"/>
        <w:right w:val="none" w:sz="0" w:space="0" w:color="auto"/>
      </w:divBdr>
      <w:divsChild>
        <w:div w:id="35858215">
          <w:marLeft w:val="480"/>
          <w:marRight w:val="0"/>
          <w:marTop w:val="0"/>
          <w:marBottom w:val="0"/>
          <w:divBdr>
            <w:top w:val="none" w:sz="0" w:space="0" w:color="auto"/>
            <w:left w:val="none" w:sz="0" w:space="0" w:color="auto"/>
            <w:bottom w:val="none" w:sz="0" w:space="0" w:color="auto"/>
            <w:right w:val="none" w:sz="0" w:space="0" w:color="auto"/>
          </w:divBdr>
          <w:divsChild>
            <w:div w:id="49303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76993">
      <w:bodyDiv w:val="1"/>
      <w:marLeft w:val="0"/>
      <w:marRight w:val="0"/>
      <w:marTop w:val="0"/>
      <w:marBottom w:val="0"/>
      <w:divBdr>
        <w:top w:val="none" w:sz="0" w:space="0" w:color="auto"/>
        <w:left w:val="none" w:sz="0" w:space="0" w:color="auto"/>
        <w:bottom w:val="none" w:sz="0" w:space="0" w:color="auto"/>
        <w:right w:val="none" w:sz="0" w:space="0" w:color="auto"/>
      </w:divBdr>
      <w:divsChild>
        <w:div w:id="1258901910">
          <w:marLeft w:val="480"/>
          <w:marRight w:val="0"/>
          <w:marTop w:val="0"/>
          <w:marBottom w:val="0"/>
          <w:divBdr>
            <w:top w:val="none" w:sz="0" w:space="0" w:color="auto"/>
            <w:left w:val="none" w:sz="0" w:space="0" w:color="auto"/>
            <w:bottom w:val="none" w:sz="0" w:space="0" w:color="auto"/>
            <w:right w:val="none" w:sz="0" w:space="0" w:color="auto"/>
          </w:divBdr>
          <w:divsChild>
            <w:div w:id="1647010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162279">
      <w:bodyDiv w:val="1"/>
      <w:marLeft w:val="0"/>
      <w:marRight w:val="0"/>
      <w:marTop w:val="0"/>
      <w:marBottom w:val="0"/>
      <w:divBdr>
        <w:top w:val="none" w:sz="0" w:space="0" w:color="auto"/>
        <w:left w:val="none" w:sz="0" w:space="0" w:color="auto"/>
        <w:bottom w:val="none" w:sz="0" w:space="0" w:color="auto"/>
        <w:right w:val="none" w:sz="0" w:space="0" w:color="auto"/>
      </w:divBdr>
      <w:divsChild>
        <w:div w:id="120614704">
          <w:marLeft w:val="480"/>
          <w:marRight w:val="0"/>
          <w:marTop w:val="0"/>
          <w:marBottom w:val="0"/>
          <w:divBdr>
            <w:top w:val="none" w:sz="0" w:space="0" w:color="auto"/>
            <w:left w:val="none" w:sz="0" w:space="0" w:color="auto"/>
            <w:bottom w:val="none" w:sz="0" w:space="0" w:color="auto"/>
            <w:right w:val="none" w:sz="0" w:space="0" w:color="auto"/>
          </w:divBdr>
          <w:divsChild>
            <w:div w:id="1946957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413270">
      <w:bodyDiv w:val="1"/>
      <w:marLeft w:val="0"/>
      <w:marRight w:val="0"/>
      <w:marTop w:val="0"/>
      <w:marBottom w:val="0"/>
      <w:divBdr>
        <w:top w:val="none" w:sz="0" w:space="0" w:color="auto"/>
        <w:left w:val="none" w:sz="0" w:space="0" w:color="auto"/>
        <w:bottom w:val="none" w:sz="0" w:space="0" w:color="auto"/>
        <w:right w:val="none" w:sz="0" w:space="0" w:color="auto"/>
      </w:divBdr>
      <w:divsChild>
        <w:div w:id="1048065482">
          <w:marLeft w:val="0"/>
          <w:marRight w:val="0"/>
          <w:marTop w:val="0"/>
          <w:marBottom w:val="0"/>
          <w:divBdr>
            <w:top w:val="none" w:sz="0" w:space="0" w:color="auto"/>
            <w:left w:val="none" w:sz="0" w:space="0" w:color="auto"/>
            <w:bottom w:val="none" w:sz="0" w:space="0" w:color="auto"/>
            <w:right w:val="none" w:sz="0" w:space="0" w:color="auto"/>
          </w:divBdr>
          <w:divsChild>
            <w:div w:id="1683120393">
              <w:marLeft w:val="0"/>
              <w:marRight w:val="0"/>
              <w:marTop w:val="0"/>
              <w:marBottom w:val="0"/>
              <w:divBdr>
                <w:top w:val="none" w:sz="0" w:space="0" w:color="auto"/>
                <w:left w:val="none" w:sz="0" w:space="0" w:color="auto"/>
                <w:bottom w:val="none" w:sz="0" w:space="0" w:color="auto"/>
                <w:right w:val="none" w:sz="0" w:space="0" w:color="auto"/>
              </w:divBdr>
            </w:div>
            <w:div w:id="997729262">
              <w:marLeft w:val="0"/>
              <w:marRight w:val="0"/>
              <w:marTop w:val="0"/>
              <w:marBottom w:val="0"/>
              <w:divBdr>
                <w:top w:val="none" w:sz="0" w:space="0" w:color="auto"/>
                <w:left w:val="none" w:sz="0" w:space="0" w:color="auto"/>
                <w:bottom w:val="none" w:sz="0" w:space="0" w:color="auto"/>
                <w:right w:val="none" w:sz="0" w:space="0" w:color="auto"/>
              </w:divBdr>
            </w:div>
            <w:div w:id="1679960979">
              <w:marLeft w:val="0"/>
              <w:marRight w:val="96"/>
              <w:marTop w:val="0"/>
              <w:marBottom w:val="0"/>
              <w:divBdr>
                <w:top w:val="none" w:sz="0" w:space="0" w:color="auto"/>
                <w:left w:val="none" w:sz="0" w:space="0" w:color="auto"/>
                <w:bottom w:val="none" w:sz="0" w:space="0" w:color="auto"/>
                <w:right w:val="none" w:sz="0" w:space="0" w:color="auto"/>
              </w:divBdr>
            </w:div>
          </w:divsChild>
        </w:div>
      </w:divsChild>
    </w:div>
    <w:div w:id="530387293">
      <w:bodyDiv w:val="1"/>
      <w:marLeft w:val="0"/>
      <w:marRight w:val="0"/>
      <w:marTop w:val="0"/>
      <w:marBottom w:val="0"/>
      <w:divBdr>
        <w:top w:val="none" w:sz="0" w:space="0" w:color="auto"/>
        <w:left w:val="none" w:sz="0" w:space="0" w:color="auto"/>
        <w:bottom w:val="none" w:sz="0" w:space="0" w:color="auto"/>
        <w:right w:val="none" w:sz="0" w:space="0" w:color="auto"/>
      </w:divBdr>
      <w:divsChild>
        <w:div w:id="1425345684">
          <w:marLeft w:val="480"/>
          <w:marRight w:val="0"/>
          <w:marTop w:val="0"/>
          <w:marBottom w:val="0"/>
          <w:divBdr>
            <w:top w:val="none" w:sz="0" w:space="0" w:color="auto"/>
            <w:left w:val="none" w:sz="0" w:space="0" w:color="auto"/>
            <w:bottom w:val="none" w:sz="0" w:space="0" w:color="auto"/>
            <w:right w:val="none" w:sz="0" w:space="0" w:color="auto"/>
          </w:divBdr>
          <w:divsChild>
            <w:div w:id="115811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672866">
      <w:bodyDiv w:val="1"/>
      <w:marLeft w:val="0"/>
      <w:marRight w:val="0"/>
      <w:marTop w:val="0"/>
      <w:marBottom w:val="0"/>
      <w:divBdr>
        <w:top w:val="none" w:sz="0" w:space="0" w:color="auto"/>
        <w:left w:val="none" w:sz="0" w:space="0" w:color="auto"/>
        <w:bottom w:val="none" w:sz="0" w:space="0" w:color="auto"/>
        <w:right w:val="none" w:sz="0" w:space="0" w:color="auto"/>
      </w:divBdr>
      <w:divsChild>
        <w:div w:id="2050521181">
          <w:marLeft w:val="480"/>
          <w:marRight w:val="0"/>
          <w:marTop w:val="0"/>
          <w:marBottom w:val="0"/>
          <w:divBdr>
            <w:top w:val="none" w:sz="0" w:space="0" w:color="auto"/>
            <w:left w:val="none" w:sz="0" w:space="0" w:color="auto"/>
            <w:bottom w:val="none" w:sz="0" w:space="0" w:color="auto"/>
            <w:right w:val="none" w:sz="0" w:space="0" w:color="auto"/>
          </w:divBdr>
          <w:divsChild>
            <w:div w:id="35010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919543">
      <w:bodyDiv w:val="1"/>
      <w:marLeft w:val="0"/>
      <w:marRight w:val="0"/>
      <w:marTop w:val="0"/>
      <w:marBottom w:val="0"/>
      <w:divBdr>
        <w:top w:val="none" w:sz="0" w:space="0" w:color="auto"/>
        <w:left w:val="none" w:sz="0" w:space="0" w:color="auto"/>
        <w:bottom w:val="none" w:sz="0" w:space="0" w:color="auto"/>
        <w:right w:val="none" w:sz="0" w:space="0" w:color="auto"/>
      </w:divBdr>
      <w:divsChild>
        <w:div w:id="1505782716">
          <w:marLeft w:val="480"/>
          <w:marRight w:val="0"/>
          <w:marTop w:val="0"/>
          <w:marBottom w:val="0"/>
          <w:divBdr>
            <w:top w:val="none" w:sz="0" w:space="0" w:color="auto"/>
            <w:left w:val="none" w:sz="0" w:space="0" w:color="auto"/>
            <w:bottom w:val="none" w:sz="0" w:space="0" w:color="auto"/>
            <w:right w:val="none" w:sz="0" w:space="0" w:color="auto"/>
          </w:divBdr>
          <w:divsChild>
            <w:div w:id="144850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712283">
      <w:bodyDiv w:val="1"/>
      <w:marLeft w:val="0"/>
      <w:marRight w:val="0"/>
      <w:marTop w:val="0"/>
      <w:marBottom w:val="0"/>
      <w:divBdr>
        <w:top w:val="none" w:sz="0" w:space="0" w:color="auto"/>
        <w:left w:val="none" w:sz="0" w:space="0" w:color="auto"/>
        <w:bottom w:val="none" w:sz="0" w:space="0" w:color="auto"/>
        <w:right w:val="none" w:sz="0" w:space="0" w:color="auto"/>
      </w:divBdr>
      <w:divsChild>
        <w:div w:id="456601805">
          <w:marLeft w:val="480"/>
          <w:marRight w:val="0"/>
          <w:marTop w:val="0"/>
          <w:marBottom w:val="0"/>
          <w:divBdr>
            <w:top w:val="none" w:sz="0" w:space="0" w:color="auto"/>
            <w:left w:val="none" w:sz="0" w:space="0" w:color="auto"/>
            <w:bottom w:val="none" w:sz="0" w:space="0" w:color="auto"/>
            <w:right w:val="none" w:sz="0" w:space="0" w:color="auto"/>
          </w:divBdr>
          <w:divsChild>
            <w:div w:id="234706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644747">
      <w:bodyDiv w:val="1"/>
      <w:marLeft w:val="0"/>
      <w:marRight w:val="0"/>
      <w:marTop w:val="0"/>
      <w:marBottom w:val="0"/>
      <w:divBdr>
        <w:top w:val="none" w:sz="0" w:space="0" w:color="auto"/>
        <w:left w:val="none" w:sz="0" w:space="0" w:color="auto"/>
        <w:bottom w:val="none" w:sz="0" w:space="0" w:color="auto"/>
        <w:right w:val="none" w:sz="0" w:space="0" w:color="auto"/>
      </w:divBdr>
      <w:divsChild>
        <w:div w:id="1400904013">
          <w:marLeft w:val="480"/>
          <w:marRight w:val="0"/>
          <w:marTop w:val="0"/>
          <w:marBottom w:val="0"/>
          <w:divBdr>
            <w:top w:val="none" w:sz="0" w:space="0" w:color="auto"/>
            <w:left w:val="none" w:sz="0" w:space="0" w:color="auto"/>
            <w:bottom w:val="none" w:sz="0" w:space="0" w:color="auto"/>
            <w:right w:val="none" w:sz="0" w:space="0" w:color="auto"/>
          </w:divBdr>
          <w:divsChild>
            <w:div w:id="254555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763410">
      <w:bodyDiv w:val="1"/>
      <w:marLeft w:val="0"/>
      <w:marRight w:val="0"/>
      <w:marTop w:val="0"/>
      <w:marBottom w:val="0"/>
      <w:divBdr>
        <w:top w:val="none" w:sz="0" w:space="0" w:color="auto"/>
        <w:left w:val="none" w:sz="0" w:space="0" w:color="auto"/>
        <w:bottom w:val="none" w:sz="0" w:space="0" w:color="auto"/>
        <w:right w:val="none" w:sz="0" w:space="0" w:color="auto"/>
      </w:divBdr>
      <w:divsChild>
        <w:div w:id="1264648457">
          <w:marLeft w:val="480"/>
          <w:marRight w:val="0"/>
          <w:marTop w:val="0"/>
          <w:marBottom w:val="0"/>
          <w:divBdr>
            <w:top w:val="none" w:sz="0" w:space="0" w:color="auto"/>
            <w:left w:val="none" w:sz="0" w:space="0" w:color="auto"/>
            <w:bottom w:val="none" w:sz="0" w:space="0" w:color="auto"/>
            <w:right w:val="none" w:sz="0" w:space="0" w:color="auto"/>
          </w:divBdr>
          <w:divsChild>
            <w:div w:id="593511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114146">
      <w:bodyDiv w:val="1"/>
      <w:marLeft w:val="0"/>
      <w:marRight w:val="0"/>
      <w:marTop w:val="0"/>
      <w:marBottom w:val="0"/>
      <w:divBdr>
        <w:top w:val="none" w:sz="0" w:space="0" w:color="auto"/>
        <w:left w:val="none" w:sz="0" w:space="0" w:color="auto"/>
        <w:bottom w:val="none" w:sz="0" w:space="0" w:color="auto"/>
        <w:right w:val="none" w:sz="0" w:space="0" w:color="auto"/>
      </w:divBdr>
      <w:divsChild>
        <w:div w:id="1157384919">
          <w:marLeft w:val="480"/>
          <w:marRight w:val="0"/>
          <w:marTop w:val="0"/>
          <w:marBottom w:val="0"/>
          <w:divBdr>
            <w:top w:val="none" w:sz="0" w:space="0" w:color="auto"/>
            <w:left w:val="none" w:sz="0" w:space="0" w:color="auto"/>
            <w:bottom w:val="none" w:sz="0" w:space="0" w:color="auto"/>
            <w:right w:val="none" w:sz="0" w:space="0" w:color="auto"/>
          </w:divBdr>
          <w:divsChild>
            <w:div w:id="42699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351923">
      <w:bodyDiv w:val="1"/>
      <w:marLeft w:val="0"/>
      <w:marRight w:val="0"/>
      <w:marTop w:val="0"/>
      <w:marBottom w:val="0"/>
      <w:divBdr>
        <w:top w:val="none" w:sz="0" w:space="0" w:color="auto"/>
        <w:left w:val="none" w:sz="0" w:space="0" w:color="auto"/>
        <w:bottom w:val="none" w:sz="0" w:space="0" w:color="auto"/>
        <w:right w:val="none" w:sz="0" w:space="0" w:color="auto"/>
      </w:divBdr>
      <w:divsChild>
        <w:div w:id="1463502621">
          <w:marLeft w:val="480"/>
          <w:marRight w:val="0"/>
          <w:marTop w:val="0"/>
          <w:marBottom w:val="0"/>
          <w:divBdr>
            <w:top w:val="none" w:sz="0" w:space="0" w:color="auto"/>
            <w:left w:val="none" w:sz="0" w:space="0" w:color="auto"/>
            <w:bottom w:val="none" w:sz="0" w:space="0" w:color="auto"/>
            <w:right w:val="none" w:sz="0" w:space="0" w:color="auto"/>
          </w:divBdr>
          <w:divsChild>
            <w:div w:id="202717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197673">
      <w:bodyDiv w:val="1"/>
      <w:marLeft w:val="0"/>
      <w:marRight w:val="0"/>
      <w:marTop w:val="0"/>
      <w:marBottom w:val="0"/>
      <w:divBdr>
        <w:top w:val="none" w:sz="0" w:space="0" w:color="auto"/>
        <w:left w:val="none" w:sz="0" w:space="0" w:color="auto"/>
        <w:bottom w:val="none" w:sz="0" w:space="0" w:color="auto"/>
        <w:right w:val="none" w:sz="0" w:space="0" w:color="auto"/>
      </w:divBdr>
      <w:divsChild>
        <w:div w:id="32311798">
          <w:marLeft w:val="480"/>
          <w:marRight w:val="0"/>
          <w:marTop w:val="0"/>
          <w:marBottom w:val="0"/>
          <w:divBdr>
            <w:top w:val="none" w:sz="0" w:space="0" w:color="auto"/>
            <w:left w:val="none" w:sz="0" w:space="0" w:color="auto"/>
            <w:bottom w:val="none" w:sz="0" w:space="0" w:color="auto"/>
            <w:right w:val="none" w:sz="0" w:space="0" w:color="auto"/>
          </w:divBdr>
          <w:divsChild>
            <w:div w:id="127952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510317">
      <w:bodyDiv w:val="1"/>
      <w:marLeft w:val="0"/>
      <w:marRight w:val="0"/>
      <w:marTop w:val="0"/>
      <w:marBottom w:val="0"/>
      <w:divBdr>
        <w:top w:val="none" w:sz="0" w:space="0" w:color="auto"/>
        <w:left w:val="none" w:sz="0" w:space="0" w:color="auto"/>
        <w:bottom w:val="none" w:sz="0" w:space="0" w:color="auto"/>
        <w:right w:val="none" w:sz="0" w:space="0" w:color="auto"/>
      </w:divBdr>
      <w:divsChild>
        <w:div w:id="1148131604">
          <w:marLeft w:val="480"/>
          <w:marRight w:val="0"/>
          <w:marTop w:val="0"/>
          <w:marBottom w:val="0"/>
          <w:divBdr>
            <w:top w:val="none" w:sz="0" w:space="0" w:color="auto"/>
            <w:left w:val="none" w:sz="0" w:space="0" w:color="auto"/>
            <w:bottom w:val="none" w:sz="0" w:space="0" w:color="auto"/>
            <w:right w:val="none" w:sz="0" w:space="0" w:color="auto"/>
          </w:divBdr>
          <w:divsChild>
            <w:div w:id="89419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213267">
      <w:bodyDiv w:val="1"/>
      <w:marLeft w:val="0"/>
      <w:marRight w:val="0"/>
      <w:marTop w:val="0"/>
      <w:marBottom w:val="0"/>
      <w:divBdr>
        <w:top w:val="none" w:sz="0" w:space="0" w:color="auto"/>
        <w:left w:val="none" w:sz="0" w:space="0" w:color="auto"/>
        <w:bottom w:val="none" w:sz="0" w:space="0" w:color="auto"/>
        <w:right w:val="none" w:sz="0" w:space="0" w:color="auto"/>
      </w:divBdr>
      <w:divsChild>
        <w:div w:id="3016679">
          <w:marLeft w:val="480"/>
          <w:marRight w:val="0"/>
          <w:marTop w:val="0"/>
          <w:marBottom w:val="0"/>
          <w:divBdr>
            <w:top w:val="none" w:sz="0" w:space="0" w:color="auto"/>
            <w:left w:val="none" w:sz="0" w:space="0" w:color="auto"/>
            <w:bottom w:val="none" w:sz="0" w:space="0" w:color="auto"/>
            <w:right w:val="none" w:sz="0" w:space="0" w:color="auto"/>
          </w:divBdr>
          <w:divsChild>
            <w:div w:id="16394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504053">
      <w:bodyDiv w:val="1"/>
      <w:marLeft w:val="0"/>
      <w:marRight w:val="0"/>
      <w:marTop w:val="0"/>
      <w:marBottom w:val="0"/>
      <w:divBdr>
        <w:top w:val="none" w:sz="0" w:space="0" w:color="auto"/>
        <w:left w:val="none" w:sz="0" w:space="0" w:color="auto"/>
        <w:bottom w:val="none" w:sz="0" w:space="0" w:color="auto"/>
        <w:right w:val="none" w:sz="0" w:space="0" w:color="auto"/>
      </w:divBdr>
      <w:divsChild>
        <w:div w:id="577905548">
          <w:marLeft w:val="480"/>
          <w:marRight w:val="0"/>
          <w:marTop w:val="0"/>
          <w:marBottom w:val="0"/>
          <w:divBdr>
            <w:top w:val="none" w:sz="0" w:space="0" w:color="auto"/>
            <w:left w:val="none" w:sz="0" w:space="0" w:color="auto"/>
            <w:bottom w:val="none" w:sz="0" w:space="0" w:color="auto"/>
            <w:right w:val="none" w:sz="0" w:space="0" w:color="auto"/>
          </w:divBdr>
          <w:divsChild>
            <w:div w:id="20140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156743">
      <w:bodyDiv w:val="1"/>
      <w:marLeft w:val="0"/>
      <w:marRight w:val="0"/>
      <w:marTop w:val="0"/>
      <w:marBottom w:val="0"/>
      <w:divBdr>
        <w:top w:val="none" w:sz="0" w:space="0" w:color="auto"/>
        <w:left w:val="none" w:sz="0" w:space="0" w:color="auto"/>
        <w:bottom w:val="none" w:sz="0" w:space="0" w:color="auto"/>
        <w:right w:val="none" w:sz="0" w:space="0" w:color="auto"/>
      </w:divBdr>
      <w:divsChild>
        <w:div w:id="1979532985">
          <w:marLeft w:val="480"/>
          <w:marRight w:val="0"/>
          <w:marTop w:val="0"/>
          <w:marBottom w:val="0"/>
          <w:divBdr>
            <w:top w:val="none" w:sz="0" w:space="0" w:color="auto"/>
            <w:left w:val="none" w:sz="0" w:space="0" w:color="auto"/>
            <w:bottom w:val="none" w:sz="0" w:space="0" w:color="auto"/>
            <w:right w:val="none" w:sz="0" w:space="0" w:color="auto"/>
          </w:divBdr>
          <w:divsChild>
            <w:div w:id="205384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022404">
      <w:bodyDiv w:val="1"/>
      <w:marLeft w:val="0"/>
      <w:marRight w:val="0"/>
      <w:marTop w:val="0"/>
      <w:marBottom w:val="0"/>
      <w:divBdr>
        <w:top w:val="none" w:sz="0" w:space="0" w:color="auto"/>
        <w:left w:val="none" w:sz="0" w:space="0" w:color="auto"/>
        <w:bottom w:val="none" w:sz="0" w:space="0" w:color="auto"/>
        <w:right w:val="none" w:sz="0" w:space="0" w:color="auto"/>
      </w:divBdr>
      <w:divsChild>
        <w:div w:id="1520774819">
          <w:marLeft w:val="480"/>
          <w:marRight w:val="0"/>
          <w:marTop w:val="0"/>
          <w:marBottom w:val="0"/>
          <w:divBdr>
            <w:top w:val="none" w:sz="0" w:space="0" w:color="auto"/>
            <w:left w:val="none" w:sz="0" w:space="0" w:color="auto"/>
            <w:bottom w:val="none" w:sz="0" w:space="0" w:color="auto"/>
            <w:right w:val="none" w:sz="0" w:space="0" w:color="auto"/>
          </w:divBdr>
          <w:divsChild>
            <w:div w:id="206886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237259">
      <w:bodyDiv w:val="1"/>
      <w:marLeft w:val="0"/>
      <w:marRight w:val="0"/>
      <w:marTop w:val="0"/>
      <w:marBottom w:val="0"/>
      <w:divBdr>
        <w:top w:val="none" w:sz="0" w:space="0" w:color="auto"/>
        <w:left w:val="none" w:sz="0" w:space="0" w:color="auto"/>
        <w:bottom w:val="none" w:sz="0" w:space="0" w:color="auto"/>
        <w:right w:val="none" w:sz="0" w:space="0" w:color="auto"/>
      </w:divBdr>
      <w:divsChild>
        <w:div w:id="50349459">
          <w:marLeft w:val="480"/>
          <w:marRight w:val="0"/>
          <w:marTop w:val="0"/>
          <w:marBottom w:val="0"/>
          <w:divBdr>
            <w:top w:val="none" w:sz="0" w:space="0" w:color="auto"/>
            <w:left w:val="none" w:sz="0" w:space="0" w:color="auto"/>
            <w:bottom w:val="none" w:sz="0" w:space="0" w:color="auto"/>
            <w:right w:val="none" w:sz="0" w:space="0" w:color="auto"/>
          </w:divBdr>
          <w:divsChild>
            <w:div w:id="113888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550059">
      <w:bodyDiv w:val="1"/>
      <w:marLeft w:val="0"/>
      <w:marRight w:val="0"/>
      <w:marTop w:val="0"/>
      <w:marBottom w:val="0"/>
      <w:divBdr>
        <w:top w:val="none" w:sz="0" w:space="0" w:color="auto"/>
        <w:left w:val="none" w:sz="0" w:space="0" w:color="auto"/>
        <w:bottom w:val="none" w:sz="0" w:space="0" w:color="auto"/>
        <w:right w:val="none" w:sz="0" w:space="0" w:color="auto"/>
      </w:divBdr>
      <w:divsChild>
        <w:div w:id="238949202">
          <w:marLeft w:val="480"/>
          <w:marRight w:val="0"/>
          <w:marTop w:val="0"/>
          <w:marBottom w:val="0"/>
          <w:divBdr>
            <w:top w:val="none" w:sz="0" w:space="0" w:color="auto"/>
            <w:left w:val="none" w:sz="0" w:space="0" w:color="auto"/>
            <w:bottom w:val="none" w:sz="0" w:space="0" w:color="auto"/>
            <w:right w:val="none" w:sz="0" w:space="0" w:color="auto"/>
          </w:divBdr>
          <w:divsChild>
            <w:div w:id="188232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370953">
      <w:bodyDiv w:val="1"/>
      <w:marLeft w:val="0"/>
      <w:marRight w:val="0"/>
      <w:marTop w:val="0"/>
      <w:marBottom w:val="0"/>
      <w:divBdr>
        <w:top w:val="none" w:sz="0" w:space="0" w:color="auto"/>
        <w:left w:val="none" w:sz="0" w:space="0" w:color="auto"/>
        <w:bottom w:val="none" w:sz="0" w:space="0" w:color="auto"/>
        <w:right w:val="none" w:sz="0" w:space="0" w:color="auto"/>
      </w:divBdr>
      <w:divsChild>
        <w:div w:id="892237073">
          <w:marLeft w:val="291"/>
          <w:marRight w:val="0"/>
          <w:marTop w:val="0"/>
          <w:marBottom w:val="0"/>
          <w:divBdr>
            <w:top w:val="none" w:sz="0" w:space="0" w:color="auto"/>
            <w:left w:val="none" w:sz="0" w:space="0" w:color="auto"/>
            <w:bottom w:val="none" w:sz="0" w:space="0" w:color="auto"/>
            <w:right w:val="none" w:sz="0" w:space="0" w:color="auto"/>
          </w:divBdr>
          <w:divsChild>
            <w:div w:id="2001155100">
              <w:marLeft w:val="-93"/>
              <w:marRight w:val="0"/>
              <w:marTop w:val="0"/>
              <w:marBottom w:val="0"/>
              <w:divBdr>
                <w:top w:val="none" w:sz="0" w:space="0" w:color="auto"/>
                <w:left w:val="none" w:sz="0" w:space="0" w:color="auto"/>
                <w:bottom w:val="none" w:sz="0" w:space="0" w:color="auto"/>
                <w:right w:val="none" w:sz="0" w:space="0" w:color="auto"/>
              </w:divBdr>
            </w:div>
          </w:divsChild>
        </w:div>
      </w:divsChild>
    </w:div>
    <w:div w:id="1277448377">
      <w:bodyDiv w:val="1"/>
      <w:marLeft w:val="0"/>
      <w:marRight w:val="0"/>
      <w:marTop w:val="0"/>
      <w:marBottom w:val="0"/>
      <w:divBdr>
        <w:top w:val="none" w:sz="0" w:space="0" w:color="auto"/>
        <w:left w:val="none" w:sz="0" w:space="0" w:color="auto"/>
        <w:bottom w:val="none" w:sz="0" w:space="0" w:color="auto"/>
        <w:right w:val="none" w:sz="0" w:space="0" w:color="auto"/>
      </w:divBdr>
      <w:divsChild>
        <w:div w:id="1973711752">
          <w:marLeft w:val="480"/>
          <w:marRight w:val="0"/>
          <w:marTop w:val="0"/>
          <w:marBottom w:val="0"/>
          <w:divBdr>
            <w:top w:val="none" w:sz="0" w:space="0" w:color="auto"/>
            <w:left w:val="none" w:sz="0" w:space="0" w:color="auto"/>
            <w:bottom w:val="none" w:sz="0" w:space="0" w:color="auto"/>
            <w:right w:val="none" w:sz="0" w:space="0" w:color="auto"/>
          </w:divBdr>
          <w:divsChild>
            <w:div w:id="207415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188499">
      <w:bodyDiv w:val="1"/>
      <w:marLeft w:val="0"/>
      <w:marRight w:val="0"/>
      <w:marTop w:val="0"/>
      <w:marBottom w:val="0"/>
      <w:divBdr>
        <w:top w:val="none" w:sz="0" w:space="0" w:color="auto"/>
        <w:left w:val="none" w:sz="0" w:space="0" w:color="auto"/>
        <w:bottom w:val="none" w:sz="0" w:space="0" w:color="auto"/>
        <w:right w:val="none" w:sz="0" w:space="0" w:color="auto"/>
      </w:divBdr>
      <w:divsChild>
        <w:div w:id="811220088">
          <w:marLeft w:val="480"/>
          <w:marRight w:val="0"/>
          <w:marTop w:val="0"/>
          <w:marBottom w:val="0"/>
          <w:divBdr>
            <w:top w:val="none" w:sz="0" w:space="0" w:color="auto"/>
            <w:left w:val="none" w:sz="0" w:space="0" w:color="auto"/>
            <w:bottom w:val="none" w:sz="0" w:space="0" w:color="auto"/>
            <w:right w:val="none" w:sz="0" w:space="0" w:color="auto"/>
          </w:divBdr>
          <w:divsChild>
            <w:div w:id="47815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5037955">
      <w:bodyDiv w:val="1"/>
      <w:marLeft w:val="0"/>
      <w:marRight w:val="0"/>
      <w:marTop w:val="0"/>
      <w:marBottom w:val="0"/>
      <w:divBdr>
        <w:top w:val="none" w:sz="0" w:space="0" w:color="auto"/>
        <w:left w:val="none" w:sz="0" w:space="0" w:color="auto"/>
        <w:bottom w:val="none" w:sz="0" w:space="0" w:color="auto"/>
        <w:right w:val="none" w:sz="0" w:space="0" w:color="auto"/>
      </w:divBdr>
      <w:divsChild>
        <w:div w:id="591477049">
          <w:marLeft w:val="480"/>
          <w:marRight w:val="0"/>
          <w:marTop w:val="0"/>
          <w:marBottom w:val="0"/>
          <w:divBdr>
            <w:top w:val="none" w:sz="0" w:space="0" w:color="auto"/>
            <w:left w:val="none" w:sz="0" w:space="0" w:color="auto"/>
            <w:bottom w:val="none" w:sz="0" w:space="0" w:color="auto"/>
            <w:right w:val="none" w:sz="0" w:space="0" w:color="auto"/>
          </w:divBdr>
          <w:divsChild>
            <w:div w:id="1870994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1249358">
      <w:bodyDiv w:val="1"/>
      <w:marLeft w:val="0"/>
      <w:marRight w:val="0"/>
      <w:marTop w:val="0"/>
      <w:marBottom w:val="0"/>
      <w:divBdr>
        <w:top w:val="none" w:sz="0" w:space="0" w:color="auto"/>
        <w:left w:val="none" w:sz="0" w:space="0" w:color="auto"/>
        <w:bottom w:val="none" w:sz="0" w:space="0" w:color="auto"/>
        <w:right w:val="none" w:sz="0" w:space="0" w:color="auto"/>
      </w:divBdr>
      <w:divsChild>
        <w:div w:id="1540511639">
          <w:marLeft w:val="480"/>
          <w:marRight w:val="0"/>
          <w:marTop w:val="0"/>
          <w:marBottom w:val="0"/>
          <w:divBdr>
            <w:top w:val="none" w:sz="0" w:space="0" w:color="auto"/>
            <w:left w:val="none" w:sz="0" w:space="0" w:color="auto"/>
            <w:bottom w:val="none" w:sz="0" w:space="0" w:color="auto"/>
            <w:right w:val="none" w:sz="0" w:space="0" w:color="auto"/>
          </w:divBdr>
          <w:divsChild>
            <w:div w:id="32659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095448">
      <w:bodyDiv w:val="1"/>
      <w:marLeft w:val="0"/>
      <w:marRight w:val="0"/>
      <w:marTop w:val="0"/>
      <w:marBottom w:val="0"/>
      <w:divBdr>
        <w:top w:val="none" w:sz="0" w:space="0" w:color="auto"/>
        <w:left w:val="none" w:sz="0" w:space="0" w:color="auto"/>
        <w:bottom w:val="none" w:sz="0" w:space="0" w:color="auto"/>
        <w:right w:val="none" w:sz="0" w:space="0" w:color="auto"/>
      </w:divBdr>
      <w:divsChild>
        <w:div w:id="359283832">
          <w:marLeft w:val="480"/>
          <w:marRight w:val="0"/>
          <w:marTop w:val="0"/>
          <w:marBottom w:val="0"/>
          <w:divBdr>
            <w:top w:val="none" w:sz="0" w:space="0" w:color="auto"/>
            <w:left w:val="none" w:sz="0" w:space="0" w:color="auto"/>
            <w:bottom w:val="none" w:sz="0" w:space="0" w:color="auto"/>
            <w:right w:val="none" w:sz="0" w:space="0" w:color="auto"/>
          </w:divBdr>
          <w:divsChild>
            <w:div w:id="863131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13049">
      <w:bodyDiv w:val="1"/>
      <w:marLeft w:val="0"/>
      <w:marRight w:val="0"/>
      <w:marTop w:val="0"/>
      <w:marBottom w:val="0"/>
      <w:divBdr>
        <w:top w:val="none" w:sz="0" w:space="0" w:color="auto"/>
        <w:left w:val="none" w:sz="0" w:space="0" w:color="auto"/>
        <w:bottom w:val="none" w:sz="0" w:space="0" w:color="auto"/>
        <w:right w:val="none" w:sz="0" w:space="0" w:color="auto"/>
      </w:divBdr>
      <w:divsChild>
        <w:div w:id="2130734296">
          <w:marLeft w:val="480"/>
          <w:marRight w:val="0"/>
          <w:marTop w:val="0"/>
          <w:marBottom w:val="0"/>
          <w:divBdr>
            <w:top w:val="none" w:sz="0" w:space="0" w:color="auto"/>
            <w:left w:val="none" w:sz="0" w:space="0" w:color="auto"/>
            <w:bottom w:val="none" w:sz="0" w:space="0" w:color="auto"/>
            <w:right w:val="none" w:sz="0" w:space="0" w:color="auto"/>
          </w:divBdr>
          <w:divsChild>
            <w:div w:id="80670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653602">
      <w:bodyDiv w:val="1"/>
      <w:marLeft w:val="0"/>
      <w:marRight w:val="0"/>
      <w:marTop w:val="0"/>
      <w:marBottom w:val="0"/>
      <w:divBdr>
        <w:top w:val="none" w:sz="0" w:space="0" w:color="auto"/>
        <w:left w:val="none" w:sz="0" w:space="0" w:color="auto"/>
        <w:bottom w:val="none" w:sz="0" w:space="0" w:color="auto"/>
        <w:right w:val="none" w:sz="0" w:space="0" w:color="auto"/>
      </w:divBdr>
      <w:divsChild>
        <w:div w:id="1438331633">
          <w:marLeft w:val="480"/>
          <w:marRight w:val="0"/>
          <w:marTop w:val="0"/>
          <w:marBottom w:val="0"/>
          <w:divBdr>
            <w:top w:val="none" w:sz="0" w:space="0" w:color="auto"/>
            <w:left w:val="none" w:sz="0" w:space="0" w:color="auto"/>
            <w:bottom w:val="none" w:sz="0" w:space="0" w:color="auto"/>
            <w:right w:val="none" w:sz="0" w:space="0" w:color="auto"/>
          </w:divBdr>
          <w:divsChild>
            <w:div w:id="99996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136299">
      <w:bodyDiv w:val="1"/>
      <w:marLeft w:val="0"/>
      <w:marRight w:val="0"/>
      <w:marTop w:val="0"/>
      <w:marBottom w:val="0"/>
      <w:divBdr>
        <w:top w:val="none" w:sz="0" w:space="0" w:color="auto"/>
        <w:left w:val="none" w:sz="0" w:space="0" w:color="auto"/>
        <w:bottom w:val="none" w:sz="0" w:space="0" w:color="auto"/>
        <w:right w:val="none" w:sz="0" w:space="0" w:color="auto"/>
      </w:divBdr>
      <w:divsChild>
        <w:div w:id="892082137">
          <w:marLeft w:val="480"/>
          <w:marRight w:val="0"/>
          <w:marTop w:val="0"/>
          <w:marBottom w:val="0"/>
          <w:divBdr>
            <w:top w:val="none" w:sz="0" w:space="0" w:color="auto"/>
            <w:left w:val="none" w:sz="0" w:space="0" w:color="auto"/>
            <w:bottom w:val="none" w:sz="0" w:space="0" w:color="auto"/>
            <w:right w:val="none" w:sz="0" w:space="0" w:color="auto"/>
          </w:divBdr>
          <w:divsChild>
            <w:div w:id="142202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7857197">
      <w:bodyDiv w:val="1"/>
      <w:marLeft w:val="0"/>
      <w:marRight w:val="0"/>
      <w:marTop w:val="0"/>
      <w:marBottom w:val="0"/>
      <w:divBdr>
        <w:top w:val="none" w:sz="0" w:space="0" w:color="auto"/>
        <w:left w:val="none" w:sz="0" w:space="0" w:color="auto"/>
        <w:bottom w:val="none" w:sz="0" w:space="0" w:color="auto"/>
        <w:right w:val="none" w:sz="0" w:space="0" w:color="auto"/>
      </w:divBdr>
      <w:divsChild>
        <w:div w:id="844975072">
          <w:marLeft w:val="480"/>
          <w:marRight w:val="0"/>
          <w:marTop w:val="0"/>
          <w:marBottom w:val="0"/>
          <w:divBdr>
            <w:top w:val="none" w:sz="0" w:space="0" w:color="auto"/>
            <w:left w:val="none" w:sz="0" w:space="0" w:color="auto"/>
            <w:bottom w:val="none" w:sz="0" w:space="0" w:color="auto"/>
            <w:right w:val="none" w:sz="0" w:space="0" w:color="auto"/>
          </w:divBdr>
          <w:divsChild>
            <w:div w:id="1871065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1432009">
      <w:bodyDiv w:val="1"/>
      <w:marLeft w:val="0"/>
      <w:marRight w:val="0"/>
      <w:marTop w:val="0"/>
      <w:marBottom w:val="0"/>
      <w:divBdr>
        <w:top w:val="none" w:sz="0" w:space="0" w:color="auto"/>
        <w:left w:val="none" w:sz="0" w:space="0" w:color="auto"/>
        <w:bottom w:val="none" w:sz="0" w:space="0" w:color="auto"/>
        <w:right w:val="none" w:sz="0" w:space="0" w:color="auto"/>
      </w:divBdr>
      <w:divsChild>
        <w:div w:id="831025819">
          <w:marLeft w:val="480"/>
          <w:marRight w:val="0"/>
          <w:marTop w:val="0"/>
          <w:marBottom w:val="0"/>
          <w:divBdr>
            <w:top w:val="none" w:sz="0" w:space="0" w:color="auto"/>
            <w:left w:val="none" w:sz="0" w:space="0" w:color="auto"/>
            <w:bottom w:val="none" w:sz="0" w:space="0" w:color="auto"/>
            <w:right w:val="none" w:sz="0" w:space="0" w:color="auto"/>
          </w:divBdr>
          <w:divsChild>
            <w:div w:id="80767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0087216">
      <w:bodyDiv w:val="1"/>
      <w:marLeft w:val="0"/>
      <w:marRight w:val="0"/>
      <w:marTop w:val="0"/>
      <w:marBottom w:val="0"/>
      <w:divBdr>
        <w:top w:val="none" w:sz="0" w:space="0" w:color="auto"/>
        <w:left w:val="none" w:sz="0" w:space="0" w:color="auto"/>
        <w:bottom w:val="none" w:sz="0" w:space="0" w:color="auto"/>
        <w:right w:val="none" w:sz="0" w:space="0" w:color="auto"/>
      </w:divBdr>
      <w:divsChild>
        <w:div w:id="261299264">
          <w:marLeft w:val="480"/>
          <w:marRight w:val="0"/>
          <w:marTop w:val="0"/>
          <w:marBottom w:val="0"/>
          <w:divBdr>
            <w:top w:val="none" w:sz="0" w:space="0" w:color="auto"/>
            <w:left w:val="none" w:sz="0" w:space="0" w:color="auto"/>
            <w:bottom w:val="none" w:sz="0" w:space="0" w:color="auto"/>
            <w:right w:val="none" w:sz="0" w:space="0" w:color="auto"/>
          </w:divBdr>
          <w:divsChild>
            <w:div w:id="17657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664999">
      <w:bodyDiv w:val="1"/>
      <w:marLeft w:val="0"/>
      <w:marRight w:val="0"/>
      <w:marTop w:val="0"/>
      <w:marBottom w:val="0"/>
      <w:divBdr>
        <w:top w:val="none" w:sz="0" w:space="0" w:color="auto"/>
        <w:left w:val="none" w:sz="0" w:space="0" w:color="auto"/>
        <w:bottom w:val="none" w:sz="0" w:space="0" w:color="auto"/>
        <w:right w:val="none" w:sz="0" w:space="0" w:color="auto"/>
      </w:divBdr>
      <w:divsChild>
        <w:div w:id="368536276">
          <w:marLeft w:val="480"/>
          <w:marRight w:val="0"/>
          <w:marTop w:val="0"/>
          <w:marBottom w:val="0"/>
          <w:divBdr>
            <w:top w:val="none" w:sz="0" w:space="0" w:color="auto"/>
            <w:left w:val="none" w:sz="0" w:space="0" w:color="auto"/>
            <w:bottom w:val="none" w:sz="0" w:space="0" w:color="auto"/>
            <w:right w:val="none" w:sz="0" w:space="0" w:color="auto"/>
          </w:divBdr>
          <w:divsChild>
            <w:div w:id="1007292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350988">
      <w:bodyDiv w:val="1"/>
      <w:marLeft w:val="0"/>
      <w:marRight w:val="0"/>
      <w:marTop w:val="0"/>
      <w:marBottom w:val="0"/>
      <w:divBdr>
        <w:top w:val="none" w:sz="0" w:space="0" w:color="auto"/>
        <w:left w:val="none" w:sz="0" w:space="0" w:color="auto"/>
        <w:bottom w:val="none" w:sz="0" w:space="0" w:color="auto"/>
        <w:right w:val="none" w:sz="0" w:space="0" w:color="auto"/>
      </w:divBdr>
      <w:divsChild>
        <w:div w:id="1999382493">
          <w:marLeft w:val="480"/>
          <w:marRight w:val="0"/>
          <w:marTop w:val="0"/>
          <w:marBottom w:val="0"/>
          <w:divBdr>
            <w:top w:val="none" w:sz="0" w:space="0" w:color="auto"/>
            <w:left w:val="none" w:sz="0" w:space="0" w:color="auto"/>
            <w:bottom w:val="none" w:sz="0" w:space="0" w:color="auto"/>
            <w:right w:val="none" w:sz="0" w:space="0" w:color="auto"/>
          </w:divBdr>
          <w:divsChild>
            <w:div w:id="12924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6535560">
      <w:bodyDiv w:val="1"/>
      <w:marLeft w:val="0"/>
      <w:marRight w:val="0"/>
      <w:marTop w:val="0"/>
      <w:marBottom w:val="0"/>
      <w:divBdr>
        <w:top w:val="none" w:sz="0" w:space="0" w:color="auto"/>
        <w:left w:val="none" w:sz="0" w:space="0" w:color="auto"/>
        <w:bottom w:val="none" w:sz="0" w:space="0" w:color="auto"/>
        <w:right w:val="none" w:sz="0" w:space="0" w:color="auto"/>
      </w:divBdr>
      <w:divsChild>
        <w:div w:id="1609777379">
          <w:marLeft w:val="480"/>
          <w:marRight w:val="0"/>
          <w:marTop w:val="0"/>
          <w:marBottom w:val="0"/>
          <w:divBdr>
            <w:top w:val="none" w:sz="0" w:space="0" w:color="auto"/>
            <w:left w:val="none" w:sz="0" w:space="0" w:color="auto"/>
            <w:bottom w:val="none" w:sz="0" w:space="0" w:color="auto"/>
            <w:right w:val="none" w:sz="0" w:space="0" w:color="auto"/>
          </w:divBdr>
          <w:divsChild>
            <w:div w:id="124938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376054">
      <w:bodyDiv w:val="1"/>
      <w:marLeft w:val="0"/>
      <w:marRight w:val="0"/>
      <w:marTop w:val="0"/>
      <w:marBottom w:val="0"/>
      <w:divBdr>
        <w:top w:val="none" w:sz="0" w:space="0" w:color="auto"/>
        <w:left w:val="none" w:sz="0" w:space="0" w:color="auto"/>
        <w:bottom w:val="none" w:sz="0" w:space="0" w:color="auto"/>
        <w:right w:val="none" w:sz="0" w:space="0" w:color="auto"/>
      </w:divBdr>
      <w:divsChild>
        <w:div w:id="1808164437">
          <w:marLeft w:val="480"/>
          <w:marRight w:val="0"/>
          <w:marTop w:val="0"/>
          <w:marBottom w:val="0"/>
          <w:divBdr>
            <w:top w:val="none" w:sz="0" w:space="0" w:color="auto"/>
            <w:left w:val="none" w:sz="0" w:space="0" w:color="auto"/>
            <w:bottom w:val="none" w:sz="0" w:space="0" w:color="auto"/>
            <w:right w:val="none" w:sz="0" w:space="0" w:color="auto"/>
          </w:divBdr>
          <w:divsChild>
            <w:div w:id="22114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394046">
      <w:bodyDiv w:val="1"/>
      <w:marLeft w:val="0"/>
      <w:marRight w:val="0"/>
      <w:marTop w:val="0"/>
      <w:marBottom w:val="0"/>
      <w:divBdr>
        <w:top w:val="none" w:sz="0" w:space="0" w:color="auto"/>
        <w:left w:val="none" w:sz="0" w:space="0" w:color="auto"/>
        <w:bottom w:val="none" w:sz="0" w:space="0" w:color="auto"/>
        <w:right w:val="none" w:sz="0" w:space="0" w:color="auto"/>
      </w:divBdr>
      <w:divsChild>
        <w:div w:id="931938228">
          <w:marLeft w:val="480"/>
          <w:marRight w:val="0"/>
          <w:marTop w:val="0"/>
          <w:marBottom w:val="0"/>
          <w:divBdr>
            <w:top w:val="none" w:sz="0" w:space="0" w:color="auto"/>
            <w:left w:val="none" w:sz="0" w:space="0" w:color="auto"/>
            <w:bottom w:val="none" w:sz="0" w:space="0" w:color="auto"/>
            <w:right w:val="none" w:sz="0" w:space="0" w:color="auto"/>
          </w:divBdr>
          <w:divsChild>
            <w:div w:id="93894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702764">
      <w:bodyDiv w:val="1"/>
      <w:marLeft w:val="0"/>
      <w:marRight w:val="0"/>
      <w:marTop w:val="0"/>
      <w:marBottom w:val="0"/>
      <w:divBdr>
        <w:top w:val="none" w:sz="0" w:space="0" w:color="auto"/>
        <w:left w:val="none" w:sz="0" w:space="0" w:color="auto"/>
        <w:bottom w:val="none" w:sz="0" w:space="0" w:color="auto"/>
        <w:right w:val="none" w:sz="0" w:space="0" w:color="auto"/>
      </w:divBdr>
      <w:divsChild>
        <w:div w:id="1396776915">
          <w:marLeft w:val="480"/>
          <w:marRight w:val="0"/>
          <w:marTop w:val="0"/>
          <w:marBottom w:val="0"/>
          <w:divBdr>
            <w:top w:val="none" w:sz="0" w:space="0" w:color="auto"/>
            <w:left w:val="none" w:sz="0" w:space="0" w:color="auto"/>
            <w:bottom w:val="none" w:sz="0" w:space="0" w:color="auto"/>
            <w:right w:val="none" w:sz="0" w:space="0" w:color="auto"/>
          </w:divBdr>
          <w:divsChild>
            <w:div w:id="2038659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4436066">
      <w:bodyDiv w:val="1"/>
      <w:marLeft w:val="0"/>
      <w:marRight w:val="0"/>
      <w:marTop w:val="0"/>
      <w:marBottom w:val="0"/>
      <w:divBdr>
        <w:top w:val="none" w:sz="0" w:space="0" w:color="auto"/>
        <w:left w:val="none" w:sz="0" w:space="0" w:color="auto"/>
        <w:bottom w:val="none" w:sz="0" w:space="0" w:color="auto"/>
        <w:right w:val="none" w:sz="0" w:space="0" w:color="auto"/>
      </w:divBdr>
      <w:divsChild>
        <w:div w:id="1144857685">
          <w:marLeft w:val="480"/>
          <w:marRight w:val="0"/>
          <w:marTop w:val="0"/>
          <w:marBottom w:val="0"/>
          <w:divBdr>
            <w:top w:val="none" w:sz="0" w:space="0" w:color="auto"/>
            <w:left w:val="none" w:sz="0" w:space="0" w:color="auto"/>
            <w:bottom w:val="none" w:sz="0" w:space="0" w:color="auto"/>
            <w:right w:val="none" w:sz="0" w:space="0" w:color="auto"/>
          </w:divBdr>
          <w:divsChild>
            <w:div w:id="36794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950727">
      <w:bodyDiv w:val="1"/>
      <w:marLeft w:val="0"/>
      <w:marRight w:val="0"/>
      <w:marTop w:val="0"/>
      <w:marBottom w:val="0"/>
      <w:divBdr>
        <w:top w:val="none" w:sz="0" w:space="0" w:color="auto"/>
        <w:left w:val="none" w:sz="0" w:space="0" w:color="auto"/>
        <w:bottom w:val="none" w:sz="0" w:space="0" w:color="auto"/>
        <w:right w:val="none" w:sz="0" w:space="0" w:color="auto"/>
      </w:divBdr>
      <w:divsChild>
        <w:div w:id="678435161">
          <w:marLeft w:val="480"/>
          <w:marRight w:val="0"/>
          <w:marTop w:val="0"/>
          <w:marBottom w:val="0"/>
          <w:divBdr>
            <w:top w:val="none" w:sz="0" w:space="0" w:color="auto"/>
            <w:left w:val="none" w:sz="0" w:space="0" w:color="auto"/>
            <w:bottom w:val="none" w:sz="0" w:space="0" w:color="auto"/>
            <w:right w:val="none" w:sz="0" w:space="0" w:color="auto"/>
          </w:divBdr>
          <w:divsChild>
            <w:div w:id="110592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081842">
      <w:bodyDiv w:val="1"/>
      <w:marLeft w:val="0"/>
      <w:marRight w:val="0"/>
      <w:marTop w:val="0"/>
      <w:marBottom w:val="0"/>
      <w:divBdr>
        <w:top w:val="none" w:sz="0" w:space="0" w:color="auto"/>
        <w:left w:val="none" w:sz="0" w:space="0" w:color="auto"/>
        <w:bottom w:val="none" w:sz="0" w:space="0" w:color="auto"/>
        <w:right w:val="none" w:sz="0" w:space="0" w:color="auto"/>
      </w:divBdr>
      <w:divsChild>
        <w:div w:id="2120681048">
          <w:marLeft w:val="480"/>
          <w:marRight w:val="0"/>
          <w:marTop w:val="0"/>
          <w:marBottom w:val="0"/>
          <w:divBdr>
            <w:top w:val="none" w:sz="0" w:space="0" w:color="auto"/>
            <w:left w:val="none" w:sz="0" w:space="0" w:color="auto"/>
            <w:bottom w:val="none" w:sz="0" w:space="0" w:color="auto"/>
            <w:right w:val="none" w:sz="0" w:space="0" w:color="auto"/>
          </w:divBdr>
          <w:divsChild>
            <w:div w:id="47803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437864">
      <w:bodyDiv w:val="1"/>
      <w:marLeft w:val="0"/>
      <w:marRight w:val="0"/>
      <w:marTop w:val="0"/>
      <w:marBottom w:val="0"/>
      <w:divBdr>
        <w:top w:val="none" w:sz="0" w:space="0" w:color="auto"/>
        <w:left w:val="none" w:sz="0" w:space="0" w:color="auto"/>
        <w:bottom w:val="none" w:sz="0" w:space="0" w:color="auto"/>
        <w:right w:val="none" w:sz="0" w:space="0" w:color="auto"/>
      </w:divBdr>
      <w:divsChild>
        <w:div w:id="1849253701">
          <w:marLeft w:val="480"/>
          <w:marRight w:val="0"/>
          <w:marTop w:val="0"/>
          <w:marBottom w:val="0"/>
          <w:divBdr>
            <w:top w:val="none" w:sz="0" w:space="0" w:color="auto"/>
            <w:left w:val="none" w:sz="0" w:space="0" w:color="auto"/>
            <w:bottom w:val="none" w:sz="0" w:space="0" w:color="auto"/>
            <w:right w:val="none" w:sz="0" w:space="0" w:color="auto"/>
          </w:divBdr>
          <w:divsChild>
            <w:div w:id="159431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840594">
      <w:bodyDiv w:val="1"/>
      <w:marLeft w:val="0"/>
      <w:marRight w:val="0"/>
      <w:marTop w:val="0"/>
      <w:marBottom w:val="0"/>
      <w:divBdr>
        <w:top w:val="none" w:sz="0" w:space="0" w:color="auto"/>
        <w:left w:val="none" w:sz="0" w:space="0" w:color="auto"/>
        <w:bottom w:val="none" w:sz="0" w:space="0" w:color="auto"/>
        <w:right w:val="none" w:sz="0" w:space="0" w:color="auto"/>
      </w:divBdr>
      <w:divsChild>
        <w:div w:id="1607033028">
          <w:marLeft w:val="480"/>
          <w:marRight w:val="0"/>
          <w:marTop w:val="0"/>
          <w:marBottom w:val="0"/>
          <w:divBdr>
            <w:top w:val="none" w:sz="0" w:space="0" w:color="auto"/>
            <w:left w:val="none" w:sz="0" w:space="0" w:color="auto"/>
            <w:bottom w:val="none" w:sz="0" w:space="0" w:color="auto"/>
            <w:right w:val="none" w:sz="0" w:space="0" w:color="auto"/>
          </w:divBdr>
          <w:divsChild>
            <w:div w:id="174922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12747">
      <w:bodyDiv w:val="1"/>
      <w:marLeft w:val="0"/>
      <w:marRight w:val="0"/>
      <w:marTop w:val="0"/>
      <w:marBottom w:val="0"/>
      <w:divBdr>
        <w:top w:val="none" w:sz="0" w:space="0" w:color="auto"/>
        <w:left w:val="none" w:sz="0" w:space="0" w:color="auto"/>
        <w:bottom w:val="none" w:sz="0" w:space="0" w:color="auto"/>
        <w:right w:val="none" w:sz="0" w:space="0" w:color="auto"/>
      </w:divBdr>
      <w:divsChild>
        <w:div w:id="597566453">
          <w:marLeft w:val="480"/>
          <w:marRight w:val="0"/>
          <w:marTop w:val="0"/>
          <w:marBottom w:val="0"/>
          <w:divBdr>
            <w:top w:val="none" w:sz="0" w:space="0" w:color="auto"/>
            <w:left w:val="none" w:sz="0" w:space="0" w:color="auto"/>
            <w:bottom w:val="none" w:sz="0" w:space="0" w:color="auto"/>
            <w:right w:val="none" w:sz="0" w:space="0" w:color="auto"/>
          </w:divBdr>
          <w:divsChild>
            <w:div w:id="183841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702324">
      <w:bodyDiv w:val="1"/>
      <w:marLeft w:val="0"/>
      <w:marRight w:val="0"/>
      <w:marTop w:val="0"/>
      <w:marBottom w:val="0"/>
      <w:divBdr>
        <w:top w:val="none" w:sz="0" w:space="0" w:color="auto"/>
        <w:left w:val="none" w:sz="0" w:space="0" w:color="auto"/>
        <w:bottom w:val="none" w:sz="0" w:space="0" w:color="auto"/>
        <w:right w:val="none" w:sz="0" w:space="0" w:color="auto"/>
      </w:divBdr>
      <w:divsChild>
        <w:div w:id="1794592183">
          <w:marLeft w:val="480"/>
          <w:marRight w:val="0"/>
          <w:marTop w:val="0"/>
          <w:marBottom w:val="0"/>
          <w:divBdr>
            <w:top w:val="none" w:sz="0" w:space="0" w:color="auto"/>
            <w:left w:val="none" w:sz="0" w:space="0" w:color="auto"/>
            <w:bottom w:val="none" w:sz="0" w:space="0" w:color="auto"/>
            <w:right w:val="none" w:sz="0" w:space="0" w:color="auto"/>
          </w:divBdr>
          <w:divsChild>
            <w:div w:id="1740395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539006">
      <w:bodyDiv w:val="1"/>
      <w:marLeft w:val="0"/>
      <w:marRight w:val="0"/>
      <w:marTop w:val="0"/>
      <w:marBottom w:val="0"/>
      <w:divBdr>
        <w:top w:val="none" w:sz="0" w:space="0" w:color="auto"/>
        <w:left w:val="none" w:sz="0" w:space="0" w:color="auto"/>
        <w:bottom w:val="none" w:sz="0" w:space="0" w:color="auto"/>
        <w:right w:val="none" w:sz="0" w:space="0" w:color="auto"/>
      </w:divBdr>
      <w:divsChild>
        <w:div w:id="660893133">
          <w:marLeft w:val="480"/>
          <w:marRight w:val="0"/>
          <w:marTop w:val="0"/>
          <w:marBottom w:val="0"/>
          <w:divBdr>
            <w:top w:val="none" w:sz="0" w:space="0" w:color="auto"/>
            <w:left w:val="none" w:sz="0" w:space="0" w:color="auto"/>
            <w:bottom w:val="none" w:sz="0" w:space="0" w:color="auto"/>
            <w:right w:val="none" w:sz="0" w:space="0" w:color="auto"/>
          </w:divBdr>
          <w:divsChild>
            <w:div w:id="63040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1683643">
      <w:bodyDiv w:val="1"/>
      <w:marLeft w:val="0"/>
      <w:marRight w:val="0"/>
      <w:marTop w:val="0"/>
      <w:marBottom w:val="0"/>
      <w:divBdr>
        <w:top w:val="none" w:sz="0" w:space="0" w:color="auto"/>
        <w:left w:val="none" w:sz="0" w:space="0" w:color="auto"/>
        <w:bottom w:val="none" w:sz="0" w:space="0" w:color="auto"/>
        <w:right w:val="none" w:sz="0" w:space="0" w:color="auto"/>
      </w:divBdr>
      <w:divsChild>
        <w:div w:id="1910067739">
          <w:marLeft w:val="480"/>
          <w:marRight w:val="0"/>
          <w:marTop w:val="0"/>
          <w:marBottom w:val="0"/>
          <w:divBdr>
            <w:top w:val="none" w:sz="0" w:space="0" w:color="auto"/>
            <w:left w:val="none" w:sz="0" w:space="0" w:color="auto"/>
            <w:bottom w:val="none" w:sz="0" w:space="0" w:color="auto"/>
            <w:right w:val="none" w:sz="0" w:space="0" w:color="auto"/>
          </w:divBdr>
          <w:divsChild>
            <w:div w:id="75886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7.png"/><Relationship Id="rId47" Type="http://schemas.openxmlformats.org/officeDocument/2006/relationships/image" Target="media/image31.png"/><Relationship Id="rId63" Type="http://schemas.openxmlformats.org/officeDocument/2006/relationships/hyperlink" Target="https://www.nytimes.com/2016/01/21/style/where-wearable-technology-ends-up-hint-not-your-wrist.html" TargetMode="External"/><Relationship Id="rId68" Type="http://schemas.openxmlformats.org/officeDocument/2006/relationships/hyperlink" Target="https://www.youtube.com/watch?v=y66YIG7p_7c&amp;t=936s" TargetMode="External"/><Relationship Id="rId84" Type="http://schemas.openxmlformats.org/officeDocument/2006/relationships/hyperlink" Target="https://www1.brain.fm/assets/pdfs/science_FAQ.pdf" TargetMode="External"/><Relationship Id="rId89" Type="http://schemas.openxmlformats.org/officeDocument/2006/relationships/hyperlink" Target="https://gizmodo.com/5647458/how-shazam-works-to-identify-nearly-every-song-you-throw-at-it" TargetMode="External"/><Relationship Id="rId1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07" Type="http://schemas.openxmlformats.org/officeDocument/2006/relationships/hyperlink" Target="https://www.theparisreview.org/blog/2013/10/17/in-praise-of-the-flaneur/" TargetMode="Externa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header" Target="header6.xml"/><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hyperlink" Target="http://www.theguardian.com/technology/2013/jul/02/google-glass-review-augmented-reality" TargetMode="External"/><Relationship Id="rId66" Type="http://schemas.openxmlformats.org/officeDocument/2006/relationships/hyperlink" Target="https://www.engadget.com/2014/01/14/hyundai-kia-soundhound-music-tagging/" TargetMode="External"/><Relationship Id="rId74" Type="http://schemas.openxmlformats.org/officeDocument/2006/relationships/hyperlink" Target="https://consequenceofsound.net/2017/11/r-e-m-reissue-automatic-for-the-people-for-its-25th-anniversary-stream-download/" TargetMode="External"/><Relationship Id="rId79" Type="http://schemas.openxmlformats.org/officeDocument/2006/relationships/hyperlink" Target="https://doi.org/10.1152/physrev.00026.2009" TargetMode="External"/><Relationship Id="rId87" Type="http://schemas.openxmlformats.org/officeDocument/2006/relationships/hyperlink" Target="https://intermorphic.com/wotja/" TargetMode="External"/><Relationship Id="rId102" Type="http://schemas.openxmlformats.org/officeDocument/2006/relationships/hyperlink" Target="https://pitchfork.com/features/resonant-frequency/5879-resonant-frequency-17/" TargetMode="External"/><Relationship Id="rId110" Type="http://schemas.openxmlformats.org/officeDocument/2006/relationships/hyperlink" Target="http://www.verlaine.pro.br/txt/witkin-adorno-pop-culture.pdf" TargetMode="External"/><Relationship Id="rId5" Type="http://schemas.openxmlformats.org/officeDocument/2006/relationships/webSettings" Target="webSettings.xml"/><Relationship Id="rId61" Type="http://schemas.openxmlformats.org/officeDocument/2006/relationships/hyperlink" Target="https://uxplanet.org/3-key-uses-for-animation-in-mobile-ui-design-4d7c482dd84b" TargetMode="External"/><Relationship Id="rId82" Type="http://schemas.openxmlformats.org/officeDocument/2006/relationships/hyperlink" Target="https://www.nytimes.com/2011/01/09/magazine/09FOB-medium-t.html" TargetMode="External"/><Relationship Id="rId90" Type="http://schemas.openxmlformats.org/officeDocument/2006/relationships/hyperlink" Target="http://blog.modernmechanix.com/bone-fone/" TargetMode="External"/><Relationship Id="rId95" Type="http://schemas.openxmlformats.org/officeDocument/2006/relationships/hyperlink" Target="https://thenextweb.com/opinion/2017/01/05/dolby-atmos-windows-10-going-finally-bring-surround-sound-masses/" TargetMode="External"/><Relationship Id="rId19" Type="http://schemas.openxmlformats.org/officeDocument/2006/relationships/image" Target="media/image6.png"/><Relationship Id="rId14" Type="http://schemas.openxmlformats.org/officeDocument/2006/relationships/header" Target="header4.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eader" Target="header7.xml"/><Relationship Id="rId48" Type="http://schemas.openxmlformats.org/officeDocument/2006/relationships/image" Target="media/image32.png"/><Relationship Id="rId56" Type="http://schemas.openxmlformats.org/officeDocument/2006/relationships/hyperlink" Target="https://doi.org/10.1371/journal.pone.0139004" TargetMode="External"/><Relationship Id="rId64" Type="http://schemas.openxmlformats.org/officeDocument/2006/relationships/hyperlink" Target="https://pitchfork.com/news/numero-group-launch-new-ambient-sound-app/" TargetMode="External"/><Relationship Id="rId69" Type="http://schemas.openxmlformats.org/officeDocument/2006/relationships/hyperlink" Target="https://www.highdefdigest.com/news/show/Dolby/Dolby_Atmos/dolby-cinema/Dolby_Vision/VUDU/Streaming/Home_Audio/Ultra_HD/dolby-exceeds-2000-dolby-atmos-enabled-cinema-screens-500-released-movie-titles/37163" TargetMode="External"/><Relationship Id="rId77" Type="http://schemas.openxmlformats.org/officeDocument/2006/relationships/hyperlink" Target="https://itunes.apple.com/us/app/boom-music-player-equalizer/id1065511007?mt=8" TargetMode="External"/><Relationship Id="rId100" Type="http://schemas.openxmlformats.org/officeDocument/2006/relationships/hyperlink" Target="http://evolver.fm/2012/10/10/top-5-apps-for-identifying-songs/" TargetMode="External"/><Relationship Id="rId105" Type="http://schemas.openxmlformats.org/officeDocument/2006/relationships/hyperlink" Target="http://www.pewinternet.org/2015/04/01/us-smartphone-use-in-2015/" TargetMode="External"/><Relationship Id="rId113" Type="http://schemas.openxmlformats.org/officeDocument/2006/relationships/glossaryDocument" Target="glossary/document.xml"/><Relationship Id="rId8" Type="http://schemas.openxmlformats.org/officeDocument/2006/relationships/header" Target="header1.xml"/><Relationship Id="rId51" Type="http://schemas.openxmlformats.org/officeDocument/2006/relationships/image" Target="media/image35.png"/><Relationship Id="rId72" Type="http://schemas.openxmlformats.org/officeDocument/2006/relationships/hyperlink" Target="https://itunes.apple.com/us/app/tsc-music-the-ultimate-sound/id1132990735?mt=8" TargetMode="External"/><Relationship Id="rId80" Type="http://schemas.openxmlformats.org/officeDocument/2006/relationships/hyperlink" Target="https://www.digitalmusicnews.com/2016/03/11/parks-associates-68-of-u-s-smartphone-owners-listen-to-streaming-music-daily/" TargetMode="External"/><Relationship Id="rId85" Type="http://schemas.openxmlformats.org/officeDocument/2006/relationships/hyperlink" Target="http://lowendmac.com/2013/the-story-behind-the-sony-walkman/" TargetMode="External"/><Relationship Id="rId93" Type="http://schemas.openxmlformats.org/officeDocument/2006/relationships/hyperlink" Target="https://www.nytimes.com/2003/01/03/travel/driving-bells-whistles-a-century-of-fords.html" TargetMode="External"/><Relationship Id="rId98" Type="http://schemas.openxmlformats.org/officeDocument/2006/relationships/hyperlink" Target="http://spectrumanalyzerapp.com/"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jp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0.png"/><Relationship Id="rId59" Type="http://schemas.openxmlformats.org/officeDocument/2006/relationships/hyperlink" Target="https://www.businesswire.com/news/home/20150313005592/en/SoundHound-Music-Discovery-Service-Live-Wearables" TargetMode="External"/><Relationship Id="rId67" Type="http://schemas.openxmlformats.org/officeDocument/2006/relationships/hyperlink" Target="http://www.armchair.com/sci/brunt1.html" TargetMode="External"/><Relationship Id="rId103" Type="http://schemas.openxmlformats.org/officeDocument/2006/relationships/hyperlink" Target="https://www.nytimes.com/2005/12/17/world/americas/an-unlikely-trendsetter-made-earphones-a-way-of-life.html" TargetMode="External"/><Relationship Id="rId108" Type="http://schemas.openxmlformats.org/officeDocument/2006/relationships/hyperlink" Target="http://supermegaultragroovy.com/products/capo/ios/" TargetMode="External"/><Relationship Id="rId20" Type="http://schemas.openxmlformats.org/officeDocument/2006/relationships/image" Target="media/image7.png"/><Relationship Id="rId41" Type="http://schemas.openxmlformats.org/officeDocument/2006/relationships/image" Target="media/image26.png"/><Relationship Id="rId54" Type="http://schemas.openxmlformats.org/officeDocument/2006/relationships/header" Target="header8.xml"/><Relationship Id="rId62" Type="http://schemas.openxmlformats.org/officeDocument/2006/relationships/hyperlink" Target="https://doi.org/10.1080/13691180701751031" TargetMode="External"/><Relationship Id="rId70" Type="http://schemas.openxmlformats.org/officeDocument/2006/relationships/hyperlink" Target="http://earthear.com/blog/archives/198" TargetMode="External"/><Relationship Id="rId75" Type="http://schemas.openxmlformats.org/officeDocument/2006/relationships/hyperlink" Target="https://www.theverge.com/circuitbreaker/2018/2/18/17021304/wireless-earbuds-wired-cord-bluetooth-issues" TargetMode="External"/><Relationship Id="rId83" Type="http://schemas.openxmlformats.org/officeDocument/2006/relationships/hyperlink" Target="https://www.innerfidelity.com/content/bose-soundwear-companion-speaker" TargetMode="External"/><Relationship Id="rId88" Type="http://schemas.openxmlformats.org/officeDocument/2006/relationships/hyperlink" Target="https://www.livestrong.com/article/271140-running-with-earbuds/" TargetMode="External"/><Relationship Id="rId91" Type="http://schemas.openxmlformats.org/officeDocument/2006/relationships/hyperlink" Target="https://www.washingtonpost.com/news/speaking-of-science/wp/2016/11/14/dear-science-is-listening-to-ear-buds-bad-for-your-ears/" TargetMode="External"/><Relationship Id="rId96" Type="http://schemas.openxmlformats.org/officeDocument/2006/relationships/hyperlink" Target="http://www.audioholics.com/loudspeaker-design/understanding-the-types-of-headphones" TargetMode="External"/><Relationship Id="rId111"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jpg"/><Relationship Id="rId36" Type="http://schemas.openxmlformats.org/officeDocument/2006/relationships/image" Target="media/image23.png"/><Relationship Id="rId49" Type="http://schemas.openxmlformats.org/officeDocument/2006/relationships/image" Target="media/image33.png"/><Relationship Id="rId57" Type="http://schemas.openxmlformats.org/officeDocument/2006/relationships/hyperlink" Target="https://play.google.com/store/apps/details?id=com.appmetric.impulse.free" TargetMode="External"/><Relationship Id="rId106" Type="http://schemas.openxmlformats.org/officeDocument/2006/relationships/hyperlink" Target="https://stellio.ru/en/" TargetMode="External"/><Relationship Id="rId114" Type="http://schemas.openxmlformats.org/officeDocument/2006/relationships/theme" Target="theme/theme1.xml"/><Relationship Id="rId10" Type="http://schemas.openxmlformats.org/officeDocument/2006/relationships/header" Target="header2.xml"/><Relationship Id="rId31" Type="http://schemas.openxmlformats.org/officeDocument/2006/relationships/image" Target="media/image18.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hyperlink" Target="https://www.everydayhearing.com/hearing-technology/articles/bone-conduction-headphones/" TargetMode="External"/><Relationship Id="rId65" Type="http://schemas.openxmlformats.org/officeDocument/2006/relationships/hyperlink" Target="https://www.youtube.com/watch?time_continue=80&amp;v=t9DtI0nYW9A" TargetMode="External"/><Relationship Id="rId73" Type="http://schemas.openxmlformats.org/officeDocument/2006/relationships/hyperlink" Target="http://www.inmotionmagazine.com/eno1.html" TargetMode="External"/><Relationship Id="rId78" Type="http://schemas.openxmlformats.org/officeDocument/2006/relationships/hyperlink" Target="https://play.google.com/music/listen" TargetMode="External"/><Relationship Id="rId81" Type="http://schemas.openxmlformats.org/officeDocument/2006/relationships/hyperlink" Target="https://itunes.apple.com/us/app/headspace-meditation/id493145008?mt=8" TargetMode="External"/><Relationship Id="rId86" Type="http://schemas.openxmlformats.org/officeDocument/2006/relationships/hyperlink" Target="http://intelligentgadgets.us/doc/keyOmeter.shtml" TargetMode="External"/><Relationship Id="rId94" Type="http://schemas.openxmlformats.org/officeDocument/2006/relationships/hyperlink" Target="https://doi.org/10.1136/injuryprev-2011-040161" TargetMode="External"/><Relationship Id="rId99" Type="http://schemas.openxmlformats.org/officeDocument/2006/relationships/hyperlink" Target="https://www.theverge.com/circuitbreaker/2018/2/21/17032160/anker-zolo-liberty-plus-wireless-earbuds-review" TargetMode="External"/><Relationship Id="rId101" Type="http://schemas.openxmlformats.org/officeDocument/2006/relationships/hyperlink" Target="https://www.newyorker.com/culture/cultural-comment/headphones-everywhere"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1.png"/><Relationship Id="rId18" Type="http://schemas.openxmlformats.org/officeDocument/2006/relationships/image" Target="media/image5.png"/><Relationship Id="rId39" Type="http://schemas.openxmlformats.org/officeDocument/2006/relationships/header" Target="header5.xml"/><Relationship Id="rId109" Type="http://schemas.openxmlformats.org/officeDocument/2006/relationships/hyperlink" Target="https://www.theatlantic.com/technology/archive/2012/05/how-headphones-changed-the-world/257830/" TargetMode="External"/><Relationship Id="rId34" Type="http://schemas.openxmlformats.org/officeDocument/2006/relationships/image" Target="media/image21.jpg"/><Relationship Id="rId50" Type="http://schemas.openxmlformats.org/officeDocument/2006/relationships/image" Target="media/image34.png"/><Relationship Id="rId55" Type="http://schemas.openxmlformats.org/officeDocument/2006/relationships/header" Target="header9.xml"/><Relationship Id="rId76" Type="http://schemas.openxmlformats.org/officeDocument/2006/relationships/hyperlink" Target="http://www.atlasobscura.com/articles/the-man-who-recorded-tamed-and-then-sold-nature-sounds-to-america" TargetMode="External"/><Relationship Id="rId97" Type="http://schemas.openxmlformats.org/officeDocument/2006/relationships/hyperlink" Target="http://n7player.com/" TargetMode="External"/><Relationship Id="rId104" Type="http://schemas.openxmlformats.org/officeDocument/2006/relationships/hyperlink" Target="http://psychogeographicreview.com/baudelaire-benjamin-and-the-birth-of-the-flaneur/" TargetMode="External"/><Relationship Id="rId7" Type="http://schemas.openxmlformats.org/officeDocument/2006/relationships/endnotes" Target="endnotes.xml"/><Relationship Id="rId71" Type="http://schemas.openxmlformats.org/officeDocument/2006/relationships/hyperlink" Target="http://cdn-blog.dolby.com/wp-content/uploads/2014/08/Dolby-Atmos-for-the-Home-Theater.pdf" TargetMode="External"/><Relationship Id="rId92" Type="http://schemas.openxmlformats.org/officeDocument/2006/relationships/hyperlink" Target="http://www.swtpc.com/mholley/RadioElectronics/Apr1958/Coherer_to_Spacistor.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6BD5B47F62C4C428AD2DDD0E3B7E75A"/>
        <w:category>
          <w:name w:val="General"/>
          <w:gallery w:val="placeholder"/>
        </w:category>
        <w:types>
          <w:type w:val="bbPlcHdr"/>
        </w:types>
        <w:behaviors>
          <w:behavior w:val="content"/>
        </w:behaviors>
        <w:guid w:val="{AFB2C0F9-92F7-495D-9C4F-B9F5AB57A839}"/>
      </w:docPartPr>
      <w:docPartBody>
        <w:p w:rsidR="00DC3708" w:rsidRDefault="00DC3708" w:rsidP="00DC3708">
          <w:pPr>
            <w:pStyle w:val="16BD5B47F62C4C428AD2DDD0E3B7E75A"/>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708"/>
    <w:rsid w:val="00004315"/>
    <w:rsid w:val="00170065"/>
    <w:rsid w:val="0017209F"/>
    <w:rsid w:val="001A54F2"/>
    <w:rsid w:val="001C7492"/>
    <w:rsid w:val="005651BD"/>
    <w:rsid w:val="006A6A51"/>
    <w:rsid w:val="0073421B"/>
    <w:rsid w:val="007A2CD7"/>
    <w:rsid w:val="009F440E"/>
    <w:rsid w:val="00A34DA6"/>
    <w:rsid w:val="00BA7F0E"/>
    <w:rsid w:val="00DC3708"/>
    <w:rsid w:val="00E14C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C3708"/>
    <w:rPr>
      <w:color w:val="808080"/>
    </w:rPr>
  </w:style>
  <w:style w:type="paragraph" w:customStyle="1" w:styleId="16BD5B47F62C4C428AD2DDD0E3B7E75A">
    <w:name w:val="16BD5B47F62C4C428AD2DDD0E3B7E75A"/>
    <w:rsid w:val="00DC37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47D84C-58C1-408D-9C7F-810E8395B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88</Pages>
  <Words>18075</Words>
  <Characters>103033</Characters>
  <Application>Microsoft Office Word</Application>
  <DocSecurity>0</DocSecurity>
  <Lines>858</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2018 Lance Spicer</dc:creator>
  <cp:keywords/>
  <dc:description/>
  <cp:lastModifiedBy>Spicer, Lance</cp:lastModifiedBy>
  <cp:revision>3</cp:revision>
  <cp:lastPrinted>2018-06-26T14:05:00Z</cp:lastPrinted>
  <dcterms:created xsi:type="dcterms:W3CDTF">2018-06-28T12:35:00Z</dcterms:created>
  <dcterms:modified xsi:type="dcterms:W3CDTF">2018-06-28T12:44:00Z</dcterms:modified>
</cp:coreProperties>
</file>