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22F4505" w14:textId="77777777" w:rsidR="00D57968" w:rsidRDefault="00D57968" w:rsidP="00D57968">
      <w:pPr>
        <w:spacing w:after="0" w:line="480" w:lineRule="auto"/>
        <w:rPr>
          <w:rFonts w:ascii="Times New Roman" w:hAnsi="Times New Roman" w:cs="Times New Roman"/>
          <w:sz w:val="24"/>
        </w:rPr>
      </w:pPr>
      <w:bookmarkStart w:id="0" w:name="_GoBack"/>
      <w:bookmarkEnd w:id="0"/>
      <w:r>
        <w:rPr>
          <w:rFonts w:ascii="Times New Roman" w:hAnsi="Times New Roman" w:cs="Times New Roman"/>
          <w:sz w:val="24"/>
        </w:rPr>
        <w:t>Nathan Buckman</w:t>
      </w:r>
    </w:p>
    <w:p w14:paraId="1A77CED9" w14:textId="77777777" w:rsidR="00D57968" w:rsidRDefault="00D57968" w:rsidP="00D57968">
      <w:pPr>
        <w:spacing w:after="0" w:line="480" w:lineRule="auto"/>
        <w:rPr>
          <w:rFonts w:ascii="Times New Roman" w:hAnsi="Times New Roman" w:cs="Times New Roman"/>
          <w:sz w:val="24"/>
        </w:rPr>
      </w:pPr>
      <w:r w:rsidRPr="00D57968">
        <w:rPr>
          <w:rFonts w:ascii="Times New Roman" w:hAnsi="Times New Roman" w:cs="Times New Roman"/>
          <w:i/>
          <w:sz w:val="24"/>
        </w:rPr>
        <w:t>Shadows</w:t>
      </w:r>
      <w:r>
        <w:rPr>
          <w:rFonts w:ascii="Times New Roman" w:hAnsi="Times New Roman" w:cs="Times New Roman"/>
          <w:i/>
          <w:sz w:val="24"/>
        </w:rPr>
        <w:t xml:space="preserve"> </w:t>
      </w:r>
      <w:r>
        <w:rPr>
          <w:rFonts w:ascii="Times New Roman" w:hAnsi="Times New Roman" w:cs="Times New Roman"/>
          <w:sz w:val="24"/>
        </w:rPr>
        <w:t>Symposium</w:t>
      </w:r>
    </w:p>
    <w:p w14:paraId="01472265" w14:textId="77777777" w:rsidR="00D57968" w:rsidRDefault="00D57968" w:rsidP="00D57968">
      <w:pPr>
        <w:spacing w:after="0" w:line="480" w:lineRule="auto"/>
        <w:rPr>
          <w:rFonts w:ascii="Times New Roman" w:hAnsi="Times New Roman" w:cs="Times New Roman"/>
          <w:sz w:val="24"/>
        </w:rPr>
      </w:pPr>
      <w:r>
        <w:rPr>
          <w:rFonts w:ascii="Times New Roman" w:hAnsi="Times New Roman" w:cs="Times New Roman"/>
          <w:sz w:val="24"/>
        </w:rPr>
        <w:t>Towson University</w:t>
      </w:r>
    </w:p>
    <w:p w14:paraId="20FF1BB7" w14:textId="77777777" w:rsidR="00D57968" w:rsidRDefault="002C291E" w:rsidP="00D57968">
      <w:pPr>
        <w:spacing w:after="0" w:line="480" w:lineRule="auto"/>
        <w:rPr>
          <w:rFonts w:ascii="Times New Roman" w:hAnsi="Times New Roman" w:cs="Times New Roman"/>
          <w:sz w:val="24"/>
        </w:rPr>
      </w:pPr>
      <w:r>
        <w:rPr>
          <w:rFonts w:ascii="Times New Roman" w:hAnsi="Times New Roman" w:cs="Times New Roman"/>
          <w:sz w:val="24"/>
        </w:rPr>
        <w:t>10</w:t>
      </w:r>
      <w:r w:rsidR="00D57968">
        <w:rPr>
          <w:rFonts w:ascii="Times New Roman" w:hAnsi="Times New Roman" w:cs="Times New Roman"/>
          <w:sz w:val="24"/>
        </w:rPr>
        <w:t xml:space="preserve"> May 2016</w:t>
      </w:r>
    </w:p>
    <w:p w14:paraId="75D6F699" w14:textId="77777777" w:rsidR="00D57968" w:rsidRDefault="00D57968" w:rsidP="00D57968">
      <w:pPr>
        <w:spacing w:after="0" w:line="480" w:lineRule="auto"/>
        <w:rPr>
          <w:rFonts w:ascii="Times New Roman" w:hAnsi="Times New Roman" w:cs="Times New Roman"/>
          <w:sz w:val="24"/>
        </w:rPr>
      </w:pPr>
    </w:p>
    <w:p w14:paraId="52BF3CFC" w14:textId="77777777" w:rsidR="00D57968" w:rsidRDefault="00C95FE8" w:rsidP="00D57968">
      <w:pPr>
        <w:spacing w:after="0" w:line="480" w:lineRule="auto"/>
        <w:jc w:val="center"/>
        <w:rPr>
          <w:rFonts w:ascii="Times New Roman" w:hAnsi="Times New Roman" w:cs="Times New Roman"/>
          <w:sz w:val="24"/>
        </w:rPr>
      </w:pPr>
      <w:r>
        <w:rPr>
          <w:rFonts w:ascii="Times New Roman" w:hAnsi="Times New Roman" w:cs="Times New Roman"/>
          <w:sz w:val="24"/>
        </w:rPr>
        <w:t>The Poetic Mode of Resistance:</w:t>
      </w:r>
    </w:p>
    <w:p w14:paraId="0D937946" w14:textId="77777777" w:rsidR="00C95FE8" w:rsidRDefault="004D4B77" w:rsidP="00D57968">
      <w:pPr>
        <w:spacing w:after="0" w:line="480" w:lineRule="auto"/>
        <w:jc w:val="center"/>
        <w:rPr>
          <w:rFonts w:ascii="Times New Roman" w:hAnsi="Times New Roman" w:cs="Times New Roman"/>
          <w:sz w:val="24"/>
        </w:rPr>
      </w:pPr>
      <w:r>
        <w:rPr>
          <w:rFonts w:ascii="Times New Roman" w:hAnsi="Times New Roman" w:cs="Times New Roman"/>
          <w:sz w:val="24"/>
        </w:rPr>
        <w:t xml:space="preserve">Advancing Social Awareness Through </w:t>
      </w:r>
      <w:r w:rsidR="00C95FE8">
        <w:rPr>
          <w:rFonts w:ascii="Times New Roman" w:hAnsi="Times New Roman" w:cs="Times New Roman"/>
          <w:sz w:val="24"/>
        </w:rPr>
        <w:t xml:space="preserve">Gibson’s </w:t>
      </w:r>
      <w:r>
        <w:rPr>
          <w:rFonts w:ascii="Times New Roman" w:hAnsi="Times New Roman" w:cs="Times New Roman"/>
          <w:sz w:val="24"/>
        </w:rPr>
        <w:t>Spoken-</w:t>
      </w:r>
      <w:r w:rsidR="000B30FA">
        <w:rPr>
          <w:rFonts w:ascii="Times New Roman" w:hAnsi="Times New Roman" w:cs="Times New Roman"/>
          <w:sz w:val="24"/>
        </w:rPr>
        <w:t xml:space="preserve">Word Poetry </w:t>
      </w:r>
    </w:p>
    <w:p w14:paraId="6DA03138" w14:textId="77777777" w:rsidR="00D57968" w:rsidRPr="00D57968" w:rsidRDefault="00D57968" w:rsidP="00D57968">
      <w:pPr>
        <w:spacing w:after="0" w:line="480" w:lineRule="auto"/>
        <w:rPr>
          <w:rFonts w:ascii="Times New Roman" w:hAnsi="Times New Roman" w:cs="Times New Roman"/>
          <w:sz w:val="24"/>
        </w:rPr>
      </w:pPr>
    </w:p>
    <w:p w14:paraId="358D136D" w14:textId="77777777" w:rsidR="001D7191" w:rsidRDefault="00D02084" w:rsidP="00D57968">
      <w:pPr>
        <w:spacing w:after="0" w:line="480" w:lineRule="auto"/>
        <w:ind w:firstLine="720"/>
        <w:rPr>
          <w:rFonts w:ascii="Times New Roman" w:hAnsi="Times New Roman" w:cs="Times New Roman"/>
          <w:sz w:val="24"/>
        </w:rPr>
      </w:pPr>
      <w:r>
        <w:rPr>
          <w:rFonts w:ascii="Times New Roman" w:hAnsi="Times New Roman" w:cs="Times New Roman"/>
          <w:sz w:val="24"/>
        </w:rPr>
        <w:t xml:space="preserve">Andrea Gibson’s </w:t>
      </w:r>
      <w:r w:rsidR="00D57968">
        <w:rPr>
          <w:rFonts w:ascii="Times New Roman" w:hAnsi="Times New Roman" w:cs="Times New Roman"/>
          <w:sz w:val="24"/>
        </w:rPr>
        <w:t>work as an award-winning spoken-</w:t>
      </w:r>
      <w:r>
        <w:rPr>
          <w:rFonts w:ascii="Times New Roman" w:hAnsi="Times New Roman" w:cs="Times New Roman"/>
          <w:sz w:val="24"/>
        </w:rPr>
        <w:t>word poet and social activist sp</w:t>
      </w:r>
      <w:r w:rsidR="00D42709">
        <w:rPr>
          <w:rFonts w:ascii="Times New Roman" w:hAnsi="Times New Roman" w:cs="Times New Roman"/>
          <w:sz w:val="24"/>
        </w:rPr>
        <w:t>eaks to the power of poet</w:t>
      </w:r>
      <w:r w:rsidR="00446769">
        <w:rPr>
          <w:rFonts w:ascii="Times New Roman" w:hAnsi="Times New Roman" w:cs="Times New Roman"/>
          <w:sz w:val="24"/>
        </w:rPr>
        <w:t xml:space="preserve">ry as a tool for social </w:t>
      </w:r>
      <w:r w:rsidR="009A534A">
        <w:rPr>
          <w:rFonts w:ascii="Times New Roman" w:hAnsi="Times New Roman" w:cs="Times New Roman"/>
          <w:sz w:val="24"/>
        </w:rPr>
        <w:t>awareness</w:t>
      </w:r>
      <w:r w:rsidR="00446769">
        <w:rPr>
          <w:rFonts w:ascii="Times New Roman" w:hAnsi="Times New Roman" w:cs="Times New Roman"/>
          <w:sz w:val="24"/>
        </w:rPr>
        <w:t>—</w:t>
      </w:r>
      <w:r w:rsidR="00F31953">
        <w:rPr>
          <w:rFonts w:ascii="Times New Roman" w:hAnsi="Times New Roman" w:cs="Times New Roman"/>
          <w:sz w:val="24"/>
        </w:rPr>
        <w:t xml:space="preserve">Gibson is a </w:t>
      </w:r>
      <w:r w:rsidR="00446769">
        <w:rPr>
          <w:rFonts w:ascii="Times New Roman" w:hAnsi="Times New Roman" w:cs="Times New Roman"/>
          <w:sz w:val="24"/>
        </w:rPr>
        <w:t>powerful</w:t>
      </w:r>
      <w:r w:rsidR="00F31953">
        <w:rPr>
          <w:rFonts w:ascii="Times New Roman" w:hAnsi="Times New Roman" w:cs="Times New Roman"/>
          <w:sz w:val="24"/>
        </w:rPr>
        <w:t xml:space="preserve"> poetic force.</w:t>
      </w:r>
      <w:r w:rsidR="00D85C4F">
        <w:rPr>
          <w:rFonts w:ascii="Times New Roman" w:hAnsi="Times New Roman" w:cs="Times New Roman"/>
          <w:sz w:val="24"/>
        </w:rPr>
        <w:t xml:space="preserve"> </w:t>
      </w:r>
      <w:r w:rsidR="00F31953">
        <w:rPr>
          <w:rFonts w:ascii="Times New Roman" w:hAnsi="Times New Roman" w:cs="Times New Roman"/>
          <w:sz w:val="24"/>
        </w:rPr>
        <w:t xml:space="preserve"> </w:t>
      </w:r>
      <w:r w:rsidR="00D57968">
        <w:rPr>
          <w:rFonts w:ascii="Times New Roman" w:hAnsi="Times New Roman" w:cs="Times New Roman"/>
          <w:sz w:val="24"/>
        </w:rPr>
        <w:t>T</w:t>
      </w:r>
      <w:r w:rsidR="00D85C4F">
        <w:rPr>
          <w:rFonts w:ascii="Times New Roman" w:hAnsi="Times New Roman" w:cs="Times New Roman"/>
          <w:sz w:val="24"/>
        </w:rPr>
        <w:t>wo of her books of poems</w:t>
      </w:r>
      <w:r w:rsidR="00D57968">
        <w:rPr>
          <w:rFonts w:ascii="Times New Roman" w:hAnsi="Times New Roman" w:cs="Times New Roman"/>
          <w:sz w:val="24"/>
        </w:rPr>
        <w:t>,</w:t>
      </w:r>
      <w:r w:rsidR="00D85C4F">
        <w:rPr>
          <w:rFonts w:ascii="Times New Roman" w:hAnsi="Times New Roman" w:cs="Times New Roman"/>
          <w:sz w:val="24"/>
        </w:rPr>
        <w:t xml:space="preserve"> </w:t>
      </w:r>
      <w:r w:rsidR="00F31953">
        <w:rPr>
          <w:rFonts w:ascii="Times New Roman" w:hAnsi="Times New Roman" w:cs="Times New Roman"/>
          <w:i/>
          <w:sz w:val="24"/>
        </w:rPr>
        <w:t>Pole Dancing to Gospel Hymns</w:t>
      </w:r>
      <w:r w:rsidR="00F31953">
        <w:rPr>
          <w:rFonts w:ascii="Times New Roman" w:hAnsi="Times New Roman" w:cs="Times New Roman"/>
          <w:sz w:val="24"/>
        </w:rPr>
        <w:t xml:space="preserve"> (2008) and </w:t>
      </w:r>
      <w:r w:rsidR="00F31953">
        <w:rPr>
          <w:rFonts w:ascii="Times New Roman" w:hAnsi="Times New Roman" w:cs="Times New Roman"/>
          <w:i/>
          <w:sz w:val="24"/>
        </w:rPr>
        <w:t>Pansy</w:t>
      </w:r>
      <w:r w:rsidR="00D85C4F">
        <w:rPr>
          <w:rFonts w:ascii="Times New Roman" w:hAnsi="Times New Roman" w:cs="Times New Roman"/>
          <w:sz w:val="24"/>
        </w:rPr>
        <w:t xml:space="preserve"> (2015), range in their dynamic reach to the perso</w:t>
      </w:r>
      <w:r w:rsidR="00F31953">
        <w:rPr>
          <w:rFonts w:ascii="Times New Roman" w:hAnsi="Times New Roman" w:cs="Times New Roman"/>
          <w:sz w:val="24"/>
        </w:rPr>
        <w:t xml:space="preserve">nal subjects of loss, love, identity, </w:t>
      </w:r>
      <w:r w:rsidR="00D85C4F">
        <w:rPr>
          <w:rFonts w:ascii="Times New Roman" w:hAnsi="Times New Roman" w:cs="Times New Roman"/>
          <w:sz w:val="24"/>
        </w:rPr>
        <w:t>sexuality, and racism</w:t>
      </w:r>
      <w:r w:rsidR="00546BD6">
        <w:rPr>
          <w:rFonts w:ascii="Times New Roman" w:hAnsi="Times New Roman" w:cs="Times New Roman"/>
          <w:sz w:val="24"/>
        </w:rPr>
        <w:t>—</w:t>
      </w:r>
      <w:r w:rsidR="0072767E">
        <w:rPr>
          <w:rFonts w:ascii="Times New Roman" w:hAnsi="Times New Roman" w:cs="Times New Roman"/>
          <w:sz w:val="24"/>
        </w:rPr>
        <w:t>which</w:t>
      </w:r>
      <w:r w:rsidR="00546BD6">
        <w:rPr>
          <w:rFonts w:ascii="Times New Roman" w:hAnsi="Times New Roman" w:cs="Times New Roman"/>
          <w:sz w:val="24"/>
        </w:rPr>
        <w:t xml:space="preserve"> </w:t>
      </w:r>
      <w:r w:rsidR="0072767E">
        <w:rPr>
          <w:rFonts w:ascii="Times New Roman" w:hAnsi="Times New Roman" w:cs="Times New Roman"/>
          <w:sz w:val="24"/>
        </w:rPr>
        <w:t xml:space="preserve">provide the stage for Gibson to spread her message of </w:t>
      </w:r>
      <w:r w:rsidR="00D460FA">
        <w:rPr>
          <w:rFonts w:ascii="Times New Roman" w:hAnsi="Times New Roman" w:cs="Times New Roman"/>
          <w:sz w:val="24"/>
        </w:rPr>
        <w:t>activism.</w:t>
      </w:r>
      <w:r w:rsidR="00D57968">
        <w:rPr>
          <w:rFonts w:ascii="Times New Roman" w:hAnsi="Times New Roman" w:cs="Times New Roman"/>
          <w:sz w:val="24"/>
        </w:rPr>
        <w:t xml:space="preserve">  </w:t>
      </w:r>
      <w:r w:rsidR="00D85C4F">
        <w:rPr>
          <w:rFonts w:ascii="Times New Roman" w:hAnsi="Times New Roman" w:cs="Times New Roman"/>
          <w:sz w:val="24"/>
        </w:rPr>
        <w:t>I</w:t>
      </w:r>
      <w:r w:rsidR="0001449B">
        <w:rPr>
          <w:rFonts w:ascii="Times New Roman" w:hAnsi="Times New Roman" w:cs="Times New Roman"/>
          <w:sz w:val="24"/>
        </w:rPr>
        <w:t xml:space="preserve">n </w:t>
      </w:r>
      <w:r w:rsidR="000D48F2">
        <w:rPr>
          <w:rFonts w:ascii="Times New Roman" w:hAnsi="Times New Roman" w:cs="Times New Roman"/>
          <w:i/>
          <w:sz w:val="24"/>
        </w:rPr>
        <w:t xml:space="preserve">Pansy, </w:t>
      </w:r>
      <w:r w:rsidR="0001449B">
        <w:rPr>
          <w:rFonts w:ascii="Times New Roman" w:hAnsi="Times New Roman" w:cs="Times New Roman"/>
          <w:sz w:val="24"/>
        </w:rPr>
        <w:t>the poem “A Letter to W</w:t>
      </w:r>
      <w:r w:rsidR="000D48F2">
        <w:rPr>
          <w:rFonts w:ascii="Times New Roman" w:hAnsi="Times New Roman" w:cs="Times New Roman"/>
          <w:sz w:val="24"/>
        </w:rPr>
        <w:t>hite Queers, A Letter to Myself</w:t>
      </w:r>
      <w:r w:rsidR="0001449B">
        <w:rPr>
          <w:rFonts w:ascii="Times New Roman" w:hAnsi="Times New Roman" w:cs="Times New Roman"/>
          <w:sz w:val="24"/>
        </w:rPr>
        <w:t>”</w:t>
      </w:r>
      <w:r w:rsidR="000D48F2">
        <w:rPr>
          <w:rFonts w:ascii="Times New Roman" w:hAnsi="Times New Roman" w:cs="Times New Roman"/>
          <w:sz w:val="24"/>
        </w:rPr>
        <w:t xml:space="preserve"> becomes a multifaceted inculpation as</w:t>
      </w:r>
      <w:r w:rsidR="004D4B77">
        <w:rPr>
          <w:rFonts w:ascii="Times New Roman" w:hAnsi="Times New Roman" w:cs="Times New Roman"/>
          <w:sz w:val="24"/>
        </w:rPr>
        <w:t xml:space="preserve"> Gibson </w:t>
      </w:r>
      <w:r w:rsidR="009A534A">
        <w:rPr>
          <w:rFonts w:ascii="Times New Roman" w:hAnsi="Times New Roman" w:cs="Times New Roman"/>
          <w:sz w:val="24"/>
        </w:rPr>
        <w:t>looks at the concept of privilege and an inherent disconnect betw</w:t>
      </w:r>
      <w:r w:rsidR="0001449B">
        <w:rPr>
          <w:rFonts w:ascii="Times New Roman" w:hAnsi="Times New Roman" w:cs="Times New Roman"/>
          <w:sz w:val="24"/>
        </w:rPr>
        <w:t xml:space="preserve">een the self and </w:t>
      </w:r>
      <w:r w:rsidR="00D85C4F">
        <w:rPr>
          <w:rFonts w:ascii="Times New Roman" w:hAnsi="Times New Roman" w:cs="Times New Roman"/>
          <w:sz w:val="24"/>
        </w:rPr>
        <w:t>the</w:t>
      </w:r>
      <w:r w:rsidR="004D4B77">
        <w:rPr>
          <w:rFonts w:ascii="Times New Roman" w:hAnsi="Times New Roman" w:cs="Times New Roman"/>
          <w:sz w:val="24"/>
        </w:rPr>
        <w:t xml:space="preserve"> community.  </w:t>
      </w:r>
      <w:r w:rsidR="004A05D8">
        <w:rPr>
          <w:rFonts w:ascii="Times New Roman" w:hAnsi="Times New Roman" w:cs="Times New Roman"/>
          <w:sz w:val="24"/>
        </w:rPr>
        <w:t xml:space="preserve"> </w:t>
      </w:r>
      <w:r w:rsidR="009A534A">
        <w:rPr>
          <w:rFonts w:ascii="Times New Roman" w:hAnsi="Times New Roman" w:cs="Times New Roman"/>
          <w:sz w:val="24"/>
        </w:rPr>
        <w:t xml:space="preserve">She asks, </w:t>
      </w:r>
      <w:r w:rsidR="0001449B">
        <w:rPr>
          <w:rFonts w:ascii="Times New Roman" w:hAnsi="Times New Roman" w:cs="Times New Roman"/>
          <w:sz w:val="24"/>
        </w:rPr>
        <w:t>“Who are my people?  Where is my rage when they are / stealing Brown and Black people’s homes?”</w:t>
      </w:r>
      <w:r w:rsidR="000D48F2">
        <w:rPr>
          <w:rFonts w:ascii="Times New Roman" w:hAnsi="Times New Roman" w:cs="Times New Roman"/>
          <w:sz w:val="24"/>
        </w:rPr>
        <w:t xml:space="preserve"> (35).</w:t>
      </w:r>
      <w:r w:rsidR="009A534A">
        <w:rPr>
          <w:rFonts w:ascii="Times New Roman" w:hAnsi="Times New Roman" w:cs="Times New Roman"/>
          <w:sz w:val="24"/>
        </w:rPr>
        <w:t xml:space="preserve"> </w:t>
      </w:r>
      <w:r w:rsidR="0001449B">
        <w:rPr>
          <w:rFonts w:ascii="Times New Roman" w:hAnsi="Times New Roman" w:cs="Times New Roman"/>
          <w:sz w:val="24"/>
        </w:rPr>
        <w:t xml:space="preserve"> This empathy is one of the impetuses </w:t>
      </w:r>
      <w:r w:rsidR="00D460FA">
        <w:rPr>
          <w:rFonts w:ascii="Times New Roman" w:hAnsi="Times New Roman" w:cs="Times New Roman"/>
          <w:sz w:val="24"/>
        </w:rPr>
        <w:t>for</w:t>
      </w:r>
      <w:r w:rsidR="0001449B">
        <w:rPr>
          <w:rFonts w:ascii="Times New Roman" w:hAnsi="Times New Roman" w:cs="Times New Roman"/>
          <w:sz w:val="24"/>
        </w:rPr>
        <w:t xml:space="preserve"> Gibson’</w:t>
      </w:r>
      <w:r w:rsidR="004C5700">
        <w:rPr>
          <w:rFonts w:ascii="Times New Roman" w:hAnsi="Times New Roman" w:cs="Times New Roman"/>
          <w:sz w:val="24"/>
        </w:rPr>
        <w:t>s work.</w:t>
      </w:r>
      <w:r w:rsidR="00B90CE9">
        <w:rPr>
          <w:rFonts w:ascii="Times New Roman" w:hAnsi="Times New Roman" w:cs="Times New Roman"/>
          <w:sz w:val="24"/>
        </w:rPr>
        <w:t xml:space="preserve">  She moves between the projected societal facades, dismantling them and igniting</w:t>
      </w:r>
      <w:r w:rsidR="009A534A">
        <w:rPr>
          <w:rFonts w:ascii="Times New Roman" w:hAnsi="Times New Roman" w:cs="Times New Roman"/>
          <w:sz w:val="24"/>
        </w:rPr>
        <w:t xml:space="preserve"> the debris.  </w:t>
      </w:r>
      <w:r w:rsidR="00B15550">
        <w:rPr>
          <w:rFonts w:ascii="Times New Roman" w:hAnsi="Times New Roman" w:cs="Times New Roman"/>
          <w:sz w:val="24"/>
        </w:rPr>
        <w:t xml:space="preserve">This poet stands in the divide </w:t>
      </w:r>
      <w:r w:rsidR="00D84D10">
        <w:rPr>
          <w:rFonts w:ascii="Times New Roman" w:hAnsi="Times New Roman" w:cs="Times New Roman"/>
          <w:sz w:val="24"/>
        </w:rPr>
        <w:t>between</w:t>
      </w:r>
      <w:r w:rsidR="00B15550">
        <w:rPr>
          <w:rFonts w:ascii="Times New Roman" w:hAnsi="Times New Roman" w:cs="Times New Roman"/>
          <w:sz w:val="24"/>
        </w:rPr>
        <w:t xml:space="preserve"> an oblivious society and the creative world </w:t>
      </w:r>
      <w:r w:rsidR="00403FFA">
        <w:rPr>
          <w:rFonts w:ascii="Times New Roman" w:hAnsi="Times New Roman" w:cs="Times New Roman"/>
          <w:sz w:val="24"/>
        </w:rPr>
        <w:t xml:space="preserve">of poetry </w:t>
      </w:r>
      <w:r w:rsidR="00B15550">
        <w:rPr>
          <w:rFonts w:ascii="Times New Roman" w:hAnsi="Times New Roman" w:cs="Times New Roman"/>
          <w:sz w:val="24"/>
        </w:rPr>
        <w:t>attempting to reawaken that society—</w:t>
      </w:r>
      <w:r w:rsidR="00942518">
        <w:rPr>
          <w:rFonts w:ascii="Times New Roman" w:hAnsi="Times New Roman" w:cs="Times New Roman"/>
          <w:sz w:val="24"/>
        </w:rPr>
        <w:t xml:space="preserve">and </w:t>
      </w:r>
      <w:r w:rsidR="00B15550">
        <w:rPr>
          <w:rFonts w:ascii="Times New Roman" w:hAnsi="Times New Roman" w:cs="Times New Roman"/>
          <w:sz w:val="24"/>
        </w:rPr>
        <w:t>in a larger sense, remold that society.</w:t>
      </w:r>
      <w:r w:rsidR="00D460FA">
        <w:rPr>
          <w:rFonts w:ascii="Times New Roman" w:hAnsi="Times New Roman" w:cs="Times New Roman"/>
          <w:sz w:val="24"/>
        </w:rPr>
        <w:t xml:space="preserve"> </w:t>
      </w:r>
      <w:r w:rsidR="002C291E">
        <w:rPr>
          <w:rFonts w:ascii="Times New Roman" w:hAnsi="Times New Roman" w:cs="Times New Roman"/>
          <w:sz w:val="24"/>
        </w:rPr>
        <w:t xml:space="preserve"> Gibson</w:t>
      </w:r>
      <w:r w:rsidR="00D460FA">
        <w:rPr>
          <w:rFonts w:ascii="Times New Roman" w:hAnsi="Times New Roman" w:cs="Times New Roman"/>
          <w:sz w:val="24"/>
        </w:rPr>
        <w:t xml:space="preserve"> assumes a new voice as she positions herself in the eyes of the imperative you:</w:t>
      </w:r>
      <w:r w:rsidR="00B15550">
        <w:rPr>
          <w:rFonts w:ascii="Times New Roman" w:hAnsi="Times New Roman" w:cs="Times New Roman"/>
          <w:sz w:val="24"/>
        </w:rPr>
        <w:t xml:space="preserve"> </w:t>
      </w:r>
      <w:r w:rsidR="00940163">
        <w:rPr>
          <w:rFonts w:ascii="Times New Roman" w:hAnsi="Times New Roman" w:cs="Times New Roman"/>
          <w:sz w:val="24"/>
        </w:rPr>
        <w:t>“1988” is a poem that speaks to the immutable pain of abuse: “It was the year your mother / put her cigarette out on your arm. / The year you forgave her so har</w:t>
      </w:r>
      <w:r w:rsidR="00D460FA">
        <w:rPr>
          <w:rFonts w:ascii="Times New Roman" w:hAnsi="Times New Roman" w:cs="Times New Roman"/>
          <w:sz w:val="24"/>
        </w:rPr>
        <w:t>d / you stopped crying for good</w:t>
      </w:r>
      <w:r w:rsidR="00940163">
        <w:rPr>
          <w:rFonts w:ascii="Times New Roman" w:hAnsi="Times New Roman" w:cs="Times New Roman"/>
          <w:sz w:val="24"/>
        </w:rPr>
        <w:t>”</w:t>
      </w:r>
      <w:r w:rsidR="00D460FA">
        <w:rPr>
          <w:rFonts w:ascii="Times New Roman" w:hAnsi="Times New Roman" w:cs="Times New Roman"/>
          <w:sz w:val="24"/>
        </w:rPr>
        <w:t xml:space="preserve"> (90).</w:t>
      </w:r>
      <w:r w:rsidR="00940163">
        <w:rPr>
          <w:rFonts w:ascii="Times New Roman" w:hAnsi="Times New Roman" w:cs="Times New Roman"/>
          <w:sz w:val="24"/>
        </w:rPr>
        <w:t xml:space="preserve"> </w:t>
      </w:r>
      <w:r w:rsidR="004A05D8">
        <w:rPr>
          <w:rFonts w:ascii="Times New Roman" w:hAnsi="Times New Roman" w:cs="Times New Roman"/>
          <w:sz w:val="24"/>
        </w:rPr>
        <w:t xml:space="preserve"> </w:t>
      </w:r>
      <w:r w:rsidR="00AF56C2">
        <w:rPr>
          <w:rFonts w:ascii="Times New Roman" w:hAnsi="Times New Roman" w:cs="Times New Roman"/>
          <w:sz w:val="24"/>
        </w:rPr>
        <w:t xml:space="preserve">Gibson works through the </w:t>
      </w:r>
      <w:r w:rsidR="003F04AD">
        <w:rPr>
          <w:rFonts w:ascii="Times New Roman" w:hAnsi="Times New Roman" w:cs="Times New Roman"/>
          <w:sz w:val="24"/>
        </w:rPr>
        <w:t xml:space="preserve">jarring, </w:t>
      </w:r>
      <w:r w:rsidR="004C706B">
        <w:rPr>
          <w:rFonts w:ascii="Times New Roman" w:hAnsi="Times New Roman" w:cs="Times New Roman"/>
          <w:sz w:val="24"/>
        </w:rPr>
        <w:t xml:space="preserve">identifiable </w:t>
      </w:r>
      <w:r w:rsidR="004C706B">
        <w:rPr>
          <w:rFonts w:ascii="Times New Roman" w:hAnsi="Times New Roman" w:cs="Times New Roman"/>
          <w:sz w:val="24"/>
        </w:rPr>
        <w:lastRenderedPageBreak/>
        <w:t>pain</w:t>
      </w:r>
      <w:r w:rsidR="00AF56C2">
        <w:rPr>
          <w:rFonts w:ascii="Times New Roman" w:hAnsi="Times New Roman" w:cs="Times New Roman"/>
          <w:sz w:val="24"/>
        </w:rPr>
        <w:t xml:space="preserve">.  </w:t>
      </w:r>
      <w:r w:rsidR="00030B11">
        <w:rPr>
          <w:rFonts w:ascii="Times New Roman" w:hAnsi="Times New Roman" w:cs="Times New Roman"/>
          <w:sz w:val="24"/>
        </w:rPr>
        <w:t>She</w:t>
      </w:r>
      <w:r w:rsidR="00AF56C2">
        <w:rPr>
          <w:rFonts w:ascii="Times New Roman" w:hAnsi="Times New Roman" w:cs="Times New Roman"/>
          <w:sz w:val="24"/>
        </w:rPr>
        <w:t xml:space="preserve"> edited </w:t>
      </w:r>
      <w:r w:rsidR="00030B11">
        <w:rPr>
          <w:rFonts w:ascii="Times New Roman" w:hAnsi="Times New Roman" w:cs="Times New Roman"/>
          <w:i/>
          <w:sz w:val="24"/>
        </w:rPr>
        <w:t>We Will Be Shelter: Poems f</w:t>
      </w:r>
      <w:r w:rsidR="00AF56C2">
        <w:rPr>
          <w:rFonts w:ascii="Times New Roman" w:hAnsi="Times New Roman" w:cs="Times New Roman"/>
          <w:i/>
          <w:sz w:val="24"/>
        </w:rPr>
        <w:t>or Survival</w:t>
      </w:r>
      <w:r w:rsidR="00AF56C2">
        <w:rPr>
          <w:rFonts w:ascii="Times New Roman" w:hAnsi="Times New Roman" w:cs="Times New Roman"/>
          <w:sz w:val="24"/>
        </w:rPr>
        <w:t>, which engenders “positive social change through gorgeous, gutsy poetry.” Gibson tunes her ear to these voices</w:t>
      </w:r>
      <w:r w:rsidR="000155A8">
        <w:rPr>
          <w:rFonts w:ascii="Times New Roman" w:hAnsi="Times New Roman" w:cs="Times New Roman"/>
          <w:sz w:val="24"/>
        </w:rPr>
        <w:t xml:space="preserve"> as they rage, praise, forgive, incul</w:t>
      </w:r>
      <w:r w:rsidR="009A534A">
        <w:rPr>
          <w:rFonts w:ascii="Times New Roman" w:hAnsi="Times New Roman" w:cs="Times New Roman"/>
          <w:sz w:val="24"/>
        </w:rPr>
        <w:t>p</w:t>
      </w:r>
      <w:r w:rsidR="000155A8">
        <w:rPr>
          <w:rFonts w:ascii="Times New Roman" w:hAnsi="Times New Roman" w:cs="Times New Roman"/>
          <w:sz w:val="24"/>
        </w:rPr>
        <w:t>ate, and</w:t>
      </w:r>
      <w:r w:rsidR="004C5700">
        <w:rPr>
          <w:rFonts w:ascii="Times New Roman" w:hAnsi="Times New Roman" w:cs="Times New Roman"/>
          <w:sz w:val="24"/>
        </w:rPr>
        <w:t xml:space="preserve"> exculpate a diverse audience.</w:t>
      </w:r>
      <w:r w:rsidR="009A534A">
        <w:rPr>
          <w:rFonts w:ascii="Times New Roman" w:hAnsi="Times New Roman" w:cs="Times New Roman"/>
          <w:sz w:val="24"/>
        </w:rPr>
        <w:t xml:space="preserve">  </w:t>
      </w:r>
      <w:r w:rsidR="00446769">
        <w:rPr>
          <w:rFonts w:ascii="Times New Roman" w:hAnsi="Times New Roman" w:cs="Times New Roman"/>
          <w:sz w:val="24"/>
        </w:rPr>
        <w:t>As h</w:t>
      </w:r>
      <w:r w:rsidR="00E37347">
        <w:rPr>
          <w:rFonts w:ascii="Times New Roman" w:hAnsi="Times New Roman" w:cs="Times New Roman"/>
          <w:sz w:val="24"/>
        </w:rPr>
        <w:t xml:space="preserve">er voice echoes </w:t>
      </w:r>
      <w:r w:rsidR="008B65AB">
        <w:rPr>
          <w:rFonts w:ascii="Times New Roman" w:hAnsi="Times New Roman" w:cs="Times New Roman"/>
          <w:sz w:val="24"/>
        </w:rPr>
        <w:t>with se</w:t>
      </w:r>
      <w:r w:rsidR="00446769">
        <w:rPr>
          <w:rFonts w:ascii="Times New Roman" w:hAnsi="Times New Roman" w:cs="Times New Roman"/>
          <w:sz w:val="24"/>
        </w:rPr>
        <w:t>aring images and emotive truths, Gibson be</w:t>
      </w:r>
      <w:r w:rsidR="0022035B">
        <w:rPr>
          <w:rFonts w:ascii="Times New Roman" w:hAnsi="Times New Roman" w:cs="Times New Roman"/>
          <w:sz w:val="24"/>
        </w:rPr>
        <w:t xml:space="preserve">comes a transcendental figure </w:t>
      </w:r>
      <w:r w:rsidR="00446769">
        <w:rPr>
          <w:rFonts w:ascii="Times New Roman" w:hAnsi="Times New Roman" w:cs="Times New Roman"/>
          <w:sz w:val="24"/>
        </w:rPr>
        <w:t xml:space="preserve">tuned to the rhythm of poetry </w:t>
      </w:r>
      <w:r w:rsidR="009A534A">
        <w:rPr>
          <w:rFonts w:ascii="Times New Roman" w:hAnsi="Times New Roman" w:cs="Times New Roman"/>
          <w:sz w:val="24"/>
        </w:rPr>
        <w:t>and the world and the need for change.</w:t>
      </w:r>
    </w:p>
    <w:p w14:paraId="002F0D99" w14:textId="77777777" w:rsidR="00C04E1C" w:rsidRDefault="00C04E1C" w:rsidP="00C04E1C">
      <w:pPr>
        <w:spacing w:after="0" w:line="480" w:lineRule="auto"/>
        <w:ind w:firstLine="720"/>
        <w:rPr>
          <w:rFonts w:ascii="Times New Roman" w:hAnsi="Times New Roman" w:cs="Times New Roman"/>
          <w:sz w:val="24"/>
        </w:rPr>
      </w:pPr>
      <w:r>
        <w:rPr>
          <w:rFonts w:ascii="Times New Roman" w:hAnsi="Times New Roman" w:cs="Times New Roman"/>
          <w:sz w:val="24"/>
        </w:rPr>
        <w:t>Through a dexterous use of perfectly placed voltas (dramatic shifts</w:t>
      </w:r>
      <w:r w:rsidR="00546BD6">
        <w:rPr>
          <w:rFonts w:ascii="Times New Roman" w:hAnsi="Times New Roman" w:cs="Times New Roman"/>
          <w:sz w:val="24"/>
        </w:rPr>
        <w:t xml:space="preserve"> in the text</w:t>
      </w:r>
      <w:r>
        <w:rPr>
          <w:rFonts w:ascii="Times New Roman" w:hAnsi="Times New Roman" w:cs="Times New Roman"/>
          <w:sz w:val="24"/>
        </w:rPr>
        <w:t xml:space="preserve">), Gibson sends electrical surges through her poetry.  The poem “Birthday” from </w:t>
      </w:r>
      <w:r w:rsidRPr="005D20B8">
        <w:rPr>
          <w:rFonts w:ascii="Times New Roman" w:hAnsi="Times New Roman" w:cs="Times New Roman"/>
          <w:i/>
          <w:sz w:val="24"/>
        </w:rPr>
        <w:t>Pole</w:t>
      </w:r>
      <w:r>
        <w:rPr>
          <w:rFonts w:ascii="Times New Roman" w:hAnsi="Times New Roman" w:cs="Times New Roman"/>
          <w:sz w:val="24"/>
        </w:rPr>
        <w:t xml:space="preserve"> </w:t>
      </w:r>
      <w:r w:rsidRPr="005D20B8">
        <w:rPr>
          <w:rFonts w:ascii="Times New Roman" w:hAnsi="Times New Roman" w:cs="Times New Roman"/>
          <w:i/>
          <w:sz w:val="24"/>
        </w:rPr>
        <w:t>Dancing</w:t>
      </w:r>
      <w:r>
        <w:rPr>
          <w:rFonts w:ascii="Times New Roman" w:hAnsi="Times New Roman" w:cs="Times New Roman"/>
          <w:sz w:val="24"/>
        </w:rPr>
        <w:t xml:space="preserve"> is a prime example.  “At 13 my friend Jen tried to teach me how to blow rings of smoke. / I’d watch the nicotine rising from her lips like fading halos, / but I could never make dying beautiful,” whispers the poet, </w:t>
      </w:r>
      <w:r w:rsidR="00B403BA">
        <w:rPr>
          <w:rFonts w:ascii="Times New Roman" w:hAnsi="Times New Roman" w:cs="Times New Roman"/>
          <w:sz w:val="24"/>
        </w:rPr>
        <w:t>musing</w:t>
      </w:r>
      <w:r>
        <w:rPr>
          <w:rFonts w:ascii="Times New Roman" w:hAnsi="Times New Roman" w:cs="Times New Roman"/>
          <w:sz w:val="24"/>
        </w:rPr>
        <w:t>, “and I wonder if Beethoven held his breath / the first time his fingers touched the keys / the same way a soldier holds his breath / the first time his finger coaxes the trigger. / We all have different reason</w:t>
      </w:r>
      <w:r w:rsidR="00E33BEE">
        <w:rPr>
          <w:rFonts w:ascii="Times New Roman" w:hAnsi="Times New Roman" w:cs="Times New Roman"/>
          <w:sz w:val="24"/>
        </w:rPr>
        <w:t>s</w:t>
      </w:r>
      <w:r>
        <w:rPr>
          <w:rFonts w:ascii="Times New Roman" w:hAnsi="Times New Roman" w:cs="Times New Roman"/>
          <w:sz w:val="24"/>
        </w:rPr>
        <w:t xml:space="preserve"> for forgetting to breathe” (18).  The volta in each stanza amplifies the tonal imperative and emotive saliency, which creates a cohesive, driven message.</w:t>
      </w:r>
      <w:r w:rsidR="00376923">
        <w:rPr>
          <w:rFonts w:ascii="Times New Roman" w:hAnsi="Times New Roman" w:cs="Times New Roman"/>
          <w:sz w:val="24"/>
        </w:rPr>
        <w:t xml:space="preserve">  This drive is something that has been with Gibson her entire life, reports Sarah Elsea in her essay “Andrea Gibson: Slamming to Make the World Gentler.”  Elsea adds that “Many of the things Gibson feels most vulnerable about are also the things she feels most passionate about,” which introduces the idea of passion in poetry—passion for life, </w:t>
      </w:r>
      <w:r w:rsidR="00546BD6">
        <w:rPr>
          <w:rFonts w:ascii="Times New Roman" w:hAnsi="Times New Roman" w:cs="Times New Roman"/>
          <w:sz w:val="24"/>
        </w:rPr>
        <w:t xml:space="preserve">a </w:t>
      </w:r>
      <w:r w:rsidR="00376923">
        <w:rPr>
          <w:rFonts w:ascii="Times New Roman" w:hAnsi="Times New Roman" w:cs="Times New Roman"/>
          <w:sz w:val="24"/>
        </w:rPr>
        <w:t>passion to enact social awareness and change.</w:t>
      </w:r>
    </w:p>
    <w:p w14:paraId="2829679F" w14:textId="77777777" w:rsidR="007936FB" w:rsidRDefault="00B32CE5" w:rsidP="00D57968">
      <w:pPr>
        <w:spacing w:after="0" w:line="480" w:lineRule="auto"/>
        <w:ind w:firstLine="720"/>
        <w:rPr>
          <w:rFonts w:ascii="Times New Roman" w:hAnsi="Times New Roman" w:cs="Times New Roman"/>
          <w:sz w:val="24"/>
        </w:rPr>
      </w:pPr>
      <w:r>
        <w:rPr>
          <w:rFonts w:ascii="Times New Roman" w:hAnsi="Times New Roman" w:cs="Times New Roman"/>
          <w:sz w:val="24"/>
        </w:rPr>
        <w:t xml:space="preserve">Love poetry is the apex of poetic dexterity, yet Gibson </w:t>
      </w:r>
      <w:r w:rsidR="004A05D8">
        <w:rPr>
          <w:rFonts w:ascii="Times New Roman" w:hAnsi="Times New Roman" w:cs="Times New Roman"/>
          <w:sz w:val="24"/>
        </w:rPr>
        <w:t>enhances</w:t>
      </w:r>
      <w:r>
        <w:rPr>
          <w:rFonts w:ascii="Times New Roman" w:hAnsi="Times New Roman" w:cs="Times New Roman"/>
          <w:sz w:val="24"/>
        </w:rPr>
        <w:t xml:space="preserve"> love poems to comment on social disasters.  In the poem “Pole Dancer”</w:t>
      </w:r>
      <w:r w:rsidR="00B5392A">
        <w:rPr>
          <w:rFonts w:ascii="Times New Roman" w:hAnsi="Times New Roman" w:cs="Times New Roman"/>
          <w:sz w:val="24"/>
        </w:rPr>
        <w:t xml:space="preserve"> from </w:t>
      </w:r>
      <w:r w:rsidR="00B5392A">
        <w:rPr>
          <w:rFonts w:ascii="Times New Roman" w:hAnsi="Times New Roman" w:cs="Times New Roman"/>
          <w:i/>
          <w:sz w:val="24"/>
        </w:rPr>
        <w:t>Pole Dancing,</w:t>
      </w:r>
      <w:r>
        <w:rPr>
          <w:rFonts w:ascii="Times New Roman" w:hAnsi="Times New Roman" w:cs="Times New Roman"/>
          <w:sz w:val="24"/>
        </w:rPr>
        <w:t xml:space="preserve"> for instance, the penultimate stanza extends its rhetoric to </w:t>
      </w:r>
      <w:r w:rsidR="004A05D8">
        <w:rPr>
          <w:rFonts w:ascii="Times New Roman" w:hAnsi="Times New Roman" w:cs="Times New Roman"/>
          <w:sz w:val="24"/>
        </w:rPr>
        <w:t>allude</w:t>
      </w:r>
      <w:r>
        <w:rPr>
          <w:rFonts w:ascii="Times New Roman" w:hAnsi="Times New Roman" w:cs="Times New Roman"/>
          <w:sz w:val="24"/>
        </w:rPr>
        <w:t xml:space="preserve"> to the famous Chi</w:t>
      </w:r>
      <w:r w:rsidR="00105616">
        <w:rPr>
          <w:rFonts w:ascii="Times New Roman" w:hAnsi="Times New Roman" w:cs="Times New Roman"/>
          <w:sz w:val="24"/>
        </w:rPr>
        <w:t>lean poet Pablo Neruda</w:t>
      </w:r>
      <w:r w:rsidR="00C04E1C">
        <w:rPr>
          <w:rFonts w:ascii="Times New Roman" w:hAnsi="Times New Roman" w:cs="Times New Roman"/>
          <w:sz w:val="24"/>
        </w:rPr>
        <w:t>—a master of love poetry</w:t>
      </w:r>
      <w:r w:rsidR="00105616">
        <w:rPr>
          <w:rFonts w:ascii="Times New Roman" w:hAnsi="Times New Roman" w:cs="Times New Roman"/>
          <w:sz w:val="24"/>
        </w:rPr>
        <w:t>.  “I’ve been collecting your whispers and your whiplash / and your half</w:t>
      </w:r>
      <w:r w:rsidR="00B40EC3">
        <w:rPr>
          <w:rFonts w:ascii="Times New Roman" w:hAnsi="Times New Roman" w:cs="Times New Roman"/>
          <w:sz w:val="24"/>
        </w:rPr>
        <w:t>-hour-long voice ma</w:t>
      </w:r>
      <w:r w:rsidR="00C04E1C">
        <w:rPr>
          <w:rFonts w:ascii="Times New Roman" w:hAnsi="Times New Roman" w:cs="Times New Roman"/>
          <w:sz w:val="24"/>
        </w:rPr>
        <w:t xml:space="preserve">il messages,” the speaker says, and she creates an even more intimate scene when she </w:t>
      </w:r>
      <w:r w:rsidR="00C04E1C">
        <w:rPr>
          <w:rFonts w:ascii="Times New Roman" w:hAnsi="Times New Roman" w:cs="Times New Roman"/>
          <w:sz w:val="24"/>
        </w:rPr>
        <w:lastRenderedPageBreak/>
        <w:t>apostrophizes the “you,”</w:t>
      </w:r>
      <w:r w:rsidR="00B40EC3">
        <w:rPr>
          <w:rFonts w:ascii="Times New Roman" w:hAnsi="Times New Roman" w:cs="Times New Roman"/>
          <w:sz w:val="24"/>
        </w:rPr>
        <w:t xml:space="preserve"> saying, “</w:t>
      </w:r>
      <w:r w:rsidR="00105616">
        <w:rPr>
          <w:rFonts w:ascii="Times New Roman" w:hAnsi="Times New Roman" w:cs="Times New Roman"/>
          <w:sz w:val="24"/>
        </w:rPr>
        <w:t xml:space="preserve">Lover, did you see Neruda lay down on the horizon? / Do you know it was his lover who painted him red, / who made him stare down the bullet holes / in his country’s heart?” (13).  Gibson’s attention to crisp images and </w:t>
      </w:r>
      <w:r w:rsidR="00C04E1C">
        <w:rPr>
          <w:rFonts w:ascii="Times New Roman" w:hAnsi="Times New Roman" w:cs="Times New Roman"/>
          <w:sz w:val="24"/>
        </w:rPr>
        <w:t>pivotal</w:t>
      </w:r>
      <w:r w:rsidR="00105616">
        <w:rPr>
          <w:rFonts w:ascii="Times New Roman" w:hAnsi="Times New Roman" w:cs="Times New Roman"/>
          <w:sz w:val="24"/>
        </w:rPr>
        <w:t xml:space="preserve"> allusions enables </w:t>
      </w:r>
      <w:r w:rsidR="00C04E1C">
        <w:rPr>
          <w:rFonts w:ascii="Times New Roman" w:hAnsi="Times New Roman" w:cs="Times New Roman"/>
          <w:sz w:val="24"/>
        </w:rPr>
        <w:t>the dramatic final</w:t>
      </w:r>
      <w:r w:rsidR="00105616">
        <w:rPr>
          <w:rFonts w:ascii="Times New Roman" w:hAnsi="Times New Roman" w:cs="Times New Roman"/>
          <w:sz w:val="24"/>
        </w:rPr>
        <w:t xml:space="preserve"> stanza: “I am not looking for roses. / I want to break like a fever. / I want to break like the Berlin Wall. I want to break like clouds / so we can see every fearless star, / how they never speak </w:t>
      </w:r>
      <w:r w:rsidR="00105616">
        <w:rPr>
          <w:rFonts w:ascii="Times New Roman" w:hAnsi="Times New Roman" w:cs="Times New Roman"/>
          <w:i/>
          <w:sz w:val="24"/>
        </w:rPr>
        <w:t xml:space="preserve">guardrail, </w:t>
      </w:r>
      <w:r w:rsidR="00105616">
        <w:rPr>
          <w:rFonts w:ascii="Times New Roman" w:hAnsi="Times New Roman" w:cs="Times New Roman"/>
          <w:sz w:val="24"/>
        </w:rPr>
        <w:t xml:space="preserve">/ how they only say </w:t>
      </w:r>
      <w:r w:rsidR="00105616">
        <w:rPr>
          <w:rFonts w:ascii="Times New Roman" w:hAnsi="Times New Roman" w:cs="Times New Roman"/>
          <w:i/>
          <w:sz w:val="24"/>
        </w:rPr>
        <w:t>fall</w:t>
      </w:r>
      <w:r w:rsidR="00EA0EB1">
        <w:rPr>
          <w:rFonts w:ascii="Times New Roman" w:hAnsi="Times New Roman" w:cs="Times New Roman"/>
          <w:sz w:val="24"/>
        </w:rPr>
        <w:t xml:space="preserve">” </w:t>
      </w:r>
      <w:r w:rsidR="00105616">
        <w:rPr>
          <w:rFonts w:ascii="Times New Roman" w:hAnsi="Times New Roman" w:cs="Times New Roman"/>
          <w:sz w:val="24"/>
        </w:rPr>
        <w:t>(13).  G</w:t>
      </w:r>
      <w:r w:rsidR="00EA0EB1">
        <w:rPr>
          <w:rFonts w:ascii="Times New Roman" w:hAnsi="Times New Roman" w:cs="Times New Roman"/>
          <w:sz w:val="24"/>
        </w:rPr>
        <w:t>ibson uses anaphora (</w:t>
      </w:r>
      <w:r w:rsidR="00105616">
        <w:rPr>
          <w:rFonts w:ascii="Times New Roman" w:hAnsi="Times New Roman" w:cs="Times New Roman"/>
          <w:sz w:val="24"/>
        </w:rPr>
        <w:t>repeating an opening phrase</w:t>
      </w:r>
      <w:r w:rsidR="00EA0EB1">
        <w:rPr>
          <w:rFonts w:ascii="Times New Roman" w:hAnsi="Times New Roman" w:cs="Times New Roman"/>
          <w:sz w:val="24"/>
        </w:rPr>
        <w:t xml:space="preserve"> in consecutive sentences</w:t>
      </w:r>
      <w:r w:rsidR="004B6CCA">
        <w:rPr>
          <w:rFonts w:ascii="Times New Roman" w:hAnsi="Times New Roman" w:cs="Times New Roman"/>
          <w:sz w:val="24"/>
        </w:rPr>
        <w:t>) to heighten her charge.  The speaker’s ideation pivots on a variety of metaphors</w:t>
      </w:r>
      <w:r w:rsidR="00E20986">
        <w:rPr>
          <w:rFonts w:ascii="Times New Roman" w:hAnsi="Times New Roman" w:cs="Times New Roman"/>
          <w:sz w:val="24"/>
        </w:rPr>
        <w:t xml:space="preserve"> to advance the notions of love</w:t>
      </w:r>
      <w:r w:rsidR="004B6CCA">
        <w:rPr>
          <w:rFonts w:ascii="Times New Roman" w:hAnsi="Times New Roman" w:cs="Times New Roman"/>
          <w:sz w:val="24"/>
        </w:rPr>
        <w:t>—and how love, in multiple connotations, can fall.</w:t>
      </w:r>
    </w:p>
    <w:p w14:paraId="57790BB7" w14:textId="77777777" w:rsidR="00FE548C" w:rsidRDefault="004B6CCA" w:rsidP="00D57968">
      <w:pPr>
        <w:spacing w:after="0" w:line="480" w:lineRule="auto"/>
        <w:ind w:firstLine="720"/>
        <w:rPr>
          <w:rFonts w:ascii="Times New Roman" w:hAnsi="Times New Roman" w:cs="Times New Roman"/>
          <w:sz w:val="24"/>
        </w:rPr>
      </w:pPr>
      <w:r>
        <w:rPr>
          <w:rFonts w:ascii="Times New Roman" w:hAnsi="Times New Roman" w:cs="Times New Roman"/>
          <w:sz w:val="24"/>
        </w:rPr>
        <w:t>As Gibson works through her understanding of love</w:t>
      </w:r>
      <w:r w:rsidR="00F0292E">
        <w:rPr>
          <w:rFonts w:ascii="Times New Roman" w:hAnsi="Times New Roman" w:cs="Times New Roman"/>
          <w:sz w:val="24"/>
        </w:rPr>
        <w:t xml:space="preserve">, </w:t>
      </w:r>
      <w:r w:rsidR="00201213">
        <w:rPr>
          <w:rFonts w:ascii="Times New Roman" w:hAnsi="Times New Roman" w:cs="Times New Roman"/>
          <w:sz w:val="24"/>
        </w:rPr>
        <w:t xml:space="preserve">she uses love poems to become social critiques.  </w:t>
      </w:r>
      <w:r w:rsidR="00B403BA">
        <w:rPr>
          <w:rFonts w:ascii="Times New Roman" w:hAnsi="Times New Roman" w:cs="Times New Roman"/>
          <w:sz w:val="24"/>
        </w:rPr>
        <w:t xml:space="preserve">Because of the oral nature of spoken-word poetry, Gibson moves through her verse with the poetic schemes of sound, such as assonance, alliteration, and dissonance.  Her sonic attention is pristine and resonates with the tonal clarity of a meadow lark.  </w:t>
      </w:r>
      <w:r w:rsidR="00783E73">
        <w:rPr>
          <w:rFonts w:ascii="Times New Roman" w:hAnsi="Times New Roman" w:cs="Times New Roman"/>
          <w:sz w:val="24"/>
        </w:rPr>
        <w:t xml:space="preserve">In </w:t>
      </w:r>
      <w:r w:rsidR="00783E73">
        <w:rPr>
          <w:rFonts w:ascii="Times New Roman" w:hAnsi="Times New Roman" w:cs="Times New Roman"/>
          <w:i/>
          <w:sz w:val="24"/>
        </w:rPr>
        <w:t xml:space="preserve">Pole Dancing, </w:t>
      </w:r>
      <w:r w:rsidR="00783E73">
        <w:rPr>
          <w:rFonts w:ascii="Times New Roman" w:hAnsi="Times New Roman" w:cs="Times New Roman"/>
          <w:sz w:val="24"/>
        </w:rPr>
        <w:t>the setting for the poem “Yarrow</w:t>
      </w:r>
      <w:r w:rsidR="00201213">
        <w:rPr>
          <w:rFonts w:ascii="Times New Roman" w:hAnsi="Times New Roman" w:cs="Times New Roman"/>
          <w:sz w:val="24"/>
        </w:rPr>
        <w:t xml:space="preserve">” shifts from </w:t>
      </w:r>
      <w:r w:rsidR="00783E73">
        <w:rPr>
          <w:rFonts w:ascii="Times New Roman" w:hAnsi="Times New Roman" w:cs="Times New Roman"/>
          <w:sz w:val="24"/>
        </w:rPr>
        <w:t xml:space="preserve">a </w:t>
      </w:r>
      <w:r w:rsidR="00201213">
        <w:rPr>
          <w:rFonts w:ascii="Times New Roman" w:hAnsi="Times New Roman" w:cs="Times New Roman"/>
          <w:sz w:val="24"/>
        </w:rPr>
        <w:t>two-thousand-mile journey (reminiscent of the Trail of Tears</w:t>
      </w:r>
      <w:r w:rsidR="00B403BA">
        <w:rPr>
          <w:rFonts w:ascii="Times New Roman" w:hAnsi="Times New Roman" w:cs="Times New Roman"/>
          <w:sz w:val="24"/>
        </w:rPr>
        <w:t xml:space="preserve">) to arrive in a Creole bayou.  </w:t>
      </w:r>
      <w:r w:rsidR="00062CE6">
        <w:rPr>
          <w:rFonts w:ascii="Times New Roman" w:hAnsi="Times New Roman" w:cs="Times New Roman"/>
          <w:sz w:val="24"/>
        </w:rPr>
        <w:t xml:space="preserve">The speaker uses idyllic images </w:t>
      </w:r>
      <w:r w:rsidR="00201213">
        <w:rPr>
          <w:rFonts w:ascii="Times New Roman" w:hAnsi="Times New Roman" w:cs="Times New Roman"/>
          <w:sz w:val="24"/>
        </w:rPr>
        <w:t>to amplify the volta</w:t>
      </w:r>
      <w:r w:rsidR="00B5392A">
        <w:rPr>
          <w:rFonts w:ascii="Times New Roman" w:hAnsi="Times New Roman" w:cs="Times New Roman"/>
          <w:sz w:val="24"/>
        </w:rPr>
        <w:t xml:space="preserve"> in the closing couplet.  These images and </w:t>
      </w:r>
      <w:r w:rsidR="002C291E">
        <w:rPr>
          <w:rFonts w:ascii="Times New Roman" w:hAnsi="Times New Roman" w:cs="Times New Roman"/>
          <w:sz w:val="24"/>
        </w:rPr>
        <w:t xml:space="preserve">the </w:t>
      </w:r>
      <w:r w:rsidR="00B5392A">
        <w:rPr>
          <w:rFonts w:ascii="Times New Roman" w:hAnsi="Times New Roman" w:cs="Times New Roman"/>
          <w:sz w:val="24"/>
        </w:rPr>
        <w:t>sonic attention are two aspects to the complex tapestry that is Gibson’s poetry:</w:t>
      </w:r>
    </w:p>
    <w:p w14:paraId="59C3423F" w14:textId="77777777" w:rsidR="00FE548C" w:rsidRDefault="00201213" w:rsidP="00FE548C">
      <w:pPr>
        <w:spacing w:after="0" w:line="360" w:lineRule="auto"/>
        <w:ind w:left="1440"/>
        <w:rPr>
          <w:rFonts w:ascii="Times New Roman" w:hAnsi="Times New Roman" w:cs="Times New Roman"/>
        </w:rPr>
      </w:pPr>
      <w:r w:rsidRPr="00FE548C">
        <w:rPr>
          <w:rFonts w:ascii="Times New Roman" w:hAnsi="Times New Roman" w:cs="Times New Roman"/>
        </w:rPr>
        <w:t>Uptown you cou</w:t>
      </w:r>
      <w:r w:rsidR="00FE548C">
        <w:rPr>
          <w:rFonts w:ascii="Times New Roman" w:hAnsi="Times New Roman" w:cs="Times New Roman"/>
        </w:rPr>
        <w:t>ld watch the jazz notes float</w:t>
      </w:r>
    </w:p>
    <w:p w14:paraId="32D151C4" w14:textId="77777777" w:rsidR="00FE548C" w:rsidRDefault="00201213" w:rsidP="00FE548C">
      <w:pPr>
        <w:spacing w:after="0" w:line="360" w:lineRule="auto"/>
        <w:ind w:left="1440"/>
        <w:rPr>
          <w:rFonts w:ascii="Times New Roman" w:hAnsi="Times New Roman" w:cs="Times New Roman"/>
        </w:rPr>
      </w:pPr>
      <w:r w:rsidRPr="00FE548C">
        <w:rPr>
          <w:rFonts w:ascii="Times New Roman" w:hAnsi="Times New Roman" w:cs="Times New Roman"/>
        </w:rPr>
        <w:t>from porch swings</w:t>
      </w:r>
      <w:r w:rsidR="00FE548C">
        <w:rPr>
          <w:rFonts w:ascii="Times New Roman" w:hAnsi="Times New Roman" w:cs="Times New Roman"/>
        </w:rPr>
        <w:t xml:space="preserve"> to sidewalks of little girls</w:t>
      </w:r>
    </w:p>
    <w:p w14:paraId="233A8EBE" w14:textId="77777777" w:rsidR="00FE548C" w:rsidRDefault="00201213" w:rsidP="00FE548C">
      <w:pPr>
        <w:spacing w:after="0" w:line="360" w:lineRule="auto"/>
        <w:ind w:left="1440"/>
        <w:rPr>
          <w:rFonts w:ascii="Times New Roman" w:hAnsi="Times New Roman" w:cs="Times New Roman"/>
        </w:rPr>
      </w:pPr>
      <w:r w:rsidRPr="00FE548C">
        <w:rPr>
          <w:rFonts w:ascii="Times New Roman" w:hAnsi="Times New Roman" w:cs="Times New Roman"/>
        </w:rPr>
        <w:t>playing jump rope and hopscotch</w:t>
      </w:r>
      <w:r w:rsidR="00FE548C">
        <w:rPr>
          <w:rFonts w:ascii="Times New Roman" w:hAnsi="Times New Roman" w:cs="Times New Roman"/>
        </w:rPr>
        <w:t>,</w:t>
      </w:r>
    </w:p>
    <w:p w14:paraId="1882CDE4" w14:textId="77777777" w:rsidR="00FE548C" w:rsidRDefault="00FE548C" w:rsidP="00FE548C">
      <w:pPr>
        <w:spacing w:after="0" w:line="360" w:lineRule="auto"/>
        <w:ind w:left="1440"/>
        <w:rPr>
          <w:rFonts w:ascii="Times New Roman" w:hAnsi="Times New Roman" w:cs="Times New Roman"/>
        </w:rPr>
      </w:pPr>
      <w:r>
        <w:rPr>
          <w:rFonts w:ascii="Times New Roman" w:hAnsi="Times New Roman" w:cs="Times New Roman"/>
        </w:rPr>
        <w:t>t</w:t>
      </w:r>
      <w:r w:rsidR="00201213" w:rsidRPr="00FE548C">
        <w:rPr>
          <w:rFonts w:ascii="Times New Roman" w:hAnsi="Times New Roman" w:cs="Times New Roman"/>
        </w:rPr>
        <w:t>o old women skipping rocks</w:t>
      </w:r>
    </w:p>
    <w:p w14:paraId="6D216683" w14:textId="77777777" w:rsidR="00FE548C" w:rsidRDefault="00201213" w:rsidP="00FE548C">
      <w:pPr>
        <w:spacing w:after="0" w:line="360" w:lineRule="auto"/>
        <w:ind w:left="1440"/>
        <w:rPr>
          <w:rFonts w:ascii="Times New Roman" w:hAnsi="Times New Roman" w:cs="Times New Roman"/>
        </w:rPr>
      </w:pPr>
      <w:r w:rsidRPr="00FE548C">
        <w:rPr>
          <w:rFonts w:ascii="Times New Roman" w:hAnsi="Times New Roman" w:cs="Times New Roman"/>
        </w:rPr>
        <w:t>across the gulf of Mississippi</w:t>
      </w:r>
    </w:p>
    <w:p w14:paraId="3566A2C1" w14:textId="77777777" w:rsidR="00FE548C" w:rsidRDefault="00FE548C" w:rsidP="00FE548C">
      <w:pPr>
        <w:spacing w:after="0" w:line="360" w:lineRule="auto"/>
        <w:ind w:left="1440"/>
        <w:rPr>
          <w:rFonts w:ascii="Times New Roman" w:hAnsi="Times New Roman" w:cs="Times New Roman"/>
        </w:rPr>
      </w:pPr>
      <w:r>
        <w:rPr>
          <w:rFonts w:ascii="Times New Roman" w:hAnsi="Times New Roman" w:cs="Times New Roman"/>
        </w:rPr>
        <w:t>l</w:t>
      </w:r>
      <w:r w:rsidR="00201213" w:rsidRPr="00FE548C">
        <w:rPr>
          <w:rFonts w:ascii="Times New Roman" w:hAnsi="Times New Roman" w:cs="Times New Roman"/>
        </w:rPr>
        <w:t>ike heartbeats they forgot they had</w:t>
      </w:r>
      <w:r>
        <w:rPr>
          <w:rFonts w:ascii="Times New Roman" w:hAnsi="Times New Roman" w:cs="Times New Roman"/>
        </w:rPr>
        <w:t>,</w:t>
      </w:r>
    </w:p>
    <w:p w14:paraId="3D7EA6FF" w14:textId="77777777" w:rsidR="00FE548C" w:rsidRDefault="00FE548C" w:rsidP="00FE548C">
      <w:pPr>
        <w:spacing w:after="0" w:line="360" w:lineRule="auto"/>
        <w:ind w:left="1440"/>
        <w:rPr>
          <w:rFonts w:ascii="Times New Roman" w:hAnsi="Times New Roman" w:cs="Times New Roman"/>
        </w:rPr>
      </w:pPr>
      <w:r>
        <w:rPr>
          <w:rFonts w:ascii="Times New Roman" w:hAnsi="Times New Roman" w:cs="Times New Roman"/>
        </w:rPr>
        <w:t>while mid-city trombones</w:t>
      </w:r>
    </w:p>
    <w:p w14:paraId="3ED95928" w14:textId="77777777" w:rsidR="00FE548C" w:rsidRDefault="00FE548C" w:rsidP="00FE548C">
      <w:pPr>
        <w:spacing w:after="0" w:line="360" w:lineRule="auto"/>
        <w:ind w:left="1440"/>
        <w:rPr>
          <w:rFonts w:ascii="Times New Roman" w:hAnsi="Times New Roman" w:cs="Times New Roman"/>
        </w:rPr>
      </w:pPr>
      <w:r w:rsidRPr="00FE548C">
        <w:rPr>
          <w:rFonts w:ascii="Times New Roman" w:hAnsi="Times New Roman" w:cs="Times New Roman"/>
        </w:rPr>
        <w:t>wrote love poems in lonely men’</w:t>
      </w:r>
      <w:r>
        <w:rPr>
          <w:rFonts w:ascii="Times New Roman" w:hAnsi="Times New Roman" w:cs="Times New Roman"/>
        </w:rPr>
        <w:t>s ears.</w:t>
      </w:r>
    </w:p>
    <w:p w14:paraId="333E292D" w14:textId="77777777" w:rsidR="00FE548C" w:rsidRDefault="00FE548C" w:rsidP="00FE548C">
      <w:pPr>
        <w:spacing w:after="0" w:line="360" w:lineRule="auto"/>
        <w:ind w:left="1440"/>
        <w:rPr>
          <w:rFonts w:ascii="Times New Roman" w:hAnsi="Times New Roman" w:cs="Times New Roman"/>
        </w:rPr>
      </w:pPr>
    </w:p>
    <w:p w14:paraId="72BE6E6C" w14:textId="77777777" w:rsidR="00FE548C" w:rsidRDefault="00FE548C" w:rsidP="00FE548C">
      <w:pPr>
        <w:spacing w:after="0" w:line="360" w:lineRule="auto"/>
        <w:ind w:left="1440"/>
        <w:rPr>
          <w:rFonts w:ascii="Times New Roman" w:hAnsi="Times New Roman" w:cs="Times New Roman"/>
        </w:rPr>
      </w:pPr>
      <w:r>
        <w:rPr>
          <w:rFonts w:ascii="Times New Roman" w:hAnsi="Times New Roman" w:cs="Times New Roman"/>
        </w:rPr>
        <w:lastRenderedPageBreak/>
        <w:t>For a year we were gardeners.</w:t>
      </w:r>
    </w:p>
    <w:p w14:paraId="0E9F2597" w14:textId="77777777" w:rsidR="00FE548C" w:rsidRDefault="00FE548C" w:rsidP="00FE548C">
      <w:pPr>
        <w:spacing w:after="0" w:line="360" w:lineRule="auto"/>
        <w:ind w:left="1440"/>
        <w:rPr>
          <w:rFonts w:ascii="Times New Roman" w:hAnsi="Times New Roman" w:cs="Times New Roman"/>
        </w:rPr>
      </w:pPr>
      <w:r>
        <w:rPr>
          <w:rFonts w:ascii="Times New Roman" w:hAnsi="Times New Roman" w:cs="Times New Roman"/>
        </w:rPr>
        <w:t>‘No, Andrea, yarrow doesn’t grow here,</w:t>
      </w:r>
    </w:p>
    <w:p w14:paraId="0A71CB2E" w14:textId="77777777" w:rsidR="00FE548C" w:rsidRDefault="00FE548C" w:rsidP="00FE548C">
      <w:pPr>
        <w:spacing w:after="0" w:line="360" w:lineRule="auto"/>
        <w:ind w:left="1440"/>
        <w:rPr>
          <w:rFonts w:ascii="Times New Roman" w:hAnsi="Times New Roman" w:cs="Times New Roman"/>
        </w:rPr>
      </w:pPr>
      <w:r>
        <w:rPr>
          <w:rFonts w:ascii="Times New Roman" w:hAnsi="Times New Roman" w:cs="Times New Roman"/>
        </w:rPr>
        <w:t>imagine a womb full of water,</w:t>
      </w:r>
    </w:p>
    <w:p w14:paraId="4A8C5577" w14:textId="77777777" w:rsidR="00FE548C" w:rsidRDefault="00FE548C" w:rsidP="00FE548C">
      <w:pPr>
        <w:spacing w:after="0" w:line="360" w:lineRule="auto"/>
        <w:ind w:left="1440"/>
        <w:rPr>
          <w:rFonts w:ascii="Times New Roman" w:hAnsi="Times New Roman" w:cs="Times New Roman"/>
        </w:rPr>
      </w:pPr>
      <w:r>
        <w:rPr>
          <w:rFonts w:ascii="Times New Roman" w:hAnsi="Times New Roman" w:cs="Times New Roman"/>
        </w:rPr>
        <w:t>plant like you would plant a daughter,</w:t>
      </w:r>
    </w:p>
    <w:p w14:paraId="04B78116" w14:textId="77777777" w:rsidR="00FE548C" w:rsidRDefault="00FE548C" w:rsidP="00FE548C">
      <w:pPr>
        <w:spacing w:after="0" w:line="360" w:lineRule="auto"/>
        <w:ind w:left="1440"/>
        <w:rPr>
          <w:rFonts w:ascii="Times New Roman" w:hAnsi="Times New Roman" w:cs="Times New Roman"/>
        </w:rPr>
      </w:pPr>
      <w:r>
        <w:rPr>
          <w:rFonts w:ascii="Times New Roman" w:hAnsi="Times New Roman" w:cs="Times New Roman"/>
        </w:rPr>
        <w:t>name her Iris, Rose, Magnolia, and Gardenia.’</w:t>
      </w:r>
    </w:p>
    <w:p w14:paraId="0EDFEE14" w14:textId="77777777" w:rsidR="00FE548C" w:rsidRDefault="00FE548C" w:rsidP="00FE548C">
      <w:pPr>
        <w:spacing w:after="0" w:line="360" w:lineRule="auto"/>
        <w:ind w:left="1440"/>
        <w:rPr>
          <w:rFonts w:ascii="Times New Roman" w:hAnsi="Times New Roman" w:cs="Times New Roman"/>
        </w:rPr>
      </w:pPr>
    </w:p>
    <w:p w14:paraId="3FBD3AE0" w14:textId="77777777" w:rsidR="00FE548C" w:rsidRDefault="00FE548C" w:rsidP="00FE548C">
      <w:pPr>
        <w:spacing w:after="0" w:line="360" w:lineRule="auto"/>
        <w:ind w:left="1440"/>
        <w:rPr>
          <w:rFonts w:ascii="Times New Roman" w:hAnsi="Times New Roman" w:cs="Times New Roman"/>
        </w:rPr>
      </w:pPr>
      <w:r>
        <w:rPr>
          <w:rFonts w:ascii="Times New Roman" w:hAnsi="Times New Roman" w:cs="Times New Roman"/>
        </w:rPr>
        <w:t>You could hold the soil between your fingers</w:t>
      </w:r>
    </w:p>
    <w:p w14:paraId="59887366" w14:textId="77777777" w:rsidR="00FE548C" w:rsidRDefault="00FE548C" w:rsidP="00FE548C">
      <w:pPr>
        <w:spacing w:after="0" w:line="360" w:lineRule="auto"/>
        <w:ind w:left="1440"/>
        <w:rPr>
          <w:rFonts w:ascii="Times New Roman" w:hAnsi="Times New Roman" w:cs="Times New Roman"/>
        </w:rPr>
      </w:pPr>
      <w:r>
        <w:rPr>
          <w:rFonts w:ascii="Times New Roman" w:hAnsi="Times New Roman" w:cs="Times New Roman"/>
        </w:rPr>
        <w:t>and smell gumbo and harmonicas.</w:t>
      </w:r>
    </w:p>
    <w:p w14:paraId="62BFE998" w14:textId="77777777" w:rsidR="00FE548C" w:rsidRDefault="00FE548C" w:rsidP="00FE548C">
      <w:pPr>
        <w:spacing w:after="0" w:line="360" w:lineRule="auto"/>
        <w:ind w:left="1440"/>
        <w:rPr>
          <w:rFonts w:ascii="Times New Roman" w:hAnsi="Times New Roman" w:cs="Times New Roman"/>
        </w:rPr>
      </w:pPr>
      <w:r>
        <w:rPr>
          <w:rFonts w:ascii="Times New Roman" w:hAnsi="Times New Roman" w:cs="Times New Roman"/>
        </w:rPr>
        <w:t>Could smell po-boys and cathedrals on the same block.</w:t>
      </w:r>
    </w:p>
    <w:p w14:paraId="77714861" w14:textId="77777777" w:rsidR="00FE548C" w:rsidRDefault="00FE548C" w:rsidP="00FE548C">
      <w:pPr>
        <w:spacing w:after="0" w:line="360" w:lineRule="auto"/>
        <w:ind w:left="1440"/>
        <w:rPr>
          <w:rFonts w:ascii="Times New Roman" w:hAnsi="Times New Roman" w:cs="Times New Roman"/>
        </w:rPr>
      </w:pPr>
    </w:p>
    <w:p w14:paraId="4FF29B1C" w14:textId="77777777" w:rsidR="00FE548C" w:rsidRDefault="00FE548C" w:rsidP="00FE548C">
      <w:pPr>
        <w:spacing w:after="0" w:line="360" w:lineRule="auto"/>
        <w:ind w:left="1440"/>
        <w:rPr>
          <w:rFonts w:ascii="Times New Roman" w:hAnsi="Times New Roman" w:cs="Times New Roman"/>
        </w:rPr>
      </w:pPr>
      <w:r>
        <w:rPr>
          <w:rFonts w:ascii="Times New Roman" w:hAnsi="Times New Roman" w:cs="Times New Roman"/>
        </w:rPr>
        <w:t>‘What do you mean, you don’t talk to strangers?</w:t>
      </w:r>
    </w:p>
    <w:p w14:paraId="29357457" w14:textId="77777777" w:rsidR="00FE548C" w:rsidRDefault="00FE548C" w:rsidP="00062CE6">
      <w:pPr>
        <w:tabs>
          <w:tab w:val="left" w:pos="5646"/>
        </w:tabs>
        <w:spacing w:after="0" w:line="360" w:lineRule="auto"/>
        <w:ind w:left="1440"/>
        <w:rPr>
          <w:rFonts w:ascii="Times New Roman" w:hAnsi="Times New Roman" w:cs="Times New Roman"/>
        </w:rPr>
      </w:pPr>
      <w:r>
        <w:rPr>
          <w:rFonts w:ascii="Times New Roman" w:hAnsi="Times New Roman" w:cs="Times New Roman"/>
        </w:rPr>
        <w:t>Come inside and see a picture of my son,</w:t>
      </w:r>
      <w:r w:rsidR="00062CE6">
        <w:rPr>
          <w:rFonts w:ascii="Times New Roman" w:hAnsi="Times New Roman" w:cs="Times New Roman"/>
        </w:rPr>
        <w:tab/>
      </w:r>
    </w:p>
    <w:p w14:paraId="02BCE80E" w14:textId="77777777" w:rsidR="00FE548C" w:rsidRDefault="00FE548C" w:rsidP="00FE548C">
      <w:pPr>
        <w:spacing w:after="0" w:line="360" w:lineRule="auto"/>
        <w:ind w:left="1440"/>
        <w:rPr>
          <w:rFonts w:ascii="Times New Roman" w:hAnsi="Times New Roman" w:cs="Times New Roman"/>
        </w:rPr>
      </w:pPr>
      <w:r>
        <w:rPr>
          <w:rFonts w:ascii="Times New Roman" w:hAnsi="Times New Roman" w:cs="Times New Roman"/>
        </w:rPr>
        <w:t>he raises hell, but he’s a good one</w:t>
      </w:r>
      <w:r w:rsidR="007D31A1">
        <w:rPr>
          <w:rFonts w:ascii="Times New Roman" w:hAnsi="Times New Roman" w:cs="Times New Roman"/>
        </w:rPr>
        <w:t>.</w:t>
      </w:r>
      <w:r>
        <w:rPr>
          <w:rFonts w:ascii="Times New Roman" w:hAnsi="Times New Roman" w:cs="Times New Roman"/>
        </w:rPr>
        <w:t xml:space="preserve"> . . . ‘</w:t>
      </w:r>
    </w:p>
    <w:p w14:paraId="241F0847" w14:textId="77777777" w:rsidR="00FE548C" w:rsidRDefault="00FE548C" w:rsidP="00FE548C">
      <w:pPr>
        <w:spacing w:after="0" w:line="360" w:lineRule="auto"/>
        <w:ind w:left="1440"/>
        <w:rPr>
          <w:rFonts w:ascii="Times New Roman" w:hAnsi="Times New Roman" w:cs="Times New Roman"/>
        </w:rPr>
      </w:pPr>
      <w:r>
        <w:rPr>
          <w:rFonts w:ascii="Times New Roman" w:hAnsi="Times New Roman" w:cs="Times New Roman"/>
        </w:rPr>
        <w:t>Iris, Rose, Magnolia, Gardenia,</w:t>
      </w:r>
    </w:p>
    <w:p w14:paraId="558D3F32" w14:textId="77777777" w:rsidR="00FE548C" w:rsidRDefault="00FE548C" w:rsidP="00FE548C">
      <w:pPr>
        <w:spacing w:after="0" w:line="360" w:lineRule="auto"/>
        <w:ind w:left="1440"/>
        <w:rPr>
          <w:rFonts w:ascii="Times New Roman" w:hAnsi="Times New Roman" w:cs="Times New Roman"/>
        </w:rPr>
      </w:pPr>
      <w:r>
        <w:rPr>
          <w:rFonts w:ascii="Times New Roman" w:hAnsi="Times New Roman" w:cs="Times New Roman"/>
        </w:rPr>
        <w:t>when I heard of Katrina</w:t>
      </w:r>
    </w:p>
    <w:p w14:paraId="26BE42DF" w14:textId="77777777" w:rsidR="00E10DE2" w:rsidRDefault="00FE548C" w:rsidP="00FE548C">
      <w:pPr>
        <w:spacing w:after="0" w:line="360" w:lineRule="auto"/>
        <w:ind w:left="1440"/>
        <w:rPr>
          <w:rFonts w:ascii="Times New Roman" w:hAnsi="Times New Roman" w:cs="Times New Roman"/>
        </w:rPr>
      </w:pPr>
      <w:r>
        <w:rPr>
          <w:rFonts w:ascii="Times New Roman" w:hAnsi="Times New Roman" w:cs="Times New Roman"/>
        </w:rPr>
        <w:t xml:space="preserve">I thought, ‘The flowers, save the flowers. . . </w:t>
      </w:r>
      <w:r w:rsidR="00E10DE2">
        <w:rPr>
          <w:rFonts w:ascii="Times New Roman" w:hAnsi="Times New Roman" w:cs="Times New Roman"/>
        </w:rPr>
        <w:t>.’</w:t>
      </w:r>
    </w:p>
    <w:p w14:paraId="6C183974" w14:textId="77777777" w:rsidR="00E10DE2" w:rsidRDefault="00E10DE2" w:rsidP="00FE548C">
      <w:pPr>
        <w:spacing w:after="0" w:line="360" w:lineRule="auto"/>
        <w:ind w:left="1440"/>
        <w:rPr>
          <w:rFonts w:ascii="Times New Roman" w:hAnsi="Times New Roman" w:cs="Times New Roman"/>
        </w:rPr>
      </w:pPr>
    </w:p>
    <w:p w14:paraId="78610C2D" w14:textId="77777777" w:rsidR="00E10DE2" w:rsidRDefault="00E10DE2" w:rsidP="00FE548C">
      <w:pPr>
        <w:spacing w:after="0" w:line="360" w:lineRule="auto"/>
        <w:ind w:left="1440"/>
        <w:rPr>
          <w:rFonts w:ascii="Times New Roman" w:hAnsi="Times New Roman" w:cs="Times New Roman"/>
        </w:rPr>
      </w:pPr>
      <w:r>
        <w:rPr>
          <w:rFonts w:ascii="Times New Roman" w:hAnsi="Times New Roman" w:cs="Times New Roman"/>
        </w:rPr>
        <w:t>I never thought for a second</w:t>
      </w:r>
    </w:p>
    <w:p w14:paraId="3E1D100F" w14:textId="77777777" w:rsidR="0001449B" w:rsidRDefault="007D31A1" w:rsidP="00E10DE2">
      <w:pPr>
        <w:spacing w:after="0" w:line="360" w:lineRule="auto"/>
        <w:ind w:left="1440"/>
        <w:rPr>
          <w:rFonts w:ascii="Times New Roman" w:hAnsi="Times New Roman" w:cs="Times New Roman"/>
        </w:rPr>
      </w:pPr>
      <w:r>
        <w:rPr>
          <w:rFonts w:ascii="Times New Roman" w:hAnsi="Times New Roman" w:cs="Times New Roman"/>
        </w:rPr>
        <w:t>w</w:t>
      </w:r>
      <w:r w:rsidR="00E10DE2">
        <w:rPr>
          <w:rFonts w:ascii="Times New Roman" w:hAnsi="Times New Roman" w:cs="Times New Roman"/>
        </w:rPr>
        <w:t xml:space="preserve">e wouldn’t save the people. </w:t>
      </w:r>
      <w:r w:rsidR="00FE548C" w:rsidRPr="00FE548C">
        <w:rPr>
          <w:rFonts w:ascii="Times New Roman" w:hAnsi="Times New Roman" w:cs="Times New Roman"/>
        </w:rPr>
        <w:t>(16</w:t>
      </w:r>
      <w:r w:rsidR="00E10DE2">
        <w:rPr>
          <w:rFonts w:ascii="Times New Roman" w:hAnsi="Times New Roman" w:cs="Times New Roman"/>
        </w:rPr>
        <w:t>-17)</w:t>
      </w:r>
    </w:p>
    <w:p w14:paraId="7BFDF712" w14:textId="77777777" w:rsidR="007D31A1" w:rsidRPr="0084004F" w:rsidRDefault="007D31A1" w:rsidP="008B2063">
      <w:pPr>
        <w:spacing w:after="0" w:line="480" w:lineRule="auto"/>
        <w:rPr>
          <w:rFonts w:ascii="Times New Roman" w:hAnsi="Times New Roman" w:cs="Times New Roman"/>
          <w:sz w:val="24"/>
        </w:rPr>
      </w:pPr>
      <w:r w:rsidRPr="0084004F">
        <w:rPr>
          <w:rFonts w:ascii="Times New Roman" w:hAnsi="Times New Roman" w:cs="Times New Roman"/>
          <w:sz w:val="24"/>
        </w:rPr>
        <w:t>The final line punches the reader, which Gibson accomplis</w:t>
      </w:r>
      <w:r w:rsidR="001B7771" w:rsidRPr="0084004F">
        <w:rPr>
          <w:rFonts w:ascii="Times New Roman" w:hAnsi="Times New Roman" w:cs="Times New Roman"/>
          <w:sz w:val="24"/>
        </w:rPr>
        <w:t xml:space="preserve">hes through her poetic styling.  </w:t>
      </w:r>
      <w:r w:rsidR="008D04B8" w:rsidRPr="0084004F">
        <w:rPr>
          <w:rFonts w:ascii="Times New Roman" w:hAnsi="Times New Roman" w:cs="Times New Roman"/>
          <w:sz w:val="24"/>
        </w:rPr>
        <w:t xml:space="preserve">Even though she does not qualify her assertion further, it </w:t>
      </w:r>
      <w:r w:rsidR="008D04B8" w:rsidRPr="0084004F">
        <w:rPr>
          <w:rFonts w:ascii="Times New Roman" w:hAnsi="Times New Roman" w:cs="Times New Roman"/>
          <w:i/>
          <w:sz w:val="24"/>
        </w:rPr>
        <w:t>seems</w:t>
      </w:r>
      <w:r w:rsidR="008D04B8" w:rsidRPr="0084004F">
        <w:rPr>
          <w:rFonts w:ascii="Times New Roman" w:hAnsi="Times New Roman" w:cs="Times New Roman"/>
          <w:sz w:val="24"/>
        </w:rPr>
        <w:t xml:space="preserve"> true because of how the mechanics and structure of the poem work cohesively.  </w:t>
      </w:r>
      <w:r w:rsidR="001B7771" w:rsidRPr="0084004F">
        <w:rPr>
          <w:rFonts w:ascii="Times New Roman" w:hAnsi="Times New Roman" w:cs="Times New Roman"/>
          <w:sz w:val="24"/>
        </w:rPr>
        <w:t>And as the spea</w:t>
      </w:r>
      <w:r w:rsidR="008D04B8" w:rsidRPr="0084004F">
        <w:rPr>
          <w:rFonts w:ascii="Times New Roman" w:hAnsi="Times New Roman" w:cs="Times New Roman"/>
          <w:sz w:val="24"/>
        </w:rPr>
        <w:t>ker recognizes a social disaster, she opens the poetic frame for even stronger poems of political influence.  “</w:t>
      </w:r>
      <w:r w:rsidR="00D22F5A" w:rsidRPr="0084004F">
        <w:rPr>
          <w:rFonts w:ascii="Times New Roman" w:hAnsi="Times New Roman" w:cs="Times New Roman"/>
          <w:sz w:val="24"/>
        </w:rPr>
        <w:t>[W]</w:t>
      </w:r>
      <w:r w:rsidR="008D04B8" w:rsidRPr="0084004F">
        <w:rPr>
          <w:rFonts w:ascii="Times New Roman" w:hAnsi="Times New Roman" w:cs="Times New Roman"/>
          <w:sz w:val="24"/>
        </w:rPr>
        <w:t>e who walk among the land of the relatively free / have an obligation to hunt down the truth, / have an obligation to lift our voices against any more pain / infl</w:t>
      </w:r>
      <w:r w:rsidR="00D22F5A" w:rsidRPr="0084004F">
        <w:rPr>
          <w:rFonts w:ascii="Times New Roman" w:hAnsi="Times New Roman" w:cs="Times New Roman"/>
          <w:sz w:val="24"/>
        </w:rPr>
        <w:t>icted on anyone in our names,” proclaims</w:t>
      </w:r>
      <w:r w:rsidR="008D04B8" w:rsidRPr="0084004F">
        <w:rPr>
          <w:rFonts w:ascii="Times New Roman" w:hAnsi="Times New Roman" w:cs="Times New Roman"/>
          <w:sz w:val="24"/>
        </w:rPr>
        <w:t xml:space="preserve"> </w:t>
      </w:r>
      <w:r w:rsidR="00D22F5A" w:rsidRPr="0084004F">
        <w:rPr>
          <w:rFonts w:ascii="Times New Roman" w:hAnsi="Times New Roman" w:cs="Times New Roman"/>
          <w:sz w:val="24"/>
        </w:rPr>
        <w:t>Gibson</w:t>
      </w:r>
      <w:r w:rsidR="00CB5F41">
        <w:rPr>
          <w:rFonts w:ascii="Times New Roman" w:hAnsi="Times New Roman" w:cs="Times New Roman"/>
          <w:sz w:val="24"/>
        </w:rPr>
        <w:t xml:space="preserve"> in the poem “El Mozote</w:t>
      </w:r>
      <w:r w:rsidR="00D22F5A" w:rsidRPr="0084004F">
        <w:rPr>
          <w:rFonts w:ascii="Times New Roman" w:hAnsi="Times New Roman" w:cs="Times New Roman"/>
          <w:sz w:val="24"/>
        </w:rPr>
        <w:t>,</w:t>
      </w:r>
      <w:r w:rsidR="00CB5F41">
        <w:rPr>
          <w:rFonts w:ascii="Times New Roman" w:hAnsi="Times New Roman" w:cs="Times New Roman"/>
          <w:sz w:val="24"/>
        </w:rPr>
        <w:t>”</w:t>
      </w:r>
      <w:r w:rsidR="00D22F5A" w:rsidRPr="0084004F">
        <w:rPr>
          <w:rFonts w:ascii="Times New Roman" w:hAnsi="Times New Roman" w:cs="Times New Roman"/>
          <w:sz w:val="24"/>
        </w:rPr>
        <w:t xml:space="preserve"> adding a </w:t>
      </w:r>
      <w:r w:rsidR="007C0C0A" w:rsidRPr="0084004F">
        <w:rPr>
          <w:rFonts w:ascii="Times New Roman" w:hAnsi="Times New Roman" w:cs="Times New Roman"/>
          <w:sz w:val="24"/>
        </w:rPr>
        <w:t>salient</w:t>
      </w:r>
      <w:r w:rsidR="00D22F5A" w:rsidRPr="0084004F">
        <w:rPr>
          <w:rFonts w:ascii="Times New Roman" w:hAnsi="Times New Roman" w:cs="Times New Roman"/>
          <w:sz w:val="24"/>
        </w:rPr>
        <w:t xml:space="preserve"> allusion, “</w:t>
      </w:r>
      <w:r w:rsidR="008D04B8" w:rsidRPr="0084004F">
        <w:rPr>
          <w:rFonts w:ascii="Times New Roman" w:hAnsi="Times New Roman" w:cs="Times New Roman"/>
          <w:sz w:val="24"/>
        </w:rPr>
        <w:t xml:space="preserve">Our resistance is the </w:t>
      </w:r>
      <w:r w:rsidR="00D22F5A" w:rsidRPr="0084004F">
        <w:rPr>
          <w:rFonts w:ascii="Times New Roman" w:hAnsi="Times New Roman" w:cs="Times New Roman"/>
          <w:sz w:val="24"/>
        </w:rPr>
        <w:t>key. / The caged bird sings. / The caged bird</w:t>
      </w:r>
      <w:r w:rsidR="008D04B8" w:rsidRPr="0084004F">
        <w:rPr>
          <w:rFonts w:ascii="Times New Roman" w:hAnsi="Times New Roman" w:cs="Times New Roman"/>
          <w:sz w:val="24"/>
        </w:rPr>
        <w:t xml:space="preserve"> would rather be free” (77-78).</w:t>
      </w:r>
      <w:r w:rsidR="00D22F5A" w:rsidRPr="0084004F">
        <w:rPr>
          <w:rFonts w:ascii="Times New Roman" w:hAnsi="Times New Roman" w:cs="Times New Roman"/>
          <w:sz w:val="24"/>
        </w:rPr>
        <w:t xml:space="preserve">  </w:t>
      </w:r>
      <w:r w:rsidR="000148BD" w:rsidRPr="0084004F">
        <w:rPr>
          <w:rFonts w:ascii="Times New Roman" w:hAnsi="Times New Roman" w:cs="Times New Roman"/>
          <w:sz w:val="24"/>
        </w:rPr>
        <w:t>Freedom</w:t>
      </w:r>
      <w:r w:rsidR="00CB5F41">
        <w:rPr>
          <w:rFonts w:ascii="Times New Roman" w:hAnsi="Times New Roman" w:cs="Times New Roman"/>
          <w:sz w:val="24"/>
        </w:rPr>
        <w:t>—</w:t>
      </w:r>
      <w:r w:rsidR="000148BD" w:rsidRPr="0084004F">
        <w:rPr>
          <w:rFonts w:ascii="Times New Roman" w:hAnsi="Times New Roman" w:cs="Times New Roman"/>
          <w:sz w:val="24"/>
        </w:rPr>
        <w:t>and</w:t>
      </w:r>
      <w:r w:rsidR="00CB5F41">
        <w:rPr>
          <w:rFonts w:ascii="Times New Roman" w:hAnsi="Times New Roman" w:cs="Times New Roman"/>
          <w:sz w:val="24"/>
        </w:rPr>
        <w:t xml:space="preserve"> its inherent tempered language—</w:t>
      </w:r>
      <w:r w:rsidR="00473B04" w:rsidRPr="0084004F">
        <w:rPr>
          <w:rFonts w:ascii="Times New Roman" w:hAnsi="Times New Roman" w:cs="Times New Roman"/>
          <w:sz w:val="24"/>
        </w:rPr>
        <w:t>become</w:t>
      </w:r>
      <w:r w:rsidR="00CB5F41">
        <w:rPr>
          <w:rFonts w:ascii="Times New Roman" w:hAnsi="Times New Roman" w:cs="Times New Roman"/>
          <w:sz w:val="24"/>
        </w:rPr>
        <w:t>s a</w:t>
      </w:r>
      <w:r w:rsidR="00473B04" w:rsidRPr="0084004F">
        <w:rPr>
          <w:rFonts w:ascii="Times New Roman" w:hAnsi="Times New Roman" w:cs="Times New Roman"/>
          <w:sz w:val="24"/>
        </w:rPr>
        <w:t xml:space="preserve"> platform on which Gibson </w:t>
      </w:r>
      <w:r w:rsidR="00CB5F41">
        <w:rPr>
          <w:rFonts w:ascii="Times New Roman" w:hAnsi="Times New Roman" w:cs="Times New Roman"/>
          <w:sz w:val="24"/>
        </w:rPr>
        <w:t>proclaims</w:t>
      </w:r>
      <w:r w:rsidR="002B35A3" w:rsidRPr="0084004F">
        <w:rPr>
          <w:rFonts w:ascii="Times New Roman" w:hAnsi="Times New Roman" w:cs="Times New Roman"/>
          <w:sz w:val="24"/>
        </w:rPr>
        <w:t xml:space="preserve"> her poetic charge.</w:t>
      </w:r>
      <w:r w:rsidR="008B2063">
        <w:rPr>
          <w:rFonts w:ascii="Times New Roman" w:hAnsi="Times New Roman" w:cs="Times New Roman"/>
          <w:sz w:val="24"/>
        </w:rPr>
        <w:t xml:space="preserve">  This charge, as G</w:t>
      </w:r>
      <w:r w:rsidR="00AC0A1D">
        <w:rPr>
          <w:rFonts w:ascii="Times New Roman" w:hAnsi="Times New Roman" w:cs="Times New Roman"/>
          <w:sz w:val="24"/>
        </w:rPr>
        <w:t>holnecsar Muhammed and Lee Gonzalez</w:t>
      </w:r>
      <w:r w:rsidR="00D355F2">
        <w:rPr>
          <w:rFonts w:ascii="Times New Roman" w:hAnsi="Times New Roman" w:cs="Times New Roman"/>
          <w:sz w:val="24"/>
        </w:rPr>
        <w:t xml:space="preserve"> </w:t>
      </w:r>
      <w:r w:rsidR="008B2063">
        <w:rPr>
          <w:rFonts w:ascii="Times New Roman" w:hAnsi="Times New Roman" w:cs="Times New Roman"/>
          <w:sz w:val="24"/>
        </w:rPr>
        <w:t xml:space="preserve">note in their essay “Slam Poetry: An Artistic </w:t>
      </w:r>
      <w:r w:rsidR="008B2063">
        <w:rPr>
          <w:rFonts w:ascii="Times New Roman" w:hAnsi="Times New Roman" w:cs="Times New Roman"/>
          <w:sz w:val="24"/>
        </w:rPr>
        <w:lastRenderedPageBreak/>
        <w:t xml:space="preserve">Resistance Toward Identity, Agency, and Activism,” is time-sensitive because the “dialogic exchange” </w:t>
      </w:r>
      <w:r w:rsidR="00B10415">
        <w:rPr>
          <w:rFonts w:ascii="Times New Roman" w:hAnsi="Times New Roman" w:cs="Times New Roman"/>
          <w:sz w:val="24"/>
        </w:rPr>
        <w:t xml:space="preserve">enables </w:t>
      </w:r>
      <w:r w:rsidR="00DA43B6">
        <w:rPr>
          <w:rFonts w:ascii="Times New Roman" w:hAnsi="Times New Roman" w:cs="Times New Roman"/>
          <w:sz w:val="24"/>
        </w:rPr>
        <w:t xml:space="preserve">people, such as youths, to engage in open discussions on a variety of social topics.  These discussions raise awareness, which Gibson helps facilitate in her poetic muse. </w:t>
      </w:r>
    </w:p>
    <w:p w14:paraId="58FC75C2" w14:textId="77777777" w:rsidR="006F73F8" w:rsidRDefault="00CC28CB" w:rsidP="005827B4">
      <w:pPr>
        <w:spacing w:after="0" w:line="480" w:lineRule="auto"/>
        <w:rPr>
          <w:rFonts w:ascii="Times New Roman" w:hAnsi="Times New Roman" w:cs="Times New Roman"/>
          <w:sz w:val="24"/>
        </w:rPr>
      </w:pPr>
      <w:r w:rsidRPr="0084004F">
        <w:rPr>
          <w:rFonts w:ascii="Times New Roman" w:hAnsi="Times New Roman" w:cs="Times New Roman"/>
          <w:sz w:val="24"/>
        </w:rPr>
        <w:tab/>
        <w:t xml:space="preserve">On this platform, Gibson also works to advance </w:t>
      </w:r>
      <w:r w:rsidR="003F5D00">
        <w:rPr>
          <w:rFonts w:ascii="Times New Roman" w:hAnsi="Times New Roman" w:cs="Times New Roman"/>
          <w:sz w:val="24"/>
        </w:rPr>
        <w:t xml:space="preserve">the nature of resistance.  In </w:t>
      </w:r>
      <w:r w:rsidR="0085463F" w:rsidRPr="0084004F">
        <w:rPr>
          <w:rFonts w:ascii="Times New Roman" w:hAnsi="Times New Roman" w:cs="Times New Roman"/>
          <w:i/>
          <w:sz w:val="24"/>
        </w:rPr>
        <w:t xml:space="preserve">Pansy, </w:t>
      </w:r>
      <w:r w:rsidR="003F5D00">
        <w:rPr>
          <w:rFonts w:ascii="Times New Roman" w:hAnsi="Times New Roman" w:cs="Times New Roman"/>
          <w:sz w:val="24"/>
        </w:rPr>
        <w:t>Gibson explores a variety of nuanced and culturally specific poems, ranging from a poem</w:t>
      </w:r>
      <w:r w:rsidR="0022035B">
        <w:rPr>
          <w:rFonts w:ascii="Times New Roman" w:hAnsi="Times New Roman" w:cs="Times New Roman"/>
          <w:sz w:val="24"/>
        </w:rPr>
        <w:t xml:space="preserve"> on George Zimmereman to Ghandi</w:t>
      </w:r>
      <w:r w:rsidR="003F5D00">
        <w:rPr>
          <w:rFonts w:ascii="Times New Roman" w:hAnsi="Times New Roman" w:cs="Times New Roman"/>
          <w:sz w:val="24"/>
        </w:rPr>
        <w:t xml:space="preserve"> </w:t>
      </w:r>
      <w:r w:rsidR="00C436C6">
        <w:rPr>
          <w:rFonts w:ascii="Times New Roman" w:hAnsi="Times New Roman" w:cs="Times New Roman"/>
          <w:sz w:val="24"/>
        </w:rPr>
        <w:t>to</w:t>
      </w:r>
      <w:r w:rsidR="003F5D00">
        <w:rPr>
          <w:rFonts w:ascii="Times New Roman" w:hAnsi="Times New Roman" w:cs="Times New Roman"/>
          <w:sz w:val="24"/>
        </w:rPr>
        <w:t xml:space="preserve"> alternative approaches to resistance.  </w:t>
      </w:r>
      <w:r w:rsidR="00E6650C">
        <w:rPr>
          <w:rFonts w:ascii="Times New Roman" w:hAnsi="Times New Roman" w:cs="Times New Roman"/>
          <w:sz w:val="24"/>
        </w:rPr>
        <w:t xml:space="preserve">The poem “Etiquette Leash,” for example, unabashedly inverts stereotypical responses to acts of discrimination (which inherently </w:t>
      </w:r>
      <w:r w:rsidR="00FB4392">
        <w:rPr>
          <w:rFonts w:ascii="Times New Roman" w:hAnsi="Times New Roman" w:cs="Times New Roman"/>
          <w:sz w:val="24"/>
        </w:rPr>
        <w:t>stem</w:t>
      </w:r>
      <w:r w:rsidR="0022035B">
        <w:rPr>
          <w:rFonts w:ascii="Times New Roman" w:hAnsi="Times New Roman" w:cs="Times New Roman"/>
          <w:sz w:val="24"/>
        </w:rPr>
        <w:t xml:space="preserve"> from</w:t>
      </w:r>
      <w:r w:rsidR="00E6650C">
        <w:rPr>
          <w:rFonts w:ascii="Times New Roman" w:hAnsi="Times New Roman" w:cs="Times New Roman"/>
          <w:sz w:val="24"/>
        </w:rPr>
        <w:t xml:space="preserve"> hate).  </w:t>
      </w:r>
      <w:r w:rsidR="00284FD4">
        <w:rPr>
          <w:rFonts w:ascii="Times New Roman" w:hAnsi="Times New Roman" w:cs="Times New Roman"/>
          <w:sz w:val="24"/>
        </w:rPr>
        <w:t xml:space="preserve">“I want to drink punch with / a million genderqueer school kids / taking free martial arts lessons / to survive </w:t>
      </w:r>
      <w:r w:rsidR="006D1D5E">
        <w:rPr>
          <w:rFonts w:ascii="Times New Roman" w:hAnsi="Times New Roman" w:cs="Times New Roman"/>
          <w:sz w:val="24"/>
        </w:rPr>
        <w:t xml:space="preserve">recess,” Gibson </w:t>
      </w:r>
      <w:r w:rsidR="00FB4392">
        <w:rPr>
          <w:rFonts w:ascii="Times New Roman" w:hAnsi="Times New Roman" w:cs="Times New Roman"/>
          <w:sz w:val="24"/>
        </w:rPr>
        <w:t>proclaims</w:t>
      </w:r>
      <w:r w:rsidR="006D1D5E">
        <w:rPr>
          <w:rFonts w:ascii="Times New Roman" w:hAnsi="Times New Roman" w:cs="Times New Roman"/>
          <w:sz w:val="24"/>
        </w:rPr>
        <w:t>, adding</w:t>
      </w:r>
      <w:r w:rsidR="00FB4392">
        <w:rPr>
          <w:rFonts w:ascii="Times New Roman" w:hAnsi="Times New Roman" w:cs="Times New Roman"/>
          <w:sz w:val="24"/>
        </w:rPr>
        <w:t xml:space="preserve"> to </w:t>
      </w:r>
      <w:r w:rsidR="00B403BA">
        <w:rPr>
          <w:rFonts w:ascii="Times New Roman" w:hAnsi="Times New Roman" w:cs="Times New Roman"/>
          <w:sz w:val="24"/>
        </w:rPr>
        <w:t>this</w:t>
      </w:r>
      <w:r w:rsidR="00FB4392">
        <w:rPr>
          <w:rFonts w:ascii="Times New Roman" w:hAnsi="Times New Roman" w:cs="Times New Roman"/>
          <w:sz w:val="24"/>
        </w:rPr>
        <w:t xml:space="preserve"> alliance</w:t>
      </w:r>
      <w:r w:rsidR="006D1D5E">
        <w:rPr>
          <w:rFonts w:ascii="Times New Roman" w:hAnsi="Times New Roman" w:cs="Times New Roman"/>
          <w:sz w:val="24"/>
        </w:rPr>
        <w:t>, “</w:t>
      </w:r>
      <w:r w:rsidR="00284FD4">
        <w:rPr>
          <w:rFonts w:ascii="Times New Roman" w:hAnsi="Times New Roman" w:cs="Times New Roman"/>
          <w:sz w:val="24"/>
        </w:rPr>
        <w:t>I stopped calling myself a pacifist / when I heard Ghandi told women / they should not physically fight off their rapists. // I believe there is such a thing as a non-violent fist. / I believe the earth is a woman muzzled, beaten, / t</w:t>
      </w:r>
      <w:r w:rsidR="006D1D5E">
        <w:rPr>
          <w:rFonts w:ascii="Times New Roman" w:hAnsi="Times New Roman" w:cs="Times New Roman"/>
          <w:sz w:val="24"/>
        </w:rPr>
        <w:t>ied to the coal slinging tracks” (67).  Gibson, a poet familiar with controversy, qualifies her poem further: “</w:t>
      </w:r>
      <w:r w:rsidR="00284FD4">
        <w:rPr>
          <w:rFonts w:ascii="Times New Roman" w:hAnsi="Times New Roman" w:cs="Times New Roman"/>
          <w:sz w:val="24"/>
        </w:rPr>
        <w:t>I believe the muzzled have every right / to rip off the bible [sic] belt / and take it to the patriarchy’s ass. // I know these words are gonna get me in trouble. It is never po</w:t>
      </w:r>
      <w:r w:rsidR="007316C1">
        <w:rPr>
          <w:rFonts w:ascii="Times New Roman" w:hAnsi="Times New Roman" w:cs="Times New Roman"/>
          <w:sz w:val="24"/>
        </w:rPr>
        <w:t xml:space="preserve">lite to throw back the tear gas” (67).  Gibson knows </w:t>
      </w:r>
      <w:r w:rsidR="00EA0064">
        <w:rPr>
          <w:rFonts w:ascii="Times New Roman" w:hAnsi="Times New Roman" w:cs="Times New Roman"/>
          <w:sz w:val="24"/>
        </w:rPr>
        <w:t xml:space="preserve">that her images </w:t>
      </w:r>
      <w:r w:rsidR="00AD0ED0">
        <w:rPr>
          <w:rFonts w:ascii="Times New Roman" w:hAnsi="Times New Roman" w:cs="Times New Roman"/>
          <w:sz w:val="24"/>
        </w:rPr>
        <w:t>become invectives, implicating the targets of her message, as her robust tone amplifies her message</w:t>
      </w:r>
      <w:r w:rsidR="007316C1">
        <w:rPr>
          <w:rFonts w:ascii="Times New Roman" w:hAnsi="Times New Roman" w:cs="Times New Roman"/>
          <w:sz w:val="24"/>
        </w:rPr>
        <w:t>.  She adds</w:t>
      </w:r>
      <w:r w:rsidR="00701954">
        <w:rPr>
          <w:rFonts w:ascii="Times New Roman" w:hAnsi="Times New Roman" w:cs="Times New Roman"/>
          <w:sz w:val="24"/>
        </w:rPr>
        <w:t xml:space="preserve">, “Hallelujah to every drag queen at Stonewall / who made weapons out of her stiletto shoes. // To every activist who’s ever stood in the snow / outside of the circus holding a 10-foot photograph of a baby elephant in chains. . . . Hallelujah to making everyone uncomfortable” (67-68).  This poem becomes a poem of praise.  “Hallelujah to every suffrage movement hunger strike.  Hallelujah to insisting </w:t>
      </w:r>
      <w:r w:rsidR="00090E1D">
        <w:rPr>
          <w:rFonts w:ascii="Times New Roman" w:hAnsi="Times New Roman" w:cs="Times New Roman"/>
          <w:sz w:val="24"/>
        </w:rPr>
        <w:t xml:space="preserve">you get your pronouns right,” says the speaker, </w:t>
      </w:r>
      <w:r w:rsidR="00C436C6">
        <w:rPr>
          <w:rFonts w:ascii="Times New Roman" w:hAnsi="Times New Roman" w:cs="Times New Roman"/>
          <w:sz w:val="24"/>
        </w:rPr>
        <w:t>resounding with</w:t>
      </w:r>
      <w:r w:rsidR="00090E1D">
        <w:rPr>
          <w:rFonts w:ascii="Times New Roman" w:hAnsi="Times New Roman" w:cs="Times New Roman"/>
          <w:sz w:val="24"/>
        </w:rPr>
        <w:t>, “</w:t>
      </w:r>
      <w:r w:rsidR="00701954">
        <w:rPr>
          <w:rFonts w:ascii="Times New Roman" w:hAnsi="Times New Roman" w:cs="Times New Roman"/>
          <w:sz w:val="24"/>
        </w:rPr>
        <w:t xml:space="preserve">Hallelujah [to] not turning our heads from a single ugly truth. / To knowing we live in a time / when beauty recruits its models / outside the doors of eating disorder clinics. </w:t>
      </w:r>
      <w:r w:rsidR="00701954">
        <w:rPr>
          <w:rFonts w:ascii="Times New Roman" w:hAnsi="Times New Roman" w:cs="Times New Roman"/>
          <w:sz w:val="24"/>
        </w:rPr>
        <w:lastRenderedPageBreak/>
        <w:t>This is not a metaphor” (68-69).</w:t>
      </w:r>
      <w:r w:rsidR="00090E1D">
        <w:rPr>
          <w:rFonts w:ascii="Times New Roman" w:hAnsi="Times New Roman" w:cs="Times New Roman"/>
          <w:sz w:val="24"/>
        </w:rPr>
        <w:t xml:space="preserve">  The nature of resistance requires that people first recognize </w:t>
      </w:r>
      <w:r w:rsidR="008248C1">
        <w:rPr>
          <w:rFonts w:ascii="Times New Roman" w:hAnsi="Times New Roman" w:cs="Times New Roman"/>
          <w:sz w:val="24"/>
        </w:rPr>
        <w:t>the</w:t>
      </w:r>
      <w:r w:rsidR="00090E1D">
        <w:rPr>
          <w:rFonts w:ascii="Times New Roman" w:hAnsi="Times New Roman" w:cs="Times New Roman"/>
          <w:sz w:val="24"/>
        </w:rPr>
        <w:t xml:space="preserve"> problem.  But sometimes recognizing the problem can be difficult</w:t>
      </w:r>
      <w:r w:rsidR="008248C1">
        <w:rPr>
          <w:rFonts w:ascii="Times New Roman" w:hAnsi="Times New Roman" w:cs="Times New Roman"/>
          <w:sz w:val="24"/>
        </w:rPr>
        <w:t xml:space="preserve"> (due to a lack of awareness)</w:t>
      </w:r>
      <w:r w:rsidR="00090E1D">
        <w:rPr>
          <w:rFonts w:ascii="Times New Roman" w:hAnsi="Times New Roman" w:cs="Times New Roman"/>
          <w:sz w:val="24"/>
        </w:rPr>
        <w:t xml:space="preserve">, which </w:t>
      </w:r>
      <w:r w:rsidR="006A02B8">
        <w:rPr>
          <w:rFonts w:ascii="Times New Roman" w:hAnsi="Times New Roman" w:cs="Times New Roman"/>
          <w:sz w:val="24"/>
        </w:rPr>
        <w:t xml:space="preserve">is why Gibson provides several examples of protests, such as an </w:t>
      </w:r>
      <w:r w:rsidR="00701954">
        <w:rPr>
          <w:rFonts w:ascii="Times New Roman" w:hAnsi="Times New Roman" w:cs="Times New Roman"/>
          <w:sz w:val="24"/>
        </w:rPr>
        <w:t xml:space="preserve">Indian farmer </w:t>
      </w:r>
      <w:r w:rsidR="006A02B8">
        <w:rPr>
          <w:rFonts w:ascii="Times New Roman" w:hAnsi="Times New Roman" w:cs="Times New Roman"/>
          <w:sz w:val="24"/>
        </w:rPr>
        <w:t>stabbing himself “to protest / the poisoning</w:t>
      </w:r>
      <w:r w:rsidR="004D3BE2">
        <w:rPr>
          <w:rFonts w:ascii="Times New Roman" w:hAnsi="Times New Roman" w:cs="Times New Roman"/>
          <w:sz w:val="24"/>
        </w:rPr>
        <w:t xml:space="preserve"> of his land</w:t>
      </w:r>
      <w:r w:rsidR="008248C1">
        <w:rPr>
          <w:rFonts w:ascii="Times New Roman" w:hAnsi="Times New Roman" w:cs="Times New Roman"/>
          <w:sz w:val="24"/>
        </w:rPr>
        <w:t>,</w:t>
      </w:r>
      <w:r w:rsidR="004D3BE2">
        <w:rPr>
          <w:rFonts w:ascii="Times New Roman" w:hAnsi="Times New Roman" w:cs="Times New Roman"/>
          <w:sz w:val="24"/>
        </w:rPr>
        <w:t>” to the Buddhist monk who lit himself on fire to protest war</w:t>
      </w:r>
      <w:r w:rsidR="008248C1">
        <w:rPr>
          <w:rFonts w:ascii="Times New Roman" w:hAnsi="Times New Roman" w:cs="Times New Roman"/>
          <w:sz w:val="24"/>
        </w:rPr>
        <w:t>,</w:t>
      </w:r>
      <w:r w:rsidR="004D3BE2">
        <w:rPr>
          <w:rFonts w:ascii="Times New Roman" w:hAnsi="Times New Roman" w:cs="Times New Roman"/>
          <w:sz w:val="24"/>
        </w:rPr>
        <w:t xml:space="preserve"> to the U.S. soldier who hanged himself—these examples illustrate</w:t>
      </w:r>
      <w:r w:rsidR="00063324">
        <w:rPr>
          <w:rFonts w:ascii="Times New Roman" w:hAnsi="Times New Roman" w:cs="Times New Roman"/>
          <w:sz w:val="24"/>
        </w:rPr>
        <w:t xml:space="preserve"> one of Gibson’s intent</w:t>
      </w:r>
      <w:r w:rsidR="00CB7F7E">
        <w:rPr>
          <w:rFonts w:ascii="Times New Roman" w:hAnsi="Times New Roman" w:cs="Times New Roman"/>
          <w:sz w:val="24"/>
        </w:rPr>
        <w:t>ions</w:t>
      </w:r>
      <w:r w:rsidR="00063324">
        <w:rPr>
          <w:rFonts w:ascii="Times New Roman" w:hAnsi="Times New Roman" w:cs="Times New Roman"/>
          <w:sz w:val="24"/>
        </w:rPr>
        <w:t>, which is to reawaken the humanity of people</w:t>
      </w:r>
      <w:r w:rsidR="008248C1">
        <w:rPr>
          <w:rFonts w:ascii="Times New Roman" w:hAnsi="Times New Roman" w:cs="Times New Roman"/>
          <w:sz w:val="24"/>
        </w:rPr>
        <w:t xml:space="preserve">: </w:t>
      </w:r>
      <w:r w:rsidR="00063324">
        <w:rPr>
          <w:rFonts w:ascii="Times New Roman" w:hAnsi="Times New Roman" w:cs="Times New Roman"/>
          <w:sz w:val="24"/>
        </w:rPr>
        <w:t>“May the drought howl us awake. May we rush into the streets / to do the work of opening / each other’s eyes. May our good hearts / forever be too loud / to let our neighbors sleep” (69-70)</w:t>
      </w:r>
      <w:r w:rsidR="008B76C1">
        <w:rPr>
          <w:rFonts w:ascii="Times New Roman" w:hAnsi="Times New Roman" w:cs="Times New Roman"/>
          <w:sz w:val="24"/>
        </w:rPr>
        <w:t xml:space="preserve">.  Through her call to all people, Gibson becomes a transcending poet. </w:t>
      </w:r>
      <w:r w:rsidR="005827B4">
        <w:rPr>
          <w:rFonts w:ascii="Times New Roman" w:hAnsi="Times New Roman" w:cs="Times New Roman"/>
          <w:sz w:val="24"/>
        </w:rPr>
        <w:t xml:space="preserve"> Gibson grasps what Stephan Gould and Andreas Grein explicate in their essay “Think Glocally, Act Glocally</w:t>
      </w:r>
      <w:r w:rsidR="00FB4392">
        <w:rPr>
          <w:rFonts w:ascii="Times New Roman" w:hAnsi="Times New Roman" w:cs="Times New Roman"/>
          <w:sz w:val="24"/>
        </w:rPr>
        <w:t>,</w:t>
      </w:r>
      <w:r w:rsidR="005827B4">
        <w:rPr>
          <w:rFonts w:ascii="Times New Roman" w:hAnsi="Times New Roman" w:cs="Times New Roman"/>
          <w:sz w:val="24"/>
        </w:rPr>
        <w:t>”</w:t>
      </w:r>
      <w:r w:rsidR="00FB4392">
        <w:rPr>
          <w:rFonts w:ascii="Times New Roman" w:hAnsi="Times New Roman" w:cs="Times New Roman"/>
          <w:sz w:val="24"/>
        </w:rPr>
        <w:t xml:space="preserve"> which is to be active participants in society.</w:t>
      </w:r>
      <w:r w:rsidR="005827B4">
        <w:rPr>
          <w:rFonts w:ascii="Times New Roman" w:hAnsi="Times New Roman" w:cs="Times New Roman"/>
          <w:sz w:val="24"/>
        </w:rPr>
        <w:t xml:space="preserve">  The word </w:t>
      </w:r>
      <w:r w:rsidR="005827B4" w:rsidRPr="005827B4">
        <w:rPr>
          <w:rFonts w:ascii="Times New Roman" w:hAnsi="Times New Roman" w:cs="Times New Roman"/>
          <w:i/>
          <w:sz w:val="24"/>
        </w:rPr>
        <w:t>Glocal</w:t>
      </w:r>
      <w:r w:rsidR="005827B4">
        <w:rPr>
          <w:rFonts w:ascii="Times New Roman" w:hAnsi="Times New Roman" w:cs="Times New Roman"/>
          <w:i/>
          <w:sz w:val="24"/>
        </w:rPr>
        <w:t>l</w:t>
      </w:r>
      <w:r w:rsidR="005827B4" w:rsidRPr="005827B4">
        <w:rPr>
          <w:rFonts w:ascii="Times New Roman" w:hAnsi="Times New Roman" w:cs="Times New Roman"/>
          <w:i/>
          <w:sz w:val="24"/>
        </w:rPr>
        <w:t>y</w:t>
      </w:r>
      <w:r w:rsidR="005827B4">
        <w:rPr>
          <w:rFonts w:ascii="Times New Roman" w:hAnsi="Times New Roman" w:cs="Times New Roman"/>
          <w:i/>
          <w:sz w:val="24"/>
        </w:rPr>
        <w:t xml:space="preserve"> </w:t>
      </w:r>
      <w:r w:rsidR="005827B4">
        <w:rPr>
          <w:rFonts w:ascii="Times New Roman" w:hAnsi="Times New Roman" w:cs="Times New Roman"/>
          <w:sz w:val="24"/>
        </w:rPr>
        <w:t>is a portmanteau word (i.e., globally fused to locally).  The global imperative becomes culture-centric commentary because the message becomes mor</w:t>
      </w:r>
      <w:r w:rsidR="00EA521B">
        <w:rPr>
          <w:rFonts w:ascii="Times New Roman" w:hAnsi="Times New Roman" w:cs="Times New Roman"/>
          <w:sz w:val="24"/>
        </w:rPr>
        <w:t xml:space="preserve">e personal.  Gibson </w:t>
      </w:r>
      <w:r w:rsidR="007B3960">
        <w:rPr>
          <w:rFonts w:ascii="Times New Roman" w:hAnsi="Times New Roman" w:cs="Times New Roman"/>
          <w:sz w:val="24"/>
        </w:rPr>
        <w:t xml:space="preserve">sounds the call across the fields, the highways, the streets, the bars, the office spaces, the legislative buildings, the </w:t>
      </w:r>
      <w:r w:rsidR="006F73F8">
        <w:rPr>
          <w:rFonts w:ascii="Times New Roman" w:hAnsi="Times New Roman" w:cs="Times New Roman"/>
          <w:sz w:val="24"/>
        </w:rPr>
        <w:t>holy buildings—her call echoes to humanity for humanity.</w:t>
      </w:r>
    </w:p>
    <w:p w14:paraId="683E7601" w14:textId="77777777" w:rsidR="00204BDA" w:rsidRDefault="006F73F8" w:rsidP="005074F8">
      <w:pPr>
        <w:spacing w:after="0" w:line="480" w:lineRule="auto"/>
        <w:rPr>
          <w:rFonts w:ascii="Times New Roman" w:hAnsi="Times New Roman" w:cs="Times New Roman"/>
          <w:sz w:val="24"/>
        </w:rPr>
      </w:pPr>
      <w:r>
        <w:rPr>
          <w:rFonts w:ascii="Times New Roman" w:hAnsi="Times New Roman" w:cs="Times New Roman"/>
          <w:sz w:val="24"/>
        </w:rPr>
        <w:tab/>
        <w:t xml:space="preserve"> Gibson uses poetry as the bullhorn of protest.  </w:t>
      </w:r>
      <w:r w:rsidR="00CB7F7E">
        <w:rPr>
          <w:rFonts w:ascii="Times New Roman" w:hAnsi="Times New Roman" w:cs="Times New Roman"/>
          <w:sz w:val="24"/>
        </w:rPr>
        <w:t>Her love poetry metamorphize</w:t>
      </w:r>
      <w:r w:rsidR="009E1247">
        <w:rPr>
          <w:rFonts w:ascii="Times New Roman" w:hAnsi="Times New Roman" w:cs="Times New Roman"/>
          <w:sz w:val="24"/>
        </w:rPr>
        <w:t>s</w:t>
      </w:r>
      <w:r w:rsidR="00CB7F7E">
        <w:rPr>
          <w:rFonts w:ascii="Times New Roman" w:hAnsi="Times New Roman" w:cs="Times New Roman"/>
          <w:sz w:val="24"/>
        </w:rPr>
        <w:t xml:space="preserve"> into social critiques</w:t>
      </w:r>
      <w:r w:rsidR="009E1247">
        <w:rPr>
          <w:rFonts w:ascii="Times New Roman" w:hAnsi="Times New Roman" w:cs="Times New Roman"/>
          <w:sz w:val="24"/>
        </w:rPr>
        <w:t xml:space="preserve"> while</w:t>
      </w:r>
      <w:r w:rsidR="00CB7F7E">
        <w:rPr>
          <w:rFonts w:ascii="Times New Roman" w:hAnsi="Times New Roman" w:cs="Times New Roman"/>
          <w:sz w:val="24"/>
        </w:rPr>
        <w:t xml:space="preserve"> retaining their </w:t>
      </w:r>
      <w:r w:rsidR="009E1247">
        <w:rPr>
          <w:rFonts w:ascii="Times New Roman" w:hAnsi="Times New Roman" w:cs="Times New Roman"/>
          <w:sz w:val="24"/>
        </w:rPr>
        <w:t>saliency.</w:t>
      </w:r>
      <w:r w:rsidR="00CB7F7E">
        <w:rPr>
          <w:rFonts w:ascii="Times New Roman" w:hAnsi="Times New Roman" w:cs="Times New Roman"/>
          <w:sz w:val="24"/>
        </w:rPr>
        <w:t xml:space="preserve">  </w:t>
      </w:r>
      <w:r w:rsidR="009E1247">
        <w:rPr>
          <w:rFonts w:ascii="Times New Roman" w:hAnsi="Times New Roman" w:cs="Times New Roman"/>
          <w:sz w:val="24"/>
        </w:rPr>
        <w:t>And w</w:t>
      </w:r>
      <w:r>
        <w:rPr>
          <w:rFonts w:ascii="Times New Roman" w:hAnsi="Times New Roman" w:cs="Times New Roman"/>
          <w:sz w:val="24"/>
        </w:rPr>
        <w:t>hile drawing on culturally</w:t>
      </w:r>
      <w:r w:rsidR="00793F92">
        <w:rPr>
          <w:rFonts w:ascii="Times New Roman" w:hAnsi="Times New Roman" w:cs="Times New Roman"/>
          <w:sz w:val="24"/>
        </w:rPr>
        <w:t xml:space="preserve"> specific situations, </w:t>
      </w:r>
      <w:r w:rsidR="009E1247">
        <w:rPr>
          <w:rFonts w:ascii="Times New Roman" w:hAnsi="Times New Roman" w:cs="Times New Roman"/>
          <w:sz w:val="24"/>
        </w:rPr>
        <w:t>Gibson</w:t>
      </w:r>
      <w:r w:rsidR="00793F92">
        <w:rPr>
          <w:rFonts w:ascii="Times New Roman" w:hAnsi="Times New Roman" w:cs="Times New Roman"/>
          <w:sz w:val="24"/>
        </w:rPr>
        <w:t xml:space="preserve"> amplifies he</w:t>
      </w:r>
      <w:r w:rsidR="00200F09">
        <w:rPr>
          <w:rFonts w:ascii="Times New Roman" w:hAnsi="Times New Roman" w:cs="Times New Roman"/>
          <w:sz w:val="24"/>
        </w:rPr>
        <w:t>r</w:t>
      </w:r>
      <w:r w:rsidR="00793F92">
        <w:rPr>
          <w:rFonts w:ascii="Times New Roman" w:hAnsi="Times New Roman" w:cs="Times New Roman"/>
          <w:sz w:val="24"/>
        </w:rPr>
        <w:t xml:space="preserve"> message of resistance through </w:t>
      </w:r>
      <w:r w:rsidR="00200F09">
        <w:rPr>
          <w:rFonts w:ascii="Times New Roman" w:hAnsi="Times New Roman" w:cs="Times New Roman"/>
          <w:sz w:val="24"/>
        </w:rPr>
        <w:t>an increased awareness.  She inculpates herself when she discovers her own loss of identity with the whole of humanity, which she begins to unpack</w:t>
      </w:r>
      <w:r w:rsidR="00643329">
        <w:rPr>
          <w:rFonts w:ascii="Times New Roman" w:hAnsi="Times New Roman" w:cs="Times New Roman"/>
          <w:sz w:val="24"/>
        </w:rPr>
        <w:t xml:space="preserve"> in a larger reordering of individualization and the mosaic that is everyone’s community.  Gibson is </w:t>
      </w:r>
      <w:r w:rsidR="00106718">
        <w:rPr>
          <w:rFonts w:ascii="Times New Roman" w:hAnsi="Times New Roman" w:cs="Times New Roman"/>
          <w:sz w:val="24"/>
        </w:rPr>
        <w:t xml:space="preserve">a </w:t>
      </w:r>
      <w:r w:rsidR="00643329">
        <w:rPr>
          <w:rFonts w:ascii="Times New Roman" w:hAnsi="Times New Roman" w:cs="Times New Roman"/>
          <w:sz w:val="24"/>
        </w:rPr>
        <w:t>poetic force who recognizes that society needs to nurture</w:t>
      </w:r>
      <w:r w:rsidR="00106718">
        <w:rPr>
          <w:rFonts w:ascii="Times New Roman" w:hAnsi="Times New Roman" w:cs="Times New Roman"/>
          <w:sz w:val="24"/>
        </w:rPr>
        <w:t xml:space="preserve"> </w:t>
      </w:r>
      <w:r w:rsidR="00FB4392">
        <w:rPr>
          <w:rFonts w:ascii="Times New Roman" w:hAnsi="Times New Roman" w:cs="Times New Roman"/>
          <w:sz w:val="24"/>
        </w:rPr>
        <w:t xml:space="preserve">productive </w:t>
      </w:r>
      <w:r w:rsidR="00106718">
        <w:rPr>
          <w:rFonts w:ascii="Times New Roman" w:hAnsi="Times New Roman" w:cs="Times New Roman"/>
          <w:sz w:val="24"/>
        </w:rPr>
        <w:t>change.  And as she extends her voice to the various avenues of resistance, she speaks to the enduring call in the poetic form as a mode of resistance—as a mode of change.</w:t>
      </w:r>
    </w:p>
    <w:p w14:paraId="3F41FF19" w14:textId="77777777" w:rsidR="00694829" w:rsidRDefault="00694829" w:rsidP="005074F8">
      <w:pPr>
        <w:spacing w:after="0" w:line="480" w:lineRule="auto"/>
        <w:rPr>
          <w:rFonts w:ascii="Times New Roman" w:hAnsi="Times New Roman" w:cs="Times New Roman"/>
          <w:sz w:val="24"/>
        </w:rPr>
      </w:pPr>
    </w:p>
    <w:p w14:paraId="61E429C9" w14:textId="77777777" w:rsidR="00694829" w:rsidRDefault="00694829" w:rsidP="00694829">
      <w:pPr>
        <w:spacing w:after="0" w:line="480" w:lineRule="auto"/>
        <w:jc w:val="center"/>
        <w:rPr>
          <w:rFonts w:ascii="Times New Roman" w:hAnsi="Times New Roman" w:cs="Times New Roman"/>
          <w:sz w:val="24"/>
        </w:rPr>
      </w:pPr>
      <w:r>
        <w:rPr>
          <w:rFonts w:ascii="Times New Roman" w:hAnsi="Times New Roman" w:cs="Times New Roman"/>
          <w:sz w:val="24"/>
        </w:rPr>
        <w:lastRenderedPageBreak/>
        <w:t>Works Cited</w:t>
      </w:r>
    </w:p>
    <w:p w14:paraId="0923FDB5" w14:textId="77777777" w:rsidR="00694829" w:rsidRDefault="00694829" w:rsidP="00694829">
      <w:pPr>
        <w:spacing w:after="0" w:line="480" w:lineRule="auto"/>
        <w:rPr>
          <w:rFonts w:ascii="Times New Roman" w:hAnsi="Times New Roman" w:cs="Times New Roman"/>
          <w:i/>
          <w:sz w:val="24"/>
        </w:rPr>
      </w:pPr>
      <w:r>
        <w:rPr>
          <w:rFonts w:ascii="Times New Roman" w:hAnsi="Times New Roman" w:cs="Times New Roman"/>
          <w:sz w:val="24"/>
        </w:rPr>
        <w:t xml:space="preserve">Elsea, Sarah. “Andrea Gibson: Slamming to Make the World Gentler.” </w:t>
      </w:r>
      <w:r>
        <w:rPr>
          <w:rFonts w:ascii="Times New Roman" w:hAnsi="Times New Roman" w:cs="Times New Roman"/>
          <w:i/>
          <w:sz w:val="24"/>
        </w:rPr>
        <w:t>CU Independent:</w:t>
      </w:r>
    </w:p>
    <w:p w14:paraId="44C8BBA1" w14:textId="77777777" w:rsidR="00694829" w:rsidRDefault="00694829" w:rsidP="00694829">
      <w:pPr>
        <w:spacing w:after="0" w:line="480" w:lineRule="auto"/>
        <w:ind w:firstLine="720"/>
        <w:rPr>
          <w:rFonts w:ascii="Times New Roman" w:hAnsi="Times New Roman" w:cs="Times New Roman"/>
          <w:sz w:val="24"/>
        </w:rPr>
      </w:pPr>
      <w:r>
        <w:rPr>
          <w:rFonts w:ascii="Times New Roman" w:hAnsi="Times New Roman" w:cs="Times New Roman"/>
          <w:i/>
          <w:sz w:val="24"/>
        </w:rPr>
        <w:t>University of Colorado</w:t>
      </w:r>
      <w:r w:rsidRPr="00694829">
        <w:rPr>
          <w:rFonts w:ascii="Times New Roman" w:hAnsi="Times New Roman" w:cs="Times New Roman"/>
          <w:sz w:val="24"/>
        </w:rPr>
        <w:t>, 5 Oct</w:t>
      </w:r>
      <w:r>
        <w:rPr>
          <w:rFonts w:ascii="Times New Roman" w:hAnsi="Times New Roman" w:cs="Times New Roman"/>
          <w:sz w:val="24"/>
        </w:rPr>
        <w:t>. 2013, entertainment. Accessed 17 April 2017.</w:t>
      </w:r>
    </w:p>
    <w:p w14:paraId="63D2F623" w14:textId="77777777" w:rsidR="00BF4FE8" w:rsidRDefault="00BF4FE8" w:rsidP="00BF4FE8">
      <w:pPr>
        <w:spacing w:after="0" w:line="480" w:lineRule="auto"/>
        <w:rPr>
          <w:rFonts w:ascii="Times New Roman" w:hAnsi="Times New Roman" w:cs="Times New Roman"/>
          <w:sz w:val="24"/>
        </w:rPr>
      </w:pPr>
      <w:r>
        <w:rPr>
          <w:rFonts w:ascii="Times New Roman" w:hAnsi="Times New Roman" w:cs="Times New Roman"/>
          <w:sz w:val="24"/>
        </w:rPr>
        <w:t xml:space="preserve">Gibson, Andrea. </w:t>
      </w:r>
      <w:r>
        <w:rPr>
          <w:rFonts w:ascii="Times New Roman" w:hAnsi="Times New Roman" w:cs="Times New Roman"/>
          <w:i/>
          <w:sz w:val="24"/>
        </w:rPr>
        <w:t>Pansy</w:t>
      </w:r>
      <w:r>
        <w:rPr>
          <w:rFonts w:ascii="Times New Roman" w:hAnsi="Times New Roman" w:cs="Times New Roman"/>
          <w:sz w:val="24"/>
        </w:rPr>
        <w:t>. Austin, Texas: Write Bloody Publishing, 2015.</w:t>
      </w:r>
    </w:p>
    <w:p w14:paraId="2F399713" w14:textId="77777777" w:rsidR="00BF4FE8" w:rsidRDefault="00BF4FE8" w:rsidP="00BF4FE8">
      <w:pPr>
        <w:spacing w:after="0" w:line="480" w:lineRule="auto"/>
        <w:rPr>
          <w:rFonts w:ascii="Times New Roman" w:hAnsi="Times New Roman" w:cs="Times New Roman"/>
          <w:sz w:val="24"/>
        </w:rPr>
      </w:pPr>
      <w:r>
        <w:rPr>
          <w:rFonts w:ascii="Times New Roman" w:hAnsi="Times New Roman" w:cs="Times New Roman"/>
          <w:sz w:val="24"/>
        </w:rPr>
        <w:t xml:space="preserve">---. </w:t>
      </w:r>
      <w:r>
        <w:rPr>
          <w:rFonts w:ascii="Times New Roman" w:hAnsi="Times New Roman" w:cs="Times New Roman"/>
          <w:i/>
          <w:sz w:val="24"/>
        </w:rPr>
        <w:t>Pole Dancing to Gospel Hymns.</w:t>
      </w:r>
      <w:r>
        <w:rPr>
          <w:rFonts w:ascii="Times New Roman" w:hAnsi="Times New Roman" w:cs="Times New Roman"/>
          <w:sz w:val="24"/>
        </w:rPr>
        <w:t xml:space="preserve"> Austin, Texas: Write Bloody Publishing, 2008.</w:t>
      </w:r>
    </w:p>
    <w:p w14:paraId="4F657F21" w14:textId="77777777" w:rsidR="00BF4FE8" w:rsidRPr="00BF4FE8" w:rsidRDefault="00BF4FE8" w:rsidP="00BF4FE8">
      <w:pPr>
        <w:spacing w:after="0" w:line="480" w:lineRule="auto"/>
        <w:rPr>
          <w:rFonts w:ascii="Times New Roman" w:hAnsi="Times New Roman" w:cs="Times New Roman"/>
          <w:sz w:val="24"/>
        </w:rPr>
      </w:pPr>
      <w:r>
        <w:rPr>
          <w:rFonts w:ascii="Times New Roman" w:hAnsi="Times New Roman" w:cs="Times New Roman"/>
          <w:sz w:val="24"/>
        </w:rPr>
        <w:t xml:space="preserve">---, editor. </w:t>
      </w:r>
      <w:r>
        <w:rPr>
          <w:rFonts w:ascii="Times New Roman" w:hAnsi="Times New Roman" w:cs="Times New Roman"/>
          <w:i/>
          <w:sz w:val="24"/>
        </w:rPr>
        <w:t>We Will Be Shelter.</w:t>
      </w:r>
      <w:r>
        <w:rPr>
          <w:rFonts w:ascii="Times New Roman" w:hAnsi="Times New Roman" w:cs="Times New Roman"/>
          <w:sz w:val="24"/>
        </w:rPr>
        <w:t xml:space="preserve"> Austin, Texas: Write Bloody Publishing, 2014.</w:t>
      </w:r>
    </w:p>
    <w:p w14:paraId="03CAFCEB" w14:textId="77777777" w:rsidR="00BF4FE8" w:rsidRDefault="00BF4FE8" w:rsidP="00BF4FE8">
      <w:pPr>
        <w:spacing w:after="0" w:line="480" w:lineRule="auto"/>
        <w:rPr>
          <w:rFonts w:ascii="Times New Roman" w:hAnsi="Times New Roman" w:cs="Times New Roman"/>
          <w:sz w:val="24"/>
        </w:rPr>
      </w:pPr>
      <w:r>
        <w:rPr>
          <w:rFonts w:ascii="Times New Roman" w:hAnsi="Times New Roman" w:cs="Times New Roman"/>
          <w:sz w:val="24"/>
        </w:rPr>
        <w:t>Gould, Stephan J., and Andreas F. Grein. “Think Glocally, Act Glocally: A Culture-Centric</w:t>
      </w:r>
    </w:p>
    <w:p w14:paraId="1D557460" w14:textId="77777777" w:rsidR="00BF4FE8" w:rsidRDefault="00BF4FE8" w:rsidP="00BF4FE8">
      <w:pPr>
        <w:spacing w:after="0" w:line="480" w:lineRule="auto"/>
        <w:ind w:firstLine="720"/>
        <w:rPr>
          <w:rFonts w:ascii="Times New Roman" w:hAnsi="Times New Roman" w:cs="Times New Roman"/>
          <w:i/>
          <w:sz w:val="24"/>
        </w:rPr>
      </w:pPr>
      <w:r>
        <w:rPr>
          <w:rFonts w:ascii="Times New Roman" w:hAnsi="Times New Roman" w:cs="Times New Roman"/>
          <w:sz w:val="24"/>
        </w:rPr>
        <w:t xml:space="preserve">Comment on Leung, Bhagat, Buchan, Erez, and Gibson (2005).” </w:t>
      </w:r>
      <w:r>
        <w:rPr>
          <w:rFonts w:ascii="Times New Roman" w:hAnsi="Times New Roman" w:cs="Times New Roman"/>
          <w:i/>
          <w:sz w:val="24"/>
        </w:rPr>
        <w:t>Journal of International</w:t>
      </w:r>
    </w:p>
    <w:p w14:paraId="725E58C5" w14:textId="77777777" w:rsidR="00BF4FE8" w:rsidRDefault="00BF4FE8" w:rsidP="00BF4FE8">
      <w:pPr>
        <w:spacing w:after="0" w:line="480" w:lineRule="auto"/>
        <w:ind w:firstLine="720"/>
        <w:rPr>
          <w:rFonts w:ascii="Times New Roman" w:hAnsi="Times New Roman" w:cs="Times New Roman"/>
          <w:sz w:val="24"/>
        </w:rPr>
      </w:pPr>
      <w:r>
        <w:rPr>
          <w:rFonts w:ascii="Times New Roman" w:hAnsi="Times New Roman" w:cs="Times New Roman"/>
          <w:i/>
          <w:sz w:val="24"/>
        </w:rPr>
        <w:t xml:space="preserve">Business Studies, </w:t>
      </w:r>
      <w:r>
        <w:rPr>
          <w:rFonts w:ascii="Times New Roman" w:hAnsi="Times New Roman" w:cs="Times New Roman"/>
          <w:sz w:val="24"/>
        </w:rPr>
        <w:t>vol. 40, no. 2, 2009, pp. 237-254.</w:t>
      </w:r>
    </w:p>
    <w:p w14:paraId="28806BDD" w14:textId="77777777" w:rsidR="002247AF" w:rsidRDefault="002247AF" w:rsidP="00694829">
      <w:pPr>
        <w:spacing w:after="0" w:line="480" w:lineRule="auto"/>
        <w:rPr>
          <w:rFonts w:ascii="Times New Roman" w:hAnsi="Times New Roman" w:cs="Times New Roman"/>
          <w:sz w:val="24"/>
        </w:rPr>
      </w:pPr>
      <w:r>
        <w:rPr>
          <w:rFonts w:ascii="Times New Roman" w:hAnsi="Times New Roman" w:cs="Times New Roman"/>
          <w:sz w:val="24"/>
        </w:rPr>
        <w:t>Muhammed, Gholnecsar ‘Goldy,’ and Lee Gonzalez. “Slam Poetry: An Artistic Resistance</w:t>
      </w:r>
    </w:p>
    <w:p w14:paraId="61B6BF25" w14:textId="77777777" w:rsidR="002247AF" w:rsidRDefault="002247AF" w:rsidP="00694829">
      <w:pPr>
        <w:spacing w:after="0" w:line="480" w:lineRule="auto"/>
        <w:rPr>
          <w:rFonts w:ascii="Times New Roman" w:hAnsi="Times New Roman" w:cs="Times New Roman"/>
          <w:sz w:val="24"/>
        </w:rPr>
      </w:pPr>
      <w:r>
        <w:rPr>
          <w:rFonts w:ascii="Times New Roman" w:hAnsi="Times New Roman" w:cs="Times New Roman"/>
          <w:sz w:val="24"/>
        </w:rPr>
        <w:tab/>
        <w:t xml:space="preserve">Toward Identity, Agency, and Activism.” </w:t>
      </w:r>
      <w:r>
        <w:rPr>
          <w:rFonts w:ascii="Times New Roman" w:hAnsi="Times New Roman" w:cs="Times New Roman"/>
          <w:i/>
          <w:sz w:val="24"/>
        </w:rPr>
        <w:t>Equity and Excellence in Education</w:t>
      </w:r>
      <w:r>
        <w:rPr>
          <w:rFonts w:ascii="Times New Roman" w:hAnsi="Times New Roman" w:cs="Times New Roman"/>
          <w:sz w:val="24"/>
        </w:rPr>
        <w:t>, vol. 49,</w:t>
      </w:r>
    </w:p>
    <w:p w14:paraId="3ACFE1AF" w14:textId="77777777" w:rsidR="00BF4FE8" w:rsidRPr="00BF4FE8" w:rsidRDefault="002247AF">
      <w:pPr>
        <w:spacing w:after="0" w:line="480" w:lineRule="auto"/>
        <w:rPr>
          <w:rFonts w:ascii="Times New Roman" w:hAnsi="Times New Roman" w:cs="Times New Roman"/>
          <w:sz w:val="24"/>
        </w:rPr>
      </w:pPr>
      <w:r>
        <w:rPr>
          <w:rFonts w:ascii="Times New Roman" w:hAnsi="Times New Roman" w:cs="Times New Roman"/>
          <w:sz w:val="24"/>
        </w:rPr>
        <w:tab/>
        <w:t>issue 4, 2016, pp. 440-453.</w:t>
      </w:r>
    </w:p>
    <w:sectPr w:rsidR="00BF4FE8" w:rsidRPr="00BF4FE8">
      <w:headerReference w:type="default" r:id="rId6"/>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4C533A8" w14:textId="77777777" w:rsidR="005E1FA8" w:rsidRDefault="005E1FA8" w:rsidP="00B90CE9">
      <w:pPr>
        <w:spacing w:after="0" w:line="240" w:lineRule="auto"/>
      </w:pPr>
      <w:r>
        <w:separator/>
      </w:r>
    </w:p>
  </w:endnote>
  <w:endnote w:type="continuationSeparator" w:id="0">
    <w:p w14:paraId="7C5B9489" w14:textId="77777777" w:rsidR="005E1FA8" w:rsidRDefault="005E1FA8" w:rsidP="00B90CE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4000ACFF" w:usb2="00000001" w:usb3="00000000" w:csb0="000001FF" w:csb1="00000000"/>
  </w:font>
  <w:font w:name="Times New Roman">
    <w:altName w:val="Times New Roman PSMT"/>
    <w:panose1 w:val="02020603050405020304"/>
    <w:charset w:val="00"/>
    <w:family w:val="roman"/>
    <w:pitch w:val="variable"/>
    <w:sig w:usb0="E0002AFF" w:usb1="C0007843" w:usb2="00000009" w:usb3="00000000" w:csb0="000001FF" w:csb1="00000000"/>
  </w:font>
  <w:font w:name="Calibri Light">
    <w:panose1 w:val="020F0302020204030204"/>
    <w:charset w:val="00"/>
    <w:family w:val="swiss"/>
    <w:pitch w:val="variable"/>
    <w:sig w:usb0="A0002AEF" w:usb1="4000207B" w:usb2="00000000"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0B2093A" w14:textId="77777777" w:rsidR="005E1FA8" w:rsidRDefault="005E1FA8" w:rsidP="00B90CE9">
      <w:pPr>
        <w:spacing w:after="0" w:line="240" w:lineRule="auto"/>
      </w:pPr>
      <w:r>
        <w:separator/>
      </w:r>
    </w:p>
  </w:footnote>
  <w:footnote w:type="continuationSeparator" w:id="0">
    <w:p w14:paraId="1918BADB" w14:textId="77777777" w:rsidR="005E1FA8" w:rsidRDefault="005E1FA8" w:rsidP="00B90CE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Fonts w:ascii="Times New Roman" w:hAnsi="Times New Roman" w:cs="Times New Roman"/>
        <w:sz w:val="24"/>
      </w:rPr>
      <w:id w:val="-804390841"/>
      <w:docPartObj>
        <w:docPartGallery w:val="Page Numbers (Top of Page)"/>
        <w:docPartUnique/>
      </w:docPartObj>
    </w:sdtPr>
    <w:sdtEndPr>
      <w:rPr>
        <w:noProof/>
      </w:rPr>
    </w:sdtEndPr>
    <w:sdtContent>
      <w:p w14:paraId="744D2D68" w14:textId="2E82882E" w:rsidR="00B90CE9" w:rsidRPr="00B90CE9" w:rsidRDefault="00B90CE9">
        <w:pPr>
          <w:pStyle w:val="Header"/>
          <w:jc w:val="right"/>
          <w:rPr>
            <w:rFonts w:ascii="Times New Roman" w:hAnsi="Times New Roman" w:cs="Times New Roman"/>
            <w:sz w:val="24"/>
          </w:rPr>
        </w:pPr>
        <w:r w:rsidRPr="00B90CE9">
          <w:rPr>
            <w:rFonts w:ascii="Times New Roman" w:hAnsi="Times New Roman" w:cs="Times New Roman"/>
            <w:sz w:val="24"/>
          </w:rPr>
          <w:t xml:space="preserve">Buckman </w:t>
        </w:r>
        <w:r w:rsidRPr="00B90CE9">
          <w:rPr>
            <w:rFonts w:ascii="Times New Roman" w:hAnsi="Times New Roman" w:cs="Times New Roman"/>
            <w:sz w:val="24"/>
          </w:rPr>
          <w:fldChar w:fldCharType="begin"/>
        </w:r>
        <w:r w:rsidRPr="00B90CE9">
          <w:rPr>
            <w:rFonts w:ascii="Times New Roman" w:hAnsi="Times New Roman" w:cs="Times New Roman"/>
            <w:sz w:val="24"/>
          </w:rPr>
          <w:instrText xml:space="preserve"> PAGE   \* MERGEFORMAT </w:instrText>
        </w:r>
        <w:r w:rsidRPr="00B90CE9">
          <w:rPr>
            <w:rFonts w:ascii="Times New Roman" w:hAnsi="Times New Roman" w:cs="Times New Roman"/>
            <w:sz w:val="24"/>
          </w:rPr>
          <w:fldChar w:fldCharType="separate"/>
        </w:r>
        <w:r w:rsidR="00324767">
          <w:rPr>
            <w:rFonts w:ascii="Times New Roman" w:hAnsi="Times New Roman" w:cs="Times New Roman"/>
            <w:noProof/>
            <w:sz w:val="24"/>
          </w:rPr>
          <w:t>1</w:t>
        </w:r>
        <w:r w:rsidRPr="00B90CE9">
          <w:rPr>
            <w:rFonts w:ascii="Times New Roman" w:hAnsi="Times New Roman" w:cs="Times New Roman"/>
            <w:noProof/>
            <w:sz w:val="24"/>
          </w:rPr>
          <w:fldChar w:fldCharType="end"/>
        </w:r>
      </w:p>
    </w:sdtContent>
  </w:sdt>
  <w:p w14:paraId="4FD3F02F" w14:textId="77777777" w:rsidR="00B90CE9" w:rsidRDefault="00B90CE9">
    <w:pPr>
      <w:pStyle w:val="Head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02084"/>
    <w:rsid w:val="0001449B"/>
    <w:rsid w:val="000148BD"/>
    <w:rsid w:val="000155A8"/>
    <w:rsid w:val="00030B11"/>
    <w:rsid w:val="00062CE6"/>
    <w:rsid w:val="00063324"/>
    <w:rsid w:val="000907C5"/>
    <w:rsid w:val="00090E1D"/>
    <w:rsid w:val="000B30FA"/>
    <w:rsid w:val="000D48F2"/>
    <w:rsid w:val="00102441"/>
    <w:rsid w:val="00105616"/>
    <w:rsid w:val="00106718"/>
    <w:rsid w:val="00111210"/>
    <w:rsid w:val="0012305C"/>
    <w:rsid w:val="00145C62"/>
    <w:rsid w:val="001B7771"/>
    <w:rsid w:val="001D7191"/>
    <w:rsid w:val="00200F09"/>
    <w:rsid w:val="00201213"/>
    <w:rsid w:val="00204BDA"/>
    <w:rsid w:val="0022035B"/>
    <w:rsid w:val="002247AF"/>
    <w:rsid w:val="00231C77"/>
    <w:rsid w:val="00284FD4"/>
    <w:rsid w:val="002B35A3"/>
    <w:rsid w:val="002C291E"/>
    <w:rsid w:val="002E7E7F"/>
    <w:rsid w:val="00302B29"/>
    <w:rsid w:val="00324767"/>
    <w:rsid w:val="00376923"/>
    <w:rsid w:val="003A44A9"/>
    <w:rsid w:val="003C3BC4"/>
    <w:rsid w:val="003F04AD"/>
    <w:rsid w:val="003F5D00"/>
    <w:rsid w:val="00403FFA"/>
    <w:rsid w:val="00411D40"/>
    <w:rsid w:val="00415C44"/>
    <w:rsid w:val="00446769"/>
    <w:rsid w:val="004545C0"/>
    <w:rsid w:val="00473B04"/>
    <w:rsid w:val="00490DB9"/>
    <w:rsid w:val="004A05D8"/>
    <w:rsid w:val="004B6CCA"/>
    <w:rsid w:val="004C5700"/>
    <w:rsid w:val="004C706B"/>
    <w:rsid w:val="004D3BE2"/>
    <w:rsid w:val="004D4B77"/>
    <w:rsid w:val="00507155"/>
    <w:rsid w:val="005074F8"/>
    <w:rsid w:val="00546BD6"/>
    <w:rsid w:val="005743D2"/>
    <w:rsid w:val="005827B4"/>
    <w:rsid w:val="005D1C50"/>
    <w:rsid w:val="005D20B8"/>
    <w:rsid w:val="005E1FA8"/>
    <w:rsid w:val="00643329"/>
    <w:rsid w:val="00694829"/>
    <w:rsid w:val="006A02B8"/>
    <w:rsid w:val="006D0F21"/>
    <w:rsid w:val="006D1D5E"/>
    <w:rsid w:val="006F73F8"/>
    <w:rsid w:val="00701954"/>
    <w:rsid w:val="0072767E"/>
    <w:rsid w:val="007310CC"/>
    <w:rsid w:val="007316C1"/>
    <w:rsid w:val="0076566B"/>
    <w:rsid w:val="00783E73"/>
    <w:rsid w:val="007936FB"/>
    <w:rsid w:val="00793F92"/>
    <w:rsid w:val="007B3960"/>
    <w:rsid w:val="007C0C0A"/>
    <w:rsid w:val="007D31A1"/>
    <w:rsid w:val="008248C1"/>
    <w:rsid w:val="00830CDD"/>
    <w:rsid w:val="0084004F"/>
    <w:rsid w:val="0085463F"/>
    <w:rsid w:val="008B2063"/>
    <w:rsid w:val="008B5282"/>
    <w:rsid w:val="008B65AB"/>
    <w:rsid w:val="008B76C1"/>
    <w:rsid w:val="008D04B8"/>
    <w:rsid w:val="00925553"/>
    <w:rsid w:val="00940163"/>
    <w:rsid w:val="00942518"/>
    <w:rsid w:val="009A534A"/>
    <w:rsid w:val="009E1247"/>
    <w:rsid w:val="00A565EE"/>
    <w:rsid w:val="00A64EED"/>
    <w:rsid w:val="00AC0A1D"/>
    <w:rsid w:val="00AD0ED0"/>
    <w:rsid w:val="00AF56C2"/>
    <w:rsid w:val="00B0736F"/>
    <w:rsid w:val="00B10415"/>
    <w:rsid w:val="00B15550"/>
    <w:rsid w:val="00B32CE5"/>
    <w:rsid w:val="00B403BA"/>
    <w:rsid w:val="00B40EC3"/>
    <w:rsid w:val="00B5392A"/>
    <w:rsid w:val="00B90CE9"/>
    <w:rsid w:val="00BD2801"/>
    <w:rsid w:val="00BF4FE8"/>
    <w:rsid w:val="00C04E1C"/>
    <w:rsid w:val="00C4132C"/>
    <w:rsid w:val="00C436C6"/>
    <w:rsid w:val="00C828B4"/>
    <w:rsid w:val="00C95FE8"/>
    <w:rsid w:val="00CB5F41"/>
    <w:rsid w:val="00CB7F7E"/>
    <w:rsid w:val="00CC28CB"/>
    <w:rsid w:val="00D02084"/>
    <w:rsid w:val="00D22F5A"/>
    <w:rsid w:val="00D355F2"/>
    <w:rsid w:val="00D42709"/>
    <w:rsid w:val="00D460FA"/>
    <w:rsid w:val="00D57968"/>
    <w:rsid w:val="00D84D10"/>
    <w:rsid w:val="00D85909"/>
    <w:rsid w:val="00D85C4F"/>
    <w:rsid w:val="00DA43B6"/>
    <w:rsid w:val="00DB080C"/>
    <w:rsid w:val="00E10DE2"/>
    <w:rsid w:val="00E20986"/>
    <w:rsid w:val="00E33BEE"/>
    <w:rsid w:val="00E37347"/>
    <w:rsid w:val="00E512E3"/>
    <w:rsid w:val="00E6650C"/>
    <w:rsid w:val="00EA0064"/>
    <w:rsid w:val="00EA0EB1"/>
    <w:rsid w:val="00EA521B"/>
    <w:rsid w:val="00ED4EA6"/>
    <w:rsid w:val="00F0292E"/>
    <w:rsid w:val="00F31953"/>
    <w:rsid w:val="00F45C34"/>
    <w:rsid w:val="00FB15A9"/>
    <w:rsid w:val="00FB4392"/>
    <w:rsid w:val="00FC613B"/>
    <w:rsid w:val="00FE548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1DE12CC"/>
  <w15:chartTrackingRefBased/>
  <w15:docId w15:val="{3EBB5D5D-0F38-4C0E-86D7-D4C0A59EFFC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B90CE9"/>
    <w:pPr>
      <w:tabs>
        <w:tab w:val="center" w:pos="4680"/>
        <w:tab w:val="right" w:pos="9360"/>
      </w:tabs>
      <w:spacing w:after="0" w:line="240" w:lineRule="auto"/>
    </w:pPr>
  </w:style>
  <w:style w:type="character" w:customStyle="1" w:styleId="HeaderChar">
    <w:name w:val="Header Char"/>
    <w:basedOn w:val="DefaultParagraphFont"/>
    <w:link w:val="Header"/>
    <w:uiPriority w:val="99"/>
    <w:rsid w:val="00B90CE9"/>
  </w:style>
  <w:style w:type="paragraph" w:styleId="Footer">
    <w:name w:val="footer"/>
    <w:basedOn w:val="Normal"/>
    <w:link w:val="FooterChar"/>
    <w:uiPriority w:val="99"/>
    <w:unhideWhenUsed/>
    <w:rsid w:val="00B90CE9"/>
    <w:pPr>
      <w:tabs>
        <w:tab w:val="center" w:pos="4680"/>
        <w:tab w:val="right" w:pos="9360"/>
      </w:tabs>
      <w:spacing w:after="0" w:line="240" w:lineRule="auto"/>
    </w:pPr>
  </w:style>
  <w:style w:type="character" w:customStyle="1" w:styleId="FooterChar">
    <w:name w:val="Footer Char"/>
    <w:basedOn w:val="DefaultParagraphFont"/>
    <w:link w:val="Footer"/>
    <w:uiPriority w:val="99"/>
    <w:rsid w:val="00B90CE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7</Pages>
  <Words>1786</Words>
  <Characters>10181</Characters>
  <Application>Microsoft Office Word</Application>
  <DocSecurity>0</DocSecurity>
  <Lines>84</Lines>
  <Paragraphs>23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11944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Nathanael Buckman</dc:creator>
  <cp:keywords/>
  <dc:description/>
  <cp:lastModifiedBy>Zukowski, Adam</cp:lastModifiedBy>
  <cp:revision>2</cp:revision>
  <dcterms:created xsi:type="dcterms:W3CDTF">2018-01-26T15:45:00Z</dcterms:created>
  <dcterms:modified xsi:type="dcterms:W3CDTF">2018-01-26T15:45:00Z</dcterms:modified>
</cp:coreProperties>
</file>