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AC83D39" w14:textId="77777777" w:rsidR="00FA1481" w:rsidRDefault="00664A12" w:rsidP="00E40896">
      <w:pPr>
        <w:jc w:val="center"/>
        <w:rPr>
          <w:sz w:val="36"/>
          <w:szCs w:val="36"/>
        </w:rPr>
      </w:pPr>
      <w:r>
        <w:rPr>
          <w:noProof/>
          <w:sz w:val="36"/>
          <w:szCs w:val="36"/>
        </w:rPr>
        <w:drawing>
          <wp:inline distT="0" distB="0" distL="0" distR="0" wp14:anchorId="6720CD11" wp14:editId="7067F797">
            <wp:extent cx="3200400" cy="609600"/>
            <wp:effectExtent l="0" t="0" r="0" b="0"/>
            <wp:docPr id="1" name="Picture 1" descr="agu_pubart-white_reduc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gu_pubart-white_reduced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00400" cy="60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E184DA" w14:textId="487B1CFB" w:rsidR="00CE6EAA" w:rsidRPr="00BF1BF9" w:rsidRDefault="004C0436" w:rsidP="00FF3503">
      <w:pPr>
        <w:spacing w:before="100" w:beforeAutospacing="1" w:after="100" w:afterAutospacing="1"/>
        <w:jc w:val="center"/>
        <w:rPr>
          <w:rFonts w:ascii="Myriad Pro" w:hAnsi="Myriad Pro"/>
          <w:i/>
          <w:sz w:val="22"/>
          <w:szCs w:val="22"/>
        </w:rPr>
      </w:pPr>
      <w:r>
        <w:rPr>
          <w:rFonts w:ascii="Myriad Pro" w:hAnsi="Myriad Pro"/>
          <w:i/>
          <w:sz w:val="22"/>
          <w:szCs w:val="22"/>
        </w:rPr>
        <w:t>Journal of Geophysical Research: Atmospheres</w:t>
      </w:r>
    </w:p>
    <w:p w14:paraId="2CB29489" w14:textId="77777777" w:rsidR="00FF3503" w:rsidRPr="00CE6EAA" w:rsidRDefault="00FF3503" w:rsidP="00FF3503">
      <w:pPr>
        <w:spacing w:before="100" w:beforeAutospacing="1" w:after="100" w:afterAutospacing="1"/>
        <w:jc w:val="center"/>
        <w:rPr>
          <w:rFonts w:ascii="Myriad Pro" w:hAnsi="Myriad Pro"/>
          <w:sz w:val="22"/>
          <w:szCs w:val="22"/>
        </w:rPr>
      </w:pPr>
      <w:r w:rsidRPr="00CE6EAA">
        <w:rPr>
          <w:rFonts w:ascii="Myriad Pro" w:hAnsi="Myriad Pro"/>
          <w:sz w:val="22"/>
          <w:szCs w:val="22"/>
        </w:rPr>
        <w:t>Supporting Information for</w:t>
      </w:r>
    </w:p>
    <w:p w14:paraId="539CD460" w14:textId="77777777" w:rsidR="004C0436" w:rsidRPr="004C0436" w:rsidRDefault="004C0436" w:rsidP="004C0436">
      <w:pPr>
        <w:jc w:val="center"/>
        <w:rPr>
          <w:rFonts w:ascii="Myriad Pro" w:hAnsi="Myriad Pro"/>
          <w:b/>
          <w:sz w:val="22"/>
          <w:szCs w:val="22"/>
        </w:rPr>
      </w:pPr>
      <w:r w:rsidRPr="004C0436">
        <w:rPr>
          <w:rFonts w:ascii="Myriad Pro" w:hAnsi="Myriad Pro"/>
          <w:b/>
          <w:sz w:val="22"/>
          <w:szCs w:val="22"/>
        </w:rPr>
        <w:t>Formaldehyde column density measurements as a suitable pathway to estimate near-surface ozone tendencies from space</w:t>
      </w:r>
    </w:p>
    <w:p w14:paraId="034044D2" w14:textId="77777777" w:rsidR="004C0436" w:rsidRPr="00B77E40" w:rsidRDefault="004C0436" w:rsidP="00FF3503">
      <w:pPr>
        <w:spacing w:before="100" w:beforeAutospacing="1" w:after="100" w:afterAutospacing="1"/>
        <w:jc w:val="center"/>
        <w:rPr>
          <w:rFonts w:ascii="Myriad Pro" w:hAnsi="Myriad Pro"/>
          <w:b/>
          <w:sz w:val="22"/>
          <w:szCs w:val="22"/>
        </w:rPr>
      </w:pPr>
    </w:p>
    <w:p w14:paraId="15B4E889" w14:textId="77777777" w:rsidR="004C0436" w:rsidRPr="00F97C93" w:rsidRDefault="004C0436" w:rsidP="004C0436">
      <w:pPr>
        <w:rPr>
          <w:rFonts w:ascii="Myriad Pro" w:hAnsi="Myriad Pro"/>
          <w:b/>
          <w:sz w:val="22"/>
          <w:szCs w:val="22"/>
        </w:rPr>
      </w:pPr>
      <w:r w:rsidRPr="00F97C93">
        <w:rPr>
          <w:rFonts w:ascii="Myriad Pro" w:hAnsi="Myriad Pro"/>
          <w:b/>
          <w:sz w:val="22"/>
          <w:szCs w:val="22"/>
        </w:rPr>
        <w:t>Jason R. Schroeder</w:t>
      </w:r>
      <w:r w:rsidRPr="00F97C93">
        <w:rPr>
          <w:rFonts w:ascii="Myriad Pro" w:hAnsi="Myriad Pro"/>
          <w:b/>
          <w:sz w:val="22"/>
          <w:szCs w:val="22"/>
          <w:vertAlign w:val="superscript"/>
        </w:rPr>
        <w:t>1,2</w:t>
      </w:r>
      <w:r w:rsidRPr="00F97C93">
        <w:rPr>
          <w:rFonts w:ascii="Myriad Pro" w:hAnsi="Myriad Pro"/>
          <w:b/>
          <w:sz w:val="22"/>
          <w:szCs w:val="22"/>
        </w:rPr>
        <w:t>, James H. Crawford</w:t>
      </w:r>
      <w:r w:rsidRPr="00F97C93">
        <w:rPr>
          <w:rFonts w:ascii="Myriad Pro" w:hAnsi="Myriad Pro"/>
          <w:b/>
          <w:sz w:val="22"/>
          <w:szCs w:val="22"/>
          <w:vertAlign w:val="superscript"/>
        </w:rPr>
        <w:t>1</w:t>
      </w:r>
      <w:r w:rsidRPr="00F97C93">
        <w:rPr>
          <w:rFonts w:ascii="Myriad Pro" w:hAnsi="Myriad Pro"/>
          <w:b/>
          <w:sz w:val="22"/>
          <w:szCs w:val="22"/>
        </w:rPr>
        <w:t>, Alan Fried</w:t>
      </w:r>
      <w:r w:rsidRPr="00F97C93">
        <w:rPr>
          <w:rFonts w:ascii="Myriad Pro" w:hAnsi="Myriad Pro"/>
          <w:b/>
          <w:sz w:val="22"/>
          <w:szCs w:val="22"/>
          <w:vertAlign w:val="superscript"/>
        </w:rPr>
        <w:t>3</w:t>
      </w:r>
      <w:r w:rsidRPr="00F97C93">
        <w:rPr>
          <w:rFonts w:ascii="Myriad Pro" w:hAnsi="Myriad Pro"/>
          <w:b/>
          <w:sz w:val="22"/>
          <w:szCs w:val="22"/>
        </w:rPr>
        <w:t>, James Walega</w:t>
      </w:r>
      <w:r w:rsidRPr="00F97C93">
        <w:rPr>
          <w:rFonts w:ascii="Myriad Pro" w:hAnsi="Myriad Pro"/>
          <w:b/>
          <w:sz w:val="22"/>
          <w:szCs w:val="22"/>
          <w:vertAlign w:val="superscript"/>
        </w:rPr>
        <w:t>3</w:t>
      </w:r>
      <w:r w:rsidRPr="00F97C93">
        <w:rPr>
          <w:rFonts w:ascii="Myriad Pro" w:hAnsi="Myriad Pro"/>
          <w:b/>
          <w:sz w:val="22"/>
          <w:szCs w:val="22"/>
        </w:rPr>
        <w:t>, Andrew Weinheimer</w:t>
      </w:r>
      <w:r w:rsidRPr="00F97C93">
        <w:rPr>
          <w:rFonts w:ascii="Myriad Pro" w:hAnsi="Myriad Pro"/>
          <w:b/>
          <w:sz w:val="22"/>
          <w:szCs w:val="22"/>
          <w:vertAlign w:val="superscript"/>
        </w:rPr>
        <w:t>4</w:t>
      </w:r>
      <w:r w:rsidRPr="00F97C93">
        <w:rPr>
          <w:rFonts w:ascii="Myriad Pro" w:hAnsi="Myriad Pro"/>
          <w:b/>
          <w:sz w:val="22"/>
          <w:szCs w:val="22"/>
        </w:rPr>
        <w:t>, Armin Wisthaler</w:t>
      </w:r>
      <w:r w:rsidRPr="00F97C93">
        <w:rPr>
          <w:rFonts w:ascii="Myriad Pro" w:hAnsi="Myriad Pro"/>
          <w:b/>
          <w:sz w:val="22"/>
          <w:szCs w:val="22"/>
          <w:vertAlign w:val="superscript"/>
        </w:rPr>
        <w:t>5,6</w:t>
      </w:r>
      <w:r w:rsidRPr="00F97C93">
        <w:rPr>
          <w:rFonts w:ascii="Myriad Pro" w:hAnsi="Myriad Pro"/>
          <w:b/>
          <w:sz w:val="22"/>
          <w:szCs w:val="22"/>
        </w:rPr>
        <w:t>, Markus Müller</w:t>
      </w:r>
      <w:r w:rsidRPr="00F97C93">
        <w:rPr>
          <w:rFonts w:ascii="Myriad Pro" w:hAnsi="Myriad Pro"/>
          <w:b/>
          <w:sz w:val="22"/>
          <w:szCs w:val="22"/>
          <w:vertAlign w:val="superscript"/>
        </w:rPr>
        <w:t>5</w:t>
      </w:r>
      <w:r w:rsidRPr="00F97C93">
        <w:rPr>
          <w:rFonts w:ascii="Myriad Pro" w:hAnsi="Myriad Pro"/>
          <w:b/>
          <w:sz w:val="22"/>
          <w:szCs w:val="22"/>
        </w:rPr>
        <w:t>, Tomas Mikoviny</w:t>
      </w:r>
      <w:r w:rsidRPr="00F97C93">
        <w:rPr>
          <w:rFonts w:ascii="Myriad Pro" w:hAnsi="Myriad Pro"/>
          <w:b/>
          <w:sz w:val="22"/>
          <w:szCs w:val="22"/>
          <w:vertAlign w:val="superscript"/>
        </w:rPr>
        <w:t>6</w:t>
      </w:r>
      <w:r w:rsidRPr="00F97C93">
        <w:rPr>
          <w:rFonts w:ascii="Myriad Pro" w:hAnsi="Myriad Pro"/>
          <w:b/>
          <w:sz w:val="22"/>
          <w:szCs w:val="22"/>
        </w:rPr>
        <w:t>, Gao Chen</w:t>
      </w:r>
      <w:r w:rsidRPr="00F97C93">
        <w:rPr>
          <w:rFonts w:ascii="Myriad Pro" w:hAnsi="Myriad Pro"/>
          <w:b/>
          <w:sz w:val="22"/>
          <w:szCs w:val="22"/>
          <w:vertAlign w:val="superscript"/>
        </w:rPr>
        <w:t>1</w:t>
      </w:r>
      <w:r w:rsidRPr="00F97C93">
        <w:rPr>
          <w:rFonts w:ascii="Myriad Pro" w:hAnsi="Myriad Pro"/>
          <w:b/>
          <w:sz w:val="22"/>
          <w:szCs w:val="22"/>
        </w:rPr>
        <w:t>, Michael Shook</w:t>
      </w:r>
      <w:r w:rsidRPr="00F97C93">
        <w:rPr>
          <w:rFonts w:ascii="Myriad Pro" w:hAnsi="Myriad Pro"/>
          <w:b/>
          <w:sz w:val="22"/>
          <w:szCs w:val="22"/>
          <w:vertAlign w:val="superscript"/>
        </w:rPr>
        <w:t>1</w:t>
      </w:r>
      <w:r w:rsidRPr="00F97C93">
        <w:rPr>
          <w:rFonts w:ascii="Myriad Pro" w:hAnsi="Myriad Pro"/>
          <w:b/>
          <w:sz w:val="22"/>
          <w:szCs w:val="22"/>
        </w:rPr>
        <w:t>, Donald R. Blake</w:t>
      </w:r>
      <w:r w:rsidRPr="00F97C93">
        <w:rPr>
          <w:rFonts w:ascii="Myriad Pro" w:hAnsi="Myriad Pro"/>
          <w:b/>
          <w:sz w:val="22"/>
          <w:szCs w:val="22"/>
          <w:vertAlign w:val="superscript"/>
        </w:rPr>
        <w:t>7</w:t>
      </w:r>
      <w:r w:rsidRPr="00F97C93">
        <w:rPr>
          <w:rFonts w:ascii="Myriad Pro" w:hAnsi="Myriad Pro"/>
          <w:b/>
          <w:sz w:val="22"/>
          <w:szCs w:val="22"/>
        </w:rPr>
        <w:t>, Glenn Diskin</w:t>
      </w:r>
      <w:r w:rsidRPr="00F97C93">
        <w:rPr>
          <w:rFonts w:ascii="Myriad Pro" w:hAnsi="Myriad Pro"/>
          <w:b/>
          <w:sz w:val="22"/>
          <w:szCs w:val="22"/>
          <w:vertAlign w:val="superscript"/>
        </w:rPr>
        <w:t>1</w:t>
      </w:r>
      <w:r w:rsidRPr="00F97C93">
        <w:rPr>
          <w:rFonts w:ascii="Myriad Pro" w:hAnsi="Myriad Pro"/>
          <w:b/>
          <w:sz w:val="22"/>
          <w:szCs w:val="22"/>
        </w:rPr>
        <w:t>, Mark Estes</w:t>
      </w:r>
      <w:r w:rsidRPr="00F97C93">
        <w:rPr>
          <w:rFonts w:ascii="Myriad Pro" w:hAnsi="Myriad Pro"/>
          <w:b/>
          <w:sz w:val="22"/>
          <w:szCs w:val="22"/>
          <w:vertAlign w:val="superscript"/>
        </w:rPr>
        <w:t>8</w:t>
      </w:r>
      <w:r w:rsidRPr="00F97C93">
        <w:rPr>
          <w:rFonts w:ascii="Myriad Pro" w:hAnsi="Myriad Pro"/>
          <w:b/>
          <w:sz w:val="22"/>
          <w:szCs w:val="22"/>
        </w:rPr>
        <w:t>, Anne M. Thompson</w:t>
      </w:r>
      <w:r w:rsidRPr="00F97C93">
        <w:rPr>
          <w:rFonts w:ascii="Myriad Pro" w:hAnsi="Myriad Pro"/>
          <w:b/>
          <w:sz w:val="22"/>
          <w:szCs w:val="22"/>
          <w:vertAlign w:val="superscript"/>
        </w:rPr>
        <w:t>9,10</w:t>
      </w:r>
      <w:r w:rsidRPr="00F97C93">
        <w:rPr>
          <w:rFonts w:ascii="Myriad Pro" w:hAnsi="Myriad Pro"/>
          <w:b/>
          <w:sz w:val="22"/>
          <w:szCs w:val="22"/>
        </w:rPr>
        <w:t>, Barry L. Lefer</w:t>
      </w:r>
      <w:r w:rsidRPr="00F97C93">
        <w:rPr>
          <w:rFonts w:ascii="Myriad Pro" w:hAnsi="Myriad Pro"/>
          <w:b/>
          <w:sz w:val="22"/>
          <w:szCs w:val="22"/>
          <w:vertAlign w:val="superscript"/>
        </w:rPr>
        <w:t>11,*</w:t>
      </w:r>
      <w:r w:rsidRPr="00F97C93">
        <w:rPr>
          <w:rFonts w:ascii="Myriad Pro" w:hAnsi="Myriad Pro"/>
          <w:b/>
          <w:sz w:val="22"/>
          <w:szCs w:val="22"/>
        </w:rPr>
        <w:t>, Russell Long</w:t>
      </w:r>
      <w:r w:rsidRPr="00F97C93">
        <w:rPr>
          <w:rFonts w:ascii="Myriad Pro" w:hAnsi="Myriad Pro"/>
          <w:b/>
          <w:sz w:val="22"/>
          <w:szCs w:val="22"/>
          <w:vertAlign w:val="superscript"/>
        </w:rPr>
        <w:t>12</w:t>
      </w:r>
      <w:r w:rsidRPr="00F97C93">
        <w:rPr>
          <w:rFonts w:ascii="Myriad Pro" w:hAnsi="Myriad Pro"/>
          <w:b/>
          <w:sz w:val="22"/>
          <w:szCs w:val="22"/>
        </w:rPr>
        <w:t>, Eric Mattson</w:t>
      </w:r>
      <w:r w:rsidRPr="00F97C93">
        <w:rPr>
          <w:rFonts w:ascii="Myriad Pro" w:hAnsi="Myriad Pro"/>
          <w:b/>
          <w:sz w:val="22"/>
          <w:szCs w:val="22"/>
          <w:vertAlign w:val="superscript"/>
        </w:rPr>
        <w:t>13</w:t>
      </w:r>
    </w:p>
    <w:p w14:paraId="58499454" w14:textId="77777777" w:rsidR="004C0436" w:rsidRPr="00171998" w:rsidRDefault="004C0436" w:rsidP="004C0436">
      <w:pPr>
        <w:rPr>
          <w:szCs w:val="24"/>
        </w:rPr>
      </w:pPr>
    </w:p>
    <w:p w14:paraId="0AA4F542" w14:textId="0ADCB3C0" w:rsidR="004C0436" w:rsidRPr="004C0436" w:rsidRDefault="004C0436" w:rsidP="004C0436">
      <w:pPr>
        <w:rPr>
          <w:rFonts w:ascii="Myriad Pro" w:hAnsi="Myriad Pro"/>
          <w:sz w:val="18"/>
          <w:szCs w:val="18"/>
        </w:rPr>
      </w:pPr>
      <w:r w:rsidRPr="004C0436">
        <w:rPr>
          <w:rFonts w:ascii="Myriad Pro" w:hAnsi="Myriad Pro"/>
          <w:sz w:val="18"/>
          <w:szCs w:val="18"/>
          <w:vertAlign w:val="superscript"/>
        </w:rPr>
        <w:t>1</w:t>
      </w:r>
      <w:r w:rsidRPr="004C0436">
        <w:rPr>
          <w:rFonts w:ascii="Myriad Pro" w:hAnsi="Myriad Pro"/>
          <w:sz w:val="18"/>
          <w:szCs w:val="18"/>
        </w:rPr>
        <w:t xml:space="preserve"> NASA Langley Research Center, Hampton, VA, USA</w:t>
      </w:r>
      <w:r w:rsidRPr="004C0436">
        <w:rPr>
          <w:rFonts w:ascii="Myriad Pro" w:hAnsi="Myriad Pro"/>
          <w:sz w:val="18"/>
          <w:szCs w:val="18"/>
        </w:rPr>
        <w:t xml:space="preserve">, </w:t>
      </w:r>
      <w:r w:rsidRPr="004C0436">
        <w:rPr>
          <w:rFonts w:ascii="Myriad Pro" w:hAnsi="Myriad Pro"/>
          <w:sz w:val="18"/>
          <w:szCs w:val="18"/>
          <w:vertAlign w:val="superscript"/>
        </w:rPr>
        <w:t>2</w:t>
      </w:r>
      <w:r w:rsidRPr="004C0436">
        <w:rPr>
          <w:rFonts w:ascii="Myriad Pro" w:hAnsi="Myriad Pro"/>
          <w:sz w:val="18"/>
          <w:szCs w:val="18"/>
        </w:rPr>
        <w:t xml:space="preserve"> NASA postdoctoral program, NASA Langley Research Center, Hampton, VA, USA</w:t>
      </w:r>
      <w:r w:rsidRPr="004C0436">
        <w:rPr>
          <w:rFonts w:ascii="Myriad Pro" w:hAnsi="Myriad Pro"/>
          <w:sz w:val="18"/>
          <w:szCs w:val="18"/>
        </w:rPr>
        <w:t xml:space="preserve">, </w:t>
      </w:r>
      <w:r w:rsidRPr="004C0436">
        <w:rPr>
          <w:rFonts w:ascii="Myriad Pro" w:hAnsi="Myriad Pro"/>
          <w:sz w:val="18"/>
          <w:szCs w:val="18"/>
          <w:vertAlign w:val="superscript"/>
        </w:rPr>
        <w:t>3</w:t>
      </w:r>
      <w:r w:rsidRPr="004C0436">
        <w:rPr>
          <w:rFonts w:ascii="Myriad Pro" w:hAnsi="Myriad Pro"/>
          <w:sz w:val="18"/>
          <w:szCs w:val="18"/>
        </w:rPr>
        <w:t xml:space="preserve"> Institute</w:t>
      </w:r>
      <w:r w:rsidRPr="004C0436">
        <w:rPr>
          <w:rFonts w:ascii="Myriad Pro" w:hAnsi="Myriad Pro"/>
          <w:sz w:val="18"/>
          <w:szCs w:val="18"/>
        </w:rPr>
        <w:t xml:space="preserve"> of Arctic and Alpine Research, </w:t>
      </w:r>
      <w:r w:rsidRPr="004C0436">
        <w:rPr>
          <w:rFonts w:ascii="Myriad Pro" w:hAnsi="Myriad Pro"/>
          <w:sz w:val="18"/>
          <w:szCs w:val="18"/>
        </w:rPr>
        <w:t>University of Colorado, Boulder, CO, USA</w:t>
      </w:r>
      <w:r w:rsidRPr="004C0436">
        <w:rPr>
          <w:rFonts w:ascii="Myriad Pro" w:hAnsi="Myriad Pro"/>
          <w:sz w:val="18"/>
          <w:szCs w:val="18"/>
        </w:rPr>
        <w:t xml:space="preserve">, </w:t>
      </w:r>
      <w:r w:rsidRPr="004C0436">
        <w:rPr>
          <w:rFonts w:ascii="Myriad Pro" w:hAnsi="Myriad Pro"/>
          <w:sz w:val="18"/>
          <w:szCs w:val="18"/>
          <w:vertAlign w:val="superscript"/>
        </w:rPr>
        <w:t>4</w:t>
      </w:r>
      <w:r w:rsidRPr="004C0436">
        <w:rPr>
          <w:rFonts w:ascii="Myriad Pro" w:hAnsi="Myriad Pro"/>
          <w:sz w:val="18"/>
          <w:szCs w:val="18"/>
        </w:rPr>
        <w:t xml:space="preserve"> National Center for Atmospheric Research, Boulder, CO, USA</w:t>
      </w:r>
      <w:r w:rsidRPr="004C0436">
        <w:rPr>
          <w:rFonts w:ascii="Myriad Pro" w:hAnsi="Myriad Pro"/>
          <w:sz w:val="18"/>
          <w:szCs w:val="18"/>
        </w:rPr>
        <w:t xml:space="preserve">, </w:t>
      </w:r>
      <w:r w:rsidRPr="004C0436">
        <w:rPr>
          <w:rFonts w:ascii="Myriad Pro" w:hAnsi="Myriad Pro"/>
          <w:sz w:val="18"/>
          <w:szCs w:val="18"/>
          <w:vertAlign w:val="superscript"/>
        </w:rPr>
        <w:t>5</w:t>
      </w:r>
      <w:r w:rsidRPr="004C0436">
        <w:rPr>
          <w:rFonts w:ascii="Myriad Pro" w:hAnsi="Myriad Pro"/>
          <w:sz w:val="18"/>
          <w:szCs w:val="18"/>
        </w:rPr>
        <w:t xml:space="preserve"> Institute of Ion Physics and Applied Physics, University of Innsbruck, Austria</w:t>
      </w:r>
      <w:r w:rsidRPr="004C0436">
        <w:rPr>
          <w:rFonts w:ascii="Myriad Pro" w:hAnsi="Myriad Pro"/>
          <w:sz w:val="18"/>
          <w:szCs w:val="18"/>
        </w:rPr>
        <w:t xml:space="preserve">, </w:t>
      </w:r>
      <w:r w:rsidRPr="004C0436">
        <w:rPr>
          <w:rFonts w:ascii="Myriad Pro" w:hAnsi="Myriad Pro"/>
          <w:sz w:val="18"/>
          <w:szCs w:val="18"/>
          <w:vertAlign w:val="superscript"/>
        </w:rPr>
        <w:t xml:space="preserve">6 </w:t>
      </w:r>
      <w:r w:rsidRPr="004C0436">
        <w:rPr>
          <w:rFonts w:ascii="Myriad Pro" w:hAnsi="Myriad Pro"/>
          <w:sz w:val="18"/>
          <w:szCs w:val="18"/>
        </w:rPr>
        <w:t>Department of Chemistry, University of Oslo, Oslo, Norway</w:t>
      </w:r>
      <w:r w:rsidRPr="004C0436">
        <w:rPr>
          <w:rFonts w:ascii="Myriad Pro" w:hAnsi="Myriad Pro"/>
          <w:sz w:val="18"/>
          <w:szCs w:val="18"/>
        </w:rPr>
        <w:t xml:space="preserve">, </w:t>
      </w:r>
      <w:r w:rsidRPr="004C0436">
        <w:rPr>
          <w:rFonts w:ascii="Myriad Pro" w:hAnsi="Myriad Pro"/>
          <w:sz w:val="18"/>
          <w:szCs w:val="18"/>
          <w:vertAlign w:val="superscript"/>
        </w:rPr>
        <w:t xml:space="preserve">7 </w:t>
      </w:r>
      <w:r w:rsidRPr="004C0436">
        <w:rPr>
          <w:rFonts w:ascii="Myriad Pro" w:hAnsi="Myriad Pro"/>
          <w:sz w:val="18"/>
          <w:szCs w:val="18"/>
        </w:rPr>
        <w:t>Department of Chemistry, University of California Irvine, Irvine, CA, USA</w:t>
      </w:r>
      <w:r w:rsidRPr="004C0436">
        <w:rPr>
          <w:rFonts w:ascii="Myriad Pro" w:hAnsi="Myriad Pro"/>
          <w:sz w:val="18"/>
          <w:szCs w:val="18"/>
        </w:rPr>
        <w:t xml:space="preserve">, </w:t>
      </w:r>
      <w:r w:rsidRPr="004C0436">
        <w:rPr>
          <w:rFonts w:ascii="Myriad Pro" w:hAnsi="Myriad Pro"/>
          <w:sz w:val="18"/>
          <w:szCs w:val="18"/>
          <w:vertAlign w:val="superscript"/>
        </w:rPr>
        <w:t>8</w:t>
      </w:r>
      <w:r w:rsidRPr="004C0436">
        <w:rPr>
          <w:rFonts w:ascii="Myriad Pro" w:hAnsi="Myriad Pro"/>
          <w:sz w:val="18"/>
          <w:szCs w:val="18"/>
        </w:rPr>
        <w:t xml:space="preserve"> Texas Commission on Environmental Quality, Austin, TX, USA</w:t>
      </w:r>
      <w:r w:rsidRPr="004C0436">
        <w:rPr>
          <w:rFonts w:ascii="Myriad Pro" w:hAnsi="Myriad Pro"/>
          <w:sz w:val="18"/>
          <w:szCs w:val="18"/>
        </w:rPr>
        <w:t xml:space="preserve">, </w:t>
      </w:r>
      <w:r w:rsidRPr="004C0436">
        <w:rPr>
          <w:rFonts w:ascii="Myriad Pro" w:hAnsi="Myriad Pro"/>
          <w:sz w:val="18"/>
          <w:szCs w:val="18"/>
          <w:vertAlign w:val="superscript"/>
        </w:rPr>
        <w:t>9</w:t>
      </w:r>
      <w:r w:rsidRPr="004C0436">
        <w:rPr>
          <w:rFonts w:ascii="Myriad Pro" w:hAnsi="Myriad Pro"/>
          <w:sz w:val="18"/>
          <w:szCs w:val="18"/>
        </w:rPr>
        <w:t xml:space="preserve"> </w:t>
      </w:r>
      <w:bookmarkStart w:id="0" w:name="addressWOS:000371481700018-2"/>
      <w:r w:rsidRPr="004C0436">
        <w:rPr>
          <w:rFonts w:ascii="Myriad Pro" w:hAnsi="Myriad Pro"/>
          <w:sz w:val="18"/>
          <w:szCs w:val="18"/>
        </w:rPr>
        <w:t>Department of Meteorology, Penn State University, University Park, PA, USA</w:t>
      </w:r>
      <w:bookmarkEnd w:id="0"/>
      <w:r w:rsidRPr="004C0436">
        <w:rPr>
          <w:rFonts w:ascii="Myriad Pro" w:hAnsi="Myriad Pro"/>
          <w:sz w:val="18"/>
          <w:szCs w:val="18"/>
        </w:rPr>
        <w:t xml:space="preserve">, </w:t>
      </w:r>
      <w:r w:rsidRPr="004C0436">
        <w:rPr>
          <w:rFonts w:ascii="Myriad Pro" w:hAnsi="Myriad Pro"/>
          <w:sz w:val="18"/>
          <w:szCs w:val="18"/>
          <w:vertAlign w:val="superscript"/>
        </w:rPr>
        <w:t>10</w:t>
      </w:r>
      <w:r w:rsidRPr="004C0436">
        <w:rPr>
          <w:rFonts w:ascii="Myriad Pro" w:hAnsi="Myriad Pro"/>
          <w:sz w:val="18"/>
          <w:szCs w:val="18"/>
        </w:rPr>
        <w:t xml:space="preserve"> </w:t>
      </w:r>
      <w:bookmarkStart w:id="1" w:name="addressWOS:000371481700018-3"/>
      <w:r w:rsidRPr="004C0436">
        <w:rPr>
          <w:rFonts w:ascii="Myriad Pro" w:hAnsi="Myriad Pro"/>
          <w:sz w:val="18"/>
          <w:szCs w:val="18"/>
        </w:rPr>
        <w:t>NASA Goddard Space Flight Center, Greenbelt, MD, USA</w:t>
      </w:r>
      <w:bookmarkStart w:id="2" w:name="addressWOS:000370770700031-6"/>
      <w:bookmarkEnd w:id="1"/>
      <w:r w:rsidRPr="004C0436">
        <w:rPr>
          <w:rFonts w:ascii="Myriad Pro" w:hAnsi="Myriad Pro"/>
          <w:sz w:val="18"/>
          <w:szCs w:val="18"/>
        </w:rPr>
        <w:t xml:space="preserve">, </w:t>
      </w:r>
      <w:r w:rsidRPr="004C0436">
        <w:rPr>
          <w:rFonts w:ascii="Myriad Pro" w:hAnsi="Myriad Pro"/>
          <w:sz w:val="18"/>
          <w:szCs w:val="18"/>
          <w:vertAlign w:val="superscript"/>
        </w:rPr>
        <w:t>11</w:t>
      </w:r>
      <w:r w:rsidRPr="004C0436">
        <w:rPr>
          <w:rFonts w:ascii="Myriad Pro" w:hAnsi="Myriad Pro"/>
          <w:sz w:val="18"/>
          <w:szCs w:val="18"/>
        </w:rPr>
        <w:t xml:space="preserve"> Department of Earth &amp; Atmospheric Science, University of Houston, Houston, TX, USA</w:t>
      </w:r>
      <w:bookmarkEnd w:id="2"/>
      <w:r w:rsidRPr="004C0436">
        <w:rPr>
          <w:rFonts w:ascii="Myriad Pro" w:hAnsi="Myriad Pro"/>
          <w:sz w:val="18"/>
          <w:szCs w:val="18"/>
        </w:rPr>
        <w:t xml:space="preserve">, </w:t>
      </w:r>
      <w:r w:rsidRPr="004C0436">
        <w:rPr>
          <w:rFonts w:ascii="Myriad Pro" w:hAnsi="Myriad Pro"/>
          <w:sz w:val="18"/>
          <w:szCs w:val="18"/>
          <w:vertAlign w:val="superscript"/>
        </w:rPr>
        <w:t>12</w:t>
      </w:r>
      <w:r w:rsidRPr="004C0436">
        <w:rPr>
          <w:rFonts w:ascii="Myriad Pro" w:hAnsi="Myriad Pro"/>
          <w:sz w:val="18"/>
          <w:szCs w:val="18"/>
        </w:rPr>
        <w:t xml:space="preserve"> National Exposure Research Laboratory, US EPA, Research Triangle Park, NC, USA</w:t>
      </w:r>
      <w:r w:rsidRPr="004C0436">
        <w:rPr>
          <w:rFonts w:ascii="Myriad Pro" w:hAnsi="Myriad Pro"/>
          <w:sz w:val="18"/>
          <w:szCs w:val="18"/>
        </w:rPr>
        <w:t xml:space="preserve">, </w:t>
      </w:r>
      <w:r w:rsidRPr="004C0436">
        <w:rPr>
          <w:rFonts w:ascii="Myriad Pro" w:hAnsi="Myriad Pro"/>
          <w:sz w:val="18"/>
          <w:szCs w:val="18"/>
          <w:vertAlign w:val="superscript"/>
        </w:rPr>
        <w:t>13</w:t>
      </w:r>
      <w:r w:rsidRPr="004C0436">
        <w:rPr>
          <w:rFonts w:ascii="Myriad Pro" w:hAnsi="Myriad Pro"/>
          <w:sz w:val="18"/>
          <w:szCs w:val="18"/>
        </w:rPr>
        <w:t xml:space="preserve"> Colorado Department of Public Health and Environment, Denver, CO, USA </w:t>
      </w:r>
    </w:p>
    <w:p w14:paraId="75618B57" w14:textId="77777777" w:rsidR="004C0436" w:rsidRPr="004C0436" w:rsidRDefault="004C0436" w:rsidP="004C0436">
      <w:pPr>
        <w:rPr>
          <w:rFonts w:ascii="Myriad Pro" w:hAnsi="Myriad Pro"/>
          <w:sz w:val="18"/>
          <w:szCs w:val="18"/>
        </w:rPr>
      </w:pPr>
    </w:p>
    <w:p w14:paraId="71891EDF" w14:textId="32F88CE6" w:rsidR="00094365" w:rsidRPr="00F97C93" w:rsidRDefault="004C0436" w:rsidP="00F97C93">
      <w:pPr>
        <w:rPr>
          <w:rFonts w:ascii="Myriad Pro" w:hAnsi="Myriad Pro"/>
          <w:sz w:val="18"/>
          <w:szCs w:val="18"/>
        </w:rPr>
      </w:pPr>
      <w:r w:rsidRPr="004C0436">
        <w:rPr>
          <w:rFonts w:ascii="Myriad Pro" w:hAnsi="Myriad Pro"/>
          <w:sz w:val="18"/>
          <w:szCs w:val="18"/>
        </w:rPr>
        <w:t>* Now at NASA Headquarters, Washington, DC, USA</w:t>
      </w:r>
      <w:r w:rsidR="00A50033" w:rsidRPr="00CE6EAA" w:rsidDel="00A50033">
        <w:rPr>
          <w:rFonts w:ascii="Myriad Pro" w:hAnsi="Myriad Pro"/>
          <w:sz w:val="22"/>
          <w:szCs w:val="22"/>
        </w:rPr>
        <w:t xml:space="preserve"> </w:t>
      </w:r>
    </w:p>
    <w:p w14:paraId="347237BD" w14:textId="77777777" w:rsidR="00094365" w:rsidRPr="00CE6EAA" w:rsidRDefault="00094365" w:rsidP="000B2E64">
      <w:pPr>
        <w:spacing w:before="100" w:beforeAutospacing="1" w:after="100" w:afterAutospacing="1"/>
        <w:jc w:val="center"/>
        <w:rPr>
          <w:rFonts w:ascii="Myriad Pro" w:hAnsi="Myriad Pro"/>
          <w:sz w:val="22"/>
          <w:szCs w:val="22"/>
        </w:rPr>
      </w:pPr>
    </w:p>
    <w:p w14:paraId="1CD128B3" w14:textId="77777777" w:rsidR="00111843" w:rsidRDefault="00111843" w:rsidP="00111843">
      <w:pPr>
        <w:rPr>
          <w:rFonts w:ascii="Myriad Pro" w:hAnsi="Myriad Pro"/>
          <w:b/>
        </w:rPr>
      </w:pPr>
      <w:r w:rsidRPr="00CE6EAA">
        <w:rPr>
          <w:rFonts w:ascii="Myriad Pro" w:hAnsi="Myriad Pro"/>
          <w:b/>
        </w:rPr>
        <w:t>Contents of this file</w:t>
      </w:r>
      <w:r w:rsidR="00E43D2D">
        <w:rPr>
          <w:rFonts w:ascii="Myriad Pro" w:hAnsi="Myriad Pro"/>
          <w:b/>
        </w:rPr>
        <w:t xml:space="preserve"> </w:t>
      </w:r>
    </w:p>
    <w:p w14:paraId="3D1CAEA0" w14:textId="280C2EA1" w:rsidR="00111843" w:rsidRPr="00CE6EAA" w:rsidRDefault="00111843" w:rsidP="00111843">
      <w:pPr>
        <w:ind w:left="720"/>
        <w:rPr>
          <w:rFonts w:ascii="Myriad Pro" w:hAnsi="Myriad Pro"/>
          <w:sz w:val="22"/>
          <w:szCs w:val="22"/>
        </w:rPr>
      </w:pPr>
    </w:p>
    <w:p w14:paraId="10640459" w14:textId="34FF65A3" w:rsidR="00111843" w:rsidRPr="00CE6EAA" w:rsidRDefault="004C0436" w:rsidP="00111843">
      <w:pPr>
        <w:ind w:left="720"/>
        <w:rPr>
          <w:rFonts w:ascii="Myriad Pro" w:hAnsi="Myriad Pro"/>
          <w:sz w:val="22"/>
          <w:szCs w:val="22"/>
        </w:rPr>
      </w:pPr>
      <w:r>
        <w:rPr>
          <w:rFonts w:ascii="Myriad Pro" w:hAnsi="Myriad Pro"/>
          <w:sz w:val="22"/>
          <w:szCs w:val="22"/>
        </w:rPr>
        <w:t>Figures S1 to S13</w:t>
      </w:r>
      <w:bookmarkStart w:id="3" w:name="_GoBack"/>
      <w:bookmarkEnd w:id="3"/>
    </w:p>
    <w:p w14:paraId="6807841A" w14:textId="737D1F1F" w:rsidR="00111843" w:rsidRPr="00CE6EAA" w:rsidRDefault="004C0436" w:rsidP="00111843">
      <w:pPr>
        <w:ind w:left="720"/>
        <w:rPr>
          <w:rFonts w:ascii="Myriad Pro" w:hAnsi="Myriad Pro"/>
          <w:sz w:val="22"/>
          <w:szCs w:val="22"/>
        </w:rPr>
      </w:pPr>
      <w:r>
        <w:rPr>
          <w:rFonts w:ascii="Myriad Pro" w:hAnsi="Myriad Pro"/>
          <w:sz w:val="22"/>
          <w:szCs w:val="22"/>
        </w:rPr>
        <w:t xml:space="preserve">Table S1 </w:t>
      </w:r>
    </w:p>
    <w:p w14:paraId="0363B503" w14:textId="77777777" w:rsidR="00111843" w:rsidRPr="00E40896" w:rsidRDefault="00111843" w:rsidP="00111843">
      <w:pPr>
        <w:ind w:left="720"/>
        <w:rPr>
          <w:rFonts w:ascii="Myriad Pro" w:hAnsi="Myriad Pro"/>
        </w:rPr>
      </w:pPr>
    </w:p>
    <w:p w14:paraId="79042C92" w14:textId="77777777" w:rsidR="00FF3503" w:rsidRPr="00CE6EAA" w:rsidRDefault="00FF3503" w:rsidP="00FF3503">
      <w:pPr>
        <w:spacing w:before="100" w:beforeAutospacing="1" w:after="100" w:afterAutospacing="1"/>
        <w:rPr>
          <w:rFonts w:ascii="Myriad Pro" w:hAnsi="Myriad Pro"/>
          <w:b/>
          <w:szCs w:val="24"/>
        </w:rPr>
      </w:pPr>
      <w:r w:rsidRPr="00CE6EAA">
        <w:rPr>
          <w:rFonts w:ascii="Myriad Pro" w:hAnsi="Myriad Pro"/>
          <w:b/>
          <w:bCs/>
          <w:szCs w:val="24"/>
        </w:rPr>
        <w:t>Introduction</w:t>
      </w:r>
      <w:r w:rsidRPr="00CE6EAA">
        <w:rPr>
          <w:rFonts w:ascii="Myriad Pro" w:hAnsi="Myriad Pro"/>
          <w:b/>
          <w:szCs w:val="24"/>
        </w:rPr>
        <w:t xml:space="preserve"> </w:t>
      </w:r>
    </w:p>
    <w:p w14:paraId="19886F0B" w14:textId="5830DFDB" w:rsidR="002C030F" w:rsidRPr="00E40896" w:rsidRDefault="004C0436">
      <w:pPr>
        <w:rPr>
          <w:rFonts w:ascii="Myriad Pro" w:hAnsi="Myriad Pro"/>
        </w:rPr>
      </w:pPr>
      <w:r>
        <w:rPr>
          <w:rFonts w:ascii="Myriad Pro" w:hAnsi="Myriad Pro"/>
        </w:rPr>
        <w:t>This supporting information provides figures and tables referenced in support of the main text. All figures and tables in this document are referenced in the main text.</w:t>
      </w:r>
    </w:p>
    <w:p w14:paraId="2218C341" w14:textId="77777777" w:rsidR="00015F74" w:rsidRPr="00E40896" w:rsidRDefault="00015F74">
      <w:pPr>
        <w:rPr>
          <w:rFonts w:ascii="Myriad Pro" w:hAnsi="Myriad Pro"/>
          <w:b/>
        </w:rPr>
      </w:pPr>
    </w:p>
    <w:p w14:paraId="2B074851" w14:textId="77777777" w:rsidR="002C030F" w:rsidRPr="00E40896" w:rsidRDefault="002C030F">
      <w:pPr>
        <w:rPr>
          <w:rFonts w:ascii="Myriad Pro" w:hAnsi="Myriad Pro"/>
        </w:rPr>
      </w:pPr>
    </w:p>
    <w:p w14:paraId="516E0BA3" w14:textId="77777777" w:rsidR="0020183F" w:rsidRDefault="0020183F"/>
    <w:p w14:paraId="5428F4BC" w14:textId="77777777" w:rsidR="004C0436" w:rsidRDefault="004C0436"/>
    <w:p w14:paraId="6CCF8AE2" w14:textId="77777777" w:rsidR="004C0436" w:rsidRDefault="004C0436" w:rsidP="004C0436">
      <w:pPr>
        <w:keepNext/>
      </w:pPr>
    </w:p>
    <w:p w14:paraId="710FF703" w14:textId="77777777" w:rsidR="004C0436" w:rsidRPr="000366FB" w:rsidRDefault="004C0436" w:rsidP="004C0436">
      <w:pPr>
        <w:keepNext/>
      </w:pPr>
      <w:r w:rsidRPr="000366FB">
        <w:rPr>
          <w:noProof/>
        </w:rPr>
        <w:drawing>
          <wp:inline distT="0" distB="0" distL="0" distR="0" wp14:anchorId="214456BE" wp14:editId="55C07570">
            <wp:extent cx="5943600" cy="3517900"/>
            <wp:effectExtent l="0" t="0" r="0" b="6350"/>
            <wp:docPr id="4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3"/>
                    <pic:cNvPicPr>
                      <a:picLocks noChangeAspect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517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C84121F" w14:textId="77777777" w:rsidR="004C0436" w:rsidRPr="000366FB" w:rsidRDefault="004C0436" w:rsidP="004C0436">
      <w:pPr>
        <w:pStyle w:val="Caption"/>
        <w:rPr>
          <w:b w:val="0"/>
          <w:i/>
          <w:sz w:val="24"/>
          <w:szCs w:val="24"/>
        </w:rPr>
      </w:pPr>
    </w:p>
    <w:p w14:paraId="41B7F59F" w14:textId="77777777" w:rsidR="004C0436" w:rsidRPr="004C0436" w:rsidRDefault="004C0436" w:rsidP="004C0436">
      <w:pPr>
        <w:pStyle w:val="Caption"/>
        <w:rPr>
          <w:rFonts w:ascii="Myriad Pro" w:hAnsi="Myriad Pro"/>
          <w:b w:val="0"/>
          <w:bCs w:val="0"/>
          <w:sz w:val="24"/>
        </w:rPr>
      </w:pPr>
      <w:r w:rsidRPr="004C0436">
        <w:rPr>
          <w:rFonts w:ascii="Myriad Pro" w:hAnsi="Myriad Pro"/>
          <w:bCs w:val="0"/>
          <w:sz w:val="24"/>
        </w:rPr>
        <w:t>Figure S</w:t>
      </w:r>
      <w:r w:rsidRPr="004C0436">
        <w:rPr>
          <w:rFonts w:ascii="Myriad Pro" w:hAnsi="Myriad Pro"/>
          <w:bCs w:val="0"/>
          <w:sz w:val="24"/>
        </w:rPr>
        <w:fldChar w:fldCharType="begin"/>
      </w:r>
      <w:r w:rsidRPr="004C0436">
        <w:rPr>
          <w:rFonts w:ascii="Myriad Pro" w:hAnsi="Myriad Pro"/>
          <w:bCs w:val="0"/>
          <w:sz w:val="24"/>
        </w:rPr>
        <w:instrText xml:space="preserve"> SEQ FIgure_S \* ARABIC </w:instrText>
      </w:r>
      <w:r w:rsidRPr="004C0436">
        <w:rPr>
          <w:rFonts w:ascii="Myriad Pro" w:hAnsi="Myriad Pro"/>
          <w:bCs w:val="0"/>
          <w:sz w:val="24"/>
        </w:rPr>
        <w:fldChar w:fldCharType="separate"/>
      </w:r>
      <w:r w:rsidR="00F05993">
        <w:rPr>
          <w:rFonts w:ascii="Myriad Pro" w:hAnsi="Myriad Pro"/>
          <w:bCs w:val="0"/>
          <w:noProof/>
          <w:sz w:val="24"/>
        </w:rPr>
        <w:t>1</w:t>
      </w:r>
      <w:r w:rsidRPr="004C0436">
        <w:rPr>
          <w:rFonts w:ascii="Myriad Pro" w:hAnsi="Myriad Pro"/>
          <w:bCs w:val="0"/>
          <w:sz w:val="24"/>
        </w:rPr>
        <w:fldChar w:fldCharType="end"/>
      </w:r>
      <w:r w:rsidRPr="004C0436">
        <w:rPr>
          <w:rFonts w:ascii="Myriad Pro" w:hAnsi="Myriad Pro"/>
          <w:bCs w:val="0"/>
          <w:sz w:val="24"/>
        </w:rPr>
        <w:t>.</w:t>
      </w:r>
      <w:r w:rsidRPr="004C0436">
        <w:rPr>
          <w:rFonts w:ascii="Myriad Pro" w:hAnsi="Myriad Pro"/>
          <w:b w:val="0"/>
          <w:bCs w:val="0"/>
          <w:sz w:val="24"/>
        </w:rPr>
        <w:t xml:space="preserve"> A plot of aromatic reactivity (as calculated from WAS collected during SEAC4RS) vs toluene (measured by WAS). Because toluene was also measured onboard the P-3B by the </w:t>
      </w:r>
      <w:proofErr w:type="spellStart"/>
      <w:r w:rsidRPr="004C0436">
        <w:rPr>
          <w:rFonts w:ascii="Myriad Pro" w:hAnsi="Myriad Pro"/>
          <w:b w:val="0"/>
          <w:bCs w:val="0"/>
          <w:sz w:val="24"/>
        </w:rPr>
        <w:t>PTrMS</w:t>
      </w:r>
      <w:proofErr w:type="spellEnd"/>
      <w:r w:rsidRPr="004C0436">
        <w:rPr>
          <w:rFonts w:ascii="Myriad Pro" w:hAnsi="Myriad Pro"/>
          <w:b w:val="0"/>
          <w:bCs w:val="0"/>
          <w:sz w:val="24"/>
        </w:rPr>
        <w:t xml:space="preserve">, this relationship was used to estimate aromatic reactivity onboard the P-3B. Then, reactivity was converted to a mixing ratio using the rate constant for the reaction between OH and lumped aromatics in the model.  </w:t>
      </w:r>
    </w:p>
    <w:p w14:paraId="49569DBE" w14:textId="77777777" w:rsidR="004C0436" w:rsidRPr="004C0436" w:rsidRDefault="004C0436" w:rsidP="004C0436">
      <w:pPr>
        <w:rPr>
          <w:rFonts w:ascii="Myriad Pro" w:hAnsi="Myriad Pro"/>
        </w:rPr>
      </w:pPr>
    </w:p>
    <w:p w14:paraId="1AEE58B8" w14:textId="77777777" w:rsidR="004C0436" w:rsidRPr="004C0436" w:rsidRDefault="004C0436" w:rsidP="004C0436">
      <w:pPr>
        <w:keepNext/>
        <w:rPr>
          <w:rFonts w:ascii="Myriad Pro" w:hAnsi="Myriad Pro"/>
        </w:rPr>
      </w:pPr>
      <w:r w:rsidRPr="004C0436">
        <w:rPr>
          <w:rFonts w:ascii="Myriad Pro" w:hAnsi="Myriad Pro"/>
        </w:rPr>
        <w:lastRenderedPageBreak/>
        <w:drawing>
          <wp:inline distT="0" distB="0" distL="0" distR="0" wp14:anchorId="53662F4A" wp14:editId="12310F6A">
            <wp:extent cx="5943600" cy="3168650"/>
            <wp:effectExtent l="0" t="0" r="0" b="0"/>
            <wp:docPr id="2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3"/>
                    <pic:cNvPicPr>
                      <a:picLocks noChangeAspect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168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4CE4464" w14:textId="77777777" w:rsidR="004C0436" w:rsidRPr="004C0436" w:rsidRDefault="004C0436" w:rsidP="004C0436">
      <w:pPr>
        <w:pStyle w:val="Caption"/>
        <w:rPr>
          <w:rFonts w:ascii="Myriad Pro" w:hAnsi="Myriad Pro"/>
          <w:b w:val="0"/>
          <w:bCs w:val="0"/>
          <w:sz w:val="24"/>
        </w:rPr>
      </w:pPr>
      <w:r w:rsidRPr="004C0436">
        <w:rPr>
          <w:rFonts w:ascii="Myriad Pro" w:hAnsi="Myriad Pro"/>
          <w:bCs w:val="0"/>
          <w:sz w:val="24"/>
        </w:rPr>
        <w:t>Figure S</w:t>
      </w:r>
      <w:r w:rsidRPr="004C0436">
        <w:rPr>
          <w:rFonts w:ascii="Myriad Pro" w:hAnsi="Myriad Pro"/>
          <w:bCs w:val="0"/>
          <w:sz w:val="24"/>
        </w:rPr>
        <w:fldChar w:fldCharType="begin"/>
      </w:r>
      <w:r w:rsidRPr="004C0436">
        <w:rPr>
          <w:rFonts w:ascii="Myriad Pro" w:hAnsi="Myriad Pro"/>
          <w:bCs w:val="0"/>
          <w:sz w:val="24"/>
        </w:rPr>
        <w:instrText xml:space="preserve"> SEQ FIgure_S \* ARABIC </w:instrText>
      </w:r>
      <w:r w:rsidRPr="004C0436">
        <w:rPr>
          <w:rFonts w:ascii="Myriad Pro" w:hAnsi="Myriad Pro"/>
          <w:bCs w:val="0"/>
          <w:sz w:val="24"/>
        </w:rPr>
        <w:fldChar w:fldCharType="separate"/>
      </w:r>
      <w:r w:rsidR="00F05993">
        <w:rPr>
          <w:rFonts w:ascii="Myriad Pro" w:hAnsi="Myriad Pro"/>
          <w:bCs w:val="0"/>
          <w:noProof/>
          <w:sz w:val="24"/>
        </w:rPr>
        <w:t>2</w:t>
      </w:r>
      <w:r w:rsidRPr="004C0436">
        <w:rPr>
          <w:rFonts w:ascii="Myriad Pro" w:hAnsi="Myriad Pro"/>
          <w:bCs w:val="0"/>
          <w:sz w:val="24"/>
        </w:rPr>
        <w:fldChar w:fldCharType="end"/>
      </w:r>
      <w:r w:rsidRPr="004C0436">
        <w:rPr>
          <w:rFonts w:ascii="Myriad Pro" w:hAnsi="Myriad Pro"/>
          <w:bCs w:val="0"/>
          <w:sz w:val="24"/>
        </w:rPr>
        <w:t>.</w:t>
      </w:r>
      <w:r w:rsidRPr="004C0436">
        <w:rPr>
          <w:rFonts w:ascii="Myriad Pro" w:hAnsi="Myriad Pro"/>
          <w:b w:val="0"/>
          <w:bCs w:val="0"/>
          <w:sz w:val="24"/>
        </w:rPr>
        <w:t xml:space="preserve"> A plot of C3+ alkene reactivity (as calculated from WAS collected during SEAC4RS) vs propene (measured by WAS). Because propene was also measured onboard the P-3B by the </w:t>
      </w:r>
      <w:proofErr w:type="spellStart"/>
      <w:r w:rsidRPr="004C0436">
        <w:rPr>
          <w:rFonts w:ascii="Myriad Pro" w:hAnsi="Myriad Pro"/>
          <w:b w:val="0"/>
          <w:bCs w:val="0"/>
          <w:sz w:val="24"/>
        </w:rPr>
        <w:t>PTrMS</w:t>
      </w:r>
      <w:proofErr w:type="spellEnd"/>
      <w:r w:rsidRPr="004C0436">
        <w:rPr>
          <w:rFonts w:ascii="Myriad Pro" w:hAnsi="Myriad Pro"/>
          <w:b w:val="0"/>
          <w:bCs w:val="0"/>
          <w:sz w:val="24"/>
        </w:rPr>
        <w:t xml:space="preserve">, this relationship was used to estimate C3+ alkene reactivity onboard the P-3B. Then, reactivity was converted to a mixing ratio using the rate constant for the reaction between OH and lumped C3+ alkenes in the model.  </w:t>
      </w:r>
    </w:p>
    <w:p w14:paraId="382276FC" w14:textId="77777777" w:rsidR="004C0436" w:rsidRPr="004C0436" w:rsidRDefault="004C0436" w:rsidP="004C0436">
      <w:pPr>
        <w:keepNext/>
        <w:rPr>
          <w:rFonts w:ascii="Myriad Pro" w:hAnsi="Myriad Pro"/>
        </w:rPr>
      </w:pPr>
      <w:r w:rsidRPr="004C0436">
        <w:rPr>
          <w:rFonts w:ascii="Myriad Pro" w:hAnsi="Myriad Pro"/>
        </w:rPr>
        <w:drawing>
          <wp:inline distT="0" distB="0" distL="0" distR="0" wp14:anchorId="7F290DB3" wp14:editId="64FF9512">
            <wp:extent cx="5943600" cy="3517900"/>
            <wp:effectExtent l="0" t="0" r="0" b="635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3"/>
                    <pic:cNvPicPr>
                      <a:picLocks noChangeAspect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517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D3B8667" w14:textId="77777777" w:rsidR="004C0436" w:rsidRPr="004C0436" w:rsidRDefault="004C0436" w:rsidP="004C0436">
      <w:pPr>
        <w:pStyle w:val="Caption"/>
        <w:rPr>
          <w:rFonts w:ascii="Myriad Pro" w:hAnsi="Myriad Pro"/>
          <w:b w:val="0"/>
          <w:bCs w:val="0"/>
          <w:sz w:val="24"/>
        </w:rPr>
      </w:pPr>
      <w:r w:rsidRPr="004C0436">
        <w:rPr>
          <w:rFonts w:ascii="Myriad Pro" w:hAnsi="Myriad Pro"/>
          <w:bCs w:val="0"/>
          <w:sz w:val="24"/>
        </w:rPr>
        <w:t>Figure S</w:t>
      </w:r>
      <w:r w:rsidRPr="004C0436">
        <w:rPr>
          <w:rFonts w:ascii="Myriad Pro" w:hAnsi="Myriad Pro"/>
          <w:bCs w:val="0"/>
          <w:sz w:val="24"/>
        </w:rPr>
        <w:fldChar w:fldCharType="begin"/>
      </w:r>
      <w:r w:rsidRPr="004C0436">
        <w:rPr>
          <w:rFonts w:ascii="Myriad Pro" w:hAnsi="Myriad Pro"/>
          <w:bCs w:val="0"/>
          <w:sz w:val="24"/>
        </w:rPr>
        <w:instrText xml:space="preserve"> SEQ FIgure_S \* ARABIC </w:instrText>
      </w:r>
      <w:r w:rsidRPr="004C0436">
        <w:rPr>
          <w:rFonts w:ascii="Myriad Pro" w:hAnsi="Myriad Pro"/>
          <w:bCs w:val="0"/>
          <w:sz w:val="24"/>
        </w:rPr>
        <w:fldChar w:fldCharType="separate"/>
      </w:r>
      <w:r w:rsidR="00F05993">
        <w:rPr>
          <w:rFonts w:ascii="Myriad Pro" w:hAnsi="Myriad Pro"/>
          <w:bCs w:val="0"/>
          <w:noProof/>
          <w:sz w:val="24"/>
        </w:rPr>
        <w:t>3</w:t>
      </w:r>
      <w:r w:rsidRPr="004C0436">
        <w:rPr>
          <w:rFonts w:ascii="Myriad Pro" w:hAnsi="Myriad Pro"/>
          <w:bCs w:val="0"/>
          <w:sz w:val="24"/>
        </w:rPr>
        <w:fldChar w:fldCharType="end"/>
      </w:r>
      <w:r w:rsidRPr="004C0436">
        <w:rPr>
          <w:rFonts w:ascii="Myriad Pro" w:hAnsi="Myriad Pro"/>
          <w:bCs w:val="0"/>
          <w:sz w:val="24"/>
        </w:rPr>
        <w:t>.</w:t>
      </w:r>
      <w:r w:rsidRPr="004C0436">
        <w:rPr>
          <w:rFonts w:ascii="Myriad Pro" w:hAnsi="Myriad Pro"/>
          <w:b w:val="0"/>
          <w:bCs w:val="0"/>
          <w:sz w:val="24"/>
        </w:rPr>
        <w:t xml:space="preserve"> A plot of </w:t>
      </w:r>
      <w:proofErr w:type="spellStart"/>
      <w:r w:rsidRPr="004C0436">
        <w:rPr>
          <w:rFonts w:ascii="Myriad Pro" w:hAnsi="Myriad Pro"/>
          <w:b w:val="0"/>
          <w:bCs w:val="0"/>
          <w:sz w:val="24"/>
        </w:rPr>
        <w:t>ethene</w:t>
      </w:r>
      <w:proofErr w:type="spellEnd"/>
      <w:r w:rsidRPr="004C0436">
        <w:rPr>
          <w:rFonts w:ascii="Myriad Pro" w:hAnsi="Myriad Pro"/>
          <w:b w:val="0"/>
          <w:bCs w:val="0"/>
          <w:sz w:val="24"/>
        </w:rPr>
        <w:t xml:space="preserve"> mixing ratios (measured by WAS) vs the sum of toluene and propene mixing ratios (measured by WAS). Because toluene and propene were </w:t>
      </w:r>
      <w:r w:rsidRPr="004C0436">
        <w:rPr>
          <w:rFonts w:ascii="Myriad Pro" w:hAnsi="Myriad Pro"/>
          <w:b w:val="0"/>
          <w:bCs w:val="0"/>
          <w:sz w:val="24"/>
        </w:rPr>
        <w:lastRenderedPageBreak/>
        <w:t xml:space="preserve">measured onboard the P-3B by </w:t>
      </w:r>
      <w:proofErr w:type="spellStart"/>
      <w:r w:rsidRPr="004C0436">
        <w:rPr>
          <w:rFonts w:ascii="Myriad Pro" w:hAnsi="Myriad Pro"/>
          <w:b w:val="0"/>
          <w:bCs w:val="0"/>
          <w:sz w:val="24"/>
        </w:rPr>
        <w:t>PTrMS</w:t>
      </w:r>
      <w:proofErr w:type="spellEnd"/>
      <w:r w:rsidRPr="004C0436">
        <w:rPr>
          <w:rFonts w:ascii="Myriad Pro" w:hAnsi="Myriad Pro"/>
          <w:b w:val="0"/>
          <w:bCs w:val="0"/>
          <w:sz w:val="24"/>
        </w:rPr>
        <w:t xml:space="preserve">, this relationship was used to estimate </w:t>
      </w:r>
      <w:proofErr w:type="spellStart"/>
      <w:r w:rsidRPr="004C0436">
        <w:rPr>
          <w:rFonts w:ascii="Myriad Pro" w:hAnsi="Myriad Pro"/>
          <w:b w:val="0"/>
          <w:bCs w:val="0"/>
          <w:sz w:val="24"/>
        </w:rPr>
        <w:t>ethene</w:t>
      </w:r>
      <w:proofErr w:type="spellEnd"/>
      <w:r w:rsidRPr="004C0436">
        <w:rPr>
          <w:rFonts w:ascii="Myriad Pro" w:hAnsi="Myriad Pro"/>
          <w:b w:val="0"/>
          <w:bCs w:val="0"/>
          <w:sz w:val="24"/>
        </w:rPr>
        <w:t xml:space="preserve"> mixing ratios when generating inputs for model runs.</w:t>
      </w:r>
    </w:p>
    <w:p w14:paraId="0F9FE3A1" w14:textId="77777777" w:rsidR="004C0436" w:rsidRPr="004C0436" w:rsidRDefault="004C0436" w:rsidP="004C0436">
      <w:pPr>
        <w:rPr>
          <w:rFonts w:ascii="Myriad Pro" w:hAnsi="Myriad Pro"/>
        </w:rPr>
      </w:pPr>
    </w:p>
    <w:p w14:paraId="03EC5289" w14:textId="77777777" w:rsidR="004C0436" w:rsidRPr="004C0436" w:rsidRDefault="004C0436" w:rsidP="004C0436">
      <w:pPr>
        <w:keepNext/>
        <w:rPr>
          <w:rFonts w:ascii="Myriad Pro" w:hAnsi="Myriad Pro"/>
        </w:rPr>
      </w:pPr>
      <w:r w:rsidRPr="004C0436">
        <w:rPr>
          <w:rFonts w:ascii="Myriad Pro" w:hAnsi="Myriad Pro"/>
        </w:rPr>
        <w:drawing>
          <wp:inline distT="0" distB="0" distL="0" distR="0" wp14:anchorId="3C06B5EC" wp14:editId="687DE52A">
            <wp:extent cx="5943600" cy="3557905"/>
            <wp:effectExtent l="0" t="0" r="0" b="4445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3"/>
                    <pic:cNvPicPr>
                      <a:picLocks noChangeAspect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5579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C270A58" w14:textId="77777777" w:rsidR="004C0436" w:rsidRPr="004C0436" w:rsidRDefault="004C0436" w:rsidP="004C0436">
      <w:pPr>
        <w:pStyle w:val="Caption"/>
        <w:rPr>
          <w:rFonts w:ascii="Myriad Pro" w:hAnsi="Myriad Pro"/>
          <w:b w:val="0"/>
          <w:bCs w:val="0"/>
          <w:sz w:val="24"/>
        </w:rPr>
      </w:pPr>
      <w:r w:rsidRPr="004C0436">
        <w:rPr>
          <w:rFonts w:ascii="Myriad Pro" w:hAnsi="Myriad Pro"/>
          <w:bCs w:val="0"/>
          <w:sz w:val="24"/>
        </w:rPr>
        <w:t>Figure S</w:t>
      </w:r>
      <w:r w:rsidRPr="004C0436">
        <w:rPr>
          <w:rFonts w:ascii="Myriad Pro" w:hAnsi="Myriad Pro"/>
          <w:bCs w:val="0"/>
          <w:sz w:val="24"/>
        </w:rPr>
        <w:fldChar w:fldCharType="begin"/>
      </w:r>
      <w:r w:rsidRPr="004C0436">
        <w:rPr>
          <w:rFonts w:ascii="Myriad Pro" w:hAnsi="Myriad Pro"/>
          <w:bCs w:val="0"/>
          <w:sz w:val="24"/>
        </w:rPr>
        <w:instrText xml:space="preserve"> SEQ FIgure_S \* ARABIC </w:instrText>
      </w:r>
      <w:r w:rsidRPr="004C0436">
        <w:rPr>
          <w:rFonts w:ascii="Myriad Pro" w:hAnsi="Myriad Pro"/>
          <w:bCs w:val="0"/>
          <w:sz w:val="24"/>
        </w:rPr>
        <w:fldChar w:fldCharType="separate"/>
      </w:r>
      <w:r w:rsidR="00F05993">
        <w:rPr>
          <w:rFonts w:ascii="Myriad Pro" w:hAnsi="Myriad Pro"/>
          <w:bCs w:val="0"/>
          <w:noProof/>
          <w:sz w:val="24"/>
        </w:rPr>
        <w:t>4</w:t>
      </w:r>
      <w:r w:rsidRPr="004C0436">
        <w:rPr>
          <w:rFonts w:ascii="Myriad Pro" w:hAnsi="Myriad Pro"/>
          <w:bCs w:val="0"/>
          <w:sz w:val="24"/>
        </w:rPr>
        <w:fldChar w:fldCharType="end"/>
      </w:r>
      <w:r w:rsidRPr="004C0436">
        <w:rPr>
          <w:rFonts w:ascii="Myriad Pro" w:hAnsi="Myriad Pro"/>
          <w:bCs w:val="0"/>
          <w:sz w:val="24"/>
        </w:rPr>
        <w:t>.</w:t>
      </w:r>
      <w:r w:rsidRPr="004C0436">
        <w:rPr>
          <w:rFonts w:ascii="Myriad Pro" w:hAnsi="Myriad Pro"/>
          <w:b w:val="0"/>
          <w:bCs w:val="0"/>
          <w:sz w:val="24"/>
        </w:rPr>
        <w:t xml:space="preserve"> A plot of ethane (measured by WAS) vs the sum of benzene, toluene, propene, and isoprene/3 (measured by WAS). Here, the relationship was broken up into three parts to estimate ethane mixing ratios onboard the P-3B. When the sum of the species on the x-axis was less than 50 </w:t>
      </w:r>
      <w:proofErr w:type="spellStart"/>
      <w:r w:rsidRPr="004C0436">
        <w:rPr>
          <w:rFonts w:ascii="Myriad Pro" w:hAnsi="Myriad Pro"/>
          <w:b w:val="0"/>
          <w:bCs w:val="0"/>
          <w:sz w:val="24"/>
        </w:rPr>
        <w:t>pptv</w:t>
      </w:r>
      <w:proofErr w:type="spellEnd"/>
      <w:r w:rsidRPr="004C0436">
        <w:rPr>
          <w:rFonts w:ascii="Myriad Pro" w:hAnsi="Myriad Pro"/>
          <w:b w:val="0"/>
          <w:bCs w:val="0"/>
          <w:sz w:val="24"/>
        </w:rPr>
        <w:t xml:space="preserve">, ethane was set equal to 840 </w:t>
      </w:r>
      <w:proofErr w:type="spellStart"/>
      <w:r w:rsidRPr="004C0436">
        <w:rPr>
          <w:rFonts w:ascii="Myriad Pro" w:hAnsi="Myriad Pro"/>
          <w:b w:val="0"/>
          <w:bCs w:val="0"/>
          <w:sz w:val="24"/>
        </w:rPr>
        <w:t>pptv</w:t>
      </w:r>
      <w:proofErr w:type="spellEnd"/>
      <w:r w:rsidRPr="004C0436">
        <w:rPr>
          <w:rFonts w:ascii="Myriad Pro" w:hAnsi="Myriad Pro"/>
          <w:b w:val="0"/>
          <w:bCs w:val="0"/>
          <w:sz w:val="24"/>
        </w:rPr>
        <w:t xml:space="preserve">. When the sum was greater than 400 </w:t>
      </w:r>
      <w:proofErr w:type="spellStart"/>
      <w:r w:rsidRPr="004C0436">
        <w:rPr>
          <w:rFonts w:ascii="Myriad Pro" w:hAnsi="Myriad Pro"/>
          <w:b w:val="0"/>
          <w:bCs w:val="0"/>
          <w:sz w:val="24"/>
        </w:rPr>
        <w:t>pptv</w:t>
      </w:r>
      <w:proofErr w:type="spellEnd"/>
      <w:r w:rsidRPr="004C0436">
        <w:rPr>
          <w:rFonts w:ascii="Myriad Pro" w:hAnsi="Myriad Pro"/>
          <w:b w:val="0"/>
          <w:bCs w:val="0"/>
          <w:sz w:val="24"/>
        </w:rPr>
        <w:t xml:space="preserve">, ethane was set equal to 3055 </w:t>
      </w:r>
      <w:proofErr w:type="spellStart"/>
      <w:r w:rsidRPr="004C0436">
        <w:rPr>
          <w:rFonts w:ascii="Myriad Pro" w:hAnsi="Myriad Pro"/>
          <w:b w:val="0"/>
          <w:bCs w:val="0"/>
          <w:sz w:val="24"/>
        </w:rPr>
        <w:t>pptv</w:t>
      </w:r>
      <w:proofErr w:type="spellEnd"/>
      <w:r w:rsidRPr="004C0436">
        <w:rPr>
          <w:rFonts w:ascii="Myriad Pro" w:hAnsi="Myriad Pro"/>
          <w:b w:val="0"/>
          <w:bCs w:val="0"/>
          <w:sz w:val="24"/>
        </w:rPr>
        <w:t>. In between these values, ethane was fit to a line.</w:t>
      </w:r>
    </w:p>
    <w:p w14:paraId="20C48AC4" w14:textId="77777777" w:rsidR="004C0436" w:rsidRPr="004C0436" w:rsidRDefault="004C0436" w:rsidP="004C0436">
      <w:pPr>
        <w:keepNext/>
        <w:rPr>
          <w:rFonts w:ascii="Myriad Pro" w:hAnsi="Myriad Pro"/>
        </w:rPr>
      </w:pPr>
      <w:r w:rsidRPr="004C0436">
        <w:rPr>
          <w:rFonts w:ascii="Myriad Pro" w:hAnsi="Myriad Pro"/>
        </w:rPr>
        <w:lastRenderedPageBreak/>
        <w:drawing>
          <wp:inline distT="0" distB="0" distL="0" distR="0" wp14:anchorId="40CD7292" wp14:editId="24B11D9D">
            <wp:extent cx="5943600" cy="3566795"/>
            <wp:effectExtent l="0" t="0" r="0" b="0"/>
            <wp:docPr id="6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4"/>
                    <pic:cNvPicPr>
                      <a:picLocks noChangeAspect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5667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F0C4EE8" w14:textId="77777777" w:rsidR="004C0436" w:rsidRPr="004C0436" w:rsidRDefault="004C0436" w:rsidP="004C0436">
      <w:pPr>
        <w:pStyle w:val="Caption"/>
        <w:rPr>
          <w:rFonts w:ascii="Myriad Pro" w:hAnsi="Myriad Pro"/>
          <w:b w:val="0"/>
          <w:bCs w:val="0"/>
          <w:sz w:val="24"/>
        </w:rPr>
      </w:pPr>
      <w:r w:rsidRPr="004C0436">
        <w:rPr>
          <w:rFonts w:ascii="Myriad Pro" w:hAnsi="Myriad Pro"/>
          <w:bCs w:val="0"/>
          <w:sz w:val="24"/>
        </w:rPr>
        <w:t>Figure S</w:t>
      </w:r>
      <w:r w:rsidRPr="004C0436">
        <w:rPr>
          <w:rFonts w:ascii="Myriad Pro" w:hAnsi="Myriad Pro"/>
          <w:bCs w:val="0"/>
          <w:sz w:val="24"/>
        </w:rPr>
        <w:fldChar w:fldCharType="begin"/>
      </w:r>
      <w:r w:rsidRPr="004C0436">
        <w:rPr>
          <w:rFonts w:ascii="Myriad Pro" w:hAnsi="Myriad Pro"/>
          <w:bCs w:val="0"/>
          <w:sz w:val="24"/>
        </w:rPr>
        <w:instrText xml:space="preserve"> SEQ FIgure_S \* ARABIC </w:instrText>
      </w:r>
      <w:r w:rsidRPr="004C0436">
        <w:rPr>
          <w:rFonts w:ascii="Myriad Pro" w:hAnsi="Myriad Pro"/>
          <w:bCs w:val="0"/>
          <w:sz w:val="24"/>
        </w:rPr>
        <w:fldChar w:fldCharType="separate"/>
      </w:r>
      <w:r w:rsidR="00F05993">
        <w:rPr>
          <w:rFonts w:ascii="Myriad Pro" w:hAnsi="Myriad Pro"/>
          <w:bCs w:val="0"/>
          <w:noProof/>
          <w:sz w:val="24"/>
        </w:rPr>
        <w:t>5</w:t>
      </w:r>
      <w:r w:rsidRPr="004C0436">
        <w:rPr>
          <w:rFonts w:ascii="Myriad Pro" w:hAnsi="Myriad Pro"/>
          <w:bCs w:val="0"/>
          <w:sz w:val="24"/>
        </w:rPr>
        <w:fldChar w:fldCharType="end"/>
      </w:r>
      <w:r w:rsidRPr="004C0436">
        <w:rPr>
          <w:rFonts w:ascii="Myriad Pro" w:hAnsi="Myriad Pro"/>
          <w:bCs w:val="0"/>
          <w:sz w:val="24"/>
        </w:rPr>
        <w:t>.</w:t>
      </w:r>
      <w:r w:rsidRPr="004C0436">
        <w:rPr>
          <w:rFonts w:ascii="Myriad Pro" w:hAnsi="Myriad Pro"/>
          <w:b w:val="0"/>
          <w:bCs w:val="0"/>
          <w:sz w:val="24"/>
        </w:rPr>
        <w:t xml:space="preserve"> A plot of propane (measured by WAS) vs the sum of benzene, toluene, propene, and isoprene/3 (measured by WAS). Here, the relationship was broken up into three parts to estimate propane mixing ratios onboard the P-3B for use in model input files. When the sum of the species on the x-axis was less than 50 </w:t>
      </w:r>
      <w:proofErr w:type="spellStart"/>
      <w:r w:rsidRPr="004C0436">
        <w:rPr>
          <w:rFonts w:ascii="Myriad Pro" w:hAnsi="Myriad Pro"/>
          <w:b w:val="0"/>
          <w:bCs w:val="0"/>
          <w:sz w:val="24"/>
        </w:rPr>
        <w:t>pptv</w:t>
      </w:r>
      <w:proofErr w:type="spellEnd"/>
      <w:r w:rsidRPr="004C0436">
        <w:rPr>
          <w:rFonts w:ascii="Myriad Pro" w:hAnsi="Myriad Pro"/>
          <w:b w:val="0"/>
          <w:bCs w:val="0"/>
          <w:sz w:val="24"/>
        </w:rPr>
        <w:t xml:space="preserve">, propane was set equal to 260 </w:t>
      </w:r>
      <w:proofErr w:type="spellStart"/>
      <w:r w:rsidRPr="004C0436">
        <w:rPr>
          <w:rFonts w:ascii="Myriad Pro" w:hAnsi="Myriad Pro"/>
          <w:b w:val="0"/>
          <w:bCs w:val="0"/>
          <w:sz w:val="24"/>
        </w:rPr>
        <w:t>pptv</w:t>
      </w:r>
      <w:proofErr w:type="spellEnd"/>
      <w:r w:rsidRPr="004C0436">
        <w:rPr>
          <w:rFonts w:ascii="Myriad Pro" w:hAnsi="Myriad Pro"/>
          <w:b w:val="0"/>
          <w:bCs w:val="0"/>
          <w:sz w:val="24"/>
        </w:rPr>
        <w:t xml:space="preserve">. When the sum was greater than 400 </w:t>
      </w:r>
      <w:proofErr w:type="spellStart"/>
      <w:r w:rsidRPr="004C0436">
        <w:rPr>
          <w:rFonts w:ascii="Myriad Pro" w:hAnsi="Myriad Pro"/>
          <w:b w:val="0"/>
          <w:bCs w:val="0"/>
          <w:sz w:val="24"/>
        </w:rPr>
        <w:t>pptv</w:t>
      </w:r>
      <w:proofErr w:type="spellEnd"/>
      <w:r w:rsidRPr="004C0436">
        <w:rPr>
          <w:rFonts w:ascii="Myriad Pro" w:hAnsi="Myriad Pro"/>
          <w:b w:val="0"/>
          <w:bCs w:val="0"/>
          <w:sz w:val="24"/>
        </w:rPr>
        <w:t xml:space="preserve">, propane was set equal to 1565 </w:t>
      </w:r>
      <w:proofErr w:type="spellStart"/>
      <w:r w:rsidRPr="004C0436">
        <w:rPr>
          <w:rFonts w:ascii="Myriad Pro" w:hAnsi="Myriad Pro"/>
          <w:b w:val="0"/>
          <w:bCs w:val="0"/>
          <w:sz w:val="24"/>
        </w:rPr>
        <w:t>pptv</w:t>
      </w:r>
      <w:proofErr w:type="spellEnd"/>
      <w:r w:rsidRPr="004C0436">
        <w:rPr>
          <w:rFonts w:ascii="Myriad Pro" w:hAnsi="Myriad Pro"/>
          <w:b w:val="0"/>
          <w:bCs w:val="0"/>
          <w:sz w:val="24"/>
        </w:rPr>
        <w:t>. In between these values, propane was fit to a line.</w:t>
      </w:r>
    </w:p>
    <w:p w14:paraId="063BDB9F" w14:textId="77777777" w:rsidR="004C0436" w:rsidRPr="004C0436" w:rsidRDefault="004C0436" w:rsidP="004C0436">
      <w:pPr>
        <w:keepNext/>
        <w:rPr>
          <w:rFonts w:ascii="Myriad Pro" w:hAnsi="Myriad Pro"/>
        </w:rPr>
      </w:pPr>
      <w:r w:rsidRPr="004C0436">
        <w:rPr>
          <w:rFonts w:ascii="Myriad Pro" w:hAnsi="Myriad Pro"/>
        </w:rPr>
        <w:lastRenderedPageBreak/>
        <w:drawing>
          <wp:inline distT="0" distB="0" distL="0" distR="0" wp14:anchorId="39C9C9F5" wp14:editId="0D557F25">
            <wp:extent cx="5943600" cy="3665855"/>
            <wp:effectExtent l="0" t="0" r="0" b="0"/>
            <wp:docPr id="7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4"/>
                    <pic:cNvPicPr>
                      <a:picLocks noChangeAspect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6658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1652539" w14:textId="77777777" w:rsidR="004C0436" w:rsidRPr="004C0436" w:rsidRDefault="004C0436" w:rsidP="004C0436">
      <w:pPr>
        <w:pStyle w:val="Caption"/>
        <w:rPr>
          <w:rFonts w:ascii="Myriad Pro" w:hAnsi="Myriad Pro"/>
          <w:b w:val="0"/>
          <w:bCs w:val="0"/>
          <w:sz w:val="24"/>
        </w:rPr>
      </w:pPr>
      <w:r w:rsidRPr="004C0436">
        <w:rPr>
          <w:rFonts w:ascii="Myriad Pro" w:hAnsi="Myriad Pro"/>
          <w:bCs w:val="0"/>
          <w:sz w:val="24"/>
        </w:rPr>
        <w:t>Figure S</w:t>
      </w:r>
      <w:r w:rsidRPr="004C0436">
        <w:rPr>
          <w:rFonts w:ascii="Myriad Pro" w:hAnsi="Myriad Pro"/>
          <w:bCs w:val="0"/>
          <w:sz w:val="24"/>
        </w:rPr>
        <w:fldChar w:fldCharType="begin"/>
      </w:r>
      <w:r w:rsidRPr="004C0436">
        <w:rPr>
          <w:rFonts w:ascii="Myriad Pro" w:hAnsi="Myriad Pro"/>
          <w:bCs w:val="0"/>
          <w:sz w:val="24"/>
        </w:rPr>
        <w:instrText xml:space="preserve"> SEQ FIgure_S \* ARABIC </w:instrText>
      </w:r>
      <w:r w:rsidRPr="004C0436">
        <w:rPr>
          <w:rFonts w:ascii="Myriad Pro" w:hAnsi="Myriad Pro"/>
          <w:bCs w:val="0"/>
          <w:sz w:val="24"/>
        </w:rPr>
        <w:fldChar w:fldCharType="separate"/>
      </w:r>
      <w:r w:rsidR="00F05993">
        <w:rPr>
          <w:rFonts w:ascii="Myriad Pro" w:hAnsi="Myriad Pro"/>
          <w:bCs w:val="0"/>
          <w:noProof/>
          <w:sz w:val="24"/>
        </w:rPr>
        <w:t>6</w:t>
      </w:r>
      <w:r w:rsidRPr="004C0436">
        <w:rPr>
          <w:rFonts w:ascii="Myriad Pro" w:hAnsi="Myriad Pro"/>
          <w:bCs w:val="0"/>
          <w:sz w:val="24"/>
        </w:rPr>
        <w:fldChar w:fldCharType="end"/>
      </w:r>
      <w:r w:rsidRPr="004C0436">
        <w:rPr>
          <w:rFonts w:ascii="Myriad Pro" w:hAnsi="Myriad Pro"/>
          <w:bCs w:val="0"/>
          <w:sz w:val="24"/>
        </w:rPr>
        <w:t>.</w:t>
      </w:r>
      <w:r w:rsidRPr="004C0436">
        <w:rPr>
          <w:rFonts w:ascii="Myriad Pro" w:hAnsi="Myriad Pro"/>
          <w:b w:val="0"/>
          <w:bCs w:val="0"/>
          <w:sz w:val="24"/>
        </w:rPr>
        <w:t xml:space="preserve"> A plot of total NMHC reactivity (calculated from WAS data) vs the sum of the mixing ratios of benzene, toluene, propene, and isoprene/3. Because benzene, toluene, propene, and isoprene were measured onboard the P-3B, this relationship was used to estimate total NMHC reactivity when generating model input files. Using total NMHC reactivity, and the mixing ratios of other hydrocarbons (either measured directly onboard the P-3B or estimated using the relationships above), total C4+ alkane reactivity was calculate as the residual reactivity (i.e. total NMHC reactivity minus the reactivities of all measured/estimated NMHCs). Then, C4+ reactivity was converted to a mixing ratio using the rate constant between lumped C4+ alkanes and OH used in the model.</w:t>
      </w:r>
    </w:p>
    <w:p w14:paraId="6051D9F7" w14:textId="77777777" w:rsidR="004C0436" w:rsidRPr="004C0436" w:rsidRDefault="004C0436" w:rsidP="004C0436">
      <w:pPr>
        <w:rPr>
          <w:rFonts w:ascii="Myriad Pro" w:hAnsi="Myriad Pro"/>
        </w:rPr>
      </w:pPr>
    </w:p>
    <w:p w14:paraId="3F23C5E7" w14:textId="77777777" w:rsidR="004C0436" w:rsidRPr="004C0436" w:rsidRDefault="004C0436" w:rsidP="004C0436">
      <w:pPr>
        <w:keepNext/>
        <w:rPr>
          <w:rFonts w:ascii="Myriad Pro" w:hAnsi="Myriad Pro"/>
        </w:rPr>
      </w:pPr>
      <w:r w:rsidRPr="004C0436">
        <w:rPr>
          <w:rFonts w:ascii="Myriad Pro" w:hAnsi="Myriad Pro"/>
        </w:rPr>
        <w:lastRenderedPageBreak/>
        <w:drawing>
          <wp:inline distT="0" distB="0" distL="0" distR="0" wp14:anchorId="23FB5854" wp14:editId="7C785698">
            <wp:extent cx="5943600" cy="3517900"/>
            <wp:effectExtent l="0" t="0" r="0" b="6350"/>
            <wp:docPr id="8" name="Content Placeholder 3"/>
            <wp:cNvGraphicFramePr>
              <a:graphicFrameLocks xmlns:a="http://schemas.openxmlformats.org/drawingml/2006/main" noGrp="1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Content Placeholder 3"/>
                    <pic:cNvPicPr>
                      <a:picLocks noGrp="1" noChangeAspect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517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A6BFB58" w14:textId="77777777" w:rsidR="004C0436" w:rsidRPr="004C0436" w:rsidRDefault="004C0436" w:rsidP="004C0436">
      <w:pPr>
        <w:pStyle w:val="Caption"/>
        <w:rPr>
          <w:rFonts w:ascii="Myriad Pro" w:hAnsi="Myriad Pro"/>
          <w:b w:val="0"/>
          <w:bCs w:val="0"/>
          <w:sz w:val="24"/>
        </w:rPr>
      </w:pPr>
      <w:r w:rsidRPr="004C0436">
        <w:rPr>
          <w:rFonts w:ascii="Myriad Pro" w:hAnsi="Myriad Pro"/>
          <w:bCs w:val="0"/>
          <w:sz w:val="24"/>
        </w:rPr>
        <w:t>Figure S</w:t>
      </w:r>
      <w:r w:rsidRPr="004C0436">
        <w:rPr>
          <w:rFonts w:ascii="Myriad Pro" w:hAnsi="Myriad Pro"/>
          <w:bCs w:val="0"/>
          <w:sz w:val="24"/>
        </w:rPr>
        <w:fldChar w:fldCharType="begin"/>
      </w:r>
      <w:r w:rsidRPr="004C0436">
        <w:rPr>
          <w:rFonts w:ascii="Myriad Pro" w:hAnsi="Myriad Pro"/>
          <w:bCs w:val="0"/>
          <w:sz w:val="24"/>
        </w:rPr>
        <w:instrText xml:space="preserve"> SEQ FIgure_S \* ARABIC </w:instrText>
      </w:r>
      <w:r w:rsidRPr="004C0436">
        <w:rPr>
          <w:rFonts w:ascii="Myriad Pro" w:hAnsi="Myriad Pro"/>
          <w:bCs w:val="0"/>
          <w:sz w:val="24"/>
        </w:rPr>
        <w:fldChar w:fldCharType="separate"/>
      </w:r>
      <w:r w:rsidR="00F05993">
        <w:rPr>
          <w:rFonts w:ascii="Myriad Pro" w:hAnsi="Myriad Pro"/>
          <w:bCs w:val="0"/>
          <w:noProof/>
          <w:sz w:val="24"/>
        </w:rPr>
        <w:t>7</w:t>
      </w:r>
      <w:r w:rsidRPr="004C0436">
        <w:rPr>
          <w:rFonts w:ascii="Myriad Pro" w:hAnsi="Myriad Pro"/>
          <w:bCs w:val="0"/>
          <w:sz w:val="24"/>
        </w:rPr>
        <w:fldChar w:fldCharType="end"/>
      </w:r>
      <w:r w:rsidRPr="004C0436">
        <w:rPr>
          <w:rFonts w:ascii="Myriad Pro" w:hAnsi="Myriad Pro"/>
          <w:bCs w:val="0"/>
          <w:sz w:val="24"/>
        </w:rPr>
        <w:t>.</w:t>
      </w:r>
      <w:r w:rsidRPr="004C0436">
        <w:rPr>
          <w:rFonts w:ascii="Myriad Pro" w:hAnsi="Myriad Pro"/>
          <w:b w:val="0"/>
          <w:bCs w:val="0"/>
          <w:sz w:val="24"/>
        </w:rPr>
        <w:t xml:space="preserve"> A comparison of NMHC reactivity as constructed using the relationships shown above vs the calculated NMHC reactivity obtained using WAS data.</w:t>
      </w:r>
    </w:p>
    <w:p w14:paraId="7B96434B" w14:textId="77777777" w:rsidR="004C0436" w:rsidRPr="004C0436" w:rsidRDefault="004C0436" w:rsidP="004C0436">
      <w:pPr>
        <w:rPr>
          <w:rFonts w:ascii="Myriad Pro" w:hAnsi="Myriad Pro"/>
        </w:rPr>
      </w:pPr>
    </w:p>
    <w:p w14:paraId="4EA09CC4" w14:textId="77777777" w:rsidR="004C0436" w:rsidRPr="004C0436" w:rsidRDefault="004C0436" w:rsidP="004C0436">
      <w:pPr>
        <w:keepNext/>
        <w:spacing w:before="120"/>
        <w:rPr>
          <w:rFonts w:ascii="Myriad Pro" w:hAnsi="Myriad Pro"/>
        </w:rPr>
      </w:pPr>
      <w:r w:rsidRPr="004C0436">
        <w:rPr>
          <w:rFonts w:ascii="Myriad Pro" w:hAnsi="Myriad Pro"/>
        </w:rPr>
        <w:drawing>
          <wp:inline distT="0" distB="0" distL="0" distR="0" wp14:anchorId="2F9EFB62" wp14:editId="011EA351">
            <wp:extent cx="4122420" cy="3093720"/>
            <wp:effectExtent l="0" t="0" r="0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model run with varying reactivities.jpg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22420" cy="3093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2AAE33F" w14:textId="77777777" w:rsidR="004C0436" w:rsidRPr="004C0436" w:rsidRDefault="004C0436" w:rsidP="004C0436">
      <w:pPr>
        <w:pStyle w:val="Caption"/>
        <w:rPr>
          <w:rFonts w:ascii="Myriad Pro" w:hAnsi="Myriad Pro"/>
          <w:b w:val="0"/>
          <w:bCs w:val="0"/>
          <w:sz w:val="24"/>
        </w:rPr>
      </w:pPr>
      <w:r w:rsidRPr="004C0436">
        <w:rPr>
          <w:rFonts w:ascii="Myriad Pro" w:hAnsi="Myriad Pro"/>
          <w:bCs w:val="0"/>
          <w:sz w:val="24"/>
        </w:rPr>
        <w:t>Figure S</w:t>
      </w:r>
      <w:r w:rsidRPr="004C0436">
        <w:rPr>
          <w:rFonts w:ascii="Myriad Pro" w:hAnsi="Myriad Pro"/>
          <w:bCs w:val="0"/>
          <w:sz w:val="24"/>
        </w:rPr>
        <w:fldChar w:fldCharType="begin"/>
      </w:r>
      <w:r w:rsidRPr="004C0436">
        <w:rPr>
          <w:rFonts w:ascii="Myriad Pro" w:hAnsi="Myriad Pro"/>
          <w:bCs w:val="0"/>
          <w:sz w:val="24"/>
        </w:rPr>
        <w:instrText xml:space="preserve"> SEQ FIgure_S \* ARABIC </w:instrText>
      </w:r>
      <w:r w:rsidRPr="004C0436">
        <w:rPr>
          <w:rFonts w:ascii="Myriad Pro" w:hAnsi="Myriad Pro"/>
          <w:bCs w:val="0"/>
          <w:sz w:val="24"/>
        </w:rPr>
        <w:fldChar w:fldCharType="separate"/>
      </w:r>
      <w:r w:rsidR="00F05993">
        <w:rPr>
          <w:rFonts w:ascii="Myriad Pro" w:hAnsi="Myriad Pro"/>
          <w:bCs w:val="0"/>
          <w:noProof/>
          <w:sz w:val="24"/>
        </w:rPr>
        <w:t>8</w:t>
      </w:r>
      <w:r w:rsidRPr="004C0436">
        <w:rPr>
          <w:rFonts w:ascii="Myriad Pro" w:hAnsi="Myriad Pro"/>
          <w:bCs w:val="0"/>
          <w:sz w:val="24"/>
        </w:rPr>
        <w:fldChar w:fldCharType="end"/>
      </w:r>
      <w:r w:rsidRPr="004C0436">
        <w:rPr>
          <w:rFonts w:ascii="Myriad Pro" w:hAnsi="Myriad Pro"/>
          <w:bCs w:val="0"/>
          <w:sz w:val="24"/>
        </w:rPr>
        <w:t xml:space="preserve">. </w:t>
      </w:r>
      <w:r w:rsidRPr="004C0436">
        <w:rPr>
          <w:rFonts w:ascii="Myriad Pro" w:hAnsi="Myriad Pro"/>
          <w:b w:val="0"/>
          <w:bCs w:val="0"/>
          <w:sz w:val="24"/>
        </w:rPr>
        <w:t xml:space="preserve">Box-model simulation of the diurnal profile of CH2O. The black trace represents a relatively clean “base case”, where trace gas mixing ratios are held constant throughout the day. Traces A, B, and C represent simulations where, at 12:00, the mixing ratios of certain trace gases are abruptly changed to new levels, and these </w:t>
      </w:r>
      <w:r w:rsidRPr="004C0436">
        <w:rPr>
          <w:rFonts w:ascii="Myriad Pro" w:hAnsi="Myriad Pro"/>
          <w:b w:val="0"/>
          <w:bCs w:val="0"/>
          <w:sz w:val="24"/>
        </w:rPr>
        <w:lastRenderedPageBreak/>
        <w:t xml:space="preserve">new levels were maintained for the rest of the day. The trace gas mixing ratios used in these simulations are given in </w:t>
      </w:r>
      <w:r w:rsidRPr="004C0436">
        <w:rPr>
          <w:rFonts w:ascii="Myriad Pro" w:hAnsi="Myriad Pro"/>
          <w:b w:val="0"/>
          <w:bCs w:val="0"/>
          <w:sz w:val="24"/>
        </w:rPr>
        <w:fldChar w:fldCharType="begin"/>
      </w:r>
      <w:r w:rsidRPr="004C0436">
        <w:rPr>
          <w:rFonts w:ascii="Myriad Pro" w:hAnsi="Myriad Pro"/>
          <w:b w:val="0"/>
          <w:bCs w:val="0"/>
          <w:sz w:val="24"/>
        </w:rPr>
        <w:instrText xml:space="preserve"> REF _Ref441486005 \h  \* MERGEFORMAT </w:instrText>
      </w:r>
      <w:r w:rsidRPr="004C0436">
        <w:rPr>
          <w:rFonts w:ascii="Myriad Pro" w:hAnsi="Myriad Pro"/>
          <w:b w:val="0"/>
          <w:bCs w:val="0"/>
          <w:sz w:val="24"/>
        </w:rPr>
      </w:r>
      <w:r w:rsidRPr="004C0436">
        <w:rPr>
          <w:rFonts w:ascii="Myriad Pro" w:hAnsi="Myriad Pro"/>
          <w:b w:val="0"/>
          <w:bCs w:val="0"/>
          <w:sz w:val="24"/>
        </w:rPr>
        <w:fldChar w:fldCharType="separate"/>
      </w:r>
      <w:proofErr w:type="gramStart"/>
      <w:r w:rsidR="00F05993" w:rsidRPr="00F05993">
        <w:rPr>
          <w:rFonts w:ascii="Myriad Pro" w:hAnsi="Myriad Pro"/>
          <w:b w:val="0"/>
          <w:bCs w:val="0"/>
          <w:sz w:val="24"/>
        </w:rPr>
        <w:t xml:space="preserve">Table </w:t>
      </w:r>
      <w:proofErr w:type="gramEnd"/>
      <w:r w:rsidRPr="004C0436">
        <w:rPr>
          <w:rFonts w:ascii="Myriad Pro" w:hAnsi="Myriad Pro"/>
          <w:b w:val="0"/>
          <w:bCs w:val="0"/>
          <w:sz w:val="24"/>
        </w:rPr>
        <w:fldChar w:fldCharType="end"/>
      </w:r>
      <w:r w:rsidRPr="004C0436">
        <w:rPr>
          <w:rFonts w:ascii="Myriad Pro" w:hAnsi="Myriad Pro"/>
          <w:b w:val="0"/>
          <w:bCs w:val="0"/>
          <w:sz w:val="24"/>
        </w:rPr>
        <w:t>.</w:t>
      </w:r>
    </w:p>
    <w:p w14:paraId="70DCABC5" w14:textId="77777777" w:rsidR="004C0436" w:rsidRPr="004C0436" w:rsidRDefault="004C0436" w:rsidP="004C0436">
      <w:pPr>
        <w:pStyle w:val="Caption"/>
        <w:keepNext/>
        <w:spacing w:before="120"/>
        <w:rPr>
          <w:rFonts w:ascii="Myriad Pro" w:hAnsi="Myriad Pro"/>
          <w:b w:val="0"/>
          <w:bCs w:val="0"/>
          <w:sz w:val="24"/>
        </w:rPr>
      </w:pPr>
      <w:bookmarkStart w:id="4" w:name="_Ref441486005"/>
      <w:r w:rsidRPr="004C0436">
        <w:rPr>
          <w:rFonts w:ascii="Myriad Pro" w:hAnsi="Myriad Pro"/>
          <w:bCs w:val="0"/>
          <w:sz w:val="24"/>
        </w:rPr>
        <w:t xml:space="preserve">Table </w:t>
      </w:r>
      <w:bookmarkEnd w:id="4"/>
      <w:r w:rsidRPr="004C0436">
        <w:rPr>
          <w:rFonts w:ascii="Myriad Pro" w:hAnsi="Myriad Pro"/>
          <w:bCs w:val="0"/>
          <w:sz w:val="24"/>
        </w:rPr>
        <w:t>S1.</w:t>
      </w:r>
      <w:r w:rsidRPr="004C0436">
        <w:rPr>
          <w:rFonts w:ascii="Myriad Pro" w:hAnsi="Myriad Pro"/>
          <w:b w:val="0"/>
          <w:bCs w:val="0"/>
          <w:sz w:val="24"/>
        </w:rPr>
        <w:t xml:space="preserve">  Mixing ratios of trace gases that were varied in the simulation described in Figure S8. All mixing ratios are given in ppbv.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92"/>
        <w:gridCol w:w="992"/>
        <w:gridCol w:w="1065"/>
        <w:gridCol w:w="1109"/>
        <w:gridCol w:w="1142"/>
        <w:gridCol w:w="1065"/>
        <w:gridCol w:w="1142"/>
        <w:gridCol w:w="1123"/>
      </w:tblGrid>
      <w:tr w:rsidR="004C0436" w:rsidRPr="004C64E4" w14:paraId="4CEF29F3" w14:textId="77777777" w:rsidTr="008A30A6">
        <w:tc>
          <w:tcPr>
            <w:tcW w:w="1168" w:type="dxa"/>
          </w:tcPr>
          <w:p w14:paraId="5CB69423" w14:textId="77777777" w:rsidR="004C0436" w:rsidRPr="004C64E4" w:rsidRDefault="004C0436" w:rsidP="008A30A6">
            <w:pPr>
              <w:spacing w:before="120"/>
              <w:rPr>
                <w:rFonts w:ascii="Times New Roman" w:eastAsia="Times New Roman" w:hAnsi="Times New Roman" w:cs="Times New Roman"/>
                <w:szCs w:val="20"/>
              </w:rPr>
            </w:pPr>
          </w:p>
        </w:tc>
        <w:tc>
          <w:tcPr>
            <w:tcW w:w="1168" w:type="dxa"/>
          </w:tcPr>
          <w:p w14:paraId="635DDEF3" w14:textId="77777777" w:rsidR="004C0436" w:rsidRPr="004C64E4" w:rsidRDefault="004C0436" w:rsidP="008A30A6">
            <w:pPr>
              <w:spacing w:before="120"/>
              <w:jc w:val="center"/>
              <w:rPr>
                <w:rFonts w:ascii="Times New Roman" w:eastAsia="Times New Roman" w:hAnsi="Times New Roman" w:cs="Times New Roman"/>
                <w:szCs w:val="20"/>
              </w:rPr>
            </w:pPr>
            <w:r w:rsidRPr="004C64E4">
              <w:rPr>
                <w:rFonts w:ascii="Times New Roman" w:eastAsia="Times New Roman" w:hAnsi="Times New Roman" w:cs="Times New Roman"/>
                <w:szCs w:val="20"/>
              </w:rPr>
              <w:t>NOx</w:t>
            </w:r>
          </w:p>
        </w:tc>
        <w:tc>
          <w:tcPr>
            <w:tcW w:w="1169" w:type="dxa"/>
          </w:tcPr>
          <w:p w14:paraId="233F011F" w14:textId="77777777" w:rsidR="004C0436" w:rsidRPr="004C64E4" w:rsidRDefault="004C0436" w:rsidP="008A30A6">
            <w:pPr>
              <w:spacing w:before="120"/>
              <w:jc w:val="center"/>
              <w:rPr>
                <w:rFonts w:ascii="Times New Roman" w:eastAsia="Times New Roman" w:hAnsi="Times New Roman" w:cs="Times New Roman"/>
                <w:szCs w:val="20"/>
              </w:rPr>
            </w:pPr>
            <w:r w:rsidRPr="004C64E4">
              <w:rPr>
                <w:rFonts w:ascii="Times New Roman" w:eastAsia="Times New Roman" w:hAnsi="Times New Roman" w:cs="Times New Roman"/>
                <w:szCs w:val="20"/>
              </w:rPr>
              <w:t>Ethane</w:t>
            </w:r>
          </w:p>
        </w:tc>
        <w:tc>
          <w:tcPr>
            <w:tcW w:w="1169" w:type="dxa"/>
          </w:tcPr>
          <w:p w14:paraId="431ACADE" w14:textId="77777777" w:rsidR="004C0436" w:rsidRPr="004C64E4" w:rsidRDefault="004C0436" w:rsidP="008A30A6">
            <w:pPr>
              <w:spacing w:before="120"/>
              <w:jc w:val="center"/>
              <w:rPr>
                <w:rFonts w:ascii="Times New Roman" w:eastAsia="Times New Roman" w:hAnsi="Times New Roman" w:cs="Times New Roman"/>
                <w:szCs w:val="20"/>
              </w:rPr>
            </w:pPr>
            <w:r w:rsidRPr="004C64E4">
              <w:rPr>
                <w:rFonts w:ascii="Times New Roman" w:eastAsia="Times New Roman" w:hAnsi="Times New Roman" w:cs="Times New Roman"/>
                <w:szCs w:val="20"/>
              </w:rPr>
              <w:t>Propane</w:t>
            </w:r>
          </w:p>
        </w:tc>
        <w:tc>
          <w:tcPr>
            <w:tcW w:w="1169" w:type="dxa"/>
          </w:tcPr>
          <w:p w14:paraId="75E580DC" w14:textId="77777777" w:rsidR="004C0436" w:rsidRPr="004C64E4" w:rsidRDefault="004C0436" w:rsidP="008A30A6">
            <w:pPr>
              <w:spacing w:before="120"/>
              <w:jc w:val="center"/>
              <w:rPr>
                <w:rFonts w:ascii="Times New Roman" w:eastAsia="Times New Roman" w:hAnsi="Times New Roman" w:cs="Times New Roman"/>
                <w:szCs w:val="20"/>
              </w:rPr>
            </w:pPr>
            <w:r w:rsidRPr="004C64E4">
              <w:rPr>
                <w:rFonts w:ascii="Times New Roman" w:eastAsia="Times New Roman" w:hAnsi="Times New Roman" w:cs="Times New Roman"/>
                <w:szCs w:val="20"/>
              </w:rPr>
              <w:t>Alkanes (lumped)</w:t>
            </w:r>
          </w:p>
        </w:tc>
        <w:tc>
          <w:tcPr>
            <w:tcW w:w="1169" w:type="dxa"/>
          </w:tcPr>
          <w:p w14:paraId="008D6C71" w14:textId="77777777" w:rsidR="004C0436" w:rsidRPr="004C64E4" w:rsidRDefault="004C0436" w:rsidP="008A30A6">
            <w:pPr>
              <w:spacing w:before="120"/>
              <w:jc w:val="center"/>
              <w:rPr>
                <w:rFonts w:ascii="Times New Roman" w:eastAsia="Times New Roman" w:hAnsi="Times New Roman" w:cs="Times New Roman"/>
                <w:szCs w:val="20"/>
              </w:rPr>
            </w:pPr>
            <w:proofErr w:type="spellStart"/>
            <w:r w:rsidRPr="004C64E4">
              <w:rPr>
                <w:rFonts w:ascii="Times New Roman" w:eastAsia="Times New Roman" w:hAnsi="Times New Roman" w:cs="Times New Roman"/>
                <w:szCs w:val="20"/>
              </w:rPr>
              <w:t>Ethene</w:t>
            </w:r>
            <w:proofErr w:type="spellEnd"/>
          </w:p>
        </w:tc>
        <w:tc>
          <w:tcPr>
            <w:tcW w:w="1169" w:type="dxa"/>
          </w:tcPr>
          <w:p w14:paraId="4C85C98C" w14:textId="77777777" w:rsidR="004C0436" w:rsidRPr="004C64E4" w:rsidRDefault="004C0436" w:rsidP="008A30A6">
            <w:pPr>
              <w:spacing w:before="120"/>
              <w:jc w:val="center"/>
              <w:rPr>
                <w:rFonts w:ascii="Times New Roman" w:eastAsia="Times New Roman" w:hAnsi="Times New Roman" w:cs="Times New Roman"/>
                <w:szCs w:val="20"/>
              </w:rPr>
            </w:pPr>
            <w:r w:rsidRPr="004C64E4">
              <w:rPr>
                <w:rFonts w:ascii="Times New Roman" w:eastAsia="Times New Roman" w:hAnsi="Times New Roman" w:cs="Times New Roman"/>
                <w:szCs w:val="20"/>
              </w:rPr>
              <w:t>Alkenes (lumped)</w:t>
            </w:r>
          </w:p>
        </w:tc>
        <w:tc>
          <w:tcPr>
            <w:tcW w:w="1169" w:type="dxa"/>
          </w:tcPr>
          <w:p w14:paraId="4391D6ED" w14:textId="77777777" w:rsidR="004C0436" w:rsidRPr="004C64E4" w:rsidRDefault="004C0436" w:rsidP="008A30A6">
            <w:pPr>
              <w:spacing w:before="120"/>
              <w:jc w:val="center"/>
              <w:rPr>
                <w:rFonts w:ascii="Times New Roman" w:eastAsia="Times New Roman" w:hAnsi="Times New Roman" w:cs="Times New Roman"/>
                <w:szCs w:val="20"/>
              </w:rPr>
            </w:pPr>
            <w:r w:rsidRPr="004C64E4">
              <w:rPr>
                <w:rFonts w:ascii="Times New Roman" w:eastAsia="Times New Roman" w:hAnsi="Times New Roman" w:cs="Times New Roman"/>
                <w:szCs w:val="20"/>
              </w:rPr>
              <w:t>Isoprene</w:t>
            </w:r>
          </w:p>
        </w:tc>
      </w:tr>
      <w:tr w:rsidR="004C0436" w:rsidRPr="004C64E4" w14:paraId="71E68FDB" w14:textId="77777777" w:rsidTr="008A30A6">
        <w:tc>
          <w:tcPr>
            <w:tcW w:w="1168" w:type="dxa"/>
          </w:tcPr>
          <w:p w14:paraId="0E291FAE" w14:textId="77777777" w:rsidR="004C0436" w:rsidRPr="004C64E4" w:rsidRDefault="004C0436" w:rsidP="008A30A6">
            <w:pPr>
              <w:spacing w:before="120"/>
              <w:jc w:val="center"/>
              <w:rPr>
                <w:rFonts w:ascii="Times New Roman" w:eastAsia="Times New Roman" w:hAnsi="Times New Roman" w:cs="Times New Roman"/>
                <w:szCs w:val="20"/>
              </w:rPr>
            </w:pPr>
            <w:r w:rsidRPr="004C64E4">
              <w:rPr>
                <w:rFonts w:ascii="Times New Roman" w:eastAsia="Times New Roman" w:hAnsi="Times New Roman" w:cs="Times New Roman"/>
                <w:szCs w:val="20"/>
              </w:rPr>
              <w:t>Base case</w:t>
            </w:r>
          </w:p>
        </w:tc>
        <w:tc>
          <w:tcPr>
            <w:tcW w:w="1168" w:type="dxa"/>
          </w:tcPr>
          <w:p w14:paraId="5AB105DD" w14:textId="77777777" w:rsidR="004C0436" w:rsidRPr="004C64E4" w:rsidRDefault="004C0436" w:rsidP="008A30A6">
            <w:pPr>
              <w:spacing w:before="120"/>
              <w:rPr>
                <w:rFonts w:ascii="Times New Roman" w:eastAsia="Times New Roman" w:hAnsi="Times New Roman" w:cs="Times New Roman"/>
                <w:szCs w:val="20"/>
              </w:rPr>
            </w:pPr>
            <w:r w:rsidRPr="004C64E4">
              <w:rPr>
                <w:rFonts w:ascii="Times New Roman" w:eastAsia="Times New Roman" w:hAnsi="Times New Roman" w:cs="Times New Roman"/>
                <w:szCs w:val="20"/>
              </w:rPr>
              <w:t>0.2</w:t>
            </w:r>
          </w:p>
        </w:tc>
        <w:tc>
          <w:tcPr>
            <w:tcW w:w="1169" w:type="dxa"/>
          </w:tcPr>
          <w:p w14:paraId="543ADD34" w14:textId="77777777" w:rsidR="004C0436" w:rsidRPr="004C64E4" w:rsidRDefault="004C0436" w:rsidP="008A30A6">
            <w:pPr>
              <w:spacing w:before="120"/>
              <w:rPr>
                <w:rFonts w:ascii="Times New Roman" w:eastAsia="Times New Roman" w:hAnsi="Times New Roman" w:cs="Times New Roman"/>
                <w:szCs w:val="20"/>
              </w:rPr>
            </w:pPr>
            <w:r w:rsidRPr="004C64E4">
              <w:rPr>
                <w:rFonts w:ascii="Times New Roman" w:eastAsia="Times New Roman" w:hAnsi="Times New Roman" w:cs="Times New Roman"/>
                <w:szCs w:val="20"/>
              </w:rPr>
              <w:t>1.0</w:t>
            </w:r>
          </w:p>
        </w:tc>
        <w:tc>
          <w:tcPr>
            <w:tcW w:w="1169" w:type="dxa"/>
          </w:tcPr>
          <w:p w14:paraId="7144FFA3" w14:textId="77777777" w:rsidR="004C0436" w:rsidRPr="004C64E4" w:rsidRDefault="004C0436" w:rsidP="008A30A6">
            <w:pPr>
              <w:spacing w:before="120"/>
              <w:rPr>
                <w:rFonts w:ascii="Times New Roman" w:eastAsia="Times New Roman" w:hAnsi="Times New Roman" w:cs="Times New Roman"/>
                <w:szCs w:val="20"/>
              </w:rPr>
            </w:pPr>
            <w:r w:rsidRPr="004C64E4">
              <w:rPr>
                <w:rFonts w:ascii="Times New Roman" w:eastAsia="Times New Roman" w:hAnsi="Times New Roman" w:cs="Times New Roman"/>
                <w:szCs w:val="20"/>
              </w:rPr>
              <w:t>0.6</w:t>
            </w:r>
          </w:p>
        </w:tc>
        <w:tc>
          <w:tcPr>
            <w:tcW w:w="1169" w:type="dxa"/>
          </w:tcPr>
          <w:p w14:paraId="7F0FF1B1" w14:textId="77777777" w:rsidR="004C0436" w:rsidRPr="004C64E4" w:rsidRDefault="004C0436" w:rsidP="008A30A6">
            <w:pPr>
              <w:spacing w:before="120"/>
              <w:rPr>
                <w:rFonts w:ascii="Times New Roman" w:eastAsia="Times New Roman" w:hAnsi="Times New Roman" w:cs="Times New Roman"/>
                <w:szCs w:val="20"/>
              </w:rPr>
            </w:pPr>
            <w:r w:rsidRPr="004C64E4">
              <w:rPr>
                <w:rFonts w:ascii="Times New Roman" w:eastAsia="Times New Roman" w:hAnsi="Times New Roman" w:cs="Times New Roman"/>
                <w:szCs w:val="20"/>
              </w:rPr>
              <w:t>0.15</w:t>
            </w:r>
          </w:p>
        </w:tc>
        <w:tc>
          <w:tcPr>
            <w:tcW w:w="1169" w:type="dxa"/>
          </w:tcPr>
          <w:p w14:paraId="21B81FA5" w14:textId="77777777" w:rsidR="004C0436" w:rsidRPr="004C64E4" w:rsidRDefault="004C0436" w:rsidP="008A30A6">
            <w:pPr>
              <w:spacing w:before="120"/>
              <w:rPr>
                <w:rFonts w:ascii="Times New Roman" w:eastAsia="Times New Roman" w:hAnsi="Times New Roman" w:cs="Times New Roman"/>
                <w:szCs w:val="20"/>
              </w:rPr>
            </w:pPr>
            <w:r w:rsidRPr="004C64E4">
              <w:rPr>
                <w:rFonts w:ascii="Times New Roman" w:eastAsia="Times New Roman" w:hAnsi="Times New Roman" w:cs="Times New Roman"/>
                <w:szCs w:val="20"/>
              </w:rPr>
              <w:t>0.1</w:t>
            </w:r>
          </w:p>
        </w:tc>
        <w:tc>
          <w:tcPr>
            <w:tcW w:w="1169" w:type="dxa"/>
          </w:tcPr>
          <w:p w14:paraId="2FA2B8A9" w14:textId="77777777" w:rsidR="004C0436" w:rsidRPr="004C64E4" w:rsidRDefault="004C0436" w:rsidP="008A30A6">
            <w:pPr>
              <w:spacing w:before="120"/>
              <w:rPr>
                <w:rFonts w:ascii="Times New Roman" w:eastAsia="Times New Roman" w:hAnsi="Times New Roman" w:cs="Times New Roman"/>
                <w:szCs w:val="20"/>
              </w:rPr>
            </w:pPr>
            <w:r w:rsidRPr="004C64E4">
              <w:rPr>
                <w:rFonts w:ascii="Times New Roman" w:eastAsia="Times New Roman" w:hAnsi="Times New Roman" w:cs="Times New Roman"/>
                <w:szCs w:val="20"/>
              </w:rPr>
              <w:t>0.4</w:t>
            </w:r>
          </w:p>
        </w:tc>
        <w:tc>
          <w:tcPr>
            <w:tcW w:w="1169" w:type="dxa"/>
          </w:tcPr>
          <w:p w14:paraId="1092FC52" w14:textId="77777777" w:rsidR="004C0436" w:rsidRPr="004C64E4" w:rsidRDefault="004C0436" w:rsidP="008A30A6">
            <w:pPr>
              <w:spacing w:before="120"/>
              <w:rPr>
                <w:rFonts w:ascii="Times New Roman" w:eastAsia="Times New Roman" w:hAnsi="Times New Roman" w:cs="Times New Roman"/>
                <w:szCs w:val="20"/>
              </w:rPr>
            </w:pPr>
            <w:r w:rsidRPr="004C64E4">
              <w:rPr>
                <w:rFonts w:ascii="Times New Roman" w:eastAsia="Times New Roman" w:hAnsi="Times New Roman" w:cs="Times New Roman"/>
                <w:szCs w:val="20"/>
              </w:rPr>
              <w:t>0.1</w:t>
            </w:r>
          </w:p>
        </w:tc>
      </w:tr>
      <w:tr w:rsidR="004C0436" w:rsidRPr="004C64E4" w14:paraId="13CF1E4E" w14:textId="77777777" w:rsidTr="008A30A6">
        <w:tc>
          <w:tcPr>
            <w:tcW w:w="1168" w:type="dxa"/>
          </w:tcPr>
          <w:p w14:paraId="3529BBFF" w14:textId="77777777" w:rsidR="004C0436" w:rsidRPr="004C64E4" w:rsidRDefault="004C0436" w:rsidP="008A30A6">
            <w:pPr>
              <w:spacing w:before="120"/>
              <w:jc w:val="center"/>
              <w:rPr>
                <w:rFonts w:ascii="Times New Roman" w:eastAsia="Times New Roman" w:hAnsi="Times New Roman" w:cs="Times New Roman"/>
                <w:szCs w:val="20"/>
              </w:rPr>
            </w:pPr>
            <w:r w:rsidRPr="004C64E4">
              <w:rPr>
                <w:rFonts w:ascii="Times New Roman" w:eastAsia="Times New Roman" w:hAnsi="Times New Roman" w:cs="Times New Roman"/>
                <w:szCs w:val="20"/>
              </w:rPr>
              <w:t>A</w:t>
            </w:r>
          </w:p>
        </w:tc>
        <w:tc>
          <w:tcPr>
            <w:tcW w:w="1168" w:type="dxa"/>
          </w:tcPr>
          <w:p w14:paraId="1D1DEDCC" w14:textId="77777777" w:rsidR="004C0436" w:rsidRPr="004C64E4" w:rsidRDefault="004C0436" w:rsidP="008A30A6">
            <w:pPr>
              <w:spacing w:before="120"/>
              <w:rPr>
                <w:rFonts w:ascii="Times New Roman" w:eastAsia="Times New Roman" w:hAnsi="Times New Roman" w:cs="Times New Roman"/>
                <w:szCs w:val="20"/>
              </w:rPr>
            </w:pPr>
            <w:r w:rsidRPr="004C64E4">
              <w:rPr>
                <w:rFonts w:ascii="Times New Roman" w:eastAsia="Times New Roman" w:hAnsi="Times New Roman" w:cs="Times New Roman"/>
                <w:szCs w:val="20"/>
              </w:rPr>
              <w:t>1.2</w:t>
            </w:r>
          </w:p>
        </w:tc>
        <w:tc>
          <w:tcPr>
            <w:tcW w:w="1169" w:type="dxa"/>
          </w:tcPr>
          <w:p w14:paraId="20385B84" w14:textId="77777777" w:rsidR="004C0436" w:rsidRPr="004C64E4" w:rsidRDefault="004C0436" w:rsidP="008A30A6">
            <w:pPr>
              <w:spacing w:before="120"/>
              <w:rPr>
                <w:rFonts w:ascii="Times New Roman" w:eastAsia="Times New Roman" w:hAnsi="Times New Roman" w:cs="Times New Roman"/>
                <w:szCs w:val="20"/>
              </w:rPr>
            </w:pPr>
            <w:r w:rsidRPr="004C64E4">
              <w:rPr>
                <w:rFonts w:ascii="Times New Roman" w:eastAsia="Times New Roman" w:hAnsi="Times New Roman" w:cs="Times New Roman"/>
                <w:szCs w:val="20"/>
              </w:rPr>
              <w:t>1.5</w:t>
            </w:r>
          </w:p>
        </w:tc>
        <w:tc>
          <w:tcPr>
            <w:tcW w:w="1169" w:type="dxa"/>
          </w:tcPr>
          <w:p w14:paraId="2D1B9778" w14:textId="77777777" w:rsidR="004C0436" w:rsidRPr="004C64E4" w:rsidRDefault="004C0436" w:rsidP="008A30A6">
            <w:pPr>
              <w:spacing w:before="120"/>
              <w:rPr>
                <w:rFonts w:ascii="Times New Roman" w:eastAsia="Times New Roman" w:hAnsi="Times New Roman" w:cs="Times New Roman"/>
                <w:szCs w:val="20"/>
              </w:rPr>
            </w:pPr>
            <w:r w:rsidRPr="004C64E4">
              <w:rPr>
                <w:rFonts w:ascii="Times New Roman" w:eastAsia="Times New Roman" w:hAnsi="Times New Roman" w:cs="Times New Roman"/>
                <w:szCs w:val="20"/>
              </w:rPr>
              <w:t>0.8</w:t>
            </w:r>
          </w:p>
        </w:tc>
        <w:tc>
          <w:tcPr>
            <w:tcW w:w="1169" w:type="dxa"/>
          </w:tcPr>
          <w:p w14:paraId="168E9922" w14:textId="77777777" w:rsidR="004C0436" w:rsidRPr="004C64E4" w:rsidRDefault="004C0436" w:rsidP="008A30A6">
            <w:pPr>
              <w:spacing w:before="120"/>
              <w:rPr>
                <w:rFonts w:ascii="Times New Roman" w:eastAsia="Times New Roman" w:hAnsi="Times New Roman" w:cs="Times New Roman"/>
                <w:szCs w:val="20"/>
              </w:rPr>
            </w:pPr>
            <w:r w:rsidRPr="004C64E4">
              <w:rPr>
                <w:rFonts w:ascii="Times New Roman" w:eastAsia="Times New Roman" w:hAnsi="Times New Roman" w:cs="Times New Roman"/>
                <w:szCs w:val="20"/>
              </w:rPr>
              <w:t>0.2</w:t>
            </w:r>
          </w:p>
        </w:tc>
        <w:tc>
          <w:tcPr>
            <w:tcW w:w="1169" w:type="dxa"/>
          </w:tcPr>
          <w:p w14:paraId="77956C37" w14:textId="77777777" w:rsidR="004C0436" w:rsidRPr="004C64E4" w:rsidRDefault="004C0436" w:rsidP="008A30A6">
            <w:pPr>
              <w:spacing w:before="120"/>
              <w:rPr>
                <w:rFonts w:ascii="Times New Roman" w:eastAsia="Times New Roman" w:hAnsi="Times New Roman" w:cs="Times New Roman"/>
                <w:szCs w:val="20"/>
              </w:rPr>
            </w:pPr>
            <w:r w:rsidRPr="004C64E4">
              <w:rPr>
                <w:rFonts w:ascii="Times New Roman" w:eastAsia="Times New Roman" w:hAnsi="Times New Roman" w:cs="Times New Roman"/>
                <w:szCs w:val="20"/>
              </w:rPr>
              <w:t>0.3</w:t>
            </w:r>
          </w:p>
        </w:tc>
        <w:tc>
          <w:tcPr>
            <w:tcW w:w="1169" w:type="dxa"/>
          </w:tcPr>
          <w:p w14:paraId="3A656308" w14:textId="77777777" w:rsidR="004C0436" w:rsidRPr="004C64E4" w:rsidRDefault="004C0436" w:rsidP="008A30A6">
            <w:pPr>
              <w:spacing w:before="120"/>
              <w:rPr>
                <w:rFonts w:ascii="Times New Roman" w:eastAsia="Times New Roman" w:hAnsi="Times New Roman" w:cs="Times New Roman"/>
                <w:szCs w:val="20"/>
              </w:rPr>
            </w:pPr>
            <w:r w:rsidRPr="004C64E4">
              <w:rPr>
                <w:rFonts w:ascii="Times New Roman" w:eastAsia="Times New Roman" w:hAnsi="Times New Roman" w:cs="Times New Roman"/>
                <w:szCs w:val="20"/>
              </w:rPr>
              <w:t>0.5</w:t>
            </w:r>
          </w:p>
        </w:tc>
        <w:tc>
          <w:tcPr>
            <w:tcW w:w="1169" w:type="dxa"/>
          </w:tcPr>
          <w:p w14:paraId="5E94F6DB" w14:textId="77777777" w:rsidR="004C0436" w:rsidRPr="004C64E4" w:rsidRDefault="004C0436" w:rsidP="008A30A6">
            <w:pPr>
              <w:spacing w:before="120"/>
              <w:rPr>
                <w:rFonts w:ascii="Times New Roman" w:eastAsia="Times New Roman" w:hAnsi="Times New Roman" w:cs="Times New Roman"/>
                <w:szCs w:val="20"/>
              </w:rPr>
            </w:pPr>
            <w:r w:rsidRPr="004C64E4">
              <w:rPr>
                <w:rFonts w:ascii="Times New Roman" w:eastAsia="Times New Roman" w:hAnsi="Times New Roman" w:cs="Times New Roman"/>
                <w:szCs w:val="20"/>
              </w:rPr>
              <w:t>0.15</w:t>
            </w:r>
          </w:p>
        </w:tc>
      </w:tr>
      <w:tr w:rsidR="004C0436" w:rsidRPr="004C64E4" w14:paraId="3CE500EB" w14:textId="77777777" w:rsidTr="008A30A6">
        <w:tc>
          <w:tcPr>
            <w:tcW w:w="1168" w:type="dxa"/>
          </w:tcPr>
          <w:p w14:paraId="0BCA5BA6" w14:textId="77777777" w:rsidR="004C0436" w:rsidRPr="004C64E4" w:rsidRDefault="004C0436" w:rsidP="008A30A6">
            <w:pPr>
              <w:spacing w:before="120"/>
              <w:jc w:val="center"/>
              <w:rPr>
                <w:rFonts w:ascii="Times New Roman" w:eastAsia="Times New Roman" w:hAnsi="Times New Roman" w:cs="Times New Roman"/>
                <w:szCs w:val="20"/>
              </w:rPr>
            </w:pPr>
            <w:r w:rsidRPr="004C64E4">
              <w:rPr>
                <w:rFonts w:ascii="Times New Roman" w:eastAsia="Times New Roman" w:hAnsi="Times New Roman" w:cs="Times New Roman"/>
                <w:szCs w:val="20"/>
              </w:rPr>
              <w:t>B</w:t>
            </w:r>
          </w:p>
        </w:tc>
        <w:tc>
          <w:tcPr>
            <w:tcW w:w="1168" w:type="dxa"/>
          </w:tcPr>
          <w:p w14:paraId="6D2AA374" w14:textId="77777777" w:rsidR="004C0436" w:rsidRPr="004C64E4" w:rsidRDefault="004C0436" w:rsidP="008A30A6">
            <w:pPr>
              <w:spacing w:before="120"/>
              <w:rPr>
                <w:rFonts w:ascii="Times New Roman" w:eastAsia="Times New Roman" w:hAnsi="Times New Roman" w:cs="Times New Roman"/>
                <w:szCs w:val="20"/>
              </w:rPr>
            </w:pPr>
            <w:r w:rsidRPr="004C64E4">
              <w:rPr>
                <w:rFonts w:ascii="Times New Roman" w:eastAsia="Times New Roman" w:hAnsi="Times New Roman" w:cs="Times New Roman"/>
                <w:szCs w:val="20"/>
              </w:rPr>
              <w:t>3.2</w:t>
            </w:r>
          </w:p>
        </w:tc>
        <w:tc>
          <w:tcPr>
            <w:tcW w:w="1169" w:type="dxa"/>
          </w:tcPr>
          <w:p w14:paraId="17CD832B" w14:textId="77777777" w:rsidR="004C0436" w:rsidRPr="004C64E4" w:rsidRDefault="004C0436" w:rsidP="008A30A6">
            <w:pPr>
              <w:spacing w:before="120"/>
              <w:rPr>
                <w:rFonts w:ascii="Times New Roman" w:eastAsia="Times New Roman" w:hAnsi="Times New Roman" w:cs="Times New Roman"/>
                <w:szCs w:val="20"/>
              </w:rPr>
            </w:pPr>
            <w:r w:rsidRPr="004C64E4">
              <w:rPr>
                <w:rFonts w:ascii="Times New Roman" w:eastAsia="Times New Roman" w:hAnsi="Times New Roman" w:cs="Times New Roman"/>
                <w:szCs w:val="20"/>
              </w:rPr>
              <w:t>2</w:t>
            </w:r>
          </w:p>
        </w:tc>
        <w:tc>
          <w:tcPr>
            <w:tcW w:w="1169" w:type="dxa"/>
          </w:tcPr>
          <w:p w14:paraId="422DBCFF" w14:textId="77777777" w:rsidR="004C0436" w:rsidRPr="004C64E4" w:rsidRDefault="004C0436" w:rsidP="008A30A6">
            <w:pPr>
              <w:spacing w:before="120"/>
              <w:rPr>
                <w:rFonts w:ascii="Times New Roman" w:eastAsia="Times New Roman" w:hAnsi="Times New Roman" w:cs="Times New Roman"/>
                <w:szCs w:val="20"/>
              </w:rPr>
            </w:pPr>
            <w:r w:rsidRPr="004C64E4">
              <w:rPr>
                <w:rFonts w:ascii="Times New Roman" w:eastAsia="Times New Roman" w:hAnsi="Times New Roman" w:cs="Times New Roman"/>
                <w:szCs w:val="20"/>
              </w:rPr>
              <w:t>1.1</w:t>
            </w:r>
          </w:p>
        </w:tc>
        <w:tc>
          <w:tcPr>
            <w:tcW w:w="1169" w:type="dxa"/>
          </w:tcPr>
          <w:p w14:paraId="6FB85B33" w14:textId="77777777" w:rsidR="004C0436" w:rsidRPr="004C64E4" w:rsidRDefault="004C0436" w:rsidP="008A30A6">
            <w:pPr>
              <w:spacing w:before="120"/>
              <w:rPr>
                <w:rFonts w:ascii="Times New Roman" w:eastAsia="Times New Roman" w:hAnsi="Times New Roman" w:cs="Times New Roman"/>
                <w:szCs w:val="20"/>
              </w:rPr>
            </w:pPr>
            <w:r w:rsidRPr="004C64E4">
              <w:rPr>
                <w:rFonts w:ascii="Times New Roman" w:eastAsia="Times New Roman" w:hAnsi="Times New Roman" w:cs="Times New Roman"/>
                <w:szCs w:val="20"/>
              </w:rPr>
              <w:t>0.3</w:t>
            </w:r>
          </w:p>
        </w:tc>
        <w:tc>
          <w:tcPr>
            <w:tcW w:w="1169" w:type="dxa"/>
          </w:tcPr>
          <w:p w14:paraId="0E8FA832" w14:textId="77777777" w:rsidR="004C0436" w:rsidRPr="004C64E4" w:rsidRDefault="004C0436" w:rsidP="008A30A6">
            <w:pPr>
              <w:spacing w:before="120"/>
              <w:rPr>
                <w:rFonts w:ascii="Times New Roman" w:eastAsia="Times New Roman" w:hAnsi="Times New Roman" w:cs="Times New Roman"/>
                <w:szCs w:val="20"/>
              </w:rPr>
            </w:pPr>
            <w:r w:rsidRPr="004C64E4">
              <w:rPr>
                <w:rFonts w:ascii="Times New Roman" w:eastAsia="Times New Roman" w:hAnsi="Times New Roman" w:cs="Times New Roman"/>
                <w:szCs w:val="20"/>
              </w:rPr>
              <w:t>0.9</w:t>
            </w:r>
          </w:p>
        </w:tc>
        <w:tc>
          <w:tcPr>
            <w:tcW w:w="1169" w:type="dxa"/>
          </w:tcPr>
          <w:p w14:paraId="38343299" w14:textId="77777777" w:rsidR="004C0436" w:rsidRPr="004C64E4" w:rsidRDefault="004C0436" w:rsidP="008A30A6">
            <w:pPr>
              <w:spacing w:before="120"/>
              <w:rPr>
                <w:rFonts w:ascii="Times New Roman" w:eastAsia="Times New Roman" w:hAnsi="Times New Roman" w:cs="Times New Roman"/>
                <w:szCs w:val="20"/>
              </w:rPr>
            </w:pPr>
            <w:r w:rsidRPr="004C64E4">
              <w:rPr>
                <w:rFonts w:ascii="Times New Roman" w:eastAsia="Times New Roman" w:hAnsi="Times New Roman" w:cs="Times New Roman"/>
                <w:szCs w:val="20"/>
              </w:rPr>
              <w:t>0.8</w:t>
            </w:r>
          </w:p>
        </w:tc>
        <w:tc>
          <w:tcPr>
            <w:tcW w:w="1169" w:type="dxa"/>
          </w:tcPr>
          <w:p w14:paraId="4585E668" w14:textId="77777777" w:rsidR="004C0436" w:rsidRPr="004C64E4" w:rsidRDefault="004C0436" w:rsidP="008A30A6">
            <w:pPr>
              <w:spacing w:before="120"/>
              <w:rPr>
                <w:rFonts w:ascii="Times New Roman" w:eastAsia="Times New Roman" w:hAnsi="Times New Roman" w:cs="Times New Roman"/>
                <w:szCs w:val="20"/>
              </w:rPr>
            </w:pPr>
            <w:r w:rsidRPr="004C64E4">
              <w:rPr>
                <w:rFonts w:ascii="Times New Roman" w:eastAsia="Times New Roman" w:hAnsi="Times New Roman" w:cs="Times New Roman"/>
                <w:szCs w:val="20"/>
              </w:rPr>
              <w:t>0.5</w:t>
            </w:r>
          </w:p>
        </w:tc>
      </w:tr>
      <w:tr w:rsidR="004C0436" w:rsidRPr="004C64E4" w14:paraId="15018F9A" w14:textId="77777777" w:rsidTr="008A30A6">
        <w:tc>
          <w:tcPr>
            <w:tcW w:w="1168" w:type="dxa"/>
          </w:tcPr>
          <w:p w14:paraId="386108BE" w14:textId="77777777" w:rsidR="004C0436" w:rsidRPr="004C64E4" w:rsidRDefault="004C0436" w:rsidP="008A30A6">
            <w:pPr>
              <w:spacing w:before="120"/>
              <w:jc w:val="center"/>
              <w:rPr>
                <w:rFonts w:ascii="Times New Roman" w:eastAsia="Times New Roman" w:hAnsi="Times New Roman" w:cs="Times New Roman"/>
                <w:szCs w:val="20"/>
              </w:rPr>
            </w:pPr>
            <w:r w:rsidRPr="004C64E4">
              <w:rPr>
                <w:rFonts w:ascii="Times New Roman" w:eastAsia="Times New Roman" w:hAnsi="Times New Roman" w:cs="Times New Roman"/>
                <w:szCs w:val="20"/>
              </w:rPr>
              <w:t>C</w:t>
            </w:r>
          </w:p>
        </w:tc>
        <w:tc>
          <w:tcPr>
            <w:tcW w:w="1168" w:type="dxa"/>
          </w:tcPr>
          <w:p w14:paraId="7D9944E6" w14:textId="77777777" w:rsidR="004C0436" w:rsidRPr="004C64E4" w:rsidRDefault="004C0436" w:rsidP="008A30A6">
            <w:pPr>
              <w:spacing w:before="120"/>
              <w:rPr>
                <w:rFonts w:ascii="Times New Roman" w:eastAsia="Times New Roman" w:hAnsi="Times New Roman" w:cs="Times New Roman"/>
                <w:szCs w:val="20"/>
              </w:rPr>
            </w:pPr>
            <w:r w:rsidRPr="004C64E4">
              <w:rPr>
                <w:rFonts w:ascii="Times New Roman" w:eastAsia="Times New Roman" w:hAnsi="Times New Roman" w:cs="Times New Roman"/>
                <w:szCs w:val="20"/>
              </w:rPr>
              <w:t>6.2</w:t>
            </w:r>
          </w:p>
        </w:tc>
        <w:tc>
          <w:tcPr>
            <w:tcW w:w="1169" w:type="dxa"/>
          </w:tcPr>
          <w:p w14:paraId="7BF530A0" w14:textId="77777777" w:rsidR="004C0436" w:rsidRPr="004C64E4" w:rsidRDefault="004C0436" w:rsidP="008A30A6">
            <w:pPr>
              <w:spacing w:before="120"/>
              <w:rPr>
                <w:rFonts w:ascii="Times New Roman" w:eastAsia="Times New Roman" w:hAnsi="Times New Roman" w:cs="Times New Roman"/>
                <w:szCs w:val="20"/>
              </w:rPr>
            </w:pPr>
            <w:r w:rsidRPr="004C64E4">
              <w:rPr>
                <w:rFonts w:ascii="Times New Roman" w:eastAsia="Times New Roman" w:hAnsi="Times New Roman" w:cs="Times New Roman"/>
                <w:szCs w:val="20"/>
              </w:rPr>
              <w:t>3.0</w:t>
            </w:r>
          </w:p>
        </w:tc>
        <w:tc>
          <w:tcPr>
            <w:tcW w:w="1169" w:type="dxa"/>
          </w:tcPr>
          <w:p w14:paraId="08575ABF" w14:textId="77777777" w:rsidR="004C0436" w:rsidRPr="004C64E4" w:rsidRDefault="004C0436" w:rsidP="008A30A6">
            <w:pPr>
              <w:spacing w:before="120"/>
              <w:rPr>
                <w:rFonts w:ascii="Times New Roman" w:eastAsia="Times New Roman" w:hAnsi="Times New Roman" w:cs="Times New Roman"/>
                <w:szCs w:val="20"/>
              </w:rPr>
            </w:pPr>
            <w:r w:rsidRPr="004C64E4">
              <w:rPr>
                <w:rFonts w:ascii="Times New Roman" w:eastAsia="Times New Roman" w:hAnsi="Times New Roman" w:cs="Times New Roman"/>
                <w:szCs w:val="20"/>
              </w:rPr>
              <w:t>1.6</w:t>
            </w:r>
          </w:p>
        </w:tc>
        <w:tc>
          <w:tcPr>
            <w:tcW w:w="1169" w:type="dxa"/>
          </w:tcPr>
          <w:p w14:paraId="1A41052A" w14:textId="77777777" w:rsidR="004C0436" w:rsidRPr="004C64E4" w:rsidRDefault="004C0436" w:rsidP="008A30A6">
            <w:pPr>
              <w:spacing w:before="120"/>
              <w:rPr>
                <w:rFonts w:ascii="Times New Roman" w:eastAsia="Times New Roman" w:hAnsi="Times New Roman" w:cs="Times New Roman"/>
                <w:szCs w:val="20"/>
              </w:rPr>
            </w:pPr>
            <w:r w:rsidRPr="004C64E4">
              <w:rPr>
                <w:rFonts w:ascii="Times New Roman" w:eastAsia="Times New Roman" w:hAnsi="Times New Roman" w:cs="Times New Roman"/>
                <w:szCs w:val="20"/>
              </w:rPr>
              <w:t>0.5</w:t>
            </w:r>
          </w:p>
        </w:tc>
        <w:tc>
          <w:tcPr>
            <w:tcW w:w="1169" w:type="dxa"/>
          </w:tcPr>
          <w:p w14:paraId="4B6FE370" w14:textId="77777777" w:rsidR="004C0436" w:rsidRPr="004C64E4" w:rsidRDefault="004C0436" w:rsidP="008A30A6">
            <w:pPr>
              <w:spacing w:before="120"/>
              <w:rPr>
                <w:rFonts w:ascii="Times New Roman" w:eastAsia="Times New Roman" w:hAnsi="Times New Roman" w:cs="Times New Roman"/>
                <w:szCs w:val="20"/>
              </w:rPr>
            </w:pPr>
            <w:r w:rsidRPr="004C64E4">
              <w:rPr>
                <w:rFonts w:ascii="Times New Roman" w:eastAsia="Times New Roman" w:hAnsi="Times New Roman" w:cs="Times New Roman"/>
                <w:szCs w:val="20"/>
              </w:rPr>
              <w:t>1.5</w:t>
            </w:r>
          </w:p>
        </w:tc>
        <w:tc>
          <w:tcPr>
            <w:tcW w:w="1169" w:type="dxa"/>
          </w:tcPr>
          <w:p w14:paraId="1E752EF5" w14:textId="77777777" w:rsidR="004C0436" w:rsidRPr="004C64E4" w:rsidRDefault="004C0436" w:rsidP="008A30A6">
            <w:pPr>
              <w:spacing w:before="120"/>
              <w:rPr>
                <w:rFonts w:ascii="Times New Roman" w:eastAsia="Times New Roman" w:hAnsi="Times New Roman" w:cs="Times New Roman"/>
                <w:szCs w:val="20"/>
              </w:rPr>
            </w:pPr>
            <w:r w:rsidRPr="004C64E4">
              <w:rPr>
                <w:rFonts w:ascii="Times New Roman" w:eastAsia="Times New Roman" w:hAnsi="Times New Roman" w:cs="Times New Roman"/>
                <w:szCs w:val="20"/>
              </w:rPr>
              <w:t>1.3</w:t>
            </w:r>
          </w:p>
        </w:tc>
        <w:tc>
          <w:tcPr>
            <w:tcW w:w="1169" w:type="dxa"/>
          </w:tcPr>
          <w:p w14:paraId="10973CBB" w14:textId="77777777" w:rsidR="004C0436" w:rsidRPr="004C64E4" w:rsidRDefault="004C0436" w:rsidP="008A30A6">
            <w:pPr>
              <w:spacing w:before="120"/>
              <w:rPr>
                <w:rFonts w:ascii="Times New Roman" w:eastAsia="Times New Roman" w:hAnsi="Times New Roman" w:cs="Times New Roman"/>
                <w:szCs w:val="20"/>
              </w:rPr>
            </w:pPr>
            <w:r w:rsidRPr="004C64E4">
              <w:rPr>
                <w:rFonts w:ascii="Times New Roman" w:eastAsia="Times New Roman" w:hAnsi="Times New Roman" w:cs="Times New Roman"/>
                <w:szCs w:val="20"/>
              </w:rPr>
              <w:t>1</w:t>
            </w:r>
          </w:p>
        </w:tc>
      </w:tr>
    </w:tbl>
    <w:p w14:paraId="77EECD3A" w14:textId="77777777" w:rsidR="004C0436" w:rsidRPr="004C0436" w:rsidRDefault="004C0436" w:rsidP="004C0436">
      <w:pPr>
        <w:rPr>
          <w:rFonts w:ascii="Myriad Pro" w:hAnsi="Myriad Pro"/>
        </w:rPr>
      </w:pPr>
    </w:p>
    <w:p w14:paraId="1F441273" w14:textId="77777777" w:rsidR="004C0436" w:rsidRPr="004C0436" w:rsidRDefault="004C0436" w:rsidP="004C0436">
      <w:pPr>
        <w:rPr>
          <w:rFonts w:ascii="Myriad Pro" w:hAnsi="Myriad Pro"/>
        </w:rPr>
      </w:pPr>
    </w:p>
    <w:p w14:paraId="11847A4E" w14:textId="77777777" w:rsidR="004C0436" w:rsidRPr="004C0436" w:rsidRDefault="004C0436" w:rsidP="004C0436">
      <w:pPr>
        <w:rPr>
          <w:rFonts w:ascii="Myriad Pro" w:hAnsi="Myriad Pro"/>
        </w:rPr>
      </w:pPr>
    </w:p>
    <w:p w14:paraId="2254C27A" w14:textId="77777777" w:rsidR="004C0436" w:rsidRPr="004C0436" w:rsidRDefault="004C0436" w:rsidP="004C0436">
      <w:pPr>
        <w:keepNext/>
        <w:rPr>
          <w:rFonts w:ascii="Myriad Pro" w:hAnsi="Myriad Pro"/>
        </w:rPr>
      </w:pPr>
      <w:r w:rsidRPr="004C0436">
        <w:rPr>
          <w:rFonts w:ascii="Myriad Pro" w:hAnsi="Myriad Pro"/>
        </w:rPr>
        <w:drawing>
          <wp:inline distT="0" distB="0" distL="0" distR="0" wp14:anchorId="0F6BFD32" wp14:editId="3CDD256E">
            <wp:extent cx="4989091" cy="3657600"/>
            <wp:effectExtent l="0" t="0" r="2540" b="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CH2O v FCH2O.png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89091" cy="3657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8B58861" w14:textId="77777777" w:rsidR="004C0436" w:rsidRPr="004C0436" w:rsidRDefault="004C0436" w:rsidP="004C0436">
      <w:pPr>
        <w:pStyle w:val="Caption"/>
        <w:rPr>
          <w:rFonts w:ascii="Myriad Pro" w:hAnsi="Myriad Pro"/>
          <w:b w:val="0"/>
          <w:bCs w:val="0"/>
          <w:sz w:val="24"/>
        </w:rPr>
      </w:pPr>
      <w:r w:rsidRPr="004C64E4">
        <w:rPr>
          <w:rFonts w:ascii="Myriad Pro" w:hAnsi="Myriad Pro"/>
          <w:bCs w:val="0"/>
          <w:sz w:val="24"/>
        </w:rPr>
        <w:t>Figure S</w:t>
      </w:r>
      <w:r w:rsidRPr="004C64E4">
        <w:rPr>
          <w:rFonts w:ascii="Myriad Pro" w:hAnsi="Myriad Pro"/>
          <w:bCs w:val="0"/>
          <w:sz w:val="24"/>
        </w:rPr>
        <w:fldChar w:fldCharType="begin"/>
      </w:r>
      <w:r w:rsidRPr="004C64E4">
        <w:rPr>
          <w:rFonts w:ascii="Myriad Pro" w:hAnsi="Myriad Pro"/>
          <w:bCs w:val="0"/>
          <w:sz w:val="24"/>
        </w:rPr>
        <w:instrText xml:space="preserve"> SEQ FIgure_S \* ARABIC </w:instrText>
      </w:r>
      <w:r w:rsidRPr="004C64E4">
        <w:rPr>
          <w:rFonts w:ascii="Myriad Pro" w:hAnsi="Myriad Pro"/>
          <w:bCs w:val="0"/>
          <w:sz w:val="24"/>
        </w:rPr>
        <w:fldChar w:fldCharType="separate"/>
      </w:r>
      <w:r w:rsidR="00F05993">
        <w:rPr>
          <w:rFonts w:ascii="Myriad Pro" w:hAnsi="Myriad Pro"/>
          <w:bCs w:val="0"/>
          <w:noProof/>
          <w:sz w:val="24"/>
        </w:rPr>
        <w:t>9</w:t>
      </w:r>
      <w:r w:rsidRPr="004C64E4">
        <w:rPr>
          <w:rFonts w:ascii="Myriad Pro" w:hAnsi="Myriad Pro"/>
          <w:bCs w:val="0"/>
          <w:sz w:val="24"/>
        </w:rPr>
        <w:fldChar w:fldCharType="end"/>
      </w:r>
      <w:r w:rsidRPr="004C64E4">
        <w:rPr>
          <w:rFonts w:ascii="Myriad Pro" w:hAnsi="Myriad Pro"/>
          <w:bCs w:val="0"/>
          <w:sz w:val="24"/>
        </w:rPr>
        <w:t>.</w:t>
      </w:r>
      <w:r w:rsidRPr="004C0436">
        <w:rPr>
          <w:rFonts w:ascii="Myriad Pro" w:hAnsi="Myriad Pro"/>
          <w:b w:val="0"/>
          <w:bCs w:val="0"/>
          <w:sz w:val="24"/>
        </w:rPr>
        <w:t xml:space="preserve"> A plot showing the relationship between ambient CH2O mixing ratios and the instantaneous rate of CH2O formation. The relationship depends largely on the local CH2O lifetime.</w:t>
      </w:r>
    </w:p>
    <w:p w14:paraId="573DC4B5" w14:textId="77777777" w:rsidR="004C0436" w:rsidRPr="004C0436" w:rsidRDefault="004C0436" w:rsidP="004C0436">
      <w:pPr>
        <w:rPr>
          <w:rFonts w:ascii="Myriad Pro" w:hAnsi="Myriad Pro"/>
        </w:rPr>
      </w:pPr>
    </w:p>
    <w:p w14:paraId="77B03AED" w14:textId="77777777" w:rsidR="004C0436" w:rsidRPr="004C0436" w:rsidRDefault="004C0436" w:rsidP="004C0436">
      <w:pPr>
        <w:keepNext/>
        <w:rPr>
          <w:rFonts w:ascii="Myriad Pro" w:hAnsi="Myriad Pro"/>
        </w:rPr>
      </w:pPr>
      <w:r w:rsidRPr="004C0436">
        <w:rPr>
          <w:rFonts w:ascii="Myriad Pro" w:hAnsi="Myriad Pro"/>
        </w:rPr>
        <w:lastRenderedPageBreak/>
        <w:drawing>
          <wp:inline distT="0" distB="0" distL="0" distR="0" wp14:anchorId="0AF1D022" wp14:editId="79CA5801">
            <wp:extent cx="4989090" cy="3657600"/>
            <wp:effectExtent l="0" t="0" r="2540" b="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FO3 v FCH2O.png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89090" cy="3657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ED19ADF" w14:textId="77777777" w:rsidR="004C0436" w:rsidRPr="004C0436" w:rsidRDefault="004C0436" w:rsidP="004C0436">
      <w:pPr>
        <w:pStyle w:val="Caption"/>
        <w:rPr>
          <w:rFonts w:ascii="Myriad Pro" w:hAnsi="Myriad Pro"/>
          <w:b w:val="0"/>
          <w:bCs w:val="0"/>
          <w:sz w:val="24"/>
        </w:rPr>
      </w:pPr>
      <w:r w:rsidRPr="004C64E4">
        <w:rPr>
          <w:rFonts w:ascii="Myriad Pro" w:hAnsi="Myriad Pro"/>
          <w:bCs w:val="0"/>
          <w:sz w:val="24"/>
        </w:rPr>
        <w:t>Figure S</w:t>
      </w:r>
      <w:r w:rsidRPr="004C64E4">
        <w:rPr>
          <w:rFonts w:ascii="Myriad Pro" w:hAnsi="Myriad Pro"/>
          <w:bCs w:val="0"/>
          <w:sz w:val="24"/>
        </w:rPr>
        <w:fldChar w:fldCharType="begin"/>
      </w:r>
      <w:r w:rsidRPr="004C64E4">
        <w:rPr>
          <w:rFonts w:ascii="Myriad Pro" w:hAnsi="Myriad Pro"/>
          <w:bCs w:val="0"/>
          <w:sz w:val="24"/>
        </w:rPr>
        <w:instrText xml:space="preserve"> SEQ FIgure_S \* ARABIC </w:instrText>
      </w:r>
      <w:r w:rsidRPr="004C64E4">
        <w:rPr>
          <w:rFonts w:ascii="Myriad Pro" w:hAnsi="Myriad Pro"/>
          <w:bCs w:val="0"/>
          <w:sz w:val="24"/>
        </w:rPr>
        <w:fldChar w:fldCharType="separate"/>
      </w:r>
      <w:r w:rsidR="00F05993">
        <w:rPr>
          <w:rFonts w:ascii="Myriad Pro" w:hAnsi="Myriad Pro"/>
          <w:bCs w:val="0"/>
          <w:noProof/>
          <w:sz w:val="24"/>
        </w:rPr>
        <w:t>10</w:t>
      </w:r>
      <w:r w:rsidRPr="004C64E4">
        <w:rPr>
          <w:rFonts w:ascii="Myriad Pro" w:hAnsi="Myriad Pro"/>
          <w:bCs w:val="0"/>
          <w:sz w:val="24"/>
        </w:rPr>
        <w:fldChar w:fldCharType="end"/>
      </w:r>
      <w:r w:rsidRPr="004C64E4">
        <w:rPr>
          <w:rFonts w:ascii="Myriad Pro" w:hAnsi="Myriad Pro"/>
          <w:bCs w:val="0"/>
          <w:sz w:val="24"/>
        </w:rPr>
        <w:t>.</w:t>
      </w:r>
      <w:r w:rsidRPr="004C0436">
        <w:rPr>
          <w:rFonts w:ascii="Myriad Pro" w:hAnsi="Myriad Pro"/>
          <w:b w:val="0"/>
          <w:bCs w:val="0"/>
          <w:sz w:val="24"/>
        </w:rPr>
        <w:t xml:space="preserve"> A plot showing the relationship between the instantaneous rate of formation of O3 and the instantaneous rate of formation of CH2O. The relationship depends largely on ambient NO mixing ratios.</w:t>
      </w:r>
    </w:p>
    <w:p w14:paraId="0A2F31C2" w14:textId="77777777" w:rsidR="004C0436" w:rsidRPr="004C0436" w:rsidRDefault="004C0436" w:rsidP="004C0436">
      <w:pPr>
        <w:keepNext/>
        <w:rPr>
          <w:rFonts w:ascii="Myriad Pro" w:hAnsi="Myriad Pro"/>
        </w:rPr>
      </w:pPr>
      <w:r w:rsidRPr="004C0436">
        <w:rPr>
          <w:rFonts w:ascii="Myriad Pro" w:hAnsi="Myriad Pro"/>
        </w:rPr>
        <w:lastRenderedPageBreak/>
        <w:drawing>
          <wp:inline distT="0" distB="0" distL="0" distR="0" wp14:anchorId="629F0C48" wp14:editId="0AA711FB">
            <wp:extent cx="4989090" cy="3657600"/>
            <wp:effectExtent l="0" t="0" r="2540" b="0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PO3 v FO3.png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89090" cy="3657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F94A3A9" w14:textId="77777777" w:rsidR="004C0436" w:rsidRPr="004C0436" w:rsidRDefault="004C0436" w:rsidP="004C0436">
      <w:pPr>
        <w:pStyle w:val="Caption"/>
        <w:rPr>
          <w:rFonts w:ascii="Myriad Pro" w:hAnsi="Myriad Pro"/>
          <w:b w:val="0"/>
          <w:bCs w:val="0"/>
          <w:sz w:val="24"/>
        </w:rPr>
      </w:pPr>
      <w:r w:rsidRPr="004C64E4">
        <w:rPr>
          <w:rFonts w:ascii="Myriad Pro" w:hAnsi="Myriad Pro"/>
          <w:bCs w:val="0"/>
          <w:sz w:val="24"/>
        </w:rPr>
        <w:t>Figure S</w:t>
      </w:r>
      <w:r w:rsidRPr="004C64E4">
        <w:rPr>
          <w:rFonts w:ascii="Myriad Pro" w:hAnsi="Myriad Pro"/>
          <w:bCs w:val="0"/>
          <w:sz w:val="24"/>
        </w:rPr>
        <w:fldChar w:fldCharType="begin"/>
      </w:r>
      <w:r w:rsidRPr="004C64E4">
        <w:rPr>
          <w:rFonts w:ascii="Myriad Pro" w:hAnsi="Myriad Pro"/>
          <w:bCs w:val="0"/>
          <w:sz w:val="24"/>
        </w:rPr>
        <w:instrText xml:space="preserve"> SEQ FIgure_S \* ARABIC </w:instrText>
      </w:r>
      <w:r w:rsidRPr="004C64E4">
        <w:rPr>
          <w:rFonts w:ascii="Myriad Pro" w:hAnsi="Myriad Pro"/>
          <w:bCs w:val="0"/>
          <w:sz w:val="24"/>
        </w:rPr>
        <w:fldChar w:fldCharType="separate"/>
      </w:r>
      <w:r w:rsidR="00F05993">
        <w:rPr>
          <w:rFonts w:ascii="Myriad Pro" w:hAnsi="Myriad Pro"/>
          <w:bCs w:val="0"/>
          <w:noProof/>
          <w:sz w:val="24"/>
        </w:rPr>
        <w:t>11</w:t>
      </w:r>
      <w:r w:rsidRPr="004C64E4">
        <w:rPr>
          <w:rFonts w:ascii="Myriad Pro" w:hAnsi="Myriad Pro"/>
          <w:bCs w:val="0"/>
          <w:sz w:val="24"/>
        </w:rPr>
        <w:fldChar w:fldCharType="end"/>
      </w:r>
      <w:r w:rsidRPr="004C64E4">
        <w:rPr>
          <w:rFonts w:ascii="Myriad Pro" w:hAnsi="Myriad Pro"/>
          <w:bCs w:val="0"/>
          <w:sz w:val="24"/>
        </w:rPr>
        <w:t>.</w:t>
      </w:r>
      <w:r w:rsidRPr="004C0436">
        <w:rPr>
          <w:rFonts w:ascii="Myriad Pro" w:hAnsi="Myriad Pro"/>
          <w:b w:val="0"/>
          <w:bCs w:val="0"/>
          <w:sz w:val="24"/>
        </w:rPr>
        <w:t xml:space="preserve"> A plot showing the relationship between the net rate of instantaneous O3 production and the instantaneous rate of formation of O3. The relationship depends on ambient NO mixing ratios.</w:t>
      </w:r>
    </w:p>
    <w:p w14:paraId="14576F7A" w14:textId="77777777" w:rsidR="004C0436" w:rsidRPr="004C0436" w:rsidRDefault="004C0436" w:rsidP="004C0436">
      <w:pPr>
        <w:keepNext/>
        <w:rPr>
          <w:rFonts w:ascii="Myriad Pro" w:hAnsi="Myriad Pro"/>
        </w:rPr>
      </w:pPr>
      <w:r w:rsidRPr="004C0436">
        <w:rPr>
          <w:rFonts w:ascii="Myriad Pro" w:hAnsi="Myriad Pro"/>
        </w:rPr>
        <w:lastRenderedPageBreak/>
        <w:drawing>
          <wp:inline distT="0" distB="0" distL="0" distR="0" wp14:anchorId="46698C45" wp14:editId="5A3714D9">
            <wp:extent cx="4989090" cy="3657600"/>
            <wp:effectExtent l="0" t="0" r="2540" b="0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beta v NO.png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89090" cy="3657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95C5011" w14:textId="77777777" w:rsidR="004C0436" w:rsidRPr="004C0436" w:rsidRDefault="004C0436" w:rsidP="004C0436">
      <w:pPr>
        <w:keepNext/>
        <w:rPr>
          <w:rFonts w:ascii="Myriad Pro" w:hAnsi="Myriad Pro"/>
        </w:rPr>
      </w:pPr>
    </w:p>
    <w:p w14:paraId="4F78F1DA" w14:textId="77777777" w:rsidR="004C64E4" w:rsidRDefault="004C0436" w:rsidP="004C64E4">
      <w:pPr>
        <w:pStyle w:val="Caption"/>
        <w:rPr>
          <w:rFonts w:ascii="Myriad Pro" w:hAnsi="Myriad Pro"/>
          <w:b w:val="0"/>
          <w:bCs w:val="0"/>
          <w:sz w:val="24"/>
        </w:rPr>
      </w:pPr>
      <w:r w:rsidRPr="004C64E4">
        <w:rPr>
          <w:rFonts w:ascii="Myriad Pro" w:hAnsi="Myriad Pro"/>
          <w:bCs w:val="0"/>
          <w:sz w:val="24"/>
        </w:rPr>
        <w:t>Figure S</w:t>
      </w:r>
      <w:r w:rsidRPr="004C64E4">
        <w:rPr>
          <w:rFonts w:ascii="Myriad Pro" w:hAnsi="Myriad Pro"/>
          <w:bCs w:val="0"/>
          <w:sz w:val="24"/>
        </w:rPr>
        <w:fldChar w:fldCharType="begin"/>
      </w:r>
      <w:r w:rsidRPr="004C64E4">
        <w:rPr>
          <w:rFonts w:ascii="Myriad Pro" w:hAnsi="Myriad Pro"/>
          <w:bCs w:val="0"/>
          <w:sz w:val="24"/>
        </w:rPr>
        <w:instrText xml:space="preserve"> SEQ FIgure_S \* ARABIC </w:instrText>
      </w:r>
      <w:r w:rsidRPr="004C64E4">
        <w:rPr>
          <w:rFonts w:ascii="Myriad Pro" w:hAnsi="Myriad Pro"/>
          <w:bCs w:val="0"/>
          <w:sz w:val="24"/>
        </w:rPr>
        <w:fldChar w:fldCharType="separate"/>
      </w:r>
      <w:r w:rsidR="00F05993">
        <w:rPr>
          <w:rFonts w:ascii="Myriad Pro" w:hAnsi="Myriad Pro"/>
          <w:bCs w:val="0"/>
          <w:noProof/>
          <w:sz w:val="24"/>
        </w:rPr>
        <w:t>12</w:t>
      </w:r>
      <w:r w:rsidRPr="004C64E4">
        <w:rPr>
          <w:rFonts w:ascii="Myriad Pro" w:hAnsi="Myriad Pro"/>
          <w:bCs w:val="0"/>
          <w:sz w:val="24"/>
        </w:rPr>
        <w:fldChar w:fldCharType="end"/>
      </w:r>
      <w:r w:rsidRPr="004C64E4">
        <w:rPr>
          <w:rFonts w:ascii="Myriad Pro" w:hAnsi="Myriad Pro"/>
          <w:bCs w:val="0"/>
          <w:sz w:val="24"/>
        </w:rPr>
        <w:t>.</w:t>
      </w:r>
      <w:r w:rsidRPr="004C0436">
        <w:rPr>
          <w:rFonts w:ascii="Myriad Pro" w:hAnsi="Myriad Pro"/>
          <w:b w:val="0"/>
          <w:bCs w:val="0"/>
          <w:sz w:val="24"/>
        </w:rPr>
        <w:t xml:space="preserve"> A plot of the proportionality factor β (shown in equation XIII in the main text) versus NO. The plot is colorized by the local CH2O lifetime.</w:t>
      </w:r>
    </w:p>
    <w:p w14:paraId="3B79D1F8" w14:textId="77777777" w:rsidR="004C64E4" w:rsidRDefault="004C64E4" w:rsidP="004C64E4">
      <w:pPr>
        <w:pStyle w:val="Caption"/>
        <w:rPr>
          <w:rFonts w:ascii="Myriad Pro" w:hAnsi="Myriad Pro"/>
          <w:b w:val="0"/>
          <w:bCs w:val="0"/>
          <w:sz w:val="24"/>
        </w:rPr>
      </w:pPr>
    </w:p>
    <w:p w14:paraId="4B78DE80" w14:textId="77777777" w:rsidR="004C64E4" w:rsidRDefault="004C64E4" w:rsidP="004C64E4">
      <w:pPr>
        <w:pStyle w:val="Caption"/>
        <w:rPr>
          <w:rFonts w:ascii="Myriad Pro" w:hAnsi="Myriad Pro"/>
          <w:b w:val="0"/>
          <w:bCs w:val="0"/>
          <w:sz w:val="24"/>
        </w:rPr>
      </w:pPr>
    </w:p>
    <w:p w14:paraId="0CC258E8" w14:textId="6DE313C1" w:rsidR="004C0436" w:rsidRPr="004C64E4" w:rsidRDefault="004C0436" w:rsidP="004C64E4">
      <w:pPr>
        <w:pStyle w:val="Caption"/>
        <w:rPr>
          <w:rFonts w:ascii="Myriad Pro" w:hAnsi="Myriad Pro"/>
          <w:b w:val="0"/>
          <w:bCs w:val="0"/>
          <w:sz w:val="24"/>
        </w:rPr>
      </w:pPr>
      <w:r w:rsidRPr="004C0436">
        <w:rPr>
          <w:rFonts w:ascii="Myriad Pro" w:hAnsi="Myriad Pro"/>
        </w:rPr>
        <w:lastRenderedPageBreak/>
        <w:drawing>
          <wp:inline distT="0" distB="0" distL="0" distR="0" wp14:anchorId="0E27A43F" wp14:editId="21D4CF71">
            <wp:extent cx="5067300" cy="3714937"/>
            <wp:effectExtent l="0" t="0" r="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O3 v CH2O.png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69082" cy="37162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6D96E69" w14:textId="77777777" w:rsidR="004C0436" w:rsidRPr="004C0436" w:rsidRDefault="004C0436" w:rsidP="004C0436">
      <w:pPr>
        <w:pStyle w:val="Caption"/>
        <w:rPr>
          <w:rFonts w:ascii="Myriad Pro" w:hAnsi="Myriad Pro"/>
          <w:b w:val="0"/>
          <w:bCs w:val="0"/>
          <w:sz w:val="24"/>
        </w:rPr>
      </w:pPr>
      <w:r w:rsidRPr="004C64E4">
        <w:rPr>
          <w:rFonts w:ascii="Myriad Pro" w:hAnsi="Myriad Pro"/>
          <w:bCs w:val="0"/>
          <w:sz w:val="24"/>
        </w:rPr>
        <w:t>Figure S</w:t>
      </w:r>
      <w:r w:rsidRPr="004C64E4">
        <w:rPr>
          <w:rFonts w:ascii="Myriad Pro" w:hAnsi="Myriad Pro"/>
          <w:bCs w:val="0"/>
          <w:sz w:val="24"/>
        </w:rPr>
        <w:fldChar w:fldCharType="begin"/>
      </w:r>
      <w:r w:rsidRPr="004C64E4">
        <w:rPr>
          <w:rFonts w:ascii="Myriad Pro" w:hAnsi="Myriad Pro"/>
          <w:bCs w:val="0"/>
          <w:sz w:val="24"/>
        </w:rPr>
        <w:instrText xml:space="preserve"> SEQ FIgure_S \* ARABIC </w:instrText>
      </w:r>
      <w:r w:rsidRPr="004C64E4">
        <w:rPr>
          <w:rFonts w:ascii="Myriad Pro" w:hAnsi="Myriad Pro"/>
          <w:bCs w:val="0"/>
          <w:sz w:val="24"/>
        </w:rPr>
        <w:fldChar w:fldCharType="separate"/>
      </w:r>
      <w:r w:rsidR="00F05993">
        <w:rPr>
          <w:rFonts w:ascii="Myriad Pro" w:hAnsi="Myriad Pro"/>
          <w:bCs w:val="0"/>
          <w:noProof/>
          <w:sz w:val="24"/>
        </w:rPr>
        <w:t>13</w:t>
      </w:r>
      <w:r w:rsidRPr="004C64E4">
        <w:rPr>
          <w:rFonts w:ascii="Myriad Pro" w:hAnsi="Myriad Pro"/>
          <w:bCs w:val="0"/>
          <w:sz w:val="24"/>
        </w:rPr>
        <w:fldChar w:fldCharType="end"/>
      </w:r>
      <w:r w:rsidRPr="004C64E4">
        <w:rPr>
          <w:rFonts w:ascii="Myriad Pro" w:hAnsi="Myriad Pro"/>
          <w:bCs w:val="0"/>
          <w:sz w:val="24"/>
        </w:rPr>
        <w:t>.</w:t>
      </w:r>
      <w:r w:rsidRPr="004C0436">
        <w:rPr>
          <w:rFonts w:ascii="Myriad Pro" w:hAnsi="Myriad Pro"/>
          <w:b w:val="0"/>
          <w:bCs w:val="0"/>
          <w:sz w:val="24"/>
        </w:rPr>
        <w:t xml:space="preserve"> A plot of the instantaneous rate of O3 production versus ambient CH2O mixing ratios. </w:t>
      </w:r>
    </w:p>
    <w:p w14:paraId="2E6D797A" w14:textId="77777777" w:rsidR="004C0436" w:rsidRPr="000366FB" w:rsidRDefault="004C0436" w:rsidP="004C0436">
      <w:pPr>
        <w:keepNext/>
      </w:pPr>
    </w:p>
    <w:p w14:paraId="38DA142A" w14:textId="77777777" w:rsidR="004C0436" w:rsidRPr="000366FB" w:rsidRDefault="004C0436" w:rsidP="004C0436">
      <w:pPr>
        <w:pStyle w:val="Caption"/>
        <w:rPr>
          <w:i/>
          <w:sz w:val="24"/>
          <w:szCs w:val="24"/>
        </w:rPr>
      </w:pPr>
    </w:p>
    <w:p w14:paraId="4241AE7B" w14:textId="77777777" w:rsidR="004C0436" w:rsidRDefault="004C0436"/>
    <w:sectPr w:rsidR="004C0436" w:rsidSect="00F125EE">
      <w:headerReference w:type="even" r:id="rId21"/>
      <w:headerReference w:type="default" r:id="rId22"/>
      <w:footerReference w:type="even" r:id="rId23"/>
      <w:footerReference w:type="default" r:id="rId24"/>
      <w:headerReference w:type="first" r:id="rId25"/>
      <w:footerReference w:type="first" r:id="rId26"/>
      <w:pgSz w:w="12240" w:h="15840"/>
      <w:pgMar w:top="1440" w:right="1800" w:bottom="1440" w:left="1800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1ACD1AC" w14:textId="77777777" w:rsidR="00562813" w:rsidRDefault="00562813">
      <w:r>
        <w:separator/>
      </w:r>
    </w:p>
  </w:endnote>
  <w:endnote w:type="continuationSeparator" w:id="0">
    <w:p w14:paraId="5D7091B2" w14:textId="77777777" w:rsidR="00562813" w:rsidRDefault="005628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4D"/>
    <w:family w:val="roman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Yu Mincho">
    <w:altName w:val="游明朝"/>
    <w:charset w:val="80"/>
    <w:family w:val="auto"/>
    <w:pitch w:val="variable"/>
    <w:sig w:usb0="800002E7" w:usb1="2AC7FCFF" w:usb2="00000012" w:usb3="00000000" w:csb0="0002009F" w:csb1="00000000"/>
  </w:font>
  <w:font w:name="Myriad Pro">
    <w:altName w:val="Corbel"/>
    <w:charset w:val="00"/>
    <w:family w:val="auto"/>
    <w:pitch w:val="variable"/>
    <w:sig w:usb0="00000001" w:usb1="00000001" w:usb2="00000000" w:usb3="00000000" w:csb0="0000019F" w:csb1="00000000"/>
  </w:font>
  <w:font w:name="Yu Gothic Light">
    <w:altName w:val="游ゴシック Light"/>
    <w:charset w:val="80"/>
    <w:family w:val="auto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AC6102A" w14:textId="77777777" w:rsidR="001966FD" w:rsidRDefault="001966FD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B78E7ED" w14:textId="77777777" w:rsidR="00F125EE" w:rsidRDefault="00114193">
    <w:pPr>
      <w:pStyle w:val="Footer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F05993">
      <w:rPr>
        <w:noProof/>
      </w:rPr>
      <w:t>12</w:t>
    </w:r>
    <w:r>
      <w:fldChar w:fldCharType="end"/>
    </w:r>
  </w:p>
  <w:p w14:paraId="486656F3" w14:textId="77777777" w:rsidR="00F125EE" w:rsidRDefault="00F125EE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0ABBCA3" w14:textId="77777777" w:rsidR="001966FD" w:rsidRDefault="001966FD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D680F77" w14:textId="77777777" w:rsidR="00562813" w:rsidRDefault="00562813">
      <w:r>
        <w:separator/>
      </w:r>
    </w:p>
  </w:footnote>
  <w:footnote w:type="continuationSeparator" w:id="0">
    <w:p w14:paraId="094CF3E3" w14:textId="77777777" w:rsidR="00562813" w:rsidRDefault="0056281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129EF6B" w14:textId="77777777" w:rsidR="001966FD" w:rsidRDefault="001966FD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5F23C1C" w14:textId="77777777" w:rsidR="003A2FD8" w:rsidRPr="005001AC" w:rsidRDefault="003A2FD8" w:rsidP="005001AC">
    <w:pPr>
      <w:jc w:val="right"/>
      <w:rPr>
        <w:sz w:val="20"/>
      </w:rPr>
    </w:pPr>
  </w:p>
  <w:p w14:paraId="18F8F636" w14:textId="77777777" w:rsidR="003A2FD8" w:rsidRDefault="003A2FD8"/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A7C5ADD" w14:textId="77777777" w:rsidR="001966FD" w:rsidRDefault="001966FD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3E9A0988"/>
    <w:lvl w:ilvl="0">
      <w:start w:val="1"/>
      <w:numFmt w:val="decimal"/>
      <w:pStyle w:val="ListNumber5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498CFF00"/>
    <w:lvl w:ilvl="0">
      <w:start w:val="1"/>
      <w:numFmt w:val="decimal"/>
      <w:pStyle w:val="ListNumber4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1D94376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BC8CF8D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BE508C2A"/>
    <w:lvl w:ilvl="0">
      <w:start w:val="1"/>
      <w:numFmt w:val="bullet"/>
      <w:pStyle w:val="ListBullet5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4BDA3A4C"/>
    <w:lvl w:ilvl="0">
      <w:start w:val="1"/>
      <w:numFmt w:val="bullet"/>
      <w:pStyle w:val="ListBullet4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9F6ED8A8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B406D81E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98E05002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FE4E81E6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31901DB9"/>
    <w:multiLevelType w:val="hybridMultilevel"/>
    <w:tmpl w:val="00B68626"/>
    <w:lvl w:ilvl="0" w:tplc="0409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D9D4332"/>
    <w:multiLevelType w:val="multilevel"/>
    <w:tmpl w:val="4ECEB6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5FD37AC4"/>
    <w:multiLevelType w:val="hybridMultilevel"/>
    <w:tmpl w:val="F894CF5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  <w:num w:numId="11">
    <w:abstractNumId w:val="11"/>
  </w:num>
  <w:num w:numId="12">
    <w:abstractNumId w:val="12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7F04" w:allStyles="0" w:customStyles="0" w:latentStyles="1" w:stylesInUse="0" w:headingStyles="0" w:numberingStyles="0" w:tableStyles="0" w:directFormattingOnRuns="1" w:directFormattingOnParagraphs="1" w:directFormattingOnNumbering="1" w:directFormattingOnTables="1" w:clearFormatting="1" w:top3HeadingStyles="1" w:visibleStyles="1" w:alternateStyleNames="0"/>
  <w:stylePaneSortMethod w:val="00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030F"/>
    <w:rsid w:val="00015F74"/>
    <w:rsid w:val="00043571"/>
    <w:rsid w:val="00065EBD"/>
    <w:rsid w:val="00083B44"/>
    <w:rsid w:val="000850DC"/>
    <w:rsid w:val="00094365"/>
    <w:rsid w:val="000B2E64"/>
    <w:rsid w:val="000C2771"/>
    <w:rsid w:val="000D68BD"/>
    <w:rsid w:val="000F0DCE"/>
    <w:rsid w:val="00111843"/>
    <w:rsid w:val="00112C5B"/>
    <w:rsid w:val="00113908"/>
    <w:rsid w:val="00114193"/>
    <w:rsid w:val="001154E6"/>
    <w:rsid w:val="00115A38"/>
    <w:rsid w:val="0011687B"/>
    <w:rsid w:val="00124F82"/>
    <w:rsid w:val="001278E3"/>
    <w:rsid w:val="00130743"/>
    <w:rsid w:val="00130B50"/>
    <w:rsid w:val="0016337A"/>
    <w:rsid w:val="00164269"/>
    <w:rsid w:val="001966FD"/>
    <w:rsid w:val="00197826"/>
    <w:rsid w:val="001A1BDE"/>
    <w:rsid w:val="001C7B4E"/>
    <w:rsid w:val="001F0876"/>
    <w:rsid w:val="001F167C"/>
    <w:rsid w:val="001F5E91"/>
    <w:rsid w:val="0020183F"/>
    <w:rsid w:val="002077B9"/>
    <w:rsid w:val="00221C70"/>
    <w:rsid w:val="002251AF"/>
    <w:rsid w:val="00227D86"/>
    <w:rsid w:val="00243B68"/>
    <w:rsid w:val="00262D72"/>
    <w:rsid w:val="002800B6"/>
    <w:rsid w:val="002B35D4"/>
    <w:rsid w:val="002C030F"/>
    <w:rsid w:val="002F3966"/>
    <w:rsid w:val="00320E2C"/>
    <w:rsid w:val="00331D75"/>
    <w:rsid w:val="00355362"/>
    <w:rsid w:val="00363E44"/>
    <w:rsid w:val="00395E86"/>
    <w:rsid w:val="003A2FD8"/>
    <w:rsid w:val="003B40E6"/>
    <w:rsid w:val="003C007A"/>
    <w:rsid w:val="003E1980"/>
    <w:rsid w:val="003F6E14"/>
    <w:rsid w:val="00405336"/>
    <w:rsid w:val="004568BC"/>
    <w:rsid w:val="004571D5"/>
    <w:rsid w:val="00462F1B"/>
    <w:rsid w:val="0046356B"/>
    <w:rsid w:val="00477182"/>
    <w:rsid w:val="004779CB"/>
    <w:rsid w:val="00481118"/>
    <w:rsid w:val="004B2481"/>
    <w:rsid w:val="004C0436"/>
    <w:rsid w:val="004C64E4"/>
    <w:rsid w:val="004D2A8C"/>
    <w:rsid w:val="004E42D8"/>
    <w:rsid w:val="004E7BA2"/>
    <w:rsid w:val="004F7EDF"/>
    <w:rsid w:val="005001AC"/>
    <w:rsid w:val="00517016"/>
    <w:rsid w:val="00527D71"/>
    <w:rsid w:val="00527D84"/>
    <w:rsid w:val="005314B5"/>
    <w:rsid w:val="0054432F"/>
    <w:rsid w:val="00552C23"/>
    <w:rsid w:val="005607DD"/>
    <w:rsid w:val="00562813"/>
    <w:rsid w:val="00572DFF"/>
    <w:rsid w:val="005A558C"/>
    <w:rsid w:val="005B186E"/>
    <w:rsid w:val="005C6651"/>
    <w:rsid w:val="005D6D71"/>
    <w:rsid w:val="005E28F8"/>
    <w:rsid w:val="005E6513"/>
    <w:rsid w:val="00611F9E"/>
    <w:rsid w:val="006237D4"/>
    <w:rsid w:val="00651114"/>
    <w:rsid w:val="006622CF"/>
    <w:rsid w:val="00664A12"/>
    <w:rsid w:val="0066722B"/>
    <w:rsid w:val="00670299"/>
    <w:rsid w:val="0068469F"/>
    <w:rsid w:val="00691985"/>
    <w:rsid w:val="006962C1"/>
    <w:rsid w:val="006A1B64"/>
    <w:rsid w:val="006B03AD"/>
    <w:rsid w:val="006F602A"/>
    <w:rsid w:val="007108F5"/>
    <w:rsid w:val="00713AF2"/>
    <w:rsid w:val="00713E5B"/>
    <w:rsid w:val="007402FC"/>
    <w:rsid w:val="007411A1"/>
    <w:rsid w:val="007563F2"/>
    <w:rsid w:val="00764008"/>
    <w:rsid w:val="00807D35"/>
    <w:rsid w:val="008115D9"/>
    <w:rsid w:val="00825950"/>
    <w:rsid w:val="00885C9B"/>
    <w:rsid w:val="008927D0"/>
    <w:rsid w:val="008D5D2A"/>
    <w:rsid w:val="008E2CF1"/>
    <w:rsid w:val="008F08DC"/>
    <w:rsid w:val="008F5A8A"/>
    <w:rsid w:val="009055D1"/>
    <w:rsid w:val="00914B63"/>
    <w:rsid w:val="00922705"/>
    <w:rsid w:val="00924546"/>
    <w:rsid w:val="00932FE5"/>
    <w:rsid w:val="009354F3"/>
    <w:rsid w:val="009447DC"/>
    <w:rsid w:val="00961BA5"/>
    <w:rsid w:val="009743A9"/>
    <w:rsid w:val="00975720"/>
    <w:rsid w:val="009859A7"/>
    <w:rsid w:val="009A5287"/>
    <w:rsid w:val="009B2AC5"/>
    <w:rsid w:val="009B7984"/>
    <w:rsid w:val="009F4BED"/>
    <w:rsid w:val="009F7D93"/>
    <w:rsid w:val="00A276DF"/>
    <w:rsid w:val="00A3084A"/>
    <w:rsid w:val="00A3403B"/>
    <w:rsid w:val="00A50033"/>
    <w:rsid w:val="00A51A12"/>
    <w:rsid w:val="00A627D4"/>
    <w:rsid w:val="00A74DA2"/>
    <w:rsid w:val="00A92733"/>
    <w:rsid w:val="00AA76F3"/>
    <w:rsid w:val="00AC7DA6"/>
    <w:rsid w:val="00AD499C"/>
    <w:rsid w:val="00B30334"/>
    <w:rsid w:val="00B3147F"/>
    <w:rsid w:val="00B36869"/>
    <w:rsid w:val="00B43B31"/>
    <w:rsid w:val="00B47CFA"/>
    <w:rsid w:val="00B57F00"/>
    <w:rsid w:val="00B626CB"/>
    <w:rsid w:val="00B7560C"/>
    <w:rsid w:val="00B77E40"/>
    <w:rsid w:val="00B82C22"/>
    <w:rsid w:val="00B93DBA"/>
    <w:rsid w:val="00B9440A"/>
    <w:rsid w:val="00B952C1"/>
    <w:rsid w:val="00B968D7"/>
    <w:rsid w:val="00BA3953"/>
    <w:rsid w:val="00BB2D2A"/>
    <w:rsid w:val="00BD58CF"/>
    <w:rsid w:val="00BF1BEB"/>
    <w:rsid w:val="00BF1BF9"/>
    <w:rsid w:val="00C04CC1"/>
    <w:rsid w:val="00C071FC"/>
    <w:rsid w:val="00C22C02"/>
    <w:rsid w:val="00C27F6F"/>
    <w:rsid w:val="00C30E83"/>
    <w:rsid w:val="00C50C6D"/>
    <w:rsid w:val="00C600D9"/>
    <w:rsid w:val="00C634D7"/>
    <w:rsid w:val="00C73E09"/>
    <w:rsid w:val="00CC1384"/>
    <w:rsid w:val="00CD3720"/>
    <w:rsid w:val="00CE6EAA"/>
    <w:rsid w:val="00CF1848"/>
    <w:rsid w:val="00CF5C2F"/>
    <w:rsid w:val="00D04BCF"/>
    <w:rsid w:val="00D10134"/>
    <w:rsid w:val="00D143D9"/>
    <w:rsid w:val="00D4372A"/>
    <w:rsid w:val="00D60BB0"/>
    <w:rsid w:val="00D65708"/>
    <w:rsid w:val="00D8159F"/>
    <w:rsid w:val="00DD1D04"/>
    <w:rsid w:val="00DD79D7"/>
    <w:rsid w:val="00E20431"/>
    <w:rsid w:val="00E257C8"/>
    <w:rsid w:val="00E40896"/>
    <w:rsid w:val="00E43D2D"/>
    <w:rsid w:val="00E449CB"/>
    <w:rsid w:val="00E63760"/>
    <w:rsid w:val="00E64049"/>
    <w:rsid w:val="00E9773B"/>
    <w:rsid w:val="00EC13A3"/>
    <w:rsid w:val="00EC7C85"/>
    <w:rsid w:val="00ED69CA"/>
    <w:rsid w:val="00EE35AB"/>
    <w:rsid w:val="00EF25A3"/>
    <w:rsid w:val="00F05993"/>
    <w:rsid w:val="00F125EE"/>
    <w:rsid w:val="00F12E98"/>
    <w:rsid w:val="00F22029"/>
    <w:rsid w:val="00F23E46"/>
    <w:rsid w:val="00F3515C"/>
    <w:rsid w:val="00F47BA3"/>
    <w:rsid w:val="00F56E67"/>
    <w:rsid w:val="00F630EA"/>
    <w:rsid w:val="00F6474F"/>
    <w:rsid w:val="00F7007E"/>
    <w:rsid w:val="00F73193"/>
    <w:rsid w:val="00F74F95"/>
    <w:rsid w:val="00F80705"/>
    <w:rsid w:val="00F97C93"/>
    <w:rsid w:val="00FA1481"/>
    <w:rsid w:val="00FB1C42"/>
    <w:rsid w:val="00FB32EC"/>
    <w:rsid w:val="00FF04E3"/>
    <w:rsid w:val="00FF35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01CD9FF7"/>
  <w15:chartTrackingRefBased/>
  <w15:docId w15:val="{70801E18-7CCF-4C88-A79C-4DFA6FFF00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iPriority="35" w:unhideWhenUsed="1" w:qFormat="1"/>
    <w:lsdException w:name="footnote reference" w:semiHidden="1"/>
    <w:lsdException w:name="annotation reference" w:semiHidden="1"/>
    <w:lsdException w:name="line number" w:semiHidden="1"/>
    <w:lsdException w:name="endnote reference" w:semiHidden="1"/>
    <w:lsdException w:name="Title" w:qFormat="1"/>
    <w:lsdException w:name="Subtitle" w:qFormat="1"/>
    <w:lsdException w:name="FollowedHyperlink" w:semiHidden="1"/>
    <w:lsdException w:name="Strong" w:semiHidden="1" w:uiPriority="22" w:qFormat="1"/>
    <w:lsdException w:name="Emphasis" w:semiHidden="1" w:qFormat="1"/>
    <w:lsdException w:name="Normal (Web)" w:uiPriority="99"/>
    <w:lsdException w:name="HTML Acronym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Sample" w:semiHidden="1"/>
    <w:lsdException w:name="HTML Typewriter" w:semiHidden="1"/>
    <w:lsdException w:name="HTML Variable" w:semiHidden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qFormat="1"/>
    <w:lsdException w:name="Intense Emphasis" w:semiHidden="1" w:uiPriority="21" w:qFormat="1"/>
    <w:lsdException w:name="Subtle Reference" w:semiHidden="1" w:uiPriority="31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630EA"/>
    <w:rPr>
      <w:sz w:val="24"/>
    </w:rPr>
  </w:style>
  <w:style w:type="paragraph" w:styleId="Heading1">
    <w:name w:val="heading 1"/>
    <w:basedOn w:val="Normal"/>
    <w:next w:val="Normal"/>
    <w:link w:val="Heading1Char"/>
    <w:semiHidden/>
    <w:qFormat/>
    <w:rsid w:val="00B43B31"/>
    <w:pPr>
      <w:keepNext/>
      <w:spacing w:before="240" w:after="60"/>
      <w:outlineLvl w:val="0"/>
    </w:pPr>
    <w:rPr>
      <w:b/>
      <w:bCs/>
      <w:kern w:val="32"/>
      <w:szCs w:val="24"/>
    </w:rPr>
  </w:style>
  <w:style w:type="paragraph" w:styleId="Heading2">
    <w:name w:val="heading 2"/>
    <w:basedOn w:val="Normal"/>
    <w:next w:val="Normal"/>
    <w:link w:val="Heading2Char"/>
    <w:semiHidden/>
    <w:qFormat/>
    <w:rsid w:val="007411A1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semiHidden/>
    <w:qFormat/>
    <w:rsid w:val="00C600D9"/>
    <w:pPr>
      <w:keepNext/>
      <w:spacing w:line="480" w:lineRule="auto"/>
      <w:outlineLvl w:val="2"/>
    </w:pPr>
    <w:rPr>
      <w:rFonts w:ascii="Times" w:eastAsia="Times" w:hAnsi="Times"/>
      <w:b/>
    </w:rPr>
  </w:style>
  <w:style w:type="paragraph" w:styleId="Heading4">
    <w:name w:val="heading 4"/>
    <w:basedOn w:val="Normal"/>
    <w:next w:val="Normal"/>
    <w:semiHidden/>
    <w:qFormat/>
    <w:rsid w:val="00C600D9"/>
    <w:pPr>
      <w:keepNext/>
      <w:spacing w:line="480" w:lineRule="auto"/>
      <w:outlineLvl w:val="3"/>
    </w:pPr>
    <w:rPr>
      <w:rFonts w:ascii="Times" w:hAnsi="Times"/>
      <w:b/>
      <w:color w:val="0000FF"/>
      <w:sz w:val="44"/>
    </w:rPr>
  </w:style>
  <w:style w:type="paragraph" w:styleId="Heading5">
    <w:name w:val="heading 5"/>
    <w:basedOn w:val="Normal"/>
    <w:next w:val="Normal"/>
    <w:link w:val="Heading5Char"/>
    <w:semiHidden/>
    <w:qFormat/>
    <w:rsid w:val="007411A1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semiHidden/>
    <w:qFormat/>
    <w:rsid w:val="007411A1"/>
    <w:pPr>
      <w:spacing w:before="240" w:after="60"/>
      <w:outlineLvl w:val="5"/>
    </w:pPr>
    <w:rPr>
      <w:rFonts w:ascii="Calibri" w:hAnsi="Calibri"/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semiHidden/>
    <w:qFormat/>
    <w:rsid w:val="007411A1"/>
    <w:pPr>
      <w:spacing w:before="240" w:after="60"/>
      <w:outlineLvl w:val="6"/>
    </w:pPr>
    <w:rPr>
      <w:rFonts w:ascii="Calibri" w:hAnsi="Calibri"/>
      <w:szCs w:val="24"/>
    </w:rPr>
  </w:style>
  <w:style w:type="paragraph" w:styleId="Heading8">
    <w:name w:val="heading 8"/>
    <w:basedOn w:val="Normal"/>
    <w:next w:val="Normal"/>
    <w:link w:val="Heading8Char"/>
    <w:semiHidden/>
    <w:qFormat/>
    <w:rsid w:val="007411A1"/>
    <w:pPr>
      <w:spacing w:before="240" w:after="60"/>
      <w:outlineLvl w:val="7"/>
    </w:pPr>
    <w:rPr>
      <w:rFonts w:ascii="Calibri" w:hAnsi="Calibri"/>
      <w:i/>
      <w:iCs/>
      <w:szCs w:val="24"/>
    </w:rPr>
  </w:style>
  <w:style w:type="paragraph" w:styleId="Heading9">
    <w:name w:val="heading 9"/>
    <w:basedOn w:val="Normal"/>
    <w:next w:val="Normal"/>
    <w:link w:val="Heading9Char"/>
    <w:semiHidden/>
    <w:qFormat/>
    <w:rsid w:val="007411A1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  <w:rsid w:val="00477182"/>
  </w:style>
  <w:style w:type="character" w:customStyle="1" w:styleId="Heading1Char">
    <w:name w:val="Heading 1 Char"/>
    <w:link w:val="Heading1"/>
    <w:semiHidden/>
    <w:rsid w:val="00FF04E3"/>
    <w:rPr>
      <w:b/>
      <w:bCs/>
      <w:kern w:val="32"/>
      <w:sz w:val="24"/>
      <w:szCs w:val="24"/>
    </w:rPr>
  </w:style>
  <w:style w:type="character" w:customStyle="1" w:styleId="Heading2Char">
    <w:name w:val="Heading 2 Char"/>
    <w:link w:val="Heading2"/>
    <w:semiHidden/>
    <w:rsid w:val="00FF04E3"/>
    <w:rPr>
      <w:rFonts w:ascii="Cambria" w:hAnsi="Cambria"/>
      <w:b/>
      <w:bCs/>
      <w:i/>
      <w:iCs/>
      <w:sz w:val="28"/>
      <w:szCs w:val="28"/>
    </w:rPr>
  </w:style>
  <w:style w:type="character" w:customStyle="1" w:styleId="Heading5Char">
    <w:name w:val="Heading 5 Char"/>
    <w:link w:val="Heading5"/>
    <w:semiHidden/>
    <w:rsid w:val="00FF04E3"/>
    <w:rPr>
      <w:rFonts w:ascii="Calibri" w:hAnsi="Calibri"/>
      <w:b/>
      <w:bCs/>
      <w:i/>
      <w:iCs/>
      <w:sz w:val="26"/>
      <w:szCs w:val="26"/>
    </w:rPr>
  </w:style>
  <w:style w:type="character" w:customStyle="1" w:styleId="Heading6Char">
    <w:name w:val="Heading 6 Char"/>
    <w:link w:val="Heading6"/>
    <w:semiHidden/>
    <w:rsid w:val="00FF04E3"/>
    <w:rPr>
      <w:rFonts w:ascii="Calibri" w:hAnsi="Calibri"/>
      <w:b/>
      <w:bCs/>
      <w:sz w:val="22"/>
      <w:szCs w:val="22"/>
    </w:rPr>
  </w:style>
  <w:style w:type="character" w:customStyle="1" w:styleId="Heading7Char">
    <w:name w:val="Heading 7 Char"/>
    <w:link w:val="Heading7"/>
    <w:semiHidden/>
    <w:rsid w:val="00FF04E3"/>
    <w:rPr>
      <w:rFonts w:ascii="Calibri" w:hAnsi="Calibri"/>
      <w:sz w:val="24"/>
      <w:szCs w:val="24"/>
    </w:rPr>
  </w:style>
  <w:style w:type="character" w:customStyle="1" w:styleId="Heading8Char">
    <w:name w:val="Heading 8 Char"/>
    <w:link w:val="Heading8"/>
    <w:semiHidden/>
    <w:rsid w:val="00FF04E3"/>
    <w:rPr>
      <w:rFonts w:ascii="Calibri" w:hAnsi="Calibri"/>
      <w:i/>
      <w:iCs/>
      <w:sz w:val="24"/>
      <w:szCs w:val="24"/>
    </w:rPr>
  </w:style>
  <w:style w:type="character" w:customStyle="1" w:styleId="Heading9Char">
    <w:name w:val="Heading 9 Char"/>
    <w:link w:val="Heading9"/>
    <w:semiHidden/>
    <w:rsid w:val="00FF04E3"/>
    <w:rPr>
      <w:rFonts w:ascii="Cambria" w:hAnsi="Cambria"/>
      <w:sz w:val="22"/>
      <w:szCs w:val="22"/>
    </w:rPr>
  </w:style>
  <w:style w:type="paragraph" w:customStyle="1" w:styleId="SMHeading">
    <w:name w:val="SM Heading"/>
    <w:basedOn w:val="Heading1"/>
    <w:qFormat/>
    <w:rsid w:val="00F74F95"/>
  </w:style>
  <w:style w:type="paragraph" w:customStyle="1" w:styleId="SMSubheading">
    <w:name w:val="SM Subheading"/>
    <w:basedOn w:val="Normal"/>
    <w:qFormat/>
    <w:rsid w:val="00B9440A"/>
    <w:rPr>
      <w:u w:val="words"/>
    </w:rPr>
  </w:style>
  <w:style w:type="paragraph" w:customStyle="1" w:styleId="SMText">
    <w:name w:val="SM Text"/>
    <w:basedOn w:val="Normal"/>
    <w:qFormat/>
    <w:rsid w:val="00B9440A"/>
    <w:pPr>
      <w:ind w:firstLine="480"/>
    </w:pPr>
  </w:style>
  <w:style w:type="paragraph" w:customStyle="1" w:styleId="SMcaption">
    <w:name w:val="SM caption"/>
    <w:basedOn w:val="SMText"/>
    <w:qFormat/>
    <w:rsid w:val="00B9440A"/>
    <w:pPr>
      <w:ind w:firstLine="0"/>
    </w:pPr>
  </w:style>
  <w:style w:type="paragraph" w:styleId="BalloonText">
    <w:name w:val="Balloon Text"/>
    <w:basedOn w:val="Normal"/>
    <w:link w:val="BalloonTextChar"/>
    <w:semiHidden/>
    <w:rsid w:val="0040533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semiHidden/>
    <w:rsid w:val="00FF04E3"/>
    <w:rPr>
      <w:rFonts w:ascii="Tahoma" w:hAnsi="Tahoma" w:cs="Tahoma"/>
      <w:sz w:val="16"/>
      <w:szCs w:val="16"/>
    </w:rPr>
  </w:style>
  <w:style w:type="paragraph" w:styleId="Bibliography">
    <w:name w:val="Bibliography"/>
    <w:basedOn w:val="Normal"/>
    <w:next w:val="Normal"/>
    <w:uiPriority w:val="37"/>
    <w:semiHidden/>
    <w:rsid w:val="00405336"/>
  </w:style>
  <w:style w:type="paragraph" w:styleId="BlockText">
    <w:name w:val="Block Text"/>
    <w:basedOn w:val="Normal"/>
    <w:semiHidden/>
    <w:rsid w:val="00405336"/>
    <w:pPr>
      <w:spacing w:after="120"/>
      <w:ind w:left="1440" w:right="1440"/>
    </w:pPr>
  </w:style>
  <w:style w:type="paragraph" w:styleId="BodyText">
    <w:name w:val="Body Text"/>
    <w:basedOn w:val="Normal"/>
    <w:link w:val="BodyTextChar"/>
    <w:semiHidden/>
    <w:rsid w:val="00405336"/>
    <w:pPr>
      <w:spacing w:after="120"/>
    </w:pPr>
  </w:style>
  <w:style w:type="character" w:customStyle="1" w:styleId="BodyTextChar">
    <w:name w:val="Body Text Char"/>
    <w:link w:val="BodyText"/>
    <w:semiHidden/>
    <w:rsid w:val="00FF04E3"/>
    <w:rPr>
      <w:sz w:val="24"/>
    </w:rPr>
  </w:style>
  <w:style w:type="paragraph" w:styleId="BodyText2">
    <w:name w:val="Body Text 2"/>
    <w:basedOn w:val="Normal"/>
    <w:link w:val="BodyText2Char"/>
    <w:semiHidden/>
    <w:rsid w:val="00405336"/>
    <w:pPr>
      <w:spacing w:after="120" w:line="480" w:lineRule="auto"/>
    </w:pPr>
  </w:style>
  <w:style w:type="character" w:customStyle="1" w:styleId="BodyText2Char">
    <w:name w:val="Body Text 2 Char"/>
    <w:link w:val="BodyText2"/>
    <w:semiHidden/>
    <w:rsid w:val="00FF04E3"/>
    <w:rPr>
      <w:sz w:val="24"/>
    </w:rPr>
  </w:style>
  <w:style w:type="paragraph" w:styleId="BodyText3">
    <w:name w:val="Body Text 3"/>
    <w:basedOn w:val="Normal"/>
    <w:link w:val="BodyText3Char"/>
    <w:semiHidden/>
    <w:rsid w:val="00405336"/>
    <w:pPr>
      <w:spacing w:after="120"/>
    </w:pPr>
    <w:rPr>
      <w:sz w:val="16"/>
      <w:szCs w:val="16"/>
    </w:rPr>
  </w:style>
  <w:style w:type="character" w:customStyle="1" w:styleId="BodyText3Char">
    <w:name w:val="Body Text 3 Char"/>
    <w:link w:val="BodyText3"/>
    <w:semiHidden/>
    <w:rsid w:val="00FF04E3"/>
    <w:rPr>
      <w:sz w:val="16"/>
      <w:szCs w:val="16"/>
    </w:rPr>
  </w:style>
  <w:style w:type="paragraph" w:styleId="BodyTextFirstIndent">
    <w:name w:val="Body Text First Indent"/>
    <w:basedOn w:val="BodyText"/>
    <w:link w:val="BodyTextFirstIndentChar"/>
    <w:semiHidden/>
    <w:rsid w:val="00405336"/>
    <w:pPr>
      <w:ind w:firstLine="210"/>
    </w:pPr>
  </w:style>
  <w:style w:type="character" w:customStyle="1" w:styleId="BodyTextFirstIndentChar">
    <w:name w:val="Body Text First Indent Char"/>
    <w:basedOn w:val="BodyTextChar"/>
    <w:link w:val="BodyTextFirstIndent"/>
    <w:semiHidden/>
    <w:rsid w:val="00FF04E3"/>
    <w:rPr>
      <w:sz w:val="24"/>
    </w:rPr>
  </w:style>
  <w:style w:type="paragraph" w:styleId="BodyTextIndent">
    <w:name w:val="Body Text Indent"/>
    <w:basedOn w:val="Normal"/>
    <w:link w:val="BodyTextIndentChar"/>
    <w:semiHidden/>
    <w:rsid w:val="00405336"/>
    <w:pPr>
      <w:spacing w:after="120"/>
      <w:ind w:left="360"/>
    </w:pPr>
  </w:style>
  <w:style w:type="character" w:customStyle="1" w:styleId="BodyTextIndentChar">
    <w:name w:val="Body Text Indent Char"/>
    <w:link w:val="BodyTextIndent"/>
    <w:semiHidden/>
    <w:rsid w:val="00FF04E3"/>
    <w:rPr>
      <w:sz w:val="24"/>
    </w:rPr>
  </w:style>
  <w:style w:type="paragraph" w:styleId="BodyTextFirstIndent2">
    <w:name w:val="Body Text First Indent 2"/>
    <w:basedOn w:val="BodyTextIndent"/>
    <w:link w:val="BodyTextFirstIndent2Char"/>
    <w:semiHidden/>
    <w:rsid w:val="00405336"/>
    <w:pPr>
      <w:ind w:firstLine="210"/>
    </w:pPr>
  </w:style>
  <w:style w:type="character" w:customStyle="1" w:styleId="BodyTextFirstIndent2Char">
    <w:name w:val="Body Text First Indent 2 Char"/>
    <w:basedOn w:val="BodyTextIndentChar"/>
    <w:link w:val="BodyTextFirstIndent2"/>
    <w:semiHidden/>
    <w:rsid w:val="00FF04E3"/>
    <w:rPr>
      <w:sz w:val="24"/>
    </w:rPr>
  </w:style>
  <w:style w:type="paragraph" w:styleId="BodyTextIndent2">
    <w:name w:val="Body Text Indent 2"/>
    <w:basedOn w:val="Normal"/>
    <w:link w:val="BodyTextIndent2Char"/>
    <w:semiHidden/>
    <w:rsid w:val="00405336"/>
    <w:pPr>
      <w:spacing w:after="120" w:line="480" w:lineRule="auto"/>
      <w:ind w:left="360"/>
    </w:pPr>
  </w:style>
  <w:style w:type="character" w:customStyle="1" w:styleId="BodyTextIndent2Char">
    <w:name w:val="Body Text Indent 2 Char"/>
    <w:link w:val="BodyTextIndent2"/>
    <w:semiHidden/>
    <w:rsid w:val="00FF04E3"/>
    <w:rPr>
      <w:sz w:val="24"/>
    </w:rPr>
  </w:style>
  <w:style w:type="paragraph" w:styleId="BodyTextIndent3">
    <w:name w:val="Body Text Indent 3"/>
    <w:basedOn w:val="Normal"/>
    <w:link w:val="BodyTextIndent3Char"/>
    <w:semiHidden/>
    <w:rsid w:val="00405336"/>
    <w:pPr>
      <w:spacing w:after="120"/>
      <w:ind w:left="360"/>
    </w:pPr>
    <w:rPr>
      <w:sz w:val="16"/>
      <w:szCs w:val="16"/>
    </w:rPr>
  </w:style>
  <w:style w:type="character" w:customStyle="1" w:styleId="BodyTextIndent3Char">
    <w:name w:val="Body Text Indent 3 Char"/>
    <w:link w:val="BodyTextIndent3"/>
    <w:semiHidden/>
    <w:rsid w:val="00FF04E3"/>
    <w:rPr>
      <w:sz w:val="16"/>
      <w:szCs w:val="16"/>
    </w:rPr>
  </w:style>
  <w:style w:type="paragraph" w:styleId="Caption">
    <w:name w:val="caption"/>
    <w:basedOn w:val="Normal"/>
    <w:next w:val="Normal"/>
    <w:uiPriority w:val="35"/>
    <w:qFormat/>
    <w:rsid w:val="00405336"/>
    <w:rPr>
      <w:b/>
      <w:bCs/>
      <w:sz w:val="20"/>
    </w:rPr>
  </w:style>
  <w:style w:type="paragraph" w:styleId="Closing">
    <w:name w:val="Closing"/>
    <w:basedOn w:val="Normal"/>
    <w:link w:val="ClosingChar"/>
    <w:semiHidden/>
    <w:rsid w:val="00405336"/>
    <w:pPr>
      <w:ind w:left="4320"/>
    </w:pPr>
  </w:style>
  <w:style w:type="character" w:customStyle="1" w:styleId="ClosingChar">
    <w:name w:val="Closing Char"/>
    <w:link w:val="Closing"/>
    <w:semiHidden/>
    <w:rsid w:val="00FF04E3"/>
    <w:rPr>
      <w:sz w:val="24"/>
    </w:rPr>
  </w:style>
  <w:style w:type="paragraph" w:styleId="CommentText">
    <w:name w:val="annotation text"/>
    <w:basedOn w:val="Normal"/>
    <w:link w:val="CommentTextChar"/>
    <w:semiHidden/>
    <w:rsid w:val="00405336"/>
    <w:rPr>
      <w:sz w:val="20"/>
    </w:rPr>
  </w:style>
  <w:style w:type="character" w:customStyle="1" w:styleId="CommentTextChar">
    <w:name w:val="Comment Text Char"/>
    <w:basedOn w:val="DefaultParagraphFont"/>
    <w:link w:val="CommentText"/>
    <w:semiHidden/>
    <w:rsid w:val="00FF04E3"/>
  </w:style>
  <w:style w:type="paragraph" w:styleId="CommentSubject">
    <w:name w:val="annotation subject"/>
    <w:basedOn w:val="CommentText"/>
    <w:next w:val="CommentText"/>
    <w:link w:val="CommentSubjectChar"/>
    <w:semiHidden/>
    <w:rsid w:val="00405336"/>
    <w:rPr>
      <w:b/>
      <w:bCs/>
    </w:rPr>
  </w:style>
  <w:style w:type="character" w:customStyle="1" w:styleId="CommentSubjectChar">
    <w:name w:val="Comment Subject Char"/>
    <w:link w:val="CommentSubject"/>
    <w:semiHidden/>
    <w:rsid w:val="00FF04E3"/>
    <w:rPr>
      <w:b/>
      <w:bCs/>
    </w:rPr>
  </w:style>
  <w:style w:type="paragraph" w:styleId="Date">
    <w:name w:val="Date"/>
    <w:basedOn w:val="Normal"/>
    <w:next w:val="Normal"/>
    <w:link w:val="DateChar"/>
    <w:semiHidden/>
    <w:rsid w:val="00405336"/>
  </w:style>
  <w:style w:type="character" w:customStyle="1" w:styleId="DateChar">
    <w:name w:val="Date Char"/>
    <w:link w:val="Date"/>
    <w:semiHidden/>
    <w:rsid w:val="00FF04E3"/>
    <w:rPr>
      <w:sz w:val="24"/>
    </w:rPr>
  </w:style>
  <w:style w:type="paragraph" w:styleId="DocumentMap">
    <w:name w:val="Document Map"/>
    <w:basedOn w:val="Normal"/>
    <w:link w:val="DocumentMapChar"/>
    <w:semiHidden/>
    <w:rsid w:val="00405336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link w:val="DocumentMap"/>
    <w:semiHidden/>
    <w:rsid w:val="00FF04E3"/>
    <w:rPr>
      <w:rFonts w:ascii="Tahoma" w:hAnsi="Tahoma" w:cs="Tahoma"/>
      <w:sz w:val="16"/>
      <w:szCs w:val="16"/>
    </w:rPr>
  </w:style>
  <w:style w:type="paragraph" w:styleId="E-mailSignature">
    <w:name w:val="E-mail Signature"/>
    <w:basedOn w:val="Normal"/>
    <w:link w:val="E-mailSignatureChar"/>
    <w:semiHidden/>
    <w:rsid w:val="00405336"/>
  </w:style>
  <w:style w:type="character" w:customStyle="1" w:styleId="E-mailSignatureChar">
    <w:name w:val="E-mail Signature Char"/>
    <w:link w:val="E-mailSignature"/>
    <w:semiHidden/>
    <w:rsid w:val="00FF04E3"/>
    <w:rPr>
      <w:sz w:val="24"/>
    </w:rPr>
  </w:style>
  <w:style w:type="paragraph" w:styleId="EndnoteText">
    <w:name w:val="endnote text"/>
    <w:basedOn w:val="Normal"/>
    <w:link w:val="EndnoteTextChar"/>
    <w:semiHidden/>
    <w:rsid w:val="00405336"/>
    <w:rPr>
      <w:sz w:val="20"/>
    </w:rPr>
  </w:style>
  <w:style w:type="character" w:customStyle="1" w:styleId="EndnoteTextChar">
    <w:name w:val="Endnote Text Char"/>
    <w:basedOn w:val="DefaultParagraphFont"/>
    <w:link w:val="EndnoteText"/>
    <w:semiHidden/>
    <w:rsid w:val="00FF04E3"/>
  </w:style>
  <w:style w:type="paragraph" w:styleId="EnvelopeAddress">
    <w:name w:val="envelope address"/>
    <w:basedOn w:val="Normal"/>
    <w:semiHidden/>
    <w:rsid w:val="00405336"/>
    <w:pPr>
      <w:framePr w:w="7920" w:h="1980" w:hRule="exact" w:hSpace="180" w:wrap="auto" w:hAnchor="page" w:xAlign="center" w:yAlign="bottom"/>
      <w:ind w:left="2880"/>
    </w:pPr>
    <w:rPr>
      <w:rFonts w:ascii="Cambria" w:hAnsi="Cambria"/>
      <w:szCs w:val="24"/>
    </w:rPr>
  </w:style>
  <w:style w:type="paragraph" w:styleId="EnvelopeReturn">
    <w:name w:val="envelope return"/>
    <w:basedOn w:val="Normal"/>
    <w:semiHidden/>
    <w:rsid w:val="00405336"/>
    <w:rPr>
      <w:rFonts w:ascii="Cambria" w:hAnsi="Cambria"/>
      <w:sz w:val="20"/>
    </w:rPr>
  </w:style>
  <w:style w:type="paragraph" w:styleId="Footer">
    <w:name w:val="footer"/>
    <w:basedOn w:val="Normal"/>
    <w:link w:val="FooterChar"/>
    <w:semiHidden/>
    <w:rsid w:val="00405336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semiHidden/>
    <w:rsid w:val="00FF04E3"/>
    <w:rPr>
      <w:sz w:val="24"/>
    </w:rPr>
  </w:style>
  <w:style w:type="paragraph" w:styleId="FootnoteText">
    <w:name w:val="footnote text"/>
    <w:basedOn w:val="Normal"/>
    <w:link w:val="FootnoteTextChar"/>
    <w:semiHidden/>
    <w:rsid w:val="00405336"/>
    <w:rPr>
      <w:sz w:val="20"/>
    </w:rPr>
  </w:style>
  <w:style w:type="character" w:customStyle="1" w:styleId="FootnoteTextChar">
    <w:name w:val="Footnote Text Char"/>
    <w:basedOn w:val="DefaultParagraphFont"/>
    <w:link w:val="FootnoteText"/>
    <w:semiHidden/>
    <w:rsid w:val="00FF04E3"/>
  </w:style>
  <w:style w:type="paragraph" w:styleId="Header">
    <w:name w:val="header"/>
    <w:basedOn w:val="Normal"/>
    <w:link w:val="HeaderChar"/>
    <w:semiHidden/>
    <w:rsid w:val="00405336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semiHidden/>
    <w:rsid w:val="00FF04E3"/>
    <w:rPr>
      <w:sz w:val="24"/>
    </w:rPr>
  </w:style>
  <w:style w:type="paragraph" w:styleId="HTMLAddress">
    <w:name w:val="HTML Address"/>
    <w:basedOn w:val="Normal"/>
    <w:link w:val="HTMLAddressChar"/>
    <w:semiHidden/>
    <w:rsid w:val="00405336"/>
    <w:rPr>
      <w:i/>
      <w:iCs/>
    </w:rPr>
  </w:style>
  <w:style w:type="character" w:customStyle="1" w:styleId="HTMLAddressChar">
    <w:name w:val="HTML Address Char"/>
    <w:link w:val="HTMLAddress"/>
    <w:semiHidden/>
    <w:rsid w:val="00FF04E3"/>
    <w:rPr>
      <w:i/>
      <w:iCs/>
      <w:sz w:val="24"/>
    </w:rPr>
  </w:style>
  <w:style w:type="paragraph" w:styleId="HTMLPreformatted">
    <w:name w:val="HTML Preformatted"/>
    <w:basedOn w:val="Normal"/>
    <w:link w:val="HTMLPreformattedChar"/>
    <w:semiHidden/>
    <w:rsid w:val="00405336"/>
    <w:rPr>
      <w:rFonts w:ascii="Courier New" w:hAnsi="Courier New" w:cs="Courier New"/>
      <w:sz w:val="20"/>
    </w:rPr>
  </w:style>
  <w:style w:type="character" w:customStyle="1" w:styleId="HTMLPreformattedChar">
    <w:name w:val="HTML Preformatted Char"/>
    <w:link w:val="HTMLPreformatted"/>
    <w:semiHidden/>
    <w:rsid w:val="00FF04E3"/>
    <w:rPr>
      <w:rFonts w:ascii="Courier New" w:hAnsi="Courier New" w:cs="Courier New"/>
    </w:rPr>
  </w:style>
  <w:style w:type="paragraph" w:styleId="Index1">
    <w:name w:val="index 1"/>
    <w:basedOn w:val="Normal"/>
    <w:next w:val="Normal"/>
    <w:autoRedefine/>
    <w:semiHidden/>
    <w:rsid w:val="00405336"/>
    <w:pPr>
      <w:ind w:left="240" w:hanging="240"/>
    </w:pPr>
  </w:style>
  <w:style w:type="paragraph" w:styleId="Index2">
    <w:name w:val="index 2"/>
    <w:basedOn w:val="Normal"/>
    <w:next w:val="Normal"/>
    <w:autoRedefine/>
    <w:semiHidden/>
    <w:rsid w:val="00405336"/>
    <w:pPr>
      <w:ind w:left="480" w:hanging="240"/>
    </w:pPr>
  </w:style>
  <w:style w:type="paragraph" w:styleId="Index3">
    <w:name w:val="index 3"/>
    <w:basedOn w:val="Normal"/>
    <w:next w:val="Normal"/>
    <w:autoRedefine/>
    <w:semiHidden/>
    <w:rsid w:val="00405336"/>
    <w:pPr>
      <w:ind w:left="720" w:hanging="240"/>
    </w:pPr>
  </w:style>
  <w:style w:type="paragraph" w:styleId="Index4">
    <w:name w:val="index 4"/>
    <w:basedOn w:val="Normal"/>
    <w:next w:val="Normal"/>
    <w:autoRedefine/>
    <w:semiHidden/>
    <w:rsid w:val="00405336"/>
    <w:pPr>
      <w:ind w:left="960" w:hanging="240"/>
    </w:pPr>
  </w:style>
  <w:style w:type="paragraph" w:styleId="Index5">
    <w:name w:val="index 5"/>
    <w:basedOn w:val="Normal"/>
    <w:next w:val="Normal"/>
    <w:autoRedefine/>
    <w:semiHidden/>
    <w:rsid w:val="00405336"/>
    <w:pPr>
      <w:ind w:left="1200" w:hanging="240"/>
    </w:pPr>
  </w:style>
  <w:style w:type="paragraph" w:styleId="Index6">
    <w:name w:val="index 6"/>
    <w:basedOn w:val="Normal"/>
    <w:next w:val="Normal"/>
    <w:autoRedefine/>
    <w:semiHidden/>
    <w:rsid w:val="00405336"/>
    <w:pPr>
      <w:ind w:left="1440" w:hanging="240"/>
    </w:pPr>
  </w:style>
  <w:style w:type="paragraph" w:styleId="Index7">
    <w:name w:val="index 7"/>
    <w:basedOn w:val="Normal"/>
    <w:next w:val="Normal"/>
    <w:autoRedefine/>
    <w:semiHidden/>
    <w:rsid w:val="00405336"/>
    <w:pPr>
      <w:ind w:left="1680" w:hanging="240"/>
    </w:pPr>
  </w:style>
  <w:style w:type="paragraph" w:styleId="Index8">
    <w:name w:val="index 8"/>
    <w:basedOn w:val="Normal"/>
    <w:next w:val="Normal"/>
    <w:autoRedefine/>
    <w:semiHidden/>
    <w:rsid w:val="00405336"/>
    <w:pPr>
      <w:ind w:left="1920" w:hanging="240"/>
    </w:pPr>
  </w:style>
  <w:style w:type="paragraph" w:styleId="Index9">
    <w:name w:val="index 9"/>
    <w:basedOn w:val="Normal"/>
    <w:next w:val="Normal"/>
    <w:autoRedefine/>
    <w:semiHidden/>
    <w:rsid w:val="00405336"/>
    <w:pPr>
      <w:ind w:left="2160" w:hanging="240"/>
    </w:pPr>
  </w:style>
  <w:style w:type="paragraph" w:styleId="IndexHeading">
    <w:name w:val="index heading"/>
    <w:basedOn w:val="Normal"/>
    <w:next w:val="Index1"/>
    <w:semiHidden/>
    <w:rsid w:val="00405336"/>
    <w:rPr>
      <w:rFonts w:ascii="Cambria" w:hAnsi="Cambria"/>
      <w:b/>
      <w:bCs/>
    </w:rPr>
  </w:style>
  <w:style w:type="paragraph" w:styleId="IntenseQuote">
    <w:name w:val="Intense Quote"/>
    <w:basedOn w:val="Normal"/>
    <w:next w:val="Normal"/>
    <w:link w:val="IntenseQuoteChar"/>
    <w:uiPriority w:val="30"/>
    <w:semiHidden/>
    <w:qFormat/>
    <w:rsid w:val="00405336"/>
    <w:pPr>
      <w:pBdr>
        <w:bottom w:val="single" w:sz="4" w:space="4" w:color="4F81BD"/>
      </w:pBdr>
      <w:spacing w:before="200" w:after="280"/>
      <w:ind w:left="936" w:right="936"/>
    </w:pPr>
    <w:rPr>
      <w:b/>
      <w:bCs/>
      <w:i/>
      <w:iCs/>
      <w:color w:val="4F81BD"/>
    </w:rPr>
  </w:style>
  <w:style w:type="character" w:customStyle="1" w:styleId="IntenseQuoteChar">
    <w:name w:val="Intense Quote Char"/>
    <w:link w:val="IntenseQuote"/>
    <w:uiPriority w:val="30"/>
    <w:semiHidden/>
    <w:rsid w:val="00FF04E3"/>
    <w:rPr>
      <w:b/>
      <w:bCs/>
      <w:i/>
      <w:iCs/>
      <w:color w:val="4F81BD"/>
      <w:sz w:val="24"/>
    </w:rPr>
  </w:style>
  <w:style w:type="paragraph" w:styleId="List">
    <w:name w:val="List"/>
    <w:basedOn w:val="Normal"/>
    <w:semiHidden/>
    <w:rsid w:val="00405336"/>
    <w:pPr>
      <w:ind w:left="360" w:hanging="360"/>
      <w:contextualSpacing/>
    </w:pPr>
  </w:style>
  <w:style w:type="paragraph" w:styleId="List2">
    <w:name w:val="List 2"/>
    <w:basedOn w:val="Normal"/>
    <w:semiHidden/>
    <w:rsid w:val="00405336"/>
    <w:pPr>
      <w:ind w:left="720" w:hanging="360"/>
      <w:contextualSpacing/>
    </w:pPr>
  </w:style>
  <w:style w:type="paragraph" w:styleId="List3">
    <w:name w:val="List 3"/>
    <w:basedOn w:val="Normal"/>
    <w:semiHidden/>
    <w:rsid w:val="00405336"/>
    <w:pPr>
      <w:ind w:left="1080" w:hanging="360"/>
      <w:contextualSpacing/>
    </w:pPr>
  </w:style>
  <w:style w:type="paragraph" w:styleId="List4">
    <w:name w:val="List 4"/>
    <w:basedOn w:val="Normal"/>
    <w:semiHidden/>
    <w:rsid w:val="00405336"/>
    <w:pPr>
      <w:ind w:left="1440" w:hanging="360"/>
      <w:contextualSpacing/>
    </w:pPr>
  </w:style>
  <w:style w:type="paragraph" w:styleId="List5">
    <w:name w:val="List 5"/>
    <w:basedOn w:val="Normal"/>
    <w:semiHidden/>
    <w:rsid w:val="00405336"/>
    <w:pPr>
      <w:ind w:left="1800" w:hanging="360"/>
      <w:contextualSpacing/>
    </w:pPr>
  </w:style>
  <w:style w:type="paragraph" w:styleId="ListBullet">
    <w:name w:val="List Bullet"/>
    <w:basedOn w:val="Normal"/>
    <w:semiHidden/>
    <w:rsid w:val="00405336"/>
    <w:pPr>
      <w:numPr>
        <w:numId w:val="1"/>
      </w:numPr>
      <w:contextualSpacing/>
    </w:pPr>
  </w:style>
  <w:style w:type="paragraph" w:styleId="ListBullet2">
    <w:name w:val="List Bullet 2"/>
    <w:basedOn w:val="Normal"/>
    <w:semiHidden/>
    <w:rsid w:val="00405336"/>
    <w:pPr>
      <w:numPr>
        <w:numId w:val="2"/>
      </w:numPr>
      <w:contextualSpacing/>
    </w:pPr>
  </w:style>
  <w:style w:type="paragraph" w:styleId="ListBullet3">
    <w:name w:val="List Bullet 3"/>
    <w:basedOn w:val="Normal"/>
    <w:semiHidden/>
    <w:rsid w:val="00405336"/>
    <w:pPr>
      <w:numPr>
        <w:numId w:val="3"/>
      </w:numPr>
      <w:contextualSpacing/>
    </w:pPr>
  </w:style>
  <w:style w:type="paragraph" w:styleId="ListBullet4">
    <w:name w:val="List Bullet 4"/>
    <w:basedOn w:val="Normal"/>
    <w:semiHidden/>
    <w:rsid w:val="00405336"/>
    <w:pPr>
      <w:numPr>
        <w:numId w:val="4"/>
      </w:numPr>
      <w:contextualSpacing/>
    </w:pPr>
  </w:style>
  <w:style w:type="paragraph" w:styleId="ListBullet5">
    <w:name w:val="List Bullet 5"/>
    <w:basedOn w:val="Normal"/>
    <w:semiHidden/>
    <w:rsid w:val="00405336"/>
    <w:pPr>
      <w:numPr>
        <w:numId w:val="5"/>
      </w:numPr>
      <w:contextualSpacing/>
    </w:pPr>
  </w:style>
  <w:style w:type="paragraph" w:styleId="ListContinue">
    <w:name w:val="List Continue"/>
    <w:basedOn w:val="Normal"/>
    <w:semiHidden/>
    <w:rsid w:val="00405336"/>
    <w:pPr>
      <w:spacing w:after="120"/>
      <w:ind w:left="360"/>
      <w:contextualSpacing/>
    </w:pPr>
  </w:style>
  <w:style w:type="paragraph" w:styleId="ListContinue2">
    <w:name w:val="List Continue 2"/>
    <w:basedOn w:val="Normal"/>
    <w:semiHidden/>
    <w:rsid w:val="00405336"/>
    <w:pPr>
      <w:spacing w:after="120"/>
      <w:ind w:left="720"/>
      <w:contextualSpacing/>
    </w:pPr>
  </w:style>
  <w:style w:type="paragraph" w:styleId="ListContinue3">
    <w:name w:val="List Continue 3"/>
    <w:basedOn w:val="Normal"/>
    <w:semiHidden/>
    <w:rsid w:val="00405336"/>
    <w:pPr>
      <w:spacing w:after="120"/>
      <w:ind w:left="1080"/>
      <w:contextualSpacing/>
    </w:pPr>
  </w:style>
  <w:style w:type="paragraph" w:styleId="ListContinue4">
    <w:name w:val="List Continue 4"/>
    <w:basedOn w:val="Normal"/>
    <w:semiHidden/>
    <w:rsid w:val="00405336"/>
    <w:pPr>
      <w:spacing w:after="120"/>
      <w:ind w:left="1440"/>
      <w:contextualSpacing/>
    </w:pPr>
  </w:style>
  <w:style w:type="paragraph" w:styleId="ListContinue5">
    <w:name w:val="List Continue 5"/>
    <w:basedOn w:val="Normal"/>
    <w:semiHidden/>
    <w:rsid w:val="00405336"/>
    <w:pPr>
      <w:spacing w:after="120"/>
      <w:ind w:left="1800"/>
      <w:contextualSpacing/>
    </w:pPr>
  </w:style>
  <w:style w:type="paragraph" w:styleId="ListNumber">
    <w:name w:val="List Number"/>
    <w:basedOn w:val="Normal"/>
    <w:semiHidden/>
    <w:rsid w:val="00405336"/>
    <w:pPr>
      <w:numPr>
        <w:numId w:val="6"/>
      </w:numPr>
      <w:contextualSpacing/>
    </w:pPr>
  </w:style>
  <w:style w:type="paragraph" w:styleId="ListNumber2">
    <w:name w:val="List Number 2"/>
    <w:basedOn w:val="Normal"/>
    <w:semiHidden/>
    <w:rsid w:val="00405336"/>
    <w:pPr>
      <w:numPr>
        <w:numId w:val="7"/>
      </w:numPr>
      <w:contextualSpacing/>
    </w:pPr>
  </w:style>
  <w:style w:type="paragraph" w:styleId="ListNumber3">
    <w:name w:val="List Number 3"/>
    <w:basedOn w:val="Normal"/>
    <w:semiHidden/>
    <w:rsid w:val="00405336"/>
    <w:pPr>
      <w:numPr>
        <w:numId w:val="8"/>
      </w:numPr>
      <w:contextualSpacing/>
    </w:pPr>
  </w:style>
  <w:style w:type="paragraph" w:styleId="ListNumber4">
    <w:name w:val="List Number 4"/>
    <w:basedOn w:val="Normal"/>
    <w:semiHidden/>
    <w:rsid w:val="00405336"/>
    <w:pPr>
      <w:numPr>
        <w:numId w:val="9"/>
      </w:numPr>
      <w:contextualSpacing/>
    </w:pPr>
  </w:style>
  <w:style w:type="paragraph" w:styleId="ListNumber5">
    <w:name w:val="List Number 5"/>
    <w:basedOn w:val="Normal"/>
    <w:semiHidden/>
    <w:rsid w:val="00405336"/>
    <w:pPr>
      <w:numPr>
        <w:numId w:val="10"/>
      </w:numPr>
      <w:contextualSpacing/>
    </w:pPr>
  </w:style>
  <w:style w:type="paragraph" w:styleId="ListParagraph">
    <w:name w:val="List Paragraph"/>
    <w:basedOn w:val="Normal"/>
    <w:uiPriority w:val="34"/>
    <w:semiHidden/>
    <w:qFormat/>
    <w:rsid w:val="00405336"/>
    <w:pPr>
      <w:ind w:left="720"/>
    </w:pPr>
  </w:style>
  <w:style w:type="paragraph" w:styleId="MacroText">
    <w:name w:val="macro"/>
    <w:link w:val="MacroTextChar"/>
    <w:semiHidden/>
    <w:rsid w:val="00405336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</w:rPr>
  </w:style>
  <w:style w:type="character" w:customStyle="1" w:styleId="MacroTextChar">
    <w:name w:val="Macro Text Char"/>
    <w:link w:val="MacroText"/>
    <w:semiHidden/>
    <w:rsid w:val="00FF04E3"/>
    <w:rPr>
      <w:rFonts w:ascii="Courier New" w:hAnsi="Courier New" w:cs="Courier New"/>
      <w:lang w:val="en-US" w:eastAsia="en-US" w:bidi="ar-SA"/>
    </w:rPr>
  </w:style>
  <w:style w:type="paragraph" w:styleId="MessageHeader">
    <w:name w:val="Message Header"/>
    <w:basedOn w:val="Normal"/>
    <w:link w:val="MessageHeaderChar"/>
    <w:semiHidden/>
    <w:rsid w:val="00405336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080" w:hanging="1080"/>
    </w:pPr>
    <w:rPr>
      <w:rFonts w:ascii="Cambria" w:hAnsi="Cambria"/>
      <w:szCs w:val="24"/>
    </w:rPr>
  </w:style>
  <w:style w:type="character" w:customStyle="1" w:styleId="MessageHeaderChar">
    <w:name w:val="Message Header Char"/>
    <w:link w:val="MessageHeader"/>
    <w:semiHidden/>
    <w:rsid w:val="00FF04E3"/>
    <w:rPr>
      <w:rFonts w:ascii="Cambria" w:hAnsi="Cambria"/>
      <w:sz w:val="24"/>
      <w:szCs w:val="24"/>
      <w:shd w:val="pct20" w:color="auto" w:fill="auto"/>
    </w:rPr>
  </w:style>
  <w:style w:type="paragraph" w:styleId="NoSpacing">
    <w:name w:val="No Spacing"/>
    <w:uiPriority w:val="1"/>
    <w:semiHidden/>
    <w:qFormat/>
    <w:rsid w:val="00405336"/>
    <w:rPr>
      <w:sz w:val="24"/>
    </w:rPr>
  </w:style>
  <w:style w:type="paragraph" w:styleId="NormalWeb">
    <w:name w:val="Normal (Web)"/>
    <w:basedOn w:val="Normal"/>
    <w:uiPriority w:val="99"/>
    <w:semiHidden/>
    <w:rsid w:val="00405336"/>
    <w:rPr>
      <w:szCs w:val="24"/>
    </w:rPr>
  </w:style>
  <w:style w:type="paragraph" w:styleId="NormalIndent">
    <w:name w:val="Normal Indent"/>
    <w:basedOn w:val="Normal"/>
    <w:semiHidden/>
    <w:rsid w:val="00405336"/>
    <w:pPr>
      <w:ind w:left="720"/>
    </w:pPr>
  </w:style>
  <w:style w:type="paragraph" w:styleId="NoteHeading">
    <w:name w:val="Note Heading"/>
    <w:basedOn w:val="Normal"/>
    <w:next w:val="Normal"/>
    <w:link w:val="NoteHeadingChar"/>
    <w:semiHidden/>
    <w:rsid w:val="00405336"/>
  </w:style>
  <w:style w:type="character" w:customStyle="1" w:styleId="NoteHeadingChar">
    <w:name w:val="Note Heading Char"/>
    <w:link w:val="NoteHeading"/>
    <w:semiHidden/>
    <w:rsid w:val="00FF04E3"/>
    <w:rPr>
      <w:sz w:val="24"/>
    </w:rPr>
  </w:style>
  <w:style w:type="paragraph" w:styleId="PlainText">
    <w:name w:val="Plain Text"/>
    <w:basedOn w:val="Normal"/>
    <w:link w:val="PlainTextChar"/>
    <w:semiHidden/>
    <w:rsid w:val="00405336"/>
    <w:rPr>
      <w:rFonts w:ascii="Courier New" w:hAnsi="Courier New" w:cs="Courier New"/>
      <w:sz w:val="20"/>
    </w:rPr>
  </w:style>
  <w:style w:type="character" w:customStyle="1" w:styleId="PlainTextChar">
    <w:name w:val="Plain Text Char"/>
    <w:link w:val="PlainText"/>
    <w:semiHidden/>
    <w:rsid w:val="00FF04E3"/>
    <w:rPr>
      <w:rFonts w:ascii="Courier New" w:hAnsi="Courier New" w:cs="Courier New"/>
    </w:rPr>
  </w:style>
  <w:style w:type="paragraph" w:styleId="Quote">
    <w:name w:val="Quote"/>
    <w:basedOn w:val="Normal"/>
    <w:next w:val="Normal"/>
    <w:link w:val="QuoteChar"/>
    <w:uiPriority w:val="29"/>
    <w:semiHidden/>
    <w:qFormat/>
    <w:rsid w:val="00405336"/>
    <w:rPr>
      <w:i/>
      <w:iCs/>
      <w:color w:val="000000"/>
    </w:rPr>
  </w:style>
  <w:style w:type="character" w:customStyle="1" w:styleId="QuoteChar">
    <w:name w:val="Quote Char"/>
    <w:link w:val="Quote"/>
    <w:uiPriority w:val="29"/>
    <w:semiHidden/>
    <w:rsid w:val="00FF04E3"/>
    <w:rPr>
      <w:i/>
      <w:iCs/>
      <w:color w:val="000000"/>
      <w:sz w:val="24"/>
    </w:rPr>
  </w:style>
  <w:style w:type="paragraph" w:styleId="Salutation">
    <w:name w:val="Salutation"/>
    <w:basedOn w:val="Normal"/>
    <w:next w:val="Normal"/>
    <w:link w:val="SalutationChar"/>
    <w:semiHidden/>
    <w:rsid w:val="00405336"/>
  </w:style>
  <w:style w:type="character" w:customStyle="1" w:styleId="SalutationChar">
    <w:name w:val="Salutation Char"/>
    <w:link w:val="Salutation"/>
    <w:semiHidden/>
    <w:rsid w:val="00FF04E3"/>
    <w:rPr>
      <w:sz w:val="24"/>
    </w:rPr>
  </w:style>
  <w:style w:type="paragraph" w:styleId="Signature">
    <w:name w:val="Signature"/>
    <w:basedOn w:val="Normal"/>
    <w:link w:val="SignatureChar"/>
    <w:semiHidden/>
    <w:rsid w:val="00405336"/>
    <w:pPr>
      <w:ind w:left="4320"/>
    </w:pPr>
  </w:style>
  <w:style w:type="character" w:customStyle="1" w:styleId="SignatureChar">
    <w:name w:val="Signature Char"/>
    <w:link w:val="Signature"/>
    <w:semiHidden/>
    <w:rsid w:val="00FF04E3"/>
    <w:rPr>
      <w:sz w:val="24"/>
    </w:rPr>
  </w:style>
  <w:style w:type="paragraph" w:styleId="Subtitle">
    <w:name w:val="Subtitle"/>
    <w:basedOn w:val="Normal"/>
    <w:next w:val="Normal"/>
    <w:link w:val="SubtitleChar"/>
    <w:semiHidden/>
    <w:qFormat/>
    <w:rsid w:val="00405336"/>
    <w:pPr>
      <w:spacing w:after="60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link w:val="Subtitle"/>
    <w:semiHidden/>
    <w:rsid w:val="00FF04E3"/>
    <w:rPr>
      <w:rFonts w:ascii="Cambria" w:hAnsi="Cambria"/>
      <w:sz w:val="24"/>
      <w:szCs w:val="24"/>
    </w:rPr>
  </w:style>
  <w:style w:type="paragraph" w:styleId="TableofAuthorities">
    <w:name w:val="table of authorities"/>
    <w:basedOn w:val="Normal"/>
    <w:next w:val="Normal"/>
    <w:semiHidden/>
    <w:rsid w:val="00405336"/>
    <w:pPr>
      <w:ind w:left="240" w:hanging="240"/>
    </w:pPr>
  </w:style>
  <w:style w:type="paragraph" w:styleId="TableofFigures">
    <w:name w:val="table of figures"/>
    <w:basedOn w:val="Normal"/>
    <w:next w:val="Normal"/>
    <w:semiHidden/>
    <w:rsid w:val="00405336"/>
  </w:style>
  <w:style w:type="paragraph" w:styleId="Title">
    <w:name w:val="Title"/>
    <w:basedOn w:val="Normal"/>
    <w:next w:val="Normal"/>
    <w:link w:val="TitleChar"/>
    <w:semiHidden/>
    <w:qFormat/>
    <w:rsid w:val="00405336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TitleChar">
    <w:name w:val="Title Char"/>
    <w:link w:val="Title"/>
    <w:semiHidden/>
    <w:rsid w:val="00FF04E3"/>
    <w:rPr>
      <w:rFonts w:ascii="Cambria" w:hAnsi="Cambria"/>
      <w:b/>
      <w:bCs/>
      <w:kern w:val="28"/>
      <w:sz w:val="32"/>
      <w:szCs w:val="32"/>
    </w:rPr>
  </w:style>
  <w:style w:type="paragraph" w:styleId="TOAHeading">
    <w:name w:val="toa heading"/>
    <w:basedOn w:val="Normal"/>
    <w:next w:val="Normal"/>
    <w:semiHidden/>
    <w:rsid w:val="00405336"/>
    <w:pPr>
      <w:spacing w:before="120"/>
    </w:pPr>
    <w:rPr>
      <w:rFonts w:ascii="Cambria" w:hAnsi="Cambria"/>
      <w:b/>
      <w:bCs/>
      <w:szCs w:val="24"/>
    </w:rPr>
  </w:style>
  <w:style w:type="paragraph" w:styleId="TOC1">
    <w:name w:val="toc 1"/>
    <w:basedOn w:val="Normal"/>
    <w:next w:val="Normal"/>
    <w:autoRedefine/>
    <w:semiHidden/>
    <w:rsid w:val="00405336"/>
  </w:style>
  <w:style w:type="paragraph" w:styleId="TOC2">
    <w:name w:val="toc 2"/>
    <w:basedOn w:val="Normal"/>
    <w:next w:val="Normal"/>
    <w:autoRedefine/>
    <w:semiHidden/>
    <w:rsid w:val="00405336"/>
    <w:pPr>
      <w:ind w:left="240"/>
    </w:pPr>
  </w:style>
  <w:style w:type="paragraph" w:styleId="TOC3">
    <w:name w:val="toc 3"/>
    <w:basedOn w:val="Normal"/>
    <w:next w:val="Normal"/>
    <w:autoRedefine/>
    <w:semiHidden/>
    <w:rsid w:val="00405336"/>
    <w:pPr>
      <w:ind w:left="480"/>
    </w:pPr>
  </w:style>
  <w:style w:type="paragraph" w:styleId="TOC4">
    <w:name w:val="toc 4"/>
    <w:basedOn w:val="Normal"/>
    <w:next w:val="Normal"/>
    <w:autoRedefine/>
    <w:semiHidden/>
    <w:rsid w:val="00405336"/>
    <w:pPr>
      <w:ind w:left="720"/>
    </w:pPr>
  </w:style>
  <w:style w:type="paragraph" w:styleId="TOC5">
    <w:name w:val="toc 5"/>
    <w:basedOn w:val="Normal"/>
    <w:next w:val="Normal"/>
    <w:autoRedefine/>
    <w:semiHidden/>
    <w:rsid w:val="00405336"/>
    <w:pPr>
      <w:ind w:left="960"/>
    </w:pPr>
  </w:style>
  <w:style w:type="paragraph" w:styleId="TOC6">
    <w:name w:val="toc 6"/>
    <w:basedOn w:val="Normal"/>
    <w:next w:val="Normal"/>
    <w:autoRedefine/>
    <w:semiHidden/>
    <w:rsid w:val="00405336"/>
    <w:pPr>
      <w:ind w:left="1200"/>
    </w:pPr>
  </w:style>
  <w:style w:type="paragraph" w:styleId="TOC7">
    <w:name w:val="toc 7"/>
    <w:basedOn w:val="Normal"/>
    <w:next w:val="Normal"/>
    <w:autoRedefine/>
    <w:semiHidden/>
    <w:rsid w:val="00405336"/>
    <w:pPr>
      <w:ind w:left="1440"/>
    </w:pPr>
  </w:style>
  <w:style w:type="paragraph" w:styleId="TOC8">
    <w:name w:val="toc 8"/>
    <w:basedOn w:val="Normal"/>
    <w:next w:val="Normal"/>
    <w:autoRedefine/>
    <w:semiHidden/>
    <w:rsid w:val="00405336"/>
    <w:pPr>
      <w:ind w:left="1680"/>
    </w:pPr>
  </w:style>
  <w:style w:type="paragraph" w:styleId="TOC9">
    <w:name w:val="toc 9"/>
    <w:basedOn w:val="Normal"/>
    <w:next w:val="Normal"/>
    <w:autoRedefine/>
    <w:semiHidden/>
    <w:rsid w:val="00405336"/>
    <w:pPr>
      <w:ind w:left="1920"/>
    </w:p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405336"/>
    <w:pPr>
      <w:outlineLvl w:val="9"/>
    </w:pPr>
    <w:rPr>
      <w:rFonts w:ascii="Cambria" w:hAnsi="Cambria"/>
      <w:sz w:val="32"/>
      <w:szCs w:val="32"/>
    </w:rPr>
  </w:style>
  <w:style w:type="character" w:styleId="Hyperlink">
    <w:name w:val="Hyperlink"/>
    <w:semiHidden/>
    <w:rsid w:val="007402FC"/>
    <w:rPr>
      <w:color w:val="0000FF"/>
      <w:u w:val="single"/>
    </w:rPr>
  </w:style>
  <w:style w:type="paragraph" w:customStyle="1" w:styleId="body-copy-normal">
    <w:name w:val="body-copy-normal"/>
    <w:basedOn w:val="Normal"/>
    <w:rsid w:val="00FF3503"/>
    <w:pPr>
      <w:spacing w:before="100" w:beforeAutospacing="1" w:after="100" w:afterAutospacing="1"/>
    </w:pPr>
    <w:rPr>
      <w:szCs w:val="24"/>
    </w:rPr>
  </w:style>
  <w:style w:type="paragraph" w:customStyle="1" w:styleId="body-copy-ndent">
    <w:name w:val="body-copy-ndent"/>
    <w:basedOn w:val="Normal"/>
    <w:rsid w:val="00FF3503"/>
    <w:pPr>
      <w:spacing w:before="100" w:beforeAutospacing="1" w:after="100" w:afterAutospacing="1"/>
    </w:pPr>
    <w:rPr>
      <w:szCs w:val="24"/>
    </w:rPr>
  </w:style>
  <w:style w:type="character" w:styleId="Strong">
    <w:name w:val="Strong"/>
    <w:uiPriority w:val="22"/>
    <w:qFormat/>
    <w:rsid w:val="00FF3503"/>
    <w:rPr>
      <w:b/>
      <w:bCs/>
    </w:rPr>
  </w:style>
  <w:style w:type="character" w:styleId="CommentReference">
    <w:name w:val="annotation reference"/>
    <w:semiHidden/>
    <w:rsid w:val="002800B6"/>
    <w:rPr>
      <w:sz w:val="16"/>
      <w:szCs w:val="16"/>
    </w:rPr>
  </w:style>
  <w:style w:type="table" w:styleId="TableGrid">
    <w:name w:val="Table Grid"/>
    <w:basedOn w:val="TableNormal"/>
    <w:uiPriority w:val="39"/>
    <w:rsid w:val="004C0436"/>
    <w:rPr>
      <w:rFonts w:asciiTheme="minorHAnsi" w:eastAsiaTheme="minorEastAsia" w:hAnsiTheme="minorHAnsi" w:cstheme="minorBidi"/>
      <w:sz w:val="21"/>
      <w:szCs w:val="2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302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63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97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27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jpeg"/><Relationship Id="rId18" Type="http://schemas.openxmlformats.org/officeDocument/2006/relationships/image" Target="media/image12.png"/><Relationship Id="rId26" Type="http://schemas.openxmlformats.org/officeDocument/2006/relationships/footer" Target="footer3.xml"/><Relationship Id="rId3" Type="http://schemas.openxmlformats.org/officeDocument/2006/relationships/settings" Target="settings.xml"/><Relationship Id="rId21" Type="http://schemas.openxmlformats.org/officeDocument/2006/relationships/header" Target="header1.xml"/><Relationship Id="rId7" Type="http://schemas.openxmlformats.org/officeDocument/2006/relationships/image" Target="media/image1.png"/><Relationship Id="rId12" Type="http://schemas.openxmlformats.org/officeDocument/2006/relationships/image" Target="media/image6.jpeg"/><Relationship Id="rId17" Type="http://schemas.openxmlformats.org/officeDocument/2006/relationships/image" Target="media/image11.png"/><Relationship Id="rId25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openxmlformats.org/officeDocument/2006/relationships/image" Target="media/image14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24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image" Target="media/image9.jpg"/><Relationship Id="rId23" Type="http://schemas.openxmlformats.org/officeDocument/2006/relationships/footer" Target="footer1.xml"/><Relationship Id="rId28" Type="http://schemas.openxmlformats.org/officeDocument/2006/relationships/theme" Target="theme/theme1.xml"/><Relationship Id="rId10" Type="http://schemas.openxmlformats.org/officeDocument/2006/relationships/image" Target="media/image4.jpeg"/><Relationship Id="rId19" Type="http://schemas.openxmlformats.org/officeDocument/2006/relationships/image" Target="media/image13.pn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image" Target="media/image8.jpeg"/><Relationship Id="rId22" Type="http://schemas.openxmlformats.org/officeDocument/2006/relationships/header" Target="header2.xm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1006</Words>
  <Characters>5737</Characters>
  <Application>Microsoft Office Word</Application>
  <DocSecurity>0</DocSecurity>
  <Lines>47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Supporting Online Material for</vt:lpstr>
    </vt:vector>
  </TitlesOfParts>
  <Company>AAAS</Company>
  <LinksUpToDate>false</LinksUpToDate>
  <CharactersWithSpaces>6730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Supporting Online Material for</dc:title>
  <dc:subject/>
  <dc:creator>Brooks Hanson;Dawit Tegbaru;Brian Sedora</dc:creator>
  <cp:keywords/>
  <cp:lastModifiedBy>Schroeder, Jason R. (LARC-E303)[OAK RIDGE ASSOCIATED UNIVERSITIES (ORAU)]</cp:lastModifiedBy>
  <cp:revision>5</cp:revision>
  <cp:lastPrinted>2016-08-30T18:31:00Z</cp:lastPrinted>
  <dcterms:created xsi:type="dcterms:W3CDTF">2016-08-30T18:26:00Z</dcterms:created>
  <dcterms:modified xsi:type="dcterms:W3CDTF">2016-08-30T18:31:00Z</dcterms:modified>
</cp:coreProperties>
</file>