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515DA" w14:textId="2F106D5C" w:rsidR="00114A4B" w:rsidRPr="00114A4B" w:rsidRDefault="0095681E" w:rsidP="00114A4B">
      <w:pPr>
        <w:spacing w:line="480" w:lineRule="auto"/>
        <w:rPr>
          <w:rFonts w:ascii="Arial Unicode MS" w:eastAsia="Arial Unicode MS" w:hAnsi="Arial Unicode MS" w:cs="Arial Unicode MS"/>
          <w:b/>
          <w:bCs/>
          <w:u w:val="single"/>
        </w:rPr>
      </w:pPr>
      <w:r w:rsidRPr="00E63AE5">
        <w:rPr>
          <w:rFonts w:ascii="Arial Unicode MS" w:eastAsia="Arial Unicode MS" w:hAnsi="Arial Unicode MS" w:cs="Arial Unicode MS"/>
          <w:b/>
          <w:bCs/>
          <w:u w:val="single"/>
        </w:rPr>
        <w:t>Supplement</w:t>
      </w:r>
    </w:p>
    <w:tbl>
      <w:tblPr>
        <w:tblStyle w:val="TableGrid"/>
        <w:tblW w:w="9355" w:type="dxa"/>
        <w:tblLook w:val="04A0" w:firstRow="1" w:lastRow="0" w:firstColumn="1" w:lastColumn="0" w:noHBand="0" w:noVBand="1"/>
      </w:tblPr>
      <w:tblGrid>
        <w:gridCol w:w="3055"/>
        <w:gridCol w:w="1620"/>
        <w:gridCol w:w="2340"/>
        <w:gridCol w:w="2340"/>
      </w:tblGrid>
      <w:tr w:rsidR="00114A4B" w:rsidRPr="00B13148" w14:paraId="638A945F" w14:textId="77777777" w:rsidTr="00114A4B">
        <w:tc>
          <w:tcPr>
            <w:tcW w:w="3055" w:type="dxa"/>
            <w:vMerge w:val="restart"/>
            <w:tcBorders>
              <w:right w:val="nil"/>
            </w:tcBorders>
          </w:tcPr>
          <w:p w14:paraId="14E41B2C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Case Control Design</w:t>
            </w:r>
          </w:p>
        </w:tc>
        <w:tc>
          <w:tcPr>
            <w:tcW w:w="1620" w:type="dxa"/>
            <w:vMerge w:val="restart"/>
            <w:tcBorders>
              <w:left w:val="nil"/>
              <w:right w:val="nil"/>
            </w:tcBorders>
          </w:tcPr>
          <w:p w14:paraId="0DF32BB2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44E014CB" w14:textId="77777777" w:rsidR="00114A4B" w:rsidRPr="00B13148" w:rsidRDefault="00114A4B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of Antibodies Significant</w:t>
            </w:r>
          </w:p>
        </w:tc>
      </w:tr>
      <w:tr w:rsidR="00114A4B" w:rsidRPr="00B13148" w14:paraId="6A03214B" w14:textId="77777777" w:rsidTr="00114A4B">
        <w:tc>
          <w:tcPr>
            <w:tcW w:w="3055" w:type="dxa"/>
            <w:vMerge/>
            <w:tcBorders>
              <w:bottom w:val="nil"/>
              <w:right w:val="nil"/>
            </w:tcBorders>
          </w:tcPr>
          <w:p w14:paraId="566AFE8A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vMerge/>
            <w:tcBorders>
              <w:left w:val="nil"/>
              <w:right w:val="nil"/>
            </w:tcBorders>
          </w:tcPr>
          <w:p w14:paraId="61B3E1E7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left w:val="nil"/>
              <w:right w:val="single" w:sz="4" w:space="0" w:color="auto"/>
            </w:tcBorders>
          </w:tcPr>
          <w:p w14:paraId="4CEE38BA" w14:textId="48EB321E" w:rsidR="00114A4B" w:rsidRPr="00B13148" w:rsidRDefault="009E2859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1,701</w:t>
            </w:r>
          </w:p>
        </w:tc>
      </w:tr>
      <w:tr w:rsidR="00114A4B" w:rsidRPr="00B13148" w14:paraId="36099761" w14:textId="77777777" w:rsidTr="00114A4B">
        <w:tc>
          <w:tcPr>
            <w:tcW w:w="3055" w:type="dxa"/>
            <w:vMerge w:val="restart"/>
            <w:tcBorders>
              <w:top w:val="nil"/>
              <w:right w:val="nil"/>
            </w:tcBorders>
          </w:tcPr>
          <w:p w14:paraId="15211F67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Two-Phase Group Testing Design</w:t>
            </w:r>
          </w:p>
        </w:tc>
        <w:tc>
          <w:tcPr>
            <w:tcW w:w="1620" w:type="dxa"/>
            <w:vMerge/>
            <w:tcBorders>
              <w:left w:val="nil"/>
              <w:bottom w:val="nil"/>
              <w:right w:val="nil"/>
            </w:tcBorders>
          </w:tcPr>
          <w:p w14:paraId="32BE6E23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2340" w:type="dxa"/>
            <w:tcBorders>
              <w:left w:val="nil"/>
              <w:right w:val="nil"/>
            </w:tcBorders>
          </w:tcPr>
          <w:p w14:paraId="4E9405A3" w14:textId="77777777" w:rsidR="00114A4B" w:rsidRPr="00B13148" w:rsidRDefault="00114A4B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Significant of Significant in CC</w:t>
            </w:r>
          </w:p>
        </w:tc>
        <w:tc>
          <w:tcPr>
            <w:tcW w:w="2340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1FA91EA6" w14:textId="77777777" w:rsidR="00114A4B" w:rsidRPr="00B13148" w:rsidRDefault="00114A4B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Not Significant of Significant in CC</w:t>
            </w:r>
          </w:p>
        </w:tc>
      </w:tr>
      <w:tr w:rsidR="00114A4B" w:rsidRPr="00B13148" w14:paraId="1D49CF35" w14:textId="77777777" w:rsidTr="00114A4B">
        <w:tc>
          <w:tcPr>
            <w:tcW w:w="3055" w:type="dxa"/>
            <w:vMerge/>
            <w:tcBorders>
              <w:right w:val="nil"/>
            </w:tcBorders>
          </w:tcPr>
          <w:p w14:paraId="29012C3F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D0B35B8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5</w:t>
            </w:r>
          </w:p>
        </w:tc>
        <w:tc>
          <w:tcPr>
            <w:tcW w:w="2340" w:type="dxa"/>
            <w:tcBorders>
              <w:left w:val="nil"/>
              <w:bottom w:val="nil"/>
              <w:right w:val="nil"/>
            </w:tcBorders>
          </w:tcPr>
          <w:p w14:paraId="22189C9A" w14:textId="72707533" w:rsidR="00114A4B" w:rsidRPr="00B13148" w:rsidRDefault="009E2859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1,654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 w:rsidR="00114A4B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7.24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left w:val="nil"/>
              <w:bottom w:val="nil"/>
              <w:right w:val="single" w:sz="4" w:space="0" w:color="auto"/>
            </w:tcBorders>
          </w:tcPr>
          <w:p w14:paraId="253C81BC" w14:textId="3602BA20" w:rsidR="00114A4B" w:rsidRPr="00B13148" w:rsidRDefault="006A73B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47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2.76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114A4B" w:rsidRPr="00B13148" w14:paraId="481F2B09" w14:textId="77777777" w:rsidTr="00114A4B">
        <w:tc>
          <w:tcPr>
            <w:tcW w:w="3055" w:type="dxa"/>
            <w:vMerge/>
            <w:tcBorders>
              <w:right w:val="nil"/>
            </w:tcBorders>
          </w:tcPr>
          <w:p w14:paraId="339EE9CA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27BB36F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10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0E9FAD5A" w14:textId="5D677701" w:rsidR="00114A4B" w:rsidRPr="00B13148" w:rsidRDefault="009E2859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1,537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 w:rsidR="00114A4B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0.36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ECA0B45" w14:textId="44112DED" w:rsidR="00114A4B" w:rsidRPr="00B13148" w:rsidRDefault="006A73B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164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9.64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114A4B" w:rsidRPr="00B13148" w14:paraId="51276631" w14:textId="77777777" w:rsidTr="00114A4B">
        <w:tc>
          <w:tcPr>
            <w:tcW w:w="3055" w:type="dxa"/>
            <w:vMerge/>
            <w:tcBorders>
              <w:bottom w:val="nil"/>
              <w:right w:val="nil"/>
            </w:tcBorders>
          </w:tcPr>
          <w:p w14:paraId="6EC2D15B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03A141F" w14:textId="0B0E4227" w:rsidR="00114A4B" w:rsidRPr="004F799C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20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714CCB6F" w14:textId="7743B44F" w:rsidR="00114A4B" w:rsidRPr="00114A4B" w:rsidRDefault="009E2859" w:rsidP="00BE12A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1,275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74.96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1A34F55" w14:textId="0D8C39C0" w:rsidR="00114A4B" w:rsidRPr="004F799C" w:rsidRDefault="006A73BD" w:rsidP="00BE12A1">
            <w:pP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426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25.04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114A4B" w:rsidRPr="00B13148" w14:paraId="57E774CB" w14:textId="77777777" w:rsidTr="00BE12A1"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88385F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</w:tr>
      <w:tr w:rsidR="00114A4B" w:rsidRPr="00B13148" w14:paraId="2740461D" w14:textId="77777777" w:rsidTr="00114A4B">
        <w:tc>
          <w:tcPr>
            <w:tcW w:w="3055" w:type="dxa"/>
            <w:vMerge w:val="restart"/>
            <w:tcBorders>
              <w:top w:val="nil"/>
              <w:right w:val="nil"/>
            </w:tcBorders>
          </w:tcPr>
          <w:p w14:paraId="65787951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Case Control Design</w:t>
            </w:r>
          </w:p>
        </w:tc>
        <w:tc>
          <w:tcPr>
            <w:tcW w:w="1620" w:type="dxa"/>
            <w:vMerge w:val="restart"/>
            <w:tcBorders>
              <w:top w:val="nil"/>
              <w:left w:val="nil"/>
              <w:right w:val="nil"/>
            </w:tcBorders>
          </w:tcPr>
          <w:p w14:paraId="59D31601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000EB1" w14:textId="77777777" w:rsidR="00114A4B" w:rsidRPr="00B13148" w:rsidRDefault="00114A4B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of Antibodies Not Significant</w:t>
            </w:r>
          </w:p>
        </w:tc>
      </w:tr>
      <w:tr w:rsidR="00114A4B" w:rsidRPr="00B13148" w14:paraId="3941FAA3" w14:textId="77777777" w:rsidTr="00114A4B">
        <w:tc>
          <w:tcPr>
            <w:tcW w:w="3055" w:type="dxa"/>
            <w:vMerge/>
            <w:tcBorders>
              <w:bottom w:val="nil"/>
              <w:right w:val="nil"/>
            </w:tcBorders>
          </w:tcPr>
          <w:p w14:paraId="67CE87A5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vMerge/>
            <w:tcBorders>
              <w:left w:val="nil"/>
              <w:right w:val="nil"/>
            </w:tcBorders>
          </w:tcPr>
          <w:p w14:paraId="7936BF39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left w:val="nil"/>
              <w:right w:val="single" w:sz="4" w:space="0" w:color="auto"/>
            </w:tcBorders>
          </w:tcPr>
          <w:p w14:paraId="4452D854" w14:textId="3F300C19" w:rsidR="00114A4B" w:rsidRPr="00B13148" w:rsidRDefault="009E2859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1,354</w:t>
            </w:r>
          </w:p>
        </w:tc>
      </w:tr>
      <w:tr w:rsidR="00114A4B" w:rsidRPr="00B13148" w14:paraId="5054AA6C" w14:textId="77777777" w:rsidTr="00114A4B">
        <w:tc>
          <w:tcPr>
            <w:tcW w:w="3055" w:type="dxa"/>
            <w:vMerge w:val="restart"/>
            <w:tcBorders>
              <w:top w:val="nil"/>
              <w:right w:val="nil"/>
            </w:tcBorders>
          </w:tcPr>
          <w:p w14:paraId="33391D2D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Two-Phase Group Testing Design</w:t>
            </w:r>
          </w:p>
        </w:tc>
        <w:tc>
          <w:tcPr>
            <w:tcW w:w="1620" w:type="dxa"/>
            <w:vMerge/>
            <w:tcBorders>
              <w:left w:val="nil"/>
              <w:bottom w:val="nil"/>
              <w:right w:val="nil"/>
            </w:tcBorders>
          </w:tcPr>
          <w:p w14:paraId="312118A5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2340" w:type="dxa"/>
            <w:tcBorders>
              <w:left w:val="nil"/>
              <w:right w:val="nil"/>
            </w:tcBorders>
          </w:tcPr>
          <w:p w14:paraId="5DBB4EDA" w14:textId="77777777" w:rsidR="00114A4B" w:rsidRPr="00B13148" w:rsidRDefault="00114A4B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Significant of Not Significant in CC</w:t>
            </w:r>
          </w:p>
        </w:tc>
        <w:tc>
          <w:tcPr>
            <w:tcW w:w="2340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5CCE406" w14:textId="77777777" w:rsidR="00114A4B" w:rsidRPr="00B13148" w:rsidRDefault="00114A4B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Not Significant of Not Significant in CC</w:t>
            </w:r>
          </w:p>
        </w:tc>
      </w:tr>
      <w:tr w:rsidR="00114A4B" w:rsidRPr="00B13148" w14:paraId="55747D65" w14:textId="77777777" w:rsidTr="00114A4B">
        <w:tc>
          <w:tcPr>
            <w:tcW w:w="3055" w:type="dxa"/>
            <w:vMerge/>
            <w:tcBorders>
              <w:right w:val="nil"/>
            </w:tcBorders>
          </w:tcPr>
          <w:p w14:paraId="5B1ACEF8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E82E2DA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5</w:t>
            </w:r>
          </w:p>
        </w:tc>
        <w:tc>
          <w:tcPr>
            <w:tcW w:w="2340" w:type="dxa"/>
            <w:tcBorders>
              <w:left w:val="nil"/>
              <w:bottom w:val="nil"/>
              <w:right w:val="nil"/>
            </w:tcBorders>
          </w:tcPr>
          <w:p w14:paraId="6E45881B" w14:textId="18BD2F37" w:rsidR="00114A4B" w:rsidRPr="00B13148" w:rsidRDefault="009970A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64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4.73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left w:val="nil"/>
              <w:bottom w:val="nil"/>
              <w:right w:val="single" w:sz="4" w:space="0" w:color="auto"/>
            </w:tcBorders>
          </w:tcPr>
          <w:p w14:paraId="7C835583" w14:textId="51D8F687" w:rsidR="00114A4B" w:rsidRPr="00B13148" w:rsidRDefault="009970A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1,290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95.27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114A4B" w:rsidRPr="00B13148" w14:paraId="01ADD8B3" w14:textId="77777777" w:rsidTr="00114A4B">
        <w:tc>
          <w:tcPr>
            <w:tcW w:w="3055" w:type="dxa"/>
            <w:vMerge/>
            <w:tcBorders>
              <w:right w:val="nil"/>
            </w:tcBorders>
          </w:tcPr>
          <w:p w14:paraId="70FB80CD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B893500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10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9C33D01" w14:textId="0CF2191E" w:rsidR="00114A4B" w:rsidRPr="00B13148" w:rsidRDefault="009970A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56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4.14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0840E1" w14:textId="373883F0" w:rsidR="00114A4B" w:rsidRPr="00B13148" w:rsidRDefault="009970A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1,298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95.86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114A4B" w:rsidRPr="00B13148" w14:paraId="2020D529" w14:textId="77777777" w:rsidTr="00114A4B">
        <w:tc>
          <w:tcPr>
            <w:tcW w:w="3055" w:type="dxa"/>
            <w:vMerge/>
            <w:tcBorders>
              <w:right w:val="nil"/>
            </w:tcBorders>
          </w:tcPr>
          <w:p w14:paraId="055F0028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</w:tcPr>
          <w:p w14:paraId="4430FCE7" w14:textId="25C3949D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20</w:t>
            </w:r>
          </w:p>
        </w:tc>
        <w:tc>
          <w:tcPr>
            <w:tcW w:w="2340" w:type="dxa"/>
            <w:tcBorders>
              <w:top w:val="nil"/>
              <w:left w:val="nil"/>
              <w:right w:val="nil"/>
            </w:tcBorders>
          </w:tcPr>
          <w:p w14:paraId="5C295B90" w14:textId="50B69FEE" w:rsidR="00114A4B" w:rsidRPr="004F799C" w:rsidRDefault="009970A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35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2.58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top w:val="nil"/>
              <w:left w:val="nil"/>
              <w:right w:val="single" w:sz="4" w:space="0" w:color="auto"/>
            </w:tcBorders>
          </w:tcPr>
          <w:p w14:paraId="2FE9319B" w14:textId="0D960FDE" w:rsidR="00114A4B" w:rsidRPr="004F799C" w:rsidRDefault="009970A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1,319</w:t>
            </w:r>
            <w:r w:rsidR="00114A4B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97.42</w:t>
            </w:r>
            <w:r w:rsidR="00114A4B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</w:tbl>
    <w:p w14:paraId="269E552C" w14:textId="45AC2330" w:rsidR="00114A4B" w:rsidRPr="00B13148" w:rsidRDefault="00114A4B" w:rsidP="00114A4B">
      <w:pP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</w:pP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Table </w:t>
      </w:r>
      <w:r w:rsidR="00436966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S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1</w:t>
      </w: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. Concordance of Antibody Identification Among Designs when Applied to Example Data</w:t>
      </w:r>
      <w:r w:rsidR="00FC12E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 with a Cutoff of 1.25</w:t>
      </w: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.</w:t>
      </w:r>
    </w:p>
    <w:p w14:paraId="715730E6" w14:textId="47A045CB" w:rsidR="00114A4B" w:rsidRPr="00AE706D" w:rsidRDefault="00114A4B" w:rsidP="00114A4B">
      <w:pP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</w:pP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Results of implementing the designs on resampled example data</w:t>
      </w:r>
      <w:r w:rsidR="00FC12E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 with a cutoff of 1.25, resulting in an antibody prevalence of 0.09,</w:t>
      </w: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 comparing the case control design and two-phase group testing design with group sizes 5, 10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,</w:t>
      </w:r>
      <w:r w:rsidR="003D5E11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 and </w:t>
      </w: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20.</w:t>
      </w:r>
    </w:p>
    <w:tbl>
      <w:tblPr>
        <w:tblStyle w:val="TableGrid"/>
        <w:tblW w:w="0" w:type="auto"/>
        <w:tblInd w:w="115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15"/>
        <w:gridCol w:w="1890"/>
        <w:gridCol w:w="1759"/>
      </w:tblGrid>
      <w:tr w:rsidR="00114A4B" w:rsidRPr="00B13148" w14:paraId="4F97B5B7" w14:textId="77777777" w:rsidTr="00BE12A1">
        <w:tc>
          <w:tcPr>
            <w:tcW w:w="3415" w:type="dxa"/>
          </w:tcPr>
          <w:p w14:paraId="38FBCDAF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2F0E7C3B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  <w:bottom w:val="single" w:sz="4" w:space="0" w:color="auto"/>
            </w:tcBorders>
          </w:tcPr>
          <w:p w14:paraId="59C0AC1D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of Tests</w:t>
            </w:r>
          </w:p>
        </w:tc>
      </w:tr>
      <w:tr w:rsidR="00114A4B" w:rsidRPr="00B13148" w14:paraId="0D3C8F1A" w14:textId="77777777" w:rsidTr="00BE12A1">
        <w:tc>
          <w:tcPr>
            <w:tcW w:w="3415" w:type="dxa"/>
          </w:tcPr>
          <w:p w14:paraId="0A231DE0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Case Control Design</w:t>
            </w:r>
          </w:p>
        </w:tc>
        <w:tc>
          <w:tcPr>
            <w:tcW w:w="1890" w:type="dxa"/>
          </w:tcPr>
          <w:p w14:paraId="003DDF8A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</w:tcBorders>
          </w:tcPr>
          <w:p w14:paraId="60B55758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3,055,000</w:t>
            </w:r>
          </w:p>
          <w:p w14:paraId="27E4BD3D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</w:tr>
      <w:tr w:rsidR="00114A4B" w:rsidRPr="00B13148" w14:paraId="739D46FC" w14:textId="77777777" w:rsidTr="00BE12A1">
        <w:tc>
          <w:tcPr>
            <w:tcW w:w="3415" w:type="dxa"/>
          </w:tcPr>
          <w:p w14:paraId="674A85ED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Standard Group Testing Design</w:t>
            </w:r>
          </w:p>
        </w:tc>
        <w:tc>
          <w:tcPr>
            <w:tcW w:w="1890" w:type="dxa"/>
          </w:tcPr>
          <w:p w14:paraId="3100B8C1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</w:tcBorders>
          </w:tcPr>
          <w:p w14:paraId="03BC8DEC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</w:tr>
      <w:tr w:rsidR="00114A4B" w:rsidRPr="00B13148" w14:paraId="0F9EBBAE" w14:textId="77777777" w:rsidTr="00BE12A1">
        <w:tc>
          <w:tcPr>
            <w:tcW w:w="3415" w:type="dxa"/>
          </w:tcPr>
          <w:p w14:paraId="73B930D9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2293E60D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5</w:t>
            </w:r>
          </w:p>
        </w:tc>
        <w:tc>
          <w:tcPr>
            <w:tcW w:w="1759" w:type="dxa"/>
          </w:tcPr>
          <w:p w14:paraId="1EED45E2" w14:textId="07A565A3" w:rsidR="00114A4B" w:rsidRPr="00B13148" w:rsidRDefault="009212AE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9212AE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1,590,415</w:t>
            </w:r>
          </w:p>
        </w:tc>
      </w:tr>
      <w:tr w:rsidR="00114A4B" w:rsidRPr="00B13148" w14:paraId="5D3A6A23" w14:textId="77777777" w:rsidTr="00BE12A1">
        <w:tc>
          <w:tcPr>
            <w:tcW w:w="3415" w:type="dxa"/>
          </w:tcPr>
          <w:p w14:paraId="5792CE1D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35FA0873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10</w:t>
            </w:r>
          </w:p>
        </w:tc>
        <w:tc>
          <w:tcPr>
            <w:tcW w:w="1759" w:type="dxa"/>
          </w:tcPr>
          <w:p w14:paraId="5422FC6B" w14:textId="24442AB8" w:rsidR="00114A4B" w:rsidRPr="00B13148" w:rsidRDefault="009212AE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9212AE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1,726,490</w:t>
            </w:r>
          </w:p>
        </w:tc>
      </w:tr>
      <w:tr w:rsidR="00114A4B" w:rsidRPr="00B13148" w14:paraId="049D9D1D" w14:textId="77777777" w:rsidTr="00BE12A1">
        <w:tc>
          <w:tcPr>
            <w:tcW w:w="3415" w:type="dxa"/>
          </w:tcPr>
          <w:p w14:paraId="2506B5AE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6D0099C6" w14:textId="2B726D48" w:rsidR="00114A4B" w:rsidRPr="00114A4B" w:rsidRDefault="00114A4B" w:rsidP="00BE12A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20</w:t>
            </w:r>
          </w:p>
        </w:tc>
        <w:tc>
          <w:tcPr>
            <w:tcW w:w="1759" w:type="dxa"/>
          </w:tcPr>
          <w:p w14:paraId="262C17E6" w14:textId="211BE8BB" w:rsidR="009212AE" w:rsidRPr="00114A4B" w:rsidRDefault="009212AE" w:rsidP="00BE12A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9212AE">
              <w:rPr>
                <w:rFonts w:ascii="Arial Unicode MS" w:eastAsia="Arial Unicode MS" w:hAnsi="Arial Unicode MS" w:cs="Arial Unicode MS"/>
                <w:sz w:val="20"/>
                <w:szCs w:val="20"/>
              </w:rPr>
              <w:t>1,980,0</w:t>
            </w:r>
          </w:p>
        </w:tc>
      </w:tr>
      <w:tr w:rsidR="00114A4B" w:rsidRPr="00B13148" w14:paraId="445F10E1" w14:textId="77777777" w:rsidTr="00BE12A1">
        <w:tc>
          <w:tcPr>
            <w:tcW w:w="3415" w:type="dxa"/>
          </w:tcPr>
          <w:p w14:paraId="2DA10ABF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Two-Phase Group Testing Design</w:t>
            </w:r>
          </w:p>
        </w:tc>
        <w:tc>
          <w:tcPr>
            <w:tcW w:w="1890" w:type="dxa"/>
          </w:tcPr>
          <w:p w14:paraId="1626177B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759" w:type="dxa"/>
          </w:tcPr>
          <w:p w14:paraId="4E5F9835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</w:tr>
      <w:tr w:rsidR="00114A4B" w:rsidRPr="00B13148" w14:paraId="1EBF4930" w14:textId="77777777" w:rsidTr="00BE12A1">
        <w:tc>
          <w:tcPr>
            <w:tcW w:w="3415" w:type="dxa"/>
          </w:tcPr>
          <w:p w14:paraId="0E176999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333ACE9A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5</w:t>
            </w:r>
          </w:p>
        </w:tc>
        <w:tc>
          <w:tcPr>
            <w:tcW w:w="1759" w:type="dxa"/>
          </w:tcPr>
          <w:p w14:paraId="7214B060" w14:textId="3EC9E301" w:rsidR="00114A4B" w:rsidRPr="00B13148" w:rsidRDefault="00124A0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124A0B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2,747,000</w:t>
            </w:r>
          </w:p>
        </w:tc>
      </w:tr>
      <w:tr w:rsidR="00114A4B" w:rsidRPr="00B13148" w14:paraId="19D17186" w14:textId="77777777" w:rsidTr="00BE12A1">
        <w:tc>
          <w:tcPr>
            <w:tcW w:w="3415" w:type="dxa"/>
          </w:tcPr>
          <w:p w14:paraId="2B678916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3E02D1E1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10</w:t>
            </w:r>
          </w:p>
        </w:tc>
        <w:tc>
          <w:tcPr>
            <w:tcW w:w="1759" w:type="dxa"/>
          </w:tcPr>
          <w:p w14:paraId="0D3A8A1F" w14:textId="37047CD6" w:rsidR="00114A4B" w:rsidRPr="00B13148" w:rsidRDefault="00124A0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124A0B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2,284,500</w:t>
            </w:r>
          </w:p>
        </w:tc>
      </w:tr>
      <w:tr w:rsidR="00114A4B" w:rsidRPr="00B13148" w14:paraId="3B94139D" w14:textId="77777777" w:rsidTr="00BE12A1">
        <w:tc>
          <w:tcPr>
            <w:tcW w:w="3415" w:type="dxa"/>
          </w:tcPr>
          <w:p w14:paraId="12FCE63E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0B1993B8" w14:textId="77777777" w:rsidR="00114A4B" w:rsidRPr="00B13148" w:rsidRDefault="00114A4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20</w:t>
            </w:r>
          </w:p>
        </w:tc>
        <w:tc>
          <w:tcPr>
            <w:tcW w:w="1759" w:type="dxa"/>
          </w:tcPr>
          <w:p w14:paraId="6F44C059" w14:textId="16945924" w:rsidR="00114A4B" w:rsidRPr="00B13148" w:rsidRDefault="00124A0B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124A0B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1,718,750</w:t>
            </w:r>
          </w:p>
        </w:tc>
      </w:tr>
    </w:tbl>
    <w:p w14:paraId="1BF866E7" w14:textId="77777777" w:rsidR="00114A4B" w:rsidRDefault="00114A4B" w:rsidP="00114A4B">
      <w:pPr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94EA03" wp14:editId="4AEE3B79">
                <wp:simplePos x="0" y="0"/>
                <wp:positionH relativeFrom="margin">
                  <wp:align>center</wp:align>
                </wp:positionH>
                <wp:positionV relativeFrom="paragraph">
                  <wp:posOffset>9344</wp:posOffset>
                </wp:positionV>
                <wp:extent cx="4531057" cy="1447800"/>
                <wp:effectExtent l="0" t="0" r="3175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31057" cy="1447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E46760A" w14:textId="291527ED" w:rsidR="00114A4B" w:rsidRPr="00801A9D" w:rsidRDefault="00114A4B" w:rsidP="00114A4B">
                            <w:pP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</w:pP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Table </w:t>
                            </w:r>
                            <w:r w:rsidR="00436966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2</w:t>
                            </w: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. Expected Number of Tests by Design with Example Data</w:t>
                            </w:r>
                            <w:r w:rsidR="00407B46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 for Cutoff of 1.25</w:t>
                            </w: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602B305A" w14:textId="0982F8B6" w:rsidR="00114A4B" w:rsidRPr="00801A9D" w:rsidRDefault="00114A4B" w:rsidP="00114A4B">
                            <w:pP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</w:pP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The number of tests used for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 the</w:t>
                            </w: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 case control design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, the standard group testing design, and </w:t>
                            </w: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the expected number of tests for the two-phase group testing design w</w:t>
                            </w:r>
                            <w:r w:rsidR="00407B46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ith the cutoff adjusted to 1.25</w:t>
                            </w:r>
                          </w:p>
                          <w:p w14:paraId="73EADAE9" w14:textId="77777777" w:rsidR="00114A4B" w:rsidRPr="00801A9D" w:rsidRDefault="00114A4B" w:rsidP="00114A4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94EA03" id="Text Box 3" o:spid="_x0000_s1035" type="#_x0000_t202" style="position:absolute;margin-left:0;margin-top:.75pt;width:356.8pt;height:114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" fillcolor="white [3201]" stroked="f" strokeweight=".5pt">
                <v:textbox>
                  <w:txbxContent>
                    <w:p w14:paraId="2E46760A" w14:textId="291527ED" w:rsidR="00114A4B" w:rsidRPr="00801A9D" w:rsidRDefault="00114A4B" w:rsidP="00114A4B">
                      <w:pP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</w:pP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Table </w:t>
                      </w:r>
                      <w:r w:rsidR="00436966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S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2</w:t>
                      </w: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. Expected Number of Tests by Design with Example Data</w:t>
                      </w:r>
                      <w:r w:rsidR="00407B46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 for Cutoff of 1.25</w:t>
                      </w: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.</w:t>
                      </w:r>
                    </w:p>
                    <w:p w14:paraId="602B305A" w14:textId="0982F8B6" w:rsidR="00114A4B" w:rsidRPr="00801A9D" w:rsidRDefault="00114A4B" w:rsidP="00114A4B">
                      <w:pP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</w:pP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The number of tests used for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 the</w:t>
                      </w: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 case control design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, the standard group testing design, and </w:t>
                      </w: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the expected number of tests for the two-phase group testing design w</w:t>
                      </w:r>
                      <w:r w:rsidR="00407B46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ith the cutoff adjusted to 1.25</w:t>
                      </w:r>
                    </w:p>
                    <w:p w14:paraId="73EADAE9" w14:textId="77777777" w:rsidR="00114A4B" w:rsidRPr="00801A9D" w:rsidRDefault="00114A4B" w:rsidP="00114A4B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667DBCB" w14:textId="77777777" w:rsidR="00DF28A1" w:rsidRPr="00114A4B" w:rsidRDefault="00DF28A1" w:rsidP="00DF28A1">
      <w:pPr>
        <w:spacing w:line="480" w:lineRule="auto"/>
        <w:rPr>
          <w:rFonts w:ascii="Arial Unicode MS" w:eastAsia="Arial Unicode MS" w:hAnsi="Arial Unicode MS" w:cs="Arial Unicode MS"/>
          <w:b/>
          <w:bCs/>
          <w:u w:val="single"/>
        </w:rPr>
      </w:pPr>
    </w:p>
    <w:tbl>
      <w:tblPr>
        <w:tblStyle w:val="TableGrid"/>
        <w:tblW w:w="9355" w:type="dxa"/>
        <w:tblLook w:val="04A0" w:firstRow="1" w:lastRow="0" w:firstColumn="1" w:lastColumn="0" w:noHBand="0" w:noVBand="1"/>
      </w:tblPr>
      <w:tblGrid>
        <w:gridCol w:w="3055"/>
        <w:gridCol w:w="1620"/>
        <w:gridCol w:w="2340"/>
        <w:gridCol w:w="2340"/>
      </w:tblGrid>
      <w:tr w:rsidR="00DF28A1" w:rsidRPr="00B13148" w14:paraId="36988C98" w14:textId="77777777" w:rsidTr="00BE12A1">
        <w:tc>
          <w:tcPr>
            <w:tcW w:w="3055" w:type="dxa"/>
            <w:vMerge w:val="restart"/>
            <w:tcBorders>
              <w:right w:val="nil"/>
            </w:tcBorders>
          </w:tcPr>
          <w:p w14:paraId="7967D27C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lastRenderedPageBreak/>
              <w:t>Case Control Design</w:t>
            </w:r>
          </w:p>
        </w:tc>
        <w:tc>
          <w:tcPr>
            <w:tcW w:w="1620" w:type="dxa"/>
            <w:vMerge w:val="restart"/>
            <w:tcBorders>
              <w:left w:val="nil"/>
              <w:right w:val="nil"/>
            </w:tcBorders>
          </w:tcPr>
          <w:p w14:paraId="1F02D3CA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4A839FDC" w14:textId="77777777" w:rsidR="00DF28A1" w:rsidRPr="00B13148" w:rsidRDefault="00DF28A1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of Antibodies Significant</w:t>
            </w:r>
          </w:p>
        </w:tc>
      </w:tr>
      <w:tr w:rsidR="00DF28A1" w:rsidRPr="00B13148" w14:paraId="062483AE" w14:textId="77777777" w:rsidTr="00BE12A1">
        <w:tc>
          <w:tcPr>
            <w:tcW w:w="3055" w:type="dxa"/>
            <w:vMerge/>
            <w:tcBorders>
              <w:bottom w:val="nil"/>
              <w:right w:val="nil"/>
            </w:tcBorders>
          </w:tcPr>
          <w:p w14:paraId="15567C9C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vMerge/>
            <w:tcBorders>
              <w:left w:val="nil"/>
              <w:right w:val="nil"/>
            </w:tcBorders>
          </w:tcPr>
          <w:p w14:paraId="31F73AE6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left w:val="nil"/>
              <w:right w:val="single" w:sz="4" w:space="0" w:color="auto"/>
            </w:tcBorders>
          </w:tcPr>
          <w:p w14:paraId="749B554E" w14:textId="465A153A" w:rsidR="00DF28A1" w:rsidRPr="00B13148" w:rsidRDefault="00DF28A1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</w:t>
            </w:r>
            <w:r w:rsidR="00867AE6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657</w:t>
            </w:r>
          </w:p>
        </w:tc>
      </w:tr>
      <w:tr w:rsidR="00DF28A1" w:rsidRPr="00B13148" w14:paraId="193F5ED0" w14:textId="77777777" w:rsidTr="00BE12A1">
        <w:tc>
          <w:tcPr>
            <w:tcW w:w="3055" w:type="dxa"/>
            <w:vMerge w:val="restart"/>
            <w:tcBorders>
              <w:top w:val="nil"/>
              <w:right w:val="nil"/>
            </w:tcBorders>
          </w:tcPr>
          <w:p w14:paraId="41DC64E1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Two-Phase Group Testing Design</w:t>
            </w:r>
          </w:p>
        </w:tc>
        <w:tc>
          <w:tcPr>
            <w:tcW w:w="1620" w:type="dxa"/>
            <w:vMerge/>
            <w:tcBorders>
              <w:left w:val="nil"/>
              <w:bottom w:val="nil"/>
              <w:right w:val="nil"/>
            </w:tcBorders>
          </w:tcPr>
          <w:p w14:paraId="3F16EE32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2340" w:type="dxa"/>
            <w:tcBorders>
              <w:left w:val="nil"/>
              <w:right w:val="nil"/>
            </w:tcBorders>
          </w:tcPr>
          <w:p w14:paraId="6DBCC190" w14:textId="77777777" w:rsidR="00DF28A1" w:rsidRPr="00B13148" w:rsidRDefault="00DF28A1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Significant of Significant in CC</w:t>
            </w:r>
          </w:p>
        </w:tc>
        <w:tc>
          <w:tcPr>
            <w:tcW w:w="2340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D5AA380" w14:textId="77777777" w:rsidR="00DF28A1" w:rsidRPr="00B13148" w:rsidRDefault="00DF28A1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Not Significant of Significant in CC</w:t>
            </w:r>
          </w:p>
        </w:tc>
      </w:tr>
      <w:tr w:rsidR="00DF28A1" w:rsidRPr="00B13148" w14:paraId="21F618A0" w14:textId="77777777" w:rsidTr="00BE12A1">
        <w:tc>
          <w:tcPr>
            <w:tcW w:w="3055" w:type="dxa"/>
            <w:vMerge/>
            <w:tcBorders>
              <w:right w:val="nil"/>
            </w:tcBorders>
          </w:tcPr>
          <w:p w14:paraId="2F250809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AB21D22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5</w:t>
            </w:r>
          </w:p>
        </w:tc>
        <w:tc>
          <w:tcPr>
            <w:tcW w:w="2340" w:type="dxa"/>
            <w:tcBorders>
              <w:left w:val="nil"/>
              <w:bottom w:val="nil"/>
              <w:right w:val="nil"/>
            </w:tcBorders>
          </w:tcPr>
          <w:p w14:paraId="5E146F5A" w14:textId="4A2DDDB0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</w:t>
            </w:r>
            <w:r w:rsidR="000B3C00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521</w:t>
            </w: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</w:t>
            </w:r>
            <w:r w:rsidR="00A6003D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1.79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left w:val="nil"/>
              <w:bottom w:val="nil"/>
              <w:right w:val="single" w:sz="4" w:space="0" w:color="auto"/>
            </w:tcBorders>
          </w:tcPr>
          <w:p w14:paraId="5100ACE8" w14:textId="3921F4E1" w:rsidR="00DF28A1" w:rsidRPr="00B13148" w:rsidRDefault="00A6003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136</w:t>
            </w:r>
            <w:r w:rsidR="00DF28A1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 w:rsidR="006A7F4E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8.21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DF28A1" w:rsidRPr="00B13148" w14:paraId="6FBC1777" w14:textId="77777777" w:rsidTr="00BE12A1">
        <w:tc>
          <w:tcPr>
            <w:tcW w:w="3055" w:type="dxa"/>
            <w:vMerge/>
            <w:tcBorders>
              <w:right w:val="nil"/>
            </w:tcBorders>
          </w:tcPr>
          <w:p w14:paraId="791B6B84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BF8AC67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10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7DFAB239" w14:textId="593B3D79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</w:t>
            </w:r>
            <w:r w:rsidR="000B3C00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176</w:t>
            </w: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 w:rsidR="00A6003D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70.97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5942780" w14:textId="554E4BED" w:rsidR="00DF28A1" w:rsidRPr="00B13148" w:rsidRDefault="00A6003D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481</w:t>
            </w:r>
            <w:r w:rsidR="00DF28A1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 w:rsidR="006A7F4E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29.03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DF28A1" w:rsidRPr="00B13148" w14:paraId="702309A7" w14:textId="77777777" w:rsidTr="00BE12A1">
        <w:tc>
          <w:tcPr>
            <w:tcW w:w="3055" w:type="dxa"/>
            <w:vMerge/>
            <w:tcBorders>
              <w:bottom w:val="nil"/>
              <w:right w:val="nil"/>
            </w:tcBorders>
          </w:tcPr>
          <w:p w14:paraId="1DDD1264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6CC689D" w14:textId="2B16D70B" w:rsidR="00DF28A1" w:rsidRPr="007B35BD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20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26CC7C2" w14:textId="6957B348" w:rsidR="00DF28A1" w:rsidRPr="007B35BD" w:rsidRDefault="000B3C00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766</w:t>
            </w:r>
            <w:r w:rsidR="00DF28A1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 w:rsidR="00A6003D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46.23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0BD7AF6" w14:textId="7F8FA7C3" w:rsidR="00DF28A1" w:rsidRPr="007B35BD" w:rsidRDefault="00A6003D" w:rsidP="00BE12A1">
            <w:pP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891</w:t>
            </w:r>
            <w:r w:rsidR="00DF28A1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 w:rsidR="006A7F4E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53.77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DF28A1" w:rsidRPr="00B13148" w14:paraId="3C5463D5" w14:textId="77777777" w:rsidTr="00BE12A1"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B364727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</w:tr>
      <w:tr w:rsidR="00DF28A1" w:rsidRPr="00B13148" w14:paraId="7DBF7F58" w14:textId="77777777" w:rsidTr="00BE12A1">
        <w:tc>
          <w:tcPr>
            <w:tcW w:w="3055" w:type="dxa"/>
            <w:vMerge w:val="restart"/>
            <w:tcBorders>
              <w:top w:val="nil"/>
              <w:right w:val="nil"/>
            </w:tcBorders>
          </w:tcPr>
          <w:p w14:paraId="0C86B2DB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Case Control Design</w:t>
            </w:r>
          </w:p>
        </w:tc>
        <w:tc>
          <w:tcPr>
            <w:tcW w:w="1620" w:type="dxa"/>
            <w:vMerge w:val="restart"/>
            <w:tcBorders>
              <w:top w:val="nil"/>
              <w:left w:val="nil"/>
              <w:right w:val="nil"/>
            </w:tcBorders>
          </w:tcPr>
          <w:p w14:paraId="2688322F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F9F882" w14:textId="77777777" w:rsidR="00DF28A1" w:rsidRPr="00B13148" w:rsidRDefault="00DF28A1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of Antibodies Not Significant</w:t>
            </w:r>
          </w:p>
        </w:tc>
      </w:tr>
      <w:tr w:rsidR="00DF28A1" w:rsidRPr="00B13148" w14:paraId="3EF84A65" w14:textId="77777777" w:rsidTr="00BE12A1">
        <w:tc>
          <w:tcPr>
            <w:tcW w:w="3055" w:type="dxa"/>
            <w:vMerge/>
            <w:tcBorders>
              <w:bottom w:val="nil"/>
              <w:right w:val="nil"/>
            </w:tcBorders>
          </w:tcPr>
          <w:p w14:paraId="3685574B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vMerge/>
            <w:tcBorders>
              <w:left w:val="nil"/>
              <w:right w:val="nil"/>
            </w:tcBorders>
          </w:tcPr>
          <w:p w14:paraId="3472A9B2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left w:val="nil"/>
              <w:right w:val="single" w:sz="4" w:space="0" w:color="auto"/>
            </w:tcBorders>
          </w:tcPr>
          <w:p w14:paraId="2DE4D626" w14:textId="34C2E400" w:rsidR="00DF28A1" w:rsidRPr="00B13148" w:rsidRDefault="00DF28A1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1,3</w:t>
            </w:r>
            <w:r w:rsidR="00867AE6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98</w:t>
            </w:r>
          </w:p>
        </w:tc>
      </w:tr>
      <w:tr w:rsidR="00DF28A1" w:rsidRPr="00B13148" w14:paraId="4671EBD3" w14:textId="77777777" w:rsidTr="00BE12A1">
        <w:tc>
          <w:tcPr>
            <w:tcW w:w="3055" w:type="dxa"/>
            <w:vMerge w:val="restart"/>
            <w:tcBorders>
              <w:top w:val="nil"/>
              <w:right w:val="nil"/>
            </w:tcBorders>
          </w:tcPr>
          <w:p w14:paraId="564ACF52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Two-Phase Group Testing Design</w:t>
            </w:r>
          </w:p>
        </w:tc>
        <w:tc>
          <w:tcPr>
            <w:tcW w:w="1620" w:type="dxa"/>
            <w:vMerge/>
            <w:tcBorders>
              <w:left w:val="nil"/>
              <w:bottom w:val="nil"/>
              <w:right w:val="nil"/>
            </w:tcBorders>
          </w:tcPr>
          <w:p w14:paraId="0F005356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2340" w:type="dxa"/>
            <w:tcBorders>
              <w:left w:val="nil"/>
              <w:right w:val="nil"/>
            </w:tcBorders>
          </w:tcPr>
          <w:p w14:paraId="1A89B5DA" w14:textId="77777777" w:rsidR="00DF28A1" w:rsidRPr="00B13148" w:rsidRDefault="00DF28A1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Significant of Not Significant in CC</w:t>
            </w:r>
          </w:p>
        </w:tc>
        <w:tc>
          <w:tcPr>
            <w:tcW w:w="2340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30123B19" w14:textId="77777777" w:rsidR="00DF28A1" w:rsidRPr="00B13148" w:rsidRDefault="00DF28A1" w:rsidP="00BE12A1">
            <w:pPr>
              <w:jc w:val="center"/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Not Significant of Not Significant in CC</w:t>
            </w:r>
          </w:p>
        </w:tc>
      </w:tr>
      <w:tr w:rsidR="00DF28A1" w:rsidRPr="00B13148" w14:paraId="135A9894" w14:textId="77777777" w:rsidTr="00BE12A1">
        <w:tc>
          <w:tcPr>
            <w:tcW w:w="3055" w:type="dxa"/>
            <w:vMerge/>
            <w:tcBorders>
              <w:right w:val="nil"/>
            </w:tcBorders>
          </w:tcPr>
          <w:p w14:paraId="1B70CAE8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124E42C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5</w:t>
            </w:r>
          </w:p>
        </w:tc>
        <w:tc>
          <w:tcPr>
            <w:tcW w:w="2340" w:type="dxa"/>
            <w:tcBorders>
              <w:left w:val="nil"/>
              <w:bottom w:val="nil"/>
              <w:right w:val="nil"/>
            </w:tcBorders>
          </w:tcPr>
          <w:p w14:paraId="0F52472D" w14:textId="52A385FD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6</w:t>
            </w:r>
            <w:r w:rsidR="00926D8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9</w:t>
            </w: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4.</w:t>
            </w:r>
            <w:r w:rsidR="008C3914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94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left w:val="nil"/>
              <w:bottom w:val="nil"/>
              <w:right w:val="single" w:sz="4" w:space="0" w:color="auto"/>
            </w:tcBorders>
          </w:tcPr>
          <w:p w14:paraId="62813EFF" w14:textId="3B9CA8A1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</w:t>
            </w:r>
            <w:r w:rsidR="00A46FCB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329</w:t>
            </w: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95.</w:t>
            </w:r>
            <w:r w:rsidR="00A46FCB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06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DF28A1" w:rsidRPr="00B13148" w14:paraId="7AD62D54" w14:textId="77777777" w:rsidTr="00BE12A1">
        <w:tc>
          <w:tcPr>
            <w:tcW w:w="3055" w:type="dxa"/>
            <w:vMerge/>
            <w:tcBorders>
              <w:right w:val="nil"/>
            </w:tcBorders>
          </w:tcPr>
          <w:p w14:paraId="159C1460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FC6599B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10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176841AA" w14:textId="7D1D7F46" w:rsidR="00DF28A1" w:rsidRPr="00B13148" w:rsidRDefault="00926D88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40</w:t>
            </w:r>
            <w:r w:rsidR="00DF28A1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 w:rsidR="008C3914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2.86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5ABCCA2" w14:textId="3B10DB88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</w:t>
            </w:r>
            <w:r w:rsidR="00A46FCB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358</w:t>
            </w: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</w:t>
            </w:r>
            <w:r w:rsidR="00A46FCB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7.14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  <w:tr w:rsidR="00DF28A1" w:rsidRPr="00B13148" w14:paraId="73360356" w14:textId="77777777" w:rsidTr="00BE12A1">
        <w:tc>
          <w:tcPr>
            <w:tcW w:w="3055" w:type="dxa"/>
            <w:vMerge/>
            <w:tcBorders>
              <w:right w:val="nil"/>
            </w:tcBorders>
          </w:tcPr>
          <w:p w14:paraId="0595DE7D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</w:tcPr>
          <w:p w14:paraId="4990595C" w14:textId="46B4684E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20</w:t>
            </w:r>
          </w:p>
        </w:tc>
        <w:tc>
          <w:tcPr>
            <w:tcW w:w="2340" w:type="dxa"/>
            <w:tcBorders>
              <w:top w:val="nil"/>
              <w:left w:val="nil"/>
              <w:right w:val="nil"/>
            </w:tcBorders>
          </w:tcPr>
          <w:p w14:paraId="24FADD41" w14:textId="08646A11" w:rsidR="00DF28A1" w:rsidRPr="007B35BD" w:rsidRDefault="00926D88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20</w:t>
            </w:r>
            <w:r w:rsidR="00DF28A1"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 w:rsidR="008C3914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1.43</w:t>
            </w:r>
            <w:r w:rsidR="00DF28A1"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2340" w:type="dxa"/>
            <w:tcBorders>
              <w:top w:val="nil"/>
              <w:left w:val="nil"/>
              <w:right w:val="single" w:sz="4" w:space="0" w:color="auto"/>
            </w:tcBorders>
          </w:tcPr>
          <w:p w14:paraId="68969098" w14:textId="1468E700" w:rsidR="00DF28A1" w:rsidRPr="007B35BD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1,3</w:t>
            </w:r>
            <w:r w:rsidR="00A46FCB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78</w:t>
            </w: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 xml:space="preserve"> 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9</w:t>
            </w:r>
            <w:r w:rsidR="00A46FCB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8.57</w:t>
            </w:r>
            <w:r w:rsidRPr="00B13148">
              <w:rPr>
                <w:rFonts w:ascii="Arial Unicode MS" w:eastAsia="Arial Unicode MS" w:hAnsi="Arial Unicode MS" w:cs="Arial Unicode MS"/>
                <w:i/>
                <w:iCs/>
                <w:color w:val="000000" w:themeColor="text1"/>
                <w:sz w:val="20"/>
                <w:szCs w:val="20"/>
              </w:rPr>
              <w:t>%)</w:t>
            </w:r>
          </w:p>
        </w:tc>
      </w:tr>
    </w:tbl>
    <w:p w14:paraId="7A2AFE90" w14:textId="1B8090ED" w:rsidR="00DF28A1" w:rsidRPr="00B13148" w:rsidRDefault="00DF28A1" w:rsidP="00DF28A1">
      <w:pP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</w:pP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Table 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S3</w:t>
      </w: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. Concordance of Antibody Identification Among Designs when Applied to Example Data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 with a Cutoff of 1.</w:t>
      </w:r>
      <w:r w:rsidR="000D5C62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1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5</w:t>
      </w: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.</w:t>
      </w:r>
    </w:p>
    <w:p w14:paraId="5E74D21F" w14:textId="36DFDF34" w:rsidR="00DF28A1" w:rsidRPr="00B13148" w:rsidRDefault="00DF28A1" w:rsidP="00DF28A1">
      <w:pP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</w:pP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Results of implementing the designs on resampled example data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 with a cutoff of 1.</w:t>
      </w:r>
      <w:r w:rsidR="000D5C62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1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5, resulting in an antibody prevalence of 0.</w:t>
      </w:r>
      <w:r w:rsidR="000D5C62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18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,</w:t>
      </w: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 comparing the case control design and two-phase group testing design with group sizes 5, 10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, </w:t>
      </w:r>
      <w:r w:rsidR="007B35BD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and 20</w:t>
      </w:r>
      <w:r w:rsidRPr="00B13148"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>.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</w:rPr>
        <w:t xml:space="preserve"> </w:t>
      </w:r>
    </w:p>
    <w:p w14:paraId="42ADDA2F" w14:textId="77777777" w:rsidR="00DF28A1" w:rsidRPr="00B13148" w:rsidRDefault="00DF28A1" w:rsidP="00DF28A1">
      <w:pPr>
        <w:rPr>
          <w:rFonts w:ascii="Arial Unicode MS" w:eastAsia="Arial Unicode MS" w:hAnsi="Arial Unicode MS" w:cs="Arial Unicode MS"/>
          <w:color w:val="000000" w:themeColor="text1"/>
        </w:rPr>
      </w:pPr>
    </w:p>
    <w:tbl>
      <w:tblPr>
        <w:tblStyle w:val="TableGrid"/>
        <w:tblW w:w="0" w:type="auto"/>
        <w:tblInd w:w="115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15"/>
        <w:gridCol w:w="1890"/>
        <w:gridCol w:w="1759"/>
      </w:tblGrid>
      <w:tr w:rsidR="00DF28A1" w:rsidRPr="00B13148" w14:paraId="039EC30F" w14:textId="77777777" w:rsidTr="00BE12A1">
        <w:tc>
          <w:tcPr>
            <w:tcW w:w="3415" w:type="dxa"/>
          </w:tcPr>
          <w:p w14:paraId="22981EA2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40DBF35C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  <w:bottom w:val="single" w:sz="4" w:space="0" w:color="auto"/>
            </w:tcBorders>
          </w:tcPr>
          <w:p w14:paraId="5113E757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Number of Tests</w:t>
            </w:r>
          </w:p>
        </w:tc>
      </w:tr>
      <w:tr w:rsidR="00DF28A1" w:rsidRPr="00B13148" w14:paraId="0C077CA9" w14:textId="77777777" w:rsidTr="00BE12A1">
        <w:tc>
          <w:tcPr>
            <w:tcW w:w="3415" w:type="dxa"/>
          </w:tcPr>
          <w:p w14:paraId="7CADD0BD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Case Control Design</w:t>
            </w:r>
          </w:p>
        </w:tc>
        <w:tc>
          <w:tcPr>
            <w:tcW w:w="1890" w:type="dxa"/>
          </w:tcPr>
          <w:p w14:paraId="332DEF01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</w:tcBorders>
          </w:tcPr>
          <w:p w14:paraId="0436B516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3,055,000</w:t>
            </w:r>
          </w:p>
          <w:p w14:paraId="41CDB78D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</w:tr>
      <w:tr w:rsidR="00DF28A1" w:rsidRPr="00B13148" w14:paraId="04362A3C" w14:textId="77777777" w:rsidTr="00BE12A1">
        <w:tc>
          <w:tcPr>
            <w:tcW w:w="3415" w:type="dxa"/>
          </w:tcPr>
          <w:p w14:paraId="16460A1B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Standard Group Testing Design</w:t>
            </w:r>
          </w:p>
        </w:tc>
        <w:tc>
          <w:tcPr>
            <w:tcW w:w="1890" w:type="dxa"/>
          </w:tcPr>
          <w:p w14:paraId="17FE75D1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</w:tcBorders>
          </w:tcPr>
          <w:p w14:paraId="17FA9BC2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</w:tr>
      <w:tr w:rsidR="00DF28A1" w:rsidRPr="00B13148" w14:paraId="25D882B3" w14:textId="77777777" w:rsidTr="00BE12A1">
        <w:tc>
          <w:tcPr>
            <w:tcW w:w="3415" w:type="dxa"/>
          </w:tcPr>
          <w:p w14:paraId="2CFF0196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4DEC9D66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5</w:t>
            </w:r>
          </w:p>
        </w:tc>
        <w:tc>
          <w:tcPr>
            <w:tcW w:w="1759" w:type="dxa"/>
          </w:tcPr>
          <w:p w14:paraId="095F3DF5" w14:textId="4433D399" w:rsidR="00DF28A1" w:rsidRPr="00B13148" w:rsidRDefault="00D07D36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D07D36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2,224,260</w:t>
            </w:r>
          </w:p>
        </w:tc>
      </w:tr>
      <w:tr w:rsidR="00DF28A1" w:rsidRPr="00B13148" w14:paraId="11A1A056" w14:textId="77777777" w:rsidTr="00BE12A1">
        <w:tc>
          <w:tcPr>
            <w:tcW w:w="3415" w:type="dxa"/>
          </w:tcPr>
          <w:p w14:paraId="7E1AC452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63EA7FF0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10</w:t>
            </w:r>
          </w:p>
        </w:tc>
        <w:tc>
          <w:tcPr>
            <w:tcW w:w="1759" w:type="dxa"/>
          </w:tcPr>
          <w:p w14:paraId="363B07A9" w14:textId="05329131" w:rsidR="00DF28A1" w:rsidRPr="00B13148" w:rsidRDefault="00D07D36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D07D36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2,402,440</w:t>
            </w:r>
          </w:p>
        </w:tc>
      </w:tr>
      <w:tr w:rsidR="00DF28A1" w:rsidRPr="00B13148" w14:paraId="5AB49E1A" w14:textId="77777777" w:rsidTr="00BE12A1">
        <w:tc>
          <w:tcPr>
            <w:tcW w:w="3415" w:type="dxa"/>
          </w:tcPr>
          <w:p w14:paraId="0090B0BA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13A0C418" w14:textId="0C7C1562" w:rsidR="00DF28A1" w:rsidRPr="007B35BD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20</w:t>
            </w:r>
          </w:p>
        </w:tc>
        <w:tc>
          <w:tcPr>
            <w:tcW w:w="1759" w:type="dxa"/>
          </w:tcPr>
          <w:p w14:paraId="3272019C" w14:textId="24271722" w:rsidR="00DF28A1" w:rsidRPr="00114A4B" w:rsidRDefault="00D07D36" w:rsidP="00BE12A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D07D36">
              <w:rPr>
                <w:rFonts w:ascii="Arial Unicode MS" w:eastAsia="Arial Unicode MS" w:hAnsi="Arial Unicode MS" w:cs="Arial Unicode MS"/>
                <w:sz w:val="20"/>
                <w:szCs w:val="20"/>
              </w:rPr>
              <w:t>2,585,830</w:t>
            </w:r>
          </w:p>
        </w:tc>
      </w:tr>
      <w:tr w:rsidR="00DF28A1" w:rsidRPr="00B13148" w14:paraId="17E3BE1F" w14:textId="77777777" w:rsidTr="00BE12A1">
        <w:tc>
          <w:tcPr>
            <w:tcW w:w="3415" w:type="dxa"/>
          </w:tcPr>
          <w:p w14:paraId="5E2242E1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Two-Phase Group Testing Design</w:t>
            </w:r>
          </w:p>
        </w:tc>
        <w:tc>
          <w:tcPr>
            <w:tcW w:w="1890" w:type="dxa"/>
          </w:tcPr>
          <w:p w14:paraId="636CA01B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759" w:type="dxa"/>
          </w:tcPr>
          <w:p w14:paraId="59471B00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</w:tr>
      <w:tr w:rsidR="00DF28A1" w:rsidRPr="00B13148" w14:paraId="42EE9405" w14:textId="77777777" w:rsidTr="00BE12A1">
        <w:tc>
          <w:tcPr>
            <w:tcW w:w="3415" w:type="dxa"/>
          </w:tcPr>
          <w:p w14:paraId="17016D0D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2CC151A2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5</w:t>
            </w:r>
          </w:p>
        </w:tc>
        <w:tc>
          <w:tcPr>
            <w:tcW w:w="1759" w:type="dxa"/>
          </w:tcPr>
          <w:p w14:paraId="0F657963" w14:textId="33D36B4D" w:rsidR="00DF28A1" w:rsidRPr="00B13148" w:rsidRDefault="00D07D36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D07D36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2,636,000</w:t>
            </w:r>
          </w:p>
        </w:tc>
      </w:tr>
      <w:tr w:rsidR="00DF28A1" w:rsidRPr="00B13148" w14:paraId="4D7B4A39" w14:textId="77777777" w:rsidTr="00BE12A1">
        <w:tc>
          <w:tcPr>
            <w:tcW w:w="3415" w:type="dxa"/>
          </w:tcPr>
          <w:p w14:paraId="55B1617A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10F5611C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10</w:t>
            </w:r>
          </w:p>
        </w:tc>
        <w:tc>
          <w:tcPr>
            <w:tcW w:w="1759" w:type="dxa"/>
          </w:tcPr>
          <w:p w14:paraId="309B3635" w14:textId="78CCEAAD" w:rsidR="00DF28A1" w:rsidRPr="00B13148" w:rsidRDefault="00D07D36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D07D36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1,853,500</w:t>
            </w:r>
          </w:p>
        </w:tc>
      </w:tr>
      <w:tr w:rsidR="00DF28A1" w:rsidRPr="00B13148" w14:paraId="4D832744" w14:textId="77777777" w:rsidTr="00BE12A1">
        <w:tc>
          <w:tcPr>
            <w:tcW w:w="3415" w:type="dxa"/>
          </w:tcPr>
          <w:p w14:paraId="0DDB44AD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</w:tcPr>
          <w:p w14:paraId="2FE65DC4" w14:textId="77777777" w:rsidR="00DF28A1" w:rsidRPr="00B13148" w:rsidRDefault="00DF28A1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B13148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Group Size 20</w:t>
            </w:r>
          </w:p>
        </w:tc>
        <w:tc>
          <w:tcPr>
            <w:tcW w:w="1759" w:type="dxa"/>
          </w:tcPr>
          <w:p w14:paraId="33A7F588" w14:textId="2485A89D" w:rsidR="00DF28A1" w:rsidRPr="00B13148" w:rsidRDefault="00D07D36" w:rsidP="00BE12A1">
            <w:pPr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</w:pPr>
            <w:r w:rsidRPr="00D07D36">
              <w:rPr>
                <w:rFonts w:ascii="Arial Unicode MS" w:eastAsia="Arial Unicode MS" w:hAnsi="Arial Unicode MS" w:cs="Arial Unicode MS"/>
                <w:color w:val="000000" w:themeColor="text1"/>
                <w:sz w:val="20"/>
                <w:szCs w:val="20"/>
              </w:rPr>
              <w:t>1,100,750</w:t>
            </w:r>
          </w:p>
        </w:tc>
      </w:tr>
    </w:tbl>
    <w:p w14:paraId="4211D187" w14:textId="77777777" w:rsidR="00DF28A1" w:rsidRDefault="00DF28A1" w:rsidP="00DF28A1">
      <w:pPr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7E573F5" wp14:editId="4855BC49">
                <wp:simplePos x="0" y="0"/>
                <wp:positionH relativeFrom="column">
                  <wp:posOffset>718457</wp:posOffset>
                </wp:positionH>
                <wp:positionV relativeFrom="paragraph">
                  <wp:posOffset>9344</wp:posOffset>
                </wp:positionV>
                <wp:extent cx="4531057" cy="1447800"/>
                <wp:effectExtent l="0" t="0" r="3175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31057" cy="1447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37A1DFE" w14:textId="6164D5B2" w:rsidR="00DF28A1" w:rsidRPr="00801A9D" w:rsidRDefault="00DF28A1" w:rsidP="00DF28A1">
                            <w:pP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</w:pP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Table 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S4</w:t>
                            </w: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. Expected Number of Tests by Design with Example Data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 for Cutoff of 1.15</w:t>
                            </w: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1EDD58BD" w14:textId="2E3BA9F6" w:rsidR="00DF28A1" w:rsidRPr="00801A9D" w:rsidRDefault="00DF28A1" w:rsidP="00DF28A1">
                            <w:pP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</w:pP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The number of tests used for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 the</w:t>
                            </w: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 case control design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 xml:space="preserve">, the standard group testing design, and </w:t>
                            </w:r>
                            <w:r w:rsidRPr="00801A9D"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the expected number of tests for the two-phase group testing design w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0"/>
                                <w:szCs w:val="20"/>
                              </w:rPr>
                              <w:t>ith the cutoff adjusted to 1.15</w:t>
                            </w:r>
                          </w:p>
                          <w:p w14:paraId="2CA21EBB" w14:textId="77777777" w:rsidR="00DF28A1" w:rsidRPr="00801A9D" w:rsidRDefault="00DF28A1" w:rsidP="00DF28A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E573F5" id="Text Box 9" o:spid="_x0000_s1036" type="#_x0000_t202" style="position:absolute;margin-left:56.55pt;margin-top:.75pt;width:356.8pt;height:11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" fillcolor="white [3201]" stroked="f" strokeweight=".5pt">
                <v:textbox>
                  <w:txbxContent>
                    <w:p w14:paraId="237A1DFE" w14:textId="6164D5B2" w:rsidR="00DF28A1" w:rsidRPr="00801A9D" w:rsidRDefault="00DF28A1" w:rsidP="00DF28A1">
                      <w:pP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</w:pP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Table 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S4</w:t>
                      </w: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. Expected Number of Tests by Design with Example Data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 for Cutoff of 1.15</w:t>
                      </w: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.</w:t>
                      </w:r>
                    </w:p>
                    <w:p w14:paraId="1EDD58BD" w14:textId="2E3BA9F6" w:rsidR="00DF28A1" w:rsidRPr="00801A9D" w:rsidRDefault="00DF28A1" w:rsidP="00DF28A1">
                      <w:pP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</w:pP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The number of tests used for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 the</w:t>
                      </w: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 case control design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 xml:space="preserve">, the standard group testing design, and </w:t>
                      </w:r>
                      <w:r w:rsidRPr="00801A9D"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the expected number of tests for the two-phase group testing design w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w:t>ith the cutoff adjusted to 1.15</w:t>
                      </w:r>
                    </w:p>
                    <w:p w14:paraId="2CA21EBB" w14:textId="77777777" w:rsidR="00DF28A1" w:rsidRPr="00801A9D" w:rsidRDefault="00DF28A1" w:rsidP="00DF28A1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BB5408C" w14:textId="77777777" w:rsidR="00DF28A1" w:rsidRPr="00E63AE5" w:rsidRDefault="00DF28A1" w:rsidP="0095681E">
      <w:pPr>
        <w:spacing w:line="480" w:lineRule="auto"/>
        <w:rPr>
          <w:rFonts w:ascii="Arial Unicode MS" w:eastAsia="Arial Unicode MS" w:hAnsi="Arial Unicode MS" w:cs="Arial Unicode MS"/>
        </w:rPr>
      </w:pPr>
    </w:p>
    <w:sectPr w:rsidR="00DF28A1" w:rsidRPr="00E63AE5" w:rsidSect="000D55C0">
      <w:footerReference w:type="even" r:id="rId8"/>
      <w:footerReference w:type="defaul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8E348" w14:textId="77777777" w:rsidR="00F2681E" w:rsidRDefault="00F2681E" w:rsidP="000D55C0">
      <w:r>
        <w:separator/>
      </w:r>
    </w:p>
  </w:endnote>
  <w:endnote w:type="continuationSeparator" w:id="0">
    <w:p w14:paraId="4976FAE2" w14:textId="77777777" w:rsidR="00F2681E" w:rsidRDefault="00F2681E" w:rsidP="000D5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881056335"/>
      <w:docPartObj>
        <w:docPartGallery w:val="Page Numbers (Bottom of Page)"/>
        <w:docPartUnique/>
      </w:docPartObj>
    </w:sdtPr>
    <w:sdtContent>
      <w:p w14:paraId="14B9C1C9" w14:textId="3C5536A3" w:rsidR="000D55C0" w:rsidRDefault="000D55C0" w:rsidP="000D55C0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69A3395" w14:textId="77777777" w:rsidR="000D55C0" w:rsidRDefault="000D55C0" w:rsidP="000D55C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732426755"/>
      <w:docPartObj>
        <w:docPartGallery w:val="Page Numbers (Bottom of Page)"/>
        <w:docPartUnique/>
      </w:docPartObj>
    </w:sdtPr>
    <w:sdtEndPr>
      <w:rPr>
        <w:rStyle w:val="PageNumber"/>
        <w:rFonts w:ascii="Arial Unicode MS" w:eastAsia="Arial Unicode MS" w:hAnsi="Arial Unicode MS" w:cs="Arial Unicode MS"/>
      </w:rPr>
    </w:sdtEndPr>
    <w:sdtContent>
      <w:p w14:paraId="3511751E" w14:textId="65F6E999" w:rsidR="000D55C0" w:rsidRPr="000D55C0" w:rsidRDefault="000D55C0" w:rsidP="000D55C0">
        <w:pPr>
          <w:pStyle w:val="Footer"/>
          <w:framePr w:wrap="none" w:vAnchor="text" w:hAnchor="margin" w:xAlign="right" w:y="1"/>
          <w:rPr>
            <w:rStyle w:val="PageNumber"/>
            <w:rFonts w:ascii="Arial Unicode MS" w:eastAsia="Arial Unicode MS" w:hAnsi="Arial Unicode MS" w:cs="Arial Unicode MS"/>
          </w:rPr>
        </w:pPr>
        <w:r w:rsidRPr="000D55C0">
          <w:rPr>
            <w:rStyle w:val="PageNumber"/>
            <w:rFonts w:ascii="Arial Unicode MS" w:eastAsia="Arial Unicode MS" w:hAnsi="Arial Unicode MS" w:cs="Arial Unicode MS"/>
          </w:rPr>
          <w:fldChar w:fldCharType="begin"/>
        </w:r>
        <w:r w:rsidRPr="000D55C0">
          <w:rPr>
            <w:rStyle w:val="PageNumber"/>
            <w:rFonts w:ascii="Arial Unicode MS" w:eastAsia="Arial Unicode MS" w:hAnsi="Arial Unicode MS" w:cs="Arial Unicode MS"/>
          </w:rPr>
          <w:instrText xml:space="preserve"> PAGE </w:instrText>
        </w:r>
        <w:r w:rsidRPr="000D55C0">
          <w:rPr>
            <w:rStyle w:val="PageNumber"/>
            <w:rFonts w:ascii="Arial Unicode MS" w:eastAsia="Arial Unicode MS" w:hAnsi="Arial Unicode MS" w:cs="Arial Unicode MS"/>
          </w:rPr>
          <w:fldChar w:fldCharType="separate"/>
        </w:r>
        <w:r w:rsidRPr="000D55C0">
          <w:rPr>
            <w:rStyle w:val="PageNumber"/>
            <w:rFonts w:ascii="Arial Unicode MS" w:eastAsia="Arial Unicode MS" w:hAnsi="Arial Unicode MS" w:cs="Arial Unicode MS"/>
            <w:noProof/>
          </w:rPr>
          <w:t>1</w:t>
        </w:r>
        <w:r w:rsidRPr="000D55C0">
          <w:rPr>
            <w:rStyle w:val="PageNumber"/>
            <w:rFonts w:ascii="Arial Unicode MS" w:eastAsia="Arial Unicode MS" w:hAnsi="Arial Unicode MS" w:cs="Arial Unicode MS"/>
          </w:rPr>
          <w:fldChar w:fldCharType="end"/>
        </w:r>
      </w:p>
    </w:sdtContent>
  </w:sdt>
  <w:p w14:paraId="617A8A1D" w14:textId="77777777" w:rsidR="000D55C0" w:rsidRPr="000D55C0" w:rsidRDefault="000D55C0" w:rsidP="000D55C0">
    <w:pPr>
      <w:pStyle w:val="Footer"/>
      <w:ind w:right="360"/>
      <w:rPr>
        <w:rFonts w:ascii="Arial Unicode MS" w:eastAsia="Arial Unicode MS" w:hAnsi="Arial Unicode MS" w:cs="Arial Unicode M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DB5B65" w14:textId="77777777" w:rsidR="00F2681E" w:rsidRDefault="00F2681E" w:rsidP="000D55C0">
      <w:r>
        <w:separator/>
      </w:r>
    </w:p>
  </w:footnote>
  <w:footnote w:type="continuationSeparator" w:id="0">
    <w:p w14:paraId="72EAA4F9" w14:textId="77777777" w:rsidR="00F2681E" w:rsidRDefault="00F2681E" w:rsidP="000D55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5791D"/>
    <w:multiLevelType w:val="hybridMultilevel"/>
    <w:tmpl w:val="505A11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182CB3"/>
    <w:multiLevelType w:val="hybridMultilevel"/>
    <w:tmpl w:val="3A368EAC"/>
    <w:lvl w:ilvl="0" w:tplc="060673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B5298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B742DE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1F6D8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5802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C68F2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A9AAC8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76BD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FC45A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714499257">
    <w:abstractNumId w:val="1"/>
  </w:num>
  <w:num w:numId="2" w16cid:durableId="15917703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598"/>
    <w:rsid w:val="0000256C"/>
    <w:rsid w:val="00003DC3"/>
    <w:rsid w:val="00006518"/>
    <w:rsid w:val="00007BF5"/>
    <w:rsid w:val="000116F8"/>
    <w:rsid w:val="00011B7E"/>
    <w:rsid w:val="00013C72"/>
    <w:rsid w:val="00016239"/>
    <w:rsid w:val="00020B53"/>
    <w:rsid w:val="00023EE4"/>
    <w:rsid w:val="00030291"/>
    <w:rsid w:val="00030CFA"/>
    <w:rsid w:val="0003153E"/>
    <w:rsid w:val="000336A3"/>
    <w:rsid w:val="0004682C"/>
    <w:rsid w:val="000515AE"/>
    <w:rsid w:val="000535D6"/>
    <w:rsid w:val="00054ACB"/>
    <w:rsid w:val="00071A16"/>
    <w:rsid w:val="000734EC"/>
    <w:rsid w:val="00075603"/>
    <w:rsid w:val="00081903"/>
    <w:rsid w:val="00091307"/>
    <w:rsid w:val="00095EB7"/>
    <w:rsid w:val="000A16CD"/>
    <w:rsid w:val="000A1B4B"/>
    <w:rsid w:val="000A2176"/>
    <w:rsid w:val="000A23C3"/>
    <w:rsid w:val="000A30A8"/>
    <w:rsid w:val="000A542A"/>
    <w:rsid w:val="000B29DC"/>
    <w:rsid w:val="000B3C00"/>
    <w:rsid w:val="000B741C"/>
    <w:rsid w:val="000C4847"/>
    <w:rsid w:val="000C4D50"/>
    <w:rsid w:val="000D39E8"/>
    <w:rsid w:val="000D55C0"/>
    <w:rsid w:val="000D5C62"/>
    <w:rsid w:val="000E07A5"/>
    <w:rsid w:val="000E264B"/>
    <w:rsid w:val="000E4E97"/>
    <w:rsid w:val="000E5E90"/>
    <w:rsid w:val="000E780B"/>
    <w:rsid w:val="000F1992"/>
    <w:rsid w:val="000F23E1"/>
    <w:rsid w:val="000F2865"/>
    <w:rsid w:val="000F63F2"/>
    <w:rsid w:val="00100397"/>
    <w:rsid w:val="001019AF"/>
    <w:rsid w:val="00106A97"/>
    <w:rsid w:val="0010791E"/>
    <w:rsid w:val="001109A1"/>
    <w:rsid w:val="00110E4E"/>
    <w:rsid w:val="00114A4B"/>
    <w:rsid w:val="00114AFF"/>
    <w:rsid w:val="00120B2D"/>
    <w:rsid w:val="00123F25"/>
    <w:rsid w:val="00124A0B"/>
    <w:rsid w:val="00125ECD"/>
    <w:rsid w:val="0013794E"/>
    <w:rsid w:val="001504C6"/>
    <w:rsid w:val="00150BDC"/>
    <w:rsid w:val="001536B5"/>
    <w:rsid w:val="001537A2"/>
    <w:rsid w:val="00154C43"/>
    <w:rsid w:val="001561B0"/>
    <w:rsid w:val="001651C2"/>
    <w:rsid w:val="001651DB"/>
    <w:rsid w:val="00167CF1"/>
    <w:rsid w:val="00185FBE"/>
    <w:rsid w:val="00187E95"/>
    <w:rsid w:val="00191688"/>
    <w:rsid w:val="001922EE"/>
    <w:rsid w:val="001927FB"/>
    <w:rsid w:val="00192C4E"/>
    <w:rsid w:val="001A6F9D"/>
    <w:rsid w:val="001B0192"/>
    <w:rsid w:val="001B1AF4"/>
    <w:rsid w:val="001B3104"/>
    <w:rsid w:val="001B640D"/>
    <w:rsid w:val="001B7BA5"/>
    <w:rsid w:val="001C0395"/>
    <w:rsid w:val="001C4267"/>
    <w:rsid w:val="001D06BA"/>
    <w:rsid w:val="001D0BAF"/>
    <w:rsid w:val="001D1FA4"/>
    <w:rsid w:val="001D24E6"/>
    <w:rsid w:val="001D656C"/>
    <w:rsid w:val="001D779F"/>
    <w:rsid w:val="001D79E7"/>
    <w:rsid w:val="001E1C30"/>
    <w:rsid w:val="001F101B"/>
    <w:rsid w:val="001F10F3"/>
    <w:rsid w:val="001F50B5"/>
    <w:rsid w:val="001F798D"/>
    <w:rsid w:val="00201C50"/>
    <w:rsid w:val="002070C1"/>
    <w:rsid w:val="0021367D"/>
    <w:rsid w:val="00217B50"/>
    <w:rsid w:val="00220D64"/>
    <w:rsid w:val="0022279B"/>
    <w:rsid w:val="00225138"/>
    <w:rsid w:val="00227BEA"/>
    <w:rsid w:val="00235A48"/>
    <w:rsid w:val="002414C0"/>
    <w:rsid w:val="002453E2"/>
    <w:rsid w:val="002513C9"/>
    <w:rsid w:val="00251C5A"/>
    <w:rsid w:val="0025639B"/>
    <w:rsid w:val="00272F51"/>
    <w:rsid w:val="00273D5E"/>
    <w:rsid w:val="00280C78"/>
    <w:rsid w:val="002845E6"/>
    <w:rsid w:val="00285C87"/>
    <w:rsid w:val="0028787A"/>
    <w:rsid w:val="00287E14"/>
    <w:rsid w:val="002A093D"/>
    <w:rsid w:val="002A28C6"/>
    <w:rsid w:val="002B3B19"/>
    <w:rsid w:val="002B414C"/>
    <w:rsid w:val="002B6BA3"/>
    <w:rsid w:val="002C1C92"/>
    <w:rsid w:val="002C5E67"/>
    <w:rsid w:val="002C7A16"/>
    <w:rsid w:val="002D405C"/>
    <w:rsid w:val="002D7DBB"/>
    <w:rsid w:val="002E0507"/>
    <w:rsid w:val="002E2204"/>
    <w:rsid w:val="002E40B8"/>
    <w:rsid w:val="002E4583"/>
    <w:rsid w:val="002F142B"/>
    <w:rsid w:val="002F308E"/>
    <w:rsid w:val="002F4CE7"/>
    <w:rsid w:val="0030312A"/>
    <w:rsid w:val="00305372"/>
    <w:rsid w:val="00310154"/>
    <w:rsid w:val="003111F6"/>
    <w:rsid w:val="003119DD"/>
    <w:rsid w:val="003129F0"/>
    <w:rsid w:val="00315DFC"/>
    <w:rsid w:val="00320DE4"/>
    <w:rsid w:val="0032325A"/>
    <w:rsid w:val="003258F9"/>
    <w:rsid w:val="003271B4"/>
    <w:rsid w:val="00333CAF"/>
    <w:rsid w:val="00340A61"/>
    <w:rsid w:val="003427E2"/>
    <w:rsid w:val="00346081"/>
    <w:rsid w:val="00352AF7"/>
    <w:rsid w:val="00353D2C"/>
    <w:rsid w:val="00353F62"/>
    <w:rsid w:val="00357068"/>
    <w:rsid w:val="00361FD9"/>
    <w:rsid w:val="003773F8"/>
    <w:rsid w:val="0038206C"/>
    <w:rsid w:val="003868A1"/>
    <w:rsid w:val="00391547"/>
    <w:rsid w:val="003A25D3"/>
    <w:rsid w:val="003A2AF5"/>
    <w:rsid w:val="003A6027"/>
    <w:rsid w:val="003A71B5"/>
    <w:rsid w:val="003B317E"/>
    <w:rsid w:val="003C4A62"/>
    <w:rsid w:val="003C630D"/>
    <w:rsid w:val="003C67B4"/>
    <w:rsid w:val="003C7C35"/>
    <w:rsid w:val="003C7F37"/>
    <w:rsid w:val="003D073A"/>
    <w:rsid w:val="003D15B9"/>
    <w:rsid w:val="003D2385"/>
    <w:rsid w:val="003D4E16"/>
    <w:rsid w:val="003D5E11"/>
    <w:rsid w:val="003E00E7"/>
    <w:rsid w:val="003E26F6"/>
    <w:rsid w:val="003E47BC"/>
    <w:rsid w:val="003E4F8A"/>
    <w:rsid w:val="003F2D55"/>
    <w:rsid w:val="003F4389"/>
    <w:rsid w:val="00401382"/>
    <w:rsid w:val="00402266"/>
    <w:rsid w:val="00406514"/>
    <w:rsid w:val="004065A1"/>
    <w:rsid w:val="00407B46"/>
    <w:rsid w:val="00416551"/>
    <w:rsid w:val="00417609"/>
    <w:rsid w:val="00417DB8"/>
    <w:rsid w:val="004213BE"/>
    <w:rsid w:val="00424DB4"/>
    <w:rsid w:val="004261CB"/>
    <w:rsid w:val="00436966"/>
    <w:rsid w:val="004429E6"/>
    <w:rsid w:val="004449E5"/>
    <w:rsid w:val="00447E15"/>
    <w:rsid w:val="004500D6"/>
    <w:rsid w:val="0045149F"/>
    <w:rsid w:val="00454E22"/>
    <w:rsid w:val="0046062C"/>
    <w:rsid w:val="004607AA"/>
    <w:rsid w:val="0046147D"/>
    <w:rsid w:val="00463BCD"/>
    <w:rsid w:val="00464F54"/>
    <w:rsid w:val="00466882"/>
    <w:rsid w:val="0047686E"/>
    <w:rsid w:val="004816E8"/>
    <w:rsid w:val="00482A1C"/>
    <w:rsid w:val="004832EB"/>
    <w:rsid w:val="004909F6"/>
    <w:rsid w:val="00490FB7"/>
    <w:rsid w:val="0049753B"/>
    <w:rsid w:val="004A253C"/>
    <w:rsid w:val="004A6662"/>
    <w:rsid w:val="004B098D"/>
    <w:rsid w:val="004C02F4"/>
    <w:rsid w:val="004C1B80"/>
    <w:rsid w:val="004C23A1"/>
    <w:rsid w:val="004C3B30"/>
    <w:rsid w:val="004D31A4"/>
    <w:rsid w:val="004E2B39"/>
    <w:rsid w:val="004E3DB4"/>
    <w:rsid w:val="004E5ED6"/>
    <w:rsid w:val="004E7721"/>
    <w:rsid w:val="004F183C"/>
    <w:rsid w:val="004F4EBF"/>
    <w:rsid w:val="004F4F6E"/>
    <w:rsid w:val="004F6D6D"/>
    <w:rsid w:val="004F7402"/>
    <w:rsid w:val="004F799C"/>
    <w:rsid w:val="00504D08"/>
    <w:rsid w:val="00510879"/>
    <w:rsid w:val="00520AFD"/>
    <w:rsid w:val="00521203"/>
    <w:rsid w:val="005235FD"/>
    <w:rsid w:val="00530B18"/>
    <w:rsid w:val="00531052"/>
    <w:rsid w:val="0053184B"/>
    <w:rsid w:val="00531EE0"/>
    <w:rsid w:val="00534BEC"/>
    <w:rsid w:val="00535598"/>
    <w:rsid w:val="00542755"/>
    <w:rsid w:val="00543B44"/>
    <w:rsid w:val="005527B5"/>
    <w:rsid w:val="00553F41"/>
    <w:rsid w:val="0055554F"/>
    <w:rsid w:val="00556C38"/>
    <w:rsid w:val="00564C23"/>
    <w:rsid w:val="00570D7B"/>
    <w:rsid w:val="00572173"/>
    <w:rsid w:val="005729E7"/>
    <w:rsid w:val="005748D8"/>
    <w:rsid w:val="00583D56"/>
    <w:rsid w:val="00586A8C"/>
    <w:rsid w:val="0059742C"/>
    <w:rsid w:val="005A2A4A"/>
    <w:rsid w:val="005A2AC1"/>
    <w:rsid w:val="005A5462"/>
    <w:rsid w:val="005B2A8A"/>
    <w:rsid w:val="005B6BD2"/>
    <w:rsid w:val="005B6C09"/>
    <w:rsid w:val="005B7674"/>
    <w:rsid w:val="005C3A6C"/>
    <w:rsid w:val="005C4999"/>
    <w:rsid w:val="005D0BFD"/>
    <w:rsid w:val="005D4A30"/>
    <w:rsid w:val="005D6E29"/>
    <w:rsid w:val="005E101E"/>
    <w:rsid w:val="005E2E3D"/>
    <w:rsid w:val="005F0EB4"/>
    <w:rsid w:val="005F2DBB"/>
    <w:rsid w:val="005F497E"/>
    <w:rsid w:val="0060028A"/>
    <w:rsid w:val="00601008"/>
    <w:rsid w:val="0060148F"/>
    <w:rsid w:val="006030B8"/>
    <w:rsid w:val="00610F8F"/>
    <w:rsid w:val="00611504"/>
    <w:rsid w:val="00616C71"/>
    <w:rsid w:val="0062352B"/>
    <w:rsid w:val="00624B7B"/>
    <w:rsid w:val="006259C9"/>
    <w:rsid w:val="00625DC8"/>
    <w:rsid w:val="00630E0A"/>
    <w:rsid w:val="0063289F"/>
    <w:rsid w:val="006333D3"/>
    <w:rsid w:val="006335FF"/>
    <w:rsid w:val="00635439"/>
    <w:rsid w:val="006407D3"/>
    <w:rsid w:val="00647339"/>
    <w:rsid w:val="00652404"/>
    <w:rsid w:val="00657556"/>
    <w:rsid w:val="0066029E"/>
    <w:rsid w:val="00661900"/>
    <w:rsid w:val="0066499D"/>
    <w:rsid w:val="0066587D"/>
    <w:rsid w:val="00665886"/>
    <w:rsid w:val="0067217C"/>
    <w:rsid w:val="00674245"/>
    <w:rsid w:val="0067742E"/>
    <w:rsid w:val="006777E3"/>
    <w:rsid w:val="00680F10"/>
    <w:rsid w:val="00685859"/>
    <w:rsid w:val="006915EC"/>
    <w:rsid w:val="0069260B"/>
    <w:rsid w:val="00696E0E"/>
    <w:rsid w:val="006A5CA6"/>
    <w:rsid w:val="006A73BD"/>
    <w:rsid w:val="006A7F4E"/>
    <w:rsid w:val="006B125C"/>
    <w:rsid w:val="006B28FD"/>
    <w:rsid w:val="006B37B8"/>
    <w:rsid w:val="006B3827"/>
    <w:rsid w:val="006C639B"/>
    <w:rsid w:val="006C6EA4"/>
    <w:rsid w:val="006C6EBF"/>
    <w:rsid w:val="006D3208"/>
    <w:rsid w:val="006D4DEA"/>
    <w:rsid w:val="006E5755"/>
    <w:rsid w:val="006F6A43"/>
    <w:rsid w:val="007014CE"/>
    <w:rsid w:val="007043DD"/>
    <w:rsid w:val="007045BE"/>
    <w:rsid w:val="007122B0"/>
    <w:rsid w:val="00716614"/>
    <w:rsid w:val="0071677F"/>
    <w:rsid w:val="0072095F"/>
    <w:rsid w:val="007221D0"/>
    <w:rsid w:val="00723DBE"/>
    <w:rsid w:val="00725E35"/>
    <w:rsid w:val="0073065A"/>
    <w:rsid w:val="0073238D"/>
    <w:rsid w:val="00733C84"/>
    <w:rsid w:val="0074316B"/>
    <w:rsid w:val="0074450C"/>
    <w:rsid w:val="00746A8A"/>
    <w:rsid w:val="0074715A"/>
    <w:rsid w:val="0075044F"/>
    <w:rsid w:val="0075622A"/>
    <w:rsid w:val="00757EAC"/>
    <w:rsid w:val="00764506"/>
    <w:rsid w:val="0077355E"/>
    <w:rsid w:val="00775CE1"/>
    <w:rsid w:val="00783598"/>
    <w:rsid w:val="00783849"/>
    <w:rsid w:val="00784266"/>
    <w:rsid w:val="0078490B"/>
    <w:rsid w:val="00785E94"/>
    <w:rsid w:val="00785EDA"/>
    <w:rsid w:val="00787B49"/>
    <w:rsid w:val="007923BB"/>
    <w:rsid w:val="00794CAA"/>
    <w:rsid w:val="0079762C"/>
    <w:rsid w:val="007A12E4"/>
    <w:rsid w:val="007A25EE"/>
    <w:rsid w:val="007A5B86"/>
    <w:rsid w:val="007A676A"/>
    <w:rsid w:val="007B1196"/>
    <w:rsid w:val="007B35BD"/>
    <w:rsid w:val="007B4EBA"/>
    <w:rsid w:val="007B4EF7"/>
    <w:rsid w:val="007B5FF0"/>
    <w:rsid w:val="007C10AA"/>
    <w:rsid w:val="007C6F84"/>
    <w:rsid w:val="007D17E4"/>
    <w:rsid w:val="007D5AEC"/>
    <w:rsid w:val="007E39D8"/>
    <w:rsid w:val="007F206A"/>
    <w:rsid w:val="007F6F9A"/>
    <w:rsid w:val="0080156F"/>
    <w:rsid w:val="00801A9D"/>
    <w:rsid w:val="0081737D"/>
    <w:rsid w:val="0082093A"/>
    <w:rsid w:val="00823C47"/>
    <w:rsid w:val="00836874"/>
    <w:rsid w:val="00836DFA"/>
    <w:rsid w:val="00843762"/>
    <w:rsid w:val="00843906"/>
    <w:rsid w:val="00855A91"/>
    <w:rsid w:val="008565B3"/>
    <w:rsid w:val="00863BC3"/>
    <w:rsid w:val="0086492D"/>
    <w:rsid w:val="00867AE6"/>
    <w:rsid w:val="0087693D"/>
    <w:rsid w:val="00876BAE"/>
    <w:rsid w:val="00882DEE"/>
    <w:rsid w:val="00883788"/>
    <w:rsid w:val="00887D72"/>
    <w:rsid w:val="00890E81"/>
    <w:rsid w:val="00896EDE"/>
    <w:rsid w:val="008A21E7"/>
    <w:rsid w:val="008A4CCE"/>
    <w:rsid w:val="008B0A6E"/>
    <w:rsid w:val="008C0603"/>
    <w:rsid w:val="008C2AA3"/>
    <w:rsid w:val="008C3914"/>
    <w:rsid w:val="008C6696"/>
    <w:rsid w:val="008D04E0"/>
    <w:rsid w:val="008D068D"/>
    <w:rsid w:val="008D3E87"/>
    <w:rsid w:val="008D6B51"/>
    <w:rsid w:val="008E168E"/>
    <w:rsid w:val="008E47CE"/>
    <w:rsid w:val="008F5EEA"/>
    <w:rsid w:val="008F6F92"/>
    <w:rsid w:val="008F71AD"/>
    <w:rsid w:val="00902AE8"/>
    <w:rsid w:val="0090683E"/>
    <w:rsid w:val="00912438"/>
    <w:rsid w:val="0091407D"/>
    <w:rsid w:val="0091423E"/>
    <w:rsid w:val="009212AE"/>
    <w:rsid w:val="00923DDD"/>
    <w:rsid w:val="00924083"/>
    <w:rsid w:val="009254C7"/>
    <w:rsid w:val="0092674F"/>
    <w:rsid w:val="00926D88"/>
    <w:rsid w:val="0093440A"/>
    <w:rsid w:val="009412F4"/>
    <w:rsid w:val="009421AA"/>
    <w:rsid w:val="009436CD"/>
    <w:rsid w:val="00944968"/>
    <w:rsid w:val="00952320"/>
    <w:rsid w:val="00952D2F"/>
    <w:rsid w:val="00953679"/>
    <w:rsid w:val="0095543E"/>
    <w:rsid w:val="009554CA"/>
    <w:rsid w:val="0095681E"/>
    <w:rsid w:val="00961095"/>
    <w:rsid w:val="00961F5A"/>
    <w:rsid w:val="0096318B"/>
    <w:rsid w:val="00964BC3"/>
    <w:rsid w:val="00964CD6"/>
    <w:rsid w:val="009665CC"/>
    <w:rsid w:val="00971011"/>
    <w:rsid w:val="00971396"/>
    <w:rsid w:val="009762BB"/>
    <w:rsid w:val="00976F5F"/>
    <w:rsid w:val="00977755"/>
    <w:rsid w:val="00985403"/>
    <w:rsid w:val="009872D8"/>
    <w:rsid w:val="009876F0"/>
    <w:rsid w:val="00992DD0"/>
    <w:rsid w:val="009970AD"/>
    <w:rsid w:val="00997279"/>
    <w:rsid w:val="009A0DD7"/>
    <w:rsid w:val="009A26CD"/>
    <w:rsid w:val="009A4BF7"/>
    <w:rsid w:val="009B09AB"/>
    <w:rsid w:val="009B2A02"/>
    <w:rsid w:val="009B423C"/>
    <w:rsid w:val="009B459E"/>
    <w:rsid w:val="009B46C4"/>
    <w:rsid w:val="009B7E23"/>
    <w:rsid w:val="009C0DFE"/>
    <w:rsid w:val="009C54F5"/>
    <w:rsid w:val="009C6D15"/>
    <w:rsid w:val="009D151D"/>
    <w:rsid w:val="009D2176"/>
    <w:rsid w:val="009D5BFE"/>
    <w:rsid w:val="009E03F2"/>
    <w:rsid w:val="009E2859"/>
    <w:rsid w:val="009E325F"/>
    <w:rsid w:val="009E38C8"/>
    <w:rsid w:val="009E6BA2"/>
    <w:rsid w:val="009F0C08"/>
    <w:rsid w:val="009F16AF"/>
    <w:rsid w:val="009F5AE9"/>
    <w:rsid w:val="00A01E1F"/>
    <w:rsid w:val="00A03554"/>
    <w:rsid w:val="00A130BD"/>
    <w:rsid w:val="00A2047F"/>
    <w:rsid w:val="00A31FA3"/>
    <w:rsid w:val="00A3340E"/>
    <w:rsid w:val="00A34FAE"/>
    <w:rsid w:val="00A37203"/>
    <w:rsid w:val="00A41B33"/>
    <w:rsid w:val="00A46FCB"/>
    <w:rsid w:val="00A54321"/>
    <w:rsid w:val="00A56F23"/>
    <w:rsid w:val="00A6003D"/>
    <w:rsid w:val="00A63005"/>
    <w:rsid w:val="00A630CF"/>
    <w:rsid w:val="00A64963"/>
    <w:rsid w:val="00A70CF2"/>
    <w:rsid w:val="00A75674"/>
    <w:rsid w:val="00A760D8"/>
    <w:rsid w:val="00A76D4D"/>
    <w:rsid w:val="00A77C96"/>
    <w:rsid w:val="00A805F8"/>
    <w:rsid w:val="00A81A41"/>
    <w:rsid w:val="00A843E5"/>
    <w:rsid w:val="00A900C2"/>
    <w:rsid w:val="00A97DF5"/>
    <w:rsid w:val="00AA3673"/>
    <w:rsid w:val="00AA526D"/>
    <w:rsid w:val="00AA5FE8"/>
    <w:rsid w:val="00AA7260"/>
    <w:rsid w:val="00AA763D"/>
    <w:rsid w:val="00AC11FC"/>
    <w:rsid w:val="00AC1FCF"/>
    <w:rsid w:val="00AC2711"/>
    <w:rsid w:val="00AC5BE6"/>
    <w:rsid w:val="00AC70B2"/>
    <w:rsid w:val="00AD5BA5"/>
    <w:rsid w:val="00AE1698"/>
    <w:rsid w:val="00AE3FF1"/>
    <w:rsid w:val="00AE5380"/>
    <w:rsid w:val="00AE5558"/>
    <w:rsid w:val="00AE706D"/>
    <w:rsid w:val="00AF0639"/>
    <w:rsid w:val="00AF2820"/>
    <w:rsid w:val="00AF292D"/>
    <w:rsid w:val="00AF2CE7"/>
    <w:rsid w:val="00AF7B8D"/>
    <w:rsid w:val="00AF7D9B"/>
    <w:rsid w:val="00B027CA"/>
    <w:rsid w:val="00B02C42"/>
    <w:rsid w:val="00B03D82"/>
    <w:rsid w:val="00B04D41"/>
    <w:rsid w:val="00B0564E"/>
    <w:rsid w:val="00B1490D"/>
    <w:rsid w:val="00B15197"/>
    <w:rsid w:val="00B161A0"/>
    <w:rsid w:val="00B22C1D"/>
    <w:rsid w:val="00B305DF"/>
    <w:rsid w:val="00B3329B"/>
    <w:rsid w:val="00B33AC3"/>
    <w:rsid w:val="00B373E0"/>
    <w:rsid w:val="00B4504B"/>
    <w:rsid w:val="00B539B3"/>
    <w:rsid w:val="00B57FE2"/>
    <w:rsid w:val="00B621BB"/>
    <w:rsid w:val="00B6407A"/>
    <w:rsid w:val="00B66712"/>
    <w:rsid w:val="00B66977"/>
    <w:rsid w:val="00B7297C"/>
    <w:rsid w:val="00B74C08"/>
    <w:rsid w:val="00B75035"/>
    <w:rsid w:val="00B751C5"/>
    <w:rsid w:val="00B77C8D"/>
    <w:rsid w:val="00B81CF5"/>
    <w:rsid w:val="00B840AF"/>
    <w:rsid w:val="00B84C85"/>
    <w:rsid w:val="00B912F4"/>
    <w:rsid w:val="00B93454"/>
    <w:rsid w:val="00B94819"/>
    <w:rsid w:val="00B962AB"/>
    <w:rsid w:val="00B9785E"/>
    <w:rsid w:val="00BA2A01"/>
    <w:rsid w:val="00BA5149"/>
    <w:rsid w:val="00BA5475"/>
    <w:rsid w:val="00BA5766"/>
    <w:rsid w:val="00BA7A49"/>
    <w:rsid w:val="00BB622C"/>
    <w:rsid w:val="00BB7A39"/>
    <w:rsid w:val="00BB7DFA"/>
    <w:rsid w:val="00BC69B2"/>
    <w:rsid w:val="00BD0055"/>
    <w:rsid w:val="00BD29A6"/>
    <w:rsid w:val="00BD66E1"/>
    <w:rsid w:val="00BD6B40"/>
    <w:rsid w:val="00BE08C8"/>
    <w:rsid w:val="00BE503F"/>
    <w:rsid w:val="00BF289B"/>
    <w:rsid w:val="00BF3314"/>
    <w:rsid w:val="00BF5640"/>
    <w:rsid w:val="00C021BE"/>
    <w:rsid w:val="00C051B4"/>
    <w:rsid w:val="00C057C0"/>
    <w:rsid w:val="00C15D68"/>
    <w:rsid w:val="00C16542"/>
    <w:rsid w:val="00C16DA3"/>
    <w:rsid w:val="00C21F1A"/>
    <w:rsid w:val="00C233C7"/>
    <w:rsid w:val="00C25FB3"/>
    <w:rsid w:val="00C267E6"/>
    <w:rsid w:val="00C27C28"/>
    <w:rsid w:val="00C41D54"/>
    <w:rsid w:val="00C42A93"/>
    <w:rsid w:val="00C43B27"/>
    <w:rsid w:val="00C43BA5"/>
    <w:rsid w:val="00C470BA"/>
    <w:rsid w:val="00C471F3"/>
    <w:rsid w:val="00C47A57"/>
    <w:rsid w:val="00C55370"/>
    <w:rsid w:val="00C568EC"/>
    <w:rsid w:val="00C76261"/>
    <w:rsid w:val="00C814CA"/>
    <w:rsid w:val="00C823EE"/>
    <w:rsid w:val="00C82870"/>
    <w:rsid w:val="00C91CC2"/>
    <w:rsid w:val="00C9458B"/>
    <w:rsid w:val="00C96353"/>
    <w:rsid w:val="00C97B64"/>
    <w:rsid w:val="00CA3CDF"/>
    <w:rsid w:val="00CA4B5E"/>
    <w:rsid w:val="00CA76C6"/>
    <w:rsid w:val="00CD4823"/>
    <w:rsid w:val="00CD562C"/>
    <w:rsid w:val="00CE0E61"/>
    <w:rsid w:val="00CE3EF7"/>
    <w:rsid w:val="00CE53EA"/>
    <w:rsid w:val="00CE61BA"/>
    <w:rsid w:val="00CE7BB5"/>
    <w:rsid w:val="00CF01D7"/>
    <w:rsid w:val="00CF026A"/>
    <w:rsid w:val="00CF37A8"/>
    <w:rsid w:val="00CF4CEB"/>
    <w:rsid w:val="00CF777A"/>
    <w:rsid w:val="00D021D9"/>
    <w:rsid w:val="00D0756C"/>
    <w:rsid w:val="00D07D36"/>
    <w:rsid w:val="00D10BD3"/>
    <w:rsid w:val="00D12B34"/>
    <w:rsid w:val="00D14D40"/>
    <w:rsid w:val="00D14D94"/>
    <w:rsid w:val="00D16D27"/>
    <w:rsid w:val="00D16DE7"/>
    <w:rsid w:val="00D17C22"/>
    <w:rsid w:val="00D17CF2"/>
    <w:rsid w:val="00D24140"/>
    <w:rsid w:val="00D26C60"/>
    <w:rsid w:val="00D326E5"/>
    <w:rsid w:val="00D32EB2"/>
    <w:rsid w:val="00D3385B"/>
    <w:rsid w:val="00D40C5E"/>
    <w:rsid w:val="00D415EA"/>
    <w:rsid w:val="00D45F0F"/>
    <w:rsid w:val="00D5647F"/>
    <w:rsid w:val="00D57C57"/>
    <w:rsid w:val="00D65FBC"/>
    <w:rsid w:val="00D664C5"/>
    <w:rsid w:val="00D70DC9"/>
    <w:rsid w:val="00D72106"/>
    <w:rsid w:val="00D81643"/>
    <w:rsid w:val="00D86DAE"/>
    <w:rsid w:val="00D913F7"/>
    <w:rsid w:val="00D91EE0"/>
    <w:rsid w:val="00D92523"/>
    <w:rsid w:val="00D92D87"/>
    <w:rsid w:val="00D952E2"/>
    <w:rsid w:val="00DA0492"/>
    <w:rsid w:val="00DA4B5F"/>
    <w:rsid w:val="00DB1A3B"/>
    <w:rsid w:val="00DB2994"/>
    <w:rsid w:val="00DB6C4E"/>
    <w:rsid w:val="00DC073F"/>
    <w:rsid w:val="00DC438E"/>
    <w:rsid w:val="00DC6955"/>
    <w:rsid w:val="00DD3EA4"/>
    <w:rsid w:val="00DD4032"/>
    <w:rsid w:val="00DE0193"/>
    <w:rsid w:val="00DE2380"/>
    <w:rsid w:val="00DE2467"/>
    <w:rsid w:val="00DE5DB9"/>
    <w:rsid w:val="00DF04D5"/>
    <w:rsid w:val="00DF28A1"/>
    <w:rsid w:val="00DF392D"/>
    <w:rsid w:val="00DF4F44"/>
    <w:rsid w:val="00DF7761"/>
    <w:rsid w:val="00E04FF2"/>
    <w:rsid w:val="00E064CA"/>
    <w:rsid w:val="00E12FC5"/>
    <w:rsid w:val="00E16477"/>
    <w:rsid w:val="00E17583"/>
    <w:rsid w:val="00E20A39"/>
    <w:rsid w:val="00E228E8"/>
    <w:rsid w:val="00E236A5"/>
    <w:rsid w:val="00E257EB"/>
    <w:rsid w:val="00E30342"/>
    <w:rsid w:val="00E30B3A"/>
    <w:rsid w:val="00E318A4"/>
    <w:rsid w:val="00E34062"/>
    <w:rsid w:val="00E35990"/>
    <w:rsid w:val="00E359AE"/>
    <w:rsid w:val="00E360EB"/>
    <w:rsid w:val="00E4471E"/>
    <w:rsid w:val="00E45285"/>
    <w:rsid w:val="00E45F04"/>
    <w:rsid w:val="00E47CA0"/>
    <w:rsid w:val="00E47EBD"/>
    <w:rsid w:val="00E5025A"/>
    <w:rsid w:val="00E575D2"/>
    <w:rsid w:val="00E6207F"/>
    <w:rsid w:val="00E639A5"/>
    <w:rsid w:val="00E63AE5"/>
    <w:rsid w:val="00E744D9"/>
    <w:rsid w:val="00E74EA6"/>
    <w:rsid w:val="00E76E49"/>
    <w:rsid w:val="00E7775F"/>
    <w:rsid w:val="00E81D51"/>
    <w:rsid w:val="00E828A9"/>
    <w:rsid w:val="00E85329"/>
    <w:rsid w:val="00E85C26"/>
    <w:rsid w:val="00E94B35"/>
    <w:rsid w:val="00EA0143"/>
    <w:rsid w:val="00EA418E"/>
    <w:rsid w:val="00EA6B21"/>
    <w:rsid w:val="00EB53AB"/>
    <w:rsid w:val="00EC0EF5"/>
    <w:rsid w:val="00EC1460"/>
    <w:rsid w:val="00EC1E01"/>
    <w:rsid w:val="00EC6D5D"/>
    <w:rsid w:val="00EC7928"/>
    <w:rsid w:val="00EC7F1B"/>
    <w:rsid w:val="00ED1792"/>
    <w:rsid w:val="00ED2D83"/>
    <w:rsid w:val="00EE028E"/>
    <w:rsid w:val="00EF1B27"/>
    <w:rsid w:val="00EF4E36"/>
    <w:rsid w:val="00EF7495"/>
    <w:rsid w:val="00F10FC6"/>
    <w:rsid w:val="00F1423C"/>
    <w:rsid w:val="00F21013"/>
    <w:rsid w:val="00F24F1B"/>
    <w:rsid w:val="00F26202"/>
    <w:rsid w:val="00F2681E"/>
    <w:rsid w:val="00F27207"/>
    <w:rsid w:val="00F356AF"/>
    <w:rsid w:val="00F41002"/>
    <w:rsid w:val="00F43AC6"/>
    <w:rsid w:val="00F47349"/>
    <w:rsid w:val="00F47C83"/>
    <w:rsid w:val="00F50113"/>
    <w:rsid w:val="00F5734A"/>
    <w:rsid w:val="00F61896"/>
    <w:rsid w:val="00F62412"/>
    <w:rsid w:val="00F64E76"/>
    <w:rsid w:val="00F71483"/>
    <w:rsid w:val="00F715E8"/>
    <w:rsid w:val="00F71F21"/>
    <w:rsid w:val="00F769DC"/>
    <w:rsid w:val="00F810B6"/>
    <w:rsid w:val="00F83477"/>
    <w:rsid w:val="00F848CC"/>
    <w:rsid w:val="00F90B17"/>
    <w:rsid w:val="00F94C9E"/>
    <w:rsid w:val="00F959CB"/>
    <w:rsid w:val="00FA0E28"/>
    <w:rsid w:val="00FA75FD"/>
    <w:rsid w:val="00FC11D0"/>
    <w:rsid w:val="00FC12E8"/>
    <w:rsid w:val="00FC3F97"/>
    <w:rsid w:val="00FC7F64"/>
    <w:rsid w:val="00FD3F3D"/>
    <w:rsid w:val="00FD5B59"/>
    <w:rsid w:val="00FD60E7"/>
    <w:rsid w:val="00FE30AE"/>
    <w:rsid w:val="00FF2029"/>
    <w:rsid w:val="00FF3BD1"/>
    <w:rsid w:val="00FF7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5DE533"/>
  <w15:chartTrackingRefBased/>
  <w15:docId w15:val="{48725474-726F-AA43-B308-07E142844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7742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7742E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6E57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1561B0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0D55C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D55C0"/>
  </w:style>
  <w:style w:type="character" w:styleId="PageNumber">
    <w:name w:val="page number"/>
    <w:basedOn w:val="DefaultParagraphFont"/>
    <w:uiPriority w:val="99"/>
    <w:semiHidden/>
    <w:unhideWhenUsed/>
    <w:rsid w:val="000D55C0"/>
  </w:style>
  <w:style w:type="paragraph" w:styleId="Header">
    <w:name w:val="header"/>
    <w:basedOn w:val="Normal"/>
    <w:link w:val="HeaderChar"/>
    <w:uiPriority w:val="99"/>
    <w:unhideWhenUsed/>
    <w:rsid w:val="000D55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D55C0"/>
  </w:style>
  <w:style w:type="character" w:styleId="CommentReference">
    <w:name w:val="annotation reference"/>
    <w:basedOn w:val="DefaultParagraphFont"/>
    <w:uiPriority w:val="99"/>
    <w:semiHidden/>
    <w:unhideWhenUsed/>
    <w:rsid w:val="009B42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B423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B423C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081903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36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3679"/>
    <w:rPr>
      <w:b/>
      <w:bCs/>
      <w:sz w:val="20"/>
      <w:szCs w:val="20"/>
    </w:rPr>
  </w:style>
  <w:style w:type="character" w:customStyle="1" w:styleId="Title1">
    <w:name w:val="Title1"/>
    <w:basedOn w:val="DefaultParagraphFont"/>
    <w:rsid w:val="0066499D"/>
  </w:style>
  <w:style w:type="character" w:styleId="Emphasis">
    <w:name w:val="Emphasis"/>
    <w:basedOn w:val="DefaultParagraphFont"/>
    <w:uiPriority w:val="20"/>
    <w:qFormat/>
    <w:rsid w:val="0066499D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9421AA"/>
    <w:rPr>
      <w:color w:val="808080"/>
    </w:rPr>
  </w:style>
  <w:style w:type="paragraph" w:styleId="Caption">
    <w:name w:val="caption"/>
    <w:basedOn w:val="Normal"/>
    <w:next w:val="Normal"/>
    <w:uiPriority w:val="35"/>
    <w:unhideWhenUsed/>
    <w:qFormat/>
    <w:rsid w:val="00B81CF5"/>
    <w:pPr>
      <w:spacing w:after="200"/>
    </w:pPr>
    <w:rPr>
      <w:i/>
      <w:iCs/>
      <w:color w:val="44546A" w:themeColor="text2"/>
      <w:sz w:val="18"/>
      <w:szCs w:val="18"/>
    </w:rPr>
  </w:style>
  <w:style w:type="paragraph" w:styleId="Revision">
    <w:name w:val="Revision"/>
    <w:hidden/>
    <w:uiPriority w:val="99"/>
    <w:semiHidden/>
    <w:rsid w:val="00E318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86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2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2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7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0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30047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9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7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8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95872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1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2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4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5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8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7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FDF5DCF-6608-ED4E-B16B-15041D573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Mehta, Tanvi (NIH/NCI) [F]</dc:creator>
  <cp:keywords/>
  <dc:description/>
  <cp:lastModifiedBy>Mehta, Tanvi (NIH/NCI) [V]</cp:lastModifiedBy>
  <cp:revision>2</cp:revision>
  <cp:lastPrinted>2022-09-16T05:33:00Z</cp:lastPrinted>
  <dcterms:created xsi:type="dcterms:W3CDTF">2022-09-24T03:37:00Z</dcterms:created>
  <dcterms:modified xsi:type="dcterms:W3CDTF">2022-09-24T03:37:00Z</dcterms:modified>
</cp:coreProperties>
</file>