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8DD" w:rsidRPr="006F5925" w:rsidRDefault="007028DD" w:rsidP="007028DD">
      <w:pPr>
        <w:pStyle w:val="Heading1"/>
        <w:rPr>
          <w:rStyle w:val="title-text"/>
          <w:rFonts w:ascii="Times New Roman" w:hAnsi="Times New Roman" w:cs="Times New Roman"/>
        </w:rPr>
      </w:pPr>
      <w:r w:rsidRPr="006F5925">
        <w:rPr>
          <w:rStyle w:val="title-text"/>
          <w:rFonts w:ascii="Times New Roman" w:hAnsi="Times New Roman" w:cs="Times New Roman"/>
        </w:rPr>
        <w:t>Rationalized authenticity and the transnational spread of intangible cultural heritage</w:t>
      </w:r>
    </w:p>
    <w:bookmarkStart w:id="0" w:name="baut0005"/>
    <w:p w:rsidR="007028DD" w:rsidRPr="007028DD" w:rsidRDefault="007028DD" w:rsidP="007028DD">
      <w:r w:rsidRPr="007028DD">
        <w:fldChar w:fldCharType="begin"/>
      </w:r>
      <w:r w:rsidRPr="007028DD">
        <w:instrText xml:space="preserve"> HYPERLINK "https://www.sciencedirect.com/science/article/pii/S0304422X18301426" \l "!" </w:instrText>
      </w:r>
      <w:r w:rsidRPr="007028DD">
        <w:fldChar w:fldCharType="separate"/>
      </w:r>
      <w:r w:rsidRPr="007028DD">
        <w:rPr>
          <w:rStyle w:val="Hyperlink"/>
          <w:color w:val="auto"/>
          <w:u w:val="none"/>
        </w:rPr>
        <w:t>Michaela DeSoucey</w:t>
      </w:r>
      <w:r w:rsidRPr="007028DD">
        <w:rPr>
          <w:rStyle w:val="Hyperlink"/>
          <w:color w:val="auto"/>
          <w:u w:val="none"/>
          <w:vertAlign w:val="superscript"/>
        </w:rPr>
        <w:t>a1</w:t>
      </w:r>
      <w:r w:rsidRPr="007028DD">
        <w:fldChar w:fldCharType="end"/>
      </w:r>
      <w:bookmarkStart w:id="1" w:name="baut0010"/>
      <w:bookmarkEnd w:id="0"/>
      <w:r w:rsidRPr="007028DD">
        <w:t xml:space="preserve"> </w:t>
      </w:r>
      <w:hyperlink r:id="rId5" w:anchor="!" w:history="1">
        <w:r w:rsidRPr="007028DD">
          <w:rPr>
            <w:rStyle w:val="Hyperlink"/>
            <w:color w:val="auto"/>
            <w:u w:val="none"/>
          </w:rPr>
          <w:t>Michael A. Elliott</w:t>
        </w:r>
        <w:r w:rsidRPr="007028DD">
          <w:rPr>
            <w:rStyle w:val="Hyperlink"/>
            <w:color w:val="auto"/>
            <w:u w:val="none"/>
            <w:vertAlign w:val="superscript"/>
          </w:rPr>
          <w:t>b1</w:t>
        </w:r>
      </w:hyperlink>
      <w:bookmarkStart w:id="2" w:name="baut0015"/>
      <w:bookmarkEnd w:id="1"/>
      <w:r w:rsidRPr="007028DD">
        <w:t xml:space="preserve"> </w:t>
      </w:r>
      <w:hyperlink r:id="rId6" w:anchor="!" w:history="1">
        <w:r w:rsidRPr="007028DD">
          <w:rPr>
            <w:rStyle w:val="Hyperlink"/>
            <w:color w:val="auto"/>
            <w:u w:val="none"/>
          </w:rPr>
          <w:t>Vaughn Schmutz</w:t>
        </w:r>
        <w:r w:rsidRPr="007028DD">
          <w:rPr>
            <w:rStyle w:val="Hyperlink"/>
            <w:color w:val="auto"/>
            <w:u w:val="none"/>
            <w:vertAlign w:val="superscript"/>
          </w:rPr>
          <w:t>c1</w:t>
        </w:r>
      </w:hyperlink>
      <w:bookmarkEnd w:id="2"/>
    </w:p>
    <w:p w:rsidR="00D864ED" w:rsidRPr="00D864ED" w:rsidRDefault="00D864ED" w:rsidP="00D864ED">
      <w:pPr>
        <w:pStyle w:val="Heading3"/>
      </w:pPr>
      <w:r w:rsidRPr="00D864ED">
        <w:t>Abstract</w:t>
      </w:r>
    </w:p>
    <w:p w:rsidR="00D864ED" w:rsidRPr="00D864ED" w:rsidRDefault="00D864ED" w:rsidP="00D864ED">
      <w:r w:rsidRPr="00D864ED">
        <w:t>The 2003 Convention for the Safeguarding of the Intangible Cultural Heritage was adopted by UNESCO to enshrine and preserve exemplars of the intangible heritage of humanity – practices, traditions, and cultural expressions – on a global register. In our view, this convention highlights a tension between the valorization of cultural diversity on one hand and the universal relevance and value of masterpieces of intangible heritage to all humankind on the other. We introduce the term </w:t>
      </w:r>
      <w:r w:rsidRPr="00D864ED">
        <w:rPr>
          <w:i/>
          <w:iCs/>
        </w:rPr>
        <w:t>rationalized authenticity</w:t>
      </w:r>
      <w:r w:rsidRPr="00D864ED">
        <w:t xml:space="preserve"> to refer to processes by which this tension is mitigated through simultaneous 1) fostering of a diversity of ways that heritage may be expressed or understood and 2) translation into rationalized forms that demonstrate the transnational relevance of cultural heritage. Based on a comparative analysis of three diverse examples of heritage on UNESCO’s list from outside the core of the cultural world system – tango from Argentina and Uruguay, acupuncture and </w:t>
      </w:r>
      <w:proofErr w:type="spellStart"/>
      <w:r w:rsidRPr="00D864ED">
        <w:t>moxibustion</w:t>
      </w:r>
      <w:proofErr w:type="spellEnd"/>
      <w:r w:rsidRPr="00D864ED">
        <w:t xml:space="preserve"> from China, and the </w:t>
      </w:r>
      <w:proofErr w:type="spellStart"/>
      <w:r w:rsidRPr="00D864ED">
        <w:t>Kodály</w:t>
      </w:r>
      <w:proofErr w:type="spellEnd"/>
      <w:r w:rsidRPr="00D864ED">
        <w:t xml:space="preserve"> concept from Hungary – we show how rationalized authenticity encourages the adoption of alternative definitions of cultural heritage and also facilitates the transnational spread and transformation of select masterpiece</w:t>
      </w:r>
      <w:bookmarkStart w:id="3" w:name="_GoBack"/>
      <w:bookmarkEnd w:id="3"/>
      <w:r w:rsidRPr="00D864ED">
        <w:t>s of intangible heritage.</w:t>
      </w:r>
    </w:p>
    <w:p w:rsidR="00D864ED" w:rsidRPr="00D864ED" w:rsidRDefault="00D864ED" w:rsidP="00D864ED">
      <w:pPr>
        <w:pStyle w:val="Heading3"/>
      </w:pPr>
      <w:r w:rsidRPr="00D864ED">
        <w:t>Keywords</w:t>
      </w:r>
    </w:p>
    <w:p w:rsidR="00D864ED" w:rsidRPr="00D864ED" w:rsidRDefault="00D864ED" w:rsidP="00D864ED">
      <w:r w:rsidRPr="00D864ED">
        <w:t>UNESCO</w:t>
      </w:r>
    </w:p>
    <w:p w:rsidR="00D864ED" w:rsidRPr="00D864ED" w:rsidRDefault="00D864ED" w:rsidP="00D864ED">
      <w:r w:rsidRPr="00D864ED">
        <w:t>Intangible heritage</w:t>
      </w:r>
    </w:p>
    <w:p w:rsidR="00D864ED" w:rsidRPr="00D864ED" w:rsidRDefault="00D864ED" w:rsidP="00D864ED">
      <w:r w:rsidRPr="00D864ED">
        <w:t>Authenticity</w:t>
      </w:r>
    </w:p>
    <w:p w:rsidR="00D864ED" w:rsidRPr="00D864ED" w:rsidRDefault="00D864ED" w:rsidP="00D864ED">
      <w:pPr>
        <w:pStyle w:val="Heading3"/>
      </w:pPr>
      <w:r w:rsidRPr="00D864ED">
        <w:t>1. Introduction</w:t>
      </w:r>
    </w:p>
    <w:p w:rsidR="00D864ED" w:rsidRPr="00D864ED" w:rsidRDefault="00D864ED" w:rsidP="00D864ED">
      <w:r w:rsidRPr="00D864ED">
        <w:t>In 2003, the United Nations Education, Scientific, and Cultural Organization (UNESCO) adopted the Convention for the Safeguarding of the </w:t>
      </w:r>
      <w:hyperlink r:id="rId7" w:tooltip="Learn more about Intangible Cultural Heritage from ScienceDirect's AI-generated Topic Pages" w:history="1">
        <w:r w:rsidRPr="00D864ED">
          <w:rPr>
            <w:rStyle w:val="Hyperlink"/>
          </w:rPr>
          <w:t>Intangible Cultural Heritage</w:t>
        </w:r>
      </w:hyperlink>
      <w:r w:rsidRPr="00D864ED">
        <w:t> (hereafter, ICH Convention) at its 32nd session, the first multilateral instrument designed to preserve and protect “oral traditions and expressions; performing arts; social practices, rituals, and festive events; knowledge and practices concerning nature and the universe; and traditional craftsmanship” (</w:t>
      </w:r>
      <w:bookmarkStart w:id="4" w:name="bbib0585"/>
      <w:r w:rsidRPr="00D864ED">
        <w:fldChar w:fldCharType="begin"/>
      </w:r>
      <w:r w:rsidRPr="00D864ED">
        <w:instrText xml:space="preserve"> HYPERLINK "https://www.sciencedirect.com/science/article/pii/S0304422X18301426" \l "bib0585" </w:instrText>
      </w:r>
      <w:r w:rsidRPr="00D864ED">
        <w:fldChar w:fldCharType="separate"/>
      </w:r>
      <w:r w:rsidRPr="00D864ED">
        <w:rPr>
          <w:rStyle w:val="Hyperlink"/>
        </w:rPr>
        <w:t>UNESCO, 2003</w:t>
      </w:r>
      <w:r w:rsidRPr="00D864ED">
        <w:fldChar w:fldCharType="end"/>
      </w:r>
      <w:r w:rsidRPr="00D864ED">
        <w:t>). This push to enshrine and preserve exemplars of the intangible heritage of humanity was motivated, in part, by desire to broaden the definition of heritage codified in the 1972 World Heritage Convention, the most widely ratified instrument in UNESCO’s history. That nearly-universally accepted global project strengthened the widespread, but historically recent, idea that cultural and natural wonders of the world are the collective property and responsibility of all humankind (</w:t>
      </w:r>
      <w:bookmarkStart w:id="5" w:name="bbib0145"/>
      <w:r w:rsidRPr="00D864ED">
        <w:fldChar w:fldCharType="begin"/>
      </w:r>
      <w:r w:rsidRPr="00D864ED">
        <w:instrText xml:space="preserve"> HYPERLINK "https://www.sciencedirect.com/science/article/pii/S0304422X18301426" \l "bib0145" </w:instrText>
      </w:r>
      <w:r w:rsidRPr="00D864ED">
        <w:fldChar w:fldCharType="separate"/>
      </w:r>
      <w:r w:rsidRPr="00D864ED">
        <w:rPr>
          <w:rStyle w:val="Hyperlink"/>
        </w:rPr>
        <w:t>Elliott &amp; Schmutz, 2012</w:t>
      </w:r>
      <w:r w:rsidRPr="00D864ED">
        <w:fldChar w:fldCharType="end"/>
      </w:r>
      <w:r w:rsidRPr="00D864ED">
        <w:t>). Yet despite its universalizing ambitions, the World Heritage Convention became criticized for the skewed distribution of sites on its list, namely its bias toward tangible or “built” cultural heritage (e.g., cathedrals and monuments) that characterizes the core of the “cultural world system” (</w:t>
      </w:r>
      <w:bookmarkStart w:id="6" w:name="bbib0210"/>
      <w:r w:rsidRPr="00D864ED">
        <w:fldChar w:fldCharType="begin"/>
      </w:r>
      <w:r w:rsidRPr="00D864ED">
        <w:instrText xml:space="preserve"> HYPERLINK "https://www.sciencedirect.com/science/article/pii/S0304422X18301426" \l "bib0210" </w:instrText>
      </w:r>
      <w:r w:rsidRPr="00D864ED">
        <w:fldChar w:fldCharType="separate"/>
      </w:r>
      <w:r w:rsidRPr="00D864ED">
        <w:rPr>
          <w:rStyle w:val="Hyperlink"/>
        </w:rPr>
        <w:t>Heilbronn, 1999</w:t>
      </w:r>
      <w:r w:rsidRPr="00D864ED">
        <w:fldChar w:fldCharType="end"/>
      </w:r>
      <w:r w:rsidRPr="00D864ED">
        <w:t>; </w:t>
      </w:r>
      <w:bookmarkStart w:id="7" w:name="bbib0250"/>
      <w:r w:rsidRPr="00D864ED">
        <w:fldChar w:fldCharType="begin"/>
      </w:r>
      <w:r w:rsidRPr="00D864ED">
        <w:instrText xml:space="preserve"> HYPERLINK "https://www.sciencedirect.com/science/article/pii/S0304422X18301426" \l "bib0250" </w:instrText>
      </w:r>
      <w:r w:rsidRPr="00D864ED">
        <w:fldChar w:fldCharType="separate"/>
      </w:r>
      <w:r w:rsidRPr="00D864ED">
        <w:rPr>
          <w:rStyle w:val="Hyperlink"/>
        </w:rPr>
        <w:t xml:space="preserve">Janssen, </w:t>
      </w:r>
      <w:proofErr w:type="spellStart"/>
      <w:r w:rsidRPr="00D864ED">
        <w:rPr>
          <w:rStyle w:val="Hyperlink"/>
        </w:rPr>
        <w:t>Kuipers</w:t>
      </w:r>
      <w:proofErr w:type="spellEnd"/>
      <w:r w:rsidRPr="00D864ED">
        <w:rPr>
          <w:rStyle w:val="Hyperlink"/>
        </w:rPr>
        <w:t xml:space="preserve">, &amp; </w:t>
      </w:r>
      <w:proofErr w:type="spellStart"/>
      <w:r w:rsidRPr="00D864ED">
        <w:rPr>
          <w:rStyle w:val="Hyperlink"/>
        </w:rPr>
        <w:t>Verboord</w:t>
      </w:r>
      <w:proofErr w:type="spellEnd"/>
      <w:r w:rsidRPr="00D864ED">
        <w:rPr>
          <w:rStyle w:val="Hyperlink"/>
        </w:rPr>
        <w:t>, 2008</w:t>
      </w:r>
      <w:r w:rsidRPr="00D864ED">
        <w:fldChar w:fldCharType="end"/>
      </w:r>
      <w:r w:rsidRPr="00D864ED">
        <w:t>), and the concomitant underrepresentation of sites in the periphery and semi-periphery (</w:t>
      </w:r>
      <w:bookmarkStart w:id="8" w:name="bbib0040"/>
      <w:proofErr w:type="spellStart"/>
      <w:r w:rsidRPr="00D864ED">
        <w:fldChar w:fldCharType="begin"/>
      </w:r>
      <w:r w:rsidRPr="00D864ED">
        <w:instrText xml:space="preserve"> HYPERLINK "https://www.sciencedirect.com/science/article/pii/S0304422X18301426" \l "bib0040" </w:instrText>
      </w:r>
      <w:r w:rsidRPr="00D864ED">
        <w:fldChar w:fldCharType="separate"/>
      </w:r>
      <w:r w:rsidRPr="00D864ED">
        <w:rPr>
          <w:rStyle w:val="Hyperlink"/>
        </w:rPr>
        <w:t>Barthel-Bouchier</w:t>
      </w:r>
      <w:proofErr w:type="spellEnd"/>
      <w:r w:rsidRPr="00D864ED">
        <w:rPr>
          <w:rStyle w:val="Hyperlink"/>
        </w:rPr>
        <w:t>, 2013</w:t>
      </w:r>
      <w:r w:rsidRPr="00D864ED">
        <w:fldChar w:fldCharType="end"/>
      </w:r>
      <w:bookmarkEnd w:id="8"/>
      <w:r w:rsidRPr="00D864ED">
        <w:t>; </w:t>
      </w:r>
      <w:bookmarkStart w:id="9" w:name="bbib0150"/>
      <w:r w:rsidRPr="00D864ED">
        <w:fldChar w:fldCharType="begin"/>
      </w:r>
      <w:r w:rsidRPr="00D864ED">
        <w:instrText xml:space="preserve"> HYPERLINK "https://www.sciencedirect.com/science/article/pii/S0304422X18301426" \l "bib0150" </w:instrText>
      </w:r>
      <w:r w:rsidRPr="00D864ED">
        <w:fldChar w:fldCharType="separate"/>
      </w:r>
      <w:r w:rsidRPr="00D864ED">
        <w:rPr>
          <w:rStyle w:val="Hyperlink"/>
        </w:rPr>
        <w:t>Elliott &amp; Schmutz, 2016</w:t>
      </w:r>
      <w:r w:rsidRPr="00D864ED">
        <w:fldChar w:fldCharType="end"/>
      </w:r>
      <w:r w:rsidRPr="00D864ED">
        <w:t>; </w:t>
      </w:r>
      <w:bookmarkStart w:id="10" w:name="bbib0400"/>
      <w:r w:rsidRPr="00D864ED">
        <w:fldChar w:fldCharType="begin"/>
      </w:r>
      <w:r w:rsidRPr="00D864ED">
        <w:instrText xml:space="preserve"> HYPERLINK "https://www.sciencedirect.com/science/article/pii/S0304422X18301426" \l "bib0400" </w:instrText>
      </w:r>
      <w:r w:rsidRPr="00D864ED">
        <w:fldChar w:fldCharType="separate"/>
      </w:r>
      <w:r w:rsidRPr="00D864ED">
        <w:rPr>
          <w:rStyle w:val="Hyperlink"/>
        </w:rPr>
        <w:t>Reyes, 2014</w:t>
      </w:r>
      <w:r w:rsidRPr="00D864ED">
        <w:fldChar w:fldCharType="end"/>
      </w:r>
      <w:r w:rsidRPr="00D864ED">
        <w:t>).</w:t>
      </w:r>
    </w:p>
    <w:p w:rsidR="00D864ED" w:rsidRPr="00D864ED" w:rsidRDefault="00D864ED" w:rsidP="00D864ED">
      <w:r w:rsidRPr="00D864ED">
        <w:lastRenderedPageBreak/>
        <w:t>Among other things, the ICH Convention represented an effort to embrace a more diverse and inclusive view of heritage and to legitimate intangible cultural expressions and practices overlooked by the World Heritage Convention (</w:t>
      </w:r>
      <w:bookmarkStart w:id="11" w:name="bbib0275"/>
      <w:proofErr w:type="spellStart"/>
      <w:r w:rsidRPr="00D864ED">
        <w:fldChar w:fldCharType="begin"/>
      </w:r>
      <w:r w:rsidRPr="00D864ED">
        <w:instrText xml:space="preserve"> HYPERLINK "https://www.sciencedirect.com/science/article/pii/S0304422X18301426" \l "bib0275" </w:instrText>
      </w:r>
      <w:r w:rsidRPr="00D864ED">
        <w:fldChar w:fldCharType="separate"/>
      </w:r>
      <w:r w:rsidRPr="00D864ED">
        <w:rPr>
          <w:rStyle w:val="Hyperlink"/>
        </w:rPr>
        <w:t>Labadi</w:t>
      </w:r>
      <w:proofErr w:type="spellEnd"/>
      <w:r w:rsidRPr="00D864ED">
        <w:rPr>
          <w:rStyle w:val="Hyperlink"/>
        </w:rPr>
        <w:t>, 2013</w:t>
      </w:r>
      <w:r w:rsidRPr="00D864ED">
        <w:fldChar w:fldCharType="end"/>
      </w:r>
      <w:r w:rsidRPr="00D864ED">
        <w:t>). As such, it resonates with the valorization of diversity as a core principle of world culture (</w:t>
      </w:r>
      <w:bookmarkStart w:id="12" w:name="bbib0390"/>
      <w:r w:rsidRPr="00D864ED">
        <w:fldChar w:fldCharType="begin"/>
      </w:r>
      <w:r w:rsidRPr="00D864ED">
        <w:instrText xml:space="preserve"> HYPERLINK "https://www.sciencedirect.com/science/article/pii/S0304422X18301426" \l "bib0390" </w:instrText>
      </w:r>
      <w:r w:rsidRPr="00D864ED">
        <w:fldChar w:fldCharType="separate"/>
      </w:r>
      <w:r w:rsidRPr="00D864ED">
        <w:rPr>
          <w:rStyle w:val="Hyperlink"/>
        </w:rPr>
        <w:t>Ramirez, Bromley, &amp; Russell, 2009</w:t>
      </w:r>
      <w:r w:rsidRPr="00D864ED">
        <w:fldChar w:fldCharType="end"/>
      </w:r>
      <w:r w:rsidRPr="00D864ED">
        <w:t>); indeed, the text of the Convention includes “promoting respect for cultural diversity and human creativity” as a central aim (</w:t>
      </w:r>
      <w:hyperlink r:id="rId8" w:anchor="bib0585" w:history="1">
        <w:r w:rsidRPr="00D864ED">
          <w:rPr>
            <w:rStyle w:val="Hyperlink"/>
          </w:rPr>
          <w:t>UNESCO, 2003</w:t>
        </w:r>
      </w:hyperlink>
      <w:bookmarkEnd w:id="4"/>
      <w:r w:rsidRPr="00D864ED">
        <w:t>). Closely associated with the value of cultural diversity is an emphasis on </w:t>
      </w:r>
      <w:hyperlink r:id="rId9" w:tooltip="Learn more about Authenticity from ScienceDirect's AI-generated Topic Pages" w:history="1">
        <w:r w:rsidRPr="00D864ED">
          <w:rPr>
            <w:rStyle w:val="Hyperlink"/>
          </w:rPr>
          <w:t>authenticity</w:t>
        </w:r>
      </w:hyperlink>
      <w:r w:rsidRPr="00D864ED">
        <w:t> (</w:t>
      </w:r>
      <w:bookmarkStart w:id="13" w:name="bbib0060"/>
      <w:proofErr w:type="spellStart"/>
      <w:r w:rsidRPr="00D864ED">
        <w:fldChar w:fldCharType="begin"/>
      </w:r>
      <w:r w:rsidRPr="00D864ED">
        <w:instrText xml:space="preserve"> HYPERLINK "https://www.sciencedirect.com/science/article/pii/S0304422X18301426" \l "bib0060" </w:instrText>
      </w:r>
      <w:r w:rsidRPr="00D864ED">
        <w:fldChar w:fldCharType="separate"/>
      </w:r>
      <w:r w:rsidRPr="00D864ED">
        <w:rPr>
          <w:rStyle w:val="Hyperlink"/>
        </w:rPr>
        <w:t>Boli</w:t>
      </w:r>
      <w:proofErr w:type="spellEnd"/>
      <w:r w:rsidRPr="00D864ED">
        <w:rPr>
          <w:rStyle w:val="Hyperlink"/>
        </w:rPr>
        <w:t xml:space="preserve"> &amp; Elliott, 2008</w:t>
      </w:r>
      <w:r w:rsidRPr="00D864ED">
        <w:fldChar w:fldCharType="end"/>
      </w:r>
      <w:r w:rsidRPr="00D864ED">
        <w:t>), which refers to the degree to which something is seen as genuine, true to form or values, or even real as an expression of a particular culture (</w:t>
      </w:r>
      <w:bookmarkStart w:id="14" w:name="bbib0125"/>
      <w:proofErr w:type="spellStart"/>
      <w:r w:rsidRPr="00D864ED">
        <w:fldChar w:fldCharType="begin"/>
      </w:r>
      <w:r w:rsidRPr="00D864ED">
        <w:instrText xml:space="preserve"> HYPERLINK "https://www.sciencedirect.com/science/article/pii/S0304422X18301426" \l "bib0125" </w:instrText>
      </w:r>
      <w:r w:rsidRPr="00D864ED">
        <w:fldChar w:fldCharType="separate"/>
      </w:r>
      <w:r w:rsidRPr="00D864ED">
        <w:rPr>
          <w:rStyle w:val="Hyperlink"/>
        </w:rPr>
        <w:t>DeSoucey</w:t>
      </w:r>
      <w:proofErr w:type="spellEnd"/>
      <w:r w:rsidRPr="00D864ED">
        <w:rPr>
          <w:rStyle w:val="Hyperlink"/>
        </w:rPr>
        <w:t>, 2016</w:t>
      </w:r>
      <w:r w:rsidRPr="00D864ED">
        <w:fldChar w:fldCharType="end"/>
      </w:r>
      <w:r w:rsidRPr="00D864ED">
        <w:t>; </w:t>
      </w:r>
      <w:bookmarkStart w:id="15" w:name="bbib0185"/>
      <w:proofErr w:type="spellStart"/>
      <w:r w:rsidRPr="00D864ED">
        <w:fldChar w:fldCharType="begin"/>
      </w:r>
      <w:r w:rsidRPr="00D864ED">
        <w:instrText xml:space="preserve"> HYPERLINK "https://www.sciencedirect.com/science/article/pii/S0304422X18301426" \l "bib0185" </w:instrText>
      </w:r>
      <w:r w:rsidRPr="00D864ED">
        <w:fldChar w:fldCharType="separate"/>
      </w:r>
      <w:r w:rsidRPr="00D864ED">
        <w:rPr>
          <w:rStyle w:val="Hyperlink"/>
        </w:rPr>
        <w:t>Grazian</w:t>
      </w:r>
      <w:proofErr w:type="spellEnd"/>
      <w:r w:rsidRPr="00D864ED">
        <w:rPr>
          <w:rStyle w:val="Hyperlink"/>
        </w:rPr>
        <w:t>, 2003</w:t>
      </w:r>
      <w:r w:rsidRPr="00D864ED">
        <w:fldChar w:fldCharType="end"/>
      </w:r>
      <w:r w:rsidRPr="00D864ED">
        <w:t>). Although sociologists highlight the processes by which authenticity is constructed, fabricated, or interpreted (</w:t>
      </w:r>
      <w:bookmarkStart w:id="16" w:name="bbib0365"/>
      <w:r w:rsidRPr="00D864ED">
        <w:fldChar w:fldCharType="begin"/>
      </w:r>
      <w:r w:rsidRPr="00D864ED">
        <w:instrText xml:space="preserve"> HYPERLINK "https://www.sciencedirect.com/science/article/pii/S0304422X18301426" \l "bib0365" </w:instrText>
      </w:r>
      <w:r w:rsidRPr="00D864ED">
        <w:fldChar w:fldCharType="separate"/>
      </w:r>
      <w:r w:rsidRPr="00D864ED">
        <w:rPr>
          <w:rStyle w:val="Hyperlink"/>
        </w:rPr>
        <w:t>Peterson, 1997</w:t>
      </w:r>
      <w:r w:rsidRPr="00D864ED">
        <w:fldChar w:fldCharType="end"/>
      </w:r>
      <w:bookmarkEnd w:id="16"/>
      <w:r w:rsidRPr="00D864ED">
        <w:t>; </w:t>
      </w:r>
      <w:bookmarkStart w:id="17" w:name="bbib0260"/>
      <w:r w:rsidRPr="00D864ED">
        <w:fldChar w:fldCharType="begin"/>
      </w:r>
      <w:r w:rsidRPr="00D864ED">
        <w:instrText xml:space="preserve"> HYPERLINK "https://www.sciencedirect.com/science/article/pii/S0304422X18301426" \l "bib0260" </w:instrText>
      </w:r>
      <w:r w:rsidRPr="00D864ED">
        <w:fldChar w:fldCharType="separate"/>
      </w:r>
      <w:r w:rsidRPr="00D864ED">
        <w:rPr>
          <w:rStyle w:val="Hyperlink"/>
        </w:rPr>
        <w:t>Koontz, 2010</w:t>
      </w:r>
      <w:r w:rsidRPr="00D864ED">
        <w:fldChar w:fldCharType="end"/>
      </w:r>
      <w:bookmarkEnd w:id="17"/>
      <w:r w:rsidRPr="00D864ED">
        <w:t>), it remains a motivating concept (see </w:t>
      </w:r>
      <w:bookmarkStart w:id="18" w:name="bbib0570"/>
      <w:r w:rsidRPr="00D864ED">
        <w:fldChar w:fldCharType="begin"/>
      </w:r>
      <w:r w:rsidRPr="00D864ED">
        <w:instrText xml:space="preserve"> HYPERLINK "https://www.sciencedirect.com/science/article/pii/S0304422X18301426" \l "bib0570" </w:instrText>
      </w:r>
      <w:r w:rsidRPr="00D864ED">
        <w:fldChar w:fldCharType="separate"/>
      </w:r>
      <w:r w:rsidRPr="00D864ED">
        <w:rPr>
          <w:rStyle w:val="Hyperlink"/>
        </w:rPr>
        <w:t>UNESCO, 1994c</w:t>
      </w:r>
      <w:r w:rsidRPr="00D864ED">
        <w:fldChar w:fldCharType="end"/>
      </w:r>
      <w:r w:rsidRPr="00D864ED">
        <w:t>) and a qualifying criterion for inclusion on both heritage lists (</w:t>
      </w:r>
      <w:bookmarkStart w:id="19" w:name="bbib0270"/>
      <w:proofErr w:type="spellStart"/>
      <w:r w:rsidRPr="00D864ED">
        <w:fldChar w:fldCharType="begin"/>
      </w:r>
      <w:r w:rsidRPr="00D864ED">
        <w:instrText xml:space="preserve"> HYPERLINK "https://www.sciencedirect.com/science/article/pii/S0304422X18301426" \l "bib0270" </w:instrText>
      </w:r>
      <w:r w:rsidRPr="00D864ED">
        <w:fldChar w:fldCharType="separate"/>
      </w:r>
      <w:r w:rsidRPr="00D864ED">
        <w:rPr>
          <w:rStyle w:val="Hyperlink"/>
        </w:rPr>
        <w:t>Labadi</w:t>
      </w:r>
      <w:proofErr w:type="spellEnd"/>
      <w:r w:rsidRPr="00D864ED">
        <w:rPr>
          <w:rStyle w:val="Hyperlink"/>
        </w:rPr>
        <w:t>, 2010</w:t>
      </w:r>
      <w:r w:rsidRPr="00D864ED">
        <w:fldChar w:fldCharType="end"/>
      </w:r>
      <w:bookmarkEnd w:id="19"/>
      <w:r w:rsidRPr="00D864ED">
        <w:t>). States attach claims of authenticity to cultural objects and elements that connote nationhood, serving as symbols of shared identity and history (</w:t>
      </w:r>
      <w:bookmarkStart w:id="20" w:name="bbib0120"/>
      <w:proofErr w:type="spellStart"/>
      <w:r w:rsidRPr="00D864ED">
        <w:fldChar w:fldCharType="begin"/>
      </w:r>
      <w:r w:rsidRPr="00D864ED">
        <w:instrText xml:space="preserve"> HYPERLINK "https://www.sciencedirect.com/science/article/pii/S0304422X18301426" \l "bib0120" </w:instrText>
      </w:r>
      <w:r w:rsidRPr="00D864ED">
        <w:fldChar w:fldCharType="separate"/>
      </w:r>
      <w:r w:rsidRPr="00D864ED">
        <w:rPr>
          <w:rStyle w:val="Hyperlink"/>
        </w:rPr>
        <w:t>DeSoucey</w:t>
      </w:r>
      <w:proofErr w:type="spellEnd"/>
      <w:r w:rsidRPr="00D864ED">
        <w:rPr>
          <w:rStyle w:val="Hyperlink"/>
        </w:rPr>
        <w:t>, 2010</w:t>
      </w:r>
      <w:r w:rsidRPr="00D864ED">
        <w:fldChar w:fldCharType="end"/>
      </w:r>
      <w:r w:rsidRPr="00D864ED">
        <w:t>; </w:t>
      </w:r>
      <w:bookmarkStart w:id="21" w:name="bbib0190"/>
      <w:r w:rsidRPr="00D864ED">
        <w:fldChar w:fldCharType="begin"/>
      </w:r>
      <w:r w:rsidRPr="00D864ED">
        <w:instrText xml:space="preserve"> HYPERLINK "https://www.sciencedirect.com/science/article/pii/S0304422X18301426" \l "bib0190" </w:instrText>
      </w:r>
      <w:r w:rsidRPr="00D864ED">
        <w:fldChar w:fldCharType="separate"/>
      </w:r>
      <w:r w:rsidRPr="00D864ED">
        <w:rPr>
          <w:rStyle w:val="Hyperlink"/>
        </w:rPr>
        <w:t>Griswold, 2012</w:t>
      </w:r>
      <w:r w:rsidRPr="00D864ED">
        <w:fldChar w:fldCharType="end"/>
      </w:r>
      <w:bookmarkEnd w:id="21"/>
      <w:r w:rsidRPr="00D864ED">
        <w:t>). At the same time, however, notions of world heritage and intangible heritage of humanity “universalize” these particular expressions of cultural difference (</w:t>
      </w:r>
      <w:bookmarkStart w:id="22" w:name="bbib0410"/>
      <w:r w:rsidRPr="00D864ED">
        <w:fldChar w:fldCharType="begin"/>
      </w:r>
      <w:r w:rsidRPr="00D864ED">
        <w:instrText xml:space="preserve"> HYPERLINK "https://www.sciencedirect.com/science/article/pii/S0304422X18301426" \l "bib0410" </w:instrText>
      </w:r>
      <w:r w:rsidRPr="00D864ED">
        <w:fldChar w:fldCharType="separate"/>
      </w:r>
      <w:r w:rsidRPr="00D864ED">
        <w:rPr>
          <w:rStyle w:val="Hyperlink"/>
        </w:rPr>
        <w:t>Robertson, 1992</w:t>
      </w:r>
      <w:r w:rsidRPr="00D864ED">
        <w:fldChar w:fldCharType="end"/>
      </w:r>
      <w:r w:rsidRPr="00D864ED">
        <w:t>).</w:t>
      </w:r>
    </w:p>
    <w:p w:rsidR="00D864ED" w:rsidRPr="00D864ED" w:rsidRDefault="00D864ED" w:rsidP="00D864ED">
      <w:r w:rsidRPr="00D864ED">
        <w:t>Thus, the ICH Convention exposes a tension between cultural diversity’s valorization and the universal relevance and value of masterpieces of intangible heritage to humankind. We introduce the term </w:t>
      </w:r>
      <w:r w:rsidRPr="00D864ED">
        <w:rPr>
          <w:i/>
          <w:iCs/>
        </w:rPr>
        <w:t>rationalized authenticity</w:t>
      </w:r>
      <w:r w:rsidRPr="00D864ED">
        <w:t> to describe processes by which this tension is mitigated through simultaneous celebration of the diversity of particular cultural forms and the use of formalized and standardized methods to justify and legitimize their universal relevance. In this article, we consider how rationalized authenticity underpins the spread and transformation of select masterpieces of intangible heritage as well as encourages the adoption of alternative definitions of cultural heritage.</w:t>
      </w:r>
    </w:p>
    <w:p w:rsidR="00D864ED" w:rsidRPr="00D864ED" w:rsidRDefault="00D864ED" w:rsidP="00D864ED">
      <w:r w:rsidRPr="00D864ED">
        <w:t>Although many items on UNESCO’s ICH register remain relatively obscure, some are evident in global audiences’ purviews. The idea of a global register of intangible heritage shows awareness of a “culture of cosmopolitanism” (</w:t>
      </w:r>
      <w:bookmarkStart w:id="23" w:name="bbib0480"/>
      <w:proofErr w:type="spellStart"/>
      <w:r w:rsidRPr="00D864ED">
        <w:fldChar w:fldCharType="begin"/>
      </w:r>
      <w:r w:rsidRPr="00D864ED">
        <w:instrText xml:space="preserve"> HYPERLINK "https://www.sciencedirect.com/science/article/pii/S0304422X18301426" \l "bib0480" </w:instrText>
      </w:r>
      <w:r w:rsidRPr="00D864ED">
        <w:fldChar w:fldCharType="separate"/>
      </w:r>
      <w:r w:rsidRPr="00D864ED">
        <w:rPr>
          <w:rStyle w:val="Hyperlink"/>
        </w:rPr>
        <w:t>Szerszynski</w:t>
      </w:r>
      <w:proofErr w:type="spellEnd"/>
      <w:r w:rsidRPr="00D864ED">
        <w:rPr>
          <w:rStyle w:val="Hyperlink"/>
        </w:rPr>
        <w:t xml:space="preserve"> &amp; </w:t>
      </w:r>
      <w:proofErr w:type="spellStart"/>
      <w:r w:rsidRPr="00D864ED">
        <w:rPr>
          <w:rStyle w:val="Hyperlink"/>
        </w:rPr>
        <w:t>Urry</w:t>
      </w:r>
      <w:proofErr w:type="spellEnd"/>
      <w:r w:rsidRPr="00D864ED">
        <w:rPr>
          <w:rStyle w:val="Hyperlink"/>
        </w:rPr>
        <w:t>, 2002</w:t>
      </w:r>
      <w:r w:rsidRPr="00D864ED">
        <w:fldChar w:fldCharType="end"/>
      </w:r>
      <w:bookmarkEnd w:id="23"/>
      <w:r w:rsidRPr="00D864ED">
        <w:t>) that layers localized activities, practices, and contexts with notions of openness. Cosmopolitanism, as a moral ideal, links commitments to universal human values to respect for, if not embracement of, cultural differences (</w:t>
      </w:r>
      <w:bookmarkStart w:id="24" w:name="bbib0015"/>
      <w:r w:rsidRPr="00D864ED">
        <w:fldChar w:fldCharType="begin"/>
      </w:r>
      <w:r w:rsidRPr="00D864ED">
        <w:instrText xml:space="preserve"> HYPERLINK "https://www.sciencedirect.com/science/article/pii/S0304422X18301426" \l "bib0015" </w:instrText>
      </w:r>
      <w:r w:rsidRPr="00D864ED">
        <w:fldChar w:fldCharType="separate"/>
      </w:r>
      <w:r w:rsidRPr="00D864ED">
        <w:rPr>
          <w:rStyle w:val="Hyperlink"/>
        </w:rPr>
        <w:t>Appiah, 2006</w:t>
      </w:r>
      <w:r w:rsidRPr="00D864ED">
        <w:fldChar w:fldCharType="end"/>
      </w:r>
      <w:bookmarkEnd w:id="24"/>
      <w:r w:rsidRPr="00D864ED">
        <w:t>; </w:t>
      </w:r>
      <w:bookmarkStart w:id="25" w:name="bbib0240"/>
      <w:proofErr w:type="spellStart"/>
      <w:r w:rsidRPr="00D864ED">
        <w:fldChar w:fldCharType="begin"/>
      </w:r>
      <w:r w:rsidRPr="00D864ED">
        <w:instrText xml:space="preserve"> HYPERLINK "https://www.sciencedirect.com/science/article/pii/S0304422X18301426" \l "bib0240" </w:instrText>
      </w:r>
      <w:r w:rsidRPr="00D864ED">
        <w:fldChar w:fldCharType="separate"/>
      </w:r>
      <w:r w:rsidRPr="00D864ED">
        <w:rPr>
          <w:rStyle w:val="Hyperlink"/>
        </w:rPr>
        <w:t>Inglis</w:t>
      </w:r>
      <w:proofErr w:type="spellEnd"/>
      <w:r w:rsidRPr="00D864ED">
        <w:rPr>
          <w:rStyle w:val="Hyperlink"/>
        </w:rPr>
        <w:t xml:space="preserve"> &amp; </w:t>
      </w:r>
      <w:proofErr w:type="spellStart"/>
      <w:r w:rsidRPr="00D864ED">
        <w:rPr>
          <w:rStyle w:val="Hyperlink"/>
        </w:rPr>
        <w:t>Delanty</w:t>
      </w:r>
      <w:proofErr w:type="spellEnd"/>
      <w:r w:rsidRPr="00D864ED">
        <w:rPr>
          <w:rStyle w:val="Hyperlink"/>
        </w:rPr>
        <w:t>, 2010</w:t>
      </w:r>
      <w:r w:rsidRPr="00D864ED">
        <w:fldChar w:fldCharType="end"/>
      </w:r>
      <w:bookmarkEnd w:id="25"/>
      <w:r w:rsidRPr="00D864ED">
        <w:t>). While some studies address individual-level factors associated with consuming foreign or global cultural products (e.g., </w:t>
      </w:r>
      <w:bookmarkStart w:id="26" w:name="bbib0065"/>
      <w:r w:rsidRPr="00D864ED">
        <w:fldChar w:fldCharType="begin"/>
      </w:r>
      <w:r w:rsidRPr="00D864ED">
        <w:instrText xml:space="preserve"> HYPERLINK "https://www.sciencedirect.com/science/article/pii/S0304422X18301426" \l "bib0065" </w:instrText>
      </w:r>
      <w:r w:rsidRPr="00D864ED">
        <w:fldChar w:fldCharType="separate"/>
      </w:r>
      <w:r w:rsidRPr="00D864ED">
        <w:rPr>
          <w:rStyle w:val="Hyperlink"/>
        </w:rPr>
        <w:t>Bookman, 2013</w:t>
      </w:r>
      <w:r w:rsidRPr="00D864ED">
        <w:fldChar w:fldCharType="end"/>
      </w:r>
      <w:bookmarkEnd w:id="26"/>
      <w:r w:rsidRPr="00D864ED">
        <w:t>; </w:t>
      </w:r>
      <w:bookmarkStart w:id="27" w:name="bbib0295"/>
      <w:proofErr w:type="spellStart"/>
      <w:r w:rsidRPr="00D864ED">
        <w:fldChar w:fldCharType="begin"/>
      </w:r>
      <w:r w:rsidRPr="00D864ED">
        <w:instrText xml:space="preserve"> HYPERLINK "https://www.sciencedirect.com/science/article/pii/S0304422X18301426" \l "bib0295" </w:instrText>
      </w:r>
      <w:r w:rsidRPr="00D864ED">
        <w:fldChar w:fldCharType="separate"/>
      </w:r>
      <w:r w:rsidRPr="00D864ED">
        <w:rPr>
          <w:rStyle w:val="Hyperlink"/>
        </w:rPr>
        <w:t>Lizardo</w:t>
      </w:r>
      <w:proofErr w:type="spellEnd"/>
      <w:r w:rsidRPr="00D864ED">
        <w:rPr>
          <w:rStyle w:val="Hyperlink"/>
        </w:rPr>
        <w:t>, 2005</w:t>
      </w:r>
      <w:r w:rsidRPr="00D864ED">
        <w:fldChar w:fldCharType="end"/>
      </w:r>
      <w:bookmarkEnd w:id="27"/>
      <w:r w:rsidRPr="00D864ED">
        <w:t>; </w:t>
      </w:r>
      <w:bookmarkStart w:id="28" w:name="bbib0335"/>
      <w:proofErr w:type="spellStart"/>
      <w:r w:rsidRPr="00D864ED">
        <w:fldChar w:fldCharType="begin"/>
      </w:r>
      <w:r w:rsidRPr="00D864ED">
        <w:instrText xml:space="preserve"> HYPERLINK "https://www.sciencedirect.com/science/article/pii/S0304422X18301426" \l "bib0335" </w:instrText>
      </w:r>
      <w:r w:rsidRPr="00D864ED">
        <w:fldChar w:fldCharType="separate"/>
      </w:r>
      <w:r w:rsidRPr="00D864ED">
        <w:rPr>
          <w:rStyle w:val="Hyperlink"/>
        </w:rPr>
        <w:t>Mueleman</w:t>
      </w:r>
      <w:proofErr w:type="spellEnd"/>
      <w:r w:rsidRPr="00D864ED">
        <w:rPr>
          <w:rStyle w:val="Hyperlink"/>
        </w:rPr>
        <w:t xml:space="preserve"> &amp; Lubbers, 2014</w:t>
      </w:r>
      <w:r w:rsidRPr="00D864ED">
        <w:fldChar w:fldCharType="end"/>
      </w:r>
      <w:bookmarkEnd w:id="28"/>
      <w:r w:rsidRPr="00D864ED">
        <w:t>), we focus on institutions and intermediaries that facilitate and filter a “selective appreciation of global culture” (</w:t>
      </w:r>
      <w:bookmarkStart w:id="29" w:name="bbib0510"/>
      <w:proofErr w:type="spellStart"/>
      <w:r w:rsidRPr="00D864ED">
        <w:fldChar w:fldCharType="begin"/>
      </w:r>
      <w:r w:rsidRPr="00D864ED">
        <w:instrText xml:space="preserve"> HYPERLINK "https://www.sciencedirect.com/science/article/pii/S0304422X18301426" \l "bib0510" </w:instrText>
      </w:r>
      <w:r w:rsidRPr="00D864ED">
        <w:fldChar w:fldCharType="separate"/>
      </w:r>
      <w:r w:rsidRPr="00D864ED">
        <w:rPr>
          <w:rStyle w:val="Hyperlink"/>
        </w:rPr>
        <w:t>Varriale</w:t>
      </w:r>
      <w:proofErr w:type="spellEnd"/>
      <w:r w:rsidRPr="00D864ED">
        <w:rPr>
          <w:rStyle w:val="Hyperlink"/>
        </w:rPr>
        <w:t>, 2016:18</w:t>
      </w:r>
      <w:r w:rsidRPr="00D864ED">
        <w:fldChar w:fldCharType="end"/>
      </w:r>
      <w:bookmarkEnd w:id="29"/>
      <w:r w:rsidRPr="00D864ED">
        <w:t>).</w:t>
      </w:r>
    </w:p>
    <w:p w:rsidR="00D864ED" w:rsidRPr="00D864ED" w:rsidRDefault="00D864ED" w:rsidP="00D864ED">
      <w:r w:rsidRPr="00D864ED">
        <w:t>The article proceeds as follows. First, we provide historical and conceptual background. The former focuses on the international heritage arena’s development beginning with the World Heritage Convention in 1972. The latter elaborates our concept of rationalized authenticity. Then, we analyze three examples from UNESCO’s register of intangible cultural heritage that come from locales outside the core of the cultural world system (for brevity, we use “core,” “periphery,” and “semi-periphery” hereafter) that have spread transnationally – tango from Argentina and Uruguay, </w:t>
      </w:r>
      <w:hyperlink r:id="rId10" w:tooltip="Learn more about Acupuncture from ScienceDirect's AI-generated Topic Pages" w:history="1">
        <w:r w:rsidRPr="00D864ED">
          <w:rPr>
            <w:rStyle w:val="Hyperlink"/>
          </w:rPr>
          <w:t>acupuncture</w:t>
        </w:r>
      </w:hyperlink>
      <w:r w:rsidRPr="00D864ED">
        <w:t xml:space="preserve"> and </w:t>
      </w:r>
      <w:proofErr w:type="spellStart"/>
      <w:r w:rsidRPr="00D864ED">
        <w:t>moxibustion</w:t>
      </w:r>
      <w:proofErr w:type="spellEnd"/>
      <w:r w:rsidRPr="00D864ED">
        <w:t xml:space="preserve"> from China, and the </w:t>
      </w:r>
      <w:proofErr w:type="spellStart"/>
      <w:r w:rsidRPr="00D864ED">
        <w:t>Kodály</w:t>
      </w:r>
      <w:proofErr w:type="spellEnd"/>
      <w:r w:rsidRPr="00D864ED">
        <w:t xml:space="preserve"> concept of music education from Hungary – to explore mechanisms that contribute to the valuation and rationalization of their authenticity at home and abroad.</w:t>
      </w:r>
    </w:p>
    <w:p w:rsidR="00D864ED" w:rsidRPr="00D864ED" w:rsidRDefault="00D864ED" w:rsidP="00D864ED">
      <w:pPr>
        <w:pStyle w:val="Heading3"/>
      </w:pPr>
      <w:r w:rsidRPr="00D864ED">
        <w:t>2. Historical and conceptual background</w:t>
      </w:r>
    </w:p>
    <w:p w:rsidR="00D864ED" w:rsidRPr="00D864ED" w:rsidRDefault="00D864ED" w:rsidP="00D864ED">
      <w:pPr>
        <w:pStyle w:val="Heading4"/>
      </w:pPr>
      <w:r w:rsidRPr="00D864ED">
        <w:t>2.1. Toward intangible cultural heritage</w:t>
      </w:r>
    </w:p>
    <w:p w:rsidR="00D864ED" w:rsidRPr="00D864ED" w:rsidRDefault="00D864ED" w:rsidP="00D864ED">
      <w:r w:rsidRPr="00D864ED">
        <w:t>In 1972, </w:t>
      </w:r>
      <w:bookmarkStart w:id="30" w:name="bbib0565"/>
      <w:r w:rsidRPr="00D864ED">
        <w:fldChar w:fldCharType="begin"/>
      </w:r>
      <w:r w:rsidRPr="00D864ED">
        <w:instrText xml:space="preserve"> HYPERLINK "https://www.sciencedirect.com/science/article/pii/S0304422X18301426" \l "bib0565" </w:instrText>
      </w:r>
      <w:r w:rsidRPr="00D864ED">
        <w:fldChar w:fldCharType="separate"/>
      </w:r>
      <w:r w:rsidRPr="00D864ED">
        <w:rPr>
          <w:rStyle w:val="Hyperlink"/>
        </w:rPr>
        <w:t>UNESCO</w:t>
      </w:r>
      <w:r w:rsidRPr="00D864ED">
        <w:fldChar w:fldCharType="end"/>
      </w:r>
      <w:bookmarkEnd w:id="30"/>
      <w:r w:rsidRPr="00D864ED">
        <w:t>, adopted one of its most influential treaties to date – the </w:t>
      </w:r>
      <w:r w:rsidRPr="00D864ED">
        <w:rPr>
          <w:i/>
          <w:iCs/>
        </w:rPr>
        <w:t>Convention Concerning the Protection of the World Cultural and Natural Heritage</w:t>
      </w:r>
      <w:r w:rsidRPr="00D864ED">
        <w:t xml:space="preserve">. Emanating from concerns about the destruction of historic buildings and monuments during wartime, the World Heritage Convention (WHC) enshrined </w:t>
      </w:r>
      <w:r w:rsidRPr="00D864ED">
        <w:lastRenderedPageBreak/>
        <w:t>two central arguments: (1) there is a common, universal heritage of creative human achievements to which all cultures or societies potentially contribute; and (2) certain creative achievements and natural wonders are the collective property and responsibility of everyone, despite different historical, cultural, or geographical origins (</w:t>
      </w:r>
      <w:hyperlink r:id="rId11" w:anchor="bib0145" w:history="1">
        <w:r w:rsidRPr="00D864ED">
          <w:rPr>
            <w:rStyle w:val="Hyperlink"/>
          </w:rPr>
          <w:t>Elliott &amp; Schmutz, 2012</w:t>
        </w:r>
      </w:hyperlink>
      <w:bookmarkEnd w:id="5"/>
      <w:r w:rsidRPr="00D864ED">
        <w:t>; </w:t>
      </w:r>
      <w:bookmarkStart w:id="31" w:name="bbib0200"/>
      <w:r w:rsidRPr="00D864ED">
        <w:fldChar w:fldCharType="begin"/>
      </w:r>
      <w:r w:rsidRPr="00D864ED">
        <w:instrText xml:space="preserve"> HYPERLINK "https://www.sciencedirect.com/science/article/pii/S0304422X18301426" \l "bib0200" </w:instrText>
      </w:r>
      <w:r w:rsidRPr="00D864ED">
        <w:fldChar w:fldCharType="separate"/>
      </w:r>
      <w:r w:rsidRPr="00D864ED">
        <w:rPr>
          <w:rStyle w:val="Hyperlink"/>
        </w:rPr>
        <w:t>Hall, 2011</w:t>
      </w:r>
      <w:r w:rsidRPr="00D864ED">
        <w:fldChar w:fldCharType="end"/>
      </w:r>
      <w:bookmarkEnd w:id="31"/>
      <w:r w:rsidRPr="00D864ED">
        <w:t>). Today, global tourists recognize UNESCO’s World Heritage List, an ever-expanding array of cultural sites and natural wonders around the globe deemed to have “outstanding universal value” and require protection from the international community (see </w:t>
      </w:r>
      <w:hyperlink r:id="rId12" w:tgtFrame="_blank" w:history="1">
        <w:r w:rsidRPr="00D864ED">
          <w:rPr>
            <w:rStyle w:val="Hyperlink"/>
          </w:rPr>
          <w:t>http://whc.unesco.org/en/list</w:t>
        </w:r>
      </w:hyperlink>
      <w:r w:rsidRPr="00D864ED">
        <w:t>). The 193 states that have ratified the WHC can nominate their sites for inclusion on the List, which are evaluated through an extensive verification process (</w:t>
      </w:r>
      <w:bookmarkStart w:id="32" w:name="bbib0455"/>
      <w:r w:rsidRPr="00D864ED">
        <w:fldChar w:fldCharType="begin"/>
      </w:r>
      <w:r w:rsidRPr="00D864ED">
        <w:instrText xml:space="preserve"> HYPERLINK "https://www.sciencedirect.com/science/article/pii/S0304422X18301426" \l "bib0455" </w:instrText>
      </w:r>
      <w:r w:rsidRPr="00D864ED">
        <w:fldChar w:fldCharType="separate"/>
      </w:r>
      <w:r w:rsidRPr="00D864ED">
        <w:rPr>
          <w:rStyle w:val="Hyperlink"/>
        </w:rPr>
        <w:t>Schmutz &amp; Elliott, 2017</w:t>
      </w:r>
      <w:r w:rsidRPr="00D864ED">
        <w:fldChar w:fldCharType="end"/>
      </w:r>
      <w:r w:rsidRPr="00D864ED">
        <w:t>).</w:t>
      </w:r>
    </w:p>
    <w:p w:rsidR="00D864ED" w:rsidRPr="00D864ED" w:rsidRDefault="00D864ED" w:rsidP="00D864ED">
      <w:r w:rsidRPr="00D864ED">
        <w:t>Since the late 1970s, UNESCO has annually added sites to this List, which currently number over a thousand. Inclusion in this inventory links symbolic and cultural resources to economic development at community and national levels, and scholars have documented how this designation can transform relationships among community members and with outsiders (</w:t>
      </w:r>
      <w:bookmarkStart w:id="33" w:name="bbib0035"/>
      <w:proofErr w:type="spellStart"/>
      <w:r w:rsidRPr="00D864ED">
        <w:fldChar w:fldCharType="begin"/>
      </w:r>
      <w:r w:rsidRPr="00D864ED">
        <w:instrText xml:space="preserve"> HYPERLINK "https://www.sciencedirect.com/science/article/pii/S0304422X18301426" \l "bib0035" </w:instrText>
      </w:r>
      <w:r w:rsidRPr="00D864ED">
        <w:fldChar w:fldCharType="separate"/>
      </w:r>
      <w:r w:rsidRPr="00D864ED">
        <w:rPr>
          <w:rStyle w:val="Hyperlink"/>
        </w:rPr>
        <w:t>Bandelj</w:t>
      </w:r>
      <w:proofErr w:type="spellEnd"/>
      <w:r w:rsidRPr="00D864ED">
        <w:rPr>
          <w:rStyle w:val="Hyperlink"/>
        </w:rPr>
        <w:t xml:space="preserve"> &amp; Wherry, 2011</w:t>
      </w:r>
      <w:r w:rsidRPr="00D864ED">
        <w:fldChar w:fldCharType="end"/>
      </w:r>
      <w:r w:rsidRPr="00D864ED">
        <w:t>; </w:t>
      </w:r>
      <w:bookmarkStart w:id="34" w:name="bbib0130"/>
      <w:r w:rsidRPr="00D864ED">
        <w:fldChar w:fldCharType="begin"/>
      </w:r>
      <w:r w:rsidRPr="00D864ED">
        <w:instrText xml:space="preserve"> HYPERLINK "https://www.sciencedirect.com/science/article/pii/S0304422X18301426" \l "bib0130" </w:instrText>
      </w:r>
      <w:r w:rsidRPr="00D864ED">
        <w:fldChar w:fldCharType="separate"/>
      </w:r>
      <w:r w:rsidRPr="00D864ED">
        <w:rPr>
          <w:rStyle w:val="Hyperlink"/>
        </w:rPr>
        <w:t xml:space="preserve">Di </w:t>
      </w:r>
      <w:proofErr w:type="spellStart"/>
      <w:r w:rsidRPr="00D864ED">
        <w:rPr>
          <w:rStyle w:val="Hyperlink"/>
        </w:rPr>
        <w:t>Giovine</w:t>
      </w:r>
      <w:proofErr w:type="spellEnd"/>
      <w:r w:rsidRPr="00D864ED">
        <w:rPr>
          <w:rStyle w:val="Hyperlink"/>
        </w:rPr>
        <w:t>, 2009</w:t>
      </w:r>
      <w:r w:rsidRPr="00D864ED">
        <w:fldChar w:fldCharType="end"/>
      </w:r>
      <w:r w:rsidRPr="00D864ED">
        <w:t>; </w:t>
      </w:r>
      <w:bookmarkStart w:id="35" w:name="bbib0170"/>
      <w:r w:rsidRPr="00D864ED">
        <w:fldChar w:fldCharType="begin"/>
      </w:r>
      <w:r w:rsidRPr="00D864ED">
        <w:instrText xml:space="preserve"> HYPERLINK "https://www.sciencedirect.com/science/article/pii/S0304422X18301426" \l "bib0170" </w:instrText>
      </w:r>
      <w:r w:rsidRPr="00D864ED">
        <w:fldChar w:fldCharType="separate"/>
      </w:r>
      <w:r w:rsidRPr="00D864ED">
        <w:rPr>
          <w:rStyle w:val="Hyperlink"/>
        </w:rPr>
        <w:t>Gaytan, 2014</w:t>
      </w:r>
      <w:r w:rsidRPr="00D864ED">
        <w:fldChar w:fldCharType="end"/>
      </w:r>
      <w:bookmarkEnd w:id="35"/>
      <w:r w:rsidRPr="00D864ED">
        <w:t>). In this respect, a World Heritage designation is even considered a respected brand by tourism professionals (</w:t>
      </w:r>
      <w:bookmarkStart w:id="36" w:name="bbib0425"/>
      <w:r w:rsidRPr="00D864ED">
        <w:fldChar w:fldCharType="begin"/>
      </w:r>
      <w:r w:rsidRPr="00D864ED">
        <w:instrText xml:space="preserve"> HYPERLINK "https://www.sciencedirect.com/science/article/pii/S0304422X18301426" \l "bib0425" </w:instrText>
      </w:r>
      <w:r w:rsidRPr="00D864ED">
        <w:fldChar w:fldCharType="separate"/>
      </w:r>
      <w:r w:rsidRPr="00D864ED">
        <w:rPr>
          <w:rStyle w:val="Hyperlink"/>
        </w:rPr>
        <w:t xml:space="preserve">Ryan &amp; </w:t>
      </w:r>
      <w:proofErr w:type="spellStart"/>
      <w:r w:rsidRPr="00D864ED">
        <w:rPr>
          <w:rStyle w:val="Hyperlink"/>
        </w:rPr>
        <w:t>Silvanto</w:t>
      </w:r>
      <w:proofErr w:type="spellEnd"/>
      <w:r w:rsidRPr="00D864ED">
        <w:rPr>
          <w:rStyle w:val="Hyperlink"/>
        </w:rPr>
        <w:t>, 2009</w:t>
      </w:r>
      <w:r w:rsidRPr="00D864ED">
        <w:fldChar w:fldCharType="end"/>
      </w:r>
      <w:bookmarkEnd w:id="36"/>
      <w:r w:rsidRPr="00D864ED">
        <w:t>). At the same time, the very notion of world heritage has expanded in response to criticism that sites on the List (a) represent primarily “built” heritage (e.g., buildings and monuments), and (b) are located primarily in the cultural world system’s core (</w:t>
      </w:r>
      <w:hyperlink r:id="rId13" w:anchor="bib0210" w:history="1">
        <w:r w:rsidRPr="00D864ED">
          <w:rPr>
            <w:rStyle w:val="Hyperlink"/>
          </w:rPr>
          <w:t>Heilbronn, 1999</w:t>
        </w:r>
      </w:hyperlink>
      <w:bookmarkEnd w:id="6"/>
      <w:r w:rsidRPr="00D864ED">
        <w:t>). 1994 saw the launch of the Global Strategy for a Balanced and Representative World Heritage List to diversify the types of sites inscribed as well as the geographical areas represented on the List (</w:t>
      </w:r>
      <w:bookmarkStart w:id="37" w:name="bbib0575"/>
      <w:r w:rsidRPr="00D864ED">
        <w:fldChar w:fldCharType="begin"/>
      </w:r>
      <w:r w:rsidRPr="00D864ED">
        <w:instrText xml:space="preserve"> HYPERLINK "https://www.sciencedirect.com/science/article/pii/S0304422X18301426" \l "bib0575" </w:instrText>
      </w:r>
      <w:r w:rsidRPr="00D864ED">
        <w:fldChar w:fldCharType="separate"/>
      </w:r>
      <w:r w:rsidRPr="00D864ED">
        <w:rPr>
          <w:rStyle w:val="Hyperlink"/>
        </w:rPr>
        <w:t>UNESCO, 1994b</w:t>
      </w:r>
      <w:r w:rsidRPr="00D864ED">
        <w:fldChar w:fldCharType="end"/>
      </w:r>
      <w:bookmarkEnd w:id="37"/>
      <w:r w:rsidRPr="00D864ED">
        <w:t>), but some regions remain underrepresented (</w:t>
      </w:r>
      <w:hyperlink r:id="rId14" w:anchor="bib0150" w:history="1">
        <w:r w:rsidRPr="00D864ED">
          <w:rPr>
            <w:rStyle w:val="Hyperlink"/>
          </w:rPr>
          <w:t>Elliott &amp; Schmutz, 2016</w:t>
        </w:r>
      </w:hyperlink>
      <w:bookmarkEnd w:id="9"/>
      <w:r w:rsidRPr="00D864ED">
        <w:t>). One emergent area of diversification has been the recognition of “intangible cultural heritage” as authentic heritage. A formative effort—UNESCO’s 1989 </w:t>
      </w:r>
      <w:r w:rsidRPr="00D864ED">
        <w:rPr>
          <w:i/>
          <w:iCs/>
        </w:rPr>
        <w:t>Recommendation on the Safeguarding of Traditional Culture and Folklore—</w:t>
      </w:r>
      <w:r w:rsidRPr="00D864ED">
        <w:t>identified “folklore” as part of the universal heritage of humanity. Likewise, the </w:t>
      </w:r>
      <w:r w:rsidRPr="00D864ED">
        <w:rPr>
          <w:i/>
          <w:iCs/>
        </w:rPr>
        <w:t>Living Human Treasures Program</w:t>
      </w:r>
      <w:r w:rsidRPr="00D864ED">
        <w:t> (launched in 1994) encourages the development of national systems for recognizing “tradition bearers” and “practitioners” to ensure the continued transmission of their knowledge and skills to future generations (</w:t>
      </w:r>
      <w:bookmarkStart w:id="38" w:name="bbib0580"/>
      <w:r w:rsidRPr="00D864ED">
        <w:fldChar w:fldCharType="begin"/>
      </w:r>
      <w:r w:rsidRPr="00D864ED">
        <w:instrText xml:space="preserve"> HYPERLINK "https://www.sciencedirect.com/science/article/pii/S0304422X18301426" \l "bib0580" </w:instrText>
      </w:r>
      <w:r w:rsidRPr="00D864ED">
        <w:fldChar w:fldCharType="separate"/>
      </w:r>
      <w:r w:rsidRPr="00D864ED">
        <w:rPr>
          <w:rStyle w:val="Hyperlink"/>
        </w:rPr>
        <w:t>UNESCO, 1994a</w:t>
      </w:r>
      <w:r w:rsidRPr="00D864ED">
        <w:fldChar w:fldCharType="end"/>
      </w:r>
      <w:bookmarkEnd w:id="38"/>
      <w:r w:rsidRPr="00D864ED">
        <w:t>).</w:t>
      </w:r>
    </w:p>
    <w:p w:rsidR="00D864ED" w:rsidRPr="00D864ED" w:rsidRDefault="00D864ED" w:rsidP="00D864ED">
      <w:r w:rsidRPr="00D864ED">
        <w:t>Building on these efforts through reports, recommendations, proclamations, and decisions, UNESCO adopted the </w:t>
      </w:r>
      <w:r w:rsidRPr="00D864ED">
        <w:rPr>
          <w:i/>
          <w:iCs/>
        </w:rPr>
        <w:t>Convention for the Safeguarding of the Intangible Cultural Heritage</w:t>
      </w:r>
      <w:r w:rsidRPr="00D864ED">
        <w:t> (ICH Convention) in 2003. This defines </w:t>
      </w:r>
      <w:hyperlink r:id="rId15" w:tooltip="Learn more about Intangible Cultural Heritage from ScienceDirect's AI-generated Topic Pages" w:history="1">
        <w:r w:rsidRPr="00D864ED">
          <w:rPr>
            <w:rStyle w:val="Hyperlink"/>
          </w:rPr>
          <w:t>intangible cultural heritage</w:t>
        </w:r>
      </w:hyperlink>
      <w:r w:rsidRPr="00D864ED">
        <w:t> as “the practices, representations, expressions, knowledge, skills – as well as the instruments, objects, artefacts and cultural spaces associated therewith – that communities, groups and, in some cases, individuals recognize as part of their cultural heritage” (Article 2, Section 1). Examples of inscribed items are diverse, but many revolve around expressions of dance, music, art, song, and theater, as well as crafts, festivals and celebrations, and food and feasts. What is more, items can formally include elements from multiple protected domains such as: oral traditions (including language); performing arts; social practices, rituals and festive events; knowledge and practices concerning nature and the universe; and traditional craftsmanship (Article 2, Section 2). Like the original notion of world heritage, this articulation of intangible cultural heritage is dynamic. Formal domains themselves can be subject to modification and interpretation; some states have defined domains differently or added new subcategories, such as traditional play and games, culinary traditions, animal husbandry, </w:t>
      </w:r>
      <w:hyperlink r:id="rId16" w:tooltip="Learn more about Pilgrimages from ScienceDirect's AI-generated Topic Pages" w:history="1">
        <w:r w:rsidRPr="00D864ED">
          <w:rPr>
            <w:rStyle w:val="Hyperlink"/>
          </w:rPr>
          <w:t>pilgrimage</w:t>
        </w:r>
      </w:hyperlink>
      <w:r w:rsidRPr="00D864ED">
        <w:t>, or places of memory.</w:t>
      </w:r>
      <w:bookmarkStart w:id="39" w:name="bfn0005"/>
      <w:r w:rsidRPr="00D864ED">
        <w:fldChar w:fldCharType="begin"/>
      </w:r>
      <w:r w:rsidRPr="00D864ED">
        <w:instrText xml:space="preserve"> HYPERLINK "https://www.sciencedirect.com/science/article/pii/S0304422X18301426" \l "fn0005" </w:instrText>
      </w:r>
      <w:r w:rsidRPr="00D864ED">
        <w:fldChar w:fldCharType="separate"/>
      </w:r>
      <w:r w:rsidRPr="00D864ED">
        <w:rPr>
          <w:rStyle w:val="Hyperlink"/>
          <w:vertAlign w:val="superscript"/>
        </w:rPr>
        <w:t>2</w:t>
      </w:r>
      <w:r w:rsidRPr="00D864ED">
        <w:fldChar w:fldCharType="end"/>
      </w:r>
      <w:bookmarkEnd w:id="39"/>
      <w:r w:rsidRPr="00D864ED">
        <w:t> Moreover, “traditional” practices are often far from static, evolving over time to incorporate new influences and interests (</w:t>
      </w:r>
      <w:bookmarkStart w:id="40" w:name="bbib0285"/>
      <w:proofErr w:type="spellStart"/>
      <w:r w:rsidRPr="00D864ED">
        <w:fldChar w:fldCharType="begin"/>
      </w:r>
      <w:r w:rsidRPr="00D864ED">
        <w:instrText xml:space="preserve"> HYPERLINK "https://www.sciencedirect.com/science/article/pii/S0304422X18301426" \l "bib0285" </w:instrText>
      </w:r>
      <w:r w:rsidRPr="00D864ED">
        <w:fldChar w:fldCharType="separate"/>
      </w:r>
      <w:r w:rsidRPr="00D864ED">
        <w:rPr>
          <w:rStyle w:val="Hyperlink"/>
        </w:rPr>
        <w:t>Lindholm</w:t>
      </w:r>
      <w:proofErr w:type="spellEnd"/>
      <w:r w:rsidRPr="00D864ED">
        <w:rPr>
          <w:rStyle w:val="Hyperlink"/>
        </w:rPr>
        <w:t>, 2008</w:t>
      </w:r>
      <w:r w:rsidRPr="00D864ED">
        <w:fldChar w:fldCharType="end"/>
      </w:r>
      <w:r w:rsidRPr="00D864ED">
        <w:t>). Thus, the ICH Convention was part of a broad effort to incorporate a more inclusive view of cultural </w:t>
      </w:r>
      <w:hyperlink r:id="rId17" w:tooltip="Learn more about Authenticity from ScienceDirect's AI-generated Topic Pages" w:history="1">
        <w:r w:rsidRPr="00D864ED">
          <w:rPr>
            <w:rStyle w:val="Hyperlink"/>
          </w:rPr>
          <w:t>authenticity</w:t>
        </w:r>
      </w:hyperlink>
      <w:r w:rsidRPr="00D864ED">
        <w:t> in the global heritage arena (</w:t>
      </w:r>
      <w:proofErr w:type="spellStart"/>
      <w:r w:rsidRPr="00D864ED">
        <w:fldChar w:fldCharType="begin"/>
      </w:r>
      <w:r w:rsidRPr="00D864ED">
        <w:instrText xml:space="preserve"> HYPERLINK "https://www.sciencedirect.com/science/article/pii/S0304422X18301426" \l "bib0275" </w:instrText>
      </w:r>
      <w:r w:rsidRPr="00D864ED">
        <w:fldChar w:fldCharType="separate"/>
      </w:r>
      <w:r w:rsidRPr="00D864ED">
        <w:rPr>
          <w:rStyle w:val="Hyperlink"/>
        </w:rPr>
        <w:t>Labadi</w:t>
      </w:r>
      <w:proofErr w:type="spellEnd"/>
      <w:r w:rsidRPr="00D864ED">
        <w:rPr>
          <w:rStyle w:val="Hyperlink"/>
        </w:rPr>
        <w:t>, 2013</w:t>
      </w:r>
      <w:r w:rsidRPr="00D864ED">
        <w:fldChar w:fldCharType="end"/>
      </w:r>
      <w:bookmarkEnd w:id="11"/>
      <w:r w:rsidRPr="00D864ED">
        <w:t>).</w:t>
      </w:r>
    </w:p>
    <w:p w:rsidR="00D864ED" w:rsidRPr="00D864ED" w:rsidRDefault="00D864ED" w:rsidP="00D864ED">
      <w:r w:rsidRPr="00D864ED">
        <w:t>To date, UNESCO has inscribed 470 elements from 117 countries on the </w:t>
      </w:r>
      <w:r w:rsidRPr="00D864ED">
        <w:rPr>
          <w:i/>
          <w:iCs/>
        </w:rPr>
        <w:t>Representative List of the Intangible Cultural Heritage of Humanity</w:t>
      </w:r>
      <w:r w:rsidRPr="00D864ED">
        <w:t>.</w:t>
      </w:r>
      <w:bookmarkStart w:id="41" w:name="bfn0010"/>
      <w:r w:rsidRPr="00D864ED">
        <w:fldChar w:fldCharType="begin"/>
      </w:r>
      <w:r w:rsidRPr="00D864ED">
        <w:instrText xml:space="preserve"> HYPERLINK "https://www.sciencedirect.com/science/article/pii/S0304422X18301426" \l "fn0010" </w:instrText>
      </w:r>
      <w:r w:rsidRPr="00D864ED">
        <w:fldChar w:fldCharType="separate"/>
      </w:r>
      <w:r w:rsidRPr="00D864ED">
        <w:rPr>
          <w:rStyle w:val="Hyperlink"/>
          <w:vertAlign w:val="superscript"/>
        </w:rPr>
        <w:t>3</w:t>
      </w:r>
      <w:r w:rsidRPr="00D864ED">
        <w:fldChar w:fldCharType="end"/>
      </w:r>
      <w:bookmarkEnd w:id="41"/>
      <w:r w:rsidRPr="00D864ED">
        <w:t xml:space="preserve"> Relative to the World Heritage Convention, this broader </w:t>
      </w:r>
      <w:r w:rsidRPr="00D864ED">
        <w:lastRenderedPageBreak/>
        <w:t>definition of cultural heritage has led to a slightly more inclusive and geographically balanced list, but some regions still lag behind (see </w:t>
      </w:r>
      <w:bookmarkStart w:id="42" w:name="bsec0090"/>
      <w:r w:rsidRPr="00D864ED">
        <w:fldChar w:fldCharType="begin"/>
      </w:r>
      <w:r w:rsidRPr="00D864ED">
        <w:instrText xml:space="preserve"> HYPERLINK "https://www.sciencedirect.com/science/article/pii/S0304422X18301426" \l "sec0090" </w:instrText>
      </w:r>
      <w:r w:rsidRPr="00D864ED">
        <w:fldChar w:fldCharType="separate"/>
      </w:r>
      <w:r w:rsidRPr="00D864ED">
        <w:rPr>
          <w:rStyle w:val="Hyperlink"/>
        </w:rPr>
        <w:t>Appendix A</w:t>
      </w:r>
      <w:r w:rsidRPr="00D864ED">
        <w:fldChar w:fldCharType="end"/>
      </w:r>
      <w:bookmarkEnd w:id="42"/>
      <w:r w:rsidRPr="00D864ED">
        <w:t> for comparison purposes). While many inscribed elements remain rooted in specific backgrounds and locales, some have spread transnationally and exemplify the multi-directional flows of globalization (</w:t>
      </w:r>
      <w:bookmarkStart w:id="43" w:name="bbib0020"/>
      <w:proofErr w:type="spellStart"/>
      <w:r w:rsidRPr="00D864ED">
        <w:fldChar w:fldCharType="begin"/>
      </w:r>
      <w:r w:rsidRPr="00D864ED">
        <w:instrText xml:space="preserve"> HYPERLINK "https://www.sciencedirect.com/science/article/pii/S0304422X18301426" \l "bib0020" </w:instrText>
      </w:r>
      <w:r w:rsidRPr="00D864ED">
        <w:fldChar w:fldCharType="separate"/>
      </w:r>
      <w:r w:rsidRPr="00D864ED">
        <w:rPr>
          <w:rStyle w:val="Hyperlink"/>
        </w:rPr>
        <w:t>Askegaard</w:t>
      </w:r>
      <w:proofErr w:type="spellEnd"/>
      <w:r w:rsidRPr="00D864ED">
        <w:rPr>
          <w:rStyle w:val="Hyperlink"/>
        </w:rPr>
        <w:t xml:space="preserve"> &amp; </w:t>
      </w:r>
      <w:proofErr w:type="spellStart"/>
      <w:r w:rsidRPr="00D864ED">
        <w:rPr>
          <w:rStyle w:val="Hyperlink"/>
        </w:rPr>
        <w:t>Eckhardt</w:t>
      </w:r>
      <w:proofErr w:type="spellEnd"/>
      <w:r w:rsidRPr="00D864ED">
        <w:rPr>
          <w:rStyle w:val="Hyperlink"/>
        </w:rPr>
        <w:t>, 2012</w:t>
      </w:r>
      <w:r w:rsidRPr="00D864ED">
        <w:fldChar w:fldCharType="end"/>
      </w:r>
      <w:bookmarkEnd w:id="43"/>
      <w:r w:rsidRPr="00D864ED">
        <w:t>) and the diversity of world culture (</w:t>
      </w:r>
      <w:bookmarkStart w:id="44" w:name="bbib0280"/>
      <w:proofErr w:type="spellStart"/>
      <w:r w:rsidRPr="00D864ED">
        <w:fldChar w:fldCharType="begin"/>
      </w:r>
      <w:r w:rsidRPr="00D864ED">
        <w:instrText xml:space="preserve"> HYPERLINK "https://www.sciencedirect.com/science/article/pii/S0304422X18301426" \l "bib0280" </w:instrText>
      </w:r>
      <w:r w:rsidRPr="00D864ED">
        <w:fldChar w:fldCharType="separate"/>
      </w:r>
      <w:r w:rsidRPr="00D864ED">
        <w:rPr>
          <w:rStyle w:val="Hyperlink"/>
        </w:rPr>
        <w:t>Lechner</w:t>
      </w:r>
      <w:proofErr w:type="spellEnd"/>
      <w:r w:rsidRPr="00D864ED">
        <w:rPr>
          <w:rStyle w:val="Hyperlink"/>
        </w:rPr>
        <w:t xml:space="preserve"> &amp; </w:t>
      </w:r>
      <w:proofErr w:type="spellStart"/>
      <w:r w:rsidRPr="00D864ED">
        <w:rPr>
          <w:rStyle w:val="Hyperlink"/>
        </w:rPr>
        <w:t>Boli</w:t>
      </w:r>
      <w:proofErr w:type="spellEnd"/>
      <w:r w:rsidRPr="00D864ED">
        <w:rPr>
          <w:rStyle w:val="Hyperlink"/>
        </w:rPr>
        <w:t>, 2005</w:t>
      </w:r>
      <w:r w:rsidRPr="00D864ED">
        <w:fldChar w:fldCharType="end"/>
      </w:r>
      <w:bookmarkEnd w:id="44"/>
      <w:r w:rsidRPr="00D864ED">
        <w:t>). Examples include Belgian beer culture, falconry, yoga, horsemanship and riding schools, marimba music, the Mediterranean diet, Turkish coffee, and flamenco, to name a few. Below, we hone in on particular elements of intangible cultural heritage, analyzing and comparing three distinct cases that have spread transnationally from outside the core of the cultural world system: tango from Argentina and Uruguay, </w:t>
      </w:r>
      <w:hyperlink r:id="rId18" w:tooltip="Learn more about Acupuncture from ScienceDirect's AI-generated Topic Pages" w:history="1">
        <w:r w:rsidRPr="00D864ED">
          <w:rPr>
            <w:rStyle w:val="Hyperlink"/>
          </w:rPr>
          <w:t>acupuncture</w:t>
        </w:r>
      </w:hyperlink>
      <w:r w:rsidRPr="00D864ED">
        <w:t xml:space="preserve"> and </w:t>
      </w:r>
      <w:proofErr w:type="spellStart"/>
      <w:r w:rsidRPr="00D864ED">
        <w:t>moxibustion</w:t>
      </w:r>
      <w:proofErr w:type="spellEnd"/>
      <w:r w:rsidRPr="00D864ED">
        <w:t xml:space="preserve"> from China, and </w:t>
      </w:r>
      <w:proofErr w:type="spellStart"/>
      <w:r w:rsidRPr="00D864ED">
        <w:t>Kodály</w:t>
      </w:r>
      <w:proofErr w:type="spellEnd"/>
      <w:r w:rsidRPr="00D864ED">
        <w:t xml:space="preserve"> music education from Hungary.</w:t>
      </w:r>
    </w:p>
    <w:p w:rsidR="00D864ED" w:rsidRPr="00D864ED" w:rsidRDefault="00D864ED" w:rsidP="00D864ED">
      <w:pPr>
        <w:pStyle w:val="Heading4"/>
      </w:pPr>
      <w:r w:rsidRPr="00D864ED">
        <w:t>2.2. Conceptual background</w:t>
      </w:r>
    </w:p>
    <w:p w:rsidR="00D864ED" w:rsidRPr="00D864ED" w:rsidRDefault="00D864ED" w:rsidP="00D864ED">
      <w:r w:rsidRPr="00D864ED">
        <w:t>A central tension in both heritage conventions involves the values of diversity and authenticity relative to the universalization of cultural value. Indeed, the inscription of cultural elements under the ICH Convention are formal attempts to consecrate unique “folk” traditions, akin to what </w:t>
      </w:r>
      <w:hyperlink r:id="rId19" w:anchor="bib0410" w:history="1">
        <w:r w:rsidRPr="00D864ED">
          <w:rPr>
            <w:rStyle w:val="Hyperlink"/>
          </w:rPr>
          <w:t>Robertson (1992)</w:t>
        </w:r>
      </w:hyperlink>
      <w:r w:rsidRPr="00D864ED">
        <w:t> called the “universalization of particularism.” Such recognition is a form of global symbolic capital (</w:t>
      </w:r>
      <w:hyperlink r:id="rId20" w:anchor="bib0400" w:history="1">
        <w:r w:rsidRPr="00D864ED">
          <w:rPr>
            <w:rStyle w:val="Hyperlink"/>
          </w:rPr>
          <w:t>Reyes, 2014</w:t>
        </w:r>
      </w:hyperlink>
      <w:bookmarkEnd w:id="10"/>
      <w:r w:rsidRPr="00D864ED">
        <w:t>) that enhances the reputational and cultural wealth of particular places (</w:t>
      </w:r>
      <w:proofErr w:type="spellStart"/>
      <w:r w:rsidRPr="00D864ED">
        <w:fldChar w:fldCharType="begin"/>
      </w:r>
      <w:r w:rsidRPr="00D864ED">
        <w:instrText xml:space="preserve"> HYPERLINK "https://www.sciencedirect.com/science/article/pii/S0304422X18301426" \l "bib0035" </w:instrText>
      </w:r>
      <w:r w:rsidRPr="00D864ED">
        <w:fldChar w:fldCharType="separate"/>
      </w:r>
      <w:r w:rsidRPr="00D864ED">
        <w:rPr>
          <w:rStyle w:val="Hyperlink"/>
        </w:rPr>
        <w:t>Bandelj</w:t>
      </w:r>
      <w:proofErr w:type="spellEnd"/>
      <w:r w:rsidRPr="00D864ED">
        <w:rPr>
          <w:rStyle w:val="Hyperlink"/>
        </w:rPr>
        <w:t xml:space="preserve"> &amp; Wherry, 2011</w:t>
      </w:r>
      <w:r w:rsidRPr="00D864ED">
        <w:fldChar w:fldCharType="end"/>
      </w:r>
      <w:r w:rsidRPr="00D864ED">
        <w:t>) and promotes collective identity at the national level (</w:t>
      </w:r>
      <w:bookmarkStart w:id="45" w:name="bbib0010"/>
      <w:r w:rsidRPr="00D864ED">
        <w:fldChar w:fldCharType="begin"/>
      </w:r>
      <w:r w:rsidRPr="00D864ED">
        <w:instrText xml:space="preserve"> HYPERLINK "https://www.sciencedirect.com/science/article/pii/S0304422X18301426" \l "bib0010" </w:instrText>
      </w:r>
      <w:r w:rsidRPr="00D864ED">
        <w:fldChar w:fldCharType="separate"/>
      </w:r>
      <w:r w:rsidRPr="00D864ED">
        <w:rPr>
          <w:rStyle w:val="Hyperlink"/>
        </w:rPr>
        <w:t>Anderson, 1991</w:t>
      </w:r>
      <w:r w:rsidRPr="00D864ED">
        <w:fldChar w:fldCharType="end"/>
      </w:r>
      <w:r w:rsidRPr="00D864ED">
        <w:t>). Heritage is thus one way for places to capitalize – symbolically and commercially – on promoting (often sanitized) cultural histories and practices that distinguish them on the world stage (</w:t>
      </w:r>
      <w:bookmarkStart w:id="46" w:name="bbib0470"/>
      <w:r w:rsidRPr="00D864ED">
        <w:fldChar w:fldCharType="begin"/>
      </w:r>
      <w:r w:rsidRPr="00D864ED">
        <w:instrText xml:space="preserve"> HYPERLINK "https://www.sciencedirect.com/science/article/pii/S0304422X18301426" \l "bib0470" </w:instrText>
      </w:r>
      <w:r w:rsidRPr="00D864ED">
        <w:fldChar w:fldCharType="separate"/>
      </w:r>
      <w:r w:rsidRPr="00D864ED">
        <w:rPr>
          <w:rStyle w:val="Hyperlink"/>
        </w:rPr>
        <w:t>Smith, 2006</w:t>
      </w:r>
      <w:r w:rsidRPr="00D864ED">
        <w:fldChar w:fldCharType="end"/>
      </w:r>
      <w:r w:rsidRPr="00D864ED">
        <w:t>).</w:t>
      </w:r>
    </w:p>
    <w:p w:rsidR="00D864ED" w:rsidRPr="00D864ED" w:rsidRDefault="00D864ED" w:rsidP="00D864ED">
      <w:r w:rsidRPr="00D864ED">
        <w:t>At the same time, the conventions’ universalizing thrust serves to “relativize” local or national ownership of heritage by framing it as the collective responsibility of a world system of societies and part of humanity’s shared history (</w:t>
      </w:r>
      <w:hyperlink r:id="rId21" w:anchor="bib0410" w:history="1">
        <w:r w:rsidRPr="00D864ED">
          <w:rPr>
            <w:rStyle w:val="Hyperlink"/>
          </w:rPr>
          <w:t>Robertson, 1992</w:t>
        </w:r>
      </w:hyperlink>
      <w:r w:rsidRPr="00D864ED">
        <w:t>). Constructing the universal value of humanity’s intangible cultural heritage relies on establishing formal standards, qualities, or systematic procedures for identifying and propagating cultural virtuosity (</w:t>
      </w:r>
      <w:bookmarkStart w:id="47" w:name="bbib0055"/>
      <w:proofErr w:type="spellStart"/>
      <w:r w:rsidRPr="00D864ED">
        <w:fldChar w:fldCharType="begin"/>
      </w:r>
      <w:r w:rsidRPr="00D864ED">
        <w:instrText xml:space="preserve"> HYPERLINK "https://www.sciencedirect.com/science/article/pii/S0304422X18301426" \l "bib0055" </w:instrText>
      </w:r>
      <w:r w:rsidRPr="00D864ED">
        <w:fldChar w:fldCharType="separate"/>
      </w:r>
      <w:r w:rsidRPr="00D864ED">
        <w:rPr>
          <w:rStyle w:val="Hyperlink"/>
        </w:rPr>
        <w:t>Boli</w:t>
      </w:r>
      <w:proofErr w:type="spellEnd"/>
      <w:r w:rsidRPr="00D864ED">
        <w:rPr>
          <w:rStyle w:val="Hyperlink"/>
        </w:rPr>
        <w:t>, 2006</w:t>
      </w:r>
      <w:r w:rsidRPr="00D864ED">
        <w:fldChar w:fldCharType="end"/>
      </w:r>
      <w:r w:rsidRPr="00D864ED">
        <w:t>; </w:t>
      </w:r>
      <w:hyperlink r:id="rId22" w:anchor="bib0455" w:history="1">
        <w:r w:rsidRPr="00D864ED">
          <w:rPr>
            <w:rStyle w:val="Hyperlink"/>
          </w:rPr>
          <w:t>Schmutz &amp; Elliott, 2017</w:t>
        </w:r>
      </w:hyperlink>
      <w:r w:rsidRPr="00D864ED">
        <w:t>). Indeed, the very notion of exceptional heritage is partly motivated by concerns, for better or worse, about globalization’s homogenizing effects (</w:t>
      </w:r>
      <w:proofErr w:type="spellStart"/>
      <w:r w:rsidRPr="00D864ED">
        <w:fldChar w:fldCharType="begin"/>
      </w:r>
      <w:r w:rsidRPr="00D864ED">
        <w:instrText xml:space="preserve"> HYPERLINK "https://www.sciencedirect.com/science/article/pii/S0304422X18301426" \l "bib0120" </w:instrText>
      </w:r>
      <w:r w:rsidRPr="00D864ED">
        <w:fldChar w:fldCharType="separate"/>
      </w:r>
      <w:r w:rsidRPr="00D864ED">
        <w:rPr>
          <w:rStyle w:val="Hyperlink"/>
        </w:rPr>
        <w:t>DeSoucey</w:t>
      </w:r>
      <w:proofErr w:type="spellEnd"/>
      <w:r w:rsidRPr="00D864ED">
        <w:rPr>
          <w:rStyle w:val="Hyperlink"/>
        </w:rPr>
        <w:t>, 2010</w:t>
      </w:r>
      <w:r w:rsidRPr="00D864ED">
        <w:fldChar w:fldCharType="end"/>
      </w:r>
      <w:bookmarkEnd w:id="20"/>
      <w:r w:rsidRPr="00D864ED">
        <w:t>, </w:t>
      </w:r>
      <w:hyperlink r:id="rId23" w:anchor="bib0125" w:history="1">
        <w:r w:rsidRPr="00D864ED">
          <w:rPr>
            <w:rStyle w:val="Hyperlink"/>
          </w:rPr>
          <w:t>2016</w:t>
        </w:r>
      </w:hyperlink>
      <w:r w:rsidRPr="00D864ED">
        <w:t>). Yet, the discourses surrounding such conventions can potentially reduce the complexities of local or national struggles into more tractable notions of “culture” (</w:t>
      </w:r>
      <w:bookmarkStart w:id="48" w:name="bbib0430"/>
      <w:proofErr w:type="spellStart"/>
      <w:r w:rsidRPr="00D864ED">
        <w:fldChar w:fldCharType="begin"/>
      </w:r>
      <w:r w:rsidRPr="00D864ED">
        <w:instrText xml:space="preserve"> HYPERLINK "https://www.sciencedirect.com/science/article/pii/S0304422X18301426" \l "bib0430" </w:instrText>
      </w:r>
      <w:r w:rsidRPr="00D864ED">
        <w:fldChar w:fldCharType="separate"/>
      </w:r>
      <w:r w:rsidRPr="00D864ED">
        <w:rPr>
          <w:rStyle w:val="Hyperlink"/>
        </w:rPr>
        <w:t>Saha</w:t>
      </w:r>
      <w:proofErr w:type="spellEnd"/>
      <w:r w:rsidRPr="00D864ED">
        <w:rPr>
          <w:rStyle w:val="Hyperlink"/>
        </w:rPr>
        <w:t>, 2018</w:t>
      </w:r>
      <w:r w:rsidRPr="00D864ED">
        <w:fldChar w:fldCharType="end"/>
      </w:r>
      <w:r w:rsidRPr="00D864ED">
        <w:t>).</w:t>
      </w:r>
    </w:p>
    <w:p w:rsidR="00D864ED" w:rsidRPr="00D864ED" w:rsidRDefault="00D864ED" w:rsidP="00D864ED">
      <w:r w:rsidRPr="00D864ED">
        <w:t>We propose the term </w:t>
      </w:r>
      <w:r w:rsidRPr="00D864ED">
        <w:rPr>
          <w:i/>
          <w:iCs/>
        </w:rPr>
        <w:t>rationalized authenticity</w:t>
      </w:r>
      <w:r w:rsidRPr="00D864ED">
        <w:t> to describe processes by which these tensions are mitigated through simultaneously celebrating the diversity of particular cultural forms and using formalized and standardized means to validate their transnational relevance. Thus, we take a broad view of rationalization that includes many forms of formalization and standardization (</w:t>
      </w:r>
      <w:bookmarkStart w:id="49" w:name="bbib0505"/>
      <w:r w:rsidRPr="00D864ED">
        <w:fldChar w:fldCharType="begin"/>
      </w:r>
      <w:r w:rsidRPr="00D864ED">
        <w:instrText xml:space="preserve"> HYPERLINK "https://www.sciencedirect.com/science/article/pii/S0304422X18301426" \l "bib0505" </w:instrText>
      </w:r>
      <w:r w:rsidRPr="00D864ED">
        <w:fldChar w:fldCharType="separate"/>
      </w:r>
      <w:r w:rsidRPr="00D864ED">
        <w:rPr>
          <w:rStyle w:val="Hyperlink"/>
        </w:rPr>
        <w:t>Timmermans &amp; Epstein, 2010</w:t>
      </w:r>
      <w:r w:rsidRPr="00D864ED">
        <w:fldChar w:fldCharType="end"/>
      </w:r>
      <w:bookmarkEnd w:id="49"/>
      <w:r w:rsidRPr="00D864ED">
        <w:t>), including reliance on scientific logics (</w:t>
      </w:r>
      <w:bookmarkStart w:id="50" w:name="bbib0135"/>
      <w:proofErr w:type="spellStart"/>
      <w:r w:rsidRPr="00D864ED">
        <w:fldChar w:fldCharType="begin"/>
      </w:r>
      <w:r w:rsidRPr="00D864ED">
        <w:instrText xml:space="preserve"> HYPERLINK "https://www.sciencedirect.com/science/article/pii/S0304422X18301426" \l "bib0135" </w:instrText>
      </w:r>
      <w:r w:rsidRPr="00D864ED">
        <w:fldChar w:fldCharType="separate"/>
      </w:r>
      <w:r w:rsidRPr="00D864ED">
        <w:rPr>
          <w:rStyle w:val="Hyperlink"/>
        </w:rPr>
        <w:t>Drori</w:t>
      </w:r>
      <w:proofErr w:type="spellEnd"/>
      <w:r w:rsidRPr="00D864ED">
        <w:rPr>
          <w:rStyle w:val="Hyperlink"/>
        </w:rPr>
        <w:t xml:space="preserve"> et al., 2003</w:t>
      </w:r>
      <w:r w:rsidRPr="00D864ED">
        <w:fldChar w:fldCharType="end"/>
      </w:r>
      <w:r w:rsidRPr="00D864ED">
        <w:t>; </w:t>
      </w:r>
      <w:hyperlink r:id="rId24" w:anchor="bib0455" w:history="1">
        <w:r w:rsidRPr="00D864ED">
          <w:rPr>
            <w:rStyle w:val="Hyperlink"/>
          </w:rPr>
          <w:t>Schmutz &amp; Elliott, 2017</w:t>
        </w:r>
      </w:hyperlink>
      <w:bookmarkEnd w:id="32"/>
      <w:r w:rsidRPr="00D864ED">
        <w:t>); credentialing systems (</w:t>
      </w:r>
      <w:bookmarkStart w:id="51" w:name="bbib0030"/>
      <w:r w:rsidRPr="00D864ED">
        <w:fldChar w:fldCharType="begin"/>
      </w:r>
      <w:r w:rsidRPr="00D864ED">
        <w:instrText xml:space="preserve"> HYPERLINK "https://www.sciencedirect.com/science/article/pii/S0304422X18301426" \l "bib0030" </w:instrText>
      </w:r>
      <w:r w:rsidRPr="00D864ED">
        <w:fldChar w:fldCharType="separate"/>
      </w:r>
      <w:r w:rsidRPr="00D864ED">
        <w:rPr>
          <w:rStyle w:val="Hyperlink"/>
        </w:rPr>
        <w:t>Baker, 2014</w:t>
      </w:r>
      <w:r w:rsidRPr="00D864ED">
        <w:fldChar w:fldCharType="end"/>
      </w:r>
      <w:bookmarkEnd w:id="51"/>
      <w:r w:rsidRPr="00D864ED">
        <w:t>); organizational expansion and complexity, including documentation and record-keeping (</w:t>
      </w:r>
      <w:bookmarkStart w:id="52" w:name="bbib0080"/>
      <w:r w:rsidRPr="00D864ED">
        <w:fldChar w:fldCharType="begin"/>
      </w:r>
      <w:r w:rsidRPr="00D864ED">
        <w:instrText xml:space="preserve"> HYPERLINK "https://www.sciencedirect.com/science/article/pii/S0304422X18301426" \l "bib0080" </w:instrText>
      </w:r>
      <w:r w:rsidRPr="00D864ED">
        <w:fldChar w:fldCharType="separate"/>
      </w:r>
      <w:r w:rsidRPr="00D864ED">
        <w:rPr>
          <w:rStyle w:val="Hyperlink"/>
        </w:rPr>
        <w:t>Bromley &amp; Meyer, 2015</w:t>
      </w:r>
      <w:r w:rsidRPr="00D864ED">
        <w:fldChar w:fldCharType="end"/>
      </w:r>
      <w:r w:rsidRPr="00D864ED">
        <w:t>); contests and competitions (</w:t>
      </w:r>
      <w:proofErr w:type="spellStart"/>
      <w:r w:rsidRPr="00D864ED">
        <w:fldChar w:fldCharType="begin"/>
      </w:r>
      <w:r w:rsidRPr="00D864ED">
        <w:instrText xml:space="preserve"> HYPERLINK "https://www.sciencedirect.com/science/article/pii/S0304422X18301426" \l "bib0055" </w:instrText>
      </w:r>
      <w:r w:rsidRPr="00D864ED">
        <w:fldChar w:fldCharType="separate"/>
      </w:r>
      <w:r w:rsidRPr="00D864ED">
        <w:rPr>
          <w:rStyle w:val="Hyperlink"/>
        </w:rPr>
        <w:t>Boli</w:t>
      </w:r>
      <w:proofErr w:type="spellEnd"/>
      <w:r w:rsidRPr="00D864ED">
        <w:rPr>
          <w:rStyle w:val="Hyperlink"/>
        </w:rPr>
        <w:t>, 2006</w:t>
      </w:r>
      <w:r w:rsidRPr="00D864ED">
        <w:fldChar w:fldCharType="end"/>
      </w:r>
      <w:r w:rsidRPr="00D864ED">
        <w:t>); and evaluation and ranking systems (</w:t>
      </w:r>
      <w:bookmarkStart w:id="53" w:name="bbib0115"/>
      <w:r w:rsidRPr="00D864ED">
        <w:fldChar w:fldCharType="begin"/>
      </w:r>
      <w:r w:rsidRPr="00D864ED">
        <w:instrText xml:space="preserve"> HYPERLINK "https://www.sciencedirect.com/science/article/pii/S0304422X18301426" \l "bib0115" </w:instrText>
      </w:r>
      <w:r w:rsidRPr="00D864ED">
        <w:fldChar w:fldCharType="separate"/>
      </w:r>
      <w:r w:rsidRPr="00D864ED">
        <w:rPr>
          <w:rStyle w:val="Hyperlink"/>
        </w:rPr>
        <w:t>Chong, 2013</w:t>
      </w:r>
      <w:r w:rsidRPr="00D864ED">
        <w:fldChar w:fldCharType="end"/>
      </w:r>
      <w:r w:rsidRPr="00D864ED">
        <w:t>; </w:t>
      </w:r>
      <w:bookmarkStart w:id="54" w:name="bbib0155"/>
      <w:proofErr w:type="spellStart"/>
      <w:r w:rsidRPr="00D864ED">
        <w:fldChar w:fldCharType="begin"/>
      </w:r>
      <w:r w:rsidRPr="00D864ED">
        <w:instrText xml:space="preserve"> HYPERLINK "https://www.sciencedirect.com/science/article/pii/S0304422X18301426" \l "bib0155" </w:instrText>
      </w:r>
      <w:r w:rsidRPr="00D864ED">
        <w:fldChar w:fldCharType="separate"/>
      </w:r>
      <w:r w:rsidRPr="00D864ED">
        <w:rPr>
          <w:rStyle w:val="Hyperlink"/>
        </w:rPr>
        <w:t>Espeland</w:t>
      </w:r>
      <w:proofErr w:type="spellEnd"/>
      <w:r w:rsidRPr="00D864ED">
        <w:rPr>
          <w:rStyle w:val="Hyperlink"/>
        </w:rPr>
        <w:t xml:space="preserve"> &amp; Sauder, 2007</w:t>
      </w:r>
      <w:r w:rsidRPr="00D864ED">
        <w:fldChar w:fldCharType="end"/>
      </w:r>
      <w:bookmarkEnd w:id="54"/>
      <w:r w:rsidRPr="00D864ED">
        <w:t>). By contrast, authenticity denotes a set of attributes or expectations about how a thing, place, person, or event ought to be experienced to be considered genuine. Claims of authenticity, when tied to place, imply a sense of shared belonging (</w:t>
      </w:r>
      <w:proofErr w:type="spellStart"/>
      <w:r w:rsidRPr="00D864ED">
        <w:fldChar w:fldCharType="begin"/>
      </w:r>
      <w:r w:rsidRPr="00D864ED">
        <w:instrText xml:space="preserve"> HYPERLINK "https://www.sciencedirect.com/science/article/pii/S0304422X18301426" \l "bib0125" </w:instrText>
      </w:r>
      <w:r w:rsidRPr="00D864ED">
        <w:fldChar w:fldCharType="separate"/>
      </w:r>
      <w:r w:rsidRPr="00D864ED">
        <w:rPr>
          <w:rStyle w:val="Hyperlink"/>
        </w:rPr>
        <w:t>DeSoucey</w:t>
      </w:r>
      <w:proofErr w:type="spellEnd"/>
      <w:r w:rsidRPr="00D864ED">
        <w:rPr>
          <w:rStyle w:val="Hyperlink"/>
        </w:rPr>
        <w:t>, 2016</w:t>
      </w:r>
      <w:r w:rsidRPr="00D864ED">
        <w:fldChar w:fldCharType="end"/>
      </w:r>
      <w:r w:rsidRPr="00D864ED">
        <w:t>; </w:t>
      </w:r>
      <w:proofErr w:type="spellStart"/>
      <w:r w:rsidRPr="00D864ED">
        <w:fldChar w:fldCharType="begin"/>
      </w:r>
      <w:r w:rsidRPr="00D864ED">
        <w:instrText xml:space="preserve"> HYPERLINK "https://www.sciencedirect.com/science/article/pii/S0304422X18301426" \l "bib0185" </w:instrText>
      </w:r>
      <w:r w:rsidRPr="00D864ED">
        <w:fldChar w:fldCharType="separate"/>
      </w:r>
      <w:r w:rsidRPr="00D864ED">
        <w:rPr>
          <w:rStyle w:val="Hyperlink"/>
        </w:rPr>
        <w:t>Grazian</w:t>
      </w:r>
      <w:proofErr w:type="spellEnd"/>
      <w:r w:rsidRPr="00D864ED">
        <w:rPr>
          <w:rStyle w:val="Hyperlink"/>
        </w:rPr>
        <w:t>, 2003</w:t>
      </w:r>
      <w:r w:rsidRPr="00D864ED">
        <w:fldChar w:fldCharType="end"/>
      </w:r>
      <w:bookmarkEnd w:id="15"/>
      <w:r w:rsidRPr="00D864ED">
        <w:t>; </w:t>
      </w:r>
      <w:bookmarkStart w:id="55" w:name="bbib0515"/>
      <w:r w:rsidRPr="00D864ED">
        <w:fldChar w:fldCharType="begin"/>
      </w:r>
      <w:r w:rsidRPr="00D864ED">
        <w:instrText xml:space="preserve"> HYPERLINK "https://www.sciencedirect.com/science/article/pii/S0304422X18301426" \l "bib0515" </w:instrText>
      </w:r>
      <w:r w:rsidRPr="00D864ED">
        <w:fldChar w:fldCharType="separate"/>
      </w:r>
      <w:r w:rsidRPr="00D864ED">
        <w:rPr>
          <w:rStyle w:val="Hyperlink"/>
        </w:rPr>
        <w:t>Wherry, 2006</w:t>
      </w:r>
      <w:r w:rsidRPr="00D864ED">
        <w:fldChar w:fldCharType="end"/>
      </w:r>
      <w:r w:rsidRPr="00D864ED">
        <w:t>). The lure of authenticity is evident in expanding global discourses of humanity and diversity (</w:t>
      </w:r>
      <w:hyperlink r:id="rId25" w:anchor="bib0390" w:history="1">
        <w:r w:rsidRPr="00D864ED">
          <w:rPr>
            <w:rStyle w:val="Hyperlink"/>
          </w:rPr>
          <w:t>Ramirez et al., 2009</w:t>
        </w:r>
      </w:hyperlink>
      <w:bookmarkEnd w:id="12"/>
      <w:r w:rsidRPr="00D864ED">
        <w:t>), beliefs promoting multicultural inclusiveness (</w:t>
      </w:r>
      <w:proofErr w:type="spellStart"/>
      <w:r w:rsidRPr="00D864ED">
        <w:fldChar w:fldCharType="begin"/>
      </w:r>
      <w:r w:rsidRPr="00D864ED">
        <w:instrText xml:space="preserve"> HYPERLINK "https://www.sciencedirect.com/science/article/pii/S0304422X18301426" \l "bib0060" </w:instrText>
      </w:r>
      <w:r w:rsidRPr="00D864ED">
        <w:fldChar w:fldCharType="separate"/>
      </w:r>
      <w:r w:rsidRPr="00D864ED">
        <w:rPr>
          <w:rStyle w:val="Hyperlink"/>
        </w:rPr>
        <w:t>Boli</w:t>
      </w:r>
      <w:proofErr w:type="spellEnd"/>
      <w:r w:rsidRPr="00D864ED">
        <w:rPr>
          <w:rStyle w:val="Hyperlink"/>
        </w:rPr>
        <w:t xml:space="preserve"> &amp; Elliott, 2008</w:t>
      </w:r>
      <w:r w:rsidRPr="00D864ED">
        <w:fldChar w:fldCharType="end"/>
      </w:r>
      <w:bookmarkEnd w:id="13"/>
      <w:r w:rsidRPr="00D864ED">
        <w:t>), and pluralistic systems of valuation and evaluation (</w:t>
      </w:r>
      <w:bookmarkStart w:id="56" w:name="bbib0075"/>
      <w:proofErr w:type="spellStart"/>
      <w:r w:rsidRPr="00D864ED">
        <w:fldChar w:fldCharType="begin"/>
      </w:r>
      <w:r w:rsidRPr="00D864ED">
        <w:instrText xml:space="preserve"> HYPERLINK "https://www.sciencedirect.com/science/article/pii/S0304422X18301426" \l "bib0075" </w:instrText>
      </w:r>
      <w:r w:rsidRPr="00D864ED">
        <w:fldChar w:fldCharType="separate"/>
      </w:r>
      <w:r w:rsidRPr="00D864ED">
        <w:rPr>
          <w:rStyle w:val="Hyperlink"/>
        </w:rPr>
        <w:t>Brandtner</w:t>
      </w:r>
      <w:proofErr w:type="spellEnd"/>
      <w:r w:rsidRPr="00D864ED">
        <w:rPr>
          <w:rStyle w:val="Hyperlink"/>
        </w:rPr>
        <w:t>, 2017</w:t>
      </w:r>
      <w:r w:rsidRPr="00D864ED">
        <w:fldChar w:fldCharType="end"/>
      </w:r>
      <w:bookmarkEnd w:id="56"/>
      <w:r w:rsidRPr="00D864ED">
        <w:t>).</w:t>
      </w:r>
    </w:p>
    <w:p w:rsidR="00D864ED" w:rsidRPr="00D864ED" w:rsidRDefault="00D864ED" w:rsidP="00D864ED">
      <w:r w:rsidRPr="00D864ED">
        <w:t xml:space="preserve">As described previously, the development of the ICH Convention embraced formal procedures, standardized criteria, and scientific evidence but also broadened definitions of cultural heritage to </w:t>
      </w:r>
      <w:r w:rsidRPr="00D864ED">
        <w:lastRenderedPageBreak/>
        <w:t>promote diversity and inclusiveness and to allow for flexibility in the categories and criteria for evaluating intangible heritage. While local stakeholders are key to establishing a practice’s value as authentic, they must submit to UNESCO’s formal nomination and consideration processes. Yet, UNESCO’s allowance for some national adaptation of intangible cultural heritage means that it can be defined differently across countries or include subcategories. This facilitates claims of irreplaceable heritage from nominators outside the core and enshrines their practices as universally meaningful by creating a type of authenticity that aims to balance originality and conformity. In our view, attention to instances of rationalized authenticity can shed light on how and why some elements of intangible cultural heritage spread and potentially influence global tastes. We explore this possibility by examining three semi-peripheral examples of intangible heritage that have spread beyond their place of origin.</w:t>
      </w:r>
    </w:p>
    <w:p w:rsidR="00D864ED" w:rsidRPr="00D864ED" w:rsidRDefault="00D864ED" w:rsidP="00D864ED">
      <w:pPr>
        <w:pStyle w:val="Heading3"/>
      </w:pPr>
      <w:r w:rsidRPr="00D864ED">
        <w:t>3. Data and methods</w:t>
      </w:r>
    </w:p>
    <w:p w:rsidR="00D864ED" w:rsidRPr="00D864ED" w:rsidRDefault="00D864ED" w:rsidP="00D864ED">
      <w:r w:rsidRPr="00D864ED">
        <w:t>We analyze and compare three examples of semi-peripheral items on UNESCO’s List of </w:t>
      </w:r>
      <w:hyperlink r:id="rId26" w:tooltip="Learn more about Intangible Cultural Heritage from ScienceDirect's AI-generated Topic Pages" w:history="1">
        <w:r w:rsidRPr="00D864ED">
          <w:rPr>
            <w:rStyle w:val="Hyperlink"/>
          </w:rPr>
          <w:t>Intangible Cultural Heritage</w:t>
        </w:r>
      </w:hyperlink>
      <w:r w:rsidRPr="00D864ED">
        <w:t> that have spread transnationally to explore the mechanisms that contribute to their valuation at home and abroad. We selected, researched, and compared tango from Argentina and Uruguay, </w:t>
      </w:r>
      <w:hyperlink r:id="rId27" w:tooltip="Learn more about Acupuncture from ScienceDirect's AI-generated Topic Pages" w:history="1">
        <w:r w:rsidRPr="00D864ED">
          <w:rPr>
            <w:rStyle w:val="Hyperlink"/>
          </w:rPr>
          <w:t>acupuncture</w:t>
        </w:r>
      </w:hyperlink>
      <w:r w:rsidRPr="00D864ED">
        <w:t xml:space="preserve"> and </w:t>
      </w:r>
      <w:proofErr w:type="spellStart"/>
      <w:r w:rsidRPr="00D864ED">
        <w:t>moxibustion</w:t>
      </w:r>
      <w:proofErr w:type="spellEnd"/>
      <w:r w:rsidRPr="00D864ED">
        <w:t xml:space="preserve"> from China, and the </w:t>
      </w:r>
      <w:proofErr w:type="spellStart"/>
      <w:r w:rsidRPr="00D864ED">
        <w:t>Kodály</w:t>
      </w:r>
      <w:proofErr w:type="spellEnd"/>
      <w:r w:rsidRPr="00D864ED">
        <w:t xml:space="preserve"> concept of music education from Hungary. Our purposive case selection used a pattern matching logic (</w:t>
      </w:r>
      <w:bookmarkStart w:id="57" w:name="bbib0535"/>
      <w:r w:rsidRPr="00D864ED">
        <w:fldChar w:fldCharType="begin"/>
      </w:r>
      <w:r w:rsidRPr="00D864ED">
        <w:instrText xml:space="preserve"> HYPERLINK "https://www.sciencedirect.com/science/article/pii/S0304422X18301426" \l "bib0535" </w:instrText>
      </w:r>
      <w:r w:rsidRPr="00D864ED">
        <w:fldChar w:fldCharType="separate"/>
      </w:r>
      <w:r w:rsidRPr="00D864ED">
        <w:rPr>
          <w:rStyle w:val="Hyperlink"/>
        </w:rPr>
        <w:t>Yin, 2014</w:t>
      </w:r>
      <w:r w:rsidRPr="00D864ED">
        <w:fldChar w:fldCharType="end"/>
      </w:r>
      <w:bookmarkEnd w:id="57"/>
      <w:r w:rsidRPr="00D864ED">
        <w:t>) based on the following criteria. First, we wanted to investigate practices originating from different world regions outside the core. Second, we wanted cases that have spread, to varying degrees, transnationally. We looked for variation in the timing of nomination and inscription as well as when it originated as a practice and the field it represents (here, education, medicine, and performing arts).</w:t>
      </w:r>
    </w:p>
    <w:p w:rsidR="00D864ED" w:rsidRPr="00D864ED" w:rsidRDefault="00D864ED" w:rsidP="00D864ED">
      <w:r w:rsidRPr="00D864ED">
        <w:t>To understand the origin stories, histories, and transnational adaptation of these cases, we first analyzed each’s official nomination document, inscription decision by the UNESCO intergovernmental committee, and official description on UNESCO’s website. Then, we consulted academic literature, primary and secondary sources, news articles, and websites of key organizations and institutions – from places of origin and elsewhere – working to integrate, legitimate, or promote it. For tango, we also examined dance website discussion forums. Our case narratives (below) integrate these data to examine how rationalized </w:t>
      </w:r>
      <w:hyperlink r:id="rId28" w:tooltip="Learn more about Authenticity from ScienceDirect's AI-generated Topic Pages" w:history="1">
        <w:r w:rsidRPr="00D864ED">
          <w:rPr>
            <w:rStyle w:val="Hyperlink"/>
          </w:rPr>
          <w:t>authenticity</w:t>
        </w:r>
      </w:hyperlink>
      <w:r w:rsidRPr="00D864ED">
        <w:t> has shaped the </w:t>
      </w:r>
      <w:hyperlink r:id="rId29" w:tooltip="Learn more about Legitimation from ScienceDirect's AI-generated Topic Pages" w:history="1">
        <w:r w:rsidRPr="00D864ED">
          <w:rPr>
            <w:rStyle w:val="Hyperlink"/>
          </w:rPr>
          <w:t>legitimation</w:t>
        </w:r>
      </w:hyperlink>
      <w:r w:rsidRPr="00D864ED">
        <w:t> and transnational spread of objects of intangible cultural heritage.</w:t>
      </w:r>
    </w:p>
    <w:p w:rsidR="00D864ED" w:rsidRPr="00D864ED" w:rsidRDefault="00D864ED" w:rsidP="00D864ED">
      <w:pPr>
        <w:pStyle w:val="Heading3"/>
      </w:pPr>
      <w:r w:rsidRPr="00D864ED">
        <w:t>4. Rationalized authenticity and case narratives</w:t>
      </w:r>
    </w:p>
    <w:p w:rsidR="00D864ED" w:rsidRPr="00D864ED" w:rsidRDefault="00D864ED" w:rsidP="00D864ED">
      <w:r w:rsidRPr="00D864ED">
        <w:t>As mentioned above, rationalized </w:t>
      </w:r>
      <w:hyperlink r:id="rId30" w:tooltip="Learn more about Authenticity from ScienceDirect's AI-generated Topic Pages" w:history="1">
        <w:r w:rsidRPr="00D864ED">
          <w:rPr>
            <w:rStyle w:val="Hyperlink"/>
          </w:rPr>
          <w:t>authenticity</w:t>
        </w:r>
      </w:hyperlink>
      <w:r w:rsidRPr="00D864ED">
        <w:t> can take multiple forms. World culture celebrates the diverse scope of cultural traditions and as well as display the also cultural authority of science (</w:t>
      </w:r>
      <w:proofErr w:type="spellStart"/>
      <w:r w:rsidRPr="00D864ED">
        <w:fldChar w:fldCharType="begin"/>
      </w:r>
      <w:r w:rsidRPr="00D864ED">
        <w:instrText xml:space="preserve"> HYPERLINK "https://www.sciencedirect.com/science/article/pii/S0304422X18301426" \l "bib0135" </w:instrText>
      </w:r>
      <w:r w:rsidRPr="00D864ED">
        <w:fldChar w:fldCharType="separate"/>
      </w:r>
      <w:r w:rsidRPr="00D864ED">
        <w:rPr>
          <w:rStyle w:val="Hyperlink"/>
        </w:rPr>
        <w:t>Drori</w:t>
      </w:r>
      <w:proofErr w:type="spellEnd"/>
      <w:r w:rsidRPr="00D864ED">
        <w:rPr>
          <w:rStyle w:val="Hyperlink"/>
        </w:rPr>
        <w:t xml:space="preserve"> et al., 2003</w:t>
      </w:r>
      <w:r w:rsidRPr="00D864ED">
        <w:fldChar w:fldCharType="end"/>
      </w:r>
      <w:r w:rsidRPr="00D864ED">
        <w:t>), formal organization (</w:t>
      </w:r>
      <w:hyperlink r:id="rId31" w:anchor="bib0080" w:history="1">
        <w:r w:rsidRPr="00D864ED">
          <w:rPr>
            <w:rStyle w:val="Hyperlink"/>
          </w:rPr>
          <w:t>Bromley &amp; Meyer, 2015</w:t>
        </w:r>
      </w:hyperlink>
      <w:bookmarkEnd w:id="52"/>
      <w:r w:rsidRPr="00D864ED">
        <w:t>), and systems of evaluation and ranking (</w:t>
      </w:r>
      <w:hyperlink r:id="rId32" w:anchor="bib0115" w:history="1">
        <w:r w:rsidRPr="00D864ED">
          <w:rPr>
            <w:rStyle w:val="Hyperlink"/>
          </w:rPr>
          <w:t>Chong, 2013</w:t>
        </w:r>
      </w:hyperlink>
      <w:bookmarkEnd w:id="53"/>
      <w:r w:rsidRPr="00D864ED">
        <w:t>). Given the distinct and rich backgrounds of our selected cases, their histories can only be sketched here. In the case narratives below, we focus on ways that key intermediaries, both domestic and foreign, have formalized and standardized tango, </w:t>
      </w:r>
      <w:hyperlink r:id="rId33" w:tooltip="Learn more about Acupuncture from ScienceDirect's AI-generated Topic Pages" w:history="1">
        <w:r w:rsidRPr="00D864ED">
          <w:rPr>
            <w:rStyle w:val="Hyperlink"/>
          </w:rPr>
          <w:t>acupuncture</w:t>
        </w:r>
      </w:hyperlink>
      <w:r w:rsidRPr="00D864ED">
        <w:t xml:space="preserve">, and </w:t>
      </w:r>
      <w:proofErr w:type="spellStart"/>
      <w:r w:rsidRPr="00D864ED">
        <w:t>Kodály</w:t>
      </w:r>
      <w:proofErr w:type="spellEnd"/>
      <w:r w:rsidRPr="00D864ED">
        <w:t xml:space="preserve"> and contributed to their transnational spread. In particular, we highlight the role of education, accreditation, and credentialing systems; the expansion of formal organization; contests, competitions, and other types of standardized evaluation; and principles of professionalization evident in our three cases.</w:t>
      </w:r>
    </w:p>
    <w:p w:rsidR="00D864ED" w:rsidRPr="00D864ED" w:rsidRDefault="00D864ED" w:rsidP="00D864ED">
      <w:pPr>
        <w:pStyle w:val="Heading4"/>
      </w:pPr>
      <w:r w:rsidRPr="00D864ED">
        <w:t>4.1. Tango (Argentina, Uruguay)</w:t>
      </w:r>
    </w:p>
    <w:p w:rsidR="00D864ED" w:rsidRPr="00D864ED" w:rsidRDefault="00D864ED" w:rsidP="00D864ED">
      <w:r w:rsidRPr="00D864ED">
        <w:lastRenderedPageBreak/>
        <w:t>Inscribed to UNESCO’s list in 2009, tango is one of the world’s best-known partner dances. In its stereotypical cliché, a dashingly-dressed man rigidly sways and dips his high-heeled partner as they move in a sultry embrace across a dimly-lit room. Tango’s ICH nomination deigns it a performing art and oral tradition that is one of the “fundamental signs” of the identity of the port cities of the Rio de la Plata basin of South America (</w:t>
      </w:r>
      <w:bookmarkStart w:id="58" w:name="bbib0590"/>
      <w:r w:rsidRPr="00D864ED">
        <w:fldChar w:fldCharType="begin"/>
      </w:r>
      <w:r w:rsidRPr="00D864ED">
        <w:instrText xml:space="preserve"> HYPERLINK "https://www.sciencedirect.com/science/article/pii/S0304422X18301426" \l "bib0590" </w:instrText>
      </w:r>
      <w:r w:rsidRPr="00D864ED">
        <w:fldChar w:fldCharType="separate"/>
      </w:r>
      <w:r w:rsidRPr="00D864ED">
        <w:rPr>
          <w:rStyle w:val="Hyperlink"/>
        </w:rPr>
        <w:t>UNESCO, 2009b</w:t>
      </w:r>
      <w:r w:rsidRPr="00D864ED">
        <w:fldChar w:fldCharType="end"/>
      </w:r>
      <w:bookmarkEnd w:id="58"/>
      <w:r w:rsidRPr="00D864ED">
        <w:t>). Moreover, the nomination recognized the 21</w:t>
      </w:r>
      <w:r w:rsidRPr="00D864ED">
        <w:rPr>
          <w:vertAlign w:val="superscript"/>
        </w:rPr>
        <w:t>st</w:t>
      </w:r>
      <w:r w:rsidRPr="00D864ED">
        <w:t> century arts infrastructure that contributes to its status as a folk treasure: musicians, poets, singers, researchers, filmmakers, producers, and tourism professionals. As described in the nomination proposal, Buenos Aires and Montevideo are both home to competitions, festivals, orchestras, schools, museums, libraries, </w:t>
      </w:r>
      <w:proofErr w:type="spellStart"/>
      <w:r w:rsidRPr="00D864ED">
        <w:rPr>
          <w:i/>
          <w:iCs/>
        </w:rPr>
        <w:t>milongas</w:t>
      </w:r>
      <w:proofErr w:type="spellEnd"/>
      <w:r w:rsidRPr="00D864ED">
        <w:t> (dance halls), and National Tango Days – a dense network of organizations that works to legitimate, safeguard, and promote tango as an authentic cultural product in situ. However, at the time of inscription, Buenos Aires’s minister of culture proclaimed that UNESCO’s designation would permit tango “to grow around the world without losing its origins.”</w:t>
      </w:r>
      <w:bookmarkStart w:id="59" w:name="bfn0015"/>
      <w:r w:rsidRPr="00D864ED">
        <w:fldChar w:fldCharType="begin"/>
      </w:r>
      <w:r w:rsidRPr="00D864ED">
        <w:instrText xml:space="preserve"> HYPERLINK "https://www.sciencedirect.com/science/article/pii/S0304422X18301426" \l "fn0015" </w:instrText>
      </w:r>
      <w:r w:rsidRPr="00D864ED">
        <w:fldChar w:fldCharType="separate"/>
      </w:r>
      <w:r w:rsidRPr="00D864ED">
        <w:rPr>
          <w:rStyle w:val="Hyperlink"/>
          <w:vertAlign w:val="superscript"/>
        </w:rPr>
        <w:t>4</w:t>
      </w:r>
      <w:r w:rsidRPr="00D864ED">
        <w:fldChar w:fldCharType="end"/>
      </w:r>
      <w:bookmarkEnd w:id="59"/>
      <w:r w:rsidRPr="00D864ED">
        <w:t xml:space="preserve"> Indeed, related “tangos” have been adopted in countries around the world. While purists decry adaptations, </w:t>
      </w:r>
      <w:proofErr w:type="gramStart"/>
      <w:r w:rsidRPr="00D864ED">
        <w:t>observers</w:t>
      </w:r>
      <w:proofErr w:type="gramEnd"/>
      <w:r w:rsidRPr="00D864ED">
        <w:t xml:space="preserve"> note that discourses of authenticity, cultural diversity, and even health have contributed to tango’s </w:t>
      </w:r>
      <w:hyperlink r:id="rId34" w:tooltip="Learn more about Legitimation from ScienceDirect's AI-generated Topic Pages" w:history="1">
        <w:r w:rsidRPr="00D864ED">
          <w:rPr>
            <w:rStyle w:val="Hyperlink"/>
          </w:rPr>
          <w:t>legitimation</w:t>
        </w:r>
      </w:hyperlink>
      <w:r w:rsidRPr="00D864ED">
        <w:t> over time and by audiences elsewhere.</w:t>
      </w:r>
    </w:p>
    <w:p w:rsidR="00D864ED" w:rsidRPr="00D864ED" w:rsidRDefault="00D864ED" w:rsidP="00D864ED">
      <w:pPr>
        <w:pStyle w:val="Heading5"/>
      </w:pPr>
      <w:r w:rsidRPr="00D864ED">
        <w:t>4.1.1. History and transnational spread</w:t>
      </w:r>
    </w:p>
    <w:p w:rsidR="00D864ED" w:rsidRPr="00D864ED" w:rsidRDefault="00D864ED" w:rsidP="00D864ED">
      <w:r w:rsidRPr="00D864ED">
        <w:t>Historians describe tango’s origins as rooted in the volatile poverty and fusion of immigrant experiences of the postcolonial port cities of Buenos Aires and Montevideo in the late 19</w:t>
      </w:r>
      <w:r w:rsidRPr="00D864ED">
        <w:rPr>
          <w:vertAlign w:val="superscript"/>
        </w:rPr>
        <w:t>th</w:t>
      </w:r>
      <w:r w:rsidRPr="00D864ED">
        <w:t> century (</w:t>
      </w:r>
      <w:bookmarkStart w:id="60" w:name="bbib0095"/>
      <w:r w:rsidRPr="00D864ED">
        <w:fldChar w:fldCharType="begin"/>
      </w:r>
      <w:r w:rsidRPr="00D864ED">
        <w:instrText xml:space="preserve"> HYPERLINK "https://www.sciencedirect.com/science/article/pii/S0304422X18301426" \l "bib0095" </w:instrText>
      </w:r>
      <w:r w:rsidRPr="00D864ED">
        <w:fldChar w:fldCharType="separate"/>
      </w:r>
      <w:r w:rsidRPr="00D864ED">
        <w:rPr>
          <w:rStyle w:val="Hyperlink"/>
        </w:rPr>
        <w:t>Castro, 1991</w:t>
      </w:r>
      <w:r w:rsidRPr="00D864ED">
        <w:fldChar w:fldCharType="end"/>
      </w:r>
      <w:bookmarkEnd w:id="60"/>
      <w:r w:rsidRPr="00D864ED">
        <w:t>; </w:t>
      </w:r>
      <w:bookmarkStart w:id="61" w:name="bbib0100"/>
      <w:proofErr w:type="spellStart"/>
      <w:r w:rsidRPr="00D864ED">
        <w:fldChar w:fldCharType="begin"/>
      </w:r>
      <w:r w:rsidRPr="00D864ED">
        <w:instrText xml:space="preserve"> HYPERLINK "https://www.sciencedirect.com/science/article/pii/S0304422X18301426" \l "bib0100" </w:instrText>
      </w:r>
      <w:r w:rsidRPr="00D864ED">
        <w:fldChar w:fldCharType="separate"/>
      </w:r>
      <w:r w:rsidRPr="00D864ED">
        <w:rPr>
          <w:rStyle w:val="Hyperlink"/>
        </w:rPr>
        <w:t>Chindemi</w:t>
      </w:r>
      <w:proofErr w:type="spellEnd"/>
      <w:r w:rsidRPr="00D864ED">
        <w:rPr>
          <w:rStyle w:val="Hyperlink"/>
        </w:rPr>
        <w:t xml:space="preserve"> &amp; Vila, 2017</w:t>
      </w:r>
      <w:r w:rsidRPr="00D864ED">
        <w:fldChar w:fldCharType="end"/>
      </w:r>
      <w:r w:rsidRPr="00D864ED">
        <w:t>; </w:t>
      </w:r>
      <w:bookmarkStart w:id="62" w:name="bbib0245"/>
      <w:proofErr w:type="spellStart"/>
      <w:r w:rsidRPr="00D864ED">
        <w:fldChar w:fldCharType="begin"/>
      </w:r>
      <w:r w:rsidRPr="00D864ED">
        <w:instrText xml:space="preserve"> HYPERLINK "https://www.sciencedirect.com/science/article/pii/S0304422X18301426" \l "bib0245" </w:instrText>
      </w:r>
      <w:r w:rsidRPr="00D864ED">
        <w:fldChar w:fldCharType="separate"/>
      </w:r>
      <w:r w:rsidRPr="00D864ED">
        <w:rPr>
          <w:rStyle w:val="Hyperlink"/>
        </w:rPr>
        <w:t>Jakubs</w:t>
      </w:r>
      <w:proofErr w:type="spellEnd"/>
      <w:r w:rsidRPr="00D864ED">
        <w:rPr>
          <w:rStyle w:val="Hyperlink"/>
        </w:rPr>
        <w:t>, 1984</w:t>
      </w:r>
      <w:r w:rsidRPr="00D864ED">
        <w:fldChar w:fldCharType="end"/>
      </w:r>
      <w:bookmarkEnd w:id="62"/>
      <w:r w:rsidRPr="00D864ED">
        <w:t>). Tango’s rhythmic foundation is commonly attributed to an evanescent African population (</w:t>
      </w:r>
      <w:bookmarkStart w:id="63" w:name="bbib0345"/>
      <w:proofErr w:type="spellStart"/>
      <w:r w:rsidRPr="00D864ED">
        <w:fldChar w:fldCharType="begin"/>
      </w:r>
      <w:r w:rsidRPr="00D864ED">
        <w:instrText xml:space="preserve"> HYPERLINK "https://www.sciencedirect.com/science/article/pii/S0304422X18301426" \l "bib0345" </w:instrText>
      </w:r>
      <w:r w:rsidRPr="00D864ED">
        <w:fldChar w:fldCharType="separate"/>
      </w:r>
      <w:r w:rsidRPr="00D864ED">
        <w:rPr>
          <w:rStyle w:val="Hyperlink"/>
        </w:rPr>
        <w:t>Natale</w:t>
      </w:r>
      <w:proofErr w:type="spellEnd"/>
      <w:r w:rsidRPr="00D864ED">
        <w:rPr>
          <w:rStyle w:val="Hyperlink"/>
        </w:rPr>
        <w:t>, 1984</w:t>
      </w:r>
      <w:r w:rsidRPr="00D864ED">
        <w:fldChar w:fldCharType="end"/>
      </w:r>
      <w:bookmarkEnd w:id="63"/>
      <w:r w:rsidRPr="00D864ED">
        <w:t>), with additional musical elements credited to “authentic </w:t>
      </w:r>
      <w:proofErr w:type="spellStart"/>
      <w:r w:rsidRPr="00D864ED">
        <w:rPr>
          <w:i/>
          <w:iCs/>
        </w:rPr>
        <w:t>criollos</w:t>
      </w:r>
      <w:proofErr w:type="spellEnd"/>
      <w:r w:rsidRPr="00D864ED">
        <w:t>” (natives of the region) and European immigrants (</w:t>
      </w:r>
      <w:bookmarkStart w:id="64" w:name="bbib0175"/>
      <w:proofErr w:type="spellStart"/>
      <w:r w:rsidRPr="00D864ED">
        <w:fldChar w:fldCharType="begin"/>
      </w:r>
      <w:r w:rsidRPr="00D864ED">
        <w:instrText xml:space="preserve"> HYPERLINK "https://www.sciencedirect.com/science/article/pii/S0304422X18301426" \l "bib0175" </w:instrText>
      </w:r>
      <w:r w:rsidRPr="00D864ED">
        <w:fldChar w:fldCharType="separate"/>
      </w:r>
      <w:r w:rsidRPr="00D864ED">
        <w:rPr>
          <w:rStyle w:val="Hyperlink"/>
        </w:rPr>
        <w:t>Goertzen</w:t>
      </w:r>
      <w:proofErr w:type="spellEnd"/>
      <w:r w:rsidRPr="00D864ED">
        <w:rPr>
          <w:rStyle w:val="Hyperlink"/>
        </w:rPr>
        <w:t xml:space="preserve"> &amp; </w:t>
      </w:r>
      <w:proofErr w:type="spellStart"/>
      <w:r w:rsidRPr="00D864ED">
        <w:rPr>
          <w:rStyle w:val="Hyperlink"/>
        </w:rPr>
        <w:t>Azzi</w:t>
      </w:r>
      <w:proofErr w:type="spellEnd"/>
      <w:r w:rsidRPr="00D864ED">
        <w:rPr>
          <w:rStyle w:val="Hyperlink"/>
        </w:rPr>
        <w:t>, 1999</w:t>
      </w:r>
      <w:r w:rsidRPr="00D864ED">
        <w:fldChar w:fldCharType="end"/>
      </w:r>
      <w:r w:rsidRPr="00D864ED">
        <w:t>; </w:t>
      </w:r>
      <w:bookmarkStart w:id="65" w:name="bbib0595"/>
      <w:r w:rsidRPr="00D864ED">
        <w:fldChar w:fldCharType="begin"/>
      </w:r>
      <w:r w:rsidRPr="00D864ED">
        <w:instrText xml:space="preserve"> HYPERLINK "https://www.sciencedirect.com/science/article/pii/S0304422X18301426" \l "bib0595" </w:instrText>
      </w:r>
      <w:r w:rsidRPr="00D864ED">
        <w:fldChar w:fldCharType="separate"/>
      </w:r>
      <w:r w:rsidRPr="00D864ED">
        <w:rPr>
          <w:rStyle w:val="Hyperlink"/>
        </w:rPr>
        <w:t>UNESCO, 2009a</w:t>
      </w:r>
      <w:r w:rsidRPr="00D864ED">
        <w:fldChar w:fldCharType="end"/>
      </w:r>
      <w:bookmarkEnd w:id="65"/>
      <w:r w:rsidRPr="00D864ED">
        <w:t>). Its songs – sung by a </w:t>
      </w:r>
      <w:proofErr w:type="spellStart"/>
      <w:r w:rsidRPr="00D864ED">
        <w:rPr>
          <w:i/>
          <w:iCs/>
        </w:rPr>
        <w:t>tanguero</w:t>
      </w:r>
      <w:proofErr w:type="spellEnd"/>
      <w:r w:rsidRPr="00D864ED">
        <w:t> – have cultural importance as “the authentic poetry of Buenos Aires” (</w:t>
      </w:r>
      <w:bookmarkStart w:id="66" w:name="bbib0500"/>
      <w:r w:rsidRPr="00D864ED">
        <w:fldChar w:fldCharType="begin"/>
      </w:r>
      <w:r w:rsidRPr="00D864ED">
        <w:instrText xml:space="preserve"> HYPERLINK "https://www.sciencedirect.com/science/article/pii/S0304422X18301426" \l "bib0500" </w:instrText>
      </w:r>
      <w:r w:rsidRPr="00D864ED">
        <w:fldChar w:fldCharType="separate"/>
      </w:r>
      <w:r w:rsidRPr="00D864ED">
        <w:rPr>
          <w:rStyle w:val="Hyperlink"/>
        </w:rPr>
        <w:t>Thompson, 2005:5</w:t>
      </w:r>
      <w:r w:rsidRPr="00D864ED">
        <w:fldChar w:fldCharType="end"/>
      </w:r>
      <w:r w:rsidRPr="00D864ED">
        <w:t>) that lyricize tragedies of passion, treachery, lost love, the seductions of the city, and an unjust world through tensions of gender, sexuality, class, national identity, and power (</w:t>
      </w:r>
      <w:bookmarkStart w:id="67" w:name="bbib0440"/>
      <w:proofErr w:type="spellStart"/>
      <w:r w:rsidRPr="00D864ED">
        <w:fldChar w:fldCharType="begin"/>
      </w:r>
      <w:r w:rsidRPr="00D864ED">
        <w:instrText xml:space="preserve"> HYPERLINK "https://www.sciencedirect.com/science/article/pii/S0304422X18301426" \l "bib0440" </w:instrText>
      </w:r>
      <w:r w:rsidRPr="00D864ED">
        <w:fldChar w:fldCharType="separate"/>
      </w:r>
      <w:r w:rsidRPr="00D864ED">
        <w:rPr>
          <w:rStyle w:val="Hyperlink"/>
        </w:rPr>
        <w:t>Savigliano</w:t>
      </w:r>
      <w:proofErr w:type="spellEnd"/>
      <w:r w:rsidRPr="00D864ED">
        <w:rPr>
          <w:rStyle w:val="Hyperlink"/>
        </w:rPr>
        <w:t>, 1995[2018]</w:t>
      </w:r>
      <w:r w:rsidRPr="00D864ED">
        <w:fldChar w:fldCharType="end"/>
      </w:r>
      <w:bookmarkEnd w:id="67"/>
      <w:r w:rsidRPr="00D864ED">
        <w:t>; </w:t>
      </w:r>
      <w:bookmarkStart w:id="68" w:name="bbib0490"/>
      <w:r w:rsidRPr="00D864ED">
        <w:fldChar w:fldCharType="begin"/>
      </w:r>
      <w:r w:rsidRPr="00D864ED">
        <w:instrText xml:space="preserve"> HYPERLINK "https://www.sciencedirect.com/science/article/pii/S0304422X18301426" \l "bib0490" </w:instrText>
      </w:r>
      <w:r w:rsidRPr="00D864ED">
        <w:fldChar w:fldCharType="separate"/>
      </w:r>
      <w:r w:rsidRPr="00D864ED">
        <w:rPr>
          <w:rStyle w:val="Hyperlink"/>
        </w:rPr>
        <w:t>Taylor, 1998</w:t>
      </w:r>
      <w:r w:rsidRPr="00D864ED">
        <w:fldChar w:fldCharType="end"/>
      </w:r>
      <w:r w:rsidRPr="00D864ED">
        <w:t>). The proclaimed cultural diversity of tango’s beginnings offers legitimating rhetoric for current claims of humanistic heritage and translatability to contemporary global perspectives.</w:t>
      </w:r>
    </w:p>
    <w:p w:rsidR="00D864ED" w:rsidRPr="00D864ED" w:rsidRDefault="00D864ED" w:rsidP="00D864ED">
      <w:r w:rsidRPr="00D864ED">
        <w:t>Infamously, tango began among the brothels and criminal classes of the cities’ slums, impoverished communities centered on the docks where prostitution was one of a few unfortunate work options for many women (</w:t>
      </w:r>
      <w:bookmarkStart w:id="69" w:name="bbib0025"/>
      <w:proofErr w:type="spellStart"/>
      <w:r w:rsidRPr="00D864ED">
        <w:fldChar w:fldCharType="begin"/>
      </w:r>
      <w:r w:rsidRPr="00D864ED">
        <w:instrText xml:space="preserve"> HYPERLINK "https://www.sciencedirect.com/science/article/pii/S0304422X18301426" \l "bib0025" </w:instrText>
      </w:r>
      <w:r w:rsidRPr="00D864ED">
        <w:fldChar w:fldCharType="separate"/>
      </w:r>
      <w:r w:rsidRPr="00D864ED">
        <w:rPr>
          <w:rStyle w:val="Hyperlink"/>
        </w:rPr>
        <w:t>Baim</w:t>
      </w:r>
      <w:proofErr w:type="spellEnd"/>
      <w:r w:rsidRPr="00D864ED">
        <w:rPr>
          <w:rStyle w:val="Hyperlink"/>
        </w:rPr>
        <w:t>, 2007</w:t>
      </w:r>
      <w:r w:rsidRPr="00D864ED">
        <w:fldChar w:fldCharType="end"/>
      </w:r>
      <w:r w:rsidRPr="00D864ED">
        <w:t>). The dance then moved to </w:t>
      </w:r>
      <w:r w:rsidRPr="00D864ED">
        <w:rPr>
          <w:i/>
          <w:iCs/>
        </w:rPr>
        <w:t>barrios</w:t>
      </w:r>
      <w:r w:rsidRPr="00D864ED">
        <w:t> (working class neighborhoods) (</w:t>
      </w:r>
      <w:bookmarkStart w:id="70" w:name="bbib0045"/>
      <w:proofErr w:type="spellStart"/>
      <w:r w:rsidRPr="00D864ED">
        <w:fldChar w:fldCharType="begin"/>
      </w:r>
      <w:r w:rsidRPr="00D864ED">
        <w:instrText xml:space="preserve"> HYPERLINK "https://www.sciencedirect.com/science/article/pii/S0304422X18301426" \l "bib0045" </w:instrText>
      </w:r>
      <w:r w:rsidRPr="00D864ED">
        <w:fldChar w:fldCharType="separate"/>
      </w:r>
      <w:r w:rsidRPr="00D864ED">
        <w:rPr>
          <w:rStyle w:val="Hyperlink"/>
        </w:rPr>
        <w:t>Bergero</w:t>
      </w:r>
      <w:proofErr w:type="spellEnd"/>
      <w:r w:rsidRPr="00D864ED">
        <w:rPr>
          <w:rStyle w:val="Hyperlink"/>
        </w:rPr>
        <w:t>, 2008</w:t>
      </w:r>
      <w:r w:rsidRPr="00D864ED">
        <w:fldChar w:fldCharType="end"/>
      </w:r>
      <w:bookmarkEnd w:id="70"/>
      <w:r w:rsidRPr="00D864ED">
        <w:t>) before appropriation by Argentina’s middle and upper classes (</w:t>
      </w:r>
      <w:proofErr w:type="spellStart"/>
      <w:r w:rsidRPr="00D864ED">
        <w:fldChar w:fldCharType="begin"/>
      </w:r>
      <w:r w:rsidRPr="00D864ED">
        <w:instrText xml:space="preserve"> HYPERLINK "https://www.sciencedirect.com/science/article/pii/S0304422X18301426" \l "bib0025" </w:instrText>
      </w:r>
      <w:r w:rsidRPr="00D864ED">
        <w:fldChar w:fldCharType="separate"/>
      </w:r>
      <w:r w:rsidRPr="00D864ED">
        <w:rPr>
          <w:rStyle w:val="Hyperlink"/>
        </w:rPr>
        <w:t>Baim</w:t>
      </w:r>
      <w:proofErr w:type="spellEnd"/>
      <w:r w:rsidRPr="00D864ED">
        <w:rPr>
          <w:rStyle w:val="Hyperlink"/>
        </w:rPr>
        <w:t>, 2007</w:t>
      </w:r>
      <w:r w:rsidRPr="00D864ED">
        <w:fldChar w:fldCharType="end"/>
      </w:r>
      <w:r w:rsidRPr="00D864ED">
        <w:t>) and forays abroad as dancers, orchestras, and wealthy Argentines traveled to Europe and the United States in the early 20</w:t>
      </w:r>
      <w:r w:rsidRPr="00D864ED">
        <w:rPr>
          <w:vertAlign w:val="superscript"/>
        </w:rPr>
        <w:t>th</w:t>
      </w:r>
      <w:r w:rsidRPr="00D864ED">
        <w:t> century. From this, a tempered adaptation called “ballroom tango” became popular and institutionalized among the well-to-do (after first being met with claims of moral indecency) (</w:t>
      </w:r>
      <w:proofErr w:type="spellStart"/>
      <w:r w:rsidRPr="00D864ED">
        <w:fldChar w:fldCharType="begin"/>
      </w:r>
      <w:r w:rsidRPr="00D864ED">
        <w:instrText xml:space="preserve"> HYPERLINK "https://www.sciencedirect.com/science/article/pii/S0304422X18301426" \l "bib0100" </w:instrText>
      </w:r>
      <w:r w:rsidRPr="00D864ED">
        <w:fldChar w:fldCharType="separate"/>
      </w:r>
      <w:r w:rsidRPr="00D864ED">
        <w:rPr>
          <w:rStyle w:val="Hyperlink"/>
        </w:rPr>
        <w:t>Chindemi</w:t>
      </w:r>
      <w:proofErr w:type="spellEnd"/>
      <w:r w:rsidRPr="00D864ED">
        <w:rPr>
          <w:rStyle w:val="Hyperlink"/>
        </w:rPr>
        <w:t xml:space="preserve"> &amp; Vila, 2017</w:t>
      </w:r>
      <w:r w:rsidRPr="00D864ED">
        <w:fldChar w:fldCharType="end"/>
      </w:r>
      <w:bookmarkEnd w:id="61"/>
      <w:r w:rsidRPr="00D864ED">
        <w:t>; </w:t>
      </w:r>
      <w:proofErr w:type="spellStart"/>
      <w:r w:rsidRPr="00D864ED">
        <w:fldChar w:fldCharType="begin"/>
      </w:r>
      <w:r w:rsidRPr="00D864ED">
        <w:instrText xml:space="preserve"> HYPERLINK "https://www.sciencedirect.com/science/article/pii/S0304422X18301426" \l "bib0175" </w:instrText>
      </w:r>
      <w:r w:rsidRPr="00D864ED">
        <w:fldChar w:fldCharType="separate"/>
      </w:r>
      <w:r w:rsidRPr="00D864ED">
        <w:rPr>
          <w:rStyle w:val="Hyperlink"/>
        </w:rPr>
        <w:t>Goertzen</w:t>
      </w:r>
      <w:proofErr w:type="spellEnd"/>
      <w:r w:rsidRPr="00D864ED">
        <w:rPr>
          <w:rStyle w:val="Hyperlink"/>
        </w:rPr>
        <w:t xml:space="preserve"> &amp; </w:t>
      </w:r>
      <w:proofErr w:type="spellStart"/>
      <w:r w:rsidRPr="00D864ED">
        <w:rPr>
          <w:rStyle w:val="Hyperlink"/>
        </w:rPr>
        <w:t>Azzi</w:t>
      </w:r>
      <w:proofErr w:type="spellEnd"/>
      <w:r w:rsidRPr="00D864ED">
        <w:rPr>
          <w:rStyle w:val="Hyperlink"/>
        </w:rPr>
        <w:t>, 1999</w:t>
      </w:r>
      <w:r w:rsidRPr="00D864ED">
        <w:fldChar w:fldCharType="end"/>
      </w:r>
      <w:r w:rsidRPr="00D864ED">
        <w:t xml:space="preserve">), </w:t>
      </w:r>
      <w:proofErr w:type="spellStart"/>
      <w:r w:rsidRPr="00D864ED">
        <w:t>disembedding</w:t>
      </w:r>
      <w:proofErr w:type="spellEnd"/>
      <w:r w:rsidRPr="00D864ED">
        <w:t xml:space="preserve"> it from its historical origins (</w:t>
      </w:r>
      <w:proofErr w:type="spellStart"/>
      <w:r w:rsidRPr="00D864ED">
        <w:fldChar w:fldCharType="begin"/>
      </w:r>
      <w:r w:rsidRPr="00D864ED">
        <w:instrText xml:space="preserve"> HYPERLINK "https://www.sciencedirect.com/science/article/pii/S0304422X18301426" \l "bib0025" </w:instrText>
      </w:r>
      <w:r w:rsidRPr="00D864ED">
        <w:fldChar w:fldCharType="separate"/>
      </w:r>
      <w:r w:rsidRPr="00D864ED">
        <w:rPr>
          <w:rStyle w:val="Hyperlink"/>
        </w:rPr>
        <w:t>Baim</w:t>
      </w:r>
      <w:proofErr w:type="spellEnd"/>
      <w:r w:rsidRPr="00D864ED">
        <w:rPr>
          <w:rStyle w:val="Hyperlink"/>
        </w:rPr>
        <w:t>, 2007</w:t>
      </w:r>
      <w:r w:rsidRPr="00D864ED">
        <w:fldChar w:fldCharType="end"/>
      </w:r>
      <w:r w:rsidRPr="00D864ED">
        <w:t xml:space="preserve">). Ballroom tango is what many imagine when picturing the dance, from stage performances and films like </w:t>
      </w:r>
      <w:proofErr w:type="spellStart"/>
      <w:r w:rsidRPr="00D864ED">
        <w:t>Bertolucci’s</w:t>
      </w:r>
      <w:proofErr w:type="spellEnd"/>
      <w:r w:rsidRPr="00D864ED">
        <w:t> </w:t>
      </w:r>
      <w:r w:rsidRPr="00D864ED">
        <w:rPr>
          <w:i/>
          <w:iCs/>
        </w:rPr>
        <w:t>Last Tango in Paris</w:t>
      </w:r>
      <w:r w:rsidRPr="00D864ED">
        <w:t xml:space="preserve"> (which Argentina’s military junta banned in the 1970s). Its music is typically orchestral, eliding </w:t>
      </w:r>
      <w:proofErr w:type="spellStart"/>
      <w:r w:rsidRPr="00D864ED">
        <w:t>sociohistorical</w:t>
      </w:r>
      <w:proofErr w:type="spellEnd"/>
      <w:r w:rsidRPr="00D864ED">
        <w:t xml:space="preserve"> songs about poverty and passion.</w:t>
      </w:r>
    </w:p>
    <w:p w:rsidR="00D864ED" w:rsidRPr="00D864ED" w:rsidRDefault="00D864ED" w:rsidP="00D864ED">
      <w:r w:rsidRPr="00D864ED">
        <w:t>Both types of tango are now included in ballroom dancing competitions around the world, which subject them to formal evaluation and award exemplary models of the dance. The dance itself is based on rhythmic walking, embellishments, and a focus on one’s partner and the music (</w:t>
      </w:r>
      <w:bookmarkStart w:id="71" w:name="bbib0090"/>
      <w:r w:rsidRPr="00D864ED">
        <w:fldChar w:fldCharType="begin"/>
      </w:r>
      <w:r w:rsidRPr="00D864ED">
        <w:instrText xml:space="preserve"> HYPERLINK "https://www.sciencedirect.com/science/article/pii/S0304422X18301426" \l "bib0090" </w:instrText>
      </w:r>
      <w:r w:rsidRPr="00D864ED">
        <w:fldChar w:fldCharType="separate"/>
      </w:r>
      <w:r w:rsidRPr="00D864ED">
        <w:rPr>
          <w:rStyle w:val="Hyperlink"/>
        </w:rPr>
        <w:t>Carter et al., 2010</w:t>
      </w:r>
      <w:r w:rsidRPr="00D864ED">
        <w:fldChar w:fldCharType="end"/>
      </w:r>
      <w:bookmarkEnd w:id="71"/>
      <w:r w:rsidRPr="00D864ED">
        <w:t xml:space="preserve">). In ballroom tango, contact is maintained at the hip, the back arched away from the hold, sways and dips are common, and dancers sweep around the room. For Argentine tango, the embrace is unbroken, most movements are below the waist, and dancers stay generally in place. Ballroom tango follows an eight-count basic step and choreographed patterns. Argentine tango is improvised (i.e., never done exactly the </w:t>
      </w:r>
      <w:r w:rsidRPr="00D864ED">
        <w:lastRenderedPageBreak/>
        <w:t>same way twice). It can be partially choreographed yet typically emphasizes </w:t>
      </w:r>
      <w:hyperlink r:id="rId35" w:tooltip="Learn more about Spontaneity from ScienceDirect's AI-generated Topic Pages" w:history="1">
        <w:r w:rsidRPr="00D864ED">
          <w:rPr>
            <w:rStyle w:val="Hyperlink"/>
          </w:rPr>
          <w:t>spontaneity</w:t>
        </w:r>
      </w:hyperlink>
      <w:r w:rsidRPr="00D864ED">
        <w:t> and specific codes of action, technique, and </w:t>
      </w:r>
      <w:hyperlink r:id="rId36" w:tooltip="Learn more about Etiquette from ScienceDirect's AI-generated Topic Pages" w:history="1">
        <w:r w:rsidRPr="00D864ED">
          <w:rPr>
            <w:rStyle w:val="Hyperlink"/>
          </w:rPr>
          <w:t>etiquette</w:t>
        </w:r>
      </w:hyperlink>
      <w:r w:rsidRPr="00D864ED">
        <w:t>. Our examination of online message boards and forums reveals that tango’s dual forms make it somewhat contentious for devotees (e.g., “Why would anyone show up at a </w:t>
      </w:r>
      <w:proofErr w:type="spellStart"/>
      <w:r w:rsidRPr="00D864ED">
        <w:rPr>
          <w:i/>
          <w:iCs/>
        </w:rPr>
        <w:t>milonga</w:t>
      </w:r>
      <w:proofErr w:type="spellEnd"/>
      <w:r w:rsidRPr="00D864ED">
        <w:t> to dance ballroom tango?”). Yet even these disputes rationalize virtuosity (</w:t>
      </w:r>
      <w:proofErr w:type="spellStart"/>
      <w:r w:rsidRPr="00D864ED">
        <w:fldChar w:fldCharType="begin"/>
      </w:r>
      <w:r w:rsidRPr="00D864ED">
        <w:instrText xml:space="preserve"> HYPERLINK "https://www.sciencedirect.com/science/article/pii/S0304422X18301426" \l "bib0055" </w:instrText>
      </w:r>
      <w:r w:rsidRPr="00D864ED">
        <w:fldChar w:fldCharType="separate"/>
      </w:r>
      <w:r w:rsidRPr="00D864ED">
        <w:rPr>
          <w:rStyle w:val="Hyperlink"/>
        </w:rPr>
        <w:t>Boli</w:t>
      </w:r>
      <w:proofErr w:type="spellEnd"/>
      <w:r w:rsidRPr="00D864ED">
        <w:rPr>
          <w:rStyle w:val="Hyperlink"/>
        </w:rPr>
        <w:t>, 2006</w:t>
      </w:r>
      <w:r w:rsidRPr="00D864ED">
        <w:fldChar w:fldCharType="end"/>
      </w:r>
      <w:bookmarkEnd w:id="47"/>
      <w:r w:rsidRPr="00D864ED">
        <w:t>) by articulating the boundaries of authenticity.</w:t>
      </w:r>
    </w:p>
    <w:p w:rsidR="00D864ED" w:rsidRPr="00D864ED" w:rsidRDefault="00D864ED" w:rsidP="00D864ED">
      <w:r w:rsidRPr="00D864ED">
        <w:t>Recently, transnational orchestras have revitalized Argentine tango music, and some older recordings have been remastered and re-released globally (</w:t>
      </w:r>
      <w:proofErr w:type="spellStart"/>
      <w:r w:rsidRPr="00D864ED">
        <w:fldChar w:fldCharType="begin"/>
      </w:r>
      <w:r w:rsidRPr="00D864ED">
        <w:instrText xml:space="preserve"> HYPERLINK "https://www.sciencedirect.com/science/article/pii/S0304422X18301426" \l "bib0025" </w:instrText>
      </w:r>
      <w:r w:rsidRPr="00D864ED">
        <w:fldChar w:fldCharType="separate"/>
      </w:r>
      <w:r w:rsidRPr="00D864ED">
        <w:rPr>
          <w:rStyle w:val="Hyperlink"/>
        </w:rPr>
        <w:t>Baim</w:t>
      </w:r>
      <w:proofErr w:type="spellEnd"/>
      <w:r w:rsidRPr="00D864ED">
        <w:rPr>
          <w:rStyle w:val="Hyperlink"/>
        </w:rPr>
        <w:t>, 2007</w:t>
      </w:r>
      <w:r w:rsidRPr="00D864ED">
        <w:fldChar w:fldCharType="end"/>
      </w:r>
      <w:r w:rsidRPr="00D864ED">
        <w:t>). </w:t>
      </w:r>
      <w:proofErr w:type="spellStart"/>
      <w:r w:rsidRPr="00D864ED">
        <w:rPr>
          <w:i/>
          <w:iCs/>
        </w:rPr>
        <w:t>Milongas</w:t>
      </w:r>
      <w:proofErr w:type="spellEnd"/>
      <w:r w:rsidRPr="00D864ED">
        <w:t> in American cities (which often offer beginner lessons, something traditionalists reprove), have grown in number. In 2009, Argentine tango joined ballroom tango on the popular American television program </w:t>
      </w:r>
      <w:proofErr w:type="gramStart"/>
      <w:r w:rsidRPr="00D864ED">
        <w:rPr>
          <w:i/>
          <w:iCs/>
        </w:rPr>
        <w:t>Dancing</w:t>
      </w:r>
      <w:proofErr w:type="gramEnd"/>
      <w:r w:rsidRPr="00D864ED">
        <w:rPr>
          <w:i/>
          <w:iCs/>
        </w:rPr>
        <w:t xml:space="preserve"> with the Stars</w:t>
      </w:r>
      <w:r w:rsidRPr="00D864ED">
        <w:t> (which averaged 19.75 million viewers per episode that year), where celebrity contestants and their professional dance partners compete in elimination-based ballroom and Latin dancing competitions. Such developments further formalize tango practice through instruction and highly visible competitions.</w:t>
      </w:r>
    </w:p>
    <w:p w:rsidR="00D864ED" w:rsidRPr="00D864ED" w:rsidRDefault="00D864ED" w:rsidP="00D864ED">
      <w:r w:rsidRPr="00D864ED">
        <w:t>Interestingly, Argentine tango has proven popular in perhaps surprising locales. It became faddish in Finland in the 1930s (</w:t>
      </w:r>
      <w:proofErr w:type="spellStart"/>
      <w:r w:rsidRPr="00D864ED">
        <w:fldChar w:fldCharType="begin"/>
      </w:r>
      <w:r w:rsidRPr="00D864ED">
        <w:instrText xml:space="preserve"> HYPERLINK "https://www.sciencedirect.com/science/article/pii/S0304422X18301426" \l "bib0175" </w:instrText>
      </w:r>
      <w:r w:rsidRPr="00D864ED">
        <w:fldChar w:fldCharType="separate"/>
      </w:r>
      <w:r w:rsidRPr="00D864ED">
        <w:rPr>
          <w:rStyle w:val="Hyperlink"/>
        </w:rPr>
        <w:t>Goertzen</w:t>
      </w:r>
      <w:proofErr w:type="spellEnd"/>
      <w:r w:rsidRPr="00D864ED">
        <w:rPr>
          <w:rStyle w:val="Hyperlink"/>
        </w:rPr>
        <w:t xml:space="preserve"> &amp; </w:t>
      </w:r>
      <w:proofErr w:type="spellStart"/>
      <w:r w:rsidRPr="00D864ED">
        <w:rPr>
          <w:rStyle w:val="Hyperlink"/>
        </w:rPr>
        <w:t>Azzi</w:t>
      </w:r>
      <w:proofErr w:type="spellEnd"/>
      <w:r w:rsidRPr="00D864ED">
        <w:rPr>
          <w:rStyle w:val="Hyperlink"/>
        </w:rPr>
        <w:t>, 1999</w:t>
      </w:r>
      <w:r w:rsidRPr="00D864ED">
        <w:fldChar w:fldCharType="end"/>
      </w:r>
      <w:bookmarkEnd w:id="64"/>
      <w:r w:rsidRPr="00D864ED">
        <w:t>) and further integrated old Finnish and Russian waltzes during World War II (</w:t>
      </w:r>
      <w:bookmarkStart w:id="72" w:name="bbib0070"/>
      <w:r w:rsidRPr="00D864ED">
        <w:fldChar w:fldCharType="begin"/>
      </w:r>
      <w:r w:rsidRPr="00D864ED">
        <w:instrText xml:space="preserve"> HYPERLINK "https://www.sciencedirect.com/science/article/pii/S0304422X18301426" \l "bib0070" </w:instrText>
      </w:r>
      <w:r w:rsidRPr="00D864ED">
        <w:fldChar w:fldCharType="separate"/>
      </w:r>
      <w:r w:rsidRPr="00D864ED">
        <w:rPr>
          <w:rStyle w:val="Hyperlink"/>
        </w:rPr>
        <w:t>Bosworth, 2012</w:t>
      </w:r>
      <w:r w:rsidRPr="00D864ED">
        <w:fldChar w:fldCharType="end"/>
      </w:r>
      <w:bookmarkEnd w:id="72"/>
      <w:r w:rsidRPr="00D864ED">
        <w:t>), showing the dance’s adaptation to local context. The Finnish tango is considered more upbeat than the Argentine variety but embodies similar themes: “its blending of passion and melancholy perfectly expresses the Finnish soul” (</w:t>
      </w:r>
      <w:bookmarkStart w:id="73" w:name="bbib0485"/>
      <w:r w:rsidRPr="00D864ED">
        <w:fldChar w:fldCharType="begin"/>
      </w:r>
      <w:r w:rsidRPr="00D864ED">
        <w:instrText xml:space="preserve"> HYPERLINK "https://www.sciencedirect.com/science/article/pii/S0304422X18301426" \l "bib0485" </w:instrText>
      </w:r>
      <w:r w:rsidRPr="00D864ED">
        <w:fldChar w:fldCharType="separate"/>
      </w:r>
      <w:r w:rsidRPr="00D864ED">
        <w:rPr>
          <w:rStyle w:val="Hyperlink"/>
        </w:rPr>
        <w:t>Tagliabue, 2013</w:t>
      </w:r>
      <w:r w:rsidRPr="00D864ED">
        <w:fldChar w:fldCharType="end"/>
      </w:r>
      <w:bookmarkEnd w:id="73"/>
      <w:r w:rsidRPr="00D864ED">
        <w:t>). Its popularity waxed and waned until the 1980s, when an annual five-day tango festival, which today attracts around 150,000 people, began. Tango is now also trendy in several Middle Eastern countries, which host regular festivals and workshops with visiting Argentinian maestros (</w:t>
      </w:r>
      <w:bookmarkStart w:id="74" w:name="bbib0205"/>
      <w:proofErr w:type="spellStart"/>
      <w:r w:rsidRPr="00D864ED">
        <w:fldChar w:fldCharType="begin"/>
      </w:r>
      <w:r w:rsidRPr="00D864ED">
        <w:instrText xml:space="preserve"> HYPERLINK "https://www.sciencedirect.com/science/article/pii/S0304422X18301426" \l "bib0205" </w:instrText>
      </w:r>
      <w:r w:rsidRPr="00D864ED">
        <w:fldChar w:fldCharType="separate"/>
      </w:r>
      <w:r w:rsidRPr="00D864ED">
        <w:rPr>
          <w:rStyle w:val="Hyperlink"/>
        </w:rPr>
        <w:t>Hamdan</w:t>
      </w:r>
      <w:proofErr w:type="spellEnd"/>
      <w:r w:rsidRPr="00D864ED">
        <w:rPr>
          <w:rStyle w:val="Hyperlink"/>
        </w:rPr>
        <w:t>, 2010</w:t>
      </w:r>
      <w:r w:rsidRPr="00D864ED">
        <w:fldChar w:fldCharType="end"/>
      </w:r>
      <w:bookmarkEnd w:id="74"/>
      <w:r w:rsidRPr="00D864ED">
        <w:t>). Such events effectively broaden connections to authentic practitioners, professionalize the role of tradition bearers, and standardize tango through formal technical instruction.</w:t>
      </w:r>
    </w:p>
    <w:p w:rsidR="00D864ED" w:rsidRPr="00D864ED" w:rsidRDefault="00D864ED" w:rsidP="00D864ED">
      <w:r w:rsidRPr="00D864ED">
        <w:t>Tango has also been rationalized through the lens of wellbeing; a few scholars have recently claimed probable health benefits from regularly dancing Argentine tango—a “walking dance” considered easier to learn than other styles (</w:t>
      </w:r>
      <w:bookmarkStart w:id="75" w:name="bbib0180"/>
      <w:proofErr w:type="spellStart"/>
      <w:r w:rsidRPr="00D864ED">
        <w:fldChar w:fldCharType="begin"/>
      </w:r>
      <w:r w:rsidRPr="00D864ED">
        <w:instrText xml:space="preserve"> HYPERLINK "https://www.sciencedirect.com/science/article/pii/S0304422X18301426" \l "bib0180" </w:instrText>
      </w:r>
      <w:r w:rsidRPr="00D864ED">
        <w:fldChar w:fldCharType="separate"/>
      </w:r>
      <w:r w:rsidRPr="00D864ED">
        <w:rPr>
          <w:rStyle w:val="Hyperlink"/>
        </w:rPr>
        <w:t>Goodill</w:t>
      </w:r>
      <w:proofErr w:type="spellEnd"/>
      <w:r w:rsidRPr="00D864ED">
        <w:rPr>
          <w:rStyle w:val="Hyperlink"/>
        </w:rPr>
        <w:t>, 2005</w:t>
      </w:r>
      <w:r w:rsidRPr="00D864ED">
        <w:fldChar w:fldCharType="end"/>
      </w:r>
      <w:bookmarkEnd w:id="75"/>
      <w:r w:rsidRPr="00D864ED">
        <w:t>)—for older adults and people with disabilities (</w:t>
      </w:r>
      <w:bookmarkStart w:id="76" w:name="bbib0265"/>
      <w:proofErr w:type="spellStart"/>
      <w:r w:rsidRPr="00D864ED">
        <w:fldChar w:fldCharType="begin"/>
      </w:r>
      <w:r w:rsidRPr="00D864ED">
        <w:instrText xml:space="preserve"> HYPERLINK "https://www.sciencedirect.com/science/article/pii/S0304422X18301426" \l "bib0265" </w:instrText>
      </w:r>
      <w:r w:rsidRPr="00D864ED">
        <w:fldChar w:fldCharType="separate"/>
      </w:r>
      <w:r w:rsidRPr="00D864ED">
        <w:rPr>
          <w:rStyle w:val="Hyperlink"/>
        </w:rPr>
        <w:t>Kreutz</w:t>
      </w:r>
      <w:proofErr w:type="spellEnd"/>
      <w:r w:rsidRPr="00D864ED">
        <w:rPr>
          <w:rStyle w:val="Hyperlink"/>
        </w:rPr>
        <w:t>, 2008</w:t>
      </w:r>
      <w:r w:rsidRPr="00D864ED">
        <w:fldChar w:fldCharType="end"/>
      </w:r>
      <w:bookmarkEnd w:id="76"/>
      <w:r w:rsidRPr="00D864ED">
        <w:t>; </w:t>
      </w:r>
      <w:bookmarkStart w:id="77" w:name="bbib0435"/>
      <w:r w:rsidRPr="00D864ED">
        <w:fldChar w:fldCharType="begin"/>
      </w:r>
      <w:r w:rsidRPr="00D864ED">
        <w:instrText xml:space="preserve"> HYPERLINK "https://www.sciencedirect.com/science/article/pii/S0304422X18301426" \l "bib0435" </w:instrText>
      </w:r>
      <w:r w:rsidRPr="00D864ED">
        <w:fldChar w:fldCharType="separate"/>
      </w:r>
      <w:r w:rsidRPr="00D864ED">
        <w:rPr>
          <w:rStyle w:val="Hyperlink"/>
        </w:rPr>
        <w:t xml:space="preserve">Santana, </w:t>
      </w:r>
      <w:proofErr w:type="spellStart"/>
      <w:r w:rsidRPr="00D864ED">
        <w:rPr>
          <w:rStyle w:val="Hyperlink"/>
        </w:rPr>
        <w:t>Gouveia</w:t>
      </w:r>
      <w:proofErr w:type="spellEnd"/>
      <w:r w:rsidRPr="00D864ED">
        <w:rPr>
          <w:rStyle w:val="Hyperlink"/>
        </w:rPr>
        <w:t xml:space="preserve">, &amp; </w:t>
      </w:r>
      <w:proofErr w:type="spellStart"/>
      <w:r w:rsidRPr="00D864ED">
        <w:rPr>
          <w:rStyle w:val="Hyperlink"/>
        </w:rPr>
        <w:t>Carvalheira</w:t>
      </w:r>
      <w:proofErr w:type="spellEnd"/>
      <w:r w:rsidRPr="00D864ED">
        <w:rPr>
          <w:rStyle w:val="Hyperlink"/>
        </w:rPr>
        <w:t>, 2017</w:t>
      </w:r>
      <w:r w:rsidRPr="00D864ED">
        <w:fldChar w:fldCharType="end"/>
      </w:r>
      <w:bookmarkEnd w:id="77"/>
      <w:r w:rsidRPr="00D864ED">
        <w:t>). This literature suggests therapeutic benefits for functional mobility, balance, cardiovascular health, insomnia, executive function, and cognitive skills (</w:t>
      </w:r>
      <w:bookmarkStart w:id="78" w:name="bbib0320"/>
      <w:r w:rsidRPr="00D864ED">
        <w:fldChar w:fldCharType="begin"/>
      </w:r>
      <w:r w:rsidRPr="00D864ED">
        <w:instrText xml:space="preserve"> HYPERLINK "https://www.sciencedirect.com/science/article/pii/S0304422X18301426" \l "bib0320" </w:instrText>
      </w:r>
      <w:r w:rsidRPr="00D864ED">
        <w:fldChar w:fldCharType="separate"/>
      </w:r>
      <w:r w:rsidRPr="00D864ED">
        <w:rPr>
          <w:rStyle w:val="Hyperlink"/>
        </w:rPr>
        <w:t>McKee &amp; Hackney, 2013</w:t>
      </w:r>
      <w:r w:rsidRPr="00D864ED">
        <w:fldChar w:fldCharType="end"/>
      </w:r>
      <w:bookmarkEnd w:id="78"/>
      <w:r w:rsidRPr="00D864ED">
        <w:t>; </w:t>
      </w:r>
      <w:bookmarkStart w:id="79" w:name="bbib0375"/>
      <w:proofErr w:type="spellStart"/>
      <w:r w:rsidRPr="00D864ED">
        <w:fldChar w:fldCharType="begin"/>
      </w:r>
      <w:r w:rsidRPr="00D864ED">
        <w:instrText xml:space="preserve"> HYPERLINK "https://www.sciencedirect.com/science/article/pii/S0304422X18301426" \l "bib0375" </w:instrText>
      </w:r>
      <w:r w:rsidRPr="00D864ED">
        <w:fldChar w:fldCharType="separate"/>
      </w:r>
      <w:r w:rsidRPr="00D864ED">
        <w:rPr>
          <w:rStyle w:val="Hyperlink"/>
        </w:rPr>
        <w:t>Pinniger</w:t>
      </w:r>
      <w:proofErr w:type="spellEnd"/>
      <w:r w:rsidRPr="00D864ED">
        <w:rPr>
          <w:rStyle w:val="Hyperlink"/>
        </w:rPr>
        <w:t xml:space="preserve">, Brown, </w:t>
      </w:r>
      <w:proofErr w:type="spellStart"/>
      <w:r w:rsidRPr="00D864ED">
        <w:rPr>
          <w:rStyle w:val="Hyperlink"/>
        </w:rPr>
        <w:t>Thorsteinsson</w:t>
      </w:r>
      <w:proofErr w:type="spellEnd"/>
      <w:r w:rsidRPr="00D864ED">
        <w:rPr>
          <w:rStyle w:val="Hyperlink"/>
        </w:rPr>
        <w:t>, &amp; McKinley, 2013</w:t>
      </w:r>
      <w:r w:rsidRPr="00D864ED">
        <w:fldChar w:fldCharType="end"/>
      </w:r>
      <w:bookmarkEnd w:id="79"/>
      <w:r w:rsidRPr="00D864ED">
        <w:t>; </w:t>
      </w:r>
      <w:bookmarkStart w:id="80" w:name="bbib0380"/>
      <w:proofErr w:type="spellStart"/>
      <w:r w:rsidRPr="00D864ED">
        <w:fldChar w:fldCharType="begin"/>
      </w:r>
      <w:r w:rsidRPr="00D864ED">
        <w:instrText xml:space="preserve"> HYPERLINK "https://www.sciencedirect.com/science/article/pii/S0304422X18301426" \l "bib0380" </w:instrText>
      </w:r>
      <w:r w:rsidRPr="00D864ED">
        <w:fldChar w:fldCharType="separate"/>
      </w:r>
      <w:r w:rsidRPr="00D864ED">
        <w:rPr>
          <w:rStyle w:val="Hyperlink"/>
        </w:rPr>
        <w:t>Pinniger</w:t>
      </w:r>
      <w:proofErr w:type="spellEnd"/>
      <w:r w:rsidRPr="00D864ED">
        <w:rPr>
          <w:rStyle w:val="Hyperlink"/>
        </w:rPr>
        <w:t xml:space="preserve">, Brown, </w:t>
      </w:r>
      <w:proofErr w:type="spellStart"/>
      <w:r w:rsidRPr="00D864ED">
        <w:rPr>
          <w:rStyle w:val="Hyperlink"/>
        </w:rPr>
        <w:t>Thorsteinsson</w:t>
      </w:r>
      <w:proofErr w:type="spellEnd"/>
      <w:r w:rsidRPr="00D864ED">
        <w:rPr>
          <w:rStyle w:val="Hyperlink"/>
        </w:rPr>
        <w:t>, &amp; McKinley, 2013</w:t>
      </w:r>
      <w:r w:rsidRPr="00D864ED">
        <w:fldChar w:fldCharType="end"/>
      </w:r>
      <w:bookmarkEnd w:id="80"/>
      <w:r w:rsidRPr="00D864ED">
        <w:t>). One experiment found it effective at reducing stress among people with self-declared depression (</w:t>
      </w:r>
      <w:bookmarkStart w:id="81" w:name="bbib0370"/>
      <w:proofErr w:type="spellStart"/>
      <w:r w:rsidRPr="00D864ED">
        <w:fldChar w:fldCharType="begin"/>
      </w:r>
      <w:r w:rsidRPr="00D864ED">
        <w:instrText xml:space="preserve"> HYPERLINK "https://www.sciencedirect.com/science/article/pii/S0304422X18301426" \l "bib0370" </w:instrText>
      </w:r>
      <w:r w:rsidRPr="00D864ED">
        <w:fldChar w:fldCharType="separate"/>
      </w:r>
      <w:r w:rsidRPr="00D864ED">
        <w:rPr>
          <w:rStyle w:val="Hyperlink"/>
        </w:rPr>
        <w:t>Pinniger</w:t>
      </w:r>
      <w:proofErr w:type="spellEnd"/>
      <w:r w:rsidRPr="00D864ED">
        <w:rPr>
          <w:rStyle w:val="Hyperlink"/>
        </w:rPr>
        <w:t xml:space="preserve">, Brown, </w:t>
      </w:r>
      <w:proofErr w:type="spellStart"/>
      <w:r w:rsidRPr="00D864ED">
        <w:rPr>
          <w:rStyle w:val="Hyperlink"/>
        </w:rPr>
        <w:t>Thorsteinsson</w:t>
      </w:r>
      <w:proofErr w:type="spellEnd"/>
      <w:r w:rsidRPr="00D864ED">
        <w:rPr>
          <w:rStyle w:val="Hyperlink"/>
        </w:rPr>
        <w:t>, &amp; McKinley, 2012</w:t>
      </w:r>
      <w:r w:rsidRPr="00D864ED">
        <w:fldChar w:fldCharType="end"/>
      </w:r>
      <w:bookmarkEnd w:id="81"/>
      <w:r w:rsidRPr="00D864ED">
        <w:t>). Others have focused on tango as palliative for people with Parkinson’s disease, a neurodegenerative condition marked by problems with walking, balance, and muscle weakness (</w:t>
      </w:r>
      <w:bookmarkStart w:id="82" w:name="bbib0140"/>
      <w:r w:rsidRPr="00D864ED">
        <w:fldChar w:fldCharType="begin"/>
      </w:r>
      <w:r w:rsidRPr="00D864ED">
        <w:instrText xml:space="preserve"> HYPERLINK "https://www.sciencedirect.com/science/article/pii/S0304422X18301426" \l "bib0140" </w:instrText>
      </w:r>
      <w:r w:rsidRPr="00D864ED">
        <w:fldChar w:fldCharType="separate"/>
      </w:r>
      <w:r w:rsidRPr="00D864ED">
        <w:rPr>
          <w:rStyle w:val="Hyperlink"/>
        </w:rPr>
        <w:t>Earhart, 2009</w:t>
      </w:r>
      <w:r w:rsidRPr="00D864ED">
        <w:fldChar w:fldCharType="end"/>
      </w:r>
      <w:bookmarkEnd w:id="82"/>
      <w:r w:rsidRPr="00D864ED">
        <w:t>; </w:t>
      </w:r>
      <w:bookmarkStart w:id="83" w:name="bbib0195"/>
      <w:r w:rsidRPr="00D864ED">
        <w:fldChar w:fldCharType="begin"/>
      </w:r>
      <w:r w:rsidRPr="00D864ED">
        <w:instrText xml:space="preserve"> HYPERLINK "https://www.sciencedirect.com/science/article/pii/S0304422X18301426" \l "bib0195" </w:instrText>
      </w:r>
      <w:r w:rsidRPr="00D864ED">
        <w:fldChar w:fldCharType="separate"/>
      </w:r>
      <w:r w:rsidRPr="00D864ED">
        <w:rPr>
          <w:rStyle w:val="Hyperlink"/>
        </w:rPr>
        <w:t>Hackney, Kantorovich, &amp; Earhart, 2007</w:t>
      </w:r>
      <w:r w:rsidRPr="00D864ED">
        <w:fldChar w:fldCharType="end"/>
      </w:r>
      <w:bookmarkEnd w:id="83"/>
      <w:r w:rsidRPr="00D864ED">
        <w:t>). A recent review of this small body of literature echoes these potential benefits (</w:t>
      </w:r>
      <w:bookmarkStart w:id="84" w:name="bbib0460"/>
      <w:r w:rsidRPr="00D864ED">
        <w:fldChar w:fldCharType="begin"/>
      </w:r>
      <w:r w:rsidRPr="00D864ED">
        <w:instrText xml:space="preserve"> HYPERLINK "https://www.sciencedirect.com/science/article/pii/S0304422X18301426" \l "bib0460" </w:instrText>
      </w:r>
      <w:r w:rsidRPr="00D864ED">
        <w:fldChar w:fldCharType="separate"/>
      </w:r>
      <w:r w:rsidRPr="00D864ED">
        <w:rPr>
          <w:rStyle w:val="Hyperlink"/>
        </w:rPr>
        <w:t xml:space="preserve">Shanahan, Morris, </w:t>
      </w:r>
      <w:proofErr w:type="spellStart"/>
      <w:r w:rsidRPr="00D864ED">
        <w:rPr>
          <w:rStyle w:val="Hyperlink"/>
        </w:rPr>
        <w:t>Bhriain</w:t>
      </w:r>
      <w:proofErr w:type="spellEnd"/>
      <w:r w:rsidRPr="00D864ED">
        <w:rPr>
          <w:rStyle w:val="Hyperlink"/>
        </w:rPr>
        <w:t>, Saunders, &amp; Clifford, 2015</w:t>
      </w:r>
      <w:r w:rsidRPr="00D864ED">
        <w:fldChar w:fldCharType="end"/>
      </w:r>
      <w:bookmarkEnd w:id="84"/>
      <w:r w:rsidRPr="00D864ED">
        <w:t>), connecting tango with a scientific frame of health.</w:t>
      </w:r>
    </w:p>
    <w:p w:rsidR="00D864ED" w:rsidRPr="00D864ED" w:rsidRDefault="00D864ED" w:rsidP="00D864ED">
      <w:r w:rsidRPr="00D864ED">
        <w:t>As Argentines became increasingly aware of sanitized adaptations to tango elsewhere, preserving its authenticity became a nationalistic endeavor across institutions. In addition to the UNESCO designation, ongoing private, public, and legal efforts work to promote tango. Many Argentines today discount any tango but the version “that only a true </w:t>
      </w:r>
      <w:proofErr w:type="spellStart"/>
      <w:r w:rsidRPr="00D864ED">
        <w:rPr>
          <w:i/>
          <w:iCs/>
        </w:rPr>
        <w:t>porteño</w:t>
      </w:r>
      <w:proofErr w:type="spellEnd"/>
      <w:r w:rsidRPr="00D864ED">
        <w:t> can understand or portray” (</w:t>
      </w:r>
      <w:proofErr w:type="spellStart"/>
      <w:r w:rsidRPr="00D864ED">
        <w:fldChar w:fldCharType="begin"/>
      </w:r>
      <w:r w:rsidRPr="00D864ED">
        <w:instrText xml:space="preserve"> HYPERLINK "https://www.sciencedirect.com/science/article/pii/S0304422X18301426" \l "bib0025" </w:instrText>
      </w:r>
      <w:r w:rsidRPr="00D864ED">
        <w:fldChar w:fldCharType="separate"/>
      </w:r>
      <w:r w:rsidRPr="00D864ED">
        <w:rPr>
          <w:rStyle w:val="Hyperlink"/>
        </w:rPr>
        <w:t>Baim</w:t>
      </w:r>
      <w:proofErr w:type="spellEnd"/>
      <w:r w:rsidRPr="00D864ED">
        <w:rPr>
          <w:rStyle w:val="Hyperlink"/>
        </w:rPr>
        <w:t>, 2007: 87</w:t>
      </w:r>
      <w:r w:rsidRPr="00D864ED">
        <w:fldChar w:fldCharType="end"/>
      </w:r>
      <w:bookmarkEnd w:id="69"/>
      <w:r w:rsidRPr="00D864ED">
        <w:t>). An important piece of this, argues </w:t>
      </w:r>
      <w:hyperlink r:id="rId37" w:anchor="bib0490" w:history="1">
        <w:r w:rsidRPr="00D864ED">
          <w:rPr>
            <w:rStyle w:val="Hyperlink"/>
          </w:rPr>
          <w:t>Taylor (1998)</w:t>
        </w:r>
      </w:hyperlink>
      <w:bookmarkEnd w:id="68"/>
      <w:r w:rsidRPr="00D864ED">
        <w:t>, is tango’s enduring relationship with the country’s grim history of political violence and economic hardship; it symbolizes its own fractured national identity (</w:t>
      </w:r>
      <w:proofErr w:type="spellStart"/>
      <w:r w:rsidRPr="00D864ED">
        <w:fldChar w:fldCharType="begin"/>
      </w:r>
      <w:r w:rsidRPr="00D864ED">
        <w:instrText xml:space="preserve"> HYPERLINK "https://www.sciencedirect.com/science/article/pii/S0304422X18301426" \l "bib0285" </w:instrText>
      </w:r>
      <w:r w:rsidRPr="00D864ED">
        <w:fldChar w:fldCharType="separate"/>
      </w:r>
      <w:r w:rsidRPr="00D864ED">
        <w:rPr>
          <w:rStyle w:val="Hyperlink"/>
        </w:rPr>
        <w:t>Lindholm</w:t>
      </w:r>
      <w:proofErr w:type="spellEnd"/>
      <w:r w:rsidRPr="00D864ED">
        <w:rPr>
          <w:rStyle w:val="Hyperlink"/>
        </w:rPr>
        <w:t>, 2008</w:t>
      </w:r>
      <w:r w:rsidRPr="00D864ED">
        <w:fldChar w:fldCharType="end"/>
      </w:r>
      <w:bookmarkEnd w:id="40"/>
      <w:r w:rsidRPr="00D864ED">
        <w:t xml:space="preserve">). Yet since the 1980s, institutional efforts to authenticate tango have succeeded: tourists travel to tango’s birthplace not only to watch dancers, but also to </w:t>
      </w:r>
      <w:proofErr w:type="gramStart"/>
      <w:r w:rsidRPr="00D864ED">
        <w:t>learn</w:t>
      </w:r>
      <w:proofErr w:type="gramEnd"/>
      <w:r w:rsidRPr="00D864ED">
        <w:t xml:space="preserve"> (</w:t>
      </w:r>
      <w:hyperlink r:id="rId38" w:anchor="bib0500" w:history="1">
        <w:r w:rsidRPr="00D864ED">
          <w:rPr>
            <w:rStyle w:val="Hyperlink"/>
          </w:rPr>
          <w:t>Thompson, 2005</w:t>
        </w:r>
      </w:hyperlink>
      <w:bookmarkEnd w:id="66"/>
      <w:r w:rsidRPr="00D864ED">
        <w:t>). Foreign allure and reputation are critical here, as it finds significant state-supported efforts for Buenos Aires’s growing tourism industry, where around 150 weekly </w:t>
      </w:r>
      <w:proofErr w:type="spellStart"/>
      <w:r w:rsidRPr="00D864ED">
        <w:rPr>
          <w:i/>
          <w:iCs/>
        </w:rPr>
        <w:t>milongas</w:t>
      </w:r>
      <w:proofErr w:type="spellEnd"/>
      <w:r w:rsidRPr="00D864ED">
        <w:t> take place and bars and restaurants offer lessons and live shows (</w:t>
      </w:r>
      <w:bookmarkStart w:id="85" w:name="bbib0325"/>
      <w:r w:rsidRPr="00D864ED">
        <w:fldChar w:fldCharType="begin"/>
      </w:r>
      <w:r w:rsidRPr="00D864ED">
        <w:instrText xml:space="preserve"> HYPERLINK "https://www.sciencedirect.com/science/article/pii/S0304422X18301426" \l "bib0325" </w:instrText>
      </w:r>
      <w:r w:rsidRPr="00D864ED">
        <w:fldChar w:fldCharType="separate"/>
      </w:r>
      <w:r w:rsidRPr="00D864ED">
        <w:rPr>
          <w:rStyle w:val="Hyperlink"/>
        </w:rPr>
        <w:t>Merritt, 2012</w:t>
      </w:r>
      <w:r w:rsidRPr="00D864ED">
        <w:fldChar w:fldCharType="end"/>
      </w:r>
      <w:r w:rsidRPr="00D864ED">
        <w:t xml:space="preserve">). Thus, an expansive network of practitioners and promoters, both domestic and </w:t>
      </w:r>
      <w:r w:rsidRPr="00D864ED">
        <w:lastRenderedPageBreak/>
        <w:t>foreign, rationalize tango as authentic cultural practice. A variety of creative professionals offer formal instruction through festivals, dance halls, and National Tango Days; </w:t>
      </w:r>
      <w:hyperlink r:id="rId39" w:tooltip="Learn more about School Libraries from ScienceDirect's AI-generated Topic Pages" w:history="1">
        <w:r w:rsidRPr="00D864ED">
          <w:rPr>
            <w:rStyle w:val="Hyperlink"/>
          </w:rPr>
          <w:t>schools, museums, and libraries</w:t>
        </w:r>
      </w:hyperlink>
      <w:r w:rsidRPr="00D864ED">
        <w:t> celebrate and document tango’s history; and competitions of many types formalize evaluation of its practice.</w:t>
      </w:r>
    </w:p>
    <w:p w:rsidR="00D864ED" w:rsidRPr="00D864ED" w:rsidRDefault="00D864ED" w:rsidP="00D864ED">
      <w:r w:rsidRPr="00D864ED">
        <w:t>As foreigners have increasingly identified tango with Argentina, new consequences for its authenticity have emerged. Argentine tango has pushed well beyond “grandpa’s music” (</w:t>
      </w:r>
      <w:bookmarkStart w:id="86" w:name="bbib0300"/>
      <w:proofErr w:type="spellStart"/>
      <w:r w:rsidRPr="00D864ED">
        <w:fldChar w:fldCharType="begin"/>
      </w:r>
      <w:r w:rsidRPr="00D864ED">
        <w:instrText xml:space="preserve"> HYPERLINK "https://www.sciencedirect.com/science/article/pii/S0304422X18301426" \l "bib0300" </w:instrText>
      </w:r>
      <w:r w:rsidRPr="00D864ED">
        <w:fldChar w:fldCharType="separate"/>
      </w:r>
      <w:r w:rsidRPr="00D864ED">
        <w:rPr>
          <w:rStyle w:val="Hyperlink"/>
        </w:rPr>
        <w:t>Luker</w:t>
      </w:r>
      <w:proofErr w:type="spellEnd"/>
      <w:r w:rsidRPr="00D864ED">
        <w:rPr>
          <w:rStyle w:val="Hyperlink"/>
        </w:rPr>
        <w:t>, 2007</w:t>
      </w:r>
      <w:r w:rsidRPr="00D864ED">
        <w:fldChar w:fldCharType="end"/>
      </w:r>
      <w:bookmarkEnd w:id="86"/>
      <w:r w:rsidRPr="00D864ED">
        <w:t>) in its birthplace, incorporating novel choreographed moves into stage performances that are speeded up, more sexually explicit, and could even be quite dangerous on a nightclub’s dance floor. </w:t>
      </w:r>
      <w:hyperlink r:id="rId40" w:anchor="bib0325" w:history="1">
        <w:r w:rsidRPr="00D864ED">
          <w:rPr>
            <w:rStyle w:val="Hyperlink"/>
          </w:rPr>
          <w:t>Merritt (2012)</w:t>
        </w:r>
      </w:hyperlink>
      <w:bookmarkEnd w:id="85"/>
      <w:r w:rsidRPr="00D864ED">
        <w:t xml:space="preserve"> posits that this more expansive “tango </w:t>
      </w:r>
      <w:proofErr w:type="spellStart"/>
      <w:r w:rsidRPr="00D864ED">
        <w:t>nuevo</w:t>
      </w:r>
      <w:proofErr w:type="spellEnd"/>
      <w:r w:rsidRPr="00D864ED">
        <w:t>” arose following a month-long shutdown of all dance clubs in Buenos Aires in 2004, which sparked alternative and clandestine tango spaces (</w:t>
      </w:r>
      <w:proofErr w:type="spellStart"/>
      <w:r w:rsidRPr="00D864ED">
        <w:rPr>
          <w:i/>
          <w:iCs/>
        </w:rPr>
        <w:t>prácticas</w:t>
      </w:r>
      <w:proofErr w:type="spellEnd"/>
      <w:r w:rsidRPr="00D864ED">
        <w:t>) that catered to a growing community of young, creative, and experimental dancers. This neo-tango, as it is sometimes called, often has little to do with what is considered Argentine tango’s Golden Age, and yet this empirical reality dovetails UNESCO’s proscription to embody and encourage diversity and community spirit. Even the disputes that emerge – between Argentine and ballroom or old and new tango, for example – serve to formalize the boundaries of authentic tango practice and facilitate the adoption of its several forms in new locales.</w:t>
      </w:r>
    </w:p>
    <w:p w:rsidR="00D864ED" w:rsidRPr="00D864ED" w:rsidRDefault="00D864ED" w:rsidP="00D864ED">
      <w:pPr>
        <w:pStyle w:val="Heading4"/>
      </w:pPr>
      <w:r w:rsidRPr="00D864ED">
        <w:t xml:space="preserve">4.2. Acupuncture and </w:t>
      </w:r>
      <w:proofErr w:type="spellStart"/>
      <w:r w:rsidRPr="00D864ED">
        <w:t>moxibustion</w:t>
      </w:r>
      <w:proofErr w:type="spellEnd"/>
      <w:r w:rsidRPr="00D864ED">
        <w:t xml:space="preserve"> (China)</w:t>
      </w:r>
    </w:p>
    <w:p w:rsidR="00D864ED" w:rsidRPr="00D864ED" w:rsidRDefault="00D864ED" w:rsidP="00D864ED">
      <w:r w:rsidRPr="00D864ED">
        <w:t>Inscribed on the Representative List of </w:t>
      </w:r>
      <w:hyperlink r:id="rId41" w:tooltip="Learn more about Intangible Cultural Heritage from ScienceDirect's AI-generated Topic Pages" w:history="1">
        <w:r w:rsidRPr="00D864ED">
          <w:rPr>
            <w:rStyle w:val="Hyperlink"/>
          </w:rPr>
          <w:t>Intangible Cultural Heritage</w:t>
        </w:r>
      </w:hyperlink>
      <w:r w:rsidRPr="00D864ED">
        <w:t xml:space="preserve"> in 2010, acupuncture and </w:t>
      </w:r>
      <w:proofErr w:type="spellStart"/>
      <w:r w:rsidRPr="00D864ED">
        <w:t>moxibustion</w:t>
      </w:r>
      <w:proofErr w:type="spellEnd"/>
      <w:r w:rsidRPr="00D864ED">
        <w:t xml:space="preserve"> are forms of traditional Chinese medicine (TCM) dating back thousands of years. In contrast to practices of </w:t>
      </w:r>
      <w:hyperlink r:id="rId42" w:tooltip="Learn more about Biomedicine from ScienceDirect's AI-generated Topic Pages" w:history="1">
        <w:r w:rsidRPr="00D864ED">
          <w:rPr>
            <w:rStyle w:val="Hyperlink"/>
          </w:rPr>
          <w:t>biomedicine</w:t>
        </w:r>
      </w:hyperlink>
      <w:r w:rsidRPr="00D864ED">
        <w:t xml:space="preserve"> in the cultural world system’s core, theories of acupuncture and </w:t>
      </w:r>
      <w:proofErr w:type="spellStart"/>
      <w:r w:rsidRPr="00D864ED">
        <w:t>moxibustion</w:t>
      </w:r>
      <w:proofErr w:type="spellEnd"/>
      <w:r w:rsidRPr="00D864ED">
        <w:t xml:space="preserve"> posit the human body as a small universe connected by channels (</w:t>
      </w:r>
      <w:bookmarkStart w:id="87" w:name="bbib0600"/>
      <w:r w:rsidRPr="00D864ED">
        <w:fldChar w:fldCharType="begin"/>
      </w:r>
      <w:r w:rsidRPr="00D864ED">
        <w:instrText xml:space="preserve"> HYPERLINK "https://www.sciencedirect.com/science/article/pii/S0304422X18301426" \l "bib0600" </w:instrText>
      </w:r>
      <w:r w:rsidRPr="00D864ED">
        <w:fldChar w:fldCharType="separate"/>
      </w:r>
      <w:r w:rsidRPr="00D864ED">
        <w:rPr>
          <w:rStyle w:val="Hyperlink"/>
        </w:rPr>
        <w:t>UNESCO, 2010a</w:t>
      </w:r>
      <w:r w:rsidRPr="00D864ED">
        <w:fldChar w:fldCharType="end"/>
      </w:r>
      <w:r w:rsidRPr="00D864ED">
        <w:t>,</w:t>
      </w:r>
      <w:bookmarkStart w:id="88" w:name="bbib0605"/>
      <w:r w:rsidRPr="00D864ED">
        <w:fldChar w:fldCharType="begin"/>
      </w:r>
      <w:r w:rsidRPr="00D864ED">
        <w:instrText xml:space="preserve"> HYPERLINK "https://www.sciencedirect.com/science/article/pii/S0304422X18301426" \l "bib0605" </w:instrText>
      </w:r>
      <w:r w:rsidRPr="00D864ED">
        <w:fldChar w:fldCharType="separate"/>
      </w:r>
      <w:r w:rsidRPr="00D864ED">
        <w:rPr>
          <w:rStyle w:val="Hyperlink"/>
        </w:rPr>
        <w:t>b</w:t>
      </w:r>
      <w:r w:rsidRPr="00D864ED">
        <w:fldChar w:fldCharType="end"/>
      </w:r>
      <w:r w:rsidRPr="00D864ED">
        <w:t>; </w:t>
      </w:r>
      <w:bookmarkStart w:id="89" w:name="bbib0540"/>
      <w:r w:rsidRPr="00D864ED">
        <w:fldChar w:fldCharType="begin"/>
      </w:r>
      <w:r w:rsidRPr="00D864ED">
        <w:instrText xml:space="preserve"> HYPERLINK "https://www.sciencedirect.com/science/article/pii/S0304422X18301426" \l "bib0540" </w:instrText>
      </w:r>
      <w:r w:rsidRPr="00D864ED">
        <w:fldChar w:fldCharType="separate"/>
      </w:r>
      <w:r w:rsidRPr="00D864ED">
        <w:rPr>
          <w:rStyle w:val="Hyperlink"/>
        </w:rPr>
        <w:t>Zhang, 2014</w:t>
      </w:r>
      <w:r w:rsidRPr="00D864ED">
        <w:fldChar w:fldCharType="end"/>
      </w:r>
      <w:r w:rsidRPr="00D864ED">
        <w:t>) which, when physically stimulated by a practitioner, bring health (</w:t>
      </w:r>
      <w:bookmarkStart w:id="90" w:name="bbib0355"/>
      <w:r w:rsidRPr="00D864ED">
        <w:fldChar w:fldCharType="begin"/>
      </w:r>
      <w:r w:rsidRPr="00D864ED">
        <w:instrText xml:space="preserve"> HYPERLINK "https://www.sciencedirect.com/science/article/pii/S0304422X18301426" \l "bib0355" </w:instrText>
      </w:r>
      <w:r w:rsidRPr="00D864ED">
        <w:fldChar w:fldCharType="separate"/>
      </w:r>
      <w:r w:rsidRPr="00D864ED">
        <w:rPr>
          <w:rStyle w:val="Hyperlink"/>
        </w:rPr>
        <w:t xml:space="preserve">NCCIH, </w:t>
      </w:r>
      <w:proofErr w:type="spellStart"/>
      <w:r w:rsidRPr="00D864ED">
        <w:rPr>
          <w:rStyle w:val="Hyperlink"/>
        </w:rPr>
        <w:t>n.d.</w:t>
      </w:r>
      <w:proofErr w:type="spellEnd"/>
      <w:r w:rsidRPr="00D864ED">
        <w:fldChar w:fldCharType="end"/>
      </w:r>
      <w:bookmarkEnd w:id="90"/>
      <w:r w:rsidRPr="00D864ED">
        <w:t>; </w:t>
      </w:r>
      <w:hyperlink r:id="rId43" w:anchor="bib0600" w:history="1">
        <w:r w:rsidRPr="00D864ED">
          <w:rPr>
            <w:rStyle w:val="Hyperlink"/>
          </w:rPr>
          <w:t>UNESCO, 2010a</w:t>
        </w:r>
      </w:hyperlink>
      <w:r w:rsidRPr="00D864ED">
        <w:t>,</w:t>
      </w:r>
      <w:hyperlink r:id="rId44" w:anchor="bib0605" w:history="1">
        <w:r w:rsidRPr="00D864ED">
          <w:rPr>
            <w:rStyle w:val="Hyperlink"/>
          </w:rPr>
          <w:t>b</w:t>
        </w:r>
      </w:hyperlink>
      <w:r w:rsidRPr="00D864ED">
        <w:t xml:space="preserve">). In acupuncture, fine needles are used to puncture or stimulate </w:t>
      </w:r>
      <w:proofErr w:type="spellStart"/>
      <w:r w:rsidRPr="00D864ED">
        <w:t>acupoints</w:t>
      </w:r>
      <w:proofErr w:type="spellEnd"/>
      <w:r w:rsidRPr="00D864ED">
        <w:t xml:space="preserve"> on these channels; </w:t>
      </w:r>
      <w:proofErr w:type="spellStart"/>
      <w:r w:rsidRPr="00D864ED">
        <w:t>moxibustion</w:t>
      </w:r>
      <w:proofErr w:type="spellEnd"/>
      <w:r w:rsidRPr="00D864ED">
        <w:t xml:space="preserve"> involves burning dried leaves from the </w:t>
      </w:r>
      <w:proofErr w:type="spellStart"/>
      <w:r w:rsidRPr="00D864ED">
        <w:t>mugwort</w:t>
      </w:r>
      <w:proofErr w:type="spellEnd"/>
      <w:r w:rsidRPr="00D864ED">
        <w:t xml:space="preserve"> plant directly on these points using </w:t>
      </w:r>
      <w:proofErr w:type="spellStart"/>
      <w:r w:rsidRPr="00D864ED">
        <w:t>moxa</w:t>
      </w:r>
      <w:proofErr w:type="spellEnd"/>
      <w:r w:rsidRPr="00D864ED">
        <w:t xml:space="preserve"> cones, or near them using </w:t>
      </w:r>
      <w:proofErr w:type="spellStart"/>
      <w:r w:rsidRPr="00D864ED">
        <w:t>moxa</w:t>
      </w:r>
      <w:proofErr w:type="spellEnd"/>
      <w:r w:rsidRPr="00D864ED">
        <w:t xml:space="preserve"> sticks (</w:t>
      </w:r>
      <w:bookmarkStart w:id="91" w:name="bbib0085"/>
      <w:r w:rsidRPr="00D864ED">
        <w:fldChar w:fldCharType="begin"/>
      </w:r>
      <w:r w:rsidRPr="00D864ED">
        <w:instrText xml:space="preserve"> HYPERLINK "https://www.sciencedirect.com/science/article/pii/S0304422X18301426" \l "bib0085" </w:instrText>
      </w:r>
      <w:r w:rsidRPr="00D864ED">
        <w:fldChar w:fldCharType="separate"/>
      </w:r>
      <w:r w:rsidRPr="00D864ED">
        <w:rPr>
          <w:rStyle w:val="Hyperlink"/>
        </w:rPr>
        <w:t>Buck, 2014: 17</w:t>
      </w:r>
      <w:r w:rsidRPr="00D864ED">
        <w:fldChar w:fldCharType="end"/>
      </w:r>
      <w:r w:rsidRPr="00D864ED">
        <w:t>; </w:t>
      </w:r>
      <w:bookmarkStart w:id="92" w:name="bbib0110"/>
      <w:r w:rsidRPr="00D864ED">
        <w:fldChar w:fldCharType="begin"/>
      </w:r>
      <w:r w:rsidRPr="00D864ED">
        <w:instrText xml:space="preserve"> HYPERLINK "https://www.sciencedirect.com/science/article/pii/S0304422X18301426" \l "bib0110" </w:instrText>
      </w:r>
      <w:r w:rsidRPr="00D864ED">
        <w:fldChar w:fldCharType="separate"/>
      </w:r>
      <w:r w:rsidRPr="00D864ED">
        <w:rPr>
          <w:rStyle w:val="Hyperlink"/>
        </w:rPr>
        <w:t>Chon &amp; Lee, 2013</w:t>
      </w:r>
      <w:r w:rsidRPr="00D864ED">
        <w:fldChar w:fldCharType="end"/>
      </w:r>
      <w:bookmarkEnd w:id="92"/>
      <w:r w:rsidRPr="00D864ED">
        <w:t>; </w:t>
      </w:r>
      <w:hyperlink r:id="rId45" w:anchor="bib0600" w:history="1">
        <w:r w:rsidRPr="00D864ED">
          <w:rPr>
            <w:rStyle w:val="Hyperlink"/>
          </w:rPr>
          <w:t>UNESCO, 2010a</w:t>
        </w:r>
      </w:hyperlink>
      <w:r w:rsidRPr="00D864ED">
        <w:t>,</w:t>
      </w:r>
      <w:hyperlink r:id="rId46" w:anchor="bib0605" w:history="1">
        <w:r w:rsidRPr="00D864ED">
          <w:rPr>
            <w:rStyle w:val="Hyperlink"/>
          </w:rPr>
          <w:t>b</w:t>
        </w:r>
      </w:hyperlink>
      <w:r w:rsidRPr="00D864ED">
        <w:t>).</w:t>
      </w:r>
    </w:p>
    <w:p w:rsidR="00D864ED" w:rsidRPr="00D864ED" w:rsidRDefault="00D864ED" w:rsidP="00D864ED">
      <w:r w:rsidRPr="00D864ED">
        <w:t>Historically, the theory and practice of TCM have been transmitted through verbal instruction and demonstration, master-disciple relations, or members of a clan (</w:t>
      </w:r>
      <w:hyperlink r:id="rId47" w:anchor="bib0605" w:history="1">
        <w:r w:rsidRPr="00D864ED">
          <w:rPr>
            <w:rStyle w:val="Hyperlink"/>
          </w:rPr>
          <w:t>UNESCO, 2010b</w:t>
        </w:r>
      </w:hyperlink>
      <w:r w:rsidRPr="00D864ED">
        <w:t>). Over time, they spread to parts of Asia, Europe, and the Americas. Thus, as instances of intangible cultural heritage and cultural transmission, they represent a distinctive understanding of human health and healing in China, as compared to practices in the core based on the scientific method and standardized educational certification. Ironically, while their nomination highlights a tension between TCM’s authenticity and the global dominance of core-based science, the contemporary practice of these techniques (in China and elsewhere) is not “traditional.” As described below, TCM was irrevocably transformed in the second half of the 20</w:t>
      </w:r>
      <w:r w:rsidRPr="00D864ED">
        <w:rPr>
          <w:vertAlign w:val="superscript"/>
        </w:rPr>
        <w:t>th</w:t>
      </w:r>
      <w:r w:rsidRPr="00D864ED">
        <w:t> century to align with Chinese-communist ideology and rationalized elements of modern science. Thus, while this case represents a clash of world cultural values (diversity and authenticity vs. universalization), in actuality the clash is primarily a symbolic one.</w:t>
      </w:r>
    </w:p>
    <w:p w:rsidR="00D864ED" w:rsidRPr="00D864ED" w:rsidRDefault="00D864ED" w:rsidP="00D864ED">
      <w:pPr>
        <w:pStyle w:val="Heading5"/>
      </w:pPr>
      <w:r w:rsidRPr="00D864ED">
        <w:t>4.2.1. History and transnational spread</w:t>
      </w:r>
    </w:p>
    <w:p w:rsidR="00D864ED" w:rsidRPr="00D864ED" w:rsidRDefault="00D864ED" w:rsidP="00D864ED">
      <w:r w:rsidRPr="00D864ED">
        <w:t xml:space="preserve">Acupuncture and </w:t>
      </w:r>
      <w:proofErr w:type="spellStart"/>
      <w:r w:rsidRPr="00D864ED">
        <w:t>moxibustion</w:t>
      </w:r>
      <w:proofErr w:type="spellEnd"/>
      <w:r w:rsidRPr="00D864ED">
        <w:t xml:space="preserve"> are part of a long, diverse history of Chinese medicine that includes various techniques, such as herbalism, dietetics, acupressure massage, cupping, and tai chi (</w:t>
      </w:r>
      <w:hyperlink r:id="rId48" w:anchor="bib0085" w:history="1">
        <w:r w:rsidRPr="00D864ED">
          <w:rPr>
            <w:rStyle w:val="Hyperlink"/>
          </w:rPr>
          <w:t>Buck, 2014</w:t>
        </w:r>
      </w:hyperlink>
      <w:r w:rsidRPr="00D864ED">
        <w:t>; </w:t>
      </w:r>
      <w:bookmarkStart w:id="93" w:name="bbib0350"/>
      <w:r w:rsidRPr="00D864ED">
        <w:fldChar w:fldCharType="begin"/>
      </w:r>
      <w:r w:rsidRPr="00D864ED">
        <w:instrText xml:space="preserve"> HYPERLINK "https://www.sciencedirect.com/science/article/pii/S0304422X18301426" \l "bib0350" </w:instrText>
      </w:r>
      <w:r w:rsidRPr="00D864ED">
        <w:fldChar w:fldCharType="separate"/>
      </w:r>
      <w:r w:rsidRPr="00D864ED">
        <w:rPr>
          <w:rStyle w:val="Hyperlink"/>
        </w:rPr>
        <w:t>NCCAOM, 2018</w:t>
      </w:r>
      <w:r w:rsidRPr="00D864ED">
        <w:fldChar w:fldCharType="end"/>
      </w:r>
      <w:bookmarkEnd w:id="93"/>
      <w:r w:rsidRPr="00D864ED">
        <w:t>; </w:t>
      </w:r>
      <w:bookmarkStart w:id="94" w:name="bbib0385"/>
      <w:r w:rsidRPr="00D864ED">
        <w:fldChar w:fldCharType="begin"/>
      </w:r>
      <w:r w:rsidRPr="00D864ED">
        <w:instrText xml:space="preserve"> HYPERLINK "https://www.sciencedirect.com/science/article/pii/S0304422X18301426" \l "bib0385" </w:instrText>
      </w:r>
      <w:r w:rsidRPr="00D864ED">
        <w:fldChar w:fldCharType="separate"/>
      </w:r>
      <w:r w:rsidRPr="00D864ED">
        <w:rPr>
          <w:rStyle w:val="Hyperlink"/>
        </w:rPr>
        <w:t>Ramey &amp; Buell, 2004</w:t>
      </w:r>
      <w:r w:rsidRPr="00D864ED">
        <w:fldChar w:fldCharType="end"/>
      </w:r>
      <w:r w:rsidRPr="00D864ED">
        <w:t>; </w:t>
      </w:r>
      <w:bookmarkStart w:id="95" w:name="bbib0520"/>
      <w:proofErr w:type="spellStart"/>
      <w:r w:rsidRPr="00D864ED">
        <w:fldChar w:fldCharType="begin"/>
      </w:r>
      <w:r w:rsidRPr="00D864ED">
        <w:instrText xml:space="preserve"> HYPERLINK "https://www.sciencedirect.com/science/article/pii/S0304422X18301426" \l "bib0520" </w:instrText>
      </w:r>
      <w:r w:rsidRPr="00D864ED">
        <w:fldChar w:fldCharType="separate"/>
      </w:r>
      <w:r w:rsidRPr="00D864ED">
        <w:rPr>
          <w:rStyle w:val="Hyperlink"/>
        </w:rPr>
        <w:t>Unschuld</w:t>
      </w:r>
      <w:proofErr w:type="spellEnd"/>
      <w:r w:rsidRPr="00D864ED">
        <w:rPr>
          <w:rStyle w:val="Hyperlink"/>
        </w:rPr>
        <w:t>, 1985</w:t>
      </w:r>
      <w:r w:rsidRPr="00D864ED">
        <w:fldChar w:fldCharType="end"/>
      </w:r>
      <w:r w:rsidRPr="00D864ED">
        <w:t>). Contrary to the linearity and continual refinement of biomedicine in the core, including the abandonment of obsolete ideas, Chinese medicine evolved by “piling new ideas and discoveries on top of the old” like “a house packed to the rafters with a mixture of junk, antiques, and precious artefacts” (</w:t>
      </w:r>
      <w:hyperlink r:id="rId49" w:anchor="bib0085" w:history="1">
        <w:r w:rsidRPr="00D864ED">
          <w:rPr>
            <w:rStyle w:val="Hyperlink"/>
          </w:rPr>
          <w:t>Buck, 2014: 21</w:t>
        </w:r>
      </w:hyperlink>
      <w:r w:rsidRPr="00D864ED">
        <w:t>). Likewise, </w:t>
      </w:r>
      <w:proofErr w:type="spellStart"/>
      <w:r w:rsidRPr="00D864ED">
        <w:fldChar w:fldCharType="begin"/>
      </w:r>
      <w:r w:rsidRPr="00D864ED">
        <w:instrText xml:space="preserve"> HYPERLINK "https://www.sciencedirect.com/science/article/pii/S0304422X18301426" \l "bib0520" </w:instrText>
      </w:r>
      <w:r w:rsidRPr="00D864ED">
        <w:fldChar w:fldCharType="separate"/>
      </w:r>
      <w:r w:rsidRPr="00D864ED">
        <w:rPr>
          <w:rStyle w:val="Hyperlink"/>
        </w:rPr>
        <w:t>Unschuld</w:t>
      </w:r>
      <w:proofErr w:type="spellEnd"/>
      <w:r w:rsidRPr="00D864ED">
        <w:rPr>
          <w:rStyle w:val="Hyperlink"/>
        </w:rPr>
        <w:t xml:space="preserve"> (1985: 4)</w:t>
      </w:r>
      <w:r w:rsidRPr="00D864ED">
        <w:fldChar w:fldCharType="end"/>
      </w:r>
      <w:r w:rsidRPr="00D864ED">
        <w:t xml:space="preserve"> notes </w:t>
      </w:r>
      <w:r w:rsidRPr="00D864ED">
        <w:lastRenderedPageBreak/>
        <w:t>the “enormous variety of differently conceptualized systems of therapy, partly overlapping, partly antagonistic,” over the last two millennia.</w:t>
      </w:r>
    </w:p>
    <w:p w:rsidR="00D864ED" w:rsidRPr="00D864ED" w:rsidRDefault="00D864ED" w:rsidP="00D864ED">
      <w:r w:rsidRPr="00D864ED">
        <w:t xml:space="preserve">As early as the 6th century, acupuncture and </w:t>
      </w:r>
      <w:proofErr w:type="spellStart"/>
      <w:r w:rsidRPr="00D864ED">
        <w:t>moxibustion</w:t>
      </w:r>
      <w:proofErr w:type="spellEnd"/>
      <w:r w:rsidRPr="00D864ED">
        <w:t xml:space="preserve"> were introduced to and adapted by practitioners in Japan and the Korean peninsula (</w:t>
      </w:r>
      <w:hyperlink r:id="rId50" w:anchor="bib0540" w:history="1">
        <w:r w:rsidRPr="00D864ED">
          <w:rPr>
            <w:rStyle w:val="Hyperlink"/>
          </w:rPr>
          <w:t>Zhang, 2014</w:t>
        </w:r>
      </w:hyperlink>
      <w:r w:rsidRPr="00D864ED">
        <w:t xml:space="preserve">). India developed a similar treatment based on </w:t>
      </w:r>
      <w:proofErr w:type="spellStart"/>
      <w:r w:rsidRPr="00D864ED">
        <w:t>Ayurvedic</w:t>
      </w:r>
      <w:proofErr w:type="spellEnd"/>
      <w:r w:rsidRPr="00D864ED">
        <w:t xml:space="preserve"> traditions (</w:t>
      </w:r>
      <w:bookmarkStart w:id="96" w:name="bbib0005"/>
      <w:r w:rsidRPr="00D864ED">
        <w:fldChar w:fldCharType="begin"/>
      </w:r>
      <w:r w:rsidRPr="00D864ED">
        <w:instrText xml:space="preserve"> HYPERLINK "https://www.sciencedirect.com/science/article/pii/S0304422X18301426" \l "bib0005" </w:instrText>
      </w:r>
      <w:r w:rsidRPr="00D864ED">
        <w:fldChar w:fldCharType="separate"/>
      </w:r>
      <w:r w:rsidRPr="00D864ED">
        <w:rPr>
          <w:rStyle w:val="Hyperlink"/>
        </w:rPr>
        <w:t>Alter, 2005</w:t>
      </w:r>
      <w:r w:rsidRPr="00D864ED">
        <w:fldChar w:fldCharType="end"/>
      </w:r>
      <w:bookmarkEnd w:id="96"/>
      <w:r w:rsidRPr="00D864ED">
        <w:t>). According to </w:t>
      </w:r>
      <w:bookmarkStart w:id="97" w:name="bbib0255"/>
      <w:r w:rsidRPr="00D864ED">
        <w:fldChar w:fldCharType="begin"/>
      </w:r>
      <w:r w:rsidRPr="00D864ED">
        <w:instrText xml:space="preserve"> HYPERLINK "https://www.sciencedirect.com/science/article/pii/S0304422X18301426" \l "bib0255" </w:instrText>
      </w:r>
      <w:r w:rsidRPr="00D864ED">
        <w:fldChar w:fldCharType="separate"/>
      </w:r>
      <w:r w:rsidRPr="00D864ED">
        <w:rPr>
          <w:rStyle w:val="Hyperlink"/>
        </w:rPr>
        <w:t xml:space="preserve">Kobayashi, </w:t>
      </w:r>
      <w:proofErr w:type="spellStart"/>
      <w:r w:rsidRPr="00D864ED">
        <w:rPr>
          <w:rStyle w:val="Hyperlink"/>
        </w:rPr>
        <w:t>Uefuji</w:t>
      </w:r>
      <w:proofErr w:type="spellEnd"/>
      <w:r w:rsidRPr="00D864ED">
        <w:rPr>
          <w:rStyle w:val="Hyperlink"/>
        </w:rPr>
        <w:t xml:space="preserve">, and </w:t>
      </w:r>
      <w:proofErr w:type="spellStart"/>
      <w:r w:rsidRPr="00D864ED">
        <w:rPr>
          <w:rStyle w:val="Hyperlink"/>
        </w:rPr>
        <w:t>Yasumo</w:t>
      </w:r>
      <w:proofErr w:type="spellEnd"/>
      <w:r w:rsidRPr="00D864ED">
        <w:rPr>
          <w:rStyle w:val="Hyperlink"/>
        </w:rPr>
        <w:t xml:space="preserve"> (2010)</w:t>
      </w:r>
      <w:r w:rsidRPr="00D864ED">
        <w:fldChar w:fldCharType="end"/>
      </w:r>
      <w:bookmarkEnd w:id="97"/>
      <w:r w:rsidRPr="00D864ED">
        <w:t>, acupuncture was introduced to Europe via trade with the Dutch East India Company in the 1600s. Others describe broader channels of knowledge transmission via traders, diplomats, and missionaries along the Silk Road and spice routes (</w:t>
      </w:r>
      <w:hyperlink r:id="rId51" w:anchor="bib0085" w:history="1">
        <w:r w:rsidRPr="00D864ED">
          <w:rPr>
            <w:rStyle w:val="Hyperlink"/>
          </w:rPr>
          <w:t>Buck, 2014</w:t>
        </w:r>
      </w:hyperlink>
      <w:r w:rsidRPr="00D864ED">
        <w:t>; </w:t>
      </w:r>
      <w:proofErr w:type="spellStart"/>
      <w:r w:rsidRPr="00D864ED">
        <w:fldChar w:fldCharType="begin"/>
      </w:r>
      <w:r w:rsidRPr="00D864ED">
        <w:instrText xml:space="preserve"> HYPERLINK "https://www.sciencedirect.com/science/article/pii/S0304422X18301426" \l "bib0520" </w:instrText>
      </w:r>
      <w:r w:rsidRPr="00D864ED">
        <w:fldChar w:fldCharType="separate"/>
      </w:r>
      <w:r w:rsidRPr="00D864ED">
        <w:rPr>
          <w:rStyle w:val="Hyperlink"/>
        </w:rPr>
        <w:t>Unschuld</w:t>
      </w:r>
      <w:proofErr w:type="spellEnd"/>
      <w:r w:rsidRPr="00D864ED">
        <w:rPr>
          <w:rStyle w:val="Hyperlink"/>
        </w:rPr>
        <w:t>, 1985</w:t>
      </w:r>
      <w:r w:rsidRPr="00D864ED">
        <w:fldChar w:fldCharType="end"/>
      </w:r>
      <w:bookmarkEnd w:id="95"/>
      <w:r w:rsidRPr="00D864ED">
        <w:t>). In addition to translations of classic Chinese texts, accounts of successful European experimentation with TCM gained notoriety in the 17th century and piqued again in the 19th century, yet it was mostly viewed as an exotic novelty (</w:t>
      </w:r>
      <w:hyperlink r:id="rId52" w:anchor="bib0085" w:history="1">
        <w:r w:rsidRPr="00D864ED">
          <w:rPr>
            <w:rStyle w:val="Hyperlink"/>
          </w:rPr>
          <w:t>Buck, 2014</w:t>
        </w:r>
      </w:hyperlink>
      <w:r w:rsidRPr="00D864ED">
        <w:t>; </w:t>
      </w:r>
      <w:bookmarkStart w:id="98" w:name="bbib0525"/>
      <w:proofErr w:type="spellStart"/>
      <w:r w:rsidRPr="00D864ED">
        <w:fldChar w:fldCharType="begin"/>
      </w:r>
      <w:r w:rsidRPr="00D864ED">
        <w:instrText xml:space="preserve"> HYPERLINK "https://www.sciencedirect.com/science/article/pii/S0304422X18301426" \l "bib0525" </w:instrText>
      </w:r>
      <w:r w:rsidRPr="00D864ED">
        <w:fldChar w:fldCharType="separate"/>
      </w:r>
      <w:r w:rsidRPr="00D864ED">
        <w:rPr>
          <w:rStyle w:val="Hyperlink"/>
        </w:rPr>
        <w:t>Unschuld</w:t>
      </w:r>
      <w:proofErr w:type="spellEnd"/>
      <w:r w:rsidRPr="00D864ED">
        <w:rPr>
          <w:rStyle w:val="Hyperlink"/>
        </w:rPr>
        <w:t>, 1998</w:t>
      </w:r>
      <w:r w:rsidRPr="00D864ED">
        <w:fldChar w:fldCharType="end"/>
      </w:r>
      <w:r w:rsidRPr="00D864ED">
        <w:t>).</w:t>
      </w:r>
    </w:p>
    <w:p w:rsidR="00D864ED" w:rsidRPr="00D864ED" w:rsidRDefault="00D864ED" w:rsidP="00D864ED">
      <w:r w:rsidRPr="00D864ED">
        <w:t>Beginning in the 19th century, colonial aggressions by Japanese and European powers against China threatened TCM’s survival. Stemming from increased pressures to adopt core-based reforms, as Japan had successfully done during the Meiji Restoration, government authorities made numerous attempts to stifle TCM. In 1822, Qing Dynasty authorities sought to abolish the acupuncture-</w:t>
      </w:r>
      <w:proofErr w:type="spellStart"/>
      <w:r w:rsidRPr="00D864ED">
        <w:t>moxibustion</w:t>
      </w:r>
      <w:proofErr w:type="spellEnd"/>
      <w:r w:rsidRPr="00D864ED">
        <w:t xml:space="preserve"> department of the Imperial Medical College (</w:t>
      </w:r>
      <w:hyperlink r:id="rId53" w:anchor="bib0385" w:history="1">
        <w:r w:rsidRPr="00D864ED">
          <w:rPr>
            <w:rStyle w:val="Hyperlink"/>
          </w:rPr>
          <w:t>Ramey &amp; Buell, 2004</w:t>
        </w:r>
      </w:hyperlink>
      <w:bookmarkEnd w:id="94"/>
      <w:r w:rsidRPr="00D864ED">
        <w:t>; </w:t>
      </w:r>
      <w:hyperlink r:id="rId54" w:anchor="bib0540" w:history="1">
        <w:r w:rsidRPr="00D864ED">
          <w:rPr>
            <w:rStyle w:val="Hyperlink"/>
          </w:rPr>
          <w:t>Zhang, 2014: 4</w:t>
        </w:r>
      </w:hyperlink>
      <w:r w:rsidRPr="00D864ED">
        <w:t>), while Republic of China officials omitted all content related to TCM from medical schools’ curricula in 1912 (</w:t>
      </w:r>
      <w:hyperlink r:id="rId55" w:anchor="bib0085" w:history="1">
        <w:r w:rsidRPr="00D864ED">
          <w:rPr>
            <w:rStyle w:val="Hyperlink"/>
          </w:rPr>
          <w:t>Buck, 2014</w:t>
        </w:r>
      </w:hyperlink>
      <w:r w:rsidRPr="00D864ED">
        <w:t>). In 1929, the national health department proposed to abolish “the old medicine” on the grounds that it was superstitious, ineffective, and hindered scientific progress (</w:t>
      </w:r>
      <w:hyperlink r:id="rId56" w:anchor="bib0085" w:history="1">
        <w:r w:rsidRPr="00D864ED">
          <w:rPr>
            <w:rStyle w:val="Hyperlink"/>
          </w:rPr>
          <w:t>Buck, 2014</w:t>
        </w:r>
      </w:hyperlink>
      <w:r w:rsidRPr="00D864ED">
        <w:t>; </w:t>
      </w:r>
      <w:bookmarkStart w:id="99" w:name="bbib0445"/>
      <w:proofErr w:type="spellStart"/>
      <w:r w:rsidRPr="00D864ED">
        <w:fldChar w:fldCharType="begin"/>
      </w:r>
      <w:r w:rsidRPr="00D864ED">
        <w:instrText xml:space="preserve"> HYPERLINK "https://www.sciencedirect.com/science/article/pii/S0304422X18301426" \l "bib0445" </w:instrText>
      </w:r>
      <w:r w:rsidRPr="00D864ED">
        <w:fldChar w:fldCharType="separate"/>
      </w:r>
      <w:r w:rsidRPr="00D864ED">
        <w:rPr>
          <w:rStyle w:val="Hyperlink"/>
        </w:rPr>
        <w:t>Scheid</w:t>
      </w:r>
      <w:proofErr w:type="spellEnd"/>
      <w:r w:rsidRPr="00D864ED">
        <w:rPr>
          <w:rStyle w:val="Hyperlink"/>
        </w:rPr>
        <w:t>, 1999</w:t>
      </w:r>
      <w:r w:rsidRPr="00D864ED">
        <w:fldChar w:fldCharType="end"/>
      </w:r>
      <w:r w:rsidRPr="00D864ED">
        <w:t>).</w:t>
      </w:r>
    </w:p>
    <w:p w:rsidR="00D864ED" w:rsidRPr="00D864ED" w:rsidRDefault="00D864ED" w:rsidP="00D864ED">
      <w:r w:rsidRPr="00D864ED">
        <w:t>Perhaps the biggest changes affecting TCM’s transnational spread in recent decades occurred after the communist revolution and founding of the 1949 People’s Republic of China. While TCM did not formally align with Chinese-communist ideology (which promoted a modern, rational, and forward-oriented society), Mao Zedong witnessed its seeming effectiveness first-hand. After seeing “an estimated 182,000 malaria cases in his troops successfully treated with acupuncture and Chinese herbal medicine…he formulated his idea of ‘making the past serve the present’” and began promoting integration of Chinese and Western medicine (</w:t>
      </w:r>
      <w:hyperlink r:id="rId57" w:anchor="bib0085" w:history="1">
        <w:r w:rsidRPr="00D864ED">
          <w:rPr>
            <w:rStyle w:val="Hyperlink"/>
          </w:rPr>
          <w:t>Buck, 2014: 318</w:t>
        </w:r>
      </w:hyperlink>
      <w:r w:rsidRPr="00D864ED">
        <w:t>). In 1951, the Experimental Institute of Acupuncture-</w:t>
      </w:r>
      <w:proofErr w:type="spellStart"/>
      <w:r w:rsidRPr="00D864ED">
        <w:t>Moxibustion</w:t>
      </w:r>
      <w:proofErr w:type="spellEnd"/>
      <w:r w:rsidRPr="00D864ED">
        <w:t xml:space="preserve"> Therapy was created and affiliated with the Ministry of Public Health (</w:t>
      </w:r>
      <w:hyperlink r:id="rId58" w:anchor="bib0540" w:history="1">
        <w:r w:rsidRPr="00D864ED">
          <w:rPr>
            <w:rStyle w:val="Hyperlink"/>
          </w:rPr>
          <w:t>Zhang, 2014</w:t>
        </w:r>
      </w:hyperlink>
      <w:r w:rsidRPr="00D864ED">
        <w:t>). The 1950s saw the founding of new colleges of traditional medicine and acupuncture in larger cities. In 1985, a clause was added to the national constitution giving equal status to TCM and core-based medicine (</w:t>
      </w:r>
      <w:hyperlink r:id="rId59" w:anchor="bib0085" w:history="1">
        <w:r w:rsidRPr="00D864ED">
          <w:rPr>
            <w:rStyle w:val="Hyperlink"/>
          </w:rPr>
          <w:t>Buck, 2014: 319</w:t>
        </w:r>
      </w:hyperlink>
      <w:r w:rsidRPr="00D864ED">
        <w:t>).</w:t>
      </w:r>
    </w:p>
    <w:p w:rsidR="00D864ED" w:rsidRPr="00D864ED" w:rsidRDefault="00D864ED" w:rsidP="00D864ED">
      <w:r w:rsidRPr="00D864ED">
        <w:t>However, in the 1960s and 70s, Mao’s communists significantly “re-worked” TCM to fit communist ideology and science-based education by eliminating references to spirits and religious </w:t>
      </w:r>
      <w:hyperlink r:id="rId60" w:tooltip="Learn more about Metaphysics from ScienceDirect's AI-generated Topic Pages" w:history="1">
        <w:r w:rsidRPr="00D864ED">
          <w:rPr>
            <w:rStyle w:val="Hyperlink"/>
          </w:rPr>
          <w:t>metaphysics</w:t>
        </w:r>
      </w:hyperlink>
      <w:r w:rsidRPr="00D864ED">
        <w:t>. This was done to standardize TCM to fit with educational institutions and provide a common language for professionals within China and beyond (</w:t>
      </w:r>
      <w:hyperlink r:id="rId61" w:anchor="bib0085" w:history="1">
        <w:r w:rsidRPr="00D864ED">
          <w:rPr>
            <w:rStyle w:val="Hyperlink"/>
          </w:rPr>
          <w:t>Buck, 2014</w:t>
        </w:r>
      </w:hyperlink>
      <w:r w:rsidRPr="00D864ED">
        <w:t>). While this transformation is arguably invaluable for the transnational spread of acupuncture, two concurrent events aided its reception in the United States and elsewhere. The first is the counter-culture movement of the 1960s and 70s that included fascination with Eastern philosophy and religion (see </w:t>
      </w:r>
      <w:bookmarkStart w:id="100" w:name="bbib0310"/>
      <w:r w:rsidRPr="00D864ED">
        <w:fldChar w:fldCharType="begin"/>
      </w:r>
      <w:r w:rsidRPr="00D864ED">
        <w:instrText xml:space="preserve"> HYPERLINK "https://www.sciencedirect.com/science/article/pii/S0304422X18301426" \l "bib0310" </w:instrText>
      </w:r>
      <w:r w:rsidRPr="00D864ED">
        <w:fldChar w:fldCharType="separate"/>
      </w:r>
      <w:r w:rsidRPr="00D864ED">
        <w:rPr>
          <w:rStyle w:val="Hyperlink"/>
        </w:rPr>
        <w:t>Marwick, 1998</w:t>
      </w:r>
      <w:r w:rsidRPr="00D864ED">
        <w:fldChar w:fldCharType="end"/>
      </w:r>
      <w:bookmarkEnd w:id="100"/>
      <w:r w:rsidRPr="00D864ED">
        <w:t>). The second was U.S. President Richard Nixon’s visit to the People’s Republic of China in 1972, which boosted formal interest in Chinese culture (</w:t>
      </w:r>
      <w:bookmarkStart w:id="101" w:name="bbib0395"/>
      <w:r w:rsidRPr="00D864ED">
        <w:fldChar w:fldCharType="begin"/>
      </w:r>
      <w:r w:rsidRPr="00D864ED">
        <w:instrText xml:space="preserve"> HYPERLINK "https://www.sciencedirect.com/science/article/pii/S0304422X18301426" \l "bib0395" </w:instrText>
      </w:r>
      <w:r w:rsidRPr="00D864ED">
        <w:fldChar w:fldCharType="separate"/>
      </w:r>
      <w:r w:rsidRPr="00D864ED">
        <w:rPr>
          <w:rStyle w:val="Hyperlink"/>
        </w:rPr>
        <w:t>Reston, 1971</w:t>
      </w:r>
      <w:r w:rsidRPr="00D864ED">
        <w:fldChar w:fldCharType="end"/>
      </w:r>
      <w:bookmarkEnd w:id="101"/>
      <w:r w:rsidRPr="00D864ED">
        <w:t>; </w:t>
      </w:r>
      <w:proofErr w:type="spellStart"/>
      <w:r w:rsidRPr="00D864ED">
        <w:fldChar w:fldCharType="begin"/>
      </w:r>
      <w:r w:rsidRPr="00D864ED">
        <w:instrText xml:space="preserve"> HYPERLINK "https://www.sciencedirect.com/science/article/pii/S0304422X18301426" \l "bib0525" </w:instrText>
      </w:r>
      <w:r w:rsidRPr="00D864ED">
        <w:fldChar w:fldCharType="separate"/>
      </w:r>
      <w:r w:rsidRPr="00D864ED">
        <w:rPr>
          <w:rStyle w:val="Hyperlink"/>
        </w:rPr>
        <w:t>Unschuld</w:t>
      </w:r>
      <w:proofErr w:type="spellEnd"/>
      <w:r w:rsidRPr="00D864ED">
        <w:rPr>
          <w:rStyle w:val="Hyperlink"/>
        </w:rPr>
        <w:t>, 1998</w:t>
      </w:r>
      <w:r w:rsidRPr="00D864ED">
        <w:fldChar w:fldCharType="end"/>
      </w:r>
      <w:r w:rsidRPr="00D864ED">
        <w:t>). In 1972, for example, the U.S. National Institutes of Health (NIH) spearheaded efforts to study the effectiveness of acupuncture (</w:t>
      </w:r>
      <w:hyperlink r:id="rId62" w:anchor="bib0085" w:history="1">
        <w:r w:rsidRPr="00D864ED">
          <w:rPr>
            <w:rStyle w:val="Hyperlink"/>
          </w:rPr>
          <w:t>Buck, 2014</w:t>
        </w:r>
      </w:hyperlink>
      <w:bookmarkEnd w:id="91"/>
      <w:r w:rsidRPr="00D864ED">
        <w:t>). In 1975, at the request of the World Health Organization (WHO), International Acupuncture Training Courses were organized in Beijing, Shanghai, and Nanjing to develop standard training methods for practitioners from around the world (</w:t>
      </w:r>
      <w:hyperlink r:id="rId63" w:anchor="bib0540" w:history="1">
        <w:r w:rsidRPr="00D864ED">
          <w:rPr>
            <w:rStyle w:val="Hyperlink"/>
          </w:rPr>
          <w:t>Zhang, 2014</w:t>
        </w:r>
      </w:hyperlink>
      <w:bookmarkEnd w:id="89"/>
      <w:r w:rsidRPr="00D864ED">
        <w:t>). Thus, both domestic and foreign intermediaries promoted the development of formal education in TCM that simultaneously recognized acupuncture as authentic Chinese practice and resonated with the world-cultural authority of science.</w:t>
      </w:r>
    </w:p>
    <w:p w:rsidR="00D864ED" w:rsidRPr="00D864ED" w:rsidRDefault="00D864ED" w:rsidP="00D864ED">
      <w:r w:rsidRPr="00D864ED">
        <w:lastRenderedPageBreak/>
        <w:t>Acupuncture’s legitimacy as an “alternative” medicine and accepted part of healthcare provisioning in the core has steadily increased since the 1970s, even becoming covered by some health insurance companies (</w:t>
      </w:r>
      <w:proofErr w:type="spellStart"/>
      <w:r w:rsidRPr="00D864ED">
        <w:fldChar w:fldCharType="begin"/>
      </w:r>
      <w:r w:rsidRPr="00D864ED">
        <w:instrText xml:space="preserve"> HYPERLINK "https://www.sciencedirect.com/science/article/pii/S0304422X18301426" \l "bib0445" </w:instrText>
      </w:r>
      <w:r w:rsidRPr="00D864ED">
        <w:fldChar w:fldCharType="separate"/>
      </w:r>
      <w:r w:rsidRPr="00D864ED">
        <w:rPr>
          <w:rStyle w:val="Hyperlink"/>
        </w:rPr>
        <w:t>Scheid</w:t>
      </w:r>
      <w:proofErr w:type="spellEnd"/>
      <w:r w:rsidRPr="00D864ED">
        <w:rPr>
          <w:rStyle w:val="Hyperlink"/>
        </w:rPr>
        <w:t>, 1999</w:t>
      </w:r>
      <w:r w:rsidRPr="00D864ED">
        <w:fldChar w:fldCharType="end"/>
      </w:r>
      <w:bookmarkEnd w:id="99"/>
      <w:r w:rsidRPr="00D864ED">
        <w:t>). This has been accompanied by formalization of training, educational standards, and certification through dozens of professional organizations,</w:t>
      </w:r>
      <w:bookmarkStart w:id="102" w:name="bfn0020"/>
      <w:r w:rsidRPr="00D864ED">
        <w:fldChar w:fldCharType="begin"/>
      </w:r>
      <w:r w:rsidRPr="00D864ED">
        <w:instrText xml:space="preserve"> HYPERLINK "https://www.sciencedirect.com/science/article/pii/S0304422X18301426" \l "fn0020" </w:instrText>
      </w:r>
      <w:r w:rsidRPr="00D864ED">
        <w:fldChar w:fldCharType="separate"/>
      </w:r>
      <w:r w:rsidRPr="00D864ED">
        <w:rPr>
          <w:rStyle w:val="Hyperlink"/>
          <w:vertAlign w:val="superscript"/>
        </w:rPr>
        <w:t>5</w:t>
      </w:r>
      <w:r w:rsidRPr="00D864ED">
        <w:fldChar w:fldCharType="end"/>
      </w:r>
      <w:bookmarkEnd w:id="102"/>
      <w:r w:rsidRPr="00D864ED">
        <w:t> as well as ongoing trials to study its medical efficacy in the United States and Europe (</w:t>
      </w:r>
      <w:bookmarkStart w:id="103" w:name="bbib0330"/>
      <w:r w:rsidRPr="00D864ED">
        <w:fldChar w:fldCharType="begin"/>
      </w:r>
      <w:r w:rsidRPr="00D864ED">
        <w:instrText xml:space="preserve"> HYPERLINK "https://www.sciencedirect.com/science/article/pii/S0304422X18301426" \l "bib0330" </w:instrText>
      </w:r>
      <w:r w:rsidRPr="00D864ED">
        <w:fldChar w:fldCharType="separate"/>
      </w:r>
      <w:r w:rsidRPr="00D864ED">
        <w:rPr>
          <w:rStyle w:val="Hyperlink"/>
        </w:rPr>
        <w:t>Mitchell, 1996</w:t>
      </w:r>
      <w:r w:rsidRPr="00D864ED">
        <w:fldChar w:fldCharType="end"/>
      </w:r>
      <w:bookmarkEnd w:id="103"/>
      <w:r w:rsidRPr="00D864ED">
        <w:t>; </w:t>
      </w:r>
      <w:bookmarkStart w:id="104" w:name="bbib0450"/>
      <w:proofErr w:type="spellStart"/>
      <w:r w:rsidRPr="00D864ED">
        <w:fldChar w:fldCharType="begin"/>
      </w:r>
      <w:r w:rsidRPr="00D864ED">
        <w:instrText xml:space="preserve"> HYPERLINK "https://www.sciencedirect.com/science/article/pii/S0304422X18301426" \l "bib0450" </w:instrText>
      </w:r>
      <w:r w:rsidRPr="00D864ED">
        <w:fldChar w:fldCharType="separate"/>
      </w:r>
      <w:r w:rsidRPr="00D864ED">
        <w:rPr>
          <w:rStyle w:val="Hyperlink"/>
        </w:rPr>
        <w:t>Scheid</w:t>
      </w:r>
      <w:proofErr w:type="spellEnd"/>
      <w:r w:rsidRPr="00D864ED">
        <w:rPr>
          <w:rStyle w:val="Hyperlink"/>
        </w:rPr>
        <w:t xml:space="preserve"> &amp; MacPherson, 2012</w:t>
      </w:r>
      <w:r w:rsidRPr="00D864ED">
        <w:fldChar w:fldCharType="end"/>
      </w:r>
      <w:bookmarkEnd w:id="104"/>
      <w:r w:rsidRPr="00D864ED">
        <w:t>; </w:t>
      </w:r>
      <w:bookmarkStart w:id="105" w:name="bbib0475"/>
      <w:r w:rsidRPr="00D864ED">
        <w:fldChar w:fldCharType="begin"/>
      </w:r>
      <w:r w:rsidRPr="00D864ED">
        <w:instrText xml:space="preserve"> HYPERLINK "https://www.sciencedirect.com/science/article/pii/S0304422X18301426" \l "bib0475" </w:instrText>
      </w:r>
      <w:r w:rsidRPr="00D864ED">
        <w:fldChar w:fldCharType="separate"/>
      </w:r>
      <w:r w:rsidRPr="00D864ED">
        <w:rPr>
          <w:rStyle w:val="Hyperlink"/>
        </w:rPr>
        <w:t>Stone, 2014</w:t>
      </w:r>
      <w:r w:rsidRPr="00D864ED">
        <w:fldChar w:fldCharType="end"/>
      </w:r>
      <w:r w:rsidRPr="00D864ED">
        <w:t>). Currently, the Accreditation Commission for Acupuncture &amp; Oriental Medicine (ACAOM) lists over 60 accredited and pre-accredited programs and institutions in the United States.</w:t>
      </w:r>
      <w:bookmarkStart w:id="106" w:name="bfn0025"/>
      <w:r w:rsidRPr="00D864ED">
        <w:fldChar w:fldCharType="begin"/>
      </w:r>
      <w:r w:rsidRPr="00D864ED">
        <w:instrText xml:space="preserve"> HYPERLINK "https://www.sciencedirect.com/science/article/pii/S0304422X18301426" \l "fn0025" </w:instrText>
      </w:r>
      <w:r w:rsidRPr="00D864ED">
        <w:fldChar w:fldCharType="separate"/>
      </w:r>
      <w:r w:rsidRPr="00D864ED">
        <w:rPr>
          <w:rStyle w:val="Hyperlink"/>
          <w:vertAlign w:val="superscript"/>
        </w:rPr>
        <w:t>6</w:t>
      </w:r>
      <w:r w:rsidRPr="00D864ED">
        <w:fldChar w:fldCharType="end"/>
      </w:r>
      <w:bookmarkEnd w:id="106"/>
    </w:p>
    <w:p w:rsidR="00D864ED" w:rsidRPr="00D864ED" w:rsidRDefault="00D864ED" w:rsidP="00D864ED">
      <w:r w:rsidRPr="00D864ED">
        <w:t>In addition, recent decades have seen extensive scientific and popular interest in alternative medicine, especially acupuncture and Chinese herbal remedies (</w:t>
      </w:r>
      <w:hyperlink r:id="rId64" w:anchor="bib0475" w:history="1">
        <w:r w:rsidRPr="00D864ED">
          <w:rPr>
            <w:rStyle w:val="Hyperlink"/>
          </w:rPr>
          <w:t>Stone, 2014</w:t>
        </w:r>
      </w:hyperlink>
      <w:bookmarkEnd w:id="105"/>
      <w:r w:rsidRPr="00D864ED">
        <w:t>). Two U.S.-based international societies have led the way in building scientific evidence on these subjects – the Society of Acupuncture Research (SAR) founded in 1993, and the Society for Integrative Oncology (SIO) founded in 2003. In 2003, the </w:t>
      </w:r>
      <w:bookmarkStart w:id="107" w:name="bbib0530"/>
      <w:r w:rsidRPr="00D864ED">
        <w:fldChar w:fldCharType="begin"/>
      </w:r>
      <w:r w:rsidRPr="00D864ED">
        <w:instrText xml:space="preserve"> HYPERLINK "https://www.sciencedirect.com/science/article/pii/S0304422X18301426" \l "bib0530" </w:instrText>
      </w:r>
      <w:r w:rsidRPr="00D864ED">
        <w:fldChar w:fldCharType="separate"/>
      </w:r>
      <w:r w:rsidRPr="00D864ED">
        <w:rPr>
          <w:rStyle w:val="Hyperlink"/>
        </w:rPr>
        <w:t>WHO</w:t>
      </w:r>
      <w:r w:rsidRPr="00D864ED">
        <w:fldChar w:fldCharType="end"/>
      </w:r>
      <w:bookmarkEnd w:id="107"/>
      <w:r w:rsidRPr="00D864ED">
        <w:t> published a report that compiled existing data about the effectiveness of acupuncture in controlled clinical trials. It concluded that acupuncture has been proven effective in treating 28 different diseases, symptoms or conditions.</w:t>
      </w:r>
    </w:p>
    <w:p w:rsidR="00D864ED" w:rsidRPr="00D864ED" w:rsidRDefault="00D864ED" w:rsidP="00D864ED">
      <w:r w:rsidRPr="00D864ED">
        <w:t xml:space="preserve">The nomination of acupuncture and </w:t>
      </w:r>
      <w:proofErr w:type="spellStart"/>
      <w:r w:rsidRPr="00D864ED">
        <w:t>moxibustion</w:t>
      </w:r>
      <w:proofErr w:type="spellEnd"/>
      <w:r w:rsidRPr="00D864ED">
        <w:t xml:space="preserve"> bemoans the challenges of promoting them as authentic forms of cultural diversity in a world dominated by modern science, technology, and medicine (see </w:t>
      </w:r>
      <w:hyperlink r:id="rId65" w:anchor="bib0600" w:history="1">
        <w:r w:rsidRPr="00D864ED">
          <w:rPr>
            <w:rStyle w:val="Hyperlink"/>
          </w:rPr>
          <w:t>UNESCO, 2010a</w:t>
        </w:r>
      </w:hyperlink>
      <w:r w:rsidRPr="00D864ED">
        <w:t>, section 3a). However, as described above, the way TCM is practiced and taught today (in China and elsewhere) is not purely “traditional” but “is only a minimal vestige of ideas and practices… extracted from a highly impressive variety of medical thought” (</w:t>
      </w:r>
      <w:proofErr w:type="spellStart"/>
      <w:r w:rsidRPr="00D864ED">
        <w:fldChar w:fldCharType="begin"/>
      </w:r>
      <w:r w:rsidRPr="00D864ED">
        <w:instrText xml:space="preserve"> HYPERLINK "https://www.sciencedirect.com/science/article/pii/S0304422X18301426" \l "bib0525" </w:instrText>
      </w:r>
      <w:r w:rsidRPr="00D864ED">
        <w:fldChar w:fldCharType="separate"/>
      </w:r>
      <w:r w:rsidRPr="00D864ED">
        <w:rPr>
          <w:rStyle w:val="Hyperlink"/>
        </w:rPr>
        <w:t>Unschuld</w:t>
      </w:r>
      <w:proofErr w:type="spellEnd"/>
      <w:r w:rsidRPr="00D864ED">
        <w:rPr>
          <w:rStyle w:val="Hyperlink"/>
        </w:rPr>
        <w:t>, 1998: 3</w:t>
      </w:r>
      <w:r w:rsidRPr="00D864ED">
        <w:fldChar w:fldCharType="end"/>
      </w:r>
      <w:bookmarkEnd w:id="98"/>
      <w:r w:rsidRPr="00D864ED">
        <w:t xml:space="preserve">). Indeed, the translation and adaptation of these traditions in terms of rationalized science and standardized curricula greatly enabled their transnational spread and popularity. Thus, while acupuncture and </w:t>
      </w:r>
      <w:proofErr w:type="spellStart"/>
      <w:r w:rsidRPr="00D864ED">
        <w:t>moxibustion</w:t>
      </w:r>
      <w:proofErr w:type="spellEnd"/>
      <w:r w:rsidRPr="00D864ED">
        <w:t xml:space="preserve"> are noteworthy examples of a semi-peripheral cultural flow to the core, it may be more accurate to see this flow as one that has been filtered and modified through particular core-based principles in the process. Nonetheless, this nomination represents an attempt to recapture an “authentic” form of Chinese culture and preserve it, over and against the dominance of core-based medicine and scientific rationality, despite the fact that the current practice is actually a combination of both.</w:t>
      </w:r>
    </w:p>
    <w:p w:rsidR="00D864ED" w:rsidRPr="00D864ED" w:rsidRDefault="00D864ED" w:rsidP="00D864ED">
      <w:pPr>
        <w:pStyle w:val="Heading4"/>
      </w:pPr>
      <w:r w:rsidRPr="00D864ED">
        <w:t xml:space="preserve">4.3. The </w:t>
      </w:r>
      <w:proofErr w:type="spellStart"/>
      <w:r w:rsidRPr="00D864ED">
        <w:t>Kodály</w:t>
      </w:r>
      <w:proofErr w:type="spellEnd"/>
      <w:r w:rsidRPr="00D864ED">
        <w:t xml:space="preserve"> concept of music education (Hungary)</w:t>
      </w:r>
    </w:p>
    <w:p w:rsidR="00D864ED" w:rsidRPr="00D864ED" w:rsidRDefault="00D864ED" w:rsidP="00D864ED">
      <w:r w:rsidRPr="00D864ED">
        <w:t xml:space="preserve">In 2016, UNESCO’s ICH Committee added the music education concept inspired by </w:t>
      </w:r>
      <w:proofErr w:type="spellStart"/>
      <w:r w:rsidRPr="00D864ED">
        <w:t>Zoltán</w:t>
      </w:r>
      <w:proofErr w:type="spellEnd"/>
      <w:r w:rsidRPr="00D864ED">
        <w:t xml:space="preserve"> </w:t>
      </w:r>
      <w:proofErr w:type="spellStart"/>
      <w:r w:rsidRPr="00D864ED">
        <w:t>Kodály</w:t>
      </w:r>
      <w:proofErr w:type="spellEnd"/>
      <w:r w:rsidRPr="00D864ED">
        <w:t xml:space="preserve"> (1882–1967) to its Register of Best Safeguarding Practices. The inscription notes that although the </w:t>
      </w:r>
      <w:proofErr w:type="spellStart"/>
      <w:r w:rsidRPr="00D864ED">
        <w:t>Kodály</w:t>
      </w:r>
      <w:proofErr w:type="spellEnd"/>
      <w:r w:rsidRPr="00D864ED">
        <w:t xml:space="preserve"> concept originated and developed in Hungary, it has disseminated across the world, namely through the work of the International </w:t>
      </w:r>
      <w:proofErr w:type="spellStart"/>
      <w:r w:rsidRPr="00D864ED">
        <w:t>Kodály</w:t>
      </w:r>
      <w:proofErr w:type="spellEnd"/>
      <w:r w:rsidRPr="00D864ED">
        <w:t xml:space="preserve"> Society and its affiliated chapters in many nations (</w:t>
      </w:r>
      <w:bookmarkStart w:id="108" w:name="bbib0610"/>
      <w:r w:rsidRPr="00D864ED">
        <w:fldChar w:fldCharType="begin"/>
      </w:r>
      <w:r w:rsidRPr="00D864ED">
        <w:instrText xml:space="preserve"> HYPERLINK "https://www.sciencedirect.com/science/article/pii/S0304422X18301426" \l "bib0610" </w:instrText>
      </w:r>
      <w:r w:rsidRPr="00D864ED">
        <w:fldChar w:fldCharType="separate"/>
      </w:r>
      <w:r w:rsidRPr="00D864ED">
        <w:rPr>
          <w:rStyle w:val="Hyperlink"/>
        </w:rPr>
        <w:t>UNESCO, 2016a</w:t>
      </w:r>
      <w:r w:rsidRPr="00D864ED">
        <w:fldChar w:fldCharType="end"/>
      </w:r>
      <w:r w:rsidRPr="00D864ED">
        <w:t xml:space="preserve">). </w:t>
      </w:r>
      <w:proofErr w:type="spellStart"/>
      <w:r w:rsidRPr="00D864ED">
        <w:t>Kodály</w:t>
      </w:r>
      <w:proofErr w:type="spellEnd"/>
      <w:r w:rsidRPr="00D864ED">
        <w:t xml:space="preserve"> became drawn to Hungarian folk songs while studying linguistics, which departed from the formal Germanic style that dominated composed music in Hungary at the time (</w:t>
      </w:r>
      <w:bookmarkStart w:id="109" w:name="bbib0465"/>
      <w:proofErr w:type="spellStart"/>
      <w:r w:rsidRPr="00D864ED">
        <w:fldChar w:fldCharType="begin"/>
      </w:r>
      <w:r w:rsidRPr="00D864ED">
        <w:instrText xml:space="preserve"> HYPERLINK "https://www.sciencedirect.com/science/article/pii/S0304422X18301426" \l "bib0465" </w:instrText>
      </w:r>
      <w:r w:rsidRPr="00D864ED">
        <w:fldChar w:fldCharType="separate"/>
      </w:r>
      <w:r w:rsidRPr="00D864ED">
        <w:rPr>
          <w:rStyle w:val="Hyperlink"/>
        </w:rPr>
        <w:t>Sinor</w:t>
      </w:r>
      <w:proofErr w:type="spellEnd"/>
      <w:r w:rsidRPr="00D864ED">
        <w:rPr>
          <w:rStyle w:val="Hyperlink"/>
        </w:rPr>
        <w:t>, 1986</w:t>
      </w:r>
      <w:r w:rsidRPr="00D864ED">
        <w:fldChar w:fldCharType="end"/>
      </w:r>
      <w:r w:rsidRPr="00D864ED">
        <w:t xml:space="preserve">). With fellow composer and friend, </w:t>
      </w:r>
      <w:proofErr w:type="spellStart"/>
      <w:r w:rsidRPr="00D864ED">
        <w:t>Béla</w:t>
      </w:r>
      <w:proofErr w:type="spellEnd"/>
      <w:r w:rsidRPr="00D864ED">
        <w:t xml:space="preserve"> </w:t>
      </w:r>
      <w:proofErr w:type="spellStart"/>
      <w:r w:rsidRPr="00D864ED">
        <w:t>Bartók</w:t>
      </w:r>
      <w:proofErr w:type="spellEnd"/>
      <w:r w:rsidRPr="00D864ED">
        <w:t xml:space="preserve">, </w:t>
      </w:r>
      <w:proofErr w:type="spellStart"/>
      <w:r w:rsidRPr="00D864ED">
        <w:t>Kodály</w:t>
      </w:r>
      <w:proofErr w:type="spellEnd"/>
      <w:r w:rsidRPr="00D864ED">
        <w:t xml:space="preserve"> visited the countryside to collect, analyze, and classify Hungarian folk songs beginning in 1905. In the decades that followed, he developed a pedagogical philosophy for music education based on the ideas that music is for everyone and folk music is the “musical mother tongue” of a people (</w:t>
      </w:r>
      <w:bookmarkStart w:id="110" w:name="bbib0615"/>
      <w:r w:rsidRPr="00D864ED">
        <w:fldChar w:fldCharType="begin"/>
      </w:r>
      <w:r w:rsidRPr="00D864ED">
        <w:instrText xml:space="preserve"> HYPERLINK "https://www.sciencedirect.com/science/article/pii/S0304422X18301426" \l "bib0615" </w:instrText>
      </w:r>
      <w:r w:rsidRPr="00D864ED">
        <w:fldChar w:fldCharType="separate"/>
      </w:r>
      <w:r w:rsidRPr="00D864ED">
        <w:rPr>
          <w:rStyle w:val="Hyperlink"/>
        </w:rPr>
        <w:t>UNESCO, 2016b</w:t>
      </w:r>
      <w:r w:rsidRPr="00D864ED">
        <w:fldChar w:fldCharType="end"/>
      </w:r>
      <w:r w:rsidRPr="00D864ED">
        <w:t xml:space="preserve">). In </w:t>
      </w:r>
      <w:proofErr w:type="spellStart"/>
      <w:r w:rsidRPr="00D864ED">
        <w:t>Kodály’s</w:t>
      </w:r>
      <w:proofErr w:type="spellEnd"/>
      <w:r w:rsidRPr="00D864ED">
        <w:t xml:space="preserve"> view, the human voice is the first instrument and one that almost anyone can develop, making singing his foundational approach to music study (</w:t>
      </w:r>
      <w:bookmarkStart w:id="111" w:name="bbib0225"/>
      <w:r w:rsidRPr="00D864ED">
        <w:fldChar w:fldCharType="begin"/>
      </w:r>
      <w:r w:rsidRPr="00D864ED">
        <w:instrText xml:space="preserve"> HYPERLINK "https://www.sciencedirect.com/science/article/pii/S0304422X18301426" \l "bib0225" </w:instrText>
      </w:r>
      <w:r w:rsidRPr="00D864ED">
        <w:fldChar w:fldCharType="separate"/>
      </w:r>
      <w:r w:rsidRPr="00D864ED">
        <w:rPr>
          <w:rStyle w:val="Hyperlink"/>
        </w:rPr>
        <w:t>Howard, 1996</w:t>
      </w:r>
      <w:r w:rsidRPr="00D864ED">
        <w:fldChar w:fldCharType="end"/>
      </w:r>
      <w:r w:rsidRPr="00D864ED">
        <w:t>).</w:t>
      </w:r>
    </w:p>
    <w:p w:rsidR="00D864ED" w:rsidRPr="00D864ED" w:rsidRDefault="00D864ED" w:rsidP="00D864ED">
      <w:r w:rsidRPr="00D864ED">
        <w:t xml:space="preserve">UNESCO’s decision text inscribing the </w:t>
      </w:r>
      <w:proofErr w:type="spellStart"/>
      <w:r w:rsidRPr="00D864ED">
        <w:t>Kodály</w:t>
      </w:r>
      <w:proofErr w:type="spellEnd"/>
      <w:r w:rsidRPr="00D864ED">
        <w:t xml:space="preserve"> concept notes both the impact of the method on safeguarding folk music within Hungary, promoting “respect for cultural diversity” by highlighting local traditions and communities engaged in its safeguarding, as well as its universality as illustrated by the thousands of experts from over 60 countries trained in the approach (</w:t>
      </w:r>
      <w:hyperlink r:id="rId66" w:anchor="bib0610" w:history="1">
        <w:r w:rsidRPr="00D864ED">
          <w:rPr>
            <w:rStyle w:val="Hyperlink"/>
          </w:rPr>
          <w:t>UNESCO, 2016a</w:t>
        </w:r>
      </w:hyperlink>
      <w:r w:rsidRPr="00D864ED">
        <w:t xml:space="preserve">). With regard to </w:t>
      </w:r>
      <w:r w:rsidRPr="00D864ED">
        <w:lastRenderedPageBreak/>
        <w:t xml:space="preserve">the latter, the Committee’s decision calls the </w:t>
      </w:r>
      <w:proofErr w:type="spellStart"/>
      <w:r w:rsidRPr="00D864ED">
        <w:t>Kodály</w:t>
      </w:r>
      <w:proofErr w:type="spellEnd"/>
      <w:r w:rsidRPr="00D864ED">
        <w:t xml:space="preserve"> concept a “widespread pedagogical model” and points to “quantitative” evidence of its broad application. Further, the nomination file describes </w:t>
      </w:r>
      <w:proofErr w:type="spellStart"/>
      <w:r w:rsidRPr="00D864ED">
        <w:t>Kodály</w:t>
      </w:r>
      <w:proofErr w:type="spellEnd"/>
      <w:r w:rsidRPr="00D864ED">
        <w:t xml:space="preserve"> as a “complex program with a well-founded scientific background” (</w:t>
      </w:r>
      <w:hyperlink r:id="rId67" w:anchor="bib0615" w:history="1">
        <w:r w:rsidRPr="00D864ED">
          <w:rPr>
            <w:rStyle w:val="Hyperlink"/>
          </w:rPr>
          <w:t>UNESCO, 2016b</w:t>
        </w:r>
      </w:hyperlink>
      <w:r w:rsidRPr="00D864ED">
        <w:t xml:space="preserve">) and the inscription decision notes the systematic methods for collecting and processing musical heritage that </w:t>
      </w:r>
      <w:proofErr w:type="spellStart"/>
      <w:r w:rsidRPr="00D864ED">
        <w:t>Kodály</w:t>
      </w:r>
      <w:proofErr w:type="spellEnd"/>
      <w:r w:rsidRPr="00D864ED">
        <w:t xml:space="preserve"> exemplifies (</w:t>
      </w:r>
      <w:hyperlink r:id="rId68" w:anchor="bib0610" w:history="1">
        <w:r w:rsidRPr="00D864ED">
          <w:rPr>
            <w:rStyle w:val="Hyperlink"/>
          </w:rPr>
          <w:t>UNESCO, 2016a</w:t>
        </w:r>
      </w:hyperlink>
      <w:r w:rsidRPr="00D864ED">
        <w:t xml:space="preserve">). Overall, the </w:t>
      </w:r>
      <w:proofErr w:type="spellStart"/>
      <w:r w:rsidRPr="00D864ED">
        <w:t>Kodály</w:t>
      </w:r>
      <w:proofErr w:type="spellEnd"/>
      <w:r w:rsidRPr="00D864ED">
        <w:t xml:space="preserve"> concept represents the holistic approach to musical heritage and education characteristic of its founder, promotes principles of cultural diversity and inclusiveness domestically and internationally, and exemplifies a structured approach to the safeguarding of folk culture.</w:t>
      </w:r>
    </w:p>
    <w:p w:rsidR="00D864ED" w:rsidRPr="00D864ED" w:rsidRDefault="00D864ED" w:rsidP="00D864ED">
      <w:pPr>
        <w:pStyle w:val="Heading5"/>
      </w:pPr>
      <w:r w:rsidRPr="00D864ED">
        <w:t>4.3.1. History and transnational spread</w:t>
      </w:r>
    </w:p>
    <w:p w:rsidR="00D864ED" w:rsidRPr="00D864ED" w:rsidRDefault="00D864ED" w:rsidP="00D864ED">
      <w:proofErr w:type="spellStart"/>
      <w:r w:rsidRPr="00D864ED">
        <w:t>Kodály</w:t>
      </w:r>
      <w:proofErr w:type="spellEnd"/>
      <w:r w:rsidRPr="00D864ED">
        <w:t xml:space="preserve"> focused much of his attention on training teachers to boost musical heritage and literacy among Hungarians (</w:t>
      </w:r>
      <w:bookmarkStart w:id="112" w:name="bbib0105"/>
      <w:proofErr w:type="spellStart"/>
      <w:r w:rsidRPr="00D864ED">
        <w:fldChar w:fldCharType="begin"/>
      </w:r>
      <w:r w:rsidRPr="00D864ED">
        <w:instrText xml:space="preserve"> HYPERLINK "https://www.sciencedirect.com/science/article/pii/S0304422X18301426" \l "bib0105" </w:instrText>
      </w:r>
      <w:r w:rsidRPr="00D864ED">
        <w:fldChar w:fldCharType="separate"/>
      </w:r>
      <w:r w:rsidRPr="00D864ED">
        <w:rPr>
          <w:rStyle w:val="Hyperlink"/>
        </w:rPr>
        <w:t>Choksy</w:t>
      </w:r>
      <w:proofErr w:type="spellEnd"/>
      <w:r w:rsidRPr="00D864ED">
        <w:rPr>
          <w:rStyle w:val="Hyperlink"/>
        </w:rPr>
        <w:t>, 1999</w:t>
      </w:r>
      <w:r w:rsidRPr="00D864ED">
        <w:fldChar w:fldCharType="end"/>
      </w:r>
      <w:r w:rsidRPr="00D864ED">
        <w:t>) and to ensure, as he stated, “that good music becomes a necessity of life for every child” (quoted in </w:t>
      </w:r>
      <w:bookmarkStart w:id="113" w:name="bbib0405"/>
      <w:r w:rsidRPr="00D864ED">
        <w:fldChar w:fldCharType="begin"/>
      </w:r>
      <w:r w:rsidRPr="00D864ED">
        <w:instrText xml:space="preserve"> HYPERLINK "https://www.sciencedirect.com/science/article/pii/S0304422X18301426" \l "bib0405" </w:instrText>
      </w:r>
      <w:r w:rsidRPr="00D864ED">
        <w:fldChar w:fldCharType="separate"/>
      </w:r>
      <w:r w:rsidRPr="00D864ED">
        <w:rPr>
          <w:rStyle w:val="Hyperlink"/>
        </w:rPr>
        <w:t>Richards, 1966: 44</w:t>
      </w:r>
      <w:r w:rsidRPr="00D864ED">
        <w:fldChar w:fldCharType="end"/>
      </w:r>
      <w:r w:rsidRPr="00D864ED">
        <w:t>). From Hungary’s rich folk music tradition (</w:t>
      </w:r>
      <w:bookmarkStart w:id="114" w:name="bbib0340"/>
      <w:r w:rsidRPr="00D864ED">
        <w:fldChar w:fldCharType="begin"/>
      </w:r>
      <w:r w:rsidRPr="00D864ED">
        <w:instrText xml:space="preserve"> HYPERLINK "https://www.sciencedirect.com/science/article/pii/S0304422X18301426" \l "bib0340" </w:instrText>
      </w:r>
      <w:r w:rsidRPr="00D864ED">
        <w:fldChar w:fldCharType="separate"/>
      </w:r>
      <w:r w:rsidRPr="00D864ED">
        <w:rPr>
          <w:rStyle w:val="Hyperlink"/>
        </w:rPr>
        <w:t>Nagy-</w:t>
      </w:r>
      <w:proofErr w:type="spellStart"/>
      <w:r w:rsidRPr="00D864ED">
        <w:rPr>
          <w:rStyle w:val="Hyperlink"/>
        </w:rPr>
        <w:t>Sándor</w:t>
      </w:r>
      <w:proofErr w:type="spellEnd"/>
      <w:r w:rsidRPr="00D864ED">
        <w:rPr>
          <w:rStyle w:val="Hyperlink"/>
        </w:rPr>
        <w:t xml:space="preserve"> &amp; </w:t>
      </w:r>
      <w:proofErr w:type="spellStart"/>
      <w:r w:rsidRPr="00D864ED">
        <w:rPr>
          <w:rStyle w:val="Hyperlink"/>
        </w:rPr>
        <w:t>Berkers</w:t>
      </w:r>
      <w:proofErr w:type="spellEnd"/>
      <w:r w:rsidRPr="00D864ED">
        <w:rPr>
          <w:rStyle w:val="Hyperlink"/>
        </w:rPr>
        <w:t>, 2018</w:t>
      </w:r>
      <w:r w:rsidRPr="00D864ED">
        <w:fldChar w:fldCharType="end"/>
      </w:r>
      <w:bookmarkEnd w:id="114"/>
      <w:r w:rsidRPr="00D864ED">
        <w:t xml:space="preserve">), he collected and compiled a thousand-song volume of children’s folk songs, composed music for children’s choirs, and studied music education in Hungary’s schools. By the 1940s, </w:t>
      </w:r>
      <w:proofErr w:type="spellStart"/>
      <w:r w:rsidRPr="00D864ED">
        <w:t>Kodály’s</w:t>
      </w:r>
      <w:proofErr w:type="spellEnd"/>
      <w:r w:rsidRPr="00D864ED">
        <w:t xml:space="preserve"> principles had been formalized into a comprehensive instructional method, first implemented in his hometown </w:t>
      </w:r>
      <w:proofErr w:type="spellStart"/>
      <w:r w:rsidRPr="00D864ED">
        <w:t>Kecskemét</w:t>
      </w:r>
      <w:proofErr w:type="spellEnd"/>
      <w:r w:rsidRPr="00D864ED">
        <w:t xml:space="preserve"> and then throughout Hungary (</w:t>
      </w:r>
      <w:bookmarkStart w:id="115" w:name="bbib0550"/>
      <w:r w:rsidRPr="00D864ED">
        <w:fldChar w:fldCharType="begin"/>
      </w:r>
      <w:r w:rsidRPr="00D864ED">
        <w:instrText xml:space="preserve"> HYPERLINK "https://www.sciencedirect.com/science/article/pii/S0304422X18301426" \l "bib0550" </w:instrText>
      </w:r>
      <w:r w:rsidRPr="00D864ED">
        <w:fldChar w:fldCharType="separate"/>
      </w:r>
      <w:r w:rsidRPr="00D864ED">
        <w:rPr>
          <w:rStyle w:val="Hyperlink"/>
        </w:rPr>
        <w:t xml:space="preserve">International </w:t>
      </w:r>
      <w:proofErr w:type="spellStart"/>
      <w:r w:rsidRPr="00D864ED">
        <w:rPr>
          <w:rStyle w:val="Hyperlink"/>
        </w:rPr>
        <w:t>Kodály</w:t>
      </w:r>
      <w:proofErr w:type="spellEnd"/>
      <w:r w:rsidRPr="00D864ED">
        <w:rPr>
          <w:rStyle w:val="Hyperlink"/>
        </w:rPr>
        <w:t xml:space="preserve"> Society, 2018</w:t>
      </w:r>
      <w:r w:rsidRPr="00D864ED">
        <w:fldChar w:fldCharType="end"/>
      </w:r>
      <w:r w:rsidRPr="00D864ED">
        <w:t>). Consistent with his belief that music enhanced the development of a person’s whole being (</w:t>
      </w:r>
      <w:hyperlink r:id="rId69" w:anchor="bib0225" w:history="1">
        <w:r w:rsidRPr="00D864ED">
          <w:rPr>
            <w:rStyle w:val="Hyperlink"/>
          </w:rPr>
          <w:t>Howard, 1996</w:t>
        </w:r>
      </w:hyperlink>
      <w:r w:rsidRPr="00D864ED">
        <w:t>) and its purported links to academic achievement, especially in math (</w:t>
      </w:r>
      <w:proofErr w:type="spellStart"/>
      <w:r w:rsidRPr="00D864ED">
        <w:fldChar w:fldCharType="begin"/>
      </w:r>
      <w:r w:rsidRPr="00D864ED">
        <w:instrText xml:space="preserve"> HYPERLINK "https://www.sciencedirect.com/science/article/pii/S0304422X18301426" \l "bib0105" </w:instrText>
      </w:r>
      <w:r w:rsidRPr="00D864ED">
        <w:fldChar w:fldCharType="separate"/>
      </w:r>
      <w:r w:rsidRPr="00D864ED">
        <w:rPr>
          <w:rStyle w:val="Hyperlink"/>
        </w:rPr>
        <w:t>Choksy</w:t>
      </w:r>
      <w:proofErr w:type="spellEnd"/>
      <w:r w:rsidRPr="00D864ED">
        <w:rPr>
          <w:rStyle w:val="Hyperlink"/>
        </w:rPr>
        <w:t>, 1999</w:t>
      </w:r>
      <w:r w:rsidRPr="00D864ED">
        <w:fldChar w:fldCharType="end"/>
      </w:r>
      <w:r w:rsidRPr="00D864ED">
        <w:t xml:space="preserve">), Hungary’s Ministry of Education expanded the </w:t>
      </w:r>
      <w:proofErr w:type="spellStart"/>
      <w:r w:rsidRPr="00D864ED">
        <w:t>Kodály</w:t>
      </w:r>
      <w:proofErr w:type="spellEnd"/>
      <w:r w:rsidRPr="00D864ED">
        <w:t xml:space="preserve"> approach. Subsequent researchers have continued to link </w:t>
      </w:r>
      <w:proofErr w:type="spellStart"/>
      <w:r w:rsidRPr="00D864ED">
        <w:t>Kodály</w:t>
      </w:r>
      <w:proofErr w:type="spellEnd"/>
      <w:r w:rsidRPr="00D864ED">
        <w:t xml:space="preserve"> music training to improved academic outcomes (</w:t>
      </w:r>
      <w:bookmarkStart w:id="116" w:name="bbib0165"/>
      <w:r w:rsidRPr="00D864ED">
        <w:fldChar w:fldCharType="begin"/>
      </w:r>
      <w:r w:rsidRPr="00D864ED">
        <w:instrText xml:space="preserve"> HYPERLINK "https://www.sciencedirect.com/science/article/pii/S0304422X18301426" \l "bib0165" </w:instrText>
      </w:r>
      <w:r w:rsidRPr="00D864ED">
        <w:fldChar w:fldCharType="separate"/>
      </w:r>
      <w:r w:rsidRPr="00D864ED">
        <w:rPr>
          <w:rStyle w:val="Hyperlink"/>
        </w:rPr>
        <w:t>Gardiner, Fox, Knowles, &amp; Jeffrey, 1996</w:t>
      </w:r>
      <w:r w:rsidRPr="00D864ED">
        <w:fldChar w:fldCharType="end"/>
      </w:r>
      <w:bookmarkEnd w:id="116"/>
      <w:r w:rsidRPr="00D864ED">
        <w:t>; </w:t>
      </w:r>
      <w:bookmarkStart w:id="117" w:name="bbib0230"/>
      <w:r w:rsidRPr="00D864ED">
        <w:fldChar w:fldCharType="begin"/>
      </w:r>
      <w:r w:rsidRPr="00D864ED">
        <w:instrText xml:space="preserve"> HYPERLINK "https://www.sciencedirect.com/science/article/pii/S0304422X18301426" \l "bib0230" </w:instrText>
      </w:r>
      <w:r w:rsidRPr="00D864ED">
        <w:fldChar w:fldCharType="separate"/>
      </w:r>
      <w:r w:rsidRPr="00D864ED">
        <w:rPr>
          <w:rStyle w:val="Hyperlink"/>
        </w:rPr>
        <w:t xml:space="preserve">Hurwitz, Wolff, </w:t>
      </w:r>
      <w:proofErr w:type="spellStart"/>
      <w:r w:rsidRPr="00D864ED">
        <w:rPr>
          <w:rStyle w:val="Hyperlink"/>
        </w:rPr>
        <w:t>Bortnick</w:t>
      </w:r>
      <w:proofErr w:type="spellEnd"/>
      <w:r w:rsidRPr="00D864ED">
        <w:rPr>
          <w:rStyle w:val="Hyperlink"/>
        </w:rPr>
        <w:t xml:space="preserve">, &amp; </w:t>
      </w:r>
      <w:proofErr w:type="spellStart"/>
      <w:r w:rsidRPr="00D864ED">
        <w:rPr>
          <w:rStyle w:val="Hyperlink"/>
        </w:rPr>
        <w:t>Kokas</w:t>
      </w:r>
      <w:proofErr w:type="spellEnd"/>
      <w:r w:rsidRPr="00D864ED">
        <w:rPr>
          <w:rStyle w:val="Hyperlink"/>
        </w:rPr>
        <w:t>, 1975</w:t>
      </w:r>
      <w:r w:rsidRPr="00D864ED">
        <w:fldChar w:fldCharType="end"/>
      </w:r>
      <w:bookmarkEnd w:id="117"/>
      <w:r w:rsidRPr="00D864ED">
        <w:t>; </w:t>
      </w:r>
      <w:bookmarkStart w:id="118" w:name="bbib0360"/>
      <w:r w:rsidRPr="00D864ED">
        <w:fldChar w:fldCharType="begin"/>
      </w:r>
      <w:r w:rsidRPr="00D864ED">
        <w:instrText xml:space="preserve"> HYPERLINK "https://www.sciencedirect.com/science/article/pii/S0304422X18301426" \l "bib0360" </w:instrText>
      </w:r>
      <w:r w:rsidRPr="00D864ED">
        <w:fldChar w:fldCharType="separate"/>
      </w:r>
      <w:r w:rsidRPr="00D864ED">
        <w:rPr>
          <w:rStyle w:val="Hyperlink"/>
        </w:rPr>
        <w:t>Olson, 2003</w:t>
      </w:r>
      <w:r w:rsidRPr="00D864ED">
        <w:fldChar w:fldCharType="end"/>
      </w:r>
      <w:bookmarkEnd w:id="118"/>
      <w:r w:rsidRPr="00D864ED">
        <w:t>), although its effects are far from definitive.</w:t>
      </w:r>
    </w:p>
    <w:p w:rsidR="00D864ED" w:rsidRPr="00D864ED" w:rsidRDefault="00D864ED" w:rsidP="00D864ED">
      <w:r w:rsidRPr="00D864ED">
        <w:t>The method’s dissemination is overseen by the </w:t>
      </w:r>
      <w:bookmarkStart w:id="119" w:name="bbib0555"/>
      <w:proofErr w:type="spellStart"/>
      <w:r w:rsidRPr="00D864ED">
        <w:fldChar w:fldCharType="begin"/>
      </w:r>
      <w:r w:rsidRPr="00D864ED">
        <w:instrText xml:space="preserve"> HYPERLINK "https://www.sciencedirect.com/science/article/pii/S0304422X18301426" \l "bib0555" </w:instrText>
      </w:r>
      <w:r w:rsidRPr="00D864ED">
        <w:fldChar w:fldCharType="separate"/>
      </w:r>
      <w:r w:rsidRPr="00D864ED">
        <w:rPr>
          <w:rStyle w:val="Hyperlink"/>
        </w:rPr>
        <w:t>Kodály</w:t>
      </w:r>
      <w:proofErr w:type="spellEnd"/>
      <w:r w:rsidRPr="00D864ED">
        <w:rPr>
          <w:rStyle w:val="Hyperlink"/>
        </w:rPr>
        <w:t xml:space="preserve"> Institute of the Liszt </w:t>
      </w:r>
      <w:proofErr w:type="spellStart"/>
      <w:r w:rsidRPr="00D864ED">
        <w:rPr>
          <w:rStyle w:val="Hyperlink"/>
        </w:rPr>
        <w:t>Ference</w:t>
      </w:r>
      <w:proofErr w:type="spellEnd"/>
      <w:r w:rsidRPr="00D864ED">
        <w:rPr>
          <w:rStyle w:val="Hyperlink"/>
        </w:rPr>
        <w:t xml:space="preserve"> Academy of Music</w:t>
      </w:r>
      <w:r w:rsidRPr="00D864ED">
        <w:fldChar w:fldCharType="end"/>
      </w:r>
      <w:bookmarkEnd w:id="119"/>
      <w:r w:rsidRPr="00D864ED">
        <w:t xml:space="preserve"> and the International </w:t>
      </w:r>
      <w:proofErr w:type="spellStart"/>
      <w:r w:rsidRPr="00D864ED">
        <w:t>Kodály</w:t>
      </w:r>
      <w:proofErr w:type="spellEnd"/>
      <w:r w:rsidRPr="00D864ED">
        <w:t xml:space="preserve"> Society, both founded in 1975 in </w:t>
      </w:r>
      <w:proofErr w:type="spellStart"/>
      <w:r w:rsidRPr="00D864ED">
        <w:t>Kecskemét</w:t>
      </w:r>
      <w:proofErr w:type="spellEnd"/>
      <w:r w:rsidRPr="00D864ED">
        <w:t xml:space="preserve">, Hungary. Broader awareness and transnational spread of </w:t>
      </w:r>
      <w:proofErr w:type="spellStart"/>
      <w:r w:rsidRPr="00D864ED">
        <w:t>Kodály’s</w:t>
      </w:r>
      <w:proofErr w:type="spellEnd"/>
      <w:r w:rsidRPr="00D864ED">
        <w:t xml:space="preserve"> method were sparked by meetings of the International Society for Music Education (ISME) in Vienna (1958) and Japan (1963), but it was the 1964 meetings in Budapest where </w:t>
      </w:r>
      <w:proofErr w:type="spellStart"/>
      <w:r w:rsidRPr="00D864ED">
        <w:t>Zoltán</w:t>
      </w:r>
      <w:proofErr w:type="spellEnd"/>
      <w:r w:rsidRPr="00D864ED">
        <w:t xml:space="preserve"> </w:t>
      </w:r>
      <w:proofErr w:type="spellStart"/>
      <w:r w:rsidRPr="00D864ED">
        <w:t>Kodály</w:t>
      </w:r>
      <w:proofErr w:type="spellEnd"/>
      <w:r w:rsidRPr="00D864ED">
        <w:t xml:space="preserve"> gave an address and was elected honorary president (</w:t>
      </w:r>
      <w:proofErr w:type="spellStart"/>
      <w:r w:rsidRPr="00D864ED">
        <w:fldChar w:fldCharType="begin"/>
      </w:r>
      <w:r w:rsidRPr="00D864ED">
        <w:instrText xml:space="preserve"> HYPERLINK "https://www.sciencedirect.com/science/article/pii/S0304422X18301426" \l "bib0105" </w:instrText>
      </w:r>
      <w:r w:rsidRPr="00D864ED">
        <w:fldChar w:fldCharType="separate"/>
      </w:r>
      <w:r w:rsidRPr="00D864ED">
        <w:rPr>
          <w:rStyle w:val="Hyperlink"/>
        </w:rPr>
        <w:t>Choksy</w:t>
      </w:r>
      <w:proofErr w:type="spellEnd"/>
      <w:r w:rsidRPr="00D864ED">
        <w:rPr>
          <w:rStyle w:val="Hyperlink"/>
        </w:rPr>
        <w:t>, 1999</w:t>
      </w:r>
      <w:r w:rsidRPr="00D864ED">
        <w:fldChar w:fldCharType="end"/>
      </w:r>
      <w:r w:rsidRPr="00D864ED">
        <w:t xml:space="preserve">). The earliest exports of the method were to Estonia and Russia, but a 1964 visit to a </w:t>
      </w:r>
      <w:proofErr w:type="spellStart"/>
      <w:r w:rsidRPr="00D864ED">
        <w:t>Kodály</w:t>
      </w:r>
      <w:proofErr w:type="spellEnd"/>
      <w:r w:rsidRPr="00D864ED">
        <w:t xml:space="preserve"> singing schools by a Sorbonne professor (Jacques </w:t>
      </w:r>
      <w:proofErr w:type="spellStart"/>
      <w:r w:rsidRPr="00D864ED">
        <w:t>Chailley</w:t>
      </w:r>
      <w:proofErr w:type="spellEnd"/>
      <w:r w:rsidRPr="00D864ED">
        <w:t xml:space="preserve">) and a University of Illinois professor (Alexander Ringer) quickly led to a French-language volume and an American teacher training program on the method. The writings of Mary Helen Richards brought </w:t>
      </w:r>
      <w:proofErr w:type="spellStart"/>
      <w:r w:rsidRPr="00D864ED">
        <w:t>Kodály’s</w:t>
      </w:r>
      <w:proofErr w:type="spellEnd"/>
      <w:r w:rsidRPr="00D864ED">
        <w:t xml:space="preserve"> ideas to American music educators on a wider scale (</w:t>
      </w:r>
      <w:proofErr w:type="spellStart"/>
      <w:r w:rsidRPr="00D864ED">
        <w:fldChar w:fldCharType="begin"/>
      </w:r>
      <w:r w:rsidRPr="00D864ED">
        <w:instrText xml:space="preserve"> HYPERLINK "https://www.sciencedirect.com/science/article/pii/S0304422X18301426" \l "bib0105" </w:instrText>
      </w:r>
      <w:r w:rsidRPr="00D864ED">
        <w:fldChar w:fldCharType="separate"/>
      </w:r>
      <w:r w:rsidRPr="00D864ED">
        <w:rPr>
          <w:rStyle w:val="Hyperlink"/>
        </w:rPr>
        <w:t>Choksy</w:t>
      </w:r>
      <w:proofErr w:type="spellEnd"/>
      <w:r w:rsidRPr="00D864ED">
        <w:rPr>
          <w:rStyle w:val="Hyperlink"/>
        </w:rPr>
        <w:t>, 1999</w:t>
      </w:r>
      <w:r w:rsidRPr="00D864ED">
        <w:fldChar w:fldCharType="end"/>
      </w:r>
      <w:r w:rsidRPr="00D864ED">
        <w:t xml:space="preserve">), and the first international symposium on </w:t>
      </w:r>
      <w:proofErr w:type="spellStart"/>
      <w:r w:rsidRPr="00D864ED">
        <w:t>Kodály</w:t>
      </w:r>
      <w:proofErr w:type="spellEnd"/>
      <w:r w:rsidRPr="00D864ED">
        <w:t xml:space="preserve"> occurred in 1973 at Holy Names College in Oakland, California, a center for </w:t>
      </w:r>
      <w:proofErr w:type="spellStart"/>
      <w:r w:rsidRPr="00D864ED">
        <w:t>Kodály</w:t>
      </w:r>
      <w:proofErr w:type="spellEnd"/>
      <w:r w:rsidRPr="00D864ED">
        <w:t xml:space="preserve"> education in the U.S. to this day (</w:t>
      </w:r>
      <w:bookmarkStart w:id="120" w:name="bbib0545"/>
      <w:r w:rsidRPr="00D864ED">
        <w:fldChar w:fldCharType="begin"/>
      </w:r>
      <w:r w:rsidRPr="00D864ED">
        <w:instrText xml:space="preserve"> HYPERLINK "https://www.sciencedirect.com/science/article/pii/S0304422X18301426" \l "bib0545" </w:instrText>
      </w:r>
      <w:r w:rsidRPr="00D864ED">
        <w:fldChar w:fldCharType="separate"/>
      </w:r>
      <w:r w:rsidRPr="00D864ED">
        <w:rPr>
          <w:rStyle w:val="Hyperlink"/>
        </w:rPr>
        <w:t>Holy Names, 2018</w:t>
      </w:r>
      <w:r w:rsidRPr="00D864ED">
        <w:fldChar w:fldCharType="end"/>
      </w:r>
      <w:bookmarkEnd w:id="120"/>
      <w:r w:rsidRPr="00D864ED">
        <w:t>).</w:t>
      </w:r>
    </w:p>
    <w:p w:rsidR="00D864ED" w:rsidRPr="00D864ED" w:rsidRDefault="00D864ED" w:rsidP="00D864ED">
      <w:r w:rsidRPr="00D864ED">
        <w:t xml:space="preserve">As mentioned, thousands of music educators from at least 60 countries have been trained in the </w:t>
      </w:r>
      <w:proofErr w:type="spellStart"/>
      <w:r w:rsidRPr="00D864ED">
        <w:t>Kodály</w:t>
      </w:r>
      <w:proofErr w:type="spellEnd"/>
      <w:r w:rsidRPr="00D864ED">
        <w:t xml:space="preserve"> method over the years (</w:t>
      </w:r>
      <w:hyperlink r:id="rId70" w:anchor="bib0615" w:history="1">
        <w:r w:rsidRPr="00D864ED">
          <w:rPr>
            <w:rStyle w:val="Hyperlink"/>
          </w:rPr>
          <w:t>UNESCO, 2016b</w:t>
        </w:r>
      </w:hyperlink>
      <w:r w:rsidRPr="00D864ED">
        <w:t xml:space="preserve">). The </w:t>
      </w:r>
      <w:proofErr w:type="spellStart"/>
      <w:r w:rsidRPr="00D864ED">
        <w:t>Kodály</w:t>
      </w:r>
      <w:proofErr w:type="spellEnd"/>
      <w:r w:rsidRPr="00D864ED">
        <w:t xml:space="preserve"> Institute in </w:t>
      </w:r>
      <w:proofErr w:type="spellStart"/>
      <w:r w:rsidRPr="00D864ED">
        <w:t>Kecskemét</w:t>
      </w:r>
      <w:proofErr w:type="spellEnd"/>
      <w:r w:rsidRPr="00D864ED">
        <w:t xml:space="preserve"> remains a training center for music educators with offerings that range from short courses to </w:t>
      </w:r>
      <w:proofErr w:type="gramStart"/>
      <w:r w:rsidRPr="00D864ED">
        <w:t>bachelor’s</w:t>
      </w:r>
      <w:proofErr w:type="gramEnd"/>
      <w:r w:rsidRPr="00D864ED">
        <w:t xml:space="preserve"> and master’s degrees (</w:t>
      </w:r>
      <w:hyperlink r:id="rId71" w:anchor="bib0550" w:history="1">
        <w:r w:rsidRPr="00D864ED">
          <w:rPr>
            <w:rStyle w:val="Hyperlink"/>
          </w:rPr>
          <w:t xml:space="preserve">International </w:t>
        </w:r>
        <w:proofErr w:type="spellStart"/>
        <w:r w:rsidRPr="00D864ED">
          <w:rPr>
            <w:rStyle w:val="Hyperlink"/>
          </w:rPr>
          <w:t>Kodály</w:t>
        </w:r>
        <w:proofErr w:type="spellEnd"/>
        <w:r w:rsidRPr="00D864ED">
          <w:rPr>
            <w:rStyle w:val="Hyperlink"/>
          </w:rPr>
          <w:t xml:space="preserve"> Society, 2018</w:t>
        </w:r>
      </w:hyperlink>
      <w:r w:rsidRPr="00D864ED">
        <w:t xml:space="preserve">). At first, most traveled there to participate in trainings, but now workshops and courses are conducted in fifteen officially affiliated </w:t>
      </w:r>
      <w:proofErr w:type="spellStart"/>
      <w:r w:rsidRPr="00D864ED">
        <w:t>Kodály</w:t>
      </w:r>
      <w:proofErr w:type="spellEnd"/>
      <w:r w:rsidRPr="00D864ED">
        <w:t xml:space="preserve"> Societies (in the UK, Denmark, Finland, Germany, Greece, Italy, Japan, Australia, Brazil, Canada, Ireland, the Philippines, Korea, France, and the United States) (</w:t>
      </w:r>
      <w:hyperlink r:id="rId72" w:anchor="bib0550" w:history="1">
        <w:r w:rsidRPr="00D864ED">
          <w:rPr>
            <w:rStyle w:val="Hyperlink"/>
          </w:rPr>
          <w:t xml:space="preserve">International </w:t>
        </w:r>
        <w:proofErr w:type="spellStart"/>
        <w:r w:rsidRPr="00D864ED">
          <w:rPr>
            <w:rStyle w:val="Hyperlink"/>
          </w:rPr>
          <w:t>Kodály</w:t>
        </w:r>
        <w:proofErr w:type="spellEnd"/>
        <w:r w:rsidRPr="00D864ED">
          <w:rPr>
            <w:rStyle w:val="Hyperlink"/>
          </w:rPr>
          <w:t xml:space="preserve"> Society, 2018</w:t>
        </w:r>
      </w:hyperlink>
      <w:bookmarkEnd w:id="115"/>
      <w:r w:rsidRPr="00D864ED">
        <w:t xml:space="preserve">). Other affiliates are located in Puerto Rico, Northern Ireland, Switzerland, Taiwan, Argentina, and Singapore. Hungary’s nomination file additionally calls attention to the fact that visitors from “some African countries like Ghana, Soudan, Trinidad and Tobago, </w:t>
      </w:r>
      <w:proofErr w:type="gramStart"/>
      <w:r w:rsidRPr="00D864ED">
        <w:t>Zambia</w:t>
      </w:r>
      <w:proofErr w:type="gramEnd"/>
      <w:r w:rsidRPr="00D864ED">
        <w:t xml:space="preserve">” have attended trainings at the </w:t>
      </w:r>
      <w:proofErr w:type="spellStart"/>
      <w:r w:rsidRPr="00D864ED">
        <w:t>Kodály</w:t>
      </w:r>
      <w:proofErr w:type="spellEnd"/>
      <w:r w:rsidRPr="00D864ED">
        <w:t xml:space="preserve"> Institute (</w:t>
      </w:r>
      <w:hyperlink r:id="rId73" w:anchor="bib0615" w:history="1">
        <w:r w:rsidRPr="00D864ED">
          <w:rPr>
            <w:rStyle w:val="Hyperlink"/>
          </w:rPr>
          <w:t>UNESCO, 2016b</w:t>
        </w:r>
      </w:hyperlink>
      <w:bookmarkEnd w:id="110"/>
      <w:r w:rsidRPr="00D864ED">
        <w:t>). The Committee concurred in their inscription decision, noting that the method “could be applicable to the needs of developing countries” and concluding that “many professionals are from developing countries” (</w:t>
      </w:r>
      <w:hyperlink r:id="rId74" w:anchor="bib0610" w:history="1">
        <w:r w:rsidRPr="00D864ED">
          <w:rPr>
            <w:rStyle w:val="Hyperlink"/>
          </w:rPr>
          <w:t>UNESCO, 2016a</w:t>
        </w:r>
      </w:hyperlink>
      <w:r w:rsidRPr="00D864ED">
        <w:t>).</w:t>
      </w:r>
    </w:p>
    <w:p w:rsidR="00D864ED" w:rsidRPr="00D864ED" w:rsidRDefault="00D864ED" w:rsidP="00D864ED">
      <w:r w:rsidRPr="00D864ED">
        <w:lastRenderedPageBreak/>
        <w:t xml:space="preserve">Although </w:t>
      </w:r>
      <w:proofErr w:type="spellStart"/>
      <w:r w:rsidRPr="00D864ED">
        <w:t>Kodály</w:t>
      </w:r>
      <w:proofErr w:type="spellEnd"/>
      <w:r w:rsidRPr="00D864ED">
        <w:t xml:space="preserve"> himself foresaw challenges in adapting his method to the United States due to differences in Hungarian and American folk music (</w:t>
      </w:r>
      <w:hyperlink r:id="rId75" w:anchor="bib0405" w:history="1">
        <w:r w:rsidRPr="00D864ED">
          <w:rPr>
            <w:rStyle w:val="Hyperlink"/>
          </w:rPr>
          <w:t>Richards, 1966</w:t>
        </w:r>
      </w:hyperlink>
      <w:r w:rsidRPr="00D864ED">
        <w:t xml:space="preserve">), the Organization of American </w:t>
      </w:r>
      <w:proofErr w:type="spellStart"/>
      <w:r w:rsidRPr="00D864ED">
        <w:t>Kodály</w:t>
      </w:r>
      <w:proofErr w:type="spellEnd"/>
      <w:r w:rsidRPr="00D864ED">
        <w:t xml:space="preserve"> Educators (OAKE) is now the largest association of </w:t>
      </w:r>
      <w:proofErr w:type="spellStart"/>
      <w:r w:rsidRPr="00D864ED">
        <w:t>Kodály</w:t>
      </w:r>
      <w:proofErr w:type="spellEnd"/>
      <w:r w:rsidRPr="00D864ED">
        <w:t xml:space="preserve"> educators outside Hungary. Established in 1975, OAKE organizes an annual conference, comprises four regional divisions and over 40 local chapters, and recognizes certification programs at dozens of universities (</w:t>
      </w:r>
      <w:bookmarkStart w:id="121" w:name="bbib0560"/>
      <w:r w:rsidRPr="00D864ED">
        <w:fldChar w:fldCharType="begin"/>
      </w:r>
      <w:r w:rsidRPr="00D864ED">
        <w:instrText xml:space="preserve"> HYPERLINK "https://www.sciencedirect.com/science/article/pii/S0304422X18301426" \l "bib0560" </w:instrText>
      </w:r>
      <w:r w:rsidRPr="00D864ED">
        <w:fldChar w:fldCharType="separate"/>
      </w:r>
      <w:r w:rsidRPr="00D864ED">
        <w:rPr>
          <w:rStyle w:val="Hyperlink"/>
        </w:rPr>
        <w:t>OAKE, 2018</w:t>
      </w:r>
      <w:r w:rsidRPr="00D864ED">
        <w:fldChar w:fldCharType="end"/>
      </w:r>
      <w:r w:rsidRPr="00D864ED">
        <w:t xml:space="preserve">). From the outset, advocates emphasized </w:t>
      </w:r>
      <w:proofErr w:type="spellStart"/>
      <w:r w:rsidRPr="00D864ED">
        <w:t>Kodály’s</w:t>
      </w:r>
      <w:proofErr w:type="spellEnd"/>
      <w:r w:rsidRPr="00D864ED">
        <w:t xml:space="preserve"> “adaptability” to all sorts of teachers in the American context. As a system of music education, practitioners consistently emphasize the role of the individual teacher in bringing their own personality and creativity to the teaching process (</w:t>
      </w:r>
      <w:proofErr w:type="spellStart"/>
      <w:r w:rsidRPr="00D864ED">
        <w:fldChar w:fldCharType="begin"/>
      </w:r>
      <w:r w:rsidRPr="00D864ED">
        <w:instrText xml:space="preserve"> HYPERLINK "https://www.sciencedirect.com/science/article/pii/S0304422X18301426" \l "bib0105" </w:instrText>
      </w:r>
      <w:r w:rsidRPr="00D864ED">
        <w:fldChar w:fldCharType="separate"/>
      </w:r>
      <w:r w:rsidRPr="00D864ED">
        <w:rPr>
          <w:rStyle w:val="Hyperlink"/>
        </w:rPr>
        <w:t>Choksy</w:t>
      </w:r>
      <w:proofErr w:type="spellEnd"/>
      <w:r w:rsidRPr="00D864ED">
        <w:rPr>
          <w:rStyle w:val="Hyperlink"/>
        </w:rPr>
        <w:t>, 1999</w:t>
      </w:r>
      <w:r w:rsidRPr="00D864ED">
        <w:fldChar w:fldCharType="end"/>
      </w:r>
      <w:r w:rsidRPr="00D864ED">
        <w:t>; </w:t>
      </w:r>
      <w:hyperlink r:id="rId76" w:anchor="bib0405" w:history="1">
        <w:r w:rsidRPr="00D864ED">
          <w:rPr>
            <w:rStyle w:val="Hyperlink"/>
          </w:rPr>
          <w:t>Richards, 1966</w:t>
        </w:r>
      </w:hyperlink>
      <w:r w:rsidRPr="00D864ED">
        <w:t>; </w:t>
      </w:r>
      <w:proofErr w:type="spellStart"/>
      <w:r w:rsidRPr="00D864ED">
        <w:fldChar w:fldCharType="begin"/>
      </w:r>
      <w:r w:rsidRPr="00D864ED">
        <w:instrText xml:space="preserve"> HYPERLINK "https://www.sciencedirect.com/science/article/pii/S0304422X18301426" \l "bib0465" </w:instrText>
      </w:r>
      <w:r w:rsidRPr="00D864ED">
        <w:fldChar w:fldCharType="separate"/>
      </w:r>
      <w:r w:rsidRPr="00D864ED">
        <w:rPr>
          <w:rStyle w:val="Hyperlink"/>
        </w:rPr>
        <w:t>Sinor</w:t>
      </w:r>
      <w:proofErr w:type="spellEnd"/>
      <w:r w:rsidRPr="00D864ED">
        <w:rPr>
          <w:rStyle w:val="Hyperlink"/>
        </w:rPr>
        <w:t>, 1986</w:t>
      </w:r>
      <w:r w:rsidRPr="00D864ED">
        <w:fldChar w:fldCharType="end"/>
      </w:r>
      <w:r w:rsidRPr="00D864ED">
        <w:t xml:space="preserve">). The </w:t>
      </w:r>
      <w:proofErr w:type="spellStart"/>
      <w:r w:rsidRPr="00D864ED">
        <w:t>Kodály</w:t>
      </w:r>
      <w:proofErr w:type="spellEnd"/>
      <w:r w:rsidRPr="00D864ED">
        <w:t xml:space="preserve"> method’s universal applicability is emphasized in the formal inscription decision as well, noting it can be “adapted to different contexts to teach and develop musical skills, while simultaneously safeguarding the local musical heritage” (</w:t>
      </w:r>
      <w:hyperlink r:id="rId77" w:anchor="bib0610" w:history="1">
        <w:r w:rsidRPr="00D864ED">
          <w:rPr>
            <w:rStyle w:val="Hyperlink"/>
          </w:rPr>
          <w:t>UNESCO, 2016a: 3</w:t>
        </w:r>
      </w:hyperlink>
      <w:r w:rsidRPr="00D864ED">
        <w:t>).</w:t>
      </w:r>
    </w:p>
    <w:p w:rsidR="00D864ED" w:rsidRPr="00D864ED" w:rsidRDefault="00D864ED" w:rsidP="00D864ED">
      <w:r w:rsidRPr="00D864ED">
        <w:t xml:space="preserve">Adaptations and applications are overseen by the </w:t>
      </w:r>
      <w:proofErr w:type="spellStart"/>
      <w:r w:rsidRPr="00D864ED">
        <w:t>Kodály</w:t>
      </w:r>
      <w:proofErr w:type="spellEnd"/>
      <w:r w:rsidRPr="00D864ED">
        <w:t xml:space="preserve"> Institute and the International </w:t>
      </w:r>
      <w:proofErr w:type="spellStart"/>
      <w:r w:rsidRPr="00D864ED">
        <w:t>Kodály</w:t>
      </w:r>
      <w:proofErr w:type="spellEnd"/>
      <w:r w:rsidRPr="00D864ED">
        <w:t xml:space="preserve"> Society. Thus, its transnational cultural power seems to come simultaneously from its openness to new contexts as well as from its robust organizational “ownership” (</w:t>
      </w:r>
      <w:bookmarkStart w:id="122" w:name="bbib0315"/>
      <w:r w:rsidRPr="00D864ED">
        <w:fldChar w:fldCharType="begin"/>
      </w:r>
      <w:r w:rsidRPr="00D864ED">
        <w:instrText xml:space="preserve"> HYPERLINK "https://www.sciencedirect.com/science/article/pii/S0304422X18301426" \l "bib0315" </w:instrText>
      </w:r>
      <w:r w:rsidRPr="00D864ED">
        <w:fldChar w:fldCharType="separate"/>
      </w:r>
      <w:r w:rsidRPr="00D864ED">
        <w:rPr>
          <w:rStyle w:val="Hyperlink"/>
        </w:rPr>
        <w:t xml:space="preserve">McDonnell, </w:t>
      </w:r>
      <w:proofErr w:type="spellStart"/>
      <w:r w:rsidRPr="00D864ED">
        <w:rPr>
          <w:rStyle w:val="Hyperlink"/>
        </w:rPr>
        <w:t>Jonason</w:t>
      </w:r>
      <w:proofErr w:type="spellEnd"/>
      <w:r w:rsidRPr="00D864ED">
        <w:rPr>
          <w:rStyle w:val="Hyperlink"/>
        </w:rPr>
        <w:t xml:space="preserve">, &amp; </w:t>
      </w:r>
      <w:proofErr w:type="spellStart"/>
      <w:r w:rsidRPr="00D864ED">
        <w:rPr>
          <w:rStyle w:val="Hyperlink"/>
        </w:rPr>
        <w:t>Christofferson</w:t>
      </w:r>
      <w:proofErr w:type="spellEnd"/>
      <w:r w:rsidRPr="00D864ED">
        <w:rPr>
          <w:rStyle w:val="Hyperlink"/>
        </w:rPr>
        <w:t>, 2017</w:t>
      </w:r>
      <w:r w:rsidRPr="00D864ED">
        <w:fldChar w:fldCharType="end"/>
      </w:r>
      <w:bookmarkEnd w:id="122"/>
      <w:r w:rsidRPr="00D864ED">
        <w:t xml:space="preserve">). The music educators who pioneered the </w:t>
      </w:r>
      <w:proofErr w:type="spellStart"/>
      <w:r w:rsidRPr="00D864ED">
        <w:t>Kodály</w:t>
      </w:r>
      <w:proofErr w:type="spellEnd"/>
      <w:r w:rsidRPr="00D864ED">
        <w:t xml:space="preserve"> concept in the U.S. and elsewhere formed close relationships with practitioners in Hungary through the </w:t>
      </w:r>
      <w:proofErr w:type="spellStart"/>
      <w:r w:rsidRPr="00D864ED">
        <w:t>Kodály</w:t>
      </w:r>
      <w:proofErr w:type="spellEnd"/>
      <w:r w:rsidRPr="00D864ED">
        <w:t xml:space="preserve"> Institute and International </w:t>
      </w:r>
      <w:proofErr w:type="spellStart"/>
      <w:r w:rsidRPr="00D864ED">
        <w:t>Kodály</w:t>
      </w:r>
      <w:proofErr w:type="spellEnd"/>
      <w:r w:rsidRPr="00D864ED">
        <w:t xml:space="preserve"> Society (</w:t>
      </w:r>
      <w:proofErr w:type="spellStart"/>
      <w:r w:rsidRPr="00D864ED">
        <w:fldChar w:fldCharType="begin"/>
      </w:r>
      <w:r w:rsidRPr="00D864ED">
        <w:instrText xml:space="preserve"> HYPERLINK "https://www.sciencedirect.com/science/article/pii/S0304422X18301426" \l "bib0105" </w:instrText>
      </w:r>
      <w:r w:rsidRPr="00D864ED">
        <w:fldChar w:fldCharType="separate"/>
      </w:r>
      <w:r w:rsidRPr="00D864ED">
        <w:rPr>
          <w:rStyle w:val="Hyperlink"/>
        </w:rPr>
        <w:t>Choksy</w:t>
      </w:r>
      <w:proofErr w:type="spellEnd"/>
      <w:r w:rsidRPr="00D864ED">
        <w:rPr>
          <w:rStyle w:val="Hyperlink"/>
        </w:rPr>
        <w:t>, 1999</w:t>
      </w:r>
      <w:r w:rsidRPr="00D864ED">
        <w:fldChar w:fldCharType="end"/>
      </w:r>
      <w:bookmarkEnd w:id="112"/>
      <w:r w:rsidRPr="00D864ED">
        <w:t xml:space="preserve">). Likewise, Hungarian pedagogues from these organizations routinely travel to other countries to give lectures, participate in workshops, and teach courses. As the inscription decision notes, </w:t>
      </w:r>
      <w:proofErr w:type="spellStart"/>
      <w:r w:rsidRPr="00D864ED">
        <w:t>Kodály</w:t>
      </w:r>
      <w:proofErr w:type="spellEnd"/>
      <w:r w:rsidRPr="00D864ED">
        <w:t xml:space="preserve"> experts “are said to be advocates of the method wherever they are,” disseminating the method to many locales and collaborating closely with their counterparts in other countries, once properly trained by the </w:t>
      </w:r>
      <w:proofErr w:type="spellStart"/>
      <w:r w:rsidRPr="00D864ED">
        <w:t>Kodály</w:t>
      </w:r>
      <w:proofErr w:type="spellEnd"/>
      <w:r w:rsidRPr="00D864ED">
        <w:t xml:space="preserve"> Institute (</w:t>
      </w:r>
      <w:hyperlink r:id="rId78" w:anchor="bib0610" w:history="1">
        <w:r w:rsidRPr="00D864ED">
          <w:rPr>
            <w:rStyle w:val="Hyperlink"/>
          </w:rPr>
          <w:t>UNESCO, 2016a</w:t>
        </w:r>
      </w:hyperlink>
      <w:r w:rsidRPr="00D864ED">
        <w:t xml:space="preserve">). Thus, the </w:t>
      </w:r>
      <w:proofErr w:type="spellStart"/>
      <w:r w:rsidRPr="00D864ED">
        <w:t>Kodály</w:t>
      </w:r>
      <w:proofErr w:type="spellEnd"/>
      <w:r w:rsidRPr="00D864ED">
        <w:t xml:space="preserve"> concept is both flexible (i.e., localized) across locations in the core but also carefully supervised and certified by Hungarian organizations.</w:t>
      </w:r>
    </w:p>
    <w:p w:rsidR="00D864ED" w:rsidRPr="00D864ED" w:rsidRDefault="00D864ED" w:rsidP="00D864ED">
      <w:r w:rsidRPr="00D864ED">
        <w:t xml:space="preserve">American proponents also note how the </w:t>
      </w:r>
      <w:proofErr w:type="spellStart"/>
      <w:r w:rsidRPr="00D864ED">
        <w:t>Kodály</w:t>
      </w:r>
      <w:proofErr w:type="spellEnd"/>
      <w:r w:rsidRPr="00D864ED">
        <w:t xml:space="preserve"> approach fits with educators’ growing understanding of children’s musical and cognitive development (</w:t>
      </w:r>
      <w:proofErr w:type="spellStart"/>
      <w:r w:rsidRPr="00D864ED">
        <w:fldChar w:fldCharType="begin"/>
      </w:r>
      <w:r w:rsidRPr="00D864ED">
        <w:instrText xml:space="preserve"> HYPERLINK "https://www.sciencedirect.com/science/article/pii/S0304422X18301426" \l "bib0465" </w:instrText>
      </w:r>
      <w:r w:rsidRPr="00D864ED">
        <w:fldChar w:fldCharType="separate"/>
      </w:r>
      <w:r w:rsidRPr="00D864ED">
        <w:rPr>
          <w:rStyle w:val="Hyperlink"/>
        </w:rPr>
        <w:t>Sinor</w:t>
      </w:r>
      <w:proofErr w:type="spellEnd"/>
      <w:r w:rsidRPr="00D864ED">
        <w:rPr>
          <w:rStyle w:val="Hyperlink"/>
        </w:rPr>
        <w:t>, 1986</w:t>
      </w:r>
      <w:r w:rsidRPr="00D864ED">
        <w:fldChar w:fldCharType="end"/>
      </w:r>
      <w:r w:rsidRPr="00D864ED">
        <w:t>). In other words, the method emphasizes a student-centered and experiential approach to music education that is broadly consistent with current trends and “best practices” in educational settings (</w:t>
      </w:r>
      <w:hyperlink r:id="rId79" w:anchor="bib0225" w:history="1">
        <w:r w:rsidRPr="00D864ED">
          <w:rPr>
            <w:rStyle w:val="Hyperlink"/>
          </w:rPr>
          <w:t>Howard, 1996</w:t>
        </w:r>
      </w:hyperlink>
      <w:bookmarkEnd w:id="111"/>
      <w:r w:rsidRPr="00D864ED">
        <w:t>, </w:t>
      </w:r>
      <w:hyperlink r:id="rId80" w:anchor="bib0560" w:history="1">
        <w:r w:rsidRPr="00D864ED">
          <w:rPr>
            <w:rStyle w:val="Hyperlink"/>
          </w:rPr>
          <w:t>OAKE, 2018</w:t>
        </w:r>
      </w:hyperlink>
      <w:bookmarkEnd w:id="121"/>
      <w:r w:rsidRPr="00D864ED">
        <w:t xml:space="preserve">). Advocates highlight </w:t>
      </w:r>
      <w:proofErr w:type="spellStart"/>
      <w:r w:rsidRPr="00D864ED">
        <w:t>Kodály’s</w:t>
      </w:r>
      <w:proofErr w:type="spellEnd"/>
      <w:r w:rsidRPr="00D864ED">
        <w:t xml:space="preserve"> universal applicability to all educators who teach “with love” of music and students (</w:t>
      </w:r>
      <w:hyperlink r:id="rId81" w:anchor="bib0405" w:history="1">
        <w:r w:rsidRPr="00D864ED">
          <w:rPr>
            <w:rStyle w:val="Hyperlink"/>
          </w:rPr>
          <w:t>Richards, 1966</w:t>
        </w:r>
      </w:hyperlink>
      <w:bookmarkEnd w:id="113"/>
      <w:r w:rsidRPr="00D864ED">
        <w:t>). As </w:t>
      </w:r>
      <w:proofErr w:type="spellStart"/>
      <w:r w:rsidRPr="00D864ED">
        <w:fldChar w:fldCharType="begin"/>
      </w:r>
      <w:r w:rsidRPr="00D864ED">
        <w:instrText xml:space="preserve"> HYPERLINK "https://www.sciencedirect.com/science/article/pii/S0304422X18301426" \l "bib0465" </w:instrText>
      </w:r>
      <w:r w:rsidRPr="00D864ED">
        <w:fldChar w:fldCharType="separate"/>
      </w:r>
      <w:r w:rsidRPr="00D864ED">
        <w:rPr>
          <w:rStyle w:val="Hyperlink"/>
        </w:rPr>
        <w:t>Sinor</w:t>
      </w:r>
      <w:proofErr w:type="spellEnd"/>
      <w:r w:rsidRPr="00D864ED">
        <w:rPr>
          <w:rStyle w:val="Hyperlink"/>
        </w:rPr>
        <w:t xml:space="preserve"> (1986)</w:t>
      </w:r>
      <w:r w:rsidRPr="00D864ED">
        <w:fldChar w:fldCharType="end"/>
      </w:r>
      <w:r w:rsidRPr="00D864ED">
        <w:t xml:space="preserve"> reassured music educators, the </w:t>
      </w:r>
      <w:proofErr w:type="spellStart"/>
      <w:r w:rsidRPr="00D864ED">
        <w:t>Kodály</w:t>
      </w:r>
      <w:proofErr w:type="spellEnd"/>
      <w:r w:rsidRPr="00D864ED">
        <w:t xml:space="preserve"> approach’s aims are similar to established American music education. Rather, it is about “concerned teachers attempting to share with children the beauty and joy of music that has intellectual and musical integrity. Any teachers who share this goal may certainly call themselves </w:t>
      </w:r>
      <w:proofErr w:type="spellStart"/>
      <w:r w:rsidRPr="00D864ED">
        <w:t>Kodály</w:t>
      </w:r>
      <w:proofErr w:type="spellEnd"/>
      <w:r w:rsidRPr="00D864ED">
        <w:t xml:space="preserve"> teachers” (</w:t>
      </w:r>
      <w:proofErr w:type="spellStart"/>
      <w:r w:rsidRPr="00D864ED">
        <w:fldChar w:fldCharType="begin"/>
      </w:r>
      <w:r w:rsidRPr="00D864ED">
        <w:instrText xml:space="preserve"> HYPERLINK "https://www.sciencedirect.com/science/article/pii/S0304422X18301426" \l "bib0465" </w:instrText>
      </w:r>
      <w:r w:rsidRPr="00D864ED">
        <w:fldChar w:fldCharType="separate"/>
      </w:r>
      <w:r w:rsidRPr="00D864ED">
        <w:rPr>
          <w:rStyle w:val="Hyperlink"/>
        </w:rPr>
        <w:t>Sinor</w:t>
      </w:r>
      <w:proofErr w:type="spellEnd"/>
      <w:r w:rsidRPr="00D864ED">
        <w:rPr>
          <w:rStyle w:val="Hyperlink"/>
        </w:rPr>
        <w:t>, 1986: 41</w:t>
      </w:r>
      <w:r w:rsidRPr="00D864ED">
        <w:fldChar w:fldCharType="end"/>
      </w:r>
      <w:bookmarkEnd w:id="109"/>
      <w:r w:rsidRPr="00D864ED">
        <w:t>).</w:t>
      </w:r>
    </w:p>
    <w:p w:rsidR="00D864ED" w:rsidRPr="00D864ED" w:rsidRDefault="00D864ED" w:rsidP="00D864ED">
      <w:pPr>
        <w:pStyle w:val="Heading4"/>
      </w:pPr>
      <w:r w:rsidRPr="00D864ED">
        <w:t>4.4. Comparative analysis</w:t>
      </w:r>
    </w:p>
    <w:p w:rsidR="00D864ED" w:rsidRPr="00D864ED" w:rsidRDefault="00D864ED" w:rsidP="00D864ED">
      <w:r w:rsidRPr="00D864ED">
        <w:t>Considered together, these three cases are instances of the embrace and transnational spread of semi-peripheral cultural elements that are evident in the tastes and practices of people in many parts of the world. As conceived in the Nara Document on Authenticity (</w:t>
      </w:r>
      <w:hyperlink r:id="rId82" w:anchor="bib0570" w:history="1">
        <w:r w:rsidRPr="00D864ED">
          <w:rPr>
            <w:rStyle w:val="Hyperlink"/>
          </w:rPr>
          <w:t>UNESCO, 1994c</w:t>
        </w:r>
      </w:hyperlink>
      <w:bookmarkEnd w:id="18"/>
      <w:r w:rsidRPr="00D864ED">
        <w:t xml:space="preserve">), a key foundation for the ICH Convention, authenticity is to be understood as playing “a fundamental role in all scientific studies of cultural heritage… as well as within the inscription procedures used for the World Heritage Convention.” Further, our cases suggest that official judgments of authenticity and related values can come from myriad information sources, without “fixed criteria” for their valuation, making it more inclusive. Likewise, a wide range of intermediaries, both domestic and foreign, play parts in rationalizing each of our three cases in ways that facilitate their transnational spread. As our cases suggest, relations of power – political, economic, and cultural – hold sway in ensuring which version(s) of a practice are pursued and instantiated as authentic heritage. In the process, flexible meanings become particularized forms that can be accredited, judged, and taught. As a full analysis of the implications of such power differentials is beyond </w:t>
      </w:r>
      <w:r w:rsidRPr="00D864ED">
        <w:lastRenderedPageBreak/>
        <w:t>the scope of this paper, we have focused on significant ways that elements of intangible culture are articulated and rationalized by intermediaries.</w:t>
      </w:r>
    </w:p>
    <w:p w:rsidR="00D864ED" w:rsidRPr="00D864ED" w:rsidRDefault="00D864ED" w:rsidP="00D864ED">
      <w:r w:rsidRPr="00D864ED">
        <w:t>Thus, despite obvious differences in form (dance vs. medicine vs. music), region (China vs. Argentina vs. Hungary) and historical development, these three cases share important similarities that highlight processes of rationalized authenticity at work both transnationally and at home. Below, we focus on case commonalities: (a) all are codified examples of UNESCO’s intangible cultural heritage project from semi-peripheral states; (b) all experience boundary tensions between attempts to maintain an original, authentic form and varied adaptations that have developed as they spread; and (c) all gained international legitimacy from formalization processes as they were adopted in new places. In other words, however varied the internal dynamics that delineate authenticity and rationalize cultural practices, they share a common external frame of reference and draw from the discourses of world society (</w:t>
      </w:r>
      <w:bookmarkStart w:id="123" w:name="bbib0050"/>
      <w:proofErr w:type="spellStart"/>
      <w:r w:rsidRPr="00D864ED">
        <w:fldChar w:fldCharType="begin"/>
      </w:r>
      <w:r w:rsidRPr="00D864ED">
        <w:instrText xml:space="preserve"> HYPERLINK "https://www.sciencedirect.com/science/article/pii/S0304422X18301426" \l "bib0050" </w:instrText>
      </w:r>
      <w:r w:rsidRPr="00D864ED">
        <w:fldChar w:fldCharType="separate"/>
      </w:r>
      <w:r w:rsidRPr="00D864ED">
        <w:rPr>
          <w:rStyle w:val="Hyperlink"/>
        </w:rPr>
        <w:t>Boli</w:t>
      </w:r>
      <w:proofErr w:type="spellEnd"/>
      <w:r w:rsidRPr="00D864ED">
        <w:rPr>
          <w:rStyle w:val="Hyperlink"/>
        </w:rPr>
        <w:t>, 2005</w:t>
      </w:r>
      <w:r w:rsidRPr="00D864ED">
        <w:fldChar w:fldCharType="end"/>
      </w:r>
      <w:bookmarkEnd w:id="123"/>
      <w:r w:rsidRPr="00D864ED">
        <w:t>).</w:t>
      </w:r>
    </w:p>
    <w:p w:rsidR="00D864ED" w:rsidRPr="00D864ED" w:rsidRDefault="00D864ED" w:rsidP="00D864ED">
      <w:pPr>
        <w:pStyle w:val="Heading5"/>
      </w:pPr>
      <w:r w:rsidRPr="00D864ED">
        <w:t>4.4.1. Universalizing the particular</w:t>
      </w:r>
    </w:p>
    <w:p w:rsidR="00D864ED" w:rsidRPr="00D864ED" w:rsidRDefault="00D864ED" w:rsidP="00D864ED">
      <w:r w:rsidRPr="00D864ED">
        <w:t>First, the inscription of cultural expressions and practices under UNESCO’s ICH Convention are formal attempts to acknowledge and consecrate the uniqueness and value of particular “folk” traditions (</w:t>
      </w:r>
      <w:hyperlink r:id="rId83" w:anchor="bib0410" w:history="1">
        <w:r w:rsidRPr="00D864ED">
          <w:rPr>
            <w:rStyle w:val="Hyperlink"/>
          </w:rPr>
          <w:t>Robertson, 1992</w:t>
        </w:r>
      </w:hyperlink>
      <w:bookmarkEnd w:id="22"/>
      <w:r w:rsidRPr="00D864ED">
        <w:t>). All three cases began categorically as part of “folk” cultures outside the cultural world system core (</w:t>
      </w:r>
      <w:hyperlink r:id="rId84" w:anchor="bib0250" w:history="1">
        <w:r w:rsidRPr="00D864ED">
          <w:rPr>
            <w:rStyle w:val="Hyperlink"/>
          </w:rPr>
          <w:t>Janssen et al., 2008</w:t>
        </w:r>
      </w:hyperlink>
      <w:bookmarkEnd w:id="7"/>
      <w:r w:rsidRPr="00D864ED">
        <w:t xml:space="preserve">) and are today promoted as protecting threads of ancestral ways of life. </w:t>
      </w:r>
      <w:proofErr w:type="spellStart"/>
      <w:r w:rsidRPr="00D864ED">
        <w:t>Kodály’s</w:t>
      </w:r>
      <w:proofErr w:type="spellEnd"/>
      <w:r w:rsidRPr="00D864ED">
        <w:t xml:space="preserve"> nomination and inscription refers to “traditional folk music;” acupuncture to “traditional knowledge” passed down through generations; and tango to “customs, beliefs, and rituals” borne out of the mélange of impoverished and ethnically diverse slum folk.</w:t>
      </w:r>
    </w:p>
    <w:p w:rsidR="00D864ED" w:rsidRPr="00D864ED" w:rsidRDefault="00D864ED" w:rsidP="00D864ED">
      <w:r w:rsidRPr="00D864ED">
        <w:t>The texts of UNESCO designations imbue cultural practices with localized values that speak to the present about the past, and subtly hint at desired futures (</w:t>
      </w:r>
      <w:hyperlink r:id="rId85" w:anchor="bib0130" w:history="1">
        <w:r w:rsidRPr="00D864ED">
          <w:rPr>
            <w:rStyle w:val="Hyperlink"/>
          </w:rPr>
          <w:t xml:space="preserve">Di </w:t>
        </w:r>
        <w:proofErr w:type="spellStart"/>
        <w:r w:rsidRPr="00D864ED">
          <w:rPr>
            <w:rStyle w:val="Hyperlink"/>
          </w:rPr>
          <w:t>Giovine</w:t>
        </w:r>
        <w:proofErr w:type="spellEnd"/>
        <w:r w:rsidRPr="00D864ED">
          <w:rPr>
            <w:rStyle w:val="Hyperlink"/>
          </w:rPr>
          <w:t>, 2009</w:t>
        </w:r>
      </w:hyperlink>
      <w:bookmarkEnd w:id="34"/>
      <w:r w:rsidRPr="00D864ED">
        <w:t>). At the same time, they provide a formal basis on which cultural practices can be recognized as universally valuable as part of the intangible heritage of humanity, meaningful and valuable to everyone. Taken as a whole, the ICH register aims to represent the great diversity of human cultural achievements, whereas cultural difference was (and still is) used to separate and divide, and cross-cultural differences are reified in national institutions such as education and media (</w:t>
      </w:r>
      <w:bookmarkStart w:id="124" w:name="bbib0235"/>
      <w:proofErr w:type="spellStart"/>
      <w:r w:rsidRPr="00D864ED">
        <w:fldChar w:fldCharType="begin"/>
      </w:r>
      <w:r w:rsidRPr="00D864ED">
        <w:instrText xml:space="preserve"> HYPERLINK "https://www.sciencedirect.com/science/article/pii/S0304422X18301426" \l "bib0235" </w:instrText>
      </w:r>
      <w:r w:rsidRPr="00D864ED">
        <w:fldChar w:fldCharType="separate"/>
      </w:r>
      <w:r w:rsidRPr="00D864ED">
        <w:rPr>
          <w:rStyle w:val="Hyperlink"/>
        </w:rPr>
        <w:t>Inglehart</w:t>
      </w:r>
      <w:proofErr w:type="spellEnd"/>
      <w:r w:rsidRPr="00D864ED">
        <w:rPr>
          <w:rStyle w:val="Hyperlink"/>
        </w:rPr>
        <w:t xml:space="preserve"> &amp; Baker, 2000</w:t>
      </w:r>
      <w:r w:rsidRPr="00D864ED">
        <w:fldChar w:fldCharType="end"/>
      </w:r>
      <w:bookmarkEnd w:id="124"/>
      <w:r w:rsidRPr="00D864ED">
        <w:t>). We argue here that the operation of diversity at the global level rests on an interesting dualism – we are compelled to recognize and celebrate special differences, but at the same time, diversity is something we all have in common.</w:t>
      </w:r>
    </w:p>
    <w:p w:rsidR="00D864ED" w:rsidRPr="00D864ED" w:rsidRDefault="00D864ED" w:rsidP="00D864ED">
      <w:r w:rsidRPr="00D864ED">
        <w:t>Heritage can offer both symbolic and commercial benefits to places that play up cultural histories and practices that make them distinct in the world (</w:t>
      </w:r>
      <w:proofErr w:type="spellStart"/>
      <w:r w:rsidRPr="00D864ED">
        <w:fldChar w:fldCharType="begin"/>
      </w:r>
      <w:r w:rsidRPr="00D864ED">
        <w:instrText xml:space="preserve"> HYPERLINK "https://www.sciencedirect.com/science/article/pii/S0304422X18301426" \l "bib0035" </w:instrText>
      </w:r>
      <w:r w:rsidRPr="00D864ED">
        <w:fldChar w:fldCharType="separate"/>
      </w:r>
      <w:r w:rsidRPr="00D864ED">
        <w:rPr>
          <w:rStyle w:val="Hyperlink"/>
        </w:rPr>
        <w:t>Bandelj</w:t>
      </w:r>
      <w:proofErr w:type="spellEnd"/>
      <w:r w:rsidRPr="00D864ED">
        <w:rPr>
          <w:rStyle w:val="Hyperlink"/>
        </w:rPr>
        <w:t xml:space="preserve"> &amp; Wherry, 2011</w:t>
      </w:r>
      <w:r w:rsidRPr="00D864ED">
        <w:fldChar w:fldCharType="end"/>
      </w:r>
      <w:bookmarkEnd w:id="33"/>
      <w:r w:rsidRPr="00D864ED">
        <w:t>; </w:t>
      </w:r>
      <w:hyperlink r:id="rId86" w:anchor="bib0470" w:history="1">
        <w:r w:rsidRPr="00D864ED">
          <w:rPr>
            <w:rStyle w:val="Hyperlink"/>
          </w:rPr>
          <w:t>Smith, 2006</w:t>
        </w:r>
      </w:hyperlink>
      <w:bookmarkEnd w:id="46"/>
      <w:r w:rsidRPr="00D864ED">
        <w:t>). It supports narratives of “imagined communities” as phenomena of collective and commemorative belonging (</w:t>
      </w:r>
      <w:hyperlink r:id="rId87" w:anchor="bib0010" w:history="1">
        <w:r w:rsidRPr="00D864ED">
          <w:rPr>
            <w:rStyle w:val="Hyperlink"/>
          </w:rPr>
          <w:t>Anderson, 1991</w:t>
        </w:r>
      </w:hyperlink>
      <w:bookmarkEnd w:id="45"/>
      <w:r w:rsidRPr="00D864ED">
        <w:t>). However, as objects of </w:t>
      </w:r>
      <w:r w:rsidRPr="00D864ED">
        <w:rPr>
          <w:i/>
          <w:iCs/>
        </w:rPr>
        <w:t>intangible</w:t>
      </w:r>
      <w:r w:rsidRPr="00D864ED">
        <w:t> heritage, unlike monuments or natural landscapes, these practices are ongoing projects open to cultural negotiation, change, and innovation. Notably, each designation text we analyzed describes the social and cultural processes surrounding these practices in more careful detail than they do the mechanics of the practices themselves. Each item is thus a reified container of social and organizational relationships, making them usable primarily to the groups that nominated them and secondarily to the public. This is logical because keeping practices alive and vibrant – and politically valuable – requires the ongoing participation of invested agents sensitized to the value of heritage as a resource for the present and future (</w:t>
      </w:r>
      <w:proofErr w:type="spellStart"/>
      <w:r w:rsidRPr="00D864ED">
        <w:fldChar w:fldCharType="begin"/>
      </w:r>
      <w:r w:rsidRPr="00D864ED">
        <w:instrText xml:space="preserve"> HYPERLINK "https://www.sciencedirect.com/science/article/pii/S0304422X18301426" \l "bib0125" </w:instrText>
      </w:r>
      <w:r w:rsidRPr="00D864ED">
        <w:fldChar w:fldCharType="separate"/>
      </w:r>
      <w:r w:rsidRPr="00D864ED">
        <w:rPr>
          <w:rStyle w:val="Hyperlink"/>
        </w:rPr>
        <w:t>DeSoucey</w:t>
      </w:r>
      <w:proofErr w:type="spellEnd"/>
      <w:r w:rsidRPr="00D864ED">
        <w:rPr>
          <w:rStyle w:val="Hyperlink"/>
        </w:rPr>
        <w:t>, 2016</w:t>
      </w:r>
      <w:r w:rsidRPr="00D864ED">
        <w:fldChar w:fldCharType="end"/>
      </w:r>
      <w:bookmarkEnd w:id="14"/>
      <w:r w:rsidRPr="00D864ED">
        <w:t>; </w:t>
      </w:r>
      <w:bookmarkStart w:id="125" w:name="bbib0290"/>
      <w:proofErr w:type="spellStart"/>
      <w:r w:rsidRPr="00D864ED">
        <w:fldChar w:fldCharType="begin"/>
      </w:r>
      <w:r w:rsidRPr="00D864ED">
        <w:instrText xml:space="preserve"> HYPERLINK "https://www.sciencedirect.com/science/article/pii/S0304422X18301426" \l "bib0290" </w:instrText>
      </w:r>
      <w:r w:rsidRPr="00D864ED">
        <w:fldChar w:fldCharType="separate"/>
      </w:r>
      <w:r w:rsidRPr="00D864ED">
        <w:rPr>
          <w:rStyle w:val="Hyperlink"/>
        </w:rPr>
        <w:t>Lixinski</w:t>
      </w:r>
      <w:proofErr w:type="spellEnd"/>
      <w:r w:rsidRPr="00D864ED">
        <w:rPr>
          <w:rStyle w:val="Hyperlink"/>
        </w:rPr>
        <w:t>, 2011</w:t>
      </w:r>
      <w:r w:rsidRPr="00D864ED">
        <w:fldChar w:fldCharType="end"/>
      </w:r>
      <w:r w:rsidRPr="00D864ED">
        <w:t>).</w:t>
      </w:r>
    </w:p>
    <w:p w:rsidR="00D864ED" w:rsidRPr="00D864ED" w:rsidRDefault="00D864ED" w:rsidP="00D864ED">
      <w:r w:rsidRPr="00D864ED">
        <w:t>The universalization of particular elements of intangible heritage and the resolve of tensions between tradition and innovation are accomplished through a process we term </w:t>
      </w:r>
      <w:r w:rsidRPr="00D864ED">
        <w:rPr>
          <w:i/>
          <w:iCs/>
        </w:rPr>
        <w:t>rationalized authenticity</w:t>
      </w:r>
      <w:r w:rsidRPr="00D864ED">
        <w:t xml:space="preserve">. In essence, the UNESCO project transforms a subjective valuation into a universal one that can certify any example around the world via highly formalized and standardized means. However, since UNESCO allows some national modification of how to define intangible cultural heritage, they have created a type </w:t>
      </w:r>
      <w:r w:rsidRPr="00D864ED">
        <w:lastRenderedPageBreak/>
        <w:t>of authenticity that denotes practices both true enough to original form but also legible for transnational translation and reception.</w:t>
      </w:r>
    </w:p>
    <w:p w:rsidR="00D864ED" w:rsidRPr="00D864ED" w:rsidRDefault="00D864ED" w:rsidP="00D864ED">
      <w:pPr>
        <w:pStyle w:val="Heading5"/>
      </w:pPr>
      <w:r w:rsidRPr="00D864ED">
        <w:t>4.4.2. Tensions between local and transnational</w:t>
      </w:r>
    </w:p>
    <w:p w:rsidR="00D864ED" w:rsidRPr="00D864ED" w:rsidRDefault="00D864ED" w:rsidP="00D864ED">
      <w:r w:rsidRPr="00D864ED">
        <w:t>All three of our cases were transnational in their reach and recognition prior to UNESCO’s inscription onto its register of intangible heritage. Each unites communities together through shared participation. What is interesting to us here, however, is that each element’s nomination documents offer ironic tensions between localized efforts to “safeguard” these practices’ authenticity and to orient their appeal to new audiences. On one hand, transnational spread is somewhat problematic because the original form can get lost along the way. In some cases, it becomes virtually impossible to truly distinguish the original “traditional” practice, whether in its place of origin or elsewhere, from edited versions of it elsewhere; this is accurate for two of our three cases (tango and acupuncture), where the practices have evolved into new forms “at home.” On the other hand, some assertions of authenticity offer benefits for the world to enjoy; nomination documents identify elements in each practice that orients it toward perceived harmony with the idea of non-specific universal value.</w:t>
      </w:r>
    </w:p>
    <w:p w:rsidR="00D864ED" w:rsidRPr="00D864ED" w:rsidRDefault="00D864ED" w:rsidP="00D864ED">
      <w:r w:rsidRPr="00D864ED">
        <w:t>In comparing the pathways to new locales for all three cases, we find that nominators’ efforts to frame these practices as simultaneously unique and cosmopolitan reveal the diverse bases of value that objects of intangible heritage can take. Inscription on UNESCO’s register is more symbolic than substantive in its enforceability, making it a potentially weak mechanism for keeping the practice “authentic” and unchanged (</w:t>
      </w:r>
      <w:proofErr w:type="spellStart"/>
      <w:r w:rsidRPr="00D864ED">
        <w:fldChar w:fldCharType="begin"/>
      </w:r>
      <w:r w:rsidRPr="00D864ED">
        <w:instrText xml:space="preserve"> HYPERLINK "https://www.sciencedirect.com/science/article/pii/S0304422X18301426" \l "bib0290" </w:instrText>
      </w:r>
      <w:r w:rsidRPr="00D864ED">
        <w:fldChar w:fldCharType="separate"/>
      </w:r>
      <w:r w:rsidRPr="00D864ED">
        <w:rPr>
          <w:rStyle w:val="Hyperlink"/>
        </w:rPr>
        <w:t>Lixinski</w:t>
      </w:r>
      <w:proofErr w:type="spellEnd"/>
      <w:r w:rsidRPr="00D864ED">
        <w:rPr>
          <w:rStyle w:val="Hyperlink"/>
        </w:rPr>
        <w:t>, 2011</w:t>
      </w:r>
      <w:r w:rsidRPr="00D864ED">
        <w:fldChar w:fldCharType="end"/>
      </w:r>
      <w:bookmarkEnd w:id="125"/>
      <w:r w:rsidRPr="00D864ED">
        <w:t>). As described in each case vignette, more current versions of all three elements not only exist, but thrive (to different degrees). We cannot assume that intangible heritage practices are straightforwardly taken up by new audiences.</w:t>
      </w:r>
    </w:p>
    <w:p w:rsidR="00D864ED" w:rsidRPr="00D864ED" w:rsidRDefault="00D864ED" w:rsidP="00D864ED">
      <w:r w:rsidRPr="00D864ED">
        <w:t>Further, today these practices may be learned in their original locales or elsewhere, from people who travel from those places or from those who have not. A significant portion of global tourism is thought to be driven by the search for authenticity (</w:t>
      </w:r>
      <w:bookmarkStart w:id="126" w:name="bbib0305"/>
      <w:proofErr w:type="spellStart"/>
      <w:r w:rsidRPr="00D864ED">
        <w:fldChar w:fldCharType="begin"/>
      </w:r>
      <w:r w:rsidRPr="00D864ED">
        <w:instrText xml:space="preserve"> HYPERLINK "https://www.sciencedirect.com/science/article/pii/S0304422X18301426" \l "bib0305" </w:instrText>
      </w:r>
      <w:r w:rsidRPr="00D864ED">
        <w:fldChar w:fldCharType="separate"/>
      </w:r>
      <w:r w:rsidRPr="00D864ED">
        <w:rPr>
          <w:rStyle w:val="Hyperlink"/>
        </w:rPr>
        <w:t>MacCannell</w:t>
      </w:r>
      <w:proofErr w:type="spellEnd"/>
      <w:r w:rsidRPr="00D864ED">
        <w:rPr>
          <w:rStyle w:val="Hyperlink"/>
        </w:rPr>
        <w:t>, 1973</w:t>
      </w:r>
      <w:r w:rsidRPr="00D864ED">
        <w:fldChar w:fldCharType="end"/>
      </w:r>
      <w:bookmarkEnd w:id="126"/>
      <w:r w:rsidRPr="00D864ED">
        <w:t>), reifying and rationalizing culture as location-based, intertwined with entrepreneurship. A main component of tango – the training of novice dancers – sees people travel to Buenos Aires and Montevideo for this purpose, as well as learn in schools and from dance professionals around the world. Tango’s earlier split into ballroom versus Argentine tango epitomizes the way an intangible object of heritage can be reconfigured stylistically. Moreover, the footholds it has found in unexpected places show that it can refract the features of wholly different cultures.</w:t>
      </w:r>
    </w:p>
    <w:p w:rsidR="00D864ED" w:rsidRPr="00D864ED" w:rsidRDefault="00D864ED" w:rsidP="00D864ED">
      <w:r w:rsidRPr="00D864ED">
        <w:t xml:space="preserve">Early adopters of the </w:t>
      </w:r>
      <w:proofErr w:type="spellStart"/>
      <w:r w:rsidRPr="00D864ED">
        <w:t>Kodály</w:t>
      </w:r>
      <w:proofErr w:type="spellEnd"/>
      <w:r w:rsidRPr="00D864ED">
        <w:t xml:space="preserve"> concept almost always visited Hungary for training, which has now spread to International </w:t>
      </w:r>
      <w:proofErr w:type="spellStart"/>
      <w:r w:rsidRPr="00D864ED">
        <w:t>Kodály</w:t>
      </w:r>
      <w:proofErr w:type="spellEnd"/>
      <w:r w:rsidRPr="00D864ED">
        <w:t xml:space="preserve"> Society chapters in multiple countries. While </w:t>
      </w:r>
      <w:proofErr w:type="spellStart"/>
      <w:r w:rsidRPr="00D864ED">
        <w:t>Kodály</w:t>
      </w:r>
      <w:proofErr w:type="spellEnd"/>
      <w:r w:rsidRPr="00D864ED">
        <w:t xml:space="preserve"> methods can be adapted to different national or regional contexts, the Society closely monitors their curricula and implementation. Acupuncturists in the U.S. and elsewhere can attend one of hundreds of accredited programs or may train with practitioners in China. The paradox for those that do visit China for training is that TCM was revised there in the 20th century to align with core-based scientific schemas and standardized educational curricula. A key observation is that both local and transnational institutions and intermediaries participated in safeguarding, adopting, and/or adapting these cultural practices in a variety of ways.</w:t>
      </w:r>
    </w:p>
    <w:p w:rsidR="00D864ED" w:rsidRPr="00D864ED" w:rsidRDefault="00D864ED" w:rsidP="00D864ED">
      <w:pPr>
        <w:pStyle w:val="Heading5"/>
      </w:pPr>
      <w:r w:rsidRPr="00D864ED">
        <w:t>4.4.3. Legitimation via rationalization</w:t>
      </w:r>
    </w:p>
    <w:p w:rsidR="00D864ED" w:rsidRPr="00D864ED" w:rsidRDefault="00D864ED" w:rsidP="00D864ED">
      <w:r w:rsidRPr="00D864ED">
        <w:t xml:space="preserve">Mediating institutions have proven central to the transnational spread and legitimation of all three cultural practices as they ventured to new destinations. We see these institutions – their members and networks – as cultural entrepreneurs key to facilitating spaces where both old and new meanings of these practices can resonate. They do the cultural work of generating the routines, rules, and structures that shape how these practices – or elements of them – are used in new contexts while maintaining a veneer of </w:t>
      </w:r>
      <w:r w:rsidRPr="00D864ED">
        <w:lastRenderedPageBreak/>
        <w:t xml:space="preserve">authenticity. Importantly, we find that these institutions often use core-based, scientific discourses as common interpretive frames that help legitimize each practice beyond their geographic origins, providing a rationalized lens through which cultural practices can be </w:t>
      </w:r>
      <w:proofErr w:type="spellStart"/>
      <w:r w:rsidRPr="00D864ED">
        <w:t>disembedded</w:t>
      </w:r>
      <w:proofErr w:type="spellEnd"/>
      <w:r w:rsidRPr="00D864ED">
        <w:t>, adapted, codified, and justified as universally valid (cf. </w:t>
      </w:r>
      <w:proofErr w:type="spellStart"/>
      <w:r w:rsidRPr="00D864ED">
        <w:fldChar w:fldCharType="begin"/>
      </w:r>
      <w:r w:rsidRPr="00D864ED">
        <w:instrText xml:space="preserve"> HYPERLINK "https://www.sciencedirect.com/science/article/pii/S0304422X18301426" \l "bib0135" </w:instrText>
      </w:r>
      <w:r w:rsidRPr="00D864ED">
        <w:fldChar w:fldCharType="separate"/>
      </w:r>
      <w:r w:rsidRPr="00D864ED">
        <w:rPr>
          <w:rStyle w:val="Hyperlink"/>
        </w:rPr>
        <w:t>Drori</w:t>
      </w:r>
      <w:proofErr w:type="spellEnd"/>
      <w:r w:rsidRPr="00D864ED">
        <w:rPr>
          <w:rStyle w:val="Hyperlink"/>
        </w:rPr>
        <w:t xml:space="preserve"> et al., 2003</w:t>
      </w:r>
      <w:r w:rsidRPr="00D864ED">
        <w:fldChar w:fldCharType="end"/>
      </w:r>
      <w:bookmarkEnd w:id="50"/>
      <w:r w:rsidRPr="00D864ED">
        <w:t>). This evinces, we posit, a Weberian definition of rationalization, as thriving on increasing formalization, standardization, and the widespread use of metrics.</w:t>
      </w:r>
    </w:p>
    <w:p w:rsidR="00D864ED" w:rsidRPr="00D864ED" w:rsidRDefault="00D864ED" w:rsidP="00D864ED">
      <w:r w:rsidRPr="00D864ED">
        <w:t xml:space="preserve">For example, </w:t>
      </w:r>
      <w:proofErr w:type="spellStart"/>
      <w:r w:rsidRPr="00D864ED">
        <w:t>Kodály’s</w:t>
      </w:r>
      <w:proofErr w:type="spellEnd"/>
      <w:r w:rsidRPr="00D864ED">
        <w:t xml:space="preserve"> philosophy has been used to create systematic methods in elementary music education, described as a scientific approach to cataloguing and preserving folk culture (</w:t>
      </w:r>
      <w:hyperlink r:id="rId88" w:anchor="bib0610" w:history="1">
        <w:r w:rsidRPr="00D864ED">
          <w:rPr>
            <w:rStyle w:val="Hyperlink"/>
          </w:rPr>
          <w:t>UNESCO, 2016a</w:t>
        </w:r>
      </w:hyperlink>
      <w:bookmarkEnd w:id="108"/>
      <w:r w:rsidRPr="00D864ED">
        <w:t xml:space="preserve">). Also, </w:t>
      </w:r>
      <w:proofErr w:type="spellStart"/>
      <w:r w:rsidRPr="00D864ED">
        <w:t>Kodály</w:t>
      </w:r>
      <w:proofErr w:type="spellEnd"/>
      <w:r w:rsidRPr="00D864ED">
        <w:t xml:space="preserve"> educators in the United States often use the particular framework of supporting children’s cognitive processing and development, as well as emphasize the program’s positive effects on student behavior outside of music classes (</w:t>
      </w:r>
      <w:bookmarkStart w:id="127" w:name="bbib0220"/>
      <w:proofErr w:type="spellStart"/>
      <w:r w:rsidRPr="00D864ED">
        <w:fldChar w:fldCharType="begin"/>
      </w:r>
      <w:r w:rsidRPr="00D864ED">
        <w:instrText xml:space="preserve"> HYPERLINK "https://www.sciencedirect.com/science/article/pii/S0304422X18301426" \l "bib0220" </w:instrText>
      </w:r>
      <w:r w:rsidRPr="00D864ED">
        <w:fldChar w:fldCharType="separate"/>
      </w:r>
      <w:r w:rsidRPr="00D864ED">
        <w:rPr>
          <w:rStyle w:val="Hyperlink"/>
        </w:rPr>
        <w:t>Houlahan</w:t>
      </w:r>
      <w:proofErr w:type="spellEnd"/>
      <w:r w:rsidRPr="00D864ED">
        <w:rPr>
          <w:rStyle w:val="Hyperlink"/>
        </w:rPr>
        <w:t xml:space="preserve"> &amp; </w:t>
      </w:r>
      <w:proofErr w:type="spellStart"/>
      <w:r w:rsidRPr="00D864ED">
        <w:rPr>
          <w:rStyle w:val="Hyperlink"/>
        </w:rPr>
        <w:t>Tacka</w:t>
      </w:r>
      <w:proofErr w:type="spellEnd"/>
      <w:r w:rsidRPr="00D864ED">
        <w:rPr>
          <w:rStyle w:val="Hyperlink"/>
        </w:rPr>
        <w:t>, 2015</w:t>
      </w:r>
      <w:r w:rsidRPr="00D864ED">
        <w:fldChar w:fldCharType="end"/>
      </w:r>
      <w:bookmarkEnd w:id="127"/>
      <w:r w:rsidRPr="00D864ED">
        <w:t xml:space="preserve">). Thus, </w:t>
      </w:r>
      <w:proofErr w:type="spellStart"/>
      <w:r w:rsidRPr="00D864ED">
        <w:t>Kodály’s</w:t>
      </w:r>
      <w:proofErr w:type="spellEnd"/>
      <w:r w:rsidRPr="00D864ED">
        <w:t xml:space="preserve"> spread is supported by a systematic/scientific approach even though the broader social goal of its originator was improving the “whole being,” uplifting society at large through quality music. Formal education and credentialing systems have flourished through a robust network of universities and music institutes in Hungary and elsewhere that has taken ownership of </w:t>
      </w:r>
      <w:proofErr w:type="spellStart"/>
      <w:r w:rsidRPr="00D864ED">
        <w:t>Kodály</w:t>
      </w:r>
      <w:proofErr w:type="spellEnd"/>
      <w:r w:rsidRPr="00D864ED">
        <w:t>. For tango, rationalizing activities include classification and evaluation in the performing arts arena. The world of professional dance sees performances, competitions, and championships organized across the world stage, systemizing the pursuit of excellence through common scoring metrics and awards. An expansive organizational network of arts institutions serves to professionalize the preservation and promotion of tango. Additionally, considerations of tango as a positive health intervention for older or disabled people rationalizes its practice by individuals who are quite dissimilar to the dance’s progenitors in late 19th century Argentina.</w:t>
      </w:r>
    </w:p>
    <w:p w:rsidR="00D864ED" w:rsidRPr="00D864ED" w:rsidRDefault="00D864ED" w:rsidP="00D864ED">
      <w:r w:rsidRPr="00D864ED">
        <w:t xml:space="preserve">Scientific rationalization proffers a particular tension for the case of acupuncture and </w:t>
      </w:r>
      <w:proofErr w:type="spellStart"/>
      <w:r w:rsidRPr="00D864ED">
        <w:t>moxibustion</w:t>
      </w:r>
      <w:proofErr w:type="spellEnd"/>
      <w:r w:rsidRPr="00D864ED">
        <w:t>, which have gained traction among practitioners in core settings as techniques of “complementary and alternative” medicine (</w:t>
      </w:r>
      <w:bookmarkStart w:id="128" w:name="bbib0160"/>
      <w:r w:rsidRPr="00D864ED">
        <w:fldChar w:fldCharType="begin"/>
      </w:r>
      <w:r w:rsidRPr="00D864ED">
        <w:instrText xml:space="preserve"> HYPERLINK "https://www.sciencedirect.com/science/article/pii/S0304422X18301426" \l "bib0160" </w:instrText>
      </w:r>
      <w:r w:rsidRPr="00D864ED">
        <w:fldChar w:fldCharType="separate"/>
      </w:r>
      <w:r w:rsidRPr="00D864ED">
        <w:rPr>
          <w:rStyle w:val="Hyperlink"/>
        </w:rPr>
        <w:t>Gale, 2014</w:t>
      </w:r>
      <w:r w:rsidRPr="00D864ED">
        <w:fldChar w:fldCharType="end"/>
      </w:r>
      <w:bookmarkEnd w:id="128"/>
      <w:r w:rsidRPr="00D864ED">
        <w:t xml:space="preserve">) but have also been subject to </w:t>
      </w:r>
      <w:proofErr w:type="spellStart"/>
      <w:r w:rsidRPr="00D864ED">
        <w:t>scientized</w:t>
      </w:r>
      <w:proofErr w:type="spellEnd"/>
      <w:r w:rsidRPr="00D864ED">
        <w:t xml:space="preserve"> expectations of legitimacy (</w:t>
      </w:r>
      <w:hyperlink r:id="rId89" w:anchor="bib0600" w:history="1">
        <w:r w:rsidRPr="00D864ED">
          <w:rPr>
            <w:rStyle w:val="Hyperlink"/>
          </w:rPr>
          <w:t>UNESCO, 2010a</w:t>
        </w:r>
      </w:hyperlink>
      <w:bookmarkEnd w:id="87"/>
      <w:r w:rsidRPr="00D864ED">
        <w:t>,</w:t>
      </w:r>
      <w:hyperlink r:id="rId90" w:anchor="bib0605" w:history="1">
        <w:r w:rsidRPr="00D864ED">
          <w:rPr>
            <w:rStyle w:val="Hyperlink"/>
          </w:rPr>
          <w:t>b</w:t>
        </w:r>
      </w:hyperlink>
      <w:bookmarkEnd w:id="88"/>
      <w:r w:rsidRPr="00D864ED">
        <w:t>), with warnings against accepting Chinese medical knowledge too uncritically (</w:t>
      </w:r>
      <w:bookmarkStart w:id="129" w:name="bbib0495"/>
      <w:r w:rsidRPr="00D864ED">
        <w:fldChar w:fldCharType="begin"/>
      </w:r>
      <w:r w:rsidRPr="00D864ED">
        <w:instrText xml:space="preserve"> HYPERLINK "https://www.sciencedirect.com/science/article/pii/S0304422X18301426" \l "bib0495" </w:instrText>
      </w:r>
      <w:r w:rsidRPr="00D864ED">
        <w:fldChar w:fldCharType="separate"/>
      </w:r>
      <w:r w:rsidRPr="00D864ED">
        <w:rPr>
          <w:rStyle w:val="Hyperlink"/>
        </w:rPr>
        <w:t>Taylor, 2004</w:t>
      </w:r>
      <w:r w:rsidRPr="00D864ED">
        <w:fldChar w:fldCharType="end"/>
      </w:r>
      <w:bookmarkEnd w:id="129"/>
      <w:r w:rsidRPr="00D864ED">
        <w:t xml:space="preserve">). Some international organizations do promote formalized standards, certifications, and accreditation for TCM, though we note not quite as rigidly or uniformly as </w:t>
      </w:r>
      <w:proofErr w:type="spellStart"/>
      <w:r w:rsidRPr="00D864ED">
        <w:t>Kodály</w:t>
      </w:r>
      <w:proofErr w:type="spellEnd"/>
      <w:r w:rsidRPr="00D864ED">
        <w:t>. Ongoing medical and clinical trials on acupuncture’s therapeutic effects further contribute to its recognition by associated fields, such as the health insurance industry. However, while TCM has certainly grown in popularity around the world, it tends to exist in concert with scientific medicine rather than serve as a replacement (</w:t>
      </w:r>
      <w:bookmarkStart w:id="130" w:name="bbib0420"/>
      <w:r w:rsidRPr="00D864ED">
        <w:fldChar w:fldCharType="begin"/>
      </w:r>
      <w:r w:rsidRPr="00D864ED">
        <w:instrText xml:space="preserve"> HYPERLINK "https://www.sciencedirect.com/science/article/pii/S0304422X18301426" \l "bib0420" </w:instrText>
      </w:r>
      <w:r w:rsidRPr="00D864ED">
        <w:fldChar w:fldCharType="separate"/>
      </w:r>
      <w:r w:rsidRPr="00D864ED">
        <w:rPr>
          <w:rStyle w:val="Hyperlink"/>
        </w:rPr>
        <w:t>Roush, 2016</w:t>
      </w:r>
      <w:r w:rsidRPr="00D864ED">
        <w:fldChar w:fldCharType="end"/>
      </w:r>
      <w:bookmarkEnd w:id="130"/>
      <w:r w:rsidRPr="00D864ED">
        <w:t xml:space="preserve">). Indeed, for acupuncture and </w:t>
      </w:r>
      <w:proofErr w:type="spellStart"/>
      <w:r w:rsidRPr="00D864ED">
        <w:t>moxibustion</w:t>
      </w:r>
      <w:proofErr w:type="spellEnd"/>
      <w:r w:rsidRPr="00D864ED">
        <w:t xml:space="preserve"> to be taken seriously as alternative medical techniques, they require some degree of translation (however uneasily) into a scientific framework and associated institutional arrangements. While this has greatly enabled their spread, it has also complicated their preservation as “authentic” forms of “tradition.”</w:t>
      </w:r>
    </w:p>
    <w:p w:rsidR="00D864ED" w:rsidRPr="00D864ED" w:rsidRDefault="00D864ED" w:rsidP="00D864ED">
      <w:pPr>
        <w:pStyle w:val="Heading3"/>
      </w:pPr>
      <w:r w:rsidRPr="00D864ED">
        <w:t>5. Conclusion</w:t>
      </w:r>
    </w:p>
    <w:p w:rsidR="00D864ED" w:rsidRPr="00D864ED" w:rsidRDefault="00D864ED" w:rsidP="00D864ED">
      <w:r w:rsidRPr="00D864ED">
        <w:t>Contemporary global tastes are often depicted as resulting from the homogenizing spread of core-based cultural goods and practices. This view is often coupled with concerns that global forces will overwhelm, sometimes even forcefully, diverse and complex “local” cultures around the world. What happens, then, to </w:t>
      </w:r>
      <w:hyperlink r:id="rId91" w:tooltip="Learn more about Authenticity from ScienceDirect's AI-generated Topic Pages" w:history="1">
        <w:r w:rsidRPr="00D864ED">
          <w:rPr>
            <w:rStyle w:val="Hyperlink"/>
          </w:rPr>
          <w:t>authenticity</w:t>
        </w:r>
      </w:hyperlink>
      <w:r w:rsidRPr="00D864ED">
        <w:t>? Our cases indicate that cultural flows emanating from outside the core, and inter-cultural representation and differentiation, are also important for articulating processes that shape global tastes, practices, and struggles (</w:t>
      </w:r>
      <w:proofErr w:type="spellStart"/>
      <w:r w:rsidRPr="00D864ED">
        <w:fldChar w:fldCharType="begin"/>
      </w:r>
      <w:r w:rsidRPr="00D864ED">
        <w:instrText xml:space="preserve"> HYPERLINK "https://www.sciencedirect.com/science/article/pii/S0304422X18301426" \l "bib0430" </w:instrText>
      </w:r>
      <w:r w:rsidRPr="00D864ED">
        <w:fldChar w:fldCharType="separate"/>
      </w:r>
      <w:r w:rsidRPr="00D864ED">
        <w:rPr>
          <w:rStyle w:val="Hyperlink"/>
        </w:rPr>
        <w:t>Saha</w:t>
      </w:r>
      <w:proofErr w:type="spellEnd"/>
      <w:r w:rsidRPr="00D864ED">
        <w:rPr>
          <w:rStyle w:val="Hyperlink"/>
        </w:rPr>
        <w:t>, 2018</w:t>
      </w:r>
      <w:r w:rsidRPr="00D864ED">
        <w:fldChar w:fldCharType="end"/>
      </w:r>
      <w:bookmarkEnd w:id="48"/>
      <w:r w:rsidRPr="00D864ED">
        <w:t>). In particular, a variety of institutions and intermediaries contribute to the valorization of exemplars of diverse cultures as potentially-irreplaceable objects of global symbolic capital, as well as to the resonance of their universal appeal.</w:t>
      </w:r>
    </w:p>
    <w:p w:rsidR="00D864ED" w:rsidRPr="00D864ED" w:rsidRDefault="00D864ED" w:rsidP="00D864ED">
      <w:r w:rsidRPr="00D864ED">
        <w:lastRenderedPageBreak/>
        <w:t>For tango, </w:t>
      </w:r>
      <w:hyperlink r:id="rId92" w:tooltip="Learn more about Acupuncture from ScienceDirect's AI-generated Topic Pages" w:history="1">
        <w:r w:rsidRPr="00D864ED">
          <w:rPr>
            <w:rStyle w:val="Hyperlink"/>
          </w:rPr>
          <w:t>acupuncture</w:t>
        </w:r>
      </w:hyperlink>
      <w:r w:rsidRPr="00D864ED">
        <w:t xml:space="preserve">, and </w:t>
      </w:r>
      <w:proofErr w:type="spellStart"/>
      <w:r w:rsidRPr="00D864ED">
        <w:t>Kodály</w:t>
      </w:r>
      <w:proofErr w:type="spellEnd"/>
      <w:r w:rsidRPr="00D864ED">
        <w:t>, the connected practices of individual cultural entrepreneurs, local practitioners, governments, international associations, and others work to qualify them as articles of </w:t>
      </w:r>
      <w:hyperlink r:id="rId93" w:tooltip="Learn more about Intangible Cultural Heritage from ScienceDirect's AI-generated Topic Pages" w:history="1">
        <w:r w:rsidRPr="00D864ED">
          <w:rPr>
            <w:rStyle w:val="Hyperlink"/>
          </w:rPr>
          <w:t>intangible heritage</w:t>
        </w:r>
      </w:hyperlink>
      <w:r w:rsidRPr="00D864ED">
        <w:t>, promoting their recognition by multiple audiences. Within these qualification efforts, processes of rationalized authenticity mobilize discourses that resonate with core principles of world culture, which in turn serve as mediums for the collective consideration of identities across time and space (</w:t>
      </w:r>
      <w:bookmarkStart w:id="131" w:name="bbib0215"/>
      <w:r w:rsidRPr="00D864ED">
        <w:fldChar w:fldCharType="begin"/>
      </w:r>
      <w:r w:rsidRPr="00D864ED">
        <w:instrText xml:space="preserve"> HYPERLINK "https://www.sciencedirect.com/science/article/pii/S0304422X18301426" \l "bib0215" </w:instrText>
      </w:r>
      <w:r w:rsidRPr="00D864ED">
        <w:fldChar w:fldCharType="separate"/>
      </w:r>
      <w:r w:rsidRPr="00D864ED">
        <w:rPr>
          <w:rStyle w:val="Hyperlink"/>
        </w:rPr>
        <w:t xml:space="preserve">Held, McGrew, </w:t>
      </w:r>
      <w:proofErr w:type="spellStart"/>
      <w:r w:rsidRPr="00D864ED">
        <w:rPr>
          <w:rStyle w:val="Hyperlink"/>
        </w:rPr>
        <w:t>Goldblatt</w:t>
      </w:r>
      <w:proofErr w:type="spellEnd"/>
      <w:r w:rsidRPr="00D864ED">
        <w:rPr>
          <w:rStyle w:val="Hyperlink"/>
        </w:rPr>
        <w:t xml:space="preserve">, &amp; </w:t>
      </w:r>
      <w:proofErr w:type="spellStart"/>
      <w:r w:rsidRPr="00D864ED">
        <w:rPr>
          <w:rStyle w:val="Hyperlink"/>
        </w:rPr>
        <w:t>Perraton</w:t>
      </w:r>
      <w:proofErr w:type="spellEnd"/>
      <w:r w:rsidRPr="00D864ED">
        <w:rPr>
          <w:rStyle w:val="Hyperlink"/>
        </w:rPr>
        <w:t>, 1999</w:t>
      </w:r>
      <w:r w:rsidRPr="00D864ED">
        <w:fldChar w:fldCharType="end"/>
      </w:r>
      <w:bookmarkEnd w:id="131"/>
      <w:r w:rsidRPr="00D864ED">
        <w:t>). Rationalized authenticity sheds conceptual light on the transnational spread, </w:t>
      </w:r>
      <w:hyperlink r:id="rId94" w:tooltip="Learn more about Legitimation from ScienceDirect's AI-generated Topic Pages" w:history="1">
        <w:r w:rsidRPr="00D864ED">
          <w:rPr>
            <w:rStyle w:val="Hyperlink"/>
          </w:rPr>
          <w:t>legitimation</w:t>
        </w:r>
      </w:hyperlink>
      <w:r w:rsidRPr="00D864ED">
        <w:t>, and formalized adaptations of these practices while they are still rooted in specific (though not static) senses of authenticity linked to their countries of origin. In this respect, we contribute to understanding how the tension between cultural diversity and universal value is addressed through the authentication efforts of institutions like UNESCO, practitioners and advocates, and foreign adopters and adapters alike.</w:t>
      </w:r>
    </w:p>
    <w:p w:rsidR="00D864ED" w:rsidRPr="00D864ED" w:rsidRDefault="00D864ED" w:rsidP="00D864ED">
      <w:r w:rsidRPr="00D864ED">
        <w:t xml:space="preserve">We argue that both notions of world society conformity and the persistence of cross-national differences are salient to intangible cultural heritage. The preservation of diverse, culturally symbolic practices as well as their universal relevance are both key values of world culture. Of course, world society principles are typically adopted differently on the ground, channeled through configurations of cultural policies and pretensions designed to retain cultural integrity. Thus, cultural diversity is celebrated, and institutionalized pacts to preserve it in particularized ways that entreat equitability and sustainability are embraced. At the same time, the formal authentication of practices highlights their symbolic relevance to humanity and enables their transnational spread, particularly as cosmopolitan audiences become aware of their </w:t>
      </w:r>
      <w:proofErr w:type="spellStart"/>
      <w:r w:rsidRPr="00D864ED">
        <w:t>supranatural</w:t>
      </w:r>
      <w:proofErr w:type="spellEnd"/>
      <w:r w:rsidRPr="00D864ED">
        <w:t xml:space="preserve"> status (</w:t>
      </w:r>
      <w:bookmarkStart w:id="132" w:name="bbib0415"/>
      <w:proofErr w:type="spellStart"/>
      <w:r w:rsidRPr="00D864ED">
        <w:fldChar w:fldCharType="begin"/>
      </w:r>
      <w:r w:rsidRPr="00D864ED">
        <w:instrText xml:space="preserve"> HYPERLINK "https://www.sciencedirect.com/science/article/pii/S0304422X18301426" \l "bib0415" </w:instrText>
      </w:r>
      <w:r w:rsidRPr="00D864ED">
        <w:fldChar w:fldCharType="separate"/>
      </w:r>
      <w:r w:rsidRPr="00D864ED">
        <w:rPr>
          <w:rStyle w:val="Hyperlink"/>
        </w:rPr>
        <w:t>Rössel</w:t>
      </w:r>
      <w:proofErr w:type="spellEnd"/>
      <w:r w:rsidRPr="00D864ED">
        <w:rPr>
          <w:rStyle w:val="Hyperlink"/>
        </w:rPr>
        <w:t xml:space="preserve"> &amp; </w:t>
      </w:r>
      <w:proofErr w:type="spellStart"/>
      <w:r w:rsidRPr="00D864ED">
        <w:rPr>
          <w:rStyle w:val="Hyperlink"/>
        </w:rPr>
        <w:t>Schroedter</w:t>
      </w:r>
      <w:proofErr w:type="spellEnd"/>
      <w:r w:rsidRPr="00D864ED">
        <w:rPr>
          <w:rStyle w:val="Hyperlink"/>
        </w:rPr>
        <w:t>, 2015</w:t>
      </w:r>
      <w:r w:rsidRPr="00D864ED">
        <w:fldChar w:fldCharType="end"/>
      </w:r>
      <w:bookmarkEnd w:id="132"/>
      <w:r w:rsidRPr="00D864ED">
        <w:t>). To defend and propagate authenticity, both affective and economic resources are pivotal (</w:t>
      </w:r>
      <w:hyperlink r:id="rId95" w:anchor="bib0515" w:history="1">
        <w:r w:rsidRPr="00D864ED">
          <w:rPr>
            <w:rStyle w:val="Hyperlink"/>
          </w:rPr>
          <w:t>Wherry, 2006</w:t>
        </w:r>
      </w:hyperlink>
      <w:bookmarkEnd w:id="55"/>
      <w:r w:rsidRPr="00D864ED">
        <w:t>). In this way, intangible heritage becomes a fluid and adaptable expression of the complexities of contemporary spaces, peoples, and lived experiences. Future research can build on our work here by considering the uses of rationalized authenticity while attending to invocations and appropriations of culture, new configurations of symbolic power, and when defenses of “local” cultures—including indigenous populations—are tied to transnational fields. Further analyses of the documents associated with the ICH Convention can also provide deeper insight into how concerns regarding characterizations of authenticity and cultural appropriation are addressed by diverse stakeholders.</w:t>
      </w:r>
    </w:p>
    <w:p w:rsidR="00D864ED" w:rsidRPr="00D864ED" w:rsidRDefault="00D864ED" w:rsidP="00D864ED">
      <w:pPr>
        <w:pStyle w:val="Heading3"/>
      </w:pPr>
      <w:r w:rsidRPr="00D864ED">
        <w:t>Acknowledgments</w:t>
      </w:r>
    </w:p>
    <w:p w:rsidR="00D864ED" w:rsidRPr="00D864ED" w:rsidRDefault="00D864ED" w:rsidP="00D864ED">
      <w:r w:rsidRPr="00D864ED">
        <w:t xml:space="preserve">We thank the guest editors, Simone </w:t>
      </w:r>
      <w:proofErr w:type="spellStart"/>
      <w:r w:rsidRPr="00D864ED">
        <w:t>Varriale</w:t>
      </w:r>
      <w:proofErr w:type="spellEnd"/>
      <w:r w:rsidRPr="00D864ED">
        <w:t xml:space="preserve"> and </w:t>
      </w:r>
      <w:proofErr w:type="spellStart"/>
      <w:r w:rsidRPr="00D864ED">
        <w:t>Noa</w:t>
      </w:r>
      <w:proofErr w:type="spellEnd"/>
      <w:r w:rsidRPr="00D864ED">
        <w:t xml:space="preserve"> </w:t>
      </w:r>
      <w:proofErr w:type="spellStart"/>
      <w:r w:rsidRPr="00D864ED">
        <w:t>Lavie</w:t>
      </w:r>
      <w:proofErr w:type="spellEnd"/>
      <w:r w:rsidRPr="00D864ED">
        <w:t xml:space="preserve">, as well as four anonymous reviewers for helping us improve the manuscript. Supportive feedback from John </w:t>
      </w:r>
      <w:proofErr w:type="spellStart"/>
      <w:r w:rsidRPr="00D864ED">
        <w:t>Boli</w:t>
      </w:r>
      <w:proofErr w:type="spellEnd"/>
      <w:r w:rsidRPr="00D864ED">
        <w:t xml:space="preserve"> was also appreciated. Please note that our proposal for this special issue was accepted and our paper was submitted before the third author became a co-editor of the journal.</w:t>
      </w:r>
    </w:p>
    <w:p w:rsidR="00D864ED" w:rsidRPr="00D864ED" w:rsidRDefault="00D864ED" w:rsidP="00D864ED">
      <w:pPr>
        <w:pStyle w:val="Heading3"/>
      </w:pPr>
      <w:r w:rsidRPr="00D864ED">
        <w:t>Appendix A. Regional distribution of world heritage sites and masterpieces of intangible heritage</w:t>
      </w:r>
    </w:p>
    <w:p w:rsidR="00D864ED" w:rsidRPr="00D864ED" w:rsidRDefault="00D864ED" w:rsidP="00D864ED">
      <w:r w:rsidRPr="00D864ED">
        <w:t>Given that one of the aims of the ICH Convention is to broaden the definition of cultural heritage associated with the World Heritage Convention, we next compare the geographical distribution of cultural sites and elements on the current lists associated with each convention. Based on this comparison, it appears that the List of </w:t>
      </w:r>
      <w:hyperlink r:id="rId96" w:tooltip="Learn more about Intangible Cultural Heritage from ScienceDirect's AI-generated Topic Pages" w:history="1">
        <w:r w:rsidRPr="00D864ED">
          <w:rPr>
            <w:rStyle w:val="Hyperlink"/>
          </w:rPr>
          <w:t>Intangible Cultural Heritage</w:t>
        </w:r>
      </w:hyperlink>
      <w:r w:rsidRPr="00D864ED">
        <w:t xml:space="preserve"> is somewhat more geographically balanced. Whereas more than half (52.2%) of all cultural sites on the World Heritage List are in Europe and North America, no region claims a majority of elements on the Intangible Cultural Heritage list. Interestingly, Asia and the Pacific have the most elements inscribed on the latter (188, 40%), followed by Europe and North </w:t>
      </w:r>
      <w:r w:rsidRPr="00D864ED">
        <w:lastRenderedPageBreak/>
        <w:t>America (148, 31.5%). At the same time, these two regions together dominate both lists with over 70% of the sites and elements, respectively.</w:t>
      </w:r>
    </w:p>
    <w:p w:rsidR="00D864ED" w:rsidRPr="00D864ED" w:rsidRDefault="00D864ED" w:rsidP="00D864ED">
      <w:r w:rsidRPr="00D864ED">
        <w:t>For the three geographic regions most underrepresented on the World Heritage List, as seen in </w:t>
      </w:r>
      <w:bookmarkStart w:id="133" w:name="btbl0005"/>
      <w:r w:rsidRPr="00D864ED">
        <w:fldChar w:fldCharType="begin"/>
      </w:r>
      <w:r w:rsidRPr="00D864ED">
        <w:instrText xml:space="preserve"> HYPERLINK "https://www.sciencedirect.com/science/article/pii/S0304422X18301426" \l "tbl0005" </w:instrText>
      </w:r>
      <w:r w:rsidRPr="00D864ED">
        <w:fldChar w:fldCharType="separate"/>
      </w:r>
      <w:r w:rsidRPr="00D864ED">
        <w:rPr>
          <w:rStyle w:val="Hyperlink"/>
        </w:rPr>
        <w:t>Table A1</w:t>
      </w:r>
      <w:r w:rsidRPr="00D864ED">
        <w:fldChar w:fldCharType="end"/>
      </w:r>
      <w:bookmarkEnd w:id="133"/>
      <w:r w:rsidRPr="00D864ED">
        <w:t>, it does not appear that they are consistently better represented on the List of Intangible Cultural Heritage. Africa is the main beneficiary with 53 elements (11.3%) on the List of Intangible Cultural Heritage compared to only 6.1% of cultural sites on the World Heritage List. Arab States have only 25 elements (5.3%) on the List of Intangible Cultural Heritage and 74 cultural sites on the World Heritage List (8.9%). Finally, Latin American and Caribbean countries are only slightly better represented on the List of Intangible Cultural Heritage (65 elements, 13.8%) than they are on the World Heritage List (97 cultural sites, 11.7%). Overall, the broader definition of cultural heritage seems to have led to a slightly more inclusive, geographically balanced list but some regions still lag behind.</w:t>
      </w:r>
    </w:p>
    <w:p w:rsidR="00D864ED" w:rsidRPr="00D864ED" w:rsidRDefault="00D864ED" w:rsidP="00D864ED">
      <w:r w:rsidRPr="00D864ED">
        <w:t>Table A1. Regional distribution of cultural sites on World Heritage List and elements on List of </w:t>
      </w:r>
      <w:hyperlink r:id="rId97" w:tooltip="Learn more about Intangible Cultural Heritage from ScienceDirect's AI-generated Topic Pages" w:history="1">
        <w:r w:rsidRPr="00D864ED">
          <w:rPr>
            <w:rStyle w:val="Hyperlink"/>
          </w:rPr>
          <w:t>Intangible Cultural Heritage</w:t>
        </w:r>
      </w:hyperlink>
      <w:r w:rsidRPr="00D864ED">
        <w:t>.</w:t>
      </w:r>
    </w:p>
    <w:tbl>
      <w:tblPr>
        <w:tblW w:w="9840" w:type="dxa"/>
        <w:tblBorders>
          <w:top w:val="single" w:sz="6" w:space="0" w:color="EBEBEB"/>
          <w:bottom w:val="single" w:sz="6" w:space="0" w:color="EBEBEB"/>
        </w:tblBorders>
        <w:tblCellMar>
          <w:left w:w="0" w:type="dxa"/>
          <w:right w:w="0" w:type="dxa"/>
        </w:tblCellMar>
        <w:tblLook w:val="04A0" w:firstRow="1" w:lastRow="0" w:firstColumn="1" w:lastColumn="0" w:noHBand="0" w:noVBand="1"/>
      </w:tblPr>
      <w:tblGrid>
        <w:gridCol w:w="3924"/>
        <w:gridCol w:w="868"/>
        <w:gridCol w:w="1611"/>
        <w:gridCol w:w="1204"/>
        <w:gridCol w:w="2233"/>
      </w:tblGrid>
      <w:tr w:rsidR="00D864ED" w:rsidRPr="00D864ED" w:rsidTr="00D864ED">
        <w:trPr>
          <w:tblHeader/>
        </w:trPr>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Region</w:t>
            </w:r>
          </w:p>
        </w:tc>
        <w:tc>
          <w:tcPr>
            <w:tcW w:w="0" w:type="auto"/>
            <w:gridSpan w:val="2"/>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Cultural sites on</w:t>
            </w:r>
            <w:r w:rsidRPr="00D864ED">
              <w:rPr>
                <w:b/>
                <w:bCs/>
              </w:rPr>
              <w:br/>
              <w:t>World Heritage List</w:t>
            </w:r>
            <w:r w:rsidRPr="00D864ED">
              <w:rPr>
                <w:b/>
                <w:bCs/>
              </w:rPr>
              <w:br/>
              <w:t>(1978-2017)</w:t>
            </w:r>
          </w:p>
        </w:tc>
        <w:tc>
          <w:tcPr>
            <w:tcW w:w="0" w:type="auto"/>
            <w:gridSpan w:val="2"/>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Elements on List of</w:t>
            </w:r>
            <w:r w:rsidRPr="00D864ED">
              <w:rPr>
                <w:b/>
                <w:bCs/>
              </w:rPr>
              <w:br/>
              <w:t>Intangible Cultural Heritage</w:t>
            </w:r>
            <w:r w:rsidRPr="00D864ED">
              <w:rPr>
                <w:b/>
                <w:bCs/>
              </w:rPr>
              <w:br/>
              <w:t>(2008-2017)</w:t>
            </w:r>
          </w:p>
        </w:tc>
      </w:tr>
      <w:tr w:rsidR="00D864ED" w:rsidRPr="00D864ED" w:rsidTr="00D864ED">
        <w:trPr>
          <w:tblHeader/>
        </w:trPr>
        <w:tc>
          <w:tcPr>
            <w:tcW w:w="0" w:type="auto"/>
            <w:tcBorders>
              <w:bottom w:val="single" w:sz="6" w:space="0" w:color="EBEBEB"/>
              <w:right w:val="nil"/>
            </w:tcBorders>
            <w:tcMar>
              <w:top w:w="75" w:type="dxa"/>
              <w:left w:w="75" w:type="dxa"/>
              <w:bottom w:w="75" w:type="dxa"/>
              <w:right w:w="75" w:type="dxa"/>
            </w:tcMar>
            <w:vAlign w:val="center"/>
            <w:hideMark/>
          </w:tcPr>
          <w:p w:rsidR="00D864ED" w:rsidRPr="00D864ED" w:rsidRDefault="00D864ED" w:rsidP="00D864ED">
            <w:pPr>
              <w:rPr>
                <w:b/>
                <w:bCs/>
              </w:rPr>
            </w:pPr>
          </w:p>
        </w:tc>
        <w:tc>
          <w:tcPr>
            <w:tcW w:w="0" w:type="auto"/>
            <w:tcBorders>
              <w:bottom w:val="single" w:sz="6" w:space="0" w:color="EBEBEB"/>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N</w:t>
            </w:r>
          </w:p>
        </w:tc>
        <w:tc>
          <w:tcPr>
            <w:tcW w:w="0" w:type="auto"/>
            <w:tcBorders>
              <w:bottom w:val="single" w:sz="6" w:space="0" w:color="EBEBEB"/>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w:t>
            </w:r>
          </w:p>
        </w:tc>
        <w:tc>
          <w:tcPr>
            <w:tcW w:w="0" w:type="auto"/>
            <w:tcBorders>
              <w:bottom w:val="single" w:sz="6" w:space="0" w:color="EBEBEB"/>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N</w:t>
            </w:r>
          </w:p>
        </w:tc>
        <w:tc>
          <w:tcPr>
            <w:tcW w:w="0" w:type="auto"/>
            <w:tcBorders>
              <w:bottom w:val="single" w:sz="6" w:space="0" w:color="EBEBEB"/>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w:t>
            </w:r>
          </w:p>
        </w:tc>
      </w:tr>
      <w:tr w:rsidR="00D864ED" w:rsidRPr="00D864ED" w:rsidTr="00D864ED">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Africa (AFR)</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51</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6.1%</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53</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11.3%</w:t>
            </w:r>
          </w:p>
        </w:tc>
      </w:tr>
      <w:tr w:rsidR="00D864ED" w:rsidRPr="00D864ED" w:rsidTr="00D864ED">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Arab States (ARB)</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74</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8.9%</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25</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5.3%</w:t>
            </w:r>
          </w:p>
        </w:tc>
      </w:tr>
      <w:tr w:rsidR="00D864ED" w:rsidRPr="00D864ED" w:rsidTr="00D864ED">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Asia and the Pacific (APA)</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178</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21.4%</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188</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40.0%</w:t>
            </w:r>
          </w:p>
        </w:tc>
      </w:tr>
      <w:tr w:rsidR="00D864ED" w:rsidRPr="00D864ED" w:rsidTr="00D864ED">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Europe/N. America (EUR)</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434</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52.2%</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148</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31.5%</w:t>
            </w:r>
          </w:p>
        </w:tc>
      </w:tr>
      <w:tr w:rsidR="00D864ED" w:rsidRPr="00D864ED" w:rsidTr="00D864ED">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r w:rsidRPr="00D864ED">
              <w:rPr>
                <w:b/>
                <w:bCs/>
              </w:rPr>
              <w:t>Latin America/Caribbean (LAC)</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97</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11.7%</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65</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13.8%</w:t>
            </w:r>
          </w:p>
        </w:tc>
      </w:tr>
      <w:tr w:rsidR="00D864ED" w:rsidRPr="00D864ED" w:rsidTr="00D864ED">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pPr>
              <w:rPr>
                <w:b/>
                <w:bCs/>
              </w:rPr>
            </w:pPr>
            <w:bookmarkStart w:id="134" w:name="btblfn0005" w:colFirst="2" w:colLast="4"/>
            <w:r w:rsidRPr="00D864ED">
              <w:rPr>
                <w:b/>
                <w:bCs/>
              </w:rPr>
              <w:t>TOTAL</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832</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100.3%</w:t>
            </w:r>
            <w:hyperlink r:id="rId98" w:anchor="tblfn0005" w:history="1">
              <w:r w:rsidRPr="00D864ED">
                <w:rPr>
                  <w:rStyle w:val="Hyperlink"/>
                  <w:vertAlign w:val="superscript"/>
                </w:rPr>
                <w:t>a</w:t>
              </w:r>
            </w:hyperlink>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470</w:t>
            </w:r>
          </w:p>
        </w:tc>
        <w:tc>
          <w:tcPr>
            <w:tcW w:w="0" w:type="auto"/>
            <w:tcBorders>
              <w:bottom w:val="nil"/>
              <w:right w:val="nil"/>
            </w:tcBorders>
            <w:tcMar>
              <w:top w:w="75" w:type="dxa"/>
              <w:left w:w="75" w:type="dxa"/>
              <w:bottom w:w="75" w:type="dxa"/>
              <w:right w:w="75" w:type="dxa"/>
            </w:tcMar>
            <w:vAlign w:val="center"/>
            <w:hideMark/>
          </w:tcPr>
          <w:p w:rsidR="00D864ED" w:rsidRPr="00D864ED" w:rsidRDefault="00D864ED" w:rsidP="00D864ED">
            <w:r w:rsidRPr="00D864ED">
              <w:t>101.9%</w:t>
            </w:r>
            <w:hyperlink r:id="rId99" w:anchor="tblfn0005" w:history="1">
              <w:r w:rsidRPr="00D864ED">
                <w:rPr>
                  <w:rStyle w:val="Hyperlink"/>
                  <w:vertAlign w:val="superscript"/>
                </w:rPr>
                <w:t>a</w:t>
              </w:r>
            </w:hyperlink>
          </w:p>
        </w:tc>
      </w:tr>
    </w:tbl>
    <w:bookmarkEnd w:id="134"/>
    <w:p w:rsidR="00D864ED" w:rsidRPr="00D864ED" w:rsidRDefault="00D864ED" w:rsidP="00D864ED">
      <w:proofErr w:type="gramStart"/>
      <w:r w:rsidRPr="00D864ED">
        <w:t>a</w:t>
      </w:r>
      <w:proofErr w:type="gramEnd"/>
    </w:p>
    <w:p w:rsidR="00D864ED" w:rsidRPr="00D864ED" w:rsidRDefault="00D864ED" w:rsidP="00D864ED">
      <w:r w:rsidRPr="00D864ED">
        <w:t>Percentages add to more than 100% because sites/elements that represent more than one region are counted for all relevant regions.</w:t>
      </w:r>
    </w:p>
    <w:p w:rsidR="00D864ED" w:rsidRPr="00D864ED" w:rsidRDefault="00D864ED" w:rsidP="00D864ED">
      <w:pPr>
        <w:pStyle w:val="Heading3"/>
      </w:pPr>
      <w:r w:rsidRPr="00D864ED">
        <w:t>References</w:t>
      </w:r>
    </w:p>
    <w:p w:rsidR="00D864ED" w:rsidRPr="00D864ED" w:rsidRDefault="00D864ED" w:rsidP="00D864ED">
      <w:hyperlink r:id="rId100" w:anchor="bbib0005" w:history="1">
        <w:r w:rsidRPr="00D864ED">
          <w:rPr>
            <w:rStyle w:val="Hyperlink"/>
          </w:rPr>
          <w:t>Alter, 2005</w:t>
        </w:r>
      </w:hyperlink>
    </w:p>
    <w:p w:rsidR="00D864ED" w:rsidRPr="00D864ED" w:rsidRDefault="00D864ED" w:rsidP="00D864ED">
      <w:proofErr w:type="spellStart"/>
      <w:r w:rsidRPr="00D864ED">
        <w:rPr>
          <w:b/>
          <w:bCs/>
        </w:rPr>
        <w:t>Ayurvedic</w:t>
      </w:r>
      <w:proofErr w:type="spellEnd"/>
      <w:r w:rsidRPr="00D864ED">
        <w:rPr>
          <w:b/>
          <w:bCs/>
        </w:rPr>
        <w:t xml:space="preserve"> acupuncture – transnational nationalism</w:t>
      </w:r>
    </w:p>
    <w:p w:rsidR="00D864ED" w:rsidRPr="00D864ED" w:rsidRDefault="00D864ED" w:rsidP="00D864ED">
      <w:r w:rsidRPr="00D864ED">
        <w:t>J.S. Alter (Ed.), Asian medicine and globalization, University of Pennsylvania Press, Philadelphia (2005), pp. 21-44</w:t>
      </w:r>
    </w:p>
    <w:p w:rsidR="00D864ED" w:rsidRPr="00D864ED" w:rsidRDefault="00D864ED" w:rsidP="00D864ED">
      <w:hyperlink r:id="rId101" w:tgtFrame="_blank" w:history="1">
        <w:r w:rsidRPr="00D864ED">
          <w:rPr>
            <w:rStyle w:val="Hyperlink"/>
          </w:rPr>
          <w:t>Google Scholar</w:t>
        </w:r>
      </w:hyperlink>
    </w:p>
    <w:p w:rsidR="00D864ED" w:rsidRPr="00D864ED" w:rsidRDefault="00D864ED" w:rsidP="00D864ED">
      <w:hyperlink r:id="rId102" w:anchor="bbib0010" w:history="1">
        <w:r w:rsidRPr="00D864ED">
          <w:rPr>
            <w:rStyle w:val="Hyperlink"/>
          </w:rPr>
          <w:t>Anderson, 1991</w:t>
        </w:r>
      </w:hyperlink>
    </w:p>
    <w:p w:rsidR="00D864ED" w:rsidRPr="00D864ED" w:rsidRDefault="00D864ED" w:rsidP="00D864ED">
      <w:r w:rsidRPr="00D864ED">
        <w:t>B. Anderson</w:t>
      </w:r>
    </w:p>
    <w:p w:rsidR="00D864ED" w:rsidRPr="00D864ED" w:rsidRDefault="00D864ED" w:rsidP="00D864ED">
      <w:r w:rsidRPr="00D864ED">
        <w:rPr>
          <w:b/>
          <w:bCs/>
        </w:rPr>
        <w:t>Imagined communities</w:t>
      </w:r>
    </w:p>
    <w:p w:rsidR="00D864ED" w:rsidRPr="00D864ED" w:rsidRDefault="00D864ED" w:rsidP="00D864ED">
      <w:r w:rsidRPr="00D864ED">
        <w:t>Verso, New York (1991)</w:t>
      </w:r>
    </w:p>
    <w:p w:rsidR="00D864ED" w:rsidRPr="00D864ED" w:rsidRDefault="00D864ED" w:rsidP="00D864ED">
      <w:hyperlink r:id="rId103" w:tgtFrame="_blank" w:history="1">
        <w:r w:rsidRPr="00D864ED">
          <w:rPr>
            <w:rStyle w:val="Hyperlink"/>
          </w:rPr>
          <w:t>Google Scholar</w:t>
        </w:r>
      </w:hyperlink>
    </w:p>
    <w:p w:rsidR="00D864ED" w:rsidRPr="00D864ED" w:rsidRDefault="00D864ED" w:rsidP="00D864ED">
      <w:hyperlink r:id="rId104" w:anchor="bbib0015" w:history="1">
        <w:r w:rsidRPr="00D864ED">
          <w:rPr>
            <w:rStyle w:val="Hyperlink"/>
          </w:rPr>
          <w:t>Appiah, 2006</w:t>
        </w:r>
      </w:hyperlink>
    </w:p>
    <w:p w:rsidR="00D864ED" w:rsidRPr="00D864ED" w:rsidRDefault="00D864ED" w:rsidP="00D864ED">
      <w:r w:rsidRPr="00D864ED">
        <w:t>K. Appiah</w:t>
      </w:r>
    </w:p>
    <w:p w:rsidR="00D864ED" w:rsidRPr="00D864ED" w:rsidRDefault="00D864ED" w:rsidP="00D864ED">
      <w:r w:rsidRPr="00D864ED">
        <w:rPr>
          <w:b/>
          <w:bCs/>
        </w:rPr>
        <w:t>Cosmopolitanism</w:t>
      </w:r>
    </w:p>
    <w:p w:rsidR="00D864ED" w:rsidRPr="00D864ED" w:rsidRDefault="00D864ED" w:rsidP="00D864ED">
      <w:r w:rsidRPr="00D864ED">
        <w:t>W.W. Norton and Company, New York (2006)</w:t>
      </w:r>
    </w:p>
    <w:p w:rsidR="00D864ED" w:rsidRPr="00D864ED" w:rsidRDefault="00D864ED" w:rsidP="00D864ED">
      <w:hyperlink r:id="rId105" w:tgtFrame="_blank" w:history="1">
        <w:r w:rsidRPr="00D864ED">
          <w:rPr>
            <w:rStyle w:val="Hyperlink"/>
          </w:rPr>
          <w:t>Google Scholar</w:t>
        </w:r>
      </w:hyperlink>
    </w:p>
    <w:p w:rsidR="00D864ED" w:rsidRPr="00D864ED" w:rsidRDefault="00D864ED" w:rsidP="00D864ED">
      <w:hyperlink r:id="rId106" w:anchor="bbib0020" w:history="1">
        <w:proofErr w:type="spellStart"/>
        <w:r w:rsidRPr="00D864ED">
          <w:rPr>
            <w:rStyle w:val="Hyperlink"/>
          </w:rPr>
          <w:t>Askegaard</w:t>
        </w:r>
        <w:proofErr w:type="spellEnd"/>
        <w:r w:rsidRPr="00D864ED">
          <w:rPr>
            <w:rStyle w:val="Hyperlink"/>
          </w:rPr>
          <w:t xml:space="preserve"> and </w:t>
        </w:r>
        <w:proofErr w:type="spellStart"/>
        <w:r w:rsidRPr="00D864ED">
          <w:rPr>
            <w:rStyle w:val="Hyperlink"/>
          </w:rPr>
          <w:t>Eckhardt</w:t>
        </w:r>
        <w:proofErr w:type="spellEnd"/>
        <w:r w:rsidRPr="00D864ED">
          <w:rPr>
            <w:rStyle w:val="Hyperlink"/>
          </w:rPr>
          <w:t>, 2012</w:t>
        </w:r>
      </w:hyperlink>
    </w:p>
    <w:p w:rsidR="00D864ED" w:rsidRPr="00D864ED" w:rsidRDefault="00D864ED" w:rsidP="00D864ED">
      <w:r w:rsidRPr="00D864ED">
        <w:t>S. </w:t>
      </w:r>
      <w:proofErr w:type="spellStart"/>
      <w:r w:rsidRPr="00D864ED">
        <w:t>Askegaard</w:t>
      </w:r>
      <w:proofErr w:type="spellEnd"/>
      <w:r w:rsidRPr="00D864ED">
        <w:t>, G. </w:t>
      </w:r>
      <w:proofErr w:type="spellStart"/>
      <w:r w:rsidRPr="00D864ED">
        <w:t>Eckhardt</w:t>
      </w:r>
      <w:proofErr w:type="spellEnd"/>
    </w:p>
    <w:p w:rsidR="00D864ED" w:rsidRPr="00D864ED" w:rsidRDefault="00D864ED" w:rsidP="00D864ED">
      <w:proofErr w:type="spellStart"/>
      <w:r w:rsidRPr="00D864ED">
        <w:rPr>
          <w:b/>
          <w:bCs/>
        </w:rPr>
        <w:t>Glocal</w:t>
      </w:r>
      <w:proofErr w:type="spellEnd"/>
      <w:r w:rsidRPr="00D864ED">
        <w:rPr>
          <w:b/>
          <w:bCs/>
        </w:rPr>
        <w:t xml:space="preserve"> yoga</w:t>
      </w:r>
    </w:p>
    <w:p w:rsidR="00D864ED" w:rsidRPr="00D864ED" w:rsidRDefault="00D864ED" w:rsidP="00D864ED">
      <w:r w:rsidRPr="00D864ED">
        <w:t>Marketing Theory, 12 (1) (2012), pp. 45-60</w:t>
      </w:r>
    </w:p>
    <w:p w:rsidR="00D864ED" w:rsidRPr="00D864ED" w:rsidRDefault="00D864ED" w:rsidP="00D864ED">
      <w:hyperlink r:id="rId107" w:tgtFrame="_blank" w:history="1">
        <w:proofErr w:type="spellStart"/>
        <w:r w:rsidRPr="00D864ED">
          <w:rPr>
            <w:rStyle w:val="Hyperlink"/>
          </w:rPr>
          <w:t>CrossRef</w:t>
        </w:r>
      </w:hyperlink>
      <w:hyperlink r:id="rId108"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09"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10" w:anchor="bbib0025" w:history="1">
        <w:proofErr w:type="spellStart"/>
        <w:r w:rsidRPr="00D864ED">
          <w:rPr>
            <w:rStyle w:val="Hyperlink"/>
          </w:rPr>
          <w:t>Baim</w:t>
        </w:r>
        <w:proofErr w:type="spellEnd"/>
        <w:r w:rsidRPr="00D864ED">
          <w:rPr>
            <w:rStyle w:val="Hyperlink"/>
          </w:rPr>
          <w:t>, 2007</w:t>
        </w:r>
      </w:hyperlink>
    </w:p>
    <w:p w:rsidR="00D864ED" w:rsidRPr="00D864ED" w:rsidRDefault="00D864ED" w:rsidP="00D864ED">
      <w:r w:rsidRPr="00D864ED">
        <w:t>J. </w:t>
      </w:r>
      <w:proofErr w:type="spellStart"/>
      <w:r w:rsidRPr="00D864ED">
        <w:t>Baim</w:t>
      </w:r>
      <w:proofErr w:type="spellEnd"/>
    </w:p>
    <w:p w:rsidR="00D864ED" w:rsidRPr="00D864ED" w:rsidRDefault="00D864ED" w:rsidP="00D864ED">
      <w:r w:rsidRPr="00D864ED">
        <w:rPr>
          <w:b/>
          <w:bCs/>
        </w:rPr>
        <w:t>Tango</w:t>
      </w:r>
    </w:p>
    <w:p w:rsidR="00D864ED" w:rsidRPr="00D864ED" w:rsidRDefault="00D864ED" w:rsidP="00D864ED">
      <w:r w:rsidRPr="00D864ED">
        <w:t>Indiana University Press, Bloomington (2007)</w:t>
      </w:r>
    </w:p>
    <w:p w:rsidR="00D864ED" w:rsidRPr="00D864ED" w:rsidRDefault="00D864ED" w:rsidP="00D864ED">
      <w:hyperlink r:id="rId111" w:tgtFrame="_blank" w:history="1">
        <w:r w:rsidRPr="00D864ED">
          <w:rPr>
            <w:rStyle w:val="Hyperlink"/>
          </w:rPr>
          <w:t>Google Scholar</w:t>
        </w:r>
      </w:hyperlink>
    </w:p>
    <w:p w:rsidR="00D864ED" w:rsidRPr="00D864ED" w:rsidRDefault="00D864ED" w:rsidP="00D864ED">
      <w:hyperlink r:id="rId112" w:anchor="bbib0030" w:history="1">
        <w:r w:rsidRPr="00D864ED">
          <w:rPr>
            <w:rStyle w:val="Hyperlink"/>
          </w:rPr>
          <w:t>Baker, 2014</w:t>
        </w:r>
      </w:hyperlink>
    </w:p>
    <w:p w:rsidR="00D864ED" w:rsidRPr="00D864ED" w:rsidRDefault="00D864ED" w:rsidP="00D864ED">
      <w:r w:rsidRPr="00D864ED">
        <w:t>D.P. Baker</w:t>
      </w:r>
    </w:p>
    <w:p w:rsidR="00D864ED" w:rsidRPr="00D864ED" w:rsidRDefault="00D864ED" w:rsidP="00D864ED">
      <w:r w:rsidRPr="00D864ED">
        <w:rPr>
          <w:b/>
          <w:bCs/>
        </w:rPr>
        <w:t>The schooled society</w:t>
      </w:r>
    </w:p>
    <w:p w:rsidR="00D864ED" w:rsidRPr="00D864ED" w:rsidRDefault="00D864ED" w:rsidP="00D864ED">
      <w:r w:rsidRPr="00D864ED">
        <w:t>Stanford University Press, Palo Alto, CA (2014)</w:t>
      </w:r>
    </w:p>
    <w:p w:rsidR="00D864ED" w:rsidRPr="00D864ED" w:rsidRDefault="00D864ED" w:rsidP="00D864ED">
      <w:hyperlink r:id="rId113" w:tgtFrame="_blank" w:history="1">
        <w:r w:rsidRPr="00D864ED">
          <w:rPr>
            <w:rStyle w:val="Hyperlink"/>
          </w:rPr>
          <w:t>Google Scholar</w:t>
        </w:r>
      </w:hyperlink>
    </w:p>
    <w:p w:rsidR="00D864ED" w:rsidRPr="00D864ED" w:rsidRDefault="00D864ED" w:rsidP="00D864ED">
      <w:hyperlink r:id="rId114" w:anchor="bbib0035" w:history="1">
        <w:proofErr w:type="spellStart"/>
        <w:r w:rsidRPr="00D864ED">
          <w:rPr>
            <w:rStyle w:val="Hyperlink"/>
          </w:rPr>
          <w:t>Bandelj</w:t>
        </w:r>
        <w:proofErr w:type="spellEnd"/>
        <w:r w:rsidRPr="00D864ED">
          <w:rPr>
            <w:rStyle w:val="Hyperlink"/>
          </w:rPr>
          <w:t xml:space="preserve"> and Wherry, 2011</w:t>
        </w:r>
      </w:hyperlink>
    </w:p>
    <w:p w:rsidR="00D864ED" w:rsidRPr="00D864ED" w:rsidRDefault="00D864ED" w:rsidP="00D864ED">
      <w:r w:rsidRPr="00D864ED">
        <w:t>N. </w:t>
      </w:r>
      <w:proofErr w:type="spellStart"/>
      <w:r w:rsidRPr="00D864ED">
        <w:t>Bandelj</w:t>
      </w:r>
      <w:proofErr w:type="spellEnd"/>
      <w:r w:rsidRPr="00D864ED">
        <w:t>, F.F. Wherry (Eds.), The cultural wealth of nations, Stanford University Press, Palo Alto, CA (2011)</w:t>
      </w:r>
    </w:p>
    <w:p w:rsidR="00D864ED" w:rsidRPr="00D864ED" w:rsidRDefault="00D864ED" w:rsidP="00D864ED">
      <w:hyperlink r:id="rId115" w:tgtFrame="_blank" w:history="1">
        <w:r w:rsidRPr="00D864ED">
          <w:rPr>
            <w:rStyle w:val="Hyperlink"/>
          </w:rPr>
          <w:t>Google Scholar</w:t>
        </w:r>
      </w:hyperlink>
    </w:p>
    <w:p w:rsidR="00D864ED" w:rsidRPr="00D864ED" w:rsidRDefault="00D864ED" w:rsidP="00D864ED">
      <w:hyperlink r:id="rId116" w:anchor="bbib0040" w:history="1">
        <w:proofErr w:type="spellStart"/>
        <w:r w:rsidRPr="00D864ED">
          <w:rPr>
            <w:rStyle w:val="Hyperlink"/>
          </w:rPr>
          <w:t>Barthel-Bouchier</w:t>
        </w:r>
        <w:proofErr w:type="spellEnd"/>
        <w:r w:rsidRPr="00D864ED">
          <w:rPr>
            <w:rStyle w:val="Hyperlink"/>
          </w:rPr>
          <w:t>, 2013</w:t>
        </w:r>
      </w:hyperlink>
    </w:p>
    <w:p w:rsidR="00D864ED" w:rsidRPr="00D864ED" w:rsidRDefault="00D864ED" w:rsidP="00D864ED">
      <w:r w:rsidRPr="00D864ED">
        <w:lastRenderedPageBreak/>
        <w:t>D. </w:t>
      </w:r>
      <w:proofErr w:type="spellStart"/>
      <w:r w:rsidRPr="00D864ED">
        <w:t>Barthel-Bouchier</w:t>
      </w:r>
      <w:proofErr w:type="spellEnd"/>
    </w:p>
    <w:p w:rsidR="00D864ED" w:rsidRPr="00D864ED" w:rsidRDefault="00D864ED" w:rsidP="00D864ED">
      <w:r w:rsidRPr="00D864ED">
        <w:rPr>
          <w:b/>
          <w:bCs/>
        </w:rPr>
        <w:t>Cultural heritage and the challenge of sustainability</w:t>
      </w:r>
    </w:p>
    <w:p w:rsidR="00D864ED" w:rsidRPr="00D864ED" w:rsidRDefault="00D864ED" w:rsidP="00D864ED">
      <w:r w:rsidRPr="00D864ED">
        <w:t>Left Coast Press, Walnut Creek, CA (2013)</w:t>
      </w:r>
    </w:p>
    <w:p w:rsidR="00D864ED" w:rsidRPr="00D864ED" w:rsidRDefault="00D864ED" w:rsidP="00D864ED">
      <w:hyperlink r:id="rId117" w:tgtFrame="_blank" w:history="1">
        <w:r w:rsidRPr="00D864ED">
          <w:rPr>
            <w:rStyle w:val="Hyperlink"/>
          </w:rPr>
          <w:t>Google Scholar</w:t>
        </w:r>
      </w:hyperlink>
    </w:p>
    <w:p w:rsidR="00D864ED" w:rsidRPr="00D864ED" w:rsidRDefault="00D864ED" w:rsidP="00D864ED">
      <w:hyperlink r:id="rId118" w:anchor="bbib0045" w:history="1">
        <w:proofErr w:type="spellStart"/>
        <w:r w:rsidRPr="00D864ED">
          <w:rPr>
            <w:rStyle w:val="Hyperlink"/>
          </w:rPr>
          <w:t>Bergero</w:t>
        </w:r>
        <w:proofErr w:type="spellEnd"/>
        <w:r w:rsidRPr="00D864ED">
          <w:rPr>
            <w:rStyle w:val="Hyperlink"/>
          </w:rPr>
          <w:t>, 2008</w:t>
        </w:r>
      </w:hyperlink>
    </w:p>
    <w:p w:rsidR="00D864ED" w:rsidRPr="00D864ED" w:rsidRDefault="00D864ED" w:rsidP="00D864ED">
      <w:r w:rsidRPr="00D864ED">
        <w:t>A.J. </w:t>
      </w:r>
      <w:proofErr w:type="spellStart"/>
      <w:r w:rsidRPr="00D864ED">
        <w:t>Bergero</w:t>
      </w:r>
      <w:proofErr w:type="spellEnd"/>
    </w:p>
    <w:p w:rsidR="00D864ED" w:rsidRPr="00D864ED" w:rsidRDefault="00D864ED" w:rsidP="00D864ED">
      <w:r w:rsidRPr="00D864ED">
        <w:rPr>
          <w:b/>
          <w:bCs/>
        </w:rPr>
        <w:t>Intersecting tango</w:t>
      </w:r>
    </w:p>
    <w:p w:rsidR="00D864ED" w:rsidRPr="00D864ED" w:rsidRDefault="00D864ED" w:rsidP="00D864ED">
      <w:r w:rsidRPr="00D864ED">
        <w:t>University of Pittsburgh Press, Pittsburgh, PA (2008)</w:t>
      </w:r>
    </w:p>
    <w:p w:rsidR="00D864ED" w:rsidRPr="00D864ED" w:rsidRDefault="00D864ED" w:rsidP="00D864ED">
      <w:hyperlink r:id="rId119" w:tgtFrame="_blank" w:history="1">
        <w:r w:rsidRPr="00D864ED">
          <w:rPr>
            <w:rStyle w:val="Hyperlink"/>
          </w:rPr>
          <w:t>Google Scholar</w:t>
        </w:r>
      </w:hyperlink>
    </w:p>
    <w:p w:rsidR="00D864ED" w:rsidRPr="00D864ED" w:rsidRDefault="00D864ED" w:rsidP="00D864ED">
      <w:hyperlink r:id="rId120" w:anchor="bbib0050" w:history="1">
        <w:proofErr w:type="spellStart"/>
        <w:r w:rsidRPr="00D864ED">
          <w:rPr>
            <w:rStyle w:val="Hyperlink"/>
          </w:rPr>
          <w:t>Boli</w:t>
        </w:r>
        <w:proofErr w:type="spellEnd"/>
        <w:r w:rsidRPr="00D864ED">
          <w:rPr>
            <w:rStyle w:val="Hyperlink"/>
          </w:rPr>
          <w:t>, 2005</w:t>
        </w:r>
      </w:hyperlink>
    </w:p>
    <w:p w:rsidR="00D864ED" w:rsidRPr="00D864ED" w:rsidRDefault="00D864ED" w:rsidP="00D864ED">
      <w:r w:rsidRPr="00D864ED">
        <w:t>J. </w:t>
      </w:r>
      <w:proofErr w:type="spellStart"/>
      <w:r w:rsidRPr="00D864ED">
        <w:t>Boli</w:t>
      </w:r>
      <w:proofErr w:type="spellEnd"/>
    </w:p>
    <w:p w:rsidR="00D864ED" w:rsidRPr="00D864ED" w:rsidRDefault="00D864ED" w:rsidP="00D864ED">
      <w:r w:rsidRPr="00D864ED">
        <w:rPr>
          <w:b/>
          <w:bCs/>
        </w:rPr>
        <w:t>Contemporary developments in world culture</w:t>
      </w:r>
    </w:p>
    <w:p w:rsidR="00D864ED" w:rsidRPr="00D864ED" w:rsidRDefault="00D864ED" w:rsidP="00D864ED">
      <w:r w:rsidRPr="00D864ED">
        <w:t>International Journal of Comparative Sociology, 46 (2005), pp. 383-404</w:t>
      </w:r>
    </w:p>
    <w:p w:rsidR="00D864ED" w:rsidRPr="00D864ED" w:rsidRDefault="00D864ED" w:rsidP="00D864ED">
      <w:hyperlink r:id="rId121" w:tgtFrame="_blank" w:history="1">
        <w:proofErr w:type="spellStart"/>
        <w:r w:rsidRPr="00D864ED">
          <w:rPr>
            <w:rStyle w:val="Hyperlink"/>
          </w:rPr>
          <w:t>CrossRef</w:t>
        </w:r>
      </w:hyperlink>
      <w:hyperlink r:id="rId122"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2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24" w:anchor="bbib0055" w:history="1">
        <w:proofErr w:type="spellStart"/>
        <w:r w:rsidRPr="00D864ED">
          <w:rPr>
            <w:rStyle w:val="Hyperlink"/>
          </w:rPr>
          <w:t>Boli</w:t>
        </w:r>
        <w:proofErr w:type="spellEnd"/>
        <w:r w:rsidRPr="00D864ED">
          <w:rPr>
            <w:rStyle w:val="Hyperlink"/>
          </w:rPr>
          <w:t>, 2006</w:t>
        </w:r>
      </w:hyperlink>
    </w:p>
    <w:p w:rsidR="00D864ED" w:rsidRPr="00D864ED" w:rsidRDefault="00D864ED" w:rsidP="00D864ED">
      <w:r w:rsidRPr="00D864ED">
        <w:t>J. </w:t>
      </w:r>
      <w:proofErr w:type="spellStart"/>
      <w:r w:rsidRPr="00D864ED">
        <w:t>Boli</w:t>
      </w:r>
      <w:proofErr w:type="spellEnd"/>
    </w:p>
    <w:p w:rsidR="00D864ED" w:rsidRPr="00D864ED" w:rsidRDefault="00D864ED" w:rsidP="00D864ED">
      <w:r w:rsidRPr="00D864ED">
        <w:rPr>
          <w:b/>
          <w:bCs/>
        </w:rPr>
        <w:t>The rationalization of virtue and virtuosity in world society</w:t>
      </w:r>
    </w:p>
    <w:p w:rsidR="00D864ED" w:rsidRPr="00D864ED" w:rsidRDefault="00D864ED" w:rsidP="00D864ED">
      <w:r w:rsidRPr="00D864ED">
        <w:t>M.L. </w:t>
      </w:r>
      <w:proofErr w:type="spellStart"/>
      <w:r w:rsidRPr="00D864ED">
        <w:t>Djelic</w:t>
      </w:r>
      <w:proofErr w:type="spellEnd"/>
      <w:r w:rsidRPr="00D864ED">
        <w:t>, K. </w:t>
      </w:r>
      <w:proofErr w:type="spellStart"/>
      <w:r w:rsidRPr="00D864ED">
        <w:t>Sahlin-Andersson</w:t>
      </w:r>
      <w:proofErr w:type="spellEnd"/>
      <w:r w:rsidRPr="00D864ED">
        <w:t> (Eds.), Transnational governance, Cambridge University Press (2006), pp. 95-118</w:t>
      </w:r>
    </w:p>
    <w:p w:rsidR="00D864ED" w:rsidRPr="00D864ED" w:rsidRDefault="00D864ED" w:rsidP="00D864ED">
      <w:hyperlink r:id="rId125" w:tgtFrame="_blank" w:history="1">
        <w:r w:rsidRPr="00D864ED">
          <w:rPr>
            <w:rStyle w:val="Hyperlink"/>
          </w:rPr>
          <w:t xml:space="preserve">View Record in </w:t>
        </w:r>
        <w:proofErr w:type="spellStart"/>
        <w:r w:rsidRPr="00D864ED">
          <w:rPr>
            <w:rStyle w:val="Hyperlink"/>
          </w:rPr>
          <w:t>Scopus</w:t>
        </w:r>
      </w:hyperlink>
      <w:hyperlink r:id="rId126"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27" w:anchor="bbib0060" w:history="1">
        <w:proofErr w:type="spellStart"/>
        <w:r w:rsidRPr="00D864ED">
          <w:rPr>
            <w:rStyle w:val="Hyperlink"/>
          </w:rPr>
          <w:t>Boli</w:t>
        </w:r>
        <w:proofErr w:type="spellEnd"/>
        <w:r w:rsidRPr="00D864ED">
          <w:rPr>
            <w:rStyle w:val="Hyperlink"/>
          </w:rPr>
          <w:t xml:space="preserve"> and Elliott, 2008</w:t>
        </w:r>
      </w:hyperlink>
    </w:p>
    <w:p w:rsidR="00D864ED" w:rsidRPr="00D864ED" w:rsidRDefault="00D864ED" w:rsidP="00D864ED">
      <w:r w:rsidRPr="00D864ED">
        <w:t>J. </w:t>
      </w:r>
      <w:proofErr w:type="spellStart"/>
      <w:r w:rsidRPr="00D864ED">
        <w:t>Boli</w:t>
      </w:r>
      <w:proofErr w:type="spellEnd"/>
      <w:r w:rsidRPr="00D864ED">
        <w:t>, M.A. Elliott</w:t>
      </w:r>
    </w:p>
    <w:p w:rsidR="00D864ED" w:rsidRPr="00D864ED" w:rsidRDefault="00D864ED" w:rsidP="00D864ED">
      <w:r w:rsidRPr="00D864ED">
        <w:rPr>
          <w:b/>
          <w:bCs/>
        </w:rPr>
        <w:t>Façade diversity</w:t>
      </w:r>
    </w:p>
    <w:p w:rsidR="00D864ED" w:rsidRPr="00D864ED" w:rsidRDefault="00D864ED" w:rsidP="00D864ED">
      <w:r w:rsidRPr="00D864ED">
        <w:t>International Sociology, 23 (2008), pp. 540-560</w:t>
      </w:r>
    </w:p>
    <w:p w:rsidR="00D864ED" w:rsidRPr="00D864ED" w:rsidRDefault="00D864ED" w:rsidP="00D864ED">
      <w:hyperlink r:id="rId128" w:tgtFrame="_blank" w:history="1">
        <w:proofErr w:type="spellStart"/>
        <w:r w:rsidRPr="00D864ED">
          <w:rPr>
            <w:rStyle w:val="Hyperlink"/>
          </w:rPr>
          <w:t>CrossRef</w:t>
        </w:r>
      </w:hyperlink>
      <w:hyperlink r:id="rId129"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30" w:anchor="bbib0065" w:history="1">
        <w:r w:rsidRPr="00D864ED">
          <w:rPr>
            <w:rStyle w:val="Hyperlink"/>
          </w:rPr>
          <w:t>Bookman, 2013</w:t>
        </w:r>
      </w:hyperlink>
    </w:p>
    <w:p w:rsidR="00D864ED" w:rsidRPr="00D864ED" w:rsidRDefault="00D864ED" w:rsidP="00D864ED">
      <w:r w:rsidRPr="00D864ED">
        <w:t>S. Bookman</w:t>
      </w:r>
    </w:p>
    <w:p w:rsidR="00D864ED" w:rsidRPr="00D864ED" w:rsidRDefault="00D864ED" w:rsidP="00D864ED">
      <w:r w:rsidRPr="00D864ED">
        <w:rPr>
          <w:b/>
          <w:bCs/>
        </w:rPr>
        <w:t>Branded cosmopolitanisms</w:t>
      </w:r>
    </w:p>
    <w:p w:rsidR="00D864ED" w:rsidRPr="00D864ED" w:rsidRDefault="00D864ED" w:rsidP="00D864ED">
      <w:r w:rsidRPr="00D864ED">
        <w:t>Cultural Sociology, 7 (1) (2013), pp. 56-72</w:t>
      </w:r>
    </w:p>
    <w:p w:rsidR="00D864ED" w:rsidRPr="00D864ED" w:rsidRDefault="00D864ED" w:rsidP="00D864ED">
      <w:hyperlink r:id="rId131" w:tgtFrame="_blank" w:history="1">
        <w:proofErr w:type="spellStart"/>
        <w:r w:rsidRPr="00D864ED">
          <w:rPr>
            <w:rStyle w:val="Hyperlink"/>
          </w:rPr>
          <w:t>CrossRef</w:t>
        </w:r>
      </w:hyperlink>
      <w:hyperlink r:id="rId132"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3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34" w:anchor="bbib0070" w:history="1">
        <w:r w:rsidRPr="00D864ED">
          <w:rPr>
            <w:rStyle w:val="Hyperlink"/>
          </w:rPr>
          <w:t>Bosworth, 2012</w:t>
        </w:r>
      </w:hyperlink>
    </w:p>
    <w:p w:rsidR="00D864ED" w:rsidRPr="00D864ED" w:rsidRDefault="00D864ED" w:rsidP="00D864ED">
      <w:r w:rsidRPr="00D864ED">
        <w:t>M. Bosworth</w:t>
      </w:r>
    </w:p>
    <w:p w:rsidR="00D864ED" w:rsidRPr="00D864ED" w:rsidRDefault="00D864ED" w:rsidP="00D864ED">
      <w:r w:rsidRPr="00D864ED">
        <w:rPr>
          <w:b/>
          <w:bCs/>
        </w:rPr>
        <w:t>Finland’s unlikely love affair with the tango</w:t>
      </w:r>
    </w:p>
    <w:p w:rsidR="00D864ED" w:rsidRPr="00D864ED" w:rsidRDefault="00D864ED" w:rsidP="00D864ED">
      <w:r w:rsidRPr="00D864ED">
        <w:t>BBC News Magazine (2012)</w:t>
      </w:r>
    </w:p>
    <w:p w:rsidR="00D864ED" w:rsidRPr="00D864ED" w:rsidRDefault="00D864ED" w:rsidP="00D864ED">
      <w:hyperlink r:id="rId135" w:tgtFrame="_blank" w:history="1">
        <w:r w:rsidRPr="00D864ED">
          <w:rPr>
            <w:rStyle w:val="Hyperlink"/>
          </w:rPr>
          <w:t>http://www.bbc.com/news/magazine-18925633</w:t>
        </w:r>
      </w:hyperlink>
    </w:p>
    <w:p w:rsidR="00D864ED" w:rsidRPr="00D864ED" w:rsidRDefault="00D864ED" w:rsidP="00D864ED">
      <w:hyperlink r:id="rId136" w:tgtFrame="_blank" w:history="1">
        <w:r w:rsidRPr="00D864ED">
          <w:rPr>
            <w:rStyle w:val="Hyperlink"/>
          </w:rPr>
          <w:t>Google Scholar</w:t>
        </w:r>
      </w:hyperlink>
    </w:p>
    <w:p w:rsidR="00D864ED" w:rsidRPr="00D864ED" w:rsidRDefault="00D864ED" w:rsidP="00D864ED">
      <w:hyperlink r:id="rId137" w:anchor="bbib0075" w:history="1">
        <w:proofErr w:type="spellStart"/>
        <w:r w:rsidRPr="00D864ED">
          <w:rPr>
            <w:rStyle w:val="Hyperlink"/>
          </w:rPr>
          <w:t>Brandtner</w:t>
        </w:r>
        <w:proofErr w:type="spellEnd"/>
        <w:r w:rsidRPr="00D864ED">
          <w:rPr>
            <w:rStyle w:val="Hyperlink"/>
          </w:rPr>
          <w:t>, 2017</w:t>
        </w:r>
      </w:hyperlink>
    </w:p>
    <w:p w:rsidR="00D864ED" w:rsidRPr="00D864ED" w:rsidRDefault="00D864ED" w:rsidP="00D864ED">
      <w:r w:rsidRPr="00D864ED">
        <w:t>C. </w:t>
      </w:r>
      <w:proofErr w:type="spellStart"/>
      <w:r w:rsidRPr="00D864ED">
        <w:t>Brandtner</w:t>
      </w:r>
      <w:proofErr w:type="spellEnd"/>
    </w:p>
    <w:p w:rsidR="00D864ED" w:rsidRPr="00D864ED" w:rsidRDefault="00D864ED" w:rsidP="00D864ED">
      <w:r w:rsidRPr="00D864ED">
        <w:rPr>
          <w:b/>
          <w:bCs/>
        </w:rPr>
        <w:t>Putting the world in orders</w:t>
      </w:r>
    </w:p>
    <w:p w:rsidR="00D864ED" w:rsidRPr="00D864ED" w:rsidRDefault="00D864ED" w:rsidP="00D864ED">
      <w:r w:rsidRPr="00D864ED">
        <w:t>Sociological Theory, 35 (2017), pp. 200-227</w:t>
      </w:r>
    </w:p>
    <w:p w:rsidR="00D864ED" w:rsidRPr="00D864ED" w:rsidRDefault="00D864ED" w:rsidP="00D864ED">
      <w:hyperlink r:id="rId138" w:tgtFrame="_blank" w:history="1">
        <w:proofErr w:type="spellStart"/>
        <w:r w:rsidRPr="00D864ED">
          <w:rPr>
            <w:rStyle w:val="Hyperlink"/>
          </w:rPr>
          <w:t>CrossRef</w:t>
        </w:r>
      </w:hyperlink>
      <w:hyperlink r:id="rId139"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4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41" w:anchor="bbib0080" w:history="1">
        <w:r w:rsidRPr="00D864ED">
          <w:rPr>
            <w:rStyle w:val="Hyperlink"/>
          </w:rPr>
          <w:t>Bromley and Meyer, 2015</w:t>
        </w:r>
      </w:hyperlink>
    </w:p>
    <w:p w:rsidR="00D864ED" w:rsidRPr="00D864ED" w:rsidRDefault="00D864ED" w:rsidP="00D864ED">
      <w:r w:rsidRPr="00D864ED">
        <w:t>P. Bromley, J.W. Meyer</w:t>
      </w:r>
    </w:p>
    <w:p w:rsidR="00D864ED" w:rsidRPr="00D864ED" w:rsidRDefault="00D864ED" w:rsidP="00D864ED">
      <w:r w:rsidRPr="00D864ED">
        <w:rPr>
          <w:b/>
          <w:bCs/>
        </w:rPr>
        <w:t>Hyper-organization</w:t>
      </w:r>
    </w:p>
    <w:p w:rsidR="00D864ED" w:rsidRPr="00D864ED" w:rsidRDefault="00D864ED" w:rsidP="00D864ED">
      <w:r w:rsidRPr="00D864ED">
        <w:t>Oxford University Press, Oxford (2015)</w:t>
      </w:r>
    </w:p>
    <w:p w:rsidR="00D864ED" w:rsidRPr="00D864ED" w:rsidRDefault="00D864ED" w:rsidP="00D864ED">
      <w:hyperlink r:id="rId142" w:tgtFrame="_blank" w:history="1">
        <w:r w:rsidRPr="00D864ED">
          <w:rPr>
            <w:rStyle w:val="Hyperlink"/>
          </w:rPr>
          <w:t>Google Scholar</w:t>
        </w:r>
      </w:hyperlink>
    </w:p>
    <w:p w:rsidR="00D864ED" w:rsidRPr="00D864ED" w:rsidRDefault="00D864ED" w:rsidP="00D864ED">
      <w:hyperlink r:id="rId143" w:anchor="bbib0085" w:history="1">
        <w:r w:rsidRPr="00D864ED">
          <w:rPr>
            <w:rStyle w:val="Hyperlink"/>
          </w:rPr>
          <w:t>Buck, 2014</w:t>
        </w:r>
      </w:hyperlink>
    </w:p>
    <w:p w:rsidR="00D864ED" w:rsidRPr="00D864ED" w:rsidRDefault="00D864ED" w:rsidP="00D864ED">
      <w:r w:rsidRPr="00D864ED">
        <w:t>C. Buck</w:t>
      </w:r>
    </w:p>
    <w:p w:rsidR="00D864ED" w:rsidRPr="00D864ED" w:rsidRDefault="00D864ED" w:rsidP="00D864ED">
      <w:r w:rsidRPr="00D864ED">
        <w:rPr>
          <w:b/>
          <w:bCs/>
        </w:rPr>
        <w:t xml:space="preserve">Acupuncture and </w:t>
      </w:r>
      <w:proofErr w:type="spellStart"/>
      <w:proofErr w:type="gramStart"/>
      <w:r w:rsidRPr="00D864ED">
        <w:rPr>
          <w:b/>
          <w:bCs/>
        </w:rPr>
        <w:t>chinese</w:t>
      </w:r>
      <w:proofErr w:type="spellEnd"/>
      <w:proofErr w:type="gramEnd"/>
      <w:r w:rsidRPr="00D864ED">
        <w:rPr>
          <w:b/>
          <w:bCs/>
        </w:rPr>
        <w:t xml:space="preserve"> medicine</w:t>
      </w:r>
    </w:p>
    <w:p w:rsidR="00D864ED" w:rsidRPr="00D864ED" w:rsidRDefault="00D864ED" w:rsidP="00D864ED">
      <w:r w:rsidRPr="00D864ED">
        <w:t xml:space="preserve">Singing </w:t>
      </w:r>
      <w:proofErr w:type="gramStart"/>
      <w:r w:rsidRPr="00D864ED">
        <w:t>Dragon.,</w:t>
      </w:r>
      <w:proofErr w:type="gramEnd"/>
      <w:r w:rsidRPr="00D864ED">
        <w:t> London (2014)</w:t>
      </w:r>
    </w:p>
    <w:p w:rsidR="00D864ED" w:rsidRPr="00D864ED" w:rsidRDefault="00D864ED" w:rsidP="00D864ED">
      <w:hyperlink r:id="rId144" w:tgtFrame="_blank" w:history="1">
        <w:r w:rsidRPr="00D864ED">
          <w:rPr>
            <w:rStyle w:val="Hyperlink"/>
          </w:rPr>
          <w:t>Google Scholar</w:t>
        </w:r>
      </w:hyperlink>
    </w:p>
    <w:p w:rsidR="00D864ED" w:rsidRPr="00D864ED" w:rsidRDefault="00D864ED" w:rsidP="00D864ED">
      <w:hyperlink r:id="rId145" w:anchor="bbib0090" w:history="1">
        <w:r w:rsidRPr="00D864ED">
          <w:rPr>
            <w:rStyle w:val="Hyperlink"/>
          </w:rPr>
          <w:t>Carter et al., 2010</w:t>
        </w:r>
      </w:hyperlink>
    </w:p>
    <w:p w:rsidR="00D864ED" w:rsidRPr="00D864ED" w:rsidRDefault="00D864ED" w:rsidP="00D864ED">
      <w:r w:rsidRPr="00D864ED">
        <w:t>A. Carter, J. </w:t>
      </w:r>
      <w:proofErr w:type="spellStart"/>
      <w:r w:rsidRPr="00D864ED">
        <w:t>Giersdorf</w:t>
      </w:r>
      <w:proofErr w:type="spellEnd"/>
      <w:r w:rsidRPr="00D864ED">
        <w:t>, J. O’Shea (Eds.), </w:t>
      </w:r>
      <w:proofErr w:type="gramStart"/>
      <w:r w:rsidRPr="00D864ED">
        <w:t>The</w:t>
      </w:r>
      <w:proofErr w:type="gramEnd"/>
      <w:r w:rsidRPr="00D864ED">
        <w:t xml:space="preserve"> </w:t>
      </w:r>
      <w:proofErr w:type="spellStart"/>
      <w:r w:rsidRPr="00D864ED">
        <w:t>routledge</w:t>
      </w:r>
      <w:proofErr w:type="spellEnd"/>
      <w:r w:rsidRPr="00D864ED">
        <w:t xml:space="preserve"> dance studies reader, Routledge, New York (2010)</w:t>
      </w:r>
    </w:p>
    <w:p w:rsidR="00D864ED" w:rsidRPr="00D864ED" w:rsidRDefault="00D864ED" w:rsidP="00D864ED">
      <w:hyperlink r:id="rId146" w:tgtFrame="_blank" w:history="1">
        <w:r w:rsidRPr="00D864ED">
          <w:rPr>
            <w:rStyle w:val="Hyperlink"/>
          </w:rPr>
          <w:t>Google Scholar</w:t>
        </w:r>
      </w:hyperlink>
    </w:p>
    <w:p w:rsidR="00D864ED" w:rsidRPr="00D864ED" w:rsidRDefault="00D864ED" w:rsidP="00D864ED">
      <w:hyperlink r:id="rId147" w:anchor="bbib0095" w:history="1">
        <w:r w:rsidRPr="00D864ED">
          <w:rPr>
            <w:rStyle w:val="Hyperlink"/>
          </w:rPr>
          <w:t>Castro, 1991</w:t>
        </w:r>
      </w:hyperlink>
    </w:p>
    <w:p w:rsidR="00D864ED" w:rsidRPr="00D864ED" w:rsidRDefault="00D864ED" w:rsidP="00D864ED">
      <w:r w:rsidRPr="00D864ED">
        <w:t>D.S. Castro</w:t>
      </w:r>
    </w:p>
    <w:p w:rsidR="00D864ED" w:rsidRPr="00D864ED" w:rsidRDefault="00D864ED" w:rsidP="00D864ED">
      <w:r w:rsidRPr="00D864ED">
        <w:rPr>
          <w:b/>
          <w:bCs/>
        </w:rPr>
        <w:t>The Argentine tango as social history, 1880–1955</w:t>
      </w:r>
    </w:p>
    <w:p w:rsidR="00D864ED" w:rsidRPr="00D864ED" w:rsidRDefault="00D864ED" w:rsidP="00D864ED">
      <w:r w:rsidRPr="00D864ED">
        <w:t xml:space="preserve">Edwin </w:t>
      </w:r>
      <w:proofErr w:type="spellStart"/>
      <w:r w:rsidRPr="00D864ED">
        <w:t>Mellen</w:t>
      </w:r>
      <w:proofErr w:type="spellEnd"/>
      <w:r w:rsidRPr="00D864ED">
        <w:t xml:space="preserve"> Press (1991)</w:t>
      </w:r>
    </w:p>
    <w:p w:rsidR="00D864ED" w:rsidRPr="00D864ED" w:rsidRDefault="00D864ED" w:rsidP="00D864ED">
      <w:hyperlink r:id="rId148" w:tgtFrame="_blank" w:history="1">
        <w:r w:rsidRPr="00D864ED">
          <w:rPr>
            <w:rStyle w:val="Hyperlink"/>
          </w:rPr>
          <w:t>Google Scholar</w:t>
        </w:r>
      </w:hyperlink>
    </w:p>
    <w:p w:rsidR="00D864ED" w:rsidRPr="00D864ED" w:rsidRDefault="00D864ED" w:rsidP="00D864ED">
      <w:hyperlink r:id="rId149" w:anchor="bbib0100" w:history="1">
        <w:proofErr w:type="spellStart"/>
        <w:r w:rsidRPr="00D864ED">
          <w:rPr>
            <w:rStyle w:val="Hyperlink"/>
          </w:rPr>
          <w:t>Chindemi</w:t>
        </w:r>
        <w:proofErr w:type="spellEnd"/>
        <w:r w:rsidRPr="00D864ED">
          <w:rPr>
            <w:rStyle w:val="Hyperlink"/>
          </w:rPr>
          <w:t xml:space="preserve"> and Vila, 2017</w:t>
        </w:r>
      </w:hyperlink>
    </w:p>
    <w:p w:rsidR="00D864ED" w:rsidRPr="00D864ED" w:rsidRDefault="00D864ED" w:rsidP="00D864ED">
      <w:r w:rsidRPr="00D864ED">
        <w:t>J. </w:t>
      </w:r>
      <w:proofErr w:type="spellStart"/>
      <w:r w:rsidRPr="00D864ED">
        <w:t>Chindemi</w:t>
      </w:r>
      <w:proofErr w:type="spellEnd"/>
      <w:r w:rsidRPr="00D864ED">
        <w:t>, P. Vila</w:t>
      </w:r>
    </w:p>
    <w:p w:rsidR="00D864ED" w:rsidRPr="00D864ED" w:rsidRDefault="00D864ED" w:rsidP="00D864ED">
      <w:r w:rsidRPr="00D864ED">
        <w:rPr>
          <w:b/>
          <w:bCs/>
        </w:rPr>
        <w:t>Another look at the history of tango</w:t>
      </w:r>
    </w:p>
    <w:p w:rsidR="00D864ED" w:rsidRPr="00D864ED" w:rsidRDefault="00D864ED" w:rsidP="00D864ED">
      <w:r w:rsidRPr="00D864ED">
        <w:t>H.F. </w:t>
      </w:r>
      <w:proofErr w:type="spellStart"/>
      <w:r w:rsidRPr="00D864ED">
        <w:t>L’Hoeste</w:t>
      </w:r>
      <w:proofErr w:type="spellEnd"/>
      <w:r w:rsidRPr="00D864ED">
        <w:t>, P. Vila (Eds.), Sound, image, and national imaginary in the construction of Latin/O American identities, Lexington Books, New York (2017), pp. 39-90</w:t>
      </w:r>
    </w:p>
    <w:p w:rsidR="00D864ED" w:rsidRPr="00D864ED" w:rsidRDefault="00D864ED" w:rsidP="00D864ED">
      <w:hyperlink r:id="rId150" w:tgtFrame="_blank" w:history="1">
        <w:r w:rsidRPr="00D864ED">
          <w:rPr>
            <w:rStyle w:val="Hyperlink"/>
          </w:rPr>
          <w:t xml:space="preserve">View Record in </w:t>
        </w:r>
        <w:proofErr w:type="spellStart"/>
        <w:r w:rsidRPr="00D864ED">
          <w:rPr>
            <w:rStyle w:val="Hyperlink"/>
          </w:rPr>
          <w:t>Scopus</w:t>
        </w:r>
      </w:hyperlink>
      <w:hyperlink r:id="rId15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52" w:anchor="bbib0105" w:history="1">
        <w:proofErr w:type="spellStart"/>
        <w:r w:rsidRPr="00D864ED">
          <w:rPr>
            <w:rStyle w:val="Hyperlink"/>
          </w:rPr>
          <w:t>Choksy</w:t>
        </w:r>
        <w:proofErr w:type="spellEnd"/>
        <w:r w:rsidRPr="00D864ED">
          <w:rPr>
            <w:rStyle w:val="Hyperlink"/>
          </w:rPr>
          <w:t>, 1999</w:t>
        </w:r>
      </w:hyperlink>
    </w:p>
    <w:p w:rsidR="00D864ED" w:rsidRPr="00D864ED" w:rsidRDefault="00D864ED" w:rsidP="00D864ED">
      <w:r w:rsidRPr="00D864ED">
        <w:t>L. </w:t>
      </w:r>
      <w:proofErr w:type="spellStart"/>
      <w:r w:rsidRPr="00D864ED">
        <w:t>Choksy</w:t>
      </w:r>
      <w:proofErr w:type="spellEnd"/>
    </w:p>
    <w:p w:rsidR="00D864ED" w:rsidRPr="00D864ED" w:rsidRDefault="00D864ED" w:rsidP="00D864ED">
      <w:r w:rsidRPr="00D864ED">
        <w:rPr>
          <w:b/>
          <w:bCs/>
        </w:rPr>
        <w:t xml:space="preserve">The </w:t>
      </w:r>
      <w:proofErr w:type="spellStart"/>
      <w:r w:rsidRPr="00D864ED">
        <w:rPr>
          <w:b/>
          <w:bCs/>
        </w:rPr>
        <w:t>Kodály</w:t>
      </w:r>
      <w:proofErr w:type="spellEnd"/>
      <w:r w:rsidRPr="00D864ED">
        <w:rPr>
          <w:b/>
          <w:bCs/>
        </w:rPr>
        <w:t xml:space="preserve"> method I</w:t>
      </w:r>
    </w:p>
    <w:p w:rsidR="00D864ED" w:rsidRPr="00D864ED" w:rsidRDefault="00D864ED" w:rsidP="00D864ED">
      <w:r w:rsidRPr="00D864ED">
        <w:t>(3rd ed.), Prentice Hall, Upper Saddle River, NJ (1999)</w:t>
      </w:r>
    </w:p>
    <w:p w:rsidR="00D864ED" w:rsidRPr="00D864ED" w:rsidRDefault="00D864ED" w:rsidP="00D864ED">
      <w:hyperlink r:id="rId153" w:tgtFrame="_blank" w:history="1">
        <w:r w:rsidRPr="00D864ED">
          <w:rPr>
            <w:rStyle w:val="Hyperlink"/>
          </w:rPr>
          <w:t>Google Scholar</w:t>
        </w:r>
      </w:hyperlink>
    </w:p>
    <w:p w:rsidR="00D864ED" w:rsidRPr="00D864ED" w:rsidRDefault="00D864ED" w:rsidP="00D864ED">
      <w:hyperlink r:id="rId154" w:anchor="bbib0110" w:history="1">
        <w:r w:rsidRPr="00D864ED">
          <w:rPr>
            <w:rStyle w:val="Hyperlink"/>
          </w:rPr>
          <w:t>Chon and Lee, 2013</w:t>
        </w:r>
      </w:hyperlink>
    </w:p>
    <w:p w:rsidR="00D864ED" w:rsidRPr="00D864ED" w:rsidRDefault="00D864ED" w:rsidP="00D864ED">
      <w:r w:rsidRPr="00D864ED">
        <w:t>T.Y. Chon, M.C. Lee</w:t>
      </w:r>
    </w:p>
    <w:p w:rsidR="00D864ED" w:rsidRPr="00D864ED" w:rsidRDefault="00D864ED" w:rsidP="00D864ED">
      <w:r w:rsidRPr="00D864ED">
        <w:rPr>
          <w:b/>
          <w:bCs/>
        </w:rPr>
        <w:t>Acupuncture</w:t>
      </w:r>
    </w:p>
    <w:p w:rsidR="00D864ED" w:rsidRPr="00D864ED" w:rsidRDefault="00D864ED" w:rsidP="00D864ED">
      <w:r w:rsidRPr="00D864ED">
        <w:t>Mayo Clinic Proceedings, 88 (10) (2013), pp. 1141-1146</w:t>
      </w:r>
    </w:p>
    <w:p w:rsidR="00D864ED" w:rsidRPr="00D864ED" w:rsidRDefault="00D864ED" w:rsidP="00D864ED">
      <w:hyperlink r:id="rId155" w:history="1">
        <w:proofErr w:type="spellStart"/>
        <w:r w:rsidRPr="00D864ED">
          <w:rPr>
            <w:rStyle w:val="Hyperlink"/>
          </w:rPr>
          <w:t>Article</w:t>
        </w:r>
      </w:hyperlink>
      <w:hyperlink r:id="rId156"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157"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58"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59" w:anchor="bbib0115" w:history="1">
        <w:r w:rsidRPr="00D864ED">
          <w:rPr>
            <w:rStyle w:val="Hyperlink"/>
          </w:rPr>
          <w:t>Chong, 2013</w:t>
        </w:r>
      </w:hyperlink>
    </w:p>
    <w:p w:rsidR="00D864ED" w:rsidRPr="00D864ED" w:rsidRDefault="00D864ED" w:rsidP="00D864ED">
      <w:r w:rsidRPr="00D864ED">
        <w:t>P. Chong</w:t>
      </w:r>
    </w:p>
    <w:p w:rsidR="00D864ED" w:rsidRPr="00D864ED" w:rsidRDefault="00D864ED" w:rsidP="00D864ED">
      <w:r w:rsidRPr="00D864ED">
        <w:rPr>
          <w:b/>
          <w:bCs/>
        </w:rPr>
        <w:t>Legitimate judgment in art, the scientific world reversed?</w:t>
      </w:r>
    </w:p>
    <w:p w:rsidR="00D864ED" w:rsidRPr="00D864ED" w:rsidRDefault="00D864ED" w:rsidP="00D864ED">
      <w:r w:rsidRPr="00D864ED">
        <w:t>Social Studies of Science, 43 (2013), pp. 265-281</w:t>
      </w:r>
    </w:p>
    <w:p w:rsidR="00D864ED" w:rsidRPr="00D864ED" w:rsidRDefault="00D864ED" w:rsidP="00D864ED">
      <w:hyperlink r:id="rId160" w:tgtFrame="_blank" w:history="1">
        <w:proofErr w:type="spellStart"/>
        <w:r w:rsidRPr="00D864ED">
          <w:rPr>
            <w:rStyle w:val="Hyperlink"/>
          </w:rPr>
          <w:t>CrossRef</w:t>
        </w:r>
      </w:hyperlink>
      <w:hyperlink r:id="rId161"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62"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63" w:anchor="bbib0120" w:history="1">
        <w:proofErr w:type="spellStart"/>
        <w:r w:rsidRPr="00D864ED">
          <w:rPr>
            <w:rStyle w:val="Hyperlink"/>
          </w:rPr>
          <w:t>DeSoucey</w:t>
        </w:r>
        <w:proofErr w:type="spellEnd"/>
        <w:r w:rsidRPr="00D864ED">
          <w:rPr>
            <w:rStyle w:val="Hyperlink"/>
          </w:rPr>
          <w:t>, 2010</w:t>
        </w:r>
      </w:hyperlink>
    </w:p>
    <w:p w:rsidR="00D864ED" w:rsidRPr="00D864ED" w:rsidRDefault="00D864ED" w:rsidP="00D864ED">
      <w:r w:rsidRPr="00D864ED">
        <w:t>M. </w:t>
      </w:r>
      <w:proofErr w:type="spellStart"/>
      <w:r w:rsidRPr="00D864ED">
        <w:t>DeSoucey</w:t>
      </w:r>
      <w:proofErr w:type="spellEnd"/>
    </w:p>
    <w:p w:rsidR="00D864ED" w:rsidRPr="00D864ED" w:rsidRDefault="00D864ED" w:rsidP="00D864ED">
      <w:proofErr w:type="spellStart"/>
      <w:r w:rsidRPr="00D864ED">
        <w:rPr>
          <w:b/>
          <w:bCs/>
        </w:rPr>
        <w:t>Gastronationalism</w:t>
      </w:r>
      <w:proofErr w:type="spellEnd"/>
    </w:p>
    <w:p w:rsidR="00D864ED" w:rsidRPr="00D864ED" w:rsidRDefault="00D864ED" w:rsidP="00D864ED">
      <w:r w:rsidRPr="00D864ED">
        <w:t>American Sociological Review, 75 (3) (2010), pp. 432-455</w:t>
      </w:r>
    </w:p>
    <w:p w:rsidR="00D864ED" w:rsidRPr="00D864ED" w:rsidRDefault="00D864ED" w:rsidP="00D864ED">
      <w:hyperlink r:id="rId164" w:tgtFrame="_blank" w:history="1">
        <w:proofErr w:type="spellStart"/>
        <w:r w:rsidRPr="00D864ED">
          <w:rPr>
            <w:rStyle w:val="Hyperlink"/>
          </w:rPr>
          <w:t>CrossRef</w:t>
        </w:r>
      </w:hyperlink>
      <w:hyperlink r:id="rId165"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66"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67" w:anchor="bbib0125" w:history="1">
        <w:proofErr w:type="spellStart"/>
        <w:r w:rsidRPr="00D864ED">
          <w:rPr>
            <w:rStyle w:val="Hyperlink"/>
          </w:rPr>
          <w:t>DeSoucey</w:t>
        </w:r>
        <w:proofErr w:type="spellEnd"/>
        <w:r w:rsidRPr="00D864ED">
          <w:rPr>
            <w:rStyle w:val="Hyperlink"/>
          </w:rPr>
          <w:t>, 2016</w:t>
        </w:r>
      </w:hyperlink>
    </w:p>
    <w:p w:rsidR="00D864ED" w:rsidRPr="00D864ED" w:rsidRDefault="00D864ED" w:rsidP="00D864ED">
      <w:r w:rsidRPr="00D864ED">
        <w:t>M. </w:t>
      </w:r>
      <w:proofErr w:type="spellStart"/>
      <w:r w:rsidRPr="00D864ED">
        <w:t>DeSoucey</w:t>
      </w:r>
      <w:proofErr w:type="spellEnd"/>
    </w:p>
    <w:p w:rsidR="00D864ED" w:rsidRPr="00D864ED" w:rsidRDefault="00D864ED" w:rsidP="00D864ED">
      <w:r w:rsidRPr="00D864ED">
        <w:rPr>
          <w:b/>
          <w:bCs/>
        </w:rPr>
        <w:t>Contested tastes</w:t>
      </w:r>
    </w:p>
    <w:p w:rsidR="00D864ED" w:rsidRPr="00D864ED" w:rsidRDefault="00D864ED" w:rsidP="00D864ED">
      <w:r w:rsidRPr="00D864ED">
        <w:t>Princeton University Press, Princeton, NJ (2016)</w:t>
      </w:r>
    </w:p>
    <w:p w:rsidR="00D864ED" w:rsidRPr="00D864ED" w:rsidRDefault="00D864ED" w:rsidP="00D864ED">
      <w:hyperlink r:id="rId168" w:tgtFrame="_blank" w:history="1">
        <w:r w:rsidRPr="00D864ED">
          <w:rPr>
            <w:rStyle w:val="Hyperlink"/>
          </w:rPr>
          <w:t>Google Scholar</w:t>
        </w:r>
      </w:hyperlink>
    </w:p>
    <w:p w:rsidR="00D864ED" w:rsidRPr="00D864ED" w:rsidRDefault="00D864ED" w:rsidP="00D864ED">
      <w:hyperlink r:id="rId169" w:anchor="bbib0130" w:history="1">
        <w:r w:rsidRPr="00D864ED">
          <w:rPr>
            <w:rStyle w:val="Hyperlink"/>
          </w:rPr>
          <w:t xml:space="preserve">Di </w:t>
        </w:r>
        <w:proofErr w:type="spellStart"/>
        <w:r w:rsidRPr="00D864ED">
          <w:rPr>
            <w:rStyle w:val="Hyperlink"/>
          </w:rPr>
          <w:t>Giovine</w:t>
        </w:r>
        <w:proofErr w:type="spellEnd"/>
        <w:r w:rsidRPr="00D864ED">
          <w:rPr>
            <w:rStyle w:val="Hyperlink"/>
          </w:rPr>
          <w:t>, 2009</w:t>
        </w:r>
      </w:hyperlink>
    </w:p>
    <w:p w:rsidR="00D864ED" w:rsidRPr="00D864ED" w:rsidRDefault="00D864ED" w:rsidP="00D864ED">
      <w:r w:rsidRPr="00D864ED">
        <w:t xml:space="preserve">M.A. Di </w:t>
      </w:r>
      <w:proofErr w:type="spellStart"/>
      <w:r w:rsidRPr="00D864ED">
        <w:t>Giovine</w:t>
      </w:r>
      <w:proofErr w:type="spellEnd"/>
    </w:p>
    <w:p w:rsidR="00D864ED" w:rsidRPr="00D864ED" w:rsidRDefault="00D864ED" w:rsidP="00D864ED">
      <w:r w:rsidRPr="00D864ED">
        <w:rPr>
          <w:b/>
          <w:bCs/>
        </w:rPr>
        <w:t>The heritage-scape</w:t>
      </w:r>
    </w:p>
    <w:p w:rsidR="00D864ED" w:rsidRPr="00D864ED" w:rsidRDefault="00D864ED" w:rsidP="00D864ED">
      <w:r w:rsidRPr="00D864ED">
        <w:t>Lexington Books, Lanham, MD (2009)</w:t>
      </w:r>
    </w:p>
    <w:p w:rsidR="00D864ED" w:rsidRPr="00D864ED" w:rsidRDefault="00D864ED" w:rsidP="00D864ED">
      <w:hyperlink r:id="rId170" w:tgtFrame="_blank" w:history="1">
        <w:r w:rsidRPr="00D864ED">
          <w:rPr>
            <w:rStyle w:val="Hyperlink"/>
          </w:rPr>
          <w:t>Google Scholar</w:t>
        </w:r>
      </w:hyperlink>
    </w:p>
    <w:p w:rsidR="00D864ED" w:rsidRPr="00D864ED" w:rsidRDefault="00D864ED" w:rsidP="00D864ED">
      <w:hyperlink r:id="rId171" w:anchor="bbib0135" w:history="1">
        <w:proofErr w:type="spellStart"/>
        <w:r w:rsidRPr="00D864ED">
          <w:rPr>
            <w:rStyle w:val="Hyperlink"/>
          </w:rPr>
          <w:t>Drori</w:t>
        </w:r>
        <w:proofErr w:type="spellEnd"/>
        <w:r w:rsidRPr="00D864ED">
          <w:rPr>
            <w:rStyle w:val="Hyperlink"/>
          </w:rPr>
          <w:t xml:space="preserve"> et al., 2003</w:t>
        </w:r>
      </w:hyperlink>
    </w:p>
    <w:p w:rsidR="00D864ED" w:rsidRPr="00D864ED" w:rsidRDefault="00D864ED" w:rsidP="00D864ED">
      <w:r w:rsidRPr="00D864ED">
        <w:t>G.S. </w:t>
      </w:r>
      <w:proofErr w:type="spellStart"/>
      <w:r w:rsidRPr="00D864ED">
        <w:t>Drori</w:t>
      </w:r>
      <w:proofErr w:type="spellEnd"/>
      <w:r w:rsidRPr="00D864ED">
        <w:t>, J.W. Meyer, F.O. Ramirez, E. </w:t>
      </w:r>
      <w:proofErr w:type="spellStart"/>
      <w:r w:rsidRPr="00D864ED">
        <w:t>Shofer</w:t>
      </w:r>
      <w:proofErr w:type="spellEnd"/>
      <w:r w:rsidRPr="00D864ED">
        <w:t> (Eds.), Science in the modern world polity, Stanford University Press, Palo Alto, CA (2003)</w:t>
      </w:r>
    </w:p>
    <w:p w:rsidR="00D864ED" w:rsidRPr="00D864ED" w:rsidRDefault="00D864ED" w:rsidP="00D864ED">
      <w:hyperlink r:id="rId172" w:tgtFrame="_blank" w:history="1">
        <w:r w:rsidRPr="00D864ED">
          <w:rPr>
            <w:rStyle w:val="Hyperlink"/>
          </w:rPr>
          <w:t>Google Scholar</w:t>
        </w:r>
      </w:hyperlink>
    </w:p>
    <w:p w:rsidR="00D864ED" w:rsidRPr="00D864ED" w:rsidRDefault="00D864ED" w:rsidP="00D864ED">
      <w:hyperlink r:id="rId173" w:anchor="bbib0140" w:history="1">
        <w:r w:rsidRPr="00D864ED">
          <w:rPr>
            <w:rStyle w:val="Hyperlink"/>
          </w:rPr>
          <w:t>Earhart, 2009</w:t>
        </w:r>
      </w:hyperlink>
    </w:p>
    <w:p w:rsidR="00D864ED" w:rsidRPr="00D864ED" w:rsidRDefault="00D864ED" w:rsidP="00D864ED">
      <w:r w:rsidRPr="00D864ED">
        <w:t>G.M. Earhart</w:t>
      </w:r>
    </w:p>
    <w:p w:rsidR="00D864ED" w:rsidRPr="00D864ED" w:rsidRDefault="00D864ED" w:rsidP="00D864ED">
      <w:r w:rsidRPr="00D864ED">
        <w:rPr>
          <w:b/>
          <w:bCs/>
        </w:rPr>
        <w:t>Dance as therapy for individuals with Parkinson disease</w:t>
      </w:r>
    </w:p>
    <w:p w:rsidR="00D864ED" w:rsidRPr="00D864ED" w:rsidRDefault="00D864ED" w:rsidP="00D864ED">
      <w:r w:rsidRPr="00D864ED">
        <w:t>European Journal of Physical and Rehabilitation Medicine, 45 (2) (2009), pp. 231-238</w:t>
      </w:r>
    </w:p>
    <w:p w:rsidR="00D864ED" w:rsidRPr="00D864ED" w:rsidRDefault="00D864ED" w:rsidP="00D864ED">
      <w:hyperlink r:id="rId174" w:tgtFrame="_blank" w:history="1">
        <w:r w:rsidRPr="00D864ED">
          <w:rPr>
            <w:rStyle w:val="Hyperlink"/>
          </w:rPr>
          <w:t xml:space="preserve">View Record in </w:t>
        </w:r>
        <w:proofErr w:type="spellStart"/>
        <w:r w:rsidRPr="00D864ED">
          <w:rPr>
            <w:rStyle w:val="Hyperlink"/>
          </w:rPr>
          <w:t>Scopus</w:t>
        </w:r>
      </w:hyperlink>
      <w:hyperlink r:id="rId175"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76" w:anchor="bbib0145" w:history="1">
        <w:r w:rsidRPr="00D864ED">
          <w:rPr>
            <w:rStyle w:val="Hyperlink"/>
          </w:rPr>
          <w:t>Elliott and Schmutz, 2012</w:t>
        </w:r>
      </w:hyperlink>
    </w:p>
    <w:p w:rsidR="00D864ED" w:rsidRPr="00D864ED" w:rsidRDefault="00D864ED" w:rsidP="00D864ED">
      <w:r w:rsidRPr="00D864ED">
        <w:t>M.A. Elliott, V. Schmutz</w:t>
      </w:r>
    </w:p>
    <w:p w:rsidR="00D864ED" w:rsidRPr="00D864ED" w:rsidRDefault="00D864ED" w:rsidP="00D864ED">
      <w:r w:rsidRPr="00D864ED">
        <w:rPr>
          <w:b/>
          <w:bCs/>
        </w:rPr>
        <w:t>World heritage</w:t>
      </w:r>
    </w:p>
    <w:p w:rsidR="00D864ED" w:rsidRPr="00D864ED" w:rsidRDefault="00D864ED" w:rsidP="00D864ED">
      <w:r w:rsidRPr="00D864ED">
        <w:t>Poetics, 40 (3) (2012), pp. 256-277</w:t>
      </w:r>
    </w:p>
    <w:p w:rsidR="00D864ED" w:rsidRPr="00D864ED" w:rsidRDefault="00D864ED" w:rsidP="00D864ED">
      <w:hyperlink r:id="rId177" w:history="1">
        <w:proofErr w:type="spellStart"/>
        <w:r w:rsidRPr="00D864ED">
          <w:rPr>
            <w:rStyle w:val="Hyperlink"/>
          </w:rPr>
          <w:t>Article</w:t>
        </w:r>
      </w:hyperlink>
      <w:hyperlink r:id="rId178"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179"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8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81" w:anchor="bbib0150" w:history="1">
        <w:r w:rsidRPr="00D864ED">
          <w:rPr>
            <w:rStyle w:val="Hyperlink"/>
          </w:rPr>
          <w:t>Elliott and Schmutz, 2016</w:t>
        </w:r>
      </w:hyperlink>
    </w:p>
    <w:p w:rsidR="00D864ED" w:rsidRPr="00D864ED" w:rsidRDefault="00D864ED" w:rsidP="00D864ED">
      <w:r w:rsidRPr="00D864ED">
        <w:t>M.A. Elliott, V. Schmutz</w:t>
      </w:r>
    </w:p>
    <w:p w:rsidR="00D864ED" w:rsidRPr="00D864ED" w:rsidRDefault="00D864ED" w:rsidP="00D864ED">
      <w:r w:rsidRPr="00D864ED">
        <w:rPr>
          <w:b/>
          <w:bCs/>
        </w:rPr>
        <w:t>Diffusion and decoupling in the world heritage movement</w:t>
      </w:r>
    </w:p>
    <w:p w:rsidR="00D864ED" w:rsidRPr="00D864ED" w:rsidRDefault="00D864ED" w:rsidP="00D864ED">
      <w:r w:rsidRPr="00D864ED">
        <w:t>European Journal of Cultural and Political Sociology, 3 (2–3) (2016), pp. 152-176</w:t>
      </w:r>
    </w:p>
    <w:p w:rsidR="00D864ED" w:rsidRPr="00D864ED" w:rsidRDefault="00D864ED" w:rsidP="00D864ED">
      <w:hyperlink r:id="rId182" w:tgtFrame="_blank" w:history="1">
        <w:proofErr w:type="spellStart"/>
        <w:r w:rsidRPr="00D864ED">
          <w:rPr>
            <w:rStyle w:val="Hyperlink"/>
          </w:rPr>
          <w:t>CrossRef</w:t>
        </w:r>
      </w:hyperlink>
      <w:hyperlink r:id="rId183"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84"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85" w:anchor="bbib0155" w:history="1">
        <w:proofErr w:type="spellStart"/>
        <w:r w:rsidRPr="00D864ED">
          <w:rPr>
            <w:rStyle w:val="Hyperlink"/>
          </w:rPr>
          <w:t>Espeland</w:t>
        </w:r>
        <w:proofErr w:type="spellEnd"/>
        <w:r w:rsidRPr="00D864ED">
          <w:rPr>
            <w:rStyle w:val="Hyperlink"/>
          </w:rPr>
          <w:t xml:space="preserve"> and Sauder, 2007</w:t>
        </w:r>
      </w:hyperlink>
    </w:p>
    <w:p w:rsidR="00D864ED" w:rsidRPr="00D864ED" w:rsidRDefault="00D864ED" w:rsidP="00D864ED">
      <w:r w:rsidRPr="00D864ED">
        <w:t>W.N. </w:t>
      </w:r>
      <w:proofErr w:type="spellStart"/>
      <w:r w:rsidRPr="00D864ED">
        <w:t>Espeland</w:t>
      </w:r>
      <w:proofErr w:type="spellEnd"/>
      <w:r w:rsidRPr="00D864ED">
        <w:t>, M. Sauder</w:t>
      </w:r>
    </w:p>
    <w:p w:rsidR="00D864ED" w:rsidRPr="00D864ED" w:rsidRDefault="00D864ED" w:rsidP="00D864ED">
      <w:r w:rsidRPr="00D864ED">
        <w:rPr>
          <w:b/>
          <w:bCs/>
        </w:rPr>
        <w:t>Rankings and reactivity</w:t>
      </w:r>
    </w:p>
    <w:p w:rsidR="00D864ED" w:rsidRPr="00D864ED" w:rsidRDefault="00D864ED" w:rsidP="00D864ED">
      <w:r w:rsidRPr="00D864ED">
        <w:t>American Journal of Sociology, 113 (2007), pp. 1-40</w:t>
      </w:r>
    </w:p>
    <w:p w:rsidR="00D864ED" w:rsidRPr="00D864ED" w:rsidRDefault="00D864ED" w:rsidP="00D864ED">
      <w:hyperlink r:id="rId186" w:tgtFrame="_blank" w:history="1">
        <w:proofErr w:type="spellStart"/>
        <w:r w:rsidRPr="00D864ED">
          <w:rPr>
            <w:rStyle w:val="Hyperlink"/>
          </w:rPr>
          <w:t>CrossRef</w:t>
        </w:r>
      </w:hyperlink>
      <w:hyperlink r:id="rId187"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88"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89" w:anchor="bbib0160" w:history="1">
        <w:r w:rsidRPr="00D864ED">
          <w:rPr>
            <w:rStyle w:val="Hyperlink"/>
          </w:rPr>
          <w:t>Gale, 2014</w:t>
        </w:r>
      </w:hyperlink>
    </w:p>
    <w:p w:rsidR="00D864ED" w:rsidRPr="00D864ED" w:rsidRDefault="00D864ED" w:rsidP="00D864ED">
      <w:r w:rsidRPr="00D864ED">
        <w:t>N. Gale</w:t>
      </w:r>
    </w:p>
    <w:p w:rsidR="00D864ED" w:rsidRPr="00D864ED" w:rsidRDefault="00D864ED" w:rsidP="00D864ED">
      <w:r w:rsidRPr="00D864ED">
        <w:rPr>
          <w:b/>
          <w:bCs/>
        </w:rPr>
        <w:t>The sociology of traditional, complementary and alternative medicine</w:t>
      </w:r>
    </w:p>
    <w:p w:rsidR="00D864ED" w:rsidRPr="00D864ED" w:rsidRDefault="00D864ED" w:rsidP="00D864ED">
      <w:r w:rsidRPr="00D864ED">
        <w:t>Sociology Compass, 8 (6) (2014), pp. 805-822</w:t>
      </w:r>
    </w:p>
    <w:p w:rsidR="00D864ED" w:rsidRPr="00D864ED" w:rsidRDefault="00D864ED" w:rsidP="00D864ED">
      <w:hyperlink r:id="rId190" w:tgtFrame="_blank" w:history="1">
        <w:proofErr w:type="spellStart"/>
        <w:r w:rsidRPr="00D864ED">
          <w:rPr>
            <w:rStyle w:val="Hyperlink"/>
          </w:rPr>
          <w:t>CrossRef</w:t>
        </w:r>
      </w:hyperlink>
      <w:hyperlink r:id="rId191"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192"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93" w:anchor="bbib0165" w:history="1">
        <w:r w:rsidRPr="00D864ED">
          <w:rPr>
            <w:rStyle w:val="Hyperlink"/>
          </w:rPr>
          <w:t>Gardiner et al., 1996</w:t>
        </w:r>
      </w:hyperlink>
    </w:p>
    <w:p w:rsidR="00D864ED" w:rsidRPr="00D864ED" w:rsidRDefault="00D864ED" w:rsidP="00D864ED">
      <w:r w:rsidRPr="00D864ED">
        <w:t>M.E. Gardiner, A. Fox, F. Knowles, D. Jeffrey</w:t>
      </w:r>
    </w:p>
    <w:p w:rsidR="00D864ED" w:rsidRPr="00D864ED" w:rsidRDefault="00D864ED" w:rsidP="00D864ED">
      <w:r w:rsidRPr="00D864ED">
        <w:rPr>
          <w:b/>
          <w:bCs/>
        </w:rPr>
        <w:t>Learning improved by arts training</w:t>
      </w:r>
    </w:p>
    <w:p w:rsidR="00D864ED" w:rsidRPr="00D864ED" w:rsidRDefault="00D864ED" w:rsidP="00D864ED">
      <w:r w:rsidRPr="00D864ED">
        <w:t>Nature, 381 (6580) (1996), p. 284</w:t>
      </w:r>
    </w:p>
    <w:p w:rsidR="00D864ED" w:rsidRPr="00D864ED" w:rsidRDefault="00D864ED" w:rsidP="00D864ED">
      <w:hyperlink r:id="rId194" w:tgtFrame="_blank" w:history="1">
        <w:r w:rsidRPr="00D864ED">
          <w:rPr>
            <w:rStyle w:val="Hyperlink"/>
          </w:rPr>
          <w:t xml:space="preserve">View Record in </w:t>
        </w:r>
        <w:proofErr w:type="spellStart"/>
        <w:r w:rsidRPr="00D864ED">
          <w:rPr>
            <w:rStyle w:val="Hyperlink"/>
          </w:rPr>
          <w:t>Scopus</w:t>
        </w:r>
      </w:hyperlink>
      <w:hyperlink r:id="rId195"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196" w:anchor="bbib0170" w:history="1">
        <w:r w:rsidRPr="00D864ED">
          <w:rPr>
            <w:rStyle w:val="Hyperlink"/>
          </w:rPr>
          <w:t>Gaytan, 2014</w:t>
        </w:r>
      </w:hyperlink>
    </w:p>
    <w:p w:rsidR="00D864ED" w:rsidRPr="00D864ED" w:rsidRDefault="00D864ED" w:rsidP="00D864ED">
      <w:r w:rsidRPr="00D864ED">
        <w:t>M.S. Gaytan</w:t>
      </w:r>
    </w:p>
    <w:p w:rsidR="00D864ED" w:rsidRPr="00D864ED" w:rsidRDefault="00D864ED" w:rsidP="00D864ED">
      <w:r w:rsidRPr="00D864ED">
        <w:rPr>
          <w:b/>
          <w:bCs/>
        </w:rPr>
        <w:t>¡Tequila!</w:t>
      </w:r>
    </w:p>
    <w:p w:rsidR="00D864ED" w:rsidRPr="00D864ED" w:rsidRDefault="00D864ED" w:rsidP="00D864ED">
      <w:r w:rsidRPr="00D864ED">
        <w:t>Stanford University Press, Palo Alto, CA (2014)</w:t>
      </w:r>
    </w:p>
    <w:p w:rsidR="00D864ED" w:rsidRPr="00D864ED" w:rsidRDefault="00D864ED" w:rsidP="00D864ED">
      <w:hyperlink r:id="rId197" w:tgtFrame="_blank" w:history="1">
        <w:r w:rsidRPr="00D864ED">
          <w:rPr>
            <w:rStyle w:val="Hyperlink"/>
          </w:rPr>
          <w:t>Google Scholar</w:t>
        </w:r>
      </w:hyperlink>
    </w:p>
    <w:p w:rsidR="00D864ED" w:rsidRPr="00D864ED" w:rsidRDefault="00D864ED" w:rsidP="00D864ED">
      <w:hyperlink r:id="rId198" w:anchor="bbib0175" w:history="1">
        <w:proofErr w:type="spellStart"/>
        <w:r w:rsidRPr="00D864ED">
          <w:rPr>
            <w:rStyle w:val="Hyperlink"/>
          </w:rPr>
          <w:t>Goertzen</w:t>
        </w:r>
        <w:proofErr w:type="spellEnd"/>
        <w:r w:rsidRPr="00D864ED">
          <w:rPr>
            <w:rStyle w:val="Hyperlink"/>
          </w:rPr>
          <w:t xml:space="preserve"> and </w:t>
        </w:r>
        <w:proofErr w:type="spellStart"/>
        <w:r w:rsidRPr="00D864ED">
          <w:rPr>
            <w:rStyle w:val="Hyperlink"/>
          </w:rPr>
          <w:t>Azzi</w:t>
        </w:r>
        <w:proofErr w:type="spellEnd"/>
        <w:r w:rsidRPr="00D864ED">
          <w:rPr>
            <w:rStyle w:val="Hyperlink"/>
          </w:rPr>
          <w:t>, 1999</w:t>
        </w:r>
      </w:hyperlink>
    </w:p>
    <w:p w:rsidR="00D864ED" w:rsidRPr="00D864ED" w:rsidRDefault="00D864ED" w:rsidP="00D864ED">
      <w:r w:rsidRPr="00D864ED">
        <w:t>C. </w:t>
      </w:r>
      <w:proofErr w:type="spellStart"/>
      <w:r w:rsidRPr="00D864ED">
        <w:t>Goertzen</w:t>
      </w:r>
      <w:proofErr w:type="spellEnd"/>
      <w:r w:rsidRPr="00D864ED">
        <w:t>, M.S. </w:t>
      </w:r>
      <w:proofErr w:type="spellStart"/>
      <w:r w:rsidRPr="00D864ED">
        <w:t>Azzi</w:t>
      </w:r>
      <w:proofErr w:type="spellEnd"/>
    </w:p>
    <w:p w:rsidR="00D864ED" w:rsidRPr="00D864ED" w:rsidRDefault="00D864ED" w:rsidP="00D864ED">
      <w:r w:rsidRPr="00D864ED">
        <w:rPr>
          <w:b/>
          <w:bCs/>
        </w:rPr>
        <w:t>Globalization and the tango</w:t>
      </w:r>
    </w:p>
    <w:p w:rsidR="00D864ED" w:rsidRPr="00D864ED" w:rsidRDefault="00D864ED" w:rsidP="00D864ED">
      <w:r w:rsidRPr="00D864ED">
        <w:t>Yearbook for Traditional Music, 31 (1999), pp. 67-76</w:t>
      </w:r>
    </w:p>
    <w:p w:rsidR="00D864ED" w:rsidRPr="00D864ED" w:rsidRDefault="00D864ED" w:rsidP="00D864ED">
      <w:hyperlink r:id="rId199" w:tgtFrame="_blank" w:history="1">
        <w:proofErr w:type="spellStart"/>
        <w:r w:rsidRPr="00D864ED">
          <w:rPr>
            <w:rStyle w:val="Hyperlink"/>
          </w:rPr>
          <w:t>CrossRef</w:t>
        </w:r>
      </w:hyperlink>
      <w:hyperlink r:id="rId20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0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02" w:anchor="bbib0180" w:history="1">
        <w:proofErr w:type="spellStart"/>
        <w:r w:rsidRPr="00D864ED">
          <w:rPr>
            <w:rStyle w:val="Hyperlink"/>
          </w:rPr>
          <w:t>Goodill</w:t>
        </w:r>
        <w:proofErr w:type="spellEnd"/>
        <w:r w:rsidRPr="00D864ED">
          <w:rPr>
            <w:rStyle w:val="Hyperlink"/>
          </w:rPr>
          <w:t>, 2005</w:t>
        </w:r>
      </w:hyperlink>
    </w:p>
    <w:p w:rsidR="00D864ED" w:rsidRPr="00D864ED" w:rsidRDefault="00D864ED" w:rsidP="00D864ED">
      <w:r w:rsidRPr="00D864ED">
        <w:t>S. </w:t>
      </w:r>
      <w:proofErr w:type="spellStart"/>
      <w:r w:rsidRPr="00D864ED">
        <w:t>Goodill</w:t>
      </w:r>
      <w:proofErr w:type="spellEnd"/>
    </w:p>
    <w:p w:rsidR="00D864ED" w:rsidRPr="00D864ED" w:rsidRDefault="00D864ED" w:rsidP="00D864ED">
      <w:r w:rsidRPr="00D864ED">
        <w:rPr>
          <w:b/>
          <w:bCs/>
        </w:rPr>
        <w:t>An introduction to medical dance/movement therapy</w:t>
      </w:r>
    </w:p>
    <w:p w:rsidR="00D864ED" w:rsidRPr="00D864ED" w:rsidRDefault="00D864ED" w:rsidP="00D864ED">
      <w:r w:rsidRPr="00D864ED">
        <w:t>Jessica Kingsley Publishers (2005)</w:t>
      </w:r>
    </w:p>
    <w:p w:rsidR="00D864ED" w:rsidRPr="00D864ED" w:rsidRDefault="00D864ED" w:rsidP="00D864ED">
      <w:hyperlink r:id="rId203" w:tgtFrame="_blank" w:history="1">
        <w:r w:rsidRPr="00D864ED">
          <w:rPr>
            <w:rStyle w:val="Hyperlink"/>
          </w:rPr>
          <w:t>Google Scholar</w:t>
        </w:r>
      </w:hyperlink>
    </w:p>
    <w:p w:rsidR="00D864ED" w:rsidRPr="00D864ED" w:rsidRDefault="00D864ED" w:rsidP="00D864ED">
      <w:hyperlink r:id="rId204" w:anchor="bbib0185" w:history="1">
        <w:proofErr w:type="spellStart"/>
        <w:r w:rsidRPr="00D864ED">
          <w:rPr>
            <w:rStyle w:val="Hyperlink"/>
          </w:rPr>
          <w:t>Grazian</w:t>
        </w:r>
        <w:proofErr w:type="spellEnd"/>
        <w:r w:rsidRPr="00D864ED">
          <w:rPr>
            <w:rStyle w:val="Hyperlink"/>
          </w:rPr>
          <w:t>, 2003</w:t>
        </w:r>
      </w:hyperlink>
    </w:p>
    <w:p w:rsidR="00D864ED" w:rsidRPr="00D864ED" w:rsidRDefault="00D864ED" w:rsidP="00D864ED">
      <w:r w:rsidRPr="00D864ED">
        <w:t>D. </w:t>
      </w:r>
      <w:proofErr w:type="spellStart"/>
      <w:r w:rsidRPr="00D864ED">
        <w:t>Grazian</w:t>
      </w:r>
      <w:proofErr w:type="spellEnd"/>
    </w:p>
    <w:p w:rsidR="00D864ED" w:rsidRPr="00D864ED" w:rsidRDefault="00D864ED" w:rsidP="00D864ED">
      <w:r w:rsidRPr="00D864ED">
        <w:rPr>
          <w:b/>
          <w:bCs/>
        </w:rPr>
        <w:t>Blue Chicago</w:t>
      </w:r>
    </w:p>
    <w:p w:rsidR="00D864ED" w:rsidRPr="00D864ED" w:rsidRDefault="00D864ED" w:rsidP="00D864ED">
      <w:r w:rsidRPr="00D864ED">
        <w:t>University of Chicago Press, Chicago, IL (2003)</w:t>
      </w:r>
    </w:p>
    <w:p w:rsidR="00D864ED" w:rsidRPr="00D864ED" w:rsidRDefault="00D864ED" w:rsidP="00D864ED">
      <w:hyperlink r:id="rId205" w:tgtFrame="_blank" w:history="1">
        <w:r w:rsidRPr="00D864ED">
          <w:rPr>
            <w:rStyle w:val="Hyperlink"/>
          </w:rPr>
          <w:t>Google Scholar</w:t>
        </w:r>
      </w:hyperlink>
    </w:p>
    <w:p w:rsidR="00D864ED" w:rsidRPr="00D864ED" w:rsidRDefault="00D864ED" w:rsidP="00D864ED">
      <w:hyperlink r:id="rId206" w:anchor="bbib0190" w:history="1">
        <w:r w:rsidRPr="00D864ED">
          <w:rPr>
            <w:rStyle w:val="Hyperlink"/>
          </w:rPr>
          <w:t>Griswold, 2012</w:t>
        </w:r>
      </w:hyperlink>
    </w:p>
    <w:p w:rsidR="00D864ED" w:rsidRPr="00D864ED" w:rsidRDefault="00D864ED" w:rsidP="00D864ED">
      <w:r w:rsidRPr="00D864ED">
        <w:t>W. Griswold</w:t>
      </w:r>
    </w:p>
    <w:p w:rsidR="00D864ED" w:rsidRPr="00D864ED" w:rsidRDefault="00D864ED" w:rsidP="00D864ED">
      <w:r w:rsidRPr="00D864ED">
        <w:rPr>
          <w:b/>
          <w:bCs/>
        </w:rPr>
        <w:t>Cultures and societies in a changing world</w:t>
      </w:r>
    </w:p>
    <w:p w:rsidR="00D864ED" w:rsidRPr="00D864ED" w:rsidRDefault="00D864ED" w:rsidP="00D864ED">
      <w:r w:rsidRPr="00D864ED">
        <w:t>(4th ed.), Sage, Thousand Oaks, CA (2012)</w:t>
      </w:r>
    </w:p>
    <w:p w:rsidR="00D864ED" w:rsidRPr="00D864ED" w:rsidRDefault="00D864ED" w:rsidP="00D864ED">
      <w:hyperlink r:id="rId207" w:tgtFrame="_blank" w:history="1">
        <w:r w:rsidRPr="00D864ED">
          <w:rPr>
            <w:rStyle w:val="Hyperlink"/>
          </w:rPr>
          <w:t>Google Scholar</w:t>
        </w:r>
      </w:hyperlink>
    </w:p>
    <w:p w:rsidR="00D864ED" w:rsidRPr="00D864ED" w:rsidRDefault="00D864ED" w:rsidP="00D864ED">
      <w:hyperlink r:id="rId208" w:anchor="bbib0195" w:history="1">
        <w:r w:rsidRPr="00D864ED">
          <w:rPr>
            <w:rStyle w:val="Hyperlink"/>
          </w:rPr>
          <w:t>Hackney et al., 2007</w:t>
        </w:r>
      </w:hyperlink>
    </w:p>
    <w:p w:rsidR="00D864ED" w:rsidRPr="00D864ED" w:rsidRDefault="00D864ED" w:rsidP="00D864ED">
      <w:r w:rsidRPr="00D864ED">
        <w:t>M.E. Hackney, S. Kantorovich, G.M. Earhart</w:t>
      </w:r>
    </w:p>
    <w:p w:rsidR="00D864ED" w:rsidRPr="00D864ED" w:rsidRDefault="00D864ED" w:rsidP="00D864ED">
      <w:r w:rsidRPr="00D864ED">
        <w:rPr>
          <w:b/>
          <w:bCs/>
        </w:rPr>
        <w:t>A study on the effects of Argentine tango as a form of partnered dance for those with Parkinson Disease and the healthy elderly</w:t>
      </w:r>
    </w:p>
    <w:p w:rsidR="00D864ED" w:rsidRPr="00D864ED" w:rsidRDefault="00D864ED" w:rsidP="00D864ED">
      <w:r w:rsidRPr="00D864ED">
        <w:t>American Journal of Dance Therapy, 29 (2) (2007), pp. 109-127</w:t>
      </w:r>
    </w:p>
    <w:p w:rsidR="00D864ED" w:rsidRPr="00D864ED" w:rsidRDefault="00D864ED" w:rsidP="00D864ED">
      <w:hyperlink r:id="rId209" w:tgtFrame="_blank" w:history="1">
        <w:proofErr w:type="spellStart"/>
        <w:r w:rsidRPr="00D864ED">
          <w:rPr>
            <w:rStyle w:val="Hyperlink"/>
          </w:rPr>
          <w:t>CrossRef</w:t>
        </w:r>
      </w:hyperlink>
      <w:hyperlink r:id="rId21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1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12" w:anchor="bbib0200" w:history="1">
        <w:r w:rsidRPr="00D864ED">
          <w:rPr>
            <w:rStyle w:val="Hyperlink"/>
          </w:rPr>
          <w:t>Hall, 2011</w:t>
        </w:r>
      </w:hyperlink>
    </w:p>
    <w:p w:rsidR="00D864ED" w:rsidRPr="00D864ED" w:rsidRDefault="00D864ED" w:rsidP="00D864ED">
      <w:r w:rsidRPr="00D864ED">
        <w:t>M. Hall (Ed.), </w:t>
      </w:r>
      <w:proofErr w:type="gramStart"/>
      <w:r w:rsidRPr="00D864ED">
        <w:t>Towards</w:t>
      </w:r>
      <w:proofErr w:type="gramEnd"/>
      <w:r w:rsidRPr="00D864ED">
        <w:t xml:space="preserve"> world heritage, </w:t>
      </w:r>
      <w:proofErr w:type="spellStart"/>
      <w:r w:rsidRPr="00D864ED">
        <w:t>Ashgate</w:t>
      </w:r>
      <w:proofErr w:type="spellEnd"/>
      <w:r w:rsidRPr="00D864ED">
        <w:t xml:space="preserve"> Press, Burlington, VT (2011)</w:t>
      </w:r>
    </w:p>
    <w:p w:rsidR="00D864ED" w:rsidRPr="00D864ED" w:rsidRDefault="00D864ED" w:rsidP="00D864ED">
      <w:hyperlink r:id="rId213" w:tgtFrame="_blank" w:history="1">
        <w:r w:rsidRPr="00D864ED">
          <w:rPr>
            <w:rStyle w:val="Hyperlink"/>
          </w:rPr>
          <w:t>Google Scholar</w:t>
        </w:r>
      </w:hyperlink>
    </w:p>
    <w:p w:rsidR="00D864ED" w:rsidRPr="00D864ED" w:rsidRDefault="00D864ED" w:rsidP="00D864ED">
      <w:hyperlink r:id="rId214" w:anchor="bbib0205" w:history="1">
        <w:proofErr w:type="spellStart"/>
        <w:r w:rsidRPr="00D864ED">
          <w:rPr>
            <w:rStyle w:val="Hyperlink"/>
          </w:rPr>
          <w:t>Hamdan</w:t>
        </w:r>
        <w:proofErr w:type="spellEnd"/>
        <w:r w:rsidRPr="00D864ED">
          <w:rPr>
            <w:rStyle w:val="Hyperlink"/>
          </w:rPr>
          <w:t>, 2010</w:t>
        </w:r>
      </w:hyperlink>
    </w:p>
    <w:p w:rsidR="00D864ED" w:rsidRPr="00D864ED" w:rsidRDefault="00D864ED" w:rsidP="00D864ED">
      <w:r w:rsidRPr="00D864ED">
        <w:t>S. </w:t>
      </w:r>
      <w:proofErr w:type="spellStart"/>
      <w:r w:rsidRPr="00D864ED">
        <w:t>Hamdan</w:t>
      </w:r>
      <w:proofErr w:type="spellEnd"/>
    </w:p>
    <w:p w:rsidR="00D864ED" w:rsidRPr="00D864ED" w:rsidRDefault="00D864ED" w:rsidP="00D864ED">
      <w:r w:rsidRPr="00D864ED">
        <w:rPr>
          <w:b/>
          <w:bCs/>
        </w:rPr>
        <w:t>A new tango culture sweeps the Middle East</w:t>
      </w:r>
    </w:p>
    <w:p w:rsidR="00D864ED" w:rsidRPr="00D864ED" w:rsidRDefault="00D864ED" w:rsidP="00D864ED">
      <w:r w:rsidRPr="00D864ED">
        <w:t>The New York Times (2010)</w:t>
      </w:r>
    </w:p>
    <w:p w:rsidR="00D864ED" w:rsidRPr="00D864ED" w:rsidRDefault="00D864ED" w:rsidP="00D864ED">
      <w:r w:rsidRPr="00D864ED">
        <w:t>December 8</w:t>
      </w:r>
    </w:p>
    <w:p w:rsidR="00D864ED" w:rsidRPr="00D864ED" w:rsidRDefault="00D864ED" w:rsidP="00D864ED">
      <w:hyperlink r:id="rId215" w:tgtFrame="_blank" w:history="1">
        <w:r w:rsidRPr="00D864ED">
          <w:rPr>
            <w:rStyle w:val="Hyperlink"/>
          </w:rPr>
          <w:t>Google Scholar</w:t>
        </w:r>
      </w:hyperlink>
    </w:p>
    <w:p w:rsidR="00D864ED" w:rsidRPr="00D864ED" w:rsidRDefault="00D864ED" w:rsidP="00D864ED">
      <w:hyperlink r:id="rId216" w:anchor="bbib0210" w:history="1">
        <w:r w:rsidRPr="00D864ED">
          <w:rPr>
            <w:rStyle w:val="Hyperlink"/>
          </w:rPr>
          <w:t>Heilbronn, 1999</w:t>
        </w:r>
      </w:hyperlink>
    </w:p>
    <w:p w:rsidR="00D864ED" w:rsidRPr="00D864ED" w:rsidRDefault="00D864ED" w:rsidP="00D864ED">
      <w:r w:rsidRPr="00D864ED">
        <w:t>J. Heilbronn</w:t>
      </w:r>
    </w:p>
    <w:p w:rsidR="00D864ED" w:rsidRPr="00D864ED" w:rsidRDefault="00D864ED" w:rsidP="00D864ED">
      <w:r w:rsidRPr="00D864ED">
        <w:rPr>
          <w:b/>
          <w:bCs/>
        </w:rPr>
        <w:t>Towards a sociology of translation</w:t>
      </w:r>
    </w:p>
    <w:p w:rsidR="00D864ED" w:rsidRPr="00D864ED" w:rsidRDefault="00D864ED" w:rsidP="00D864ED">
      <w:r w:rsidRPr="00D864ED">
        <w:t>European Journal of Social Theory, 2 (4) (1999), pp. 429-445</w:t>
      </w:r>
    </w:p>
    <w:p w:rsidR="00D864ED" w:rsidRPr="00D864ED" w:rsidRDefault="00D864ED" w:rsidP="00D864ED">
      <w:hyperlink r:id="rId217" w:tgtFrame="_blank" w:history="1">
        <w:r w:rsidRPr="00D864ED">
          <w:rPr>
            <w:rStyle w:val="Hyperlink"/>
          </w:rPr>
          <w:t>Google Scholar</w:t>
        </w:r>
      </w:hyperlink>
    </w:p>
    <w:p w:rsidR="00D864ED" w:rsidRPr="00D864ED" w:rsidRDefault="00D864ED" w:rsidP="00D864ED">
      <w:hyperlink r:id="rId218" w:anchor="bbib0215" w:history="1">
        <w:r w:rsidRPr="00D864ED">
          <w:rPr>
            <w:rStyle w:val="Hyperlink"/>
          </w:rPr>
          <w:t>Held et al., 1999</w:t>
        </w:r>
      </w:hyperlink>
    </w:p>
    <w:p w:rsidR="00D864ED" w:rsidRPr="00D864ED" w:rsidRDefault="00D864ED" w:rsidP="00D864ED">
      <w:r w:rsidRPr="00D864ED">
        <w:t>D. Held, A. McGrew, D. </w:t>
      </w:r>
      <w:proofErr w:type="spellStart"/>
      <w:r w:rsidRPr="00D864ED">
        <w:t>Goldblatt</w:t>
      </w:r>
      <w:proofErr w:type="spellEnd"/>
      <w:r w:rsidRPr="00D864ED">
        <w:t>, J. </w:t>
      </w:r>
      <w:proofErr w:type="spellStart"/>
      <w:r w:rsidRPr="00D864ED">
        <w:t>Perraton</w:t>
      </w:r>
      <w:proofErr w:type="spellEnd"/>
    </w:p>
    <w:p w:rsidR="00D864ED" w:rsidRPr="00D864ED" w:rsidRDefault="00D864ED" w:rsidP="00D864ED">
      <w:r w:rsidRPr="00D864ED">
        <w:rPr>
          <w:b/>
          <w:bCs/>
        </w:rPr>
        <w:t>Global transformations</w:t>
      </w:r>
    </w:p>
    <w:p w:rsidR="00D864ED" w:rsidRPr="00D864ED" w:rsidRDefault="00D864ED" w:rsidP="00D864ED">
      <w:r w:rsidRPr="00D864ED">
        <w:t>Stanford University Press, Palo Alto, CA (1999)</w:t>
      </w:r>
    </w:p>
    <w:p w:rsidR="00D864ED" w:rsidRPr="00D864ED" w:rsidRDefault="00D864ED" w:rsidP="00D864ED">
      <w:hyperlink r:id="rId219" w:tgtFrame="_blank" w:history="1">
        <w:r w:rsidRPr="00D864ED">
          <w:rPr>
            <w:rStyle w:val="Hyperlink"/>
          </w:rPr>
          <w:t>Google Scholar</w:t>
        </w:r>
      </w:hyperlink>
    </w:p>
    <w:p w:rsidR="00D864ED" w:rsidRPr="00D864ED" w:rsidRDefault="00D864ED" w:rsidP="00D864ED">
      <w:hyperlink r:id="rId220" w:anchor="bbib0220" w:history="1">
        <w:proofErr w:type="spellStart"/>
        <w:r w:rsidRPr="00D864ED">
          <w:rPr>
            <w:rStyle w:val="Hyperlink"/>
          </w:rPr>
          <w:t>Houlahan</w:t>
        </w:r>
        <w:proofErr w:type="spellEnd"/>
        <w:r w:rsidRPr="00D864ED">
          <w:rPr>
            <w:rStyle w:val="Hyperlink"/>
          </w:rPr>
          <w:t xml:space="preserve"> and </w:t>
        </w:r>
        <w:proofErr w:type="spellStart"/>
        <w:r w:rsidRPr="00D864ED">
          <w:rPr>
            <w:rStyle w:val="Hyperlink"/>
          </w:rPr>
          <w:t>Tacka</w:t>
        </w:r>
        <w:proofErr w:type="spellEnd"/>
        <w:r w:rsidRPr="00D864ED">
          <w:rPr>
            <w:rStyle w:val="Hyperlink"/>
          </w:rPr>
          <w:t>, 2015</w:t>
        </w:r>
      </w:hyperlink>
    </w:p>
    <w:p w:rsidR="00D864ED" w:rsidRPr="00D864ED" w:rsidRDefault="00D864ED" w:rsidP="00D864ED">
      <w:r w:rsidRPr="00D864ED">
        <w:t>M. </w:t>
      </w:r>
      <w:proofErr w:type="spellStart"/>
      <w:r w:rsidRPr="00D864ED">
        <w:t>Houlahan</w:t>
      </w:r>
      <w:proofErr w:type="spellEnd"/>
      <w:r w:rsidRPr="00D864ED">
        <w:t>, P. </w:t>
      </w:r>
      <w:proofErr w:type="spellStart"/>
      <w:r w:rsidRPr="00D864ED">
        <w:t>Tacka</w:t>
      </w:r>
      <w:proofErr w:type="spellEnd"/>
    </w:p>
    <w:p w:rsidR="00D864ED" w:rsidRPr="00D864ED" w:rsidRDefault="00D864ED" w:rsidP="00D864ED">
      <w:proofErr w:type="spellStart"/>
      <w:r w:rsidRPr="00D864ED">
        <w:rPr>
          <w:b/>
          <w:bCs/>
        </w:rPr>
        <w:t>Kodály</w:t>
      </w:r>
      <w:proofErr w:type="spellEnd"/>
      <w:r w:rsidRPr="00D864ED">
        <w:rPr>
          <w:b/>
          <w:bCs/>
        </w:rPr>
        <w:t xml:space="preserve"> today</w:t>
      </w:r>
    </w:p>
    <w:p w:rsidR="00D864ED" w:rsidRPr="00D864ED" w:rsidRDefault="00D864ED" w:rsidP="00D864ED">
      <w:r w:rsidRPr="00D864ED">
        <w:t>Oxford University Press, New York (2015)</w:t>
      </w:r>
    </w:p>
    <w:p w:rsidR="00D864ED" w:rsidRPr="00D864ED" w:rsidRDefault="00D864ED" w:rsidP="00D864ED">
      <w:hyperlink r:id="rId221" w:tgtFrame="_blank" w:history="1">
        <w:r w:rsidRPr="00D864ED">
          <w:rPr>
            <w:rStyle w:val="Hyperlink"/>
          </w:rPr>
          <w:t>Google Scholar</w:t>
        </w:r>
      </w:hyperlink>
    </w:p>
    <w:p w:rsidR="00D864ED" w:rsidRPr="00D864ED" w:rsidRDefault="00D864ED" w:rsidP="00D864ED">
      <w:hyperlink r:id="rId222" w:anchor="bbib0225" w:history="1">
        <w:r w:rsidRPr="00D864ED">
          <w:rPr>
            <w:rStyle w:val="Hyperlink"/>
          </w:rPr>
          <w:t>Howard, 1996</w:t>
        </w:r>
      </w:hyperlink>
    </w:p>
    <w:p w:rsidR="00D864ED" w:rsidRPr="00D864ED" w:rsidRDefault="00D864ED" w:rsidP="00D864ED">
      <w:r w:rsidRPr="00D864ED">
        <w:t>P.M. Howard</w:t>
      </w:r>
    </w:p>
    <w:p w:rsidR="00D864ED" w:rsidRPr="00D864ED" w:rsidRDefault="00D864ED" w:rsidP="00D864ED">
      <w:proofErr w:type="spellStart"/>
      <w:r w:rsidRPr="00D864ED">
        <w:rPr>
          <w:b/>
          <w:bCs/>
        </w:rPr>
        <w:t>Kodály</w:t>
      </w:r>
      <w:proofErr w:type="spellEnd"/>
      <w:r w:rsidRPr="00D864ED">
        <w:rPr>
          <w:b/>
          <w:bCs/>
        </w:rPr>
        <w:t xml:space="preserve"> strategies for instrumental teachers</w:t>
      </w:r>
    </w:p>
    <w:p w:rsidR="00D864ED" w:rsidRPr="00D864ED" w:rsidRDefault="00D864ED" w:rsidP="00D864ED">
      <w:r w:rsidRPr="00D864ED">
        <w:t>Music Educators Journal (1996), pp. 27-33</w:t>
      </w:r>
    </w:p>
    <w:p w:rsidR="00D864ED" w:rsidRPr="00D864ED" w:rsidRDefault="00D864ED" w:rsidP="00D864ED">
      <w:hyperlink r:id="rId223" w:tgtFrame="_blank" w:history="1">
        <w:proofErr w:type="spellStart"/>
        <w:r w:rsidRPr="00D864ED">
          <w:rPr>
            <w:rStyle w:val="Hyperlink"/>
          </w:rPr>
          <w:t>CrossRef</w:t>
        </w:r>
      </w:hyperlink>
      <w:hyperlink r:id="rId224"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25"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26" w:anchor="bbib0230" w:history="1">
        <w:r w:rsidRPr="00D864ED">
          <w:rPr>
            <w:rStyle w:val="Hyperlink"/>
          </w:rPr>
          <w:t>Hurwitz et al., 1975</w:t>
        </w:r>
      </w:hyperlink>
    </w:p>
    <w:p w:rsidR="00D864ED" w:rsidRPr="00D864ED" w:rsidRDefault="00D864ED" w:rsidP="00D864ED">
      <w:r w:rsidRPr="00D864ED">
        <w:t>I. Hurwitz, P.H. Wolff, B.D. </w:t>
      </w:r>
      <w:proofErr w:type="spellStart"/>
      <w:r w:rsidRPr="00D864ED">
        <w:t>Bortnick</w:t>
      </w:r>
      <w:proofErr w:type="spellEnd"/>
      <w:r w:rsidRPr="00D864ED">
        <w:t>, K. </w:t>
      </w:r>
      <w:proofErr w:type="spellStart"/>
      <w:r w:rsidRPr="00D864ED">
        <w:t>Kokas</w:t>
      </w:r>
      <w:proofErr w:type="spellEnd"/>
    </w:p>
    <w:p w:rsidR="00D864ED" w:rsidRPr="00D864ED" w:rsidRDefault="00D864ED" w:rsidP="00D864ED">
      <w:r w:rsidRPr="00D864ED">
        <w:rPr>
          <w:b/>
          <w:bCs/>
        </w:rPr>
        <w:t>Non-musical effects of the Kodaly music curriculum in primary grade children</w:t>
      </w:r>
    </w:p>
    <w:p w:rsidR="00D864ED" w:rsidRPr="00D864ED" w:rsidRDefault="00D864ED" w:rsidP="00D864ED">
      <w:r w:rsidRPr="00D864ED">
        <w:t>Journal of Learning Disabilities, 8 (1975), pp. 45-52</w:t>
      </w:r>
    </w:p>
    <w:p w:rsidR="00D864ED" w:rsidRPr="00D864ED" w:rsidRDefault="00D864ED" w:rsidP="00D864ED">
      <w:hyperlink r:id="rId227" w:tgtFrame="_blank" w:history="1">
        <w:r w:rsidRPr="00D864ED">
          <w:rPr>
            <w:rStyle w:val="Hyperlink"/>
          </w:rPr>
          <w:t xml:space="preserve">View Record in </w:t>
        </w:r>
        <w:proofErr w:type="spellStart"/>
        <w:r w:rsidRPr="00D864ED">
          <w:rPr>
            <w:rStyle w:val="Hyperlink"/>
          </w:rPr>
          <w:t>Scopus</w:t>
        </w:r>
      </w:hyperlink>
      <w:hyperlink r:id="rId228"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29" w:anchor="bbib0235" w:history="1">
        <w:proofErr w:type="spellStart"/>
        <w:r w:rsidRPr="00D864ED">
          <w:rPr>
            <w:rStyle w:val="Hyperlink"/>
          </w:rPr>
          <w:t>Inglehart</w:t>
        </w:r>
        <w:proofErr w:type="spellEnd"/>
        <w:r w:rsidRPr="00D864ED">
          <w:rPr>
            <w:rStyle w:val="Hyperlink"/>
          </w:rPr>
          <w:t xml:space="preserve"> and Baker, 2000</w:t>
        </w:r>
      </w:hyperlink>
    </w:p>
    <w:p w:rsidR="00D864ED" w:rsidRPr="00D864ED" w:rsidRDefault="00D864ED" w:rsidP="00D864ED">
      <w:r w:rsidRPr="00D864ED">
        <w:t>R. </w:t>
      </w:r>
      <w:proofErr w:type="spellStart"/>
      <w:r w:rsidRPr="00D864ED">
        <w:t>Inglehart</w:t>
      </w:r>
      <w:proofErr w:type="spellEnd"/>
      <w:r w:rsidRPr="00D864ED">
        <w:t>, W.E. Baker</w:t>
      </w:r>
    </w:p>
    <w:p w:rsidR="00D864ED" w:rsidRPr="00D864ED" w:rsidRDefault="00D864ED" w:rsidP="00D864ED">
      <w:r w:rsidRPr="00D864ED">
        <w:rPr>
          <w:b/>
          <w:bCs/>
        </w:rPr>
        <w:t>Modernization, cultural change, and the persistence of traditional values</w:t>
      </w:r>
    </w:p>
    <w:p w:rsidR="00D864ED" w:rsidRPr="00D864ED" w:rsidRDefault="00D864ED" w:rsidP="00D864ED">
      <w:r w:rsidRPr="00D864ED">
        <w:t>American Sociological Review, 65 (1) (2000), pp. 19-51</w:t>
      </w:r>
    </w:p>
    <w:p w:rsidR="00D864ED" w:rsidRPr="00D864ED" w:rsidRDefault="00D864ED" w:rsidP="00D864ED">
      <w:hyperlink r:id="rId230" w:tgtFrame="_blank" w:history="1">
        <w:proofErr w:type="spellStart"/>
        <w:r w:rsidRPr="00D864ED">
          <w:rPr>
            <w:rStyle w:val="Hyperlink"/>
          </w:rPr>
          <w:t>CrossRef</w:t>
        </w:r>
      </w:hyperlink>
      <w:hyperlink r:id="rId231"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32"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33" w:anchor="bbib0240" w:history="1">
        <w:proofErr w:type="spellStart"/>
        <w:r w:rsidRPr="00D864ED">
          <w:rPr>
            <w:rStyle w:val="Hyperlink"/>
          </w:rPr>
          <w:t>Inglis</w:t>
        </w:r>
        <w:proofErr w:type="spellEnd"/>
        <w:r w:rsidRPr="00D864ED">
          <w:rPr>
            <w:rStyle w:val="Hyperlink"/>
          </w:rPr>
          <w:t xml:space="preserve"> and </w:t>
        </w:r>
        <w:proofErr w:type="spellStart"/>
        <w:r w:rsidRPr="00D864ED">
          <w:rPr>
            <w:rStyle w:val="Hyperlink"/>
          </w:rPr>
          <w:t>Delanty</w:t>
        </w:r>
        <w:proofErr w:type="spellEnd"/>
        <w:r w:rsidRPr="00D864ED">
          <w:rPr>
            <w:rStyle w:val="Hyperlink"/>
          </w:rPr>
          <w:t>, 2010</w:t>
        </w:r>
      </w:hyperlink>
    </w:p>
    <w:p w:rsidR="00D864ED" w:rsidRPr="00D864ED" w:rsidRDefault="00D864ED" w:rsidP="00D864ED">
      <w:r w:rsidRPr="00D864ED">
        <w:t>D. Inglis, G. Delanty (Eds.), Cosmopolitanism, Routledge, London (2010)</w:t>
      </w:r>
    </w:p>
    <w:p w:rsidR="00D864ED" w:rsidRPr="00D864ED" w:rsidRDefault="00D864ED" w:rsidP="00D864ED">
      <w:hyperlink r:id="rId234" w:tgtFrame="_blank" w:history="1">
        <w:r w:rsidRPr="00D864ED">
          <w:rPr>
            <w:rStyle w:val="Hyperlink"/>
          </w:rPr>
          <w:t>Google Scholar</w:t>
        </w:r>
      </w:hyperlink>
    </w:p>
    <w:p w:rsidR="00D864ED" w:rsidRPr="00D864ED" w:rsidRDefault="00D864ED" w:rsidP="00D864ED">
      <w:hyperlink r:id="rId235" w:anchor="bbib0245" w:history="1">
        <w:proofErr w:type="spellStart"/>
        <w:r w:rsidRPr="00D864ED">
          <w:rPr>
            <w:rStyle w:val="Hyperlink"/>
          </w:rPr>
          <w:t>Jakubs</w:t>
        </w:r>
        <w:proofErr w:type="spellEnd"/>
        <w:r w:rsidRPr="00D864ED">
          <w:rPr>
            <w:rStyle w:val="Hyperlink"/>
          </w:rPr>
          <w:t>, 1984</w:t>
        </w:r>
      </w:hyperlink>
    </w:p>
    <w:p w:rsidR="00D864ED" w:rsidRPr="00D864ED" w:rsidRDefault="00D864ED" w:rsidP="00D864ED">
      <w:r w:rsidRPr="00D864ED">
        <w:t>D.L. </w:t>
      </w:r>
      <w:proofErr w:type="spellStart"/>
      <w:r w:rsidRPr="00D864ED">
        <w:t>Jakubs</w:t>
      </w:r>
      <w:proofErr w:type="spellEnd"/>
    </w:p>
    <w:p w:rsidR="00D864ED" w:rsidRPr="00D864ED" w:rsidRDefault="00D864ED" w:rsidP="00D864ED">
      <w:r w:rsidRPr="00D864ED">
        <w:rPr>
          <w:b/>
          <w:bCs/>
        </w:rPr>
        <w:t>From bawdyhouse to cabaret</w:t>
      </w:r>
    </w:p>
    <w:p w:rsidR="00D864ED" w:rsidRPr="00D864ED" w:rsidRDefault="00D864ED" w:rsidP="00D864ED">
      <w:r w:rsidRPr="00D864ED">
        <w:t>Journal of Popular Culture, 18 (1) (1984), pp. 133-145</w:t>
      </w:r>
    </w:p>
    <w:p w:rsidR="00D864ED" w:rsidRPr="00D864ED" w:rsidRDefault="00D864ED" w:rsidP="00D864ED">
      <w:hyperlink r:id="rId236" w:tgtFrame="_blank" w:history="1">
        <w:proofErr w:type="spellStart"/>
        <w:r w:rsidRPr="00D864ED">
          <w:rPr>
            <w:rStyle w:val="Hyperlink"/>
          </w:rPr>
          <w:t>CrossRef</w:t>
        </w:r>
      </w:hyperlink>
      <w:hyperlink r:id="rId237"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38"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39" w:anchor="bbib0250" w:history="1">
        <w:r w:rsidRPr="00D864ED">
          <w:rPr>
            <w:rStyle w:val="Hyperlink"/>
          </w:rPr>
          <w:t>Janssen et al., 2008</w:t>
        </w:r>
      </w:hyperlink>
    </w:p>
    <w:p w:rsidR="00D864ED" w:rsidRPr="00D864ED" w:rsidRDefault="00D864ED" w:rsidP="00D864ED">
      <w:r w:rsidRPr="00D864ED">
        <w:t>S. Janssen, G. </w:t>
      </w:r>
      <w:proofErr w:type="spellStart"/>
      <w:r w:rsidRPr="00D864ED">
        <w:t>Kuipers</w:t>
      </w:r>
      <w:proofErr w:type="spellEnd"/>
      <w:r w:rsidRPr="00D864ED">
        <w:t>, M. </w:t>
      </w:r>
      <w:proofErr w:type="spellStart"/>
      <w:r w:rsidRPr="00D864ED">
        <w:t>Verboord</w:t>
      </w:r>
      <w:proofErr w:type="spellEnd"/>
    </w:p>
    <w:p w:rsidR="00D864ED" w:rsidRPr="00D864ED" w:rsidRDefault="00D864ED" w:rsidP="00D864ED">
      <w:r w:rsidRPr="00D864ED">
        <w:rPr>
          <w:b/>
          <w:bCs/>
        </w:rPr>
        <w:lastRenderedPageBreak/>
        <w:t>Cultural globalization and arts journalism</w:t>
      </w:r>
    </w:p>
    <w:p w:rsidR="00D864ED" w:rsidRPr="00D864ED" w:rsidRDefault="00D864ED" w:rsidP="00D864ED">
      <w:r w:rsidRPr="00D864ED">
        <w:t>American Sociological Review, 73 (5) (2008), pp. 719-740</w:t>
      </w:r>
    </w:p>
    <w:p w:rsidR="00D864ED" w:rsidRPr="00D864ED" w:rsidRDefault="00D864ED" w:rsidP="00D864ED">
      <w:hyperlink r:id="rId240" w:tgtFrame="_blank" w:history="1">
        <w:proofErr w:type="spellStart"/>
        <w:r w:rsidRPr="00D864ED">
          <w:rPr>
            <w:rStyle w:val="Hyperlink"/>
          </w:rPr>
          <w:t>CrossRef</w:t>
        </w:r>
      </w:hyperlink>
      <w:hyperlink r:id="rId241"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42"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43" w:anchor="bbib0255" w:history="1">
        <w:r w:rsidRPr="00D864ED">
          <w:rPr>
            <w:rStyle w:val="Hyperlink"/>
          </w:rPr>
          <w:t>Kobayashi et al., 2010</w:t>
        </w:r>
      </w:hyperlink>
    </w:p>
    <w:p w:rsidR="00D864ED" w:rsidRPr="00D864ED" w:rsidRDefault="00D864ED" w:rsidP="00D864ED">
      <w:r w:rsidRPr="00D864ED">
        <w:t>A. Kobayashi, M. </w:t>
      </w:r>
      <w:proofErr w:type="spellStart"/>
      <w:r w:rsidRPr="00D864ED">
        <w:t>Uefuji</w:t>
      </w:r>
      <w:proofErr w:type="spellEnd"/>
      <w:r w:rsidRPr="00D864ED">
        <w:t>, W. </w:t>
      </w:r>
      <w:proofErr w:type="spellStart"/>
      <w:r w:rsidRPr="00D864ED">
        <w:t>Yasumo</w:t>
      </w:r>
      <w:proofErr w:type="spellEnd"/>
    </w:p>
    <w:p w:rsidR="00D864ED" w:rsidRPr="00D864ED" w:rsidRDefault="00D864ED" w:rsidP="00D864ED">
      <w:r w:rsidRPr="00D864ED">
        <w:rPr>
          <w:b/>
          <w:bCs/>
        </w:rPr>
        <w:t>History and progress of Japanese acupuncture</w:t>
      </w:r>
    </w:p>
    <w:p w:rsidR="00D864ED" w:rsidRPr="00D864ED" w:rsidRDefault="00D864ED" w:rsidP="00D864ED">
      <w:r w:rsidRPr="00D864ED">
        <w:t>Evidence-Based Complementary and Alternative Medicine, 7 (3) (2010), pp. 359-365</w:t>
      </w:r>
    </w:p>
    <w:p w:rsidR="00D864ED" w:rsidRPr="00D864ED" w:rsidRDefault="00D864ED" w:rsidP="00D864ED">
      <w:hyperlink r:id="rId244" w:tgtFrame="_blank" w:history="1">
        <w:proofErr w:type="spellStart"/>
        <w:r w:rsidRPr="00D864ED">
          <w:rPr>
            <w:rStyle w:val="Hyperlink"/>
          </w:rPr>
          <w:t>CrossRef</w:t>
        </w:r>
      </w:hyperlink>
      <w:hyperlink r:id="rId245"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46"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47" w:anchor="bbib0260" w:history="1">
        <w:r w:rsidRPr="00D864ED">
          <w:rPr>
            <w:rStyle w:val="Hyperlink"/>
          </w:rPr>
          <w:t>Koontz, 2010</w:t>
        </w:r>
      </w:hyperlink>
    </w:p>
    <w:p w:rsidR="00D864ED" w:rsidRPr="00D864ED" w:rsidRDefault="00D864ED" w:rsidP="00D864ED">
      <w:r w:rsidRPr="00D864ED">
        <w:t>A. Koontz</w:t>
      </w:r>
    </w:p>
    <w:p w:rsidR="00D864ED" w:rsidRPr="00D864ED" w:rsidRDefault="00D864ED" w:rsidP="00D864ED">
      <w:r w:rsidRPr="00D864ED">
        <w:rPr>
          <w:b/>
          <w:bCs/>
        </w:rPr>
        <w:t>Constructing authenticity</w:t>
      </w:r>
    </w:p>
    <w:p w:rsidR="00D864ED" w:rsidRPr="00D864ED" w:rsidRDefault="00D864ED" w:rsidP="00D864ED">
      <w:r w:rsidRPr="00D864ED">
        <w:t>Sociology Compass, 4 (11) (2010), pp. 977-988</w:t>
      </w:r>
    </w:p>
    <w:p w:rsidR="00D864ED" w:rsidRPr="00D864ED" w:rsidRDefault="00D864ED" w:rsidP="00D864ED">
      <w:hyperlink r:id="rId248" w:tgtFrame="_blank" w:history="1">
        <w:proofErr w:type="spellStart"/>
        <w:r w:rsidRPr="00D864ED">
          <w:rPr>
            <w:rStyle w:val="Hyperlink"/>
          </w:rPr>
          <w:t>CrossRef</w:t>
        </w:r>
      </w:hyperlink>
      <w:hyperlink r:id="rId249"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5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51" w:anchor="bbib0265" w:history="1">
        <w:proofErr w:type="spellStart"/>
        <w:r w:rsidRPr="00D864ED">
          <w:rPr>
            <w:rStyle w:val="Hyperlink"/>
          </w:rPr>
          <w:t>Kreutz</w:t>
        </w:r>
        <w:proofErr w:type="spellEnd"/>
        <w:r w:rsidRPr="00D864ED">
          <w:rPr>
            <w:rStyle w:val="Hyperlink"/>
          </w:rPr>
          <w:t>, 2008</w:t>
        </w:r>
      </w:hyperlink>
    </w:p>
    <w:p w:rsidR="00D864ED" w:rsidRPr="00D864ED" w:rsidRDefault="00D864ED" w:rsidP="00D864ED">
      <w:r w:rsidRPr="00D864ED">
        <w:t>G. </w:t>
      </w:r>
      <w:proofErr w:type="spellStart"/>
      <w:r w:rsidRPr="00D864ED">
        <w:t>Kreutz</w:t>
      </w:r>
      <w:proofErr w:type="spellEnd"/>
    </w:p>
    <w:p w:rsidR="00D864ED" w:rsidRPr="00D864ED" w:rsidRDefault="00D864ED" w:rsidP="00D864ED">
      <w:r w:rsidRPr="00D864ED">
        <w:rPr>
          <w:b/>
          <w:bCs/>
        </w:rPr>
        <w:t>Does partnered dance promote health?</w:t>
      </w:r>
    </w:p>
    <w:p w:rsidR="00D864ED" w:rsidRPr="00D864ED" w:rsidRDefault="00D864ED" w:rsidP="00D864ED">
      <w:r w:rsidRPr="00D864ED">
        <w:t>Journal of the Royal Society for the Promotion of Health, 128 (2) (2008), pp. 79-84</w:t>
      </w:r>
    </w:p>
    <w:p w:rsidR="00D864ED" w:rsidRPr="00D864ED" w:rsidRDefault="00D864ED" w:rsidP="00D864ED">
      <w:hyperlink r:id="rId252" w:tgtFrame="_blank" w:history="1">
        <w:proofErr w:type="spellStart"/>
        <w:r w:rsidRPr="00D864ED">
          <w:rPr>
            <w:rStyle w:val="Hyperlink"/>
          </w:rPr>
          <w:t>CrossRef</w:t>
        </w:r>
      </w:hyperlink>
      <w:hyperlink r:id="rId253"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54"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55" w:anchor="bbib0270" w:history="1">
        <w:proofErr w:type="spellStart"/>
        <w:r w:rsidRPr="00D864ED">
          <w:rPr>
            <w:rStyle w:val="Hyperlink"/>
          </w:rPr>
          <w:t>Labadi</w:t>
        </w:r>
        <w:proofErr w:type="spellEnd"/>
        <w:r w:rsidRPr="00D864ED">
          <w:rPr>
            <w:rStyle w:val="Hyperlink"/>
          </w:rPr>
          <w:t>, 2010</w:t>
        </w:r>
      </w:hyperlink>
    </w:p>
    <w:p w:rsidR="00D864ED" w:rsidRPr="00D864ED" w:rsidRDefault="00D864ED" w:rsidP="00D864ED">
      <w:r w:rsidRPr="00D864ED">
        <w:t>S. </w:t>
      </w:r>
      <w:proofErr w:type="spellStart"/>
      <w:r w:rsidRPr="00D864ED">
        <w:t>Labadi</w:t>
      </w:r>
      <w:proofErr w:type="spellEnd"/>
    </w:p>
    <w:p w:rsidR="00D864ED" w:rsidRPr="00D864ED" w:rsidRDefault="00D864ED" w:rsidP="00D864ED">
      <w:r w:rsidRPr="00D864ED">
        <w:rPr>
          <w:b/>
          <w:bCs/>
        </w:rPr>
        <w:t>World heritage, authenticity and post-authenticity</w:t>
      </w:r>
    </w:p>
    <w:p w:rsidR="00D864ED" w:rsidRPr="00D864ED" w:rsidRDefault="00D864ED" w:rsidP="00D864ED">
      <w:r w:rsidRPr="00D864ED">
        <w:t>S. </w:t>
      </w:r>
      <w:proofErr w:type="spellStart"/>
      <w:r w:rsidRPr="00D864ED">
        <w:t>Labadi</w:t>
      </w:r>
      <w:proofErr w:type="spellEnd"/>
      <w:r w:rsidRPr="00D864ED">
        <w:t xml:space="preserve">, C. Long (Eds.), Heritage and </w:t>
      </w:r>
      <w:proofErr w:type="spellStart"/>
      <w:r w:rsidRPr="00D864ED">
        <w:t>globalisation</w:t>
      </w:r>
      <w:proofErr w:type="spellEnd"/>
      <w:r w:rsidRPr="00D864ED">
        <w:t>, Routledge, London (2010), pp. 66-84</w:t>
      </w:r>
    </w:p>
    <w:p w:rsidR="00D864ED" w:rsidRPr="00D864ED" w:rsidRDefault="00D864ED" w:rsidP="00D864ED">
      <w:hyperlink r:id="rId256" w:tgtFrame="_blank" w:history="1">
        <w:r w:rsidRPr="00D864ED">
          <w:rPr>
            <w:rStyle w:val="Hyperlink"/>
          </w:rPr>
          <w:t xml:space="preserve">View Record in </w:t>
        </w:r>
        <w:proofErr w:type="spellStart"/>
        <w:r w:rsidRPr="00D864ED">
          <w:rPr>
            <w:rStyle w:val="Hyperlink"/>
          </w:rPr>
          <w:t>Scopus</w:t>
        </w:r>
      </w:hyperlink>
      <w:hyperlink r:id="rId257"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58" w:anchor="bbib0275" w:history="1">
        <w:proofErr w:type="spellStart"/>
        <w:r w:rsidRPr="00D864ED">
          <w:rPr>
            <w:rStyle w:val="Hyperlink"/>
          </w:rPr>
          <w:t>Labadi</w:t>
        </w:r>
        <w:proofErr w:type="spellEnd"/>
        <w:r w:rsidRPr="00D864ED">
          <w:rPr>
            <w:rStyle w:val="Hyperlink"/>
          </w:rPr>
          <w:t>, 2013</w:t>
        </w:r>
      </w:hyperlink>
    </w:p>
    <w:p w:rsidR="00D864ED" w:rsidRPr="00D864ED" w:rsidRDefault="00D864ED" w:rsidP="00D864ED">
      <w:r w:rsidRPr="00D864ED">
        <w:t>S. </w:t>
      </w:r>
      <w:proofErr w:type="spellStart"/>
      <w:r w:rsidRPr="00D864ED">
        <w:t>Labadi</w:t>
      </w:r>
      <w:proofErr w:type="spellEnd"/>
    </w:p>
    <w:p w:rsidR="00D864ED" w:rsidRPr="00D864ED" w:rsidRDefault="00D864ED" w:rsidP="00D864ED">
      <w:r w:rsidRPr="00D864ED">
        <w:rPr>
          <w:b/>
          <w:bCs/>
        </w:rPr>
        <w:t>UNESCO, cultural heritage, and outstanding universal value</w:t>
      </w:r>
    </w:p>
    <w:p w:rsidR="00D864ED" w:rsidRPr="00D864ED" w:rsidRDefault="00D864ED" w:rsidP="00D864ED">
      <w:r w:rsidRPr="00D864ED">
        <w:t>Altamira., New York (2013)</w:t>
      </w:r>
    </w:p>
    <w:p w:rsidR="00D864ED" w:rsidRPr="00D864ED" w:rsidRDefault="00D864ED" w:rsidP="00D864ED">
      <w:hyperlink r:id="rId259" w:tgtFrame="_blank" w:history="1">
        <w:r w:rsidRPr="00D864ED">
          <w:rPr>
            <w:rStyle w:val="Hyperlink"/>
          </w:rPr>
          <w:t>Google Scholar</w:t>
        </w:r>
      </w:hyperlink>
    </w:p>
    <w:p w:rsidR="00D864ED" w:rsidRPr="00D864ED" w:rsidRDefault="00D864ED" w:rsidP="00D864ED">
      <w:hyperlink r:id="rId260" w:anchor="bbib0280" w:history="1">
        <w:proofErr w:type="spellStart"/>
        <w:r w:rsidRPr="00D864ED">
          <w:rPr>
            <w:rStyle w:val="Hyperlink"/>
          </w:rPr>
          <w:t>Lechner</w:t>
        </w:r>
        <w:proofErr w:type="spellEnd"/>
        <w:r w:rsidRPr="00D864ED">
          <w:rPr>
            <w:rStyle w:val="Hyperlink"/>
          </w:rPr>
          <w:t xml:space="preserve"> and </w:t>
        </w:r>
        <w:proofErr w:type="spellStart"/>
        <w:r w:rsidRPr="00D864ED">
          <w:rPr>
            <w:rStyle w:val="Hyperlink"/>
          </w:rPr>
          <w:t>Boli</w:t>
        </w:r>
        <w:proofErr w:type="spellEnd"/>
        <w:r w:rsidRPr="00D864ED">
          <w:rPr>
            <w:rStyle w:val="Hyperlink"/>
          </w:rPr>
          <w:t>, 2005</w:t>
        </w:r>
      </w:hyperlink>
    </w:p>
    <w:p w:rsidR="00D864ED" w:rsidRPr="00D864ED" w:rsidRDefault="00D864ED" w:rsidP="00D864ED">
      <w:r w:rsidRPr="00D864ED">
        <w:t>F. </w:t>
      </w:r>
      <w:proofErr w:type="spellStart"/>
      <w:r w:rsidRPr="00D864ED">
        <w:t>Lechner</w:t>
      </w:r>
      <w:proofErr w:type="spellEnd"/>
      <w:r w:rsidRPr="00D864ED">
        <w:t>, J. </w:t>
      </w:r>
      <w:proofErr w:type="spellStart"/>
      <w:r w:rsidRPr="00D864ED">
        <w:t>Boli</w:t>
      </w:r>
      <w:proofErr w:type="spellEnd"/>
    </w:p>
    <w:p w:rsidR="00D864ED" w:rsidRPr="00D864ED" w:rsidRDefault="00D864ED" w:rsidP="00D864ED">
      <w:r w:rsidRPr="00D864ED">
        <w:rPr>
          <w:b/>
          <w:bCs/>
        </w:rPr>
        <w:lastRenderedPageBreak/>
        <w:t>World culture</w:t>
      </w:r>
    </w:p>
    <w:p w:rsidR="00D864ED" w:rsidRPr="00D864ED" w:rsidRDefault="00D864ED" w:rsidP="00D864ED">
      <w:r w:rsidRPr="00D864ED">
        <w:t>Blackwell, Oxford (2005), pp. 81-108</w:t>
      </w:r>
    </w:p>
    <w:p w:rsidR="00D864ED" w:rsidRPr="00D864ED" w:rsidRDefault="00D864ED" w:rsidP="00D864ED">
      <w:hyperlink r:id="rId261" w:tgtFrame="_blank" w:history="1">
        <w:proofErr w:type="spellStart"/>
        <w:r w:rsidRPr="00D864ED">
          <w:rPr>
            <w:rStyle w:val="Hyperlink"/>
          </w:rPr>
          <w:t>CrossRef</w:t>
        </w:r>
      </w:hyperlink>
      <w:hyperlink r:id="rId262"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63" w:anchor="bbib0285" w:history="1">
        <w:proofErr w:type="spellStart"/>
        <w:r w:rsidRPr="00D864ED">
          <w:rPr>
            <w:rStyle w:val="Hyperlink"/>
          </w:rPr>
          <w:t>Lindholm</w:t>
        </w:r>
        <w:proofErr w:type="spellEnd"/>
        <w:r w:rsidRPr="00D864ED">
          <w:rPr>
            <w:rStyle w:val="Hyperlink"/>
          </w:rPr>
          <w:t>, 2008</w:t>
        </w:r>
      </w:hyperlink>
    </w:p>
    <w:p w:rsidR="00D864ED" w:rsidRPr="00D864ED" w:rsidRDefault="00D864ED" w:rsidP="00D864ED">
      <w:r w:rsidRPr="00D864ED">
        <w:t>C. </w:t>
      </w:r>
      <w:proofErr w:type="spellStart"/>
      <w:r w:rsidRPr="00D864ED">
        <w:t>Lindholm</w:t>
      </w:r>
      <w:proofErr w:type="spellEnd"/>
    </w:p>
    <w:p w:rsidR="00D864ED" w:rsidRPr="00D864ED" w:rsidRDefault="00D864ED" w:rsidP="00D864ED">
      <w:r w:rsidRPr="00D864ED">
        <w:rPr>
          <w:b/>
          <w:bCs/>
        </w:rPr>
        <w:t>Culture and authenticity</w:t>
      </w:r>
    </w:p>
    <w:p w:rsidR="00D864ED" w:rsidRPr="00D864ED" w:rsidRDefault="00D864ED" w:rsidP="00D864ED">
      <w:r w:rsidRPr="00D864ED">
        <w:t>Blackwell Publishers, Malden, MA (2008)</w:t>
      </w:r>
    </w:p>
    <w:p w:rsidR="00D864ED" w:rsidRPr="00D864ED" w:rsidRDefault="00D864ED" w:rsidP="00D864ED">
      <w:hyperlink r:id="rId264" w:tgtFrame="_blank" w:history="1">
        <w:r w:rsidRPr="00D864ED">
          <w:rPr>
            <w:rStyle w:val="Hyperlink"/>
          </w:rPr>
          <w:t>Google Scholar</w:t>
        </w:r>
      </w:hyperlink>
    </w:p>
    <w:p w:rsidR="00D864ED" w:rsidRPr="00D864ED" w:rsidRDefault="00D864ED" w:rsidP="00D864ED">
      <w:hyperlink r:id="rId265" w:anchor="bbib0290" w:history="1">
        <w:proofErr w:type="spellStart"/>
        <w:r w:rsidRPr="00D864ED">
          <w:rPr>
            <w:rStyle w:val="Hyperlink"/>
          </w:rPr>
          <w:t>Lixinski</w:t>
        </w:r>
        <w:proofErr w:type="spellEnd"/>
        <w:r w:rsidRPr="00D864ED">
          <w:rPr>
            <w:rStyle w:val="Hyperlink"/>
          </w:rPr>
          <w:t>, 2011</w:t>
        </w:r>
      </w:hyperlink>
    </w:p>
    <w:p w:rsidR="00D864ED" w:rsidRPr="00D864ED" w:rsidRDefault="00D864ED" w:rsidP="00D864ED">
      <w:r w:rsidRPr="00D864ED">
        <w:t>L. </w:t>
      </w:r>
      <w:proofErr w:type="spellStart"/>
      <w:r w:rsidRPr="00D864ED">
        <w:t>Lixinski</w:t>
      </w:r>
      <w:proofErr w:type="spellEnd"/>
    </w:p>
    <w:p w:rsidR="00D864ED" w:rsidRPr="00D864ED" w:rsidRDefault="00D864ED" w:rsidP="00D864ED">
      <w:r w:rsidRPr="00D864ED">
        <w:rPr>
          <w:b/>
          <w:bCs/>
        </w:rPr>
        <w:t>Selecting heritage</w:t>
      </w:r>
    </w:p>
    <w:p w:rsidR="00D864ED" w:rsidRPr="00D864ED" w:rsidRDefault="00D864ED" w:rsidP="00D864ED">
      <w:r w:rsidRPr="00D864ED">
        <w:t>European Journal of International Law, 22 (1) (2011), pp. 81-100</w:t>
      </w:r>
    </w:p>
    <w:p w:rsidR="00D864ED" w:rsidRPr="00D864ED" w:rsidRDefault="00D864ED" w:rsidP="00D864ED">
      <w:hyperlink r:id="rId266" w:tgtFrame="_blank" w:history="1">
        <w:proofErr w:type="spellStart"/>
        <w:r w:rsidRPr="00D864ED">
          <w:rPr>
            <w:rStyle w:val="Hyperlink"/>
          </w:rPr>
          <w:t>CrossRef</w:t>
        </w:r>
      </w:hyperlink>
      <w:hyperlink r:id="rId267"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68"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69" w:anchor="bbib0295" w:history="1">
        <w:proofErr w:type="spellStart"/>
        <w:r w:rsidRPr="00D864ED">
          <w:rPr>
            <w:rStyle w:val="Hyperlink"/>
          </w:rPr>
          <w:t>Lizardo</w:t>
        </w:r>
        <w:proofErr w:type="spellEnd"/>
        <w:r w:rsidRPr="00D864ED">
          <w:rPr>
            <w:rStyle w:val="Hyperlink"/>
          </w:rPr>
          <w:t>, 2005</w:t>
        </w:r>
      </w:hyperlink>
    </w:p>
    <w:p w:rsidR="00D864ED" w:rsidRPr="00D864ED" w:rsidRDefault="00D864ED" w:rsidP="00D864ED">
      <w:r w:rsidRPr="00D864ED">
        <w:t>O. </w:t>
      </w:r>
      <w:proofErr w:type="spellStart"/>
      <w:r w:rsidRPr="00D864ED">
        <w:t>Lizardo</w:t>
      </w:r>
      <w:proofErr w:type="spellEnd"/>
    </w:p>
    <w:p w:rsidR="00D864ED" w:rsidRPr="00D864ED" w:rsidRDefault="00D864ED" w:rsidP="00D864ED">
      <w:r w:rsidRPr="00D864ED">
        <w:rPr>
          <w:b/>
          <w:bCs/>
        </w:rPr>
        <w:t>Can cultural capital theory be reconsidered in the light of world polity institutionalism?</w:t>
      </w:r>
    </w:p>
    <w:p w:rsidR="00D864ED" w:rsidRPr="00D864ED" w:rsidRDefault="00D864ED" w:rsidP="00D864ED">
      <w:r w:rsidRPr="00D864ED">
        <w:t>Poetics, 33 (2005), pp. 81-110</w:t>
      </w:r>
    </w:p>
    <w:p w:rsidR="00D864ED" w:rsidRPr="00D864ED" w:rsidRDefault="00D864ED" w:rsidP="00D864ED">
      <w:hyperlink r:id="rId270" w:history="1">
        <w:proofErr w:type="spellStart"/>
        <w:r w:rsidRPr="00D864ED">
          <w:rPr>
            <w:rStyle w:val="Hyperlink"/>
          </w:rPr>
          <w:t>Article</w:t>
        </w:r>
      </w:hyperlink>
      <w:hyperlink r:id="rId271"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272"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7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74" w:anchor="bbib0300" w:history="1">
        <w:proofErr w:type="spellStart"/>
        <w:r w:rsidRPr="00D864ED">
          <w:rPr>
            <w:rStyle w:val="Hyperlink"/>
          </w:rPr>
          <w:t>Luker</w:t>
        </w:r>
        <w:proofErr w:type="spellEnd"/>
        <w:r w:rsidRPr="00D864ED">
          <w:rPr>
            <w:rStyle w:val="Hyperlink"/>
          </w:rPr>
          <w:t>, 2007</w:t>
        </w:r>
      </w:hyperlink>
    </w:p>
    <w:p w:rsidR="00D864ED" w:rsidRPr="00D864ED" w:rsidRDefault="00D864ED" w:rsidP="00D864ED">
      <w:r w:rsidRPr="00D864ED">
        <w:t>M. </w:t>
      </w:r>
      <w:proofErr w:type="spellStart"/>
      <w:r w:rsidRPr="00D864ED">
        <w:t>Luker</w:t>
      </w:r>
      <w:proofErr w:type="spellEnd"/>
    </w:p>
    <w:p w:rsidR="00D864ED" w:rsidRPr="00D864ED" w:rsidRDefault="00D864ED" w:rsidP="00D864ED">
      <w:r w:rsidRPr="00D864ED">
        <w:rPr>
          <w:b/>
          <w:bCs/>
        </w:rPr>
        <w:t xml:space="preserve">Tango </w:t>
      </w:r>
      <w:proofErr w:type="spellStart"/>
      <w:r w:rsidRPr="00D864ED">
        <w:rPr>
          <w:b/>
          <w:bCs/>
        </w:rPr>
        <w:t>renovacion</w:t>
      </w:r>
      <w:proofErr w:type="spellEnd"/>
    </w:p>
    <w:p w:rsidR="00D864ED" w:rsidRPr="00D864ED" w:rsidRDefault="00D864ED" w:rsidP="00D864ED">
      <w:r w:rsidRPr="00D864ED">
        <w:t>Latin American Music Review, 28 (1) (2007), pp. 68-93</w:t>
      </w:r>
    </w:p>
    <w:p w:rsidR="00D864ED" w:rsidRPr="00D864ED" w:rsidRDefault="00D864ED" w:rsidP="00D864ED">
      <w:hyperlink r:id="rId275" w:tgtFrame="_blank" w:history="1">
        <w:proofErr w:type="spellStart"/>
        <w:r w:rsidRPr="00D864ED">
          <w:rPr>
            <w:rStyle w:val="Hyperlink"/>
          </w:rPr>
          <w:t>CrossRef</w:t>
        </w:r>
      </w:hyperlink>
      <w:hyperlink r:id="rId276"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77"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78" w:anchor="bbib0305" w:history="1">
        <w:proofErr w:type="spellStart"/>
        <w:r w:rsidRPr="00D864ED">
          <w:rPr>
            <w:rStyle w:val="Hyperlink"/>
          </w:rPr>
          <w:t>MacCannell</w:t>
        </w:r>
        <w:proofErr w:type="spellEnd"/>
        <w:r w:rsidRPr="00D864ED">
          <w:rPr>
            <w:rStyle w:val="Hyperlink"/>
          </w:rPr>
          <w:t>, 1973</w:t>
        </w:r>
      </w:hyperlink>
    </w:p>
    <w:p w:rsidR="00D864ED" w:rsidRPr="00D864ED" w:rsidRDefault="00D864ED" w:rsidP="00D864ED">
      <w:r w:rsidRPr="00D864ED">
        <w:t>D. </w:t>
      </w:r>
      <w:proofErr w:type="spellStart"/>
      <w:r w:rsidRPr="00D864ED">
        <w:t>MacCannell</w:t>
      </w:r>
      <w:proofErr w:type="spellEnd"/>
    </w:p>
    <w:p w:rsidR="00D864ED" w:rsidRPr="00D864ED" w:rsidRDefault="00D864ED" w:rsidP="00D864ED">
      <w:r w:rsidRPr="00D864ED">
        <w:rPr>
          <w:b/>
          <w:bCs/>
        </w:rPr>
        <w:t>Staged authenticity</w:t>
      </w:r>
    </w:p>
    <w:p w:rsidR="00D864ED" w:rsidRPr="00D864ED" w:rsidRDefault="00D864ED" w:rsidP="00D864ED">
      <w:r w:rsidRPr="00D864ED">
        <w:t>American Journal of Sociology, 79 (3) (1973), pp. 589-603</w:t>
      </w:r>
    </w:p>
    <w:p w:rsidR="00D864ED" w:rsidRPr="00D864ED" w:rsidRDefault="00D864ED" w:rsidP="00D864ED">
      <w:hyperlink r:id="rId279" w:tgtFrame="_blank" w:history="1">
        <w:r w:rsidRPr="00D864ED">
          <w:rPr>
            <w:rStyle w:val="Hyperlink"/>
          </w:rPr>
          <w:t xml:space="preserve">View Record in </w:t>
        </w:r>
        <w:proofErr w:type="spellStart"/>
        <w:r w:rsidRPr="00D864ED">
          <w:rPr>
            <w:rStyle w:val="Hyperlink"/>
          </w:rPr>
          <w:t>Scopus</w:t>
        </w:r>
      </w:hyperlink>
      <w:hyperlink r:id="rId28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81" w:anchor="bbib0310" w:history="1">
        <w:r w:rsidRPr="00D864ED">
          <w:rPr>
            <w:rStyle w:val="Hyperlink"/>
          </w:rPr>
          <w:t>Marwick, 1998</w:t>
        </w:r>
      </w:hyperlink>
    </w:p>
    <w:p w:rsidR="00D864ED" w:rsidRPr="00D864ED" w:rsidRDefault="00D864ED" w:rsidP="00D864ED">
      <w:r w:rsidRPr="00D864ED">
        <w:t>A. Marwick</w:t>
      </w:r>
    </w:p>
    <w:p w:rsidR="00D864ED" w:rsidRPr="00D864ED" w:rsidRDefault="00D864ED" w:rsidP="00D864ED">
      <w:r w:rsidRPr="00D864ED">
        <w:rPr>
          <w:b/>
          <w:bCs/>
        </w:rPr>
        <w:lastRenderedPageBreak/>
        <w:t>The sixties</w:t>
      </w:r>
    </w:p>
    <w:p w:rsidR="00D864ED" w:rsidRPr="00D864ED" w:rsidRDefault="00D864ED" w:rsidP="00D864ED">
      <w:r w:rsidRPr="00D864ED">
        <w:t>Oxford University Press, Oxford (1998)</w:t>
      </w:r>
    </w:p>
    <w:p w:rsidR="00D864ED" w:rsidRPr="00D864ED" w:rsidRDefault="00D864ED" w:rsidP="00D864ED">
      <w:hyperlink r:id="rId282" w:tgtFrame="_blank" w:history="1">
        <w:r w:rsidRPr="00D864ED">
          <w:rPr>
            <w:rStyle w:val="Hyperlink"/>
          </w:rPr>
          <w:t>Google Scholar</w:t>
        </w:r>
      </w:hyperlink>
    </w:p>
    <w:p w:rsidR="00D864ED" w:rsidRPr="00D864ED" w:rsidRDefault="00D864ED" w:rsidP="00D864ED">
      <w:hyperlink r:id="rId283" w:anchor="bbib0315" w:history="1">
        <w:r w:rsidRPr="00D864ED">
          <w:rPr>
            <w:rStyle w:val="Hyperlink"/>
          </w:rPr>
          <w:t>McDonnell et al., 2017</w:t>
        </w:r>
      </w:hyperlink>
    </w:p>
    <w:p w:rsidR="00D864ED" w:rsidRPr="00D864ED" w:rsidRDefault="00D864ED" w:rsidP="00D864ED">
      <w:r w:rsidRPr="00D864ED">
        <w:t>T.E. McDonnell, A. </w:t>
      </w:r>
      <w:proofErr w:type="spellStart"/>
      <w:r w:rsidRPr="00D864ED">
        <w:t>Jonason</w:t>
      </w:r>
      <w:proofErr w:type="spellEnd"/>
      <w:r w:rsidRPr="00D864ED">
        <w:t>, K. </w:t>
      </w:r>
      <w:proofErr w:type="spellStart"/>
      <w:r w:rsidRPr="00D864ED">
        <w:t>Christofferson</w:t>
      </w:r>
      <w:proofErr w:type="spellEnd"/>
    </w:p>
    <w:p w:rsidR="00D864ED" w:rsidRPr="00D864ED" w:rsidRDefault="00D864ED" w:rsidP="00D864ED">
      <w:r w:rsidRPr="00D864ED">
        <w:rPr>
          <w:b/>
          <w:bCs/>
        </w:rPr>
        <w:t>Seeing red and wearing pink</w:t>
      </w:r>
    </w:p>
    <w:p w:rsidR="00D864ED" w:rsidRPr="00D864ED" w:rsidRDefault="00D864ED" w:rsidP="00D864ED">
      <w:r w:rsidRPr="00D864ED">
        <w:t>Poetics, 60 (2017), pp. 1-15</w:t>
      </w:r>
    </w:p>
    <w:p w:rsidR="00D864ED" w:rsidRPr="00D864ED" w:rsidRDefault="00D864ED" w:rsidP="00D864ED">
      <w:hyperlink r:id="rId284" w:history="1">
        <w:proofErr w:type="spellStart"/>
        <w:r w:rsidRPr="00D864ED">
          <w:rPr>
            <w:rStyle w:val="Hyperlink"/>
          </w:rPr>
          <w:t>Article</w:t>
        </w:r>
      </w:hyperlink>
      <w:hyperlink r:id="rId285"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286"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87"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88" w:anchor="bbib0320" w:history="1">
        <w:r w:rsidRPr="00D864ED">
          <w:rPr>
            <w:rStyle w:val="Hyperlink"/>
          </w:rPr>
          <w:t>McKee and Hackney, 2013</w:t>
        </w:r>
      </w:hyperlink>
    </w:p>
    <w:p w:rsidR="00D864ED" w:rsidRPr="00D864ED" w:rsidRDefault="00D864ED" w:rsidP="00D864ED">
      <w:r w:rsidRPr="00D864ED">
        <w:t>K.E. McKee, M.E. Hackney</w:t>
      </w:r>
    </w:p>
    <w:p w:rsidR="00D864ED" w:rsidRPr="00D864ED" w:rsidRDefault="00D864ED" w:rsidP="00D864ED">
      <w:r w:rsidRPr="00D864ED">
        <w:rPr>
          <w:b/>
          <w:bCs/>
        </w:rPr>
        <w:t>The effects of adapted tango on spatial cognition and disease severity in Parkinson’s disease</w:t>
      </w:r>
    </w:p>
    <w:p w:rsidR="00D864ED" w:rsidRPr="00D864ED" w:rsidRDefault="00D864ED" w:rsidP="00D864ED">
      <w:r w:rsidRPr="00D864ED">
        <w:t>Journal of Motor Behavior, 45 (6) (2013), pp. 519-529</w:t>
      </w:r>
    </w:p>
    <w:p w:rsidR="00D864ED" w:rsidRPr="00D864ED" w:rsidRDefault="00D864ED" w:rsidP="00D864ED">
      <w:hyperlink r:id="rId289" w:tgtFrame="_blank" w:history="1">
        <w:proofErr w:type="spellStart"/>
        <w:r w:rsidRPr="00D864ED">
          <w:rPr>
            <w:rStyle w:val="Hyperlink"/>
          </w:rPr>
          <w:t>CrossRef</w:t>
        </w:r>
      </w:hyperlink>
      <w:hyperlink r:id="rId29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9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92" w:anchor="bbib0325" w:history="1">
        <w:r w:rsidRPr="00D864ED">
          <w:rPr>
            <w:rStyle w:val="Hyperlink"/>
          </w:rPr>
          <w:t>Merritt, 2012</w:t>
        </w:r>
      </w:hyperlink>
    </w:p>
    <w:p w:rsidR="00D864ED" w:rsidRPr="00D864ED" w:rsidRDefault="00D864ED" w:rsidP="00D864ED">
      <w:r w:rsidRPr="00D864ED">
        <w:t>C. Merritt</w:t>
      </w:r>
    </w:p>
    <w:p w:rsidR="00D864ED" w:rsidRPr="00D864ED" w:rsidRDefault="00D864ED" w:rsidP="00D864ED">
      <w:r w:rsidRPr="00D864ED">
        <w:rPr>
          <w:b/>
          <w:bCs/>
        </w:rPr>
        <w:t xml:space="preserve">Tango </w:t>
      </w:r>
      <w:proofErr w:type="spellStart"/>
      <w:r w:rsidRPr="00D864ED">
        <w:rPr>
          <w:b/>
          <w:bCs/>
        </w:rPr>
        <w:t>nuevo</w:t>
      </w:r>
      <w:proofErr w:type="spellEnd"/>
    </w:p>
    <w:p w:rsidR="00D864ED" w:rsidRPr="00D864ED" w:rsidRDefault="00D864ED" w:rsidP="00D864ED">
      <w:r w:rsidRPr="00D864ED">
        <w:t>University Press of Florida, </w:t>
      </w:r>
      <w:proofErr w:type="spellStart"/>
      <w:r w:rsidRPr="00D864ED">
        <w:t>Gainsville</w:t>
      </w:r>
      <w:proofErr w:type="spellEnd"/>
      <w:r w:rsidRPr="00D864ED">
        <w:t> (2012)</w:t>
      </w:r>
    </w:p>
    <w:p w:rsidR="00D864ED" w:rsidRPr="00D864ED" w:rsidRDefault="00D864ED" w:rsidP="00D864ED">
      <w:hyperlink r:id="rId293" w:tgtFrame="_blank" w:history="1">
        <w:r w:rsidRPr="00D864ED">
          <w:rPr>
            <w:rStyle w:val="Hyperlink"/>
          </w:rPr>
          <w:t>Google Scholar</w:t>
        </w:r>
      </w:hyperlink>
    </w:p>
    <w:p w:rsidR="00D864ED" w:rsidRPr="00D864ED" w:rsidRDefault="00D864ED" w:rsidP="00D864ED">
      <w:hyperlink r:id="rId294" w:anchor="bbib0330" w:history="1">
        <w:r w:rsidRPr="00D864ED">
          <w:rPr>
            <w:rStyle w:val="Hyperlink"/>
          </w:rPr>
          <w:t>Mitchell, 1996</w:t>
        </w:r>
      </w:hyperlink>
    </w:p>
    <w:p w:rsidR="00D864ED" w:rsidRPr="00D864ED" w:rsidRDefault="00D864ED" w:rsidP="00D864ED">
      <w:r w:rsidRPr="00D864ED">
        <w:t>B.B. Mitchell</w:t>
      </w:r>
    </w:p>
    <w:p w:rsidR="00D864ED" w:rsidRPr="00D864ED" w:rsidRDefault="00D864ED" w:rsidP="00D864ED">
      <w:r w:rsidRPr="00D864ED">
        <w:rPr>
          <w:b/>
          <w:bCs/>
        </w:rPr>
        <w:t>Educational and licensing requirements for acupuncturists</w:t>
      </w:r>
    </w:p>
    <w:p w:rsidR="00D864ED" w:rsidRPr="00D864ED" w:rsidRDefault="00D864ED" w:rsidP="00D864ED">
      <w:r w:rsidRPr="00D864ED">
        <w:t>Journal of Alternative and Complementary Medicine, 2 (1) (1996), pp. 33-35</w:t>
      </w:r>
    </w:p>
    <w:p w:rsidR="00D864ED" w:rsidRPr="00D864ED" w:rsidRDefault="00D864ED" w:rsidP="00D864ED">
      <w:hyperlink r:id="rId295" w:tgtFrame="_blank" w:history="1">
        <w:proofErr w:type="spellStart"/>
        <w:r w:rsidRPr="00D864ED">
          <w:rPr>
            <w:rStyle w:val="Hyperlink"/>
          </w:rPr>
          <w:t>CrossRef</w:t>
        </w:r>
      </w:hyperlink>
      <w:hyperlink r:id="rId296"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297"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298" w:anchor="bbib0335" w:history="1">
        <w:proofErr w:type="spellStart"/>
        <w:r w:rsidRPr="00D864ED">
          <w:rPr>
            <w:rStyle w:val="Hyperlink"/>
          </w:rPr>
          <w:t>Mueleman</w:t>
        </w:r>
        <w:proofErr w:type="spellEnd"/>
        <w:r w:rsidRPr="00D864ED">
          <w:rPr>
            <w:rStyle w:val="Hyperlink"/>
          </w:rPr>
          <w:t xml:space="preserve"> and Lubbers, 2014</w:t>
        </w:r>
      </w:hyperlink>
    </w:p>
    <w:p w:rsidR="00D864ED" w:rsidRPr="00D864ED" w:rsidRDefault="00D864ED" w:rsidP="00D864ED">
      <w:r w:rsidRPr="00D864ED">
        <w:t>R. </w:t>
      </w:r>
      <w:proofErr w:type="spellStart"/>
      <w:r w:rsidRPr="00D864ED">
        <w:t>Mueleman</w:t>
      </w:r>
      <w:proofErr w:type="spellEnd"/>
      <w:r w:rsidRPr="00D864ED">
        <w:t>, M. Lubbers</w:t>
      </w:r>
    </w:p>
    <w:p w:rsidR="00D864ED" w:rsidRPr="00D864ED" w:rsidRDefault="00D864ED" w:rsidP="00D864ED">
      <w:r w:rsidRPr="00D864ED">
        <w:rPr>
          <w:b/>
          <w:bCs/>
        </w:rPr>
        <w:t>The social distinction in having domestic versus foreign favorite music artists</w:t>
      </w:r>
    </w:p>
    <w:p w:rsidR="00D864ED" w:rsidRPr="00D864ED" w:rsidRDefault="00D864ED" w:rsidP="00D864ED">
      <w:r w:rsidRPr="00D864ED">
        <w:t>Poetics, 45 (2014), pp. 55-71</w:t>
      </w:r>
    </w:p>
    <w:p w:rsidR="00D864ED" w:rsidRPr="00D864ED" w:rsidRDefault="00D864ED" w:rsidP="00D864ED">
      <w:hyperlink r:id="rId299" w:tgtFrame="_blank" w:history="1">
        <w:r w:rsidRPr="00D864ED">
          <w:rPr>
            <w:rStyle w:val="Hyperlink"/>
          </w:rPr>
          <w:t>Google Scholar</w:t>
        </w:r>
      </w:hyperlink>
    </w:p>
    <w:p w:rsidR="00D864ED" w:rsidRPr="00D864ED" w:rsidRDefault="00D864ED" w:rsidP="00D864ED">
      <w:hyperlink r:id="rId300" w:anchor="bbib0340" w:history="1">
        <w:r w:rsidRPr="00D864ED">
          <w:rPr>
            <w:rStyle w:val="Hyperlink"/>
          </w:rPr>
          <w:t>Nagy-</w:t>
        </w:r>
        <w:proofErr w:type="spellStart"/>
        <w:r w:rsidRPr="00D864ED">
          <w:rPr>
            <w:rStyle w:val="Hyperlink"/>
          </w:rPr>
          <w:t>Sándor</w:t>
        </w:r>
        <w:proofErr w:type="spellEnd"/>
        <w:r w:rsidRPr="00D864ED">
          <w:rPr>
            <w:rStyle w:val="Hyperlink"/>
          </w:rPr>
          <w:t xml:space="preserve"> and </w:t>
        </w:r>
        <w:proofErr w:type="spellStart"/>
        <w:r w:rsidRPr="00D864ED">
          <w:rPr>
            <w:rStyle w:val="Hyperlink"/>
          </w:rPr>
          <w:t>Berkers</w:t>
        </w:r>
        <w:proofErr w:type="spellEnd"/>
        <w:r w:rsidRPr="00D864ED">
          <w:rPr>
            <w:rStyle w:val="Hyperlink"/>
          </w:rPr>
          <w:t>, 2018</w:t>
        </w:r>
      </w:hyperlink>
    </w:p>
    <w:p w:rsidR="00D864ED" w:rsidRPr="00D864ED" w:rsidRDefault="00D864ED" w:rsidP="00D864ED">
      <w:r w:rsidRPr="00D864ED">
        <w:t>Z. Nagy-</w:t>
      </w:r>
      <w:proofErr w:type="spellStart"/>
      <w:r w:rsidRPr="00D864ED">
        <w:t>Sándor</w:t>
      </w:r>
      <w:proofErr w:type="spellEnd"/>
      <w:r w:rsidRPr="00D864ED">
        <w:t>, P. </w:t>
      </w:r>
      <w:proofErr w:type="spellStart"/>
      <w:r w:rsidRPr="00D864ED">
        <w:t>Berkers</w:t>
      </w:r>
      <w:proofErr w:type="spellEnd"/>
    </w:p>
    <w:p w:rsidR="00D864ED" w:rsidRPr="00D864ED" w:rsidRDefault="00D864ED" w:rsidP="00D864ED">
      <w:r w:rsidRPr="00D864ED">
        <w:rPr>
          <w:b/>
          <w:bCs/>
        </w:rPr>
        <w:lastRenderedPageBreak/>
        <w:t>Culture, heritage, art</w:t>
      </w:r>
    </w:p>
    <w:p w:rsidR="00D864ED" w:rsidRPr="00D864ED" w:rsidRDefault="00D864ED" w:rsidP="00D864ED">
      <w:r w:rsidRPr="00D864ED">
        <w:t>Cultural Sociology, 12 (3) (2018), pp. 400-417</w:t>
      </w:r>
    </w:p>
    <w:p w:rsidR="00D864ED" w:rsidRPr="00D864ED" w:rsidRDefault="00D864ED" w:rsidP="00D864ED">
      <w:hyperlink r:id="rId301" w:tgtFrame="_blank" w:history="1">
        <w:proofErr w:type="spellStart"/>
        <w:r w:rsidRPr="00D864ED">
          <w:rPr>
            <w:rStyle w:val="Hyperlink"/>
          </w:rPr>
          <w:t>CrossRef</w:t>
        </w:r>
      </w:hyperlink>
      <w:hyperlink r:id="rId302"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0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04" w:anchor="bbib0345" w:history="1">
        <w:proofErr w:type="spellStart"/>
        <w:r w:rsidRPr="00D864ED">
          <w:rPr>
            <w:rStyle w:val="Hyperlink"/>
          </w:rPr>
          <w:t>Natale</w:t>
        </w:r>
        <w:proofErr w:type="spellEnd"/>
        <w:r w:rsidRPr="00D864ED">
          <w:rPr>
            <w:rStyle w:val="Hyperlink"/>
          </w:rPr>
          <w:t>, 1984</w:t>
        </w:r>
      </w:hyperlink>
    </w:p>
    <w:p w:rsidR="00D864ED" w:rsidRPr="00D864ED" w:rsidRDefault="00D864ED" w:rsidP="00D864ED">
      <w:r w:rsidRPr="00D864ED">
        <w:t>O. </w:t>
      </w:r>
      <w:proofErr w:type="spellStart"/>
      <w:r w:rsidRPr="00D864ED">
        <w:t>Natale</w:t>
      </w:r>
      <w:proofErr w:type="spellEnd"/>
    </w:p>
    <w:p w:rsidR="00D864ED" w:rsidRPr="00D864ED" w:rsidRDefault="00D864ED" w:rsidP="00D864ED">
      <w:r w:rsidRPr="00D864ED">
        <w:rPr>
          <w:b/>
          <w:bCs/>
        </w:rPr>
        <w:t xml:space="preserve">Buenos Aires, </w:t>
      </w:r>
      <w:proofErr w:type="spellStart"/>
      <w:proofErr w:type="gramStart"/>
      <w:r w:rsidRPr="00D864ED">
        <w:rPr>
          <w:b/>
          <w:bCs/>
        </w:rPr>
        <w:t>negros</w:t>
      </w:r>
      <w:proofErr w:type="spellEnd"/>
      <w:proofErr w:type="gramEnd"/>
      <w:r w:rsidRPr="00D864ED">
        <w:rPr>
          <w:b/>
          <w:bCs/>
        </w:rPr>
        <w:t xml:space="preserve"> y tango</w:t>
      </w:r>
    </w:p>
    <w:p w:rsidR="00D864ED" w:rsidRPr="00D864ED" w:rsidRDefault="00D864ED" w:rsidP="00D864ED">
      <w:proofErr w:type="spellStart"/>
      <w:r w:rsidRPr="00D864ED">
        <w:t>Pefia</w:t>
      </w:r>
      <w:proofErr w:type="spellEnd"/>
      <w:r w:rsidRPr="00D864ED">
        <w:t>, Buenos Aires (1984)</w:t>
      </w:r>
    </w:p>
    <w:p w:rsidR="00D864ED" w:rsidRPr="00D864ED" w:rsidRDefault="00D864ED" w:rsidP="00D864ED">
      <w:hyperlink r:id="rId305" w:tgtFrame="_blank" w:history="1">
        <w:r w:rsidRPr="00D864ED">
          <w:rPr>
            <w:rStyle w:val="Hyperlink"/>
          </w:rPr>
          <w:t>Google Scholar</w:t>
        </w:r>
      </w:hyperlink>
    </w:p>
    <w:p w:rsidR="00D864ED" w:rsidRPr="00D864ED" w:rsidRDefault="00D864ED" w:rsidP="00D864ED">
      <w:hyperlink r:id="rId306" w:anchor="bbib0350" w:history="1">
        <w:r w:rsidRPr="00D864ED">
          <w:rPr>
            <w:rStyle w:val="Hyperlink"/>
          </w:rPr>
          <w:t>NCCAOM, 2018</w:t>
        </w:r>
      </w:hyperlink>
    </w:p>
    <w:p w:rsidR="00D864ED" w:rsidRPr="00D864ED" w:rsidRDefault="00D864ED" w:rsidP="00D864ED">
      <w:r w:rsidRPr="00D864ED">
        <w:t>National Certification Commission for Acupuncture and Oriental Medicine (NCCAOM)</w:t>
      </w:r>
    </w:p>
    <w:p w:rsidR="00D864ED" w:rsidRPr="00D864ED" w:rsidRDefault="00D864ED" w:rsidP="00D864ED">
      <w:r w:rsidRPr="00D864ED">
        <w:rPr>
          <w:b/>
          <w:bCs/>
        </w:rPr>
        <w:t>Media kit</w:t>
      </w:r>
    </w:p>
    <w:p w:rsidR="00D864ED" w:rsidRPr="00D864ED" w:rsidRDefault="00D864ED" w:rsidP="00D864ED">
      <w:r w:rsidRPr="00D864ED">
        <w:t>(2018)</w:t>
      </w:r>
    </w:p>
    <w:p w:rsidR="00D864ED" w:rsidRPr="00D864ED" w:rsidRDefault="00D864ED" w:rsidP="00D864ED">
      <w:r w:rsidRPr="00D864ED">
        <w:t>(Accessed 12 April 2018)</w:t>
      </w:r>
    </w:p>
    <w:p w:rsidR="00D864ED" w:rsidRPr="00D864ED" w:rsidRDefault="00D864ED" w:rsidP="00D864ED">
      <w:hyperlink r:id="rId307" w:tgtFrame="_blank" w:history="1">
        <w:r w:rsidRPr="00D864ED">
          <w:rPr>
            <w:rStyle w:val="Hyperlink"/>
          </w:rPr>
          <w:t>https://indd.adobe.com/view/1911ba74-7ca7-46c0-aac8-4fe6373305df</w:t>
        </w:r>
      </w:hyperlink>
    </w:p>
    <w:p w:rsidR="00D864ED" w:rsidRPr="00D864ED" w:rsidRDefault="00D864ED" w:rsidP="00D864ED">
      <w:hyperlink r:id="rId308" w:tgtFrame="_blank" w:history="1">
        <w:r w:rsidRPr="00D864ED">
          <w:rPr>
            <w:rStyle w:val="Hyperlink"/>
          </w:rPr>
          <w:t>Google Scholar</w:t>
        </w:r>
      </w:hyperlink>
    </w:p>
    <w:p w:rsidR="00D864ED" w:rsidRPr="00D864ED" w:rsidRDefault="00D864ED" w:rsidP="00D864ED">
      <w:hyperlink r:id="rId309" w:anchor="bbib0355" w:history="1">
        <w:r w:rsidRPr="00D864ED">
          <w:rPr>
            <w:rStyle w:val="Hyperlink"/>
          </w:rPr>
          <w:t>NCCIH, 2018</w:t>
        </w:r>
      </w:hyperlink>
    </w:p>
    <w:p w:rsidR="00D864ED" w:rsidRPr="00D864ED" w:rsidRDefault="00D864ED" w:rsidP="00D864ED">
      <w:r w:rsidRPr="00D864ED">
        <w:t xml:space="preserve">National Center for Complementary and Integrative Health (NCCIH). </w:t>
      </w:r>
      <w:proofErr w:type="spellStart"/>
      <w:proofErr w:type="gramStart"/>
      <w:r w:rsidRPr="00D864ED">
        <w:t>n.d</w:t>
      </w:r>
      <w:proofErr w:type="gramEnd"/>
      <w:r w:rsidRPr="00D864ED">
        <w:t>.</w:t>
      </w:r>
      <w:proofErr w:type="spellEnd"/>
      <w:r w:rsidRPr="00D864ED">
        <w:t xml:space="preserve"> Traditional Chinese medicine: in depth. </w:t>
      </w:r>
      <w:hyperlink r:id="rId310" w:tgtFrame="_blank" w:history="1">
        <w:r w:rsidRPr="00D864ED">
          <w:rPr>
            <w:rStyle w:val="Hyperlink"/>
          </w:rPr>
          <w:t>https://nccih.nih.gov/health/whatiscam/chinesemed.htm</w:t>
        </w:r>
      </w:hyperlink>
      <w:r w:rsidRPr="00D864ED">
        <w:t> (Accessed April 12, 2018).</w:t>
      </w:r>
    </w:p>
    <w:p w:rsidR="00D864ED" w:rsidRPr="00D864ED" w:rsidRDefault="00D864ED" w:rsidP="00D864ED">
      <w:hyperlink r:id="rId311" w:tgtFrame="_blank" w:history="1">
        <w:r w:rsidRPr="00D864ED">
          <w:rPr>
            <w:rStyle w:val="Hyperlink"/>
          </w:rPr>
          <w:t>Google Scholar</w:t>
        </w:r>
      </w:hyperlink>
    </w:p>
    <w:p w:rsidR="00D864ED" w:rsidRPr="00D864ED" w:rsidRDefault="00D864ED" w:rsidP="00D864ED">
      <w:hyperlink r:id="rId312" w:anchor="bbib0360" w:history="1">
        <w:r w:rsidRPr="00D864ED">
          <w:rPr>
            <w:rStyle w:val="Hyperlink"/>
          </w:rPr>
          <w:t>Olson, 2003</w:t>
        </w:r>
      </w:hyperlink>
    </w:p>
    <w:p w:rsidR="00D864ED" w:rsidRPr="00D864ED" w:rsidRDefault="00D864ED" w:rsidP="00D864ED">
      <w:r w:rsidRPr="00D864ED">
        <w:t>E.K.B. Olson</w:t>
      </w:r>
    </w:p>
    <w:p w:rsidR="00D864ED" w:rsidRPr="00D864ED" w:rsidRDefault="00D864ED" w:rsidP="00D864ED">
      <w:r w:rsidRPr="00D864ED">
        <w:rPr>
          <w:b/>
          <w:bCs/>
        </w:rPr>
        <w:t xml:space="preserve">Affirming parallel concepts among reading, mathematics, and music through </w:t>
      </w:r>
      <w:proofErr w:type="spellStart"/>
      <w:r w:rsidRPr="00D864ED">
        <w:rPr>
          <w:b/>
          <w:bCs/>
        </w:rPr>
        <w:t>Kodály</w:t>
      </w:r>
      <w:proofErr w:type="spellEnd"/>
      <w:r w:rsidRPr="00D864ED">
        <w:rPr>
          <w:b/>
          <w:bCs/>
        </w:rPr>
        <w:t xml:space="preserve"> music instruction. Doctoral dissertation, University of Iowa</w:t>
      </w:r>
    </w:p>
    <w:p w:rsidR="00D864ED" w:rsidRPr="00D864ED" w:rsidRDefault="00D864ED" w:rsidP="00D864ED">
      <w:r w:rsidRPr="00D864ED">
        <w:t>Dissertation Abstracts International, 64 (12) (2003), p. 4400A</w:t>
      </w:r>
    </w:p>
    <w:p w:rsidR="00D864ED" w:rsidRPr="00D864ED" w:rsidRDefault="00D864ED" w:rsidP="00D864ED">
      <w:hyperlink r:id="rId313" w:tgtFrame="_blank" w:history="1">
        <w:r w:rsidRPr="00D864ED">
          <w:rPr>
            <w:rStyle w:val="Hyperlink"/>
          </w:rPr>
          <w:t>Google Scholar</w:t>
        </w:r>
      </w:hyperlink>
    </w:p>
    <w:p w:rsidR="00D864ED" w:rsidRPr="00D864ED" w:rsidRDefault="00D864ED" w:rsidP="00D864ED">
      <w:hyperlink r:id="rId314" w:anchor="bbib0365" w:history="1">
        <w:r w:rsidRPr="00D864ED">
          <w:rPr>
            <w:rStyle w:val="Hyperlink"/>
          </w:rPr>
          <w:t>Peterson, 1997</w:t>
        </w:r>
      </w:hyperlink>
    </w:p>
    <w:p w:rsidR="00D864ED" w:rsidRPr="00D864ED" w:rsidRDefault="00D864ED" w:rsidP="00D864ED">
      <w:r w:rsidRPr="00D864ED">
        <w:t>R.A. Peterson</w:t>
      </w:r>
    </w:p>
    <w:p w:rsidR="00D864ED" w:rsidRPr="00D864ED" w:rsidRDefault="00D864ED" w:rsidP="00D864ED">
      <w:r w:rsidRPr="00D864ED">
        <w:rPr>
          <w:b/>
          <w:bCs/>
        </w:rPr>
        <w:t>Creating country music</w:t>
      </w:r>
    </w:p>
    <w:p w:rsidR="00D864ED" w:rsidRPr="00D864ED" w:rsidRDefault="00D864ED" w:rsidP="00D864ED">
      <w:r w:rsidRPr="00D864ED">
        <w:t>University of Chicago Press, Chicago (1997)</w:t>
      </w:r>
    </w:p>
    <w:p w:rsidR="00D864ED" w:rsidRPr="00D864ED" w:rsidRDefault="00D864ED" w:rsidP="00D864ED">
      <w:hyperlink r:id="rId315" w:tgtFrame="_blank" w:history="1">
        <w:r w:rsidRPr="00D864ED">
          <w:rPr>
            <w:rStyle w:val="Hyperlink"/>
          </w:rPr>
          <w:t>Google Scholar</w:t>
        </w:r>
      </w:hyperlink>
    </w:p>
    <w:p w:rsidR="00D864ED" w:rsidRPr="00D864ED" w:rsidRDefault="00D864ED" w:rsidP="00D864ED">
      <w:hyperlink r:id="rId316" w:anchor="bbib0370" w:history="1">
        <w:proofErr w:type="spellStart"/>
        <w:r w:rsidRPr="00D864ED">
          <w:rPr>
            <w:rStyle w:val="Hyperlink"/>
          </w:rPr>
          <w:t>Pinniger</w:t>
        </w:r>
        <w:proofErr w:type="spellEnd"/>
        <w:r w:rsidRPr="00D864ED">
          <w:rPr>
            <w:rStyle w:val="Hyperlink"/>
          </w:rPr>
          <w:t xml:space="preserve"> et al., 2012</w:t>
        </w:r>
      </w:hyperlink>
    </w:p>
    <w:p w:rsidR="00D864ED" w:rsidRPr="00D864ED" w:rsidRDefault="00D864ED" w:rsidP="00D864ED">
      <w:r w:rsidRPr="00D864ED">
        <w:lastRenderedPageBreak/>
        <w:t>R. </w:t>
      </w:r>
      <w:proofErr w:type="spellStart"/>
      <w:r w:rsidRPr="00D864ED">
        <w:t>Pinniger</w:t>
      </w:r>
      <w:proofErr w:type="spellEnd"/>
      <w:r w:rsidRPr="00D864ED">
        <w:t>, R.F. Brown, E.B. </w:t>
      </w:r>
      <w:proofErr w:type="spellStart"/>
      <w:r w:rsidRPr="00D864ED">
        <w:t>Thorsteinsson</w:t>
      </w:r>
      <w:proofErr w:type="spellEnd"/>
      <w:r w:rsidRPr="00D864ED">
        <w:t>, P. McKinley</w:t>
      </w:r>
    </w:p>
    <w:p w:rsidR="00D864ED" w:rsidRPr="00D864ED" w:rsidRDefault="00D864ED" w:rsidP="00D864ED">
      <w:r w:rsidRPr="00D864ED">
        <w:rPr>
          <w:b/>
          <w:bCs/>
        </w:rPr>
        <w:t>Argentine tango dance compared to mindfulness meditation and a waiting-list control</w:t>
      </w:r>
    </w:p>
    <w:p w:rsidR="00D864ED" w:rsidRPr="00D864ED" w:rsidRDefault="00D864ED" w:rsidP="00D864ED">
      <w:r w:rsidRPr="00D864ED">
        <w:t>Complementary Therapies in Medicine, 20 (6) (2012), pp. 377-384</w:t>
      </w:r>
    </w:p>
    <w:p w:rsidR="00D864ED" w:rsidRPr="00D864ED" w:rsidRDefault="00D864ED" w:rsidP="00D864ED">
      <w:hyperlink r:id="rId317" w:history="1">
        <w:proofErr w:type="spellStart"/>
        <w:r w:rsidRPr="00D864ED">
          <w:rPr>
            <w:rStyle w:val="Hyperlink"/>
          </w:rPr>
          <w:t>Article</w:t>
        </w:r>
      </w:hyperlink>
      <w:hyperlink r:id="rId318"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319"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2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21" w:anchor="bbib0375" w:history="1">
        <w:proofErr w:type="spellStart"/>
        <w:r w:rsidRPr="00D864ED">
          <w:rPr>
            <w:rStyle w:val="Hyperlink"/>
          </w:rPr>
          <w:t>Pinniger</w:t>
        </w:r>
        <w:proofErr w:type="spellEnd"/>
        <w:r w:rsidRPr="00D864ED">
          <w:rPr>
            <w:rStyle w:val="Hyperlink"/>
          </w:rPr>
          <w:t xml:space="preserve"> et al., 2013a</w:t>
        </w:r>
      </w:hyperlink>
    </w:p>
    <w:p w:rsidR="00D864ED" w:rsidRPr="00D864ED" w:rsidRDefault="00D864ED" w:rsidP="00D864ED">
      <w:r w:rsidRPr="00D864ED">
        <w:t>R. </w:t>
      </w:r>
      <w:proofErr w:type="spellStart"/>
      <w:r w:rsidRPr="00D864ED">
        <w:t>Pinniger</w:t>
      </w:r>
      <w:proofErr w:type="spellEnd"/>
      <w:r w:rsidRPr="00D864ED">
        <w:t>, R.F. Brown, E.B. </w:t>
      </w:r>
      <w:proofErr w:type="spellStart"/>
      <w:r w:rsidRPr="00D864ED">
        <w:t>Thorsteinsson</w:t>
      </w:r>
      <w:proofErr w:type="spellEnd"/>
      <w:r w:rsidRPr="00D864ED">
        <w:t>, P. McKinley</w:t>
      </w:r>
    </w:p>
    <w:p w:rsidR="00D864ED" w:rsidRPr="00D864ED" w:rsidRDefault="00D864ED" w:rsidP="00D864ED">
      <w:r w:rsidRPr="00D864ED">
        <w:rPr>
          <w:b/>
          <w:bCs/>
        </w:rPr>
        <w:t xml:space="preserve">Tango </w:t>
      </w:r>
      <w:proofErr w:type="spellStart"/>
      <w:r w:rsidRPr="00D864ED">
        <w:rPr>
          <w:b/>
          <w:bCs/>
        </w:rPr>
        <w:t>programme</w:t>
      </w:r>
      <w:proofErr w:type="spellEnd"/>
      <w:r w:rsidRPr="00D864ED">
        <w:rPr>
          <w:b/>
          <w:bCs/>
        </w:rPr>
        <w:t xml:space="preserve"> for individuals with age-related macular degeneration</w:t>
      </w:r>
    </w:p>
    <w:p w:rsidR="00D864ED" w:rsidRPr="00D864ED" w:rsidRDefault="00D864ED" w:rsidP="00D864ED">
      <w:r w:rsidRPr="00D864ED">
        <w:t>British Journal of Visual Impairment, 31 (1) (2013), pp. 47-59</w:t>
      </w:r>
    </w:p>
    <w:p w:rsidR="00D864ED" w:rsidRPr="00D864ED" w:rsidRDefault="00D864ED" w:rsidP="00D864ED">
      <w:hyperlink r:id="rId322" w:tgtFrame="_blank" w:history="1">
        <w:proofErr w:type="spellStart"/>
        <w:r w:rsidRPr="00D864ED">
          <w:rPr>
            <w:rStyle w:val="Hyperlink"/>
          </w:rPr>
          <w:t>CrossRef</w:t>
        </w:r>
      </w:hyperlink>
      <w:hyperlink r:id="rId323"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24"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25" w:anchor="bbib0380" w:history="1">
        <w:proofErr w:type="spellStart"/>
        <w:r w:rsidRPr="00D864ED">
          <w:rPr>
            <w:rStyle w:val="Hyperlink"/>
          </w:rPr>
          <w:t>Pinniger</w:t>
        </w:r>
        <w:proofErr w:type="spellEnd"/>
        <w:r w:rsidRPr="00D864ED">
          <w:rPr>
            <w:rStyle w:val="Hyperlink"/>
          </w:rPr>
          <w:t xml:space="preserve"> et al., 2013b</w:t>
        </w:r>
      </w:hyperlink>
    </w:p>
    <w:p w:rsidR="00D864ED" w:rsidRPr="00D864ED" w:rsidRDefault="00D864ED" w:rsidP="00D864ED">
      <w:r w:rsidRPr="00D864ED">
        <w:t>R. </w:t>
      </w:r>
      <w:proofErr w:type="spellStart"/>
      <w:r w:rsidRPr="00D864ED">
        <w:t>Pinniger</w:t>
      </w:r>
      <w:proofErr w:type="spellEnd"/>
      <w:r w:rsidRPr="00D864ED">
        <w:t>, R.F. Brown, E.B. </w:t>
      </w:r>
      <w:proofErr w:type="spellStart"/>
      <w:r w:rsidRPr="00D864ED">
        <w:t>Thorsteinsson</w:t>
      </w:r>
      <w:proofErr w:type="spellEnd"/>
      <w:r w:rsidRPr="00D864ED">
        <w:t>, P. McKinley</w:t>
      </w:r>
    </w:p>
    <w:p w:rsidR="00D864ED" w:rsidRPr="00D864ED" w:rsidRDefault="00D864ED" w:rsidP="00D864ED">
      <w:r w:rsidRPr="00D864ED">
        <w:rPr>
          <w:b/>
          <w:bCs/>
        </w:rPr>
        <w:t>Tango dance can reduce distress and insomnia in people with self-referred affective symptoms</w:t>
      </w:r>
    </w:p>
    <w:p w:rsidR="00D864ED" w:rsidRPr="00D864ED" w:rsidRDefault="00D864ED" w:rsidP="00D864ED">
      <w:r w:rsidRPr="00D864ED">
        <w:t>American Journal of Dance Therapy, 35 (1) (2013), pp. 60-77</w:t>
      </w:r>
    </w:p>
    <w:p w:rsidR="00D864ED" w:rsidRPr="00D864ED" w:rsidRDefault="00D864ED" w:rsidP="00D864ED">
      <w:hyperlink r:id="rId326" w:tgtFrame="_blank" w:history="1">
        <w:proofErr w:type="spellStart"/>
        <w:r w:rsidRPr="00D864ED">
          <w:rPr>
            <w:rStyle w:val="Hyperlink"/>
          </w:rPr>
          <w:t>CrossRef</w:t>
        </w:r>
      </w:hyperlink>
      <w:hyperlink r:id="rId327"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28"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29" w:anchor="bbib0385" w:history="1">
        <w:r w:rsidRPr="00D864ED">
          <w:rPr>
            <w:rStyle w:val="Hyperlink"/>
          </w:rPr>
          <w:t>Ramey and Buell, 2004</w:t>
        </w:r>
      </w:hyperlink>
    </w:p>
    <w:p w:rsidR="00D864ED" w:rsidRPr="00D864ED" w:rsidRDefault="00D864ED" w:rsidP="00D864ED">
      <w:r w:rsidRPr="00D864ED">
        <w:t>D. Ramey, P.D. Buell</w:t>
      </w:r>
    </w:p>
    <w:p w:rsidR="00D864ED" w:rsidRPr="00D864ED" w:rsidRDefault="00D864ED" w:rsidP="00D864ED">
      <w:r w:rsidRPr="00D864ED">
        <w:rPr>
          <w:b/>
          <w:bCs/>
        </w:rPr>
        <w:t>A true history of acupuncture</w:t>
      </w:r>
    </w:p>
    <w:p w:rsidR="00D864ED" w:rsidRPr="00D864ED" w:rsidRDefault="00D864ED" w:rsidP="00D864ED">
      <w:r w:rsidRPr="00D864ED">
        <w:t>Focus on Alternative and Complementary Therapies (FACT), 9 (4) (2004), pp. 269-273</w:t>
      </w:r>
    </w:p>
    <w:p w:rsidR="00D864ED" w:rsidRPr="00D864ED" w:rsidRDefault="00D864ED" w:rsidP="00D864ED">
      <w:hyperlink r:id="rId330" w:tgtFrame="_blank" w:history="1">
        <w:r w:rsidRPr="00D864ED">
          <w:rPr>
            <w:rStyle w:val="Hyperlink"/>
          </w:rPr>
          <w:t xml:space="preserve">View Record in </w:t>
        </w:r>
        <w:proofErr w:type="spellStart"/>
        <w:r w:rsidRPr="00D864ED">
          <w:rPr>
            <w:rStyle w:val="Hyperlink"/>
          </w:rPr>
          <w:t>Scopus</w:t>
        </w:r>
      </w:hyperlink>
      <w:hyperlink r:id="rId33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32" w:anchor="bbib0390" w:history="1">
        <w:r w:rsidRPr="00D864ED">
          <w:rPr>
            <w:rStyle w:val="Hyperlink"/>
          </w:rPr>
          <w:t>Ramirez et al., 2009</w:t>
        </w:r>
      </w:hyperlink>
    </w:p>
    <w:p w:rsidR="00D864ED" w:rsidRPr="00D864ED" w:rsidRDefault="00D864ED" w:rsidP="00D864ED">
      <w:r w:rsidRPr="00D864ED">
        <w:t>F.O. Ramirez, P. Bromley, S.G. Russell</w:t>
      </w:r>
    </w:p>
    <w:p w:rsidR="00D864ED" w:rsidRPr="00D864ED" w:rsidRDefault="00D864ED" w:rsidP="00D864ED">
      <w:r w:rsidRPr="00D864ED">
        <w:rPr>
          <w:b/>
          <w:bCs/>
        </w:rPr>
        <w:t>The valorization of humanity and diversity</w:t>
      </w:r>
    </w:p>
    <w:p w:rsidR="00D864ED" w:rsidRPr="00D864ED" w:rsidRDefault="00D864ED" w:rsidP="00D864ED">
      <w:r w:rsidRPr="00D864ED">
        <w:t>Multicultural Education Review, 1 (2009), pp. 29-54</w:t>
      </w:r>
    </w:p>
    <w:p w:rsidR="00D864ED" w:rsidRPr="00D864ED" w:rsidRDefault="00D864ED" w:rsidP="00D864ED">
      <w:hyperlink r:id="rId333" w:tgtFrame="_blank" w:history="1">
        <w:proofErr w:type="spellStart"/>
        <w:r w:rsidRPr="00D864ED">
          <w:rPr>
            <w:rStyle w:val="Hyperlink"/>
          </w:rPr>
          <w:t>CrossRef</w:t>
        </w:r>
      </w:hyperlink>
      <w:hyperlink r:id="rId334"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35" w:anchor="bbib0395" w:history="1">
        <w:r w:rsidRPr="00D864ED">
          <w:rPr>
            <w:rStyle w:val="Hyperlink"/>
          </w:rPr>
          <w:t>Reston, 1971</w:t>
        </w:r>
      </w:hyperlink>
    </w:p>
    <w:p w:rsidR="00D864ED" w:rsidRPr="00D864ED" w:rsidRDefault="00D864ED" w:rsidP="00D864ED">
      <w:r w:rsidRPr="00D864ED">
        <w:t>J. Reston</w:t>
      </w:r>
    </w:p>
    <w:p w:rsidR="00D864ED" w:rsidRPr="00D864ED" w:rsidRDefault="00D864ED" w:rsidP="00D864ED">
      <w:r w:rsidRPr="00D864ED">
        <w:rPr>
          <w:b/>
          <w:bCs/>
        </w:rPr>
        <w:t>Now, about my operation in Peking</w:t>
      </w:r>
    </w:p>
    <w:p w:rsidR="00D864ED" w:rsidRPr="00D864ED" w:rsidRDefault="00D864ED" w:rsidP="00D864ED">
      <w:r w:rsidRPr="00D864ED">
        <w:t>New York Times (1971)</w:t>
      </w:r>
    </w:p>
    <w:p w:rsidR="00D864ED" w:rsidRPr="00D864ED" w:rsidRDefault="00D864ED" w:rsidP="00D864ED">
      <w:r w:rsidRPr="00D864ED">
        <w:t>(July 26)</w:t>
      </w:r>
    </w:p>
    <w:p w:rsidR="00D864ED" w:rsidRPr="00D864ED" w:rsidRDefault="00D864ED" w:rsidP="00D864ED">
      <w:hyperlink r:id="rId336" w:tgtFrame="_blank" w:history="1">
        <w:r w:rsidRPr="00D864ED">
          <w:rPr>
            <w:rStyle w:val="Hyperlink"/>
          </w:rPr>
          <w:t>Google Scholar</w:t>
        </w:r>
      </w:hyperlink>
    </w:p>
    <w:p w:rsidR="00D864ED" w:rsidRPr="00D864ED" w:rsidRDefault="00D864ED" w:rsidP="00D864ED">
      <w:hyperlink r:id="rId337" w:anchor="bbib0400" w:history="1">
        <w:r w:rsidRPr="00D864ED">
          <w:rPr>
            <w:rStyle w:val="Hyperlink"/>
          </w:rPr>
          <w:t>Reyes, 2014</w:t>
        </w:r>
      </w:hyperlink>
    </w:p>
    <w:p w:rsidR="00D864ED" w:rsidRPr="00D864ED" w:rsidRDefault="00D864ED" w:rsidP="00D864ED">
      <w:r w:rsidRPr="00D864ED">
        <w:t>V. Reyes</w:t>
      </w:r>
    </w:p>
    <w:p w:rsidR="00D864ED" w:rsidRPr="00D864ED" w:rsidRDefault="00D864ED" w:rsidP="00D864ED">
      <w:r w:rsidRPr="00D864ED">
        <w:rPr>
          <w:b/>
          <w:bCs/>
        </w:rPr>
        <w:t>The production of cultural and natural wealth</w:t>
      </w:r>
    </w:p>
    <w:p w:rsidR="00D864ED" w:rsidRPr="00D864ED" w:rsidRDefault="00D864ED" w:rsidP="00D864ED">
      <w:r w:rsidRPr="00D864ED">
        <w:t>Poetics, 44 (2014), pp. 42-63</w:t>
      </w:r>
    </w:p>
    <w:p w:rsidR="00D864ED" w:rsidRPr="00D864ED" w:rsidRDefault="00D864ED" w:rsidP="00D864ED">
      <w:hyperlink r:id="rId338" w:history="1">
        <w:proofErr w:type="spellStart"/>
        <w:r w:rsidRPr="00D864ED">
          <w:rPr>
            <w:rStyle w:val="Hyperlink"/>
          </w:rPr>
          <w:t>Article</w:t>
        </w:r>
      </w:hyperlink>
      <w:hyperlink r:id="rId339"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34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4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42" w:anchor="bbib0405" w:history="1">
        <w:r w:rsidRPr="00D864ED">
          <w:rPr>
            <w:rStyle w:val="Hyperlink"/>
          </w:rPr>
          <w:t>Richards, 1966</w:t>
        </w:r>
      </w:hyperlink>
    </w:p>
    <w:p w:rsidR="00D864ED" w:rsidRPr="00D864ED" w:rsidRDefault="00D864ED" w:rsidP="00D864ED">
      <w:r w:rsidRPr="00D864ED">
        <w:t>M.H. Richards</w:t>
      </w:r>
    </w:p>
    <w:p w:rsidR="00D864ED" w:rsidRPr="00D864ED" w:rsidRDefault="00D864ED" w:rsidP="00D864ED">
      <w:r w:rsidRPr="00D864ED">
        <w:rPr>
          <w:b/>
          <w:bCs/>
        </w:rPr>
        <w:t xml:space="preserve">The </w:t>
      </w:r>
      <w:proofErr w:type="spellStart"/>
      <w:r w:rsidRPr="00D864ED">
        <w:rPr>
          <w:b/>
          <w:bCs/>
        </w:rPr>
        <w:t>Kodály</w:t>
      </w:r>
      <w:proofErr w:type="spellEnd"/>
      <w:r w:rsidRPr="00D864ED">
        <w:rPr>
          <w:b/>
          <w:bCs/>
        </w:rPr>
        <w:t xml:space="preserve"> system in the elementary schools</w:t>
      </w:r>
    </w:p>
    <w:p w:rsidR="00D864ED" w:rsidRPr="00D864ED" w:rsidRDefault="00D864ED" w:rsidP="00D864ED">
      <w:r w:rsidRPr="00D864ED">
        <w:t>Music Educators Journal (</w:t>
      </w:r>
      <w:proofErr w:type="gramStart"/>
      <w:r w:rsidRPr="00D864ED">
        <w:t>Fall</w:t>
      </w:r>
      <w:proofErr w:type="gramEnd"/>
      <w:r w:rsidRPr="00D864ED">
        <w:t>) (1966), pp. 44-48</w:t>
      </w:r>
    </w:p>
    <w:p w:rsidR="00D864ED" w:rsidRPr="00D864ED" w:rsidRDefault="00D864ED" w:rsidP="00D864ED">
      <w:hyperlink r:id="rId343" w:tgtFrame="_blank" w:history="1">
        <w:r w:rsidRPr="00D864ED">
          <w:rPr>
            <w:rStyle w:val="Hyperlink"/>
          </w:rPr>
          <w:t xml:space="preserve">View Record in </w:t>
        </w:r>
        <w:proofErr w:type="spellStart"/>
        <w:r w:rsidRPr="00D864ED">
          <w:rPr>
            <w:rStyle w:val="Hyperlink"/>
          </w:rPr>
          <w:t>Scopus</w:t>
        </w:r>
      </w:hyperlink>
      <w:hyperlink r:id="rId344"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45" w:anchor="bbib0410" w:history="1">
        <w:r w:rsidRPr="00D864ED">
          <w:rPr>
            <w:rStyle w:val="Hyperlink"/>
          </w:rPr>
          <w:t>Robertson, 1992</w:t>
        </w:r>
      </w:hyperlink>
    </w:p>
    <w:p w:rsidR="00D864ED" w:rsidRPr="00D864ED" w:rsidRDefault="00D864ED" w:rsidP="00D864ED">
      <w:r w:rsidRPr="00D864ED">
        <w:t>R. Robertson</w:t>
      </w:r>
    </w:p>
    <w:p w:rsidR="00D864ED" w:rsidRPr="00D864ED" w:rsidRDefault="00D864ED" w:rsidP="00D864ED">
      <w:r w:rsidRPr="00D864ED">
        <w:rPr>
          <w:b/>
          <w:bCs/>
        </w:rPr>
        <w:t>Globalization</w:t>
      </w:r>
    </w:p>
    <w:p w:rsidR="00D864ED" w:rsidRPr="00D864ED" w:rsidRDefault="00D864ED" w:rsidP="00D864ED">
      <w:r w:rsidRPr="00D864ED">
        <w:t>Sage, London (1992)</w:t>
      </w:r>
    </w:p>
    <w:p w:rsidR="00D864ED" w:rsidRPr="00D864ED" w:rsidRDefault="00D864ED" w:rsidP="00D864ED">
      <w:hyperlink r:id="rId346" w:tgtFrame="_blank" w:history="1">
        <w:r w:rsidRPr="00D864ED">
          <w:rPr>
            <w:rStyle w:val="Hyperlink"/>
          </w:rPr>
          <w:t>Google Scholar</w:t>
        </w:r>
      </w:hyperlink>
    </w:p>
    <w:p w:rsidR="00D864ED" w:rsidRPr="00D864ED" w:rsidRDefault="00D864ED" w:rsidP="00D864ED">
      <w:hyperlink r:id="rId347" w:anchor="bbib0415" w:history="1">
        <w:proofErr w:type="spellStart"/>
        <w:r w:rsidRPr="00D864ED">
          <w:rPr>
            <w:rStyle w:val="Hyperlink"/>
          </w:rPr>
          <w:t>Rössel</w:t>
        </w:r>
        <w:proofErr w:type="spellEnd"/>
        <w:r w:rsidRPr="00D864ED">
          <w:rPr>
            <w:rStyle w:val="Hyperlink"/>
          </w:rPr>
          <w:t xml:space="preserve"> and </w:t>
        </w:r>
        <w:proofErr w:type="spellStart"/>
        <w:r w:rsidRPr="00D864ED">
          <w:rPr>
            <w:rStyle w:val="Hyperlink"/>
          </w:rPr>
          <w:t>Schroedter</w:t>
        </w:r>
        <w:proofErr w:type="spellEnd"/>
        <w:r w:rsidRPr="00D864ED">
          <w:rPr>
            <w:rStyle w:val="Hyperlink"/>
          </w:rPr>
          <w:t>, 2015</w:t>
        </w:r>
      </w:hyperlink>
    </w:p>
    <w:p w:rsidR="00D864ED" w:rsidRPr="00D864ED" w:rsidRDefault="00D864ED" w:rsidP="00D864ED">
      <w:r w:rsidRPr="00D864ED">
        <w:t>J. </w:t>
      </w:r>
      <w:proofErr w:type="spellStart"/>
      <w:r w:rsidRPr="00D864ED">
        <w:t>Rössel</w:t>
      </w:r>
      <w:proofErr w:type="spellEnd"/>
      <w:r w:rsidRPr="00D864ED">
        <w:t>, J. </w:t>
      </w:r>
      <w:proofErr w:type="spellStart"/>
      <w:r w:rsidRPr="00D864ED">
        <w:t>Schroedter</w:t>
      </w:r>
      <w:proofErr w:type="spellEnd"/>
    </w:p>
    <w:p w:rsidR="00D864ED" w:rsidRPr="00D864ED" w:rsidRDefault="00D864ED" w:rsidP="00D864ED">
      <w:r w:rsidRPr="00D864ED">
        <w:rPr>
          <w:b/>
          <w:bCs/>
        </w:rPr>
        <w:t>Cosmopolitan cultural consumption</w:t>
      </w:r>
    </w:p>
    <w:p w:rsidR="00D864ED" w:rsidRPr="00D864ED" w:rsidRDefault="00D864ED" w:rsidP="00D864ED">
      <w:r w:rsidRPr="00D864ED">
        <w:t>Poetics, 50 (2015), pp. 80-95</w:t>
      </w:r>
    </w:p>
    <w:p w:rsidR="00D864ED" w:rsidRPr="00D864ED" w:rsidRDefault="00D864ED" w:rsidP="00D864ED">
      <w:hyperlink r:id="rId348" w:history="1">
        <w:proofErr w:type="spellStart"/>
        <w:r w:rsidRPr="00D864ED">
          <w:rPr>
            <w:rStyle w:val="Hyperlink"/>
          </w:rPr>
          <w:t>Article</w:t>
        </w:r>
      </w:hyperlink>
      <w:hyperlink r:id="rId349"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35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5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52" w:anchor="bbib0420" w:history="1">
        <w:r w:rsidRPr="00D864ED">
          <w:rPr>
            <w:rStyle w:val="Hyperlink"/>
          </w:rPr>
          <w:t>Roush, 2016</w:t>
        </w:r>
      </w:hyperlink>
    </w:p>
    <w:p w:rsidR="00D864ED" w:rsidRPr="00D864ED" w:rsidRDefault="00D864ED" w:rsidP="00D864ED">
      <w:r w:rsidRPr="00D864ED">
        <w:t>R.A. Roush</w:t>
      </w:r>
    </w:p>
    <w:p w:rsidR="00D864ED" w:rsidRPr="00D864ED" w:rsidRDefault="00D864ED" w:rsidP="00D864ED">
      <w:r w:rsidRPr="00D864ED">
        <w:rPr>
          <w:b/>
          <w:bCs/>
        </w:rPr>
        <w:t>Complementary and alternative medicine</w:t>
      </w:r>
    </w:p>
    <w:p w:rsidR="00D864ED" w:rsidRPr="00D864ED" w:rsidRDefault="00D864ED" w:rsidP="00D864ED">
      <w:r w:rsidRPr="00D864ED">
        <w:t>Routledge, New York (2016)</w:t>
      </w:r>
    </w:p>
    <w:p w:rsidR="00D864ED" w:rsidRPr="00D864ED" w:rsidRDefault="00D864ED" w:rsidP="00D864ED">
      <w:hyperlink r:id="rId353" w:tgtFrame="_blank" w:history="1">
        <w:r w:rsidRPr="00D864ED">
          <w:rPr>
            <w:rStyle w:val="Hyperlink"/>
          </w:rPr>
          <w:t>Google Scholar</w:t>
        </w:r>
      </w:hyperlink>
    </w:p>
    <w:p w:rsidR="00D864ED" w:rsidRPr="00D864ED" w:rsidRDefault="00D864ED" w:rsidP="00D864ED">
      <w:hyperlink r:id="rId354" w:anchor="bbib0425" w:history="1">
        <w:r w:rsidRPr="00D864ED">
          <w:rPr>
            <w:rStyle w:val="Hyperlink"/>
          </w:rPr>
          <w:t xml:space="preserve">Ryan and </w:t>
        </w:r>
        <w:proofErr w:type="spellStart"/>
        <w:r w:rsidRPr="00D864ED">
          <w:rPr>
            <w:rStyle w:val="Hyperlink"/>
          </w:rPr>
          <w:t>Silvanto</w:t>
        </w:r>
        <w:proofErr w:type="spellEnd"/>
        <w:r w:rsidRPr="00D864ED">
          <w:rPr>
            <w:rStyle w:val="Hyperlink"/>
          </w:rPr>
          <w:t>, 2009</w:t>
        </w:r>
      </w:hyperlink>
    </w:p>
    <w:p w:rsidR="00D864ED" w:rsidRPr="00D864ED" w:rsidRDefault="00D864ED" w:rsidP="00D864ED">
      <w:r w:rsidRPr="00D864ED">
        <w:t>J. Ryan, S. </w:t>
      </w:r>
      <w:proofErr w:type="spellStart"/>
      <w:r w:rsidRPr="00D864ED">
        <w:t>Silvanto</w:t>
      </w:r>
      <w:proofErr w:type="spellEnd"/>
    </w:p>
    <w:p w:rsidR="00D864ED" w:rsidRPr="00D864ED" w:rsidRDefault="00D864ED" w:rsidP="00D864ED">
      <w:r w:rsidRPr="00D864ED">
        <w:rPr>
          <w:b/>
          <w:bCs/>
        </w:rPr>
        <w:t>The world heritage list</w:t>
      </w:r>
    </w:p>
    <w:p w:rsidR="00D864ED" w:rsidRPr="00D864ED" w:rsidRDefault="00D864ED" w:rsidP="00D864ED">
      <w:r w:rsidRPr="00D864ED">
        <w:t>Place Branding and Public Diplomacy, 5 (4) (2009), pp. 290-300</w:t>
      </w:r>
    </w:p>
    <w:p w:rsidR="00D864ED" w:rsidRPr="00D864ED" w:rsidRDefault="00D864ED" w:rsidP="00D864ED">
      <w:hyperlink r:id="rId355" w:tgtFrame="_blank" w:history="1">
        <w:proofErr w:type="spellStart"/>
        <w:r w:rsidRPr="00D864ED">
          <w:rPr>
            <w:rStyle w:val="Hyperlink"/>
          </w:rPr>
          <w:t>CrossRef</w:t>
        </w:r>
      </w:hyperlink>
      <w:hyperlink r:id="rId356"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57"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58" w:anchor="bbib0430" w:history="1">
        <w:proofErr w:type="spellStart"/>
        <w:r w:rsidRPr="00D864ED">
          <w:rPr>
            <w:rStyle w:val="Hyperlink"/>
          </w:rPr>
          <w:t>Saha</w:t>
        </w:r>
        <w:proofErr w:type="spellEnd"/>
        <w:r w:rsidRPr="00D864ED">
          <w:rPr>
            <w:rStyle w:val="Hyperlink"/>
          </w:rPr>
          <w:t>, 2018</w:t>
        </w:r>
      </w:hyperlink>
    </w:p>
    <w:p w:rsidR="00D864ED" w:rsidRPr="00D864ED" w:rsidRDefault="00D864ED" w:rsidP="00D864ED">
      <w:r w:rsidRPr="00D864ED">
        <w:t>A. </w:t>
      </w:r>
      <w:proofErr w:type="spellStart"/>
      <w:r w:rsidRPr="00D864ED">
        <w:t>Saha</w:t>
      </w:r>
      <w:proofErr w:type="spellEnd"/>
    </w:p>
    <w:p w:rsidR="00D864ED" w:rsidRPr="00D864ED" w:rsidRDefault="00D864ED" w:rsidP="00D864ED">
      <w:r w:rsidRPr="00D864ED">
        <w:rPr>
          <w:b/>
          <w:bCs/>
        </w:rPr>
        <w:t>Race and the cultural industries</w:t>
      </w:r>
    </w:p>
    <w:p w:rsidR="00D864ED" w:rsidRPr="00D864ED" w:rsidRDefault="00D864ED" w:rsidP="00D864ED">
      <w:r w:rsidRPr="00D864ED">
        <w:t>Polity, London (2018)</w:t>
      </w:r>
    </w:p>
    <w:p w:rsidR="00D864ED" w:rsidRPr="00D864ED" w:rsidRDefault="00D864ED" w:rsidP="00D864ED">
      <w:hyperlink r:id="rId359" w:tgtFrame="_blank" w:history="1">
        <w:r w:rsidRPr="00D864ED">
          <w:rPr>
            <w:rStyle w:val="Hyperlink"/>
          </w:rPr>
          <w:t>Google Scholar</w:t>
        </w:r>
      </w:hyperlink>
    </w:p>
    <w:p w:rsidR="00D864ED" w:rsidRPr="00D864ED" w:rsidRDefault="00D864ED" w:rsidP="00D864ED">
      <w:hyperlink r:id="rId360" w:anchor="bbib0435" w:history="1">
        <w:r w:rsidRPr="00D864ED">
          <w:rPr>
            <w:rStyle w:val="Hyperlink"/>
          </w:rPr>
          <w:t>Santana et al., 2017</w:t>
        </w:r>
      </w:hyperlink>
    </w:p>
    <w:p w:rsidR="00D864ED" w:rsidRPr="00D864ED" w:rsidRDefault="00D864ED" w:rsidP="00D864ED">
      <w:r w:rsidRPr="00D864ED">
        <w:t>R. Santana, M.J. </w:t>
      </w:r>
      <w:proofErr w:type="spellStart"/>
      <w:r w:rsidRPr="00D864ED">
        <w:t>Gouveia</w:t>
      </w:r>
      <w:proofErr w:type="spellEnd"/>
      <w:r w:rsidRPr="00D864ED">
        <w:t>, A. </w:t>
      </w:r>
      <w:proofErr w:type="spellStart"/>
      <w:r w:rsidRPr="00D864ED">
        <w:t>Carvalheira</w:t>
      </w:r>
      <w:proofErr w:type="spellEnd"/>
    </w:p>
    <w:p w:rsidR="00D864ED" w:rsidRPr="00D864ED" w:rsidRDefault="00D864ED" w:rsidP="00D864ED">
      <w:r w:rsidRPr="00D864ED">
        <w:rPr>
          <w:b/>
          <w:bCs/>
        </w:rPr>
        <w:t>Demographic and well-being predictors of regular and long-term practice of Argentine tango in a multicultural sample of practitioners</w:t>
      </w:r>
    </w:p>
    <w:p w:rsidR="00D864ED" w:rsidRPr="00D864ED" w:rsidRDefault="00D864ED" w:rsidP="00D864ED">
      <w:r w:rsidRPr="00D864ED">
        <w:t>American Journal of Dance Therapy, 39 (2) (2017), pp. 252-266</w:t>
      </w:r>
    </w:p>
    <w:p w:rsidR="00D864ED" w:rsidRPr="00D864ED" w:rsidRDefault="00D864ED" w:rsidP="00D864ED">
      <w:hyperlink r:id="rId361" w:tgtFrame="_blank" w:history="1">
        <w:proofErr w:type="spellStart"/>
        <w:r w:rsidRPr="00D864ED">
          <w:rPr>
            <w:rStyle w:val="Hyperlink"/>
          </w:rPr>
          <w:t>CrossRef</w:t>
        </w:r>
      </w:hyperlink>
      <w:hyperlink r:id="rId362"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6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64" w:anchor="bbib0440" w:history="1">
        <w:proofErr w:type="spellStart"/>
        <w:r w:rsidRPr="00D864ED">
          <w:rPr>
            <w:rStyle w:val="Hyperlink"/>
          </w:rPr>
          <w:t>Savigliano</w:t>
        </w:r>
        <w:proofErr w:type="spellEnd"/>
        <w:r w:rsidRPr="00D864ED">
          <w:rPr>
            <w:rStyle w:val="Hyperlink"/>
          </w:rPr>
          <w:t>, 2018</w:t>
        </w:r>
      </w:hyperlink>
    </w:p>
    <w:p w:rsidR="00D864ED" w:rsidRPr="00D864ED" w:rsidRDefault="00D864ED" w:rsidP="00D864ED">
      <w:proofErr w:type="spellStart"/>
      <w:r w:rsidRPr="00D864ED">
        <w:t>Savigliano</w:t>
      </w:r>
      <w:proofErr w:type="spellEnd"/>
      <w:r w:rsidRPr="00D864ED">
        <w:t xml:space="preserve">, M. 1995[2018]. Tango and the political </w:t>
      </w:r>
      <w:proofErr w:type="spellStart"/>
      <w:r w:rsidRPr="00D864ED">
        <w:t>rconomy</w:t>
      </w:r>
      <w:proofErr w:type="spellEnd"/>
      <w:r w:rsidRPr="00D864ED">
        <w:t xml:space="preserve"> of passion. New York: Routledge.</w:t>
      </w:r>
    </w:p>
    <w:p w:rsidR="00D864ED" w:rsidRPr="00D864ED" w:rsidRDefault="00D864ED" w:rsidP="00D864ED">
      <w:hyperlink r:id="rId365" w:tgtFrame="_blank" w:history="1">
        <w:r w:rsidRPr="00D864ED">
          <w:rPr>
            <w:rStyle w:val="Hyperlink"/>
          </w:rPr>
          <w:t>Google Scholar</w:t>
        </w:r>
      </w:hyperlink>
    </w:p>
    <w:p w:rsidR="00D864ED" w:rsidRPr="00D864ED" w:rsidRDefault="00D864ED" w:rsidP="00D864ED">
      <w:hyperlink r:id="rId366" w:anchor="bbib0445" w:history="1">
        <w:proofErr w:type="spellStart"/>
        <w:r w:rsidRPr="00D864ED">
          <w:rPr>
            <w:rStyle w:val="Hyperlink"/>
          </w:rPr>
          <w:t>Scheid</w:t>
        </w:r>
        <w:proofErr w:type="spellEnd"/>
        <w:r w:rsidRPr="00D864ED">
          <w:rPr>
            <w:rStyle w:val="Hyperlink"/>
          </w:rPr>
          <w:t>, 1999</w:t>
        </w:r>
      </w:hyperlink>
    </w:p>
    <w:p w:rsidR="00D864ED" w:rsidRPr="00D864ED" w:rsidRDefault="00D864ED" w:rsidP="00D864ED">
      <w:r w:rsidRPr="00D864ED">
        <w:t>V. </w:t>
      </w:r>
      <w:proofErr w:type="spellStart"/>
      <w:r w:rsidRPr="00D864ED">
        <w:t>Scheid</w:t>
      </w:r>
      <w:proofErr w:type="spellEnd"/>
    </w:p>
    <w:p w:rsidR="00D864ED" w:rsidRPr="00D864ED" w:rsidRDefault="00D864ED" w:rsidP="00D864ED">
      <w:r w:rsidRPr="00D864ED">
        <w:rPr>
          <w:b/>
          <w:bCs/>
        </w:rPr>
        <w:t>The globalization of Chinese medicine</w:t>
      </w:r>
    </w:p>
    <w:p w:rsidR="00D864ED" w:rsidRPr="00D864ED" w:rsidRDefault="00D864ED" w:rsidP="00D864ED">
      <w:r w:rsidRPr="00D864ED">
        <w:t>Lancet, 354 (December) (1999), p. SIV10</w:t>
      </w:r>
    </w:p>
    <w:p w:rsidR="00D864ED" w:rsidRPr="00D864ED" w:rsidRDefault="00D864ED" w:rsidP="00D864ED">
      <w:hyperlink r:id="rId367" w:history="1">
        <w:proofErr w:type="spellStart"/>
        <w:r w:rsidRPr="00D864ED">
          <w:rPr>
            <w:rStyle w:val="Hyperlink"/>
          </w:rPr>
          <w:t>Article</w:t>
        </w:r>
      </w:hyperlink>
      <w:hyperlink r:id="rId368"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369"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7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71" w:anchor="bbib0450" w:history="1">
        <w:proofErr w:type="spellStart"/>
        <w:r w:rsidRPr="00D864ED">
          <w:rPr>
            <w:rStyle w:val="Hyperlink"/>
          </w:rPr>
          <w:t>Scheid</w:t>
        </w:r>
        <w:proofErr w:type="spellEnd"/>
        <w:r w:rsidRPr="00D864ED">
          <w:rPr>
            <w:rStyle w:val="Hyperlink"/>
          </w:rPr>
          <w:t xml:space="preserve"> and MacPherson, 2012</w:t>
        </w:r>
      </w:hyperlink>
    </w:p>
    <w:p w:rsidR="00D864ED" w:rsidRPr="00D864ED" w:rsidRDefault="00D864ED" w:rsidP="00D864ED">
      <w:r w:rsidRPr="00D864ED">
        <w:t>V. </w:t>
      </w:r>
      <w:proofErr w:type="spellStart"/>
      <w:r w:rsidRPr="00D864ED">
        <w:t>Scheid</w:t>
      </w:r>
      <w:proofErr w:type="spellEnd"/>
      <w:r w:rsidRPr="00D864ED">
        <w:t xml:space="preserve">, H. MacPherson (Eds.), Integrating </w:t>
      </w:r>
      <w:proofErr w:type="gramStart"/>
      <w:r w:rsidRPr="00D864ED">
        <w:t>east</w:t>
      </w:r>
      <w:proofErr w:type="gramEnd"/>
      <w:r w:rsidRPr="00D864ED">
        <w:t xml:space="preserve"> Asian medicine into contemporary healthcare, Elsevier, Edinburgh, Churchill Livingston (2012)</w:t>
      </w:r>
    </w:p>
    <w:p w:rsidR="00D864ED" w:rsidRPr="00D864ED" w:rsidRDefault="00D864ED" w:rsidP="00D864ED">
      <w:hyperlink r:id="rId372" w:tgtFrame="_blank" w:history="1">
        <w:r w:rsidRPr="00D864ED">
          <w:rPr>
            <w:rStyle w:val="Hyperlink"/>
          </w:rPr>
          <w:t>Google Scholar</w:t>
        </w:r>
      </w:hyperlink>
    </w:p>
    <w:p w:rsidR="00D864ED" w:rsidRPr="00D864ED" w:rsidRDefault="00D864ED" w:rsidP="00D864ED">
      <w:hyperlink r:id="rId373" w:anchor="bbib0455" w:history="1">
        <w:r w:rsidRPr="00D864ED">
          <w:rPr>
            <w:rStyle w:val="Hyperlink"/>
          </w:rPr>
          <w:t>Schmutz and Elliott, 2017</w:t>
        </w:r>
      </w:hyperlink>
    </w:p>
    <w:p w:rsidR="00D864ED" w:rsidRPr="00D864ED" w:rsidRDefault="00D864ED" w:rsidP="00D864ED">
      <w:r w:rsidRPr="00D864ED">
        <w:t>V. Schmutz, M.A. Elliott</w:t>
      </w:r>
    </w:p>
    <w:p w:rsidR="00D864ED" w:rsidRPr="00D864ED" w:rsidRDefault="00D864ED" w:rsidP="00D864ED">
      <w:r w:rsidRPr="00D864ED">
        <w:rPr>
          <w:b/>
          <w:bCs/>
        </w:rPr>
        <w:t>World heritage and the scientific consecration of ‘outstanding universal value’</w:t>
      </w:r>
    </w:p>
    <w:p w:rsidR="00D864ED" w:rsidRPr="00D864ED" w:rsidRDefault="00D864ED" w:rsidP="00D864ED">
      <w:r w:rsidRPr="00D864ED">
        <w:t>International Journal of Comparative Sociology, 58 (2) (2017), pp. 140-159</w:t>
      </w:r>
    </w:p>
    <w:p w:rsidR="00D864ED" w:rsidRPr="00D864ED" w:rsidRDefault="00D864ED" w:rsidP="00D864ED">
      <w:hyperlink r:id="rId374" w:tgtFrame="_blank" w:history="1">
        <w:proofErr w:type="spellStart"/>
        <w:r w:rsidRPr="00D864ED">
          <w:rPr>
            <w:rStyle w:val="Hyperlink"/>
          </w:rPr>
          <w:t>CrossRef</w:t>
        </w:r>
      </w:hyperlink>
      <w:hyperlink r:id="rId375"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76"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77" w:anchor="bbib0460" w:history="1">
        <w:r w:rsidRPr="00D864ED">
          <w:rPr>
            <w:rStyle w:val="Hyperlink"/>
          </w:rPr>
          <w:t>Shanahan et al., 2015</w:t>
        </w:r>
      </w:hyperlink>
    </w:p>
    <w:p w:rsidR="00D864ED" w:rsidRPr="00D864ED" w:rsidRDefault="00D864ED" w:rsidP="00D864ED">
      <w:r w:rsidRPr="00D864ED">
        <w:t>J. Shanahan, M.E. Morris, O.N. Bhriain, J. Saunders, A.M. Clifford</w:t>
      </w:r>
    </w:p>
    <w:p w:rsidR="00D864ED" w:rsidRPr="00D864ED" w:rsidRDefault="00D864ED" w:rsidP="00D864ED">
      <w:r w:rsidRPr="00D864ED">
        <w:rPr>
          <w:b/>
          <w:bCs/>
        </w:rPr>
        <w:t>Dance for people with Parkinson disease</w:t>
      </w:r>
    </w:p>
    <w:p w:rsidR="00D864ED" w:rsidRPr="00D864ED" w:rsidRDefault="00D864ED" w:rsidP="00D864ED">
      <w:r w:rsidRPr="00D864ED">
        <w:lastRenderedPageBreak/>
        <w:t>Archives of Physical Medicine and Rehabilitation, 96 (1) (2015), pp. 141-153</w:t>
      </w:r>
    </w:p>
    <w:p w:rsidR="00D864ED" w:rsidRPr="00D864ED" w:rsidRDefault="00D864ED" w:rsidP="00D864ED">
      <w:hyperlink r:id="rId378" w:history="1">
        <w:proofErr w:type="spellStart"/>
        <w:r w:rsidRPr="00D864ED">
          <w:rPr>
            <w:rStyle w:val="Hyperlink"/>
          </w:rPr>
          <w:t>Article</w:t>
        </w:r>
      </w:hyperlink>
      <w:hyperlink r:id="rId379" w:tgtFrame="_blank" w:history="1">
        <w:r w:rsidRPr="00D864ED">
          <w:rPr>
            <w:rStyle w:val="Hyperlink"/>
          </w:rPr>
          <w:t>Download</w:t>
        </w:r>
        <w:proofErr w:type="spellEnd"/>
        <w:r w:rsidRPr="00D864ED">
          <w:rPr>
            <w:rStyle w:val="Hyperlink"/>
          </w:rPr>
          <w:t xml:space="preserve"> </w:t>
        </w:r>
        <w:proofErr w:type="spellStart"/>
        <w:r w:rsidRPr="00D864ED">
          <w:rPr>
            <w:rStyle w:val="Hyperlink"/>
          </w:rPr>
          <w:t>PDF</w:t>
        </w:r>
      </w:hyperlink>
      <w:hyperlink r:id="rId38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8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82" w:anchor="bbib0465" w:history="1">
        <w:proofErr w:type="spellStart"/>
        <w:r w:rsidRPr="00D864ED">
          <w:rPr>
            <w:rStyle w:val="Hyperlink"/>
          </w:rPr>
          <w:t>Sinor</w:t>
        </w:r>
        <w:proofErr w:type="spellEnd"/>
        <w:r w:rsidRPr="00D864ED">
          <w:rPr>
            <w:rStyle w:val="Hyperlink"/>
          </w:rPr>
          <w:t>, 1986</w:t>
        </w:r>
      </w:hyperlink>
    </w:p>
    <w:p w:rsidR="00D864ED" w:rsidRPr="00D864ED" w:rsidRDefault="00D864ED" w:rsidP="00D864ED">
      <w:r w:rsidRPr="00D864ED">
        <w:t>J. </w:t>
      </w:r>
      <w:proofErr w:type="spellStart"/>
      <w:r w:rsidRPr="00D864ED">
        <w:t>Sinor</w:t>
      </w:r>
      <w:proofErr w:type="spellEnd"/>
    </w:p>
    <w:p w:rsidR="00D864ED" w:rsidRPr="00D864ED" w:rsidRDefault="00D864ED" w:rsidP="00D864ED">
      <w:r w:rsidRPr="00D864ED">
        <w:rPr>
          <w:b/>
          <w:bCs/>
        </w:rPr>
        <w:t xml:space="preserve">The ideas of </w:t>
      </w:r>
      <w:proofErr w:type="spellStart"/>
      <w:r w:rsidRPr="00D864ED">
        <w:rPr>
          <w:b/>
          <w:bCs/>
        </w:rPr>
        <w:t>Kodály</w:t>
      </w:r>
      <w:proofErr w:type="spellEnd"/>
      <w:r w:rsidRPr="00D864ED">
        <w:rPr>
          <w:b/>
          <w:bCs/>
        </w:rPr>
        <w:t xml:space="preserve"> in America</w:t>
      </w:r>
    </w:p>
    <w:p w:rsidR="00D864ED" w:rsidRPr="00D864ED" w:rsidRDefault="00D864ED" w:rsidP="00D864ED">
      <w:r w:rsidRPr="00D864ED">
        <w:t>Music Educators Journal (February) (1986), pp. 34-38</w:t>
      </w:r>
    </w:p>
    <w:p w:rsidR="00D864ED" w:rsidRPr="00D864ED" w:rsidRDefault="00D864ED" w:rsidP="00D864ED">
      <w:hyperlink r:id="rId383" w:tgtFrame="_blank" w:history="1">
        <w:r w:rsidRPr="00D864ED">
          <w:rPr>
            <w:rStyle w:val="Hyperlink"/>
          </w:rPr>
          <w:t xml:space="preserve">View Record in </w:t>
        </w:r>
        <w:proofErr w:type="spellStart"/>
        <w:r w:rsidRPr="00D864ED">
          <w:rPr>
            <w:rStyle w:val="Hyperlink"/>
          </w:rPr>
          <w:t>Scopus</w:t>
        </w:r>
      </w:hyperlink>
      <w:hyperlink r:id="rId384"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85" w:anchor="bbib0470" w:history="1">
        <w:r w:rsidRPr="00D864ED">
          <w:rPr>
            <w:rStyle w:val="Hyperlink"/>
          </w:rPr>
          <w:t>Smith, 2006</w:t>
        </w:r>
      </w:hyperlink>
    </w:p>
    <w:p w:rsidR="00D864ED" w:rsidRPr="00D864ED" w:rsidRDefault="00D864ED" w:rsidP="00D864ED">
      <w:r w:rsidRPr="00D864ED">
        <w:t>L. Smith</w:t>
      </w:r>
    </w:p>
    <w:p w:rsidR="00D864ED" w:rsidRPr="00D864ED" w:rsidRDefault="00D864ED" w:rsidP="00D864ED">
      <w:r w:rsidRPr="00D864ED">
        <w:rPr>
          <w:b/>
          <w:bCs/>
        </w:rPr>
        <w:t>Uses of heritage</w:t>
      </w:r>
    </w:p>
    <w:p w:rsidR="00D864ED" w:rsidRPr="00D864ED" w:rsidRDefault="00D864ED" w:rsidP="00D864ED">
      <w:r w:rsidRPr="00D864ED">
        <w:t>Routledge, New York (2006)</w:t>
      </w:r>
    </w:p>
    <w:p w:rsidR="00D864ED" w:rsidRPr="00D864ED" w:rsidRDefault="00D864ED" w:rsidP="00D864ED">
      <w:hyperlink r:id="rId386" w:tgtFrame="_blank" w:history="1">
        <w:r w:rsidRPr="00D864ED">
          <w:rPr>
            <w:rStyle w:val="Hyperlink"/>
          </w:rPr>
          <w:t>Google Scholar</w:t>
        </w:r>
      </w:hyperlink>
    </w:p>
    <w:p w:rsidR="00D864ED" w:rsidRPr="00D864ED" w:rsidRDefault="00D864ED" w:rsidP="00D864ED">
      <w:hyperlink r:id="rId387" w:anchor="bbib0475" w:history="1">
        <w:r w:rsidRPr="00D864ED">
          <w:rPr>
            <w:rStyle w:val="Hyperlink"/>
          </w:rPr>
          <w:t>Stone, 2014</w:t>
        </w:r>
      </w:hyperlink>
    </w:p>
    <w:p w:rsidR="00D864ED" w:rsidRPr="00D864ED" w:rsidRDefault="00D864ED" w:rsidP="00D864ED">
      <w:r w:rsidRPr="00D864ED">
        <w:t>J. Stone</w:t>
      </w:r>
    </w:p>
    <w:p w:rsidR="00D864ED" w:rsidRPr="00D864ED" w:rsidRDefault="00D864ED" w:rsidP="00D864ED">
      <w:r w:rsidRPr="00D864ED">
        <w:rPr>
          <w:b/>
          <w:bCs/>
        </w:rPr>
        <w:t>The status of acupuncture and oriental medicine in the United States</w:t>
      </w:r>
    </w:p>
    <w:p w:rsidR="00D864ED" w:rsidRPr="00D864ED" w:rsidRDefault="00D864ED" w:rsidP="00D864ED">
      <w:r w:rsidRPr="00D864ED">
        <w:t>Chinese Journal of Integrated Traditional and Western Medicine, 20 (4) (2014), pp. 243-249</w:t>
      </w:r>
    </w:p>
    <w:p w:rsidR="00D864ED" w:rsidRPr="00D864ED" w:rsidRDefault="00D864ED" w:rsidP="00D864ED">
      <w:hyperlink r:id="rId388" w:tgtFrame="_blank" w:history="1">
        <w:proofErr w:type="spellStart"/>
        <w:r w:rsidRPr="00D864ED">
          <w:rPr>
            <w:rStyle w:val="Hyperlink"/>
          </w:rPr>
          <w:t>CrossRef</w:t>
        </w:r>
      </w:hyperlink>
      <w:hyperlink r:id="rId389"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390"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91" w:anchor="bbib0480" w:history="1">
        <w:proofErr w:type="spellStart"/>
        <w:r w:rsidRPr="00D864ED">
          <w:rPr>
            <w:rStyle w:val="Hyperlink"/>
          </w:rPr>
          <w:t>Szerszynski</w:t>
        </w:r>
        <w:proofErr w:type="spellEnd"/>
        <w:r w:rsidRPr="00D864ED">
          <w:rPr>
            <w:rStyle w:val="Hyperlink"/>
          </w:rPr>
          <w:t xml:space="preserve"> and </w:t>
        </w:r>
        <w:proofErr w:type="spellStart"/>
        <w:r w:rsidRPr="00D864ED">
          <w:rPr>
            <w:rStyle w:val="Hyperlink"/>
          </w:rPr>
          <w:t>Urry</w:t>
        </w:r>
        <w:proofErr w:type="spellEnd"/>
        <w:r w:rsidRPr="00D864ED">
          <w:rPr>
            <w:rStyle w:val="Hyperlink"/>
          </w:rPr>
          <w:t>, 2002</w:t>
        </w:r>
      </w:hyperlink>
    </w:p>
    <w:p w:rsidR="00D864ED" w:rsidRPr="00D864ED" w:rsidRDefault="00D864ED" w:rsidP="00D864ED">
      <w:r w:rsidRPr="00D864ED">
        <w:t>B. </w:t>
      </w:r>
      <w:proofErr w:type="spellStart"/>
      <w:r w:rsidRPr="00D864ED">
        <w:t>Szerszynski</w:t>
      </w:r>
      <w:proofErr w:type="spellEnd"/>
      <w:r w:rsidRPr="00D864ED">
        <w:t>, J. </w:t>
      </w:r>
      <w:proofErr w:type="spellStart"/>
      <w:r w:rsidRPr="00D864ED">
        <w:t>Urry</w:t>
      </w:r>
      <w:proofErr w:type="spellEnd"/>
    </w:p>
    <w:p w:rsidR="00D864ED" w:rsidRPr="00D864ED" w:rsidRDefault="00D864ED" w:rsidP="00D864ED">
      <w:r w:rsidRPr="00D864ED">
        <w:rPr>
          <w:b/>
          <w:bCs/>
        </w:rPr>
        <w:t>Cultures of cosmopolitanism</w:t>
      </w:r>
    </w:p>
    <w:p w:rsidR="00D864ED" w:rsidRPr="00D864ED" w:rsidRDefault="00D864ED" w:rsidP="00D864ED">
      <w:r w:rsidRPr="00D864ED">
        <w:t>The Sociological Review, 50 (4) (2002), pp. 455-481</w:t>
      </w:r>
    </w:p>
    <w:p w:rsidR="00D864ED" w:rsidRPr="00D864ED" w:rsidRDefault="00D864ED" w:rsidP="00D864ED">
      <w:hyperlink r:id="rId392" w:tgtFrame="_blank" w:history="1">
        <w:r w:rsidRPr="00D864ED">
          <w:rPr>
            <w:rStyle w:val="Hyperlink"/>
          </w:rPr>
          <w:t xml:space="preserve">View Record in </w:t>
        </w:r>
        <w:proofErr w:type="spellStart"/>
        <w:r w:rsidRPr="00D864ED">
          <w:rPr>
            <w:rStyle w:val="Hyperlink"/>
          </w:rPr>
          <w:t>Scopus</w:t>
        </w:r>
      </w:hyperlink>
      <w:hyperlink r:id="rId39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394" w:anchor="bbib0485" w:history="1">
        <w:r w:rsidRPr="00D864ED">
          <w:rPr>
            <w:rStyle w:val="Hyperlink"/>
          </w:rPr>
          <w:t>Tagliabue, 2013</w:t>
        </w:r>
      </w:hyperlink>
    </w:p>
    <w:p w:rsidR="00D864ED" w:rsidRPr="00D864ED" w:rsidRDefault="00D864ED" w:rsidP="00D864ED">
      <w:r w:rsidRPr="00D864ED">
        <w:t>J. Tagliabue</w:t>
      </w:r>
    </w:p>
    <w:p w:rsidR="00D864ED" w:rsidRPr="00D864ED" w:rsidRDefault="00D864ED" w:rsidP="00D864ED">
      <w:r w:rsidRPr="00D864ED">
        <w:rPr>
          <w:b/>
          <w:bCs/>
        </w:rPr>
        <w:t>Finnish tango</w:t>
      </w:r>
    </w:p>
    <w:p w:rsidR="00D864ED" w:rsidRPr="00D864ED" w:rsidRDefault="00D864ED" w:rsidP="00D864ED">
      <w:r w:rsidRPr="00D864ED">
        <w:t>The New York Times (2013)</w:t>
      </w:r>
    </w:p>
    <w:p w:rsidR="00D864ED" w:rsidRPr="00D864ED" w:rsidRDefault="00D864ED" w:rsidP="00D864ED">
      <w:r w:rsidRPr="00D864ED">
        <w:t>July 15</w:t>
      </w:r>
    </w:p>
    <w:p w:rsidR="00D864ED" w:rsidRPr="00D864ED" w:rsidRDefault="00D864ED" w:rsidP="00D864ED">
      <w:hyperlink r:id="rId395" w:tgtFrame="_blank" w:history="1">
        <w:r w:rsidRPr="00D864ED">
          <w:rPr>
            <w:rStyle w:val="Hyperlink"/>
          </w:rPr>
          <w:t>Google Scholar</w:t>
        </w:r>
      </w:hyperlink>
    </w:p>
    <w:p w:rsidR="00D864ED" w:rsidRPr="00D864ED" w:rsidRDefault="00D864ED" w:rsidP="00D864ED">
      <w:hyperlink r:id="rId396" w:anchor="bbib0490" w:history="1">
        <w:r w:rsidRPr="00D864ED">
          <w:rPr>
            <w:rStyle w:val="Hyperlink"/>
          </w:rPr>
          <w:t>Taylor, 1998</w:t>
        </w:r>
      </w:hyperlink>
    </w:p>
    <w:p w:rsidR="00D864ED" w:rsidRPr="00D864ED" w:rsidRDefault="00D864ED" w:rsidP="00D864ED">
      <w:r w:rsidRPr="00D864ED">
        <w:t>J.M. Taylor</w:t>
      </w:r>
    </w:p>
    <w:p w:rsidR="00D864ED" w:rsidRPr="00D864ED" w:rsidRDefault="00D864ED" w:rsidP="00D864ED">
      <w:r w:rsidRPr="00D864ED">
        <w:rPr>
          <w:b/>
          <w:bCs/>
        </w:rPr>
        <w:lastRenderedPageBreak/>
        <w:t>Paper tangos</w:t>
      </w:r>
    </w:p>
    <w:p w:rsidR="00D864ED" w:rsidRPr="00D864ED" w:rsidRDefault="00D864ED" w:rsidP="00D864ED">
      <w:r w:rsidRPr="00D864ED">
        <w:t>Duke University Press, Durham, NC (1998)</w:t>
      </w:r>
    </w:p>
    <w:p w:rsidR="00D864ED" w:rsidRPr="00D864ED" w:rsidRDefault="00D864ED" w:rsidP="00D864ED">
      <w:hyperlink r:id="rId397" w:tgtFrame="_blank" w:history="1">
        <w:r w:rsidRPr="00D864ED">
          <w:rPr>
            <w:rStyle w:val="Hyperlink"/>
          </w:rPr>
          <w:t>Google Scholar</w:t>
        </w:r>
      </w:hyperlink>
    </w:p>
    <w:p w:rsidR="00D864ED" w:rsidRPr="00D864ED" w:rsidRDefault="00D864ED" w:rsidP="00D864ED">
      <w:hyperlink r:id="rId398" w:anchor="bbib0495" w:history="1">
        <w:r w:rsidRPr="00D864ED">
          <w:rPr>
            <w:rStyle w:val="Hyperlink"/>
          </w:rPr>
          <w:t>Taylor, 2004</w:t>
        </w:r>
      </w:hyperlink>
    </w:p>
    <w:p w:rsidR="00D864ED" w:rsidRPr="00D864ED" w:rsidRDefault="00D864ED" w:rsidP="00D864ED">
      <w:r w:rsidRPr="00D864ED">
        <w:t>K. Taylor</w:t>
      </w:r>
    </w:p>
    <w:p w:rsidR="00D864ED" w:rsidRPr="00D864ED" w:rsidRDefault="00D864ED" w:rsidP="00D864ED">
      <w:r w:rsidRPr="00D864ED">
        <w:rPr>
          <w:b/>
          <w:bCs/>
        </w:rPr>
        <w:t>Divergent interests and cultivated misunderstandings</w:t>
      </w:r>
    </w:p>
    <w:p w:rsidR="00D864ED" w:rsidRPr="00D864ED" w:rsidRDefault="00D864ED" w:rsidP="00D864ED">
      <w:r w:rsidRPr="00D864ED">
        <w:t>Social History of Medicine, 17 (1) (2004), pp. 93-111</w:t>
      </w:r>
    </w:p>
    <w:p w:rsidR="00D864ED" w:rsidRPr="00D864ED" w:rsidRDefault="00D864ED" w:rsidP="00D864ED">
      <w:hyperlink r:id="rId399" w:tgtFrame="_blank" w:history="1">
        <w:proofErr w:type="spellStart"/>
        <w:r w:rsidRPr="00D864ED">
          <w:rPr>
            <w:rStyle w:val="Hyperlink"/>
          </w:rPr>
          <w:t>CrossRef</w:t>
        </w:r>
      </w:hyperlink>
      <w:hyperlink r:id="rId400"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401"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402" w:anchor="bbib0500" w:history="1">
        <w:r w:rsidRPr="00D864ED">
          <w:rPr>
            <w:rStyle w:val="Hyperlink"/>
          </w:rPr>
          <w:t>Thompson, 2005</w:t>
        </w:r>
      </w:hyperlink>
    </w:p>
    <w:p w:rsidR="00D864ED" w:rsidRPr="00D864ED" w:rsidRDefault="00D864ED" w:rsidP="00D864ED">
      <w:r w:rsidRPr="00D864ED">
        <w:t>R.F. Thompson</w:t>
      </w:r>
    </w:p>
    <w:p w:rsidR="00D864ED" w:rsidRPr="00D864ED" w:rsidRDefault="00D864ED" w:rsidP="00D864ED">
      <w:r w:rsidRPr="00D864ED">
        <w:rPr>
          <w:b/>
          <w:bCs/>
        </w:rPr>
        <w:t>Tango</w:t>
      </w:r>
    </w:p>
    <w:p w:rsidR="00D864ED" w:rsidRPr="00D864ED" w:rsidRDefault="00D864ED" w:rsidP="00D864ED">
      <w:r w:rsidRPr="00D864ED">
        <w:t>Pantheon Books, New York (2005)</w:t>
      </w:r>
    </w:p>
    <w:p w:rsidR="00D864ED" w:rsidRPr="00D864ED" w:rsidRDefault="00D864ED" w:rsidP="00D864ED">
      <w:hyperlink r:id="rId403" w:tgtFrame="_blank" w:history="1">
        <w:r w:rsidRPr="00D864ED">
          <w:rPr>
            <w:rStyle w:val="Hyperlink"/>
          </w:rPr>
          <w:t>Google Scholar</w:t>
        </w:r>
      </w:hyperlink>
    </w:p>
    <w:p w:rsidR="00D864ED" w:rsidRPr="00D864ED" w:rsidRDefault="00D864ED" w:rsidP="00D864ED">
      <w:hyperlink r:id="rId404" w:anchor="bbib0505" w:history="1">
        <w:r w:rsidRPr="00D864ED">
          <w:rPr>
            <w:rStyle w:val="Hyperlink"/>
          </w:rPr>
          <w:t>Timmermans and Epstein, 2010</w:t>
        </w:r>
      </w:hyperlink>
    </w:p>
    <w:p w:rsidR="00D864ED" w:rsidRPr="00D864ED" w:rsidRDefault="00D864ED" w:rsidP="00D864ED">
      <w:r w:rsidRPr="00D864ED">
        <w:t>S. Timmermans, S. Epstein</w:t>
      </w:r>
    </w:p>
    <w:p w:rsidR="00D864ED" w:rsidRPr="00D864ED" w:rsidRDefault="00D864ED" w:rsidP="00D864ED">
      <w:r w:rsidRPr="00D864ED">
        <w:rPr>
          <w:b/>
          <w:bCs/>
        </w:rPr>
        <w:t>A world of standards but not a standard world</w:t>
      </w:r>
    </w:p>
    <w:p w:rsidR="00D864ED" w:rsidRPr="00D864ED" w:rsidRDefault="00D864ED" w:rsidP="00D864ED">
      <w:r w:rsidRPr="00D864ED">
        <w:t>Annual Review of Sociology, 36 (2010), pp. 69-89</w:t>
      </w:r>
    </w:p>
    <w:p w:rsidR="00D864ED" w:rsidRPr="00D864ED" w:rsidRDefault="00D864ED" w:rsidP="00D864ED">
      <w:hyperlink r:id="rId405" w:tgtFrame="_blank" w:history="1">
        <w:proofErr w:type="spellStart"/>
        <w:r w:rsidRPr="00D864ED">
          <w:rPr>
            <w:rStyle w:val="Hyperlink"/>
          </w:rPr>
          <w:t>CrossRef</w:t>
        </w:r>
      </w:hyperlink>
      <w:hyperlink r:id="rId406"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407"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408" w:anchor="bbib0510" w:history="1">
        <w:proofErr w:type="spellStart"/>
        <w:r w:rsidRPr="00D864ED">
          <w:rPr>
            <w:rStyle w:val="Hyperlink"/>
          </w:rPr>
          <w:t>Varriale</w:t>
        </w:r>
        <w:proofErr w:type="spellEnd"/>
        <w:r w:rsidRPr="00D864ED">
          <w:rPr>
            <w:rStyle w:val="Hyperlink"/>
          </w:rPr>
          <w:t>, 2016</w:t>
        </w:r>
      </w:hyperlink>
    </w:p>
    <w:p w:rsidR="00D864ED" w:rsidRPr="00D864ED" w:rsidRDefault="00D864ED" w:rsidP="00D864ED">
      <w:r w:rsidRPr="00D864ED">
        <w:t>S. </w:t>
      </w:r>
      <w:proofErr w:type="spellStart"/>
      <w:r w:rsidRPr="00D864ED">
        <w:t>Varriale</w:t>
      </w:r>
      <w:proofErr w:type="spellEnd"/>
    </w:p>
    <w:p w:rsidR="00D864ED" w:rsidRPr="00D864ED" w:rsidRDefault="00D864ED" w:rsidP="00D864ED">
      <w:r w:rsidRPr="00D864ED">
        <w:rPr>
          <w:b/>
          <w:bCs/>
        </w:rPr>
        <w:t>Globalization, music and cultures of distinction</w:t>
      </w:r>
    </w:p>
    <w:p w:rsidR="00D864ED" w:rsidRPr="00D864ED" w:rsidRDefault="00D864ED" w:rsidP="00D864ED">
      <w:r w:rsidRPr="00D864ED">
        <w:t>Palgrave Macmillan, London (2016)</w:t>
      </w:r>
    </w:p>
    <w:p w:rsidR="00D864ED" w:rsidRPr="00D864ED" w:rsidRDefault="00D864ED" w:rsidP="00D864ED">
      <w:hyperlink r:id="rId409" w:tgtFrame="_blank" w:history="1">
        <w:r w:rsidRPr="00D864ED">
          <w:rPr>
            <w:rStyle w:val="Hyperlink"/>
          </w:rPr>
          <w:t>Google Scholar</w:t>
        </w:r>
      </w:hyperlink>
    </w:p>
    <w:p w:rsidR="00D864ED" w:rsidRPr="00D864ED" w:rsidRDefault="00D864ED" w:rsidP="00D864ED">
      <w:hyperlink r:id="rId410" w:anchor="bbib0515" w:history="1">
        <w:r w:rsidRPr="00D864ED">
          <w:rPr>
            <w:rStyle w:val="Hyperlink"/>
          </w:rPr>
          <w:t>Wherry, 2006</w:t>
        </w:r>
      </w:hyperlink>
    </w:p>
    <w:p w:rsidR="00D864ED" w:rsidRPr="00D864ED" w:rsidRDefault="00D864ED" w:rsidP="00D864ED">
      <w:r w:rsidRPr="00D864ED">
        <w:t>F.F. Wherry</w:t>
      </w:r>
    </w:p>
    <w:p w:rsidR="00D864ED" w:rsidRPr="00D864ED" w:rsidRDefault="00D864ED" w:rsidP="00D864ED">
      <w:r w:rsidRPr="00D864ED">
        <w:rPr>
          <w:b/>
          <w:bCs/>
        </w:rPr>
        <w:t>The social sources of authenticity in global handicraft markets</w:t>
      </w:r>
    </w:p>
    <w:p w:rsidR="00D864ED" w:rsidRPr="00D864ED" w:rsidRDefault="00D864ED" w:rsidP="00D864ED">
      <w:r w:rsidRPr="00D864ED">
        <w:t>Journal of Consumer Culture, 6 (1) (2006), pp. 5-32</w:t>
      </w:r>
    </w:p>
    <w:p w:rsidR="00D864ED" w:rsidRPr="00D864ED" w:rsidRDefault="00D864ED" w:rsidP="00D864ED">
      <w:hyperlink r:id="rId411" w:tgtFrame="_blank" w:history="1">
        <w:proofErr w:type="spellStart"/>
        <w:r w:rsidRPr="00D864ED">
          <w:rPr>
            <w:rStyle w:val="Hyperlink"/>
          </w:rPr>
          <w:t>CrossRef</w:t>
        </w:r>
      </w:hyperlink>
      <w:hyperlink r:id="rId412" w:tgtFrame="_blank" w:history="1">
        <w:r w:rsidRPr="00D864ED">
          <w:rPr>
            <w:rStyle w:val="Hyperlink"/>
          </w:rPr>
          <w:t>View</w:t>
        </w:r>
        <w:proofErr w:type="spellEnd"/>
        <w:r w:rsidRPr="00D864ED">
          <w:rPr>
            <w:rStyle w:val="Hyperlink"/>
          </w:rPr>
          <w:t xml:space="preserve"> Record in </w:t>
        </w:r>
        <w:proofErr w:type="spellStart"/>
        <w:r w:rsidRPr="00D864ED">
          <w:rPr>
            <w:rStyle w:val="Hyperlink"/>
          </w:rPr>
          <w:t>Scopus</w:t>
        </w:r>
      </w:hyperlink>
      <w:hyperlink r:id="rId413" w:tgtFrame="_blank" w:history="1">
        <w:r w:rsidRPr="00D864ED">
          <w:rPr>
            <w:rStyle w:val="Hyperlink"/>
          </w:rPr>
          <w:t>Google</w:t>
        </w:r>
        <w:proofErr w:type="spellEnd"/>
        <w:r w:rsidRPr="00D864ED">
          <w:rPr>
            <w:rStyle w:val="Hyperlink"/>
          </w:rPr>
          <w:t xml:space="preserve"> Scholar</w:t>
        </w:r>
      </w:hyperlink>
    </w:p>
    <w:p w:rsidR="00D864ED" w:rsidRPr="00D864ED" w:rsidRDefault="00D864ED" w:rsidP="00D864ED">
      <w:hyperlink r:id="rId414" w:anchor="bbib0520" w:history="1">
        <w:proofErr w:type="spellStart"/>
        <w:r w:rsidRPr="00D864ED">
          <w:rPr>
            <w:rStyle w:val="Hyperlink"/>
          </w:rPr>
          <w:t>Unschuld</w:t>
        </w:r>
        <w:proofErr w:type="spellEnd"/>
        <w:r w:rsidRPr="00D864ED">
          <w:rPr>
            <w:rStyle w:val="Hyperlink"/>
          </w:rPr>
          <w:t>, 1985</w:t>
        </w:r>
      </w:hyperlink>
    </w:p>
    <w:p w:rsidR="00D864ED" w:rsidRPr="00D864ED" w:rsidRDefault="00D864ED" w:rsidP="00D864ED">
      <w:r w:rsidRPr="00D864ED">
        <w:t>P.U. </w:t>
      </w:r>
      <w:proofErr w:type="spellStart"/>
      <w:r w:rsidRPr="00D864ED">
        <w:t>Unschuld</w:t>
      </w:r>
      <w:proofErr w:type="spellEnd"/>
    </w:p>
    <w:p w:rsidR="00D864ED" w:rsidRPr="00D864ED" w:rsidRDefault="00D864ED" w:rsidP="00D864ED">
      <w:r w:rsidRPr="00D864ED">
        <w:rPr>
          <w:b/>
          <w:bCs/>
        </w:rPr>
        <w:lastRenderedPageBreak/>
        <w:t>Medicine in China</w:t>
      </w:r>
    </w:p>
    <w:p w:rsidR="00D864ED" w:rsidRPr="00D864ED" w:rsidRDefault="00D864ED" w:rsidP="00D864ED">
      <w:r w:rsidRPr="00D864ED">
        <w:t>University of California Press, Berkeley, CA (1985)</w:t>
      </w:r>
    </w:p>
    <w:p w:rsidR="00D864ED" w:rsidRPr="00D864ED" w:rsidRDefault="00D864ED" w:rsidP="00D864ED">
      <w:hyperlink r:id="rId415" w:tgtFrame="_blank" w:history="1">
        <w:r w:rsidRPr="00D864ED">
          <w:rPr>
            <w:rStyle w:val="Hyperlink"/>
          </w:rPr>
          <w:t>Google Scholar</w:t>
        </w:r>
      </w:hyperlink>
    </w:p>
    <w:p w:rsidR="00D864ED" w:rsidRPr="00D864ED" w:rsidRDefault="00D864ED" w:rsidP="00D864ED">
      <w:hyperlink r:id="rId416" w:anchor="bbib0525" w:history="1">
        <w:proofErr w:type="spellStart"/>
        <w:r w:rsidRPr="00D864ED">
          <w:rPr>
            <w:rStyle w:val="Hyperlink"/>
          </w:rPr>
          <w:t>Unschuld</w:t>
        </w:r>
        <w:proofErr w:type="spellEnd"/>
        <w:r w:rsidRPr="00D864ED">
          <w:rPr>
            <w:rStyle w:val="Hyperlink"/>
          </w:rPr>
          <w:t>, 1998</w:t>
        </w:r>
      </w:hyperlink>
    </w:p>
    <w:p w:rsidR="00D864ED" w:rsidRPr="00D864ED" w:rsidRDefault="00D864ED" w:rsidP="00D864ED">
      <w:r w:rsidRPr="00D864ED">
        <w:t>P.U. </w:t>
      </w:r>
      <w:proofErr w:type="spellStart"/>
      <w:r w:rsidRPr="00D864ED">
        <w:t>Unschuld</w:t>
      </w:r>
      <w:proofErr w:type="spellEnd"/>
    </w:p>
    <w:p w:rsidR="00D864ED" w:rsidRPr="00D864ED" w:rsidRDefault="00D864ED" w:rsidP="00D864ED">
      <w:r w:rsidRPr="00D864ED">
        <w:rPr>
          <w:b/>
          <w:bCs/>
        </w:rPr>
        <w:t>Chinese medicine</w:t>
      </w:r>
    </w:p>
    <w:p w:rsidR="00D864ED" w:rsidRPr="00D864ED" w:rsidRDefault="00D864ED" w:rsidP="00D864ED">
      <w:r w:rsidRPr="00D864ED">
        <w:t xml:space="preserve">Paradigm </w:t>
      </w:r>
      <w:proofErr w:type="gramStart"/>
      <w:r w:rsidRPr="00D864ED">
        <w:t>Publications.,</w:t>
      </w:r>
      <w:proofErr w:type="gramEnd"/>
      <w:r w:rsidRPr="00D864ED">
        <w:t> Brookline, MA (1998)</w:t>
      </w:r>
    </w:p>
    <w:p w:rsidR="00D864ED" w:rsidRPr="00D864ED" w:rsidRDefault="00D864ED" w:rsidP="00D864ED">
      <w:hyperlink r:id="rId417" w:tgtFrame="_blank" w:history="1">
        <w:r w:rsidRPr="00D864ED">
          <w:rPr>
            <w:rStyle w:val="Hyperlink"/>
          </w:rPr>
          <w:t>Google Scholar</w:t>
        </w:r>
      </w:hyperlink>
    </w:p>
    <w:p w:rsidR="00D864ED" w:rsidRPr="00D864ED" w:rsidRDefault="00D864ED" w:rsidP="00D864ED">
      <w:hyperlink r:id="rId418" w:anchor="bbib0530" w:history="1">
        <w:r w:rsidRPr="00D864ED">
          <w:rPr>
            <w:rStyle w:val="Hyperlink"/>
          </w:rPr>
          <w:t>World Health Organization, 2003</w:t>
        </w:r>
      </w:hyperlink>
    </w:p>
    <w:p w:rsidR="00D864ED" w:rsidRPr="00D864ED" w:rsidRDefault="00D864ED" w:rsidP="00D864ED">
      <w:r w:rsidRPr="00D864ED">
        <w:t>World Health Organization</w:t>
      </w:r>
    </w:p>
    <w:p w:rsidR="00D864ED" w:rsidRPr="00D864ED" w:rsidRDefault="00D864ED" w:rsidP="00D864ED">
      <w:r w:rsidRPr="00D864ED">
        <w:rPr>
          <w:b/>
          <w:bCs/>
        </w:rPr>
        <w:t>Acupuncture</w:t>
      </w:r>
    </w:p>
    <w:p w:rsidR="00D864ED" w:rsidRPr="00D864ED" w:rsidRDefault="00D864ED" w:rsidP="00D864ED">
      <w:r w:rsidRPr="00D864ED">
        <w:t>(2003)</w:t>
      </w:r>
    </w:p>
    <w:p w:rsidR="00D864ED" w:rsidRPr="00D864ED" w:rsidRDefault="00D864ED" w:rsidP="00D864ED">
      <w:r w:rsidRPr="00D864ED">
        <w:t>(Accessed 12 April 2018)</w:t>
      </w:r>
    </w:p>
    <w:p w:rsidR="00D864ED" w:rsidRPr="00D864ED" w:rsidRDefault="00D864ED" w:rsidP="00D864ED">
      <w:hyperlink r:id="rId419" w:tgtFrame="_blank" w:history="1">
        <w:r w:rsidRPr="00D864ED">
          <w:rPr>
            <w:rStyle w:val="Hyperlink"/>
          </w:rPr>
          <w:t>http://www.iama.edu/OtherArticles/acupuncture_WHO_full_report.pdf</w:t>
        </w:r>
      </w:hyperlink>
    </w:p>
    <w:p w:rsidR="00D864ED" w:rsidRPr="00D864ED" w:rsidRDefault="00D864ED" w:rsidP="00D864ED">
      <w:hyperlink r:id="rId420" w:tgtFrame="_blank" w:history="1">
        <w:r w:rsidRPr="00D864ED">
          <w:rPr>
            <w:rStyle w:val="Hyperlink"/>
          </w:rPr>
          <w:t>Google Scholar</w:t>
        </w:r>
      </w:hyperlink>
    </w:p>
    <w:p w:rsidR="00D864ED" w:rsidRPr="00D864ED" w:rsidRDefault="00D864ED" w:rsidP="00D864ED">
      <w:hyperlink r:id="rId421" w:anchor="bbib0535" w:history="1">
        <w:r w:rsidRPr="00D864ED">
          <w:rPr>
            <w:rStyle w:val="Hyperlink"/>
          </w:rPr>
          <w:t>Yin, 2014</w:t>
        </w:r>
      </w:hyperlink>
    </w:p>
    <w:p w:rsidR="00D864ED" w:rsidRPr="00D864ED" w:rsidRDefault="00D864ED" w:rsidP="00D864ED">
      <w:r w:rsidRPr="00D864ED">
        <w:t>R.K. Yin</w:t>
      </w:r>
    </w:p>
    <w:p w:rsidR="00D864ED" w:rsidRPr="00D864ED" w:rsidRDefault="00D864ED" w:rsidP="00D864ED">
      <w:r w:rsidRPr="00D864ED">
        <w:rPr>
          <w:b/>
          <w:bCs/>
        </w:rPr>
        <w:t>Case study research</w:t>
      </w:r>
    </w:p>
    <w:p w:rsidR="00D864ED" w:rsidRPr="00D864ED" w:rsidRDefault="00D864ED" w:rsidP="00D864ED">
      <w:r w:rsidRPr="00D864ED">
        <w:t>Sage, Los Angeles, CA (2014)</w:t>
      </w:r>
    </w:p>
    <w:p w:rsidR="00D864ED" w:rsidRPr="00D864ED" w:rsidRDefault="00D864ED" w:rsidP="00D864ED">
      <w:hyperlink r:id="rId422" w:tgtFrame="_blank" w:history="1">
        <w:r w:rsidRPr="00D864ED">
          <w:rPr>
            <w:rStyle w:val="Hyperlink"/>
          </w:rPr>
          <w:t>Google Scholar</w:t>
        </w:r>
      </w:hyperlink>
    </w:p>
    <w:p w:rsidR="00D864ED" w:rsidRPr="00D864ED" w:rsidRDefault="00D864ED" w:rsidP="00D864ED">
      <w:hyperlink r:id="rId423" w:anchor="bbib0540" w:history="1">
        <w:r w:rsidRPr="00D864ED">
          <w:rPr>
            <w:rStyle w:val="Hyperlink"/>
          </w:rPr>
          <w:t>Zhang, 2014</w:t>
        </w:r>
      </w:hyperlink>
    </w:p>
    <w:p w:rsidR="00D864ED" w:rsidRPr="00D864ED" w:rsidRDefault="00D864ED" w:rsidP="00D864ED">
      <w:r w:rsidRPr="00D864ED">
        <w:t>R. Zhang</w:t>
      </w:r>
    </w:p>
    <w:p w:rsidR="00D864ED" w:rsidRPr="00D864ED" w:rsidRDefault="00D864ED" w:rsidP="00D864ED">
      <w:r w:rsidRPr="00D864ED">
        <w:rPr>
          <w:b/>
          <w:bCs/>
        </w:rPr>
        <w:t xml:space="preserve">Introduction to acupuncture and </w:t>
      </w:r>
      <w:proofErr w:type="spellStart"/>
      <w:r w:rsidRPr="00D864ED">
        <w:rPr>
          <w:b/>
          <w:bCs/>
        </w:rPr>
        <w:t>moxibustion</w:t>
      </w:r>
      <w:proofErr w:type="spellEnd"/>
    </w:p>
    <w:p w:rsidR="00D864ED" w:rsidRPr="00D864ED" w:rsidRDefault="00D864ED" w:rsidP="00D864ED">
      <w:r w:rsidRPr="00D864ED">
        <w:t>World Century Publishing Corporation, Hackensack, NJ (2014)</w:t>
      </w:r>
    </w:p>
    <w:p w:rsidR="00D864ED" w:rsidRPr="00D864ED" w:rsidRDefault="00D864ED" w:rsidP="00D864ED">
      <w:hyperlink r:id="rId424" w:tgtFrame="_blank" w:history="1">
        <w:r w:rsidRPr="00D864ED">
          <w:rPr>
            <w:rStyle w:val="Hyperlink"/>
          </w:rPr>
          <w:t>Google Scholar</w:t>
        </w:r>
      </w:hyperlink>
    </w:p>
    <w:p w:rsidR="00D864ED" w:rsidRPr="00D864ED" w:rsidRDefault="00D864ED" w:rsidP="00D864ED">
      <w:r w:rsidRPr="00D864ED">
        <w:t>UNESCO documents and other primary sources consulted</w:t>
      </w:r>
    </w:p>
    <w:p w:rsidR="00D864ED" w:rsidRPr="00D864ED" w:rsidRDefault="00D864ED" w:rsidP="00D864ED">
      <w:hyperlink r:id="rId425" w:anchor="bbib0545" w:history="1">
        <w:r w:rsidRPr="00D864ED">
          <w:rPr>
            <w:rStyle w:val="Hyperlink"/>
          </w:rPr>
          <w:t>Holy Names, 2018</w:t>
        </w:r>
      </w:hyperlink>
    </w:p>
    <w:p w:rsidR="00D864ED" w:rsidRPr="00D864ED" w:rsidRDefault="00D864ED" w:rsidP="00D864ED">
      <w:r w:rsidRPr="00D864ED">
        <w:t xml:space="preserve">UNESCO documents and other primary sources </w:t>
      </w:r>
      <w:proofErr w:type="spellStart"/>
      <w:r w:rsidRPr="00D864ED">
        <w:t>consultedHoly</w:t>
      </w:r>
      <w:proofErr w:type="spellEnd"/>
      <w:r w:rsidRPr="00D864ED">
        <w:t xml:space="preserve"> Names</w:t>
      </w:r>
    </w:p>
    <w:p w:rsidR="00D864ED" w:rsidRPr="00D864ED" w:rsidRDefault="00D864ED" w:rsidP="00D864ED">
      <w:r w:rsidRPr="00D864ED">
        <w:rPr>
          <w:b/>
          <w:bCs/>
        </w:rPr>
        <w:t xml:space="preserve">Holy Names University, </w:t>
      </w:r>
      <w:proofErr w:type="spellStart"/>
      <w:r w:rsidRPr="00D864ED">
        <w:rPr>
          <w:b/>
          <w:bCs/>
        </w:rPr>
        <w:t>Kodály</w:t>
      </w:r>
      <w:proofErr w:type="spellEnd"/>
      <w:r w:rsidRPr="00D864ED">
        <w:rPr>
          <w:b/>
          <w:bCs/>
        </w:rPr>
        <w:t xml:space="preserve"> Center</w:t>
      </w:r>
    </w:p>
    <w:p w:rsidR="00D864ED" w:rsidRPr="00D864ED" w:rsidRDefault="00D864ED" w:rsidP="00D864ED">
      <w:r w:rsidRPr="00D864ED">
        <w:t>(2018)</w:t>
      </w:r>
    </w:p>
    <w:p w:rsidR="00D864ED" w:rsidRPr="00D864ED" w:rsidRDefault="00D864ED" w:rsidP="00D864ED">
      <w:r w:rsidRPr="00D864ED">
        <w:lastRenderedPageBreak/>
        <w:t>(Last accessed 15 May 2018)</w:t>
      </w:r>
    </w:p>
    <w:p w:rsidR="00D864ED" w:rsidRPr="00D864ED" w:rsidRDefault="00D864ED" w:rsidP="00D864ED">
      <w:hyperlink r:id="rId426" w:tgtFrame="_blank" w:history="1">
        <w:r w:rsidRPr="00D864ED">
          <w:rPr>
            <w:rStyle w:val="Hyperlink"/>
          </w:rPr>
          <w:t>http://kodaly.hnu.edu/the-kodaly-center.cfm</w:t>
        </w:r>
      </w:hyperlink>
    </w:p>
    <w:p w:rsidR="00D864ED" w:rsidRPr="00D864ED" w:rsidRDefault="00D864ED" w:rsidP="00D864ED">
      <w:hyperlink r:id="rId427" w:tgtFrame="_blank" w:history="1">
        <w:r w:rsidRPr="00D864ED">
          <w:rPr>
            <w:rStyle w:val="Hyperlink"/>
          </w:rPr>
          <w:t>Google Scholar</w:t>
        </w:r>
      </w:hyperlink>
    </w:p>
    <w:p w:rsidR="00D864ED" w:rsidRPr="00D864ED" w:rsidRDefault="00D864ED" w:rsidP="00D864ED">
      <w:hyperlink r:id="rId428" w:anchor="bbib0550" w:history="1">
        <w:r w:rsidRPr="00D864ED">
          <w:rPr>
            <w:rStyle w:val="Hyperlink"/>
          </w:rPr>
          <w:t xml:space="preserve">International </w:t>
        </w:r>
        <w:proofErr w:type="spellStart"/>
        <w:r w:rsidRPr="00D864ED">
          <w:rPr>
            <w:rStyle w:val="Hyperlink"/>
          </w:rPr>
          <w:t>Kodály</w:t>
        </w:r>
        <w:proofErr w:type="spellEnd"/>
        <w:r w:rsidRPr="00D864ED">
          <w:rPr>
            <w:rStyle w:val="Hyperlink"/>
          </w:rPr>
          <w:t xml:space="preserve"> Society, 2018</w:t>
        </w:r>
      </w:hyperlink>
    </w:p>
    <w:p w:rsidR="00D864ED" w:rsidRPr="00D864ED" w:rsidRDefault="00D864ED" w:rsidP="00D864ED">
      <w:r w:rsidRPr="00D864ED">
        <w:t xml:space="preserve">International </w:t>
      </w:r>
      <w:proofErr w:type="spellStart"/>
      <w:r w:rsidRPr="00D864ED">
        <w:t>Kodály</w:t>
      </w:r>
      <w:proofErr w:type="spellEnd"/>
      <w:r w:rsidRPr="00D864ED">
        <w:t xml:space="preserve"> Society, 2018. </w:t>
      </w:r>
      <w:hyperlink r:id="rId429" w:tgtFrame="_blank" w:history="1">
        <w:r w:rsidRPr="00D864ED">
          <w:rPr>
            <w:rStyle w:val="Hyperlink"/>
          </w:rPr>
          <w:t>https://www.iks.hu/</w:t>
        </w:r>
      </w:hyperlink>
      <w:r w:rsidRPr="00D864ED">
        <w:t> (Last accessed 15 May 2018).</w:t>
      </w:r>
    </w:p>
    <w:p w:rsidR="00D864ED" w:rsidRPr="00D864ED" w:rsidRDefault="00D864ED" w:rsidP="00D864ED">
      <w:hyperlink r:id="rId430" w:tgtFrame="_blank" w:history="1">
        <w:r w:rsidRPr="00D864ED">
          <w:rPr>
            <w:rStyle w:val="Hyperlink"/>
          </w:rPr>
          <w:t>Google Scholar</w:t>
        </w:r>
      </w:hyperlink>
    </w:p>
    <w:p w:rsidR="00D864ED" w:rsidRPr="00D864ED" w:rsidRDefault="00D864ED" w:rsidP="00D864ED">
      <w:hyperlink r:id="rId431" w:anchor="bbib0555" w:history="1">
        <w:proofErr w:type="spellStart"/>
        <w:r w:rsidRPr="00D864ED">
          <w:rPr>
            <w:rStyle w:val="Hyperlink"/>
          </w:rPr>
          <w:t>Kodály</w:t>
        </w:r>
        <w:proofErr w:type="spellEnd"/>
        <w:r w:rsidRPr="00D864ED">
          <w:rPr>
            <w:rStyle w:val="Hyperlink"/>
          </w:rPr>
          <w:t xml:space="preserve"> Institute of the Liszt </w:t>
        </w:r>
        <w:proofErr w:type="spellStart"/>
        <w:r w:rsidRPr="00D864ED">
          <w:rPr>
            <w:rStyle w:val="Hyperlink"/>
          </w:rPr>
          <w:t>Ferenc</w:t>
        </w:r>
        <w:proofErr w:type="spellEnd"/>
        <w:r w:rsidRPr="00D864ED">
          <w:rPr>
            <w:rStyle w:val="Hyperlink"/>
          </w:rPr>
          <w:t xml:space="preserve"> Academy of Music, 2018</w:t>
        </w:r>
      </w:hyperlink>
    </w:p>
    <w:p w:rsidR="00D864ED" w:rsidRPr="00D864ED" w:rsidRDefault="00D864ED" w:rsidP="00D864ED">
      <w:proofErr w:type="spellStart"/>
      <w:r w:rsidRPr="00D864ED">
        <w:t>Kodály</w:t>
      </w:r>
      <w:proofErr w:type="spellEnd"/>
      <w:r w:rsidRPr="00D864ED">
        <w:t xml:space="preserve"> Institute of the Liszt </w:t>
      </w:r>
      <w:proofErr w:type="spellStart"/>
      <w:r w:rsidRPr="00D864ED">
        <w:t>Ferenc</w:t>
      </w:r>
      <w:proofErr w:type="spellEnd"/>
      <w:r w:rsidRPr="00D864ED">
        <w:t xml:space="preserve"> Academy of Music. </w:t>
      </w:r>
      <w:hyperlink r:id="rId432" w:tgtFrame="_blank" w:history="1">
        <w:r w:rsidRPr="00D864ED">
          <w:rPr>
            <w:rStyle w:val="Hyperlink"/>
          </w:rPr>
          <w:t>http://www.kodaly.hu/</w:t>
        </w:r>
      </w:hyperlink>
      <w:r w:rsidRPr="00D864ED">
        <w:t> (Last accessed 15 May 2018).</w:t>
      </w:r>
    </w:p>
    <w:p w:rsidR="00D864ED" w:rsidRPr="00D864ED" w:rsidRDefault="00D864ED" w:rsidP="00D864ED">
      <w:hyperlink r:id="rId433" w:tgtFrame="_blank" w:history="1">
        <w:r w:rsidRPr="00D864ED">
          <w:rPr>
            <w:rStyle w:val="Hyperlink"/>
          </w:rPr>
          <w:t>Google Scholar</w:t>
        </w:r>
      </w:hyperlink>
    </w:p>
    <w:p w:rsidR="00D864ED" w:rsidRPr="00D864ED" w:rsidRDefault="00D864ED" w:rsidP="00D864ED">
      <w:hyperlink r:id="rId434" w:anchor="bbib0560" w:history="1">
        <w:r w:rsidRPr="00D864ED">
          <w:rPr>
            <w:rStyle w:val="Hyperlink"/>
          </w:rPr>
          <w:t>OAKE, 2018</w:t>
        </w:r>
      </w:hyperlink>
    </w:p>
    <w:p w:rsidR="00D864ED" w:rsidRPr="00D864ED" w:rsidRDefault="00D864ED" w:rsidP="00D864ED">
      <w:r w:rsidRPr="00D864ED">
        <w:t>OAKE</w:t>
      </w:r>
    </w:p>
    <w:p w:rsidR="00D864ED" w:rsidRPr="00D864ED" w:rsidRDefault="00D864ED" w:rsidP="00D864ED">
      <w:r w:rsidRPr="00D864ED">
        <w:rPr>
          <w:b/>
          <w:bCs/>
        </w:rPr>
        <w:t xml:space="preserve">Organization of American </w:t>
      </w:r>
      <w:proofErr w:type="spellStart"/>
      <w:r w:rsidRPr="00D864ED">
        <w:rPr>
          <w:b/>
          <w:bCs/>
        </w:rPr>
        <w:t>Kodály</w:t>
      </w:r>
      <w:proofErr w:type="spellEnd"/>
      <w:r w:rsidRPr="00D864ED">
        <w:rPr>
          <w:b/>
          <w:bCs/>
        </w:rPr>
        <w:t xml:space="preserve"> Educators</w:t>
      </w:r>
    </w:p>
    <w:p w:rsidR="00D864ED" w:rsidRPr="00D864ED" w:rsidRDefault="00D864ED" w:rsidP="00D864ED">
      <w:r w:rsidRPr="00D864ED">
        <w:t>(2018)</w:t>
      </w:r>
    </w:p>
    <w:p w:rsidR="00D864ED" w:rsidRPr="00D864ED" w:rsidRDefault="00D864ED" w:rsidP="00D864ED">
      <w:r w:rsidRPr="00D864ED">
        <w:t>(Last accessed 15 May 2018)</w:t>
      </w:r>
    </w:p>
    <w:p w:rsidR="00D864ED" w:rsidRPr="00D864ED" w:rsidRDefault="00D864ED" w:rsidP="00D864ED">
      <w:hyperlink r:id="rId435" w:tgtFrame="_blank" w:history="1">
        <w:r w:rsidRPr="00D864ED">
          <w:rPr>
            <w:rStyle w:val="Hyperlink"/>
          </w:rPr>
          <w:t>https://www.oake.org/</w:t>
        </w:r>
      </w:hyperlink>
    </w:p>
    <w:p w:rsidR="00D864ED" w:rsidRPr="00D864ED" w:rsidRDefault="00D864ED" w:rsidP="00D864ED">
      <w:hyperlink r:id="rId436" w:tgtFrame="_blank" w:history="1">
        <w:r w:rsidRPr="00D864ED">
          <w:rPr>
            <w:rStyle w:val="Hyperlink"/>
          </w:rPr>
          <w:t>Google Scholar</w:t>
        </w:r>
      </w:hyperlink>
    </w:p>
    <w:p w:rsidR="00D864ED" w:rsidRPr="00D864ED" w:rsidRDefault="00D864ED" w:rsidP="00D864ED">
      <w:hyperlink r:id="rId437" w:anchor="bbib0565" w:history="1">
        <w:r w:rsidRPr="00D864ED">
          <w:rPr>
            <w:rStyle w:val="Hyperlink"/>
          </w:rPr>
          <w:t>UNESCO, 1972</w:t>
        </w:r>
      </w:hyperlink>
    </w:p>
    <w:p w:rsidR="00D864ED" w:rsidRPr="00D864ED" w:rsidRDefault="00D864ED" w:rsidP="00D864ED">
      <w:r w:rsidRPr="00D864ED">
        <w:t>UNESCO</w:t>
      </w:r>
    </w:p>
    <w:p w:rsidR="00D864ED" w:rsidRPr="00D864ED" w:rsidRDefault="00D864ED" w:rsidP="00D864ED">
      <w:r w:rsidRPr="00D864ED">
        <w:rPr>
          <w:b/>
          <w:bCs/>
        </w:rPr>
        <w:t>Convention concerning the protection of the world cultural and natural heritage</w:t>
      </w:r>
    </w:p>
    <w:p w:rsidR="00D864ED" w:rsidRPr="00D864ED" w:rsidRDefault="00D864ED" w:rsidP="00D864ED">
      <w:r w:rsidRPr="00D864ED">
        <w:t>(1972)</w:t>
      </w:r>
    </w:p>
    <w:p w:rsidR="00D864ED" w:rsidRPr="00D864ED" w:rsidRDefault="00D864ED" w:rsidP="00D864ED">
      <w:r w:rsidRPr="00D864ED">
        <w:t>(Last accessed 15 May 2018)</w:t>
      </w:r>
    </w:p>
    <w:p w:rsidR="00D864ED" w:rsidRPr="00D864ED" w:rsidRDefault="00D864ED" w:rsidP="00D864ED">
      <w:hyperlink r:id="rId438" w:tgtFrame="_blank" w:history="1">
        <w:r w:rsidRPr="00D864ED">
          <w:rPr>
            <w:rStyle w:val="Hyperlink"/>
          </w:rPr>
          <w:t>http://whc.unesco.org/en/conventiontext</w:t>
        </w:r>
      </w:hyperlink>
    </w:p>
    <w:p w:rsidR="00D864ED" w:rsidRPr="00D864ED" w:rsidRDefault="00D864ED" w:rsidP="00D864ED">
      <w:hyperlink r:id="rId439" w:tgtFrame="_blank" w:history="1">
        <w:r w:rsidRPr="00D864ED">
          <w:rPr>
            <w:rStyle w:val="Hyperlink"/>
          </w:rPr>
          <w:t>Google Scholar</w:t>
        </w:r>
      </w:hyperlink>
    </w:p>
    <w:p w:rsidR="00D864ED" w:rsidRPr="00D864ED" w:rsidRDefault="00D864ED" w:rsidP="00D864ED">
      <w:hyperlink r:id="rId440" w:anchor="bbib0570" w:history="1">
        <w:r w:rsidRPr="00D864ED">
          <w:rPr>
            <w:rStyle w:val="Hyperlink"/>
          </w:rPr>
          <w:t>UNESCO, 1994c</w:t>
        </w:r>
      </w:hyperlink>
    </w:p>
    <w:p w:rsidR="00D864ED" w:rsidRPr="00D864ED" w:rsidRDefault="00D864ED" w:rsidP="00D864ED">
      <w:r w:rsidRPr="00D864ED">
        <w:t>UNESCO</w:t>
      </w:r>
    </w:p>
    <w:p w:rsidR="00D864ED" w:rsidRPr="00D864ED" w:rsidRDefault="00D864ED" w:rsidP="00D864ED">
      <w:r w:rsidRPr="00D864ED">
        <w:rPr>
          <w:b/>
          <w:bCs/>
        </w:rPr>
        <w:t>Nara document on authenticity</w:t>
      </w:r>
    </w:p>
    <w:p w:rsidR="00D864ED" w:rsidRPr="00D864ED" w:rsidRDefault="00D864ED" w:rsidP="00D864ED">
      <w:r w:rsidRPr="00D864ED">
        <w:t>(1994)</w:t>
      </w:r>
    </w:p>
    <w:p w:rsidR="00D864ED" w:rsidRPr="00D864ED" w:rsidRDefault="00D864ED" w:rsidP="00D864ED">
      <w:r w:rsidRPr="00D864ED">
        <w:t>(Last accessed 15 May 2018)</w:t>
      </w:r>
    </w:p>
    <w:p w:rsidR="00D864ED" w:rsidRPr="00D864ED" w:rsidRDefault="00D864ED" w:rsidP="00D864ED">
      <w:hyperlink r:id="rId441" w:tgtFrame="_blank" w:history="1">
        <w:r w:rsidRPr="00D864ED">
          <w:rPr>
            <w:rStyle w:val="Hyperlink"/>
          </w:rPr>
          <w:t>https://whc.unesco.org/document/116018</w:t>
        </w:r>
      </w:hyperlink>
    </w:p>
    <w:p w:rsidR="00D864ED" w:rsidRPr="00D864ED" w:rsidRDefault="00D864ED" w:rsidP="00D864ED">
      <w:hyperlink r:id="rId442" w:tgtFrame="_blank" w:history="1">
        <w:r w:rsidRPr="00D864ED">
          <w:rPr>
            <w:rStyle w:val="Hyperlink"/>
          </w:rPr>
          <w:t>Google Scholar</w:t>
        </w:r>
      </w:hyperlink>
    </w:p>
    <w:p w:rsidR="00D864ED" w:rsidRPr="00D864ED" w:rsidRDefault="00D864ED" w:rsidP="00D864ED">
      <w:hyperlink r:id="rId443" w:anchor="bbib0575" w:history="1">
        <w:r w:rsidRPr="00D864ED">
          <w:rPr>
            <w:rStyle w:val="Hyperlink"/>
          </w:rPr>
          <w:t>UNESCO, 1994b</w:t>
        </w:r>
      </w:hyperlink>
    </w:p>
    <w:p w:rsidR="00D864ED" w:rsidRPr="00D864ED" w:rsidRDefault="00D864ED" w:rsidP="00D864ED">
      <w:r w:rsidRPr="00D864ED">
        <w:t>UNESCO</w:t>
      </w:r>
    </w:p>
    <w:p w:rsidR="00D864ED" w:rsidRPr="00D864ED" w:rsidRDefault="00D864ED" w:rsidP="00D864ED">
      <w:r w:rsidRPr="00D864ED">
        <w:rPr>
          <w:b/>
          <w:bCs/>
        </w:rPr>
        <w:t>Global strategy for a representative, balanced and credible world heritage list</w:t>
      </w:r>
    </w:p>
    <w:p w:rsidR="00D864ED" w:rsidRPr="00D864ED" w:rsidRDefault="00D864ED" w:rsidP="00D864ED">
      <w:r w:rsidRPr="00D864ED">
        <w:t>(1994)</w:t>
      </w:r>
    </w:p>
    <w:p w:rsidR="00D864ED" w:rsidRPr="00D864ED" w:rsidRDefault="00D864ED" w:rsidP="00D864ED">
      <w:r w:rsidRPr="00D864ED">
        <w:t>(Last accessed 15 May 2018)</w:t>
      </w:r>
    </w:p>
    <w:p w:rsidR="00D864ED" w:rsidRPr="00D864ED" w:rsidRDefault="00D864ED" w:rsidP="00D864ED">
      <w:hyperlink r:id="rId444" w:tgtFrame="_blank" w:history="1">
        <w:r w:rsidRPr="00D864ED">
          <w:rPr>
            <w:rStyle w:val="Hyperlink"/>
          </w:rPr>
          <w:t>http://whc.unesco.org/en/documents/101993</w:t>
        </w:r>
      </w:hyperlink>
    </w:p>
    <w:p w:rsidR="00D864ED" w:rsidRPr="00D864ED" w:rsidRDefault="00D864ED" w:rsidP="00D864ED">
      <w:hyperlink r:id="rId445" w:tgtFrame="_blank" w:history="1">
        <w:r w:rsidRPr="00D864ED">
          <w:rPr>
            <w:rStyle w:val="Hyperlink"/>
          </w:rPr>
          <w:t>Google Scholar</w:t>
        </w:r>
      </w:hyperlink>
    </w:p>
    <w:p w:rsidR="00D864ED" w:rsidRPr="00D864ED" w:rsidRDefault="00D864ED" w:rsidP="00D864ED">
      <w:hyperlink r:id="rId446" w:anchor="bbib0580" w:history="1">
        <w:r w:rsidRPr="00D864ED">
          <w:rPr>
            <w:rStyle w:val="Hyperlink"/>
          </w:rPr>
          <w:t>UNESCO, 1994a</w:t>
        </w:r>
      </w:hyperlink>
    </w:p>
    <w:p w:rsidR="00D864ED" w:rsidRPr="00D864ED" w:rsidRDefault="00D864ED" w:rsidP="00D864ED">
      <w:r w:rsidRPr="00D864ED">
        <w:t>UNESCO</w:t>
      </w:r>
    </w:p>
    <w:p w:rsidR="00D864ED" w:rsidRPr="00D864ED" w:rsidRDefault="00D864ED" w:rsidP="00D864ED">
      <w:r w:rsidRPr="00D864ED">
        <w:rPr>
          <w:b/>
          <w:bCs/>
        </w:rPr>
        <w:t xml:space="preserve">Living human treasures </w:t>
      </w:r>
      <w:proofErr w:type="spellStart"/>
      <w:r w:rsidRPr="00D864ED">
        <w:rPr>
          <w:b/>
          <w:bCs/>
        </w:rPr>
        <w:t>programme</w:t>
      </w:r>
      <w:proofErr w:type="spellEnd"/>
    </w:p>
    <w:p w:rsidR="00D864ED" w:rsidRPr="00D864ED" w:rsidRDefault="00D864ED" w:rsidP="00D864ED">
      <w:r w:rsidRPr="00D864ED">
        <w:t>(1994)</w:t>
      </w:r>
    </w:p>
    <w:p w:rsidR="00D864ED" w:rsidRPr="00D864ED" w:rsidRDefault="00D864ED" w:rsidP="00D864ED">
      <w:r w:rsidRPr="00D864ED">
        <w:t>(Last accessed 15 May 2018)</w:t>
      </w:r>
    </w:p>
    <w:p w:rsidR="00D864ED" w:rsidRPr="00D864ED" w:rsidRDefault="00D864ED" w:rsidP="00D864ED">
      <w:hyperlink r:id="rId447" w:tgtFrame="_blank" w:history="1">
        <w:r w:rsidRPr="00D864ED">
          <w:rPr>
            <w:rStyle w:val="Hyperlink"/>
          </w:rPr>
          <w:t>https://ich.unesco.org/doc/src/00031-EN.pdf</w:t>
        </w:r>
      </w:hyperlink>
    </w:p>
    <w:p w:rsidR="00D864ED" w:rsidRPr="00D864ED" w:rsidRDefault="00D864ED" w:rsidP="00D864ED">
      <w:hyperlink r:id="rId448" w:tgtFrame="_blank" w:history="1">
        <w:r w:rsidRPr="00D864ED">
          <w:rPr>
            <w:rStyle w:val="Hyperlink"/>
          </w:rPr>
          <w:t>Google Scholar</w:t>
        </w:r>
      </w:hyperlink>
    </w:p>
    <w:p w:rsidR="00D864ED" w:rsidRPr="00D864ED" w:rsidRDefault="00D864ED" w:rsidP="00D864ED">
      <w:hyperlink r:id="rId449" w:anchor="bbib0585" w:history="1">
        <w:r w:rsidRPr="00D864ED">
          <w:rPr>
            <w:rStyle w:val="Hyperlink"/>
          </w:rPr>
          <w:t>UNESCO, 2003</w:t>
        </w:r>
      </w:hyperlink>
    </w:p>
    <w:p w:rsidR="00D864ED" w:rsidRPr="00D864ED" w:rsidRDefault="00D864ED" w:rsidP="00D864ED">
      <w:r w:rsidRPr="00D864ED">
        <w:t>UNESCO</w:t>
      </w:r>
    </w:p>
    <w:p w:rsidR="00D864ED" w:rsidRPr="00D864ED" w:rsidRDefault="00D864ED" w:rsidP="00D864ED">
      <w:r w:rsidRPr="00D864ED">
        <w:rPr>
          <w:b/>
          <w:bCs/>
        </w:rPr>
        <w:t>Convention for the safeguarding of the intangible cultural heritage</w:t>
      </w:r>
    </w:p>
    <w:p w:rsidR="00D864ED" w:rsidRPr="00D864ED" w:rsidRDefault="00D864ED" w:rsidP="00D864ED">
      <w:r w:rsidRPr="00D864ED">
        <w:t>(2003)</w:t>
      </w:r>
    </w:p>
    <w:p w:rsidR="00D864ED" w:rsidRPr="00D864ED" w:rsidRDefault="00D864ED" w:rsidP="00D864ED">
      <w:r w:rsidRPr="00D864ED">
        <w:t>(Last accessed 15 May 2018)</w:t>
      </w:r>
    </w:p>
    <w:p w:rsidR="00D864ED" w:rsidRPr="00D864ED" w:rsidRDefault="00D864ED" w:rsidP="00D864ED">
      <w:hyperlink r:id="rId450" w:tgtFrame="_blank" w:history="1">
        <w:r w:rsidRPr="00D864ED">
          <w:rPr>
            <w:rStyle w:val="Hyperlink"/>
          </w:rPr>
          <w:t>https://ich.unesco.org/en/convention</w:t>
        </w:r>
      </w:hyperlink>
    </w:p>
    <w:p w:rsidR="00D864ED" w:rsidRPr="00D864ED" w:rsidRDefault="00D864ED" w:rsidP="00D864ED">
      <w:hyperlink r:id="rId451" w:tgtFrame="_blank" w:history="1">
        <w:r w:rsidRPr="00D864ED">
          <w:rPr>
            <w:rStyle w:val="Hyperlink"/>
          </w:rPr>
          <w:t>Google Scholar</w:t>
        </w:r>
      </w:hyperlink>
    </w:p>
    <w:p w:rsidR="00D864ED" w:rsidRPr="00D864ED" w:rsidRDefault="00D864ED" w:rsidP="00D864ED">
      <w:hyperlink r:id="rId452" w:anchor="bbib0590" w:history="1">
        <w:r w:rsidRPr="00D864ED">
          <w:rPr>
            <w:rStyle w:val="Hyperlink"/>
          </w:rPr>
          <w:t>UNESCO, 2009b</w:t>
        </w:r>
      </w:hyperlink>
    </w:p>
    <w:p w:rsidR="00D864ED" w:rsidRPr="00D864ED" w:rsidRDefault="00D864ED" w:rsidP="00D864ED">
      <w:r w:rsidRPr="00D864ED">
        <w:t>UNESCO</w:t>
      </w:r>
    </w:p>
    <w:p w:rsidR="00D864ED" w:rsidRPr="00D864ED" w:rsidRDefault="00D864ED" w:rsidP="00D864ED">
      <w:r w:rsidRPr="00D864ED">
        <w:rPr>
          <w:b/>
          <w:bCs/>
        </w:rPr>
        <w:t>Tango nomination file 00258</w:t>
      </w:r>
    </w:p>
    <w:p w:rsidR="00D864ED" w:rsidRPr="00D864ED" w:rsidRDefault="00D864ED" w:rsidP="00D864ED">
      <w:r w:rsidRPr="00D864ED">
        <w:t>(2009)</w:t>
      </w:r>
    </w:p>
    <w:p w:rsidR="00D864ED" w:rsidRPr="00D864ED" w:rsidRDefault="00D864ED" w:rsidP="00D864ED">
      <w:r w:rsidRPr="00D864ED">
        <w:t>(Last accessed 15 May 2018)</w:t>
      </w:r>
    </w:p>
    <w:p w:rsidR="00D864ED" w:rsidRPr="00D864ED" w:rsidRDefault="00D864ED" w:rsidP="00D864ED">
      <w:hyperlink r:id="rId453" w:tgtFrame="_blank" w:history="1">
        <w:r w:rsidRPr="00D864ED">
          <w:rPr>
            <w:rStyle w:val="Hyperlink"/>
          </w:rPr>
          <w:t>https://ich.unesco.org/doc/download.php?versionID=29586</w:t>
        </w:r>
      </w:hyperlink>
    </w:p>
    <w:p w:rsidR="00D864ED" w:rsidRPr="00D864ED" w:rsidRDefault="00D864ED" w:rsidP="00D864ED">
      <w:hyperlink r:id="rId454" w:tgtFrame="_blank" w:history="1">
        <w:r w:rsidRPr="00D864ED">
          <w:rPr>
            <w:rStyle w:val="Hyperlink"/>
          </w:rPr>
          <w:t>Google Scholar</w:t>
        </w:r>
      </w:hyperlink>
    </w:p>
    <w:p w:rsidR="00D864ED" w:rsidRPr="00D864ED" w:rsidRDefault="00D864ED" w:rsidP="00D864ED">
      <w:hyperlink r:id="rId455" w:anchor="bbib0595" w:history="1">
        <w:r w:rsidRPr="00D864ED">
          <w:rPr>
            <w:rStyle w:val="Hyperlink"/>
          </w:rPr>
          <w:t>UNESCO, 2009a</w:t>
        </w:r>
      </w:hyperlink>
    </w:p>
    <w:p w:rsidR="00D864ED" w:rsidRPr="00D864ED" w:rsidRDefault="00D864ED" w:rsidP="00D864ED">
      <w:r w:rsidRPr="00D864ED">
        <w:lastRenderedPageBreak/>
        <w:t>UNESCO</w:t>
      </w:r>
    </w:p>
    <w:p w:rsidR="00D864ED" w:rsidRPr="00D864ED" w:rsidRDefault="00D864ED" w:rsidP="00D864ED">
      <w:r w:rsidRPr="00D864ED">
        <w:rPr>
          <w:b/>
          <w:bCs/>
        </w:rPr>
        <w:t>Tango inscription decision 4.COM 13.01</w:t>
      </w:r>
    </w:p>
    <w:p w:rsidR="00D864ED" w:rsidRPr="00D864ED" w:rsidRDefault="00D864ED" w:rsidP="00D864ED">
      <w:r w:rsidRPr="00D864ED">
        <w:t>(2009)</w:t>
      </w:r>
    </w:p>
    <w:p w:rsidR="00D864ED" w:rsidRPr="00D864ED" w:rsidRDefault="00D864ED" w:rsidP="00D864ED">
      <w:r w:rsidRPr="00D864ED">
        <w:t>(Last accessed 15 May 2018)</w:t>
      </w:r>
    </w:p>
    <w:p w:rsidR="00D864ED" w:rsidRPr="00D864ED" w:rsidRDefault="00D864ED" w:rsidP="00D864ED">
      <w:hyperlink r:id="rId456" w:tgtFrame="_blank" w:history="1">
        <w:r w:rsidRPr="00D864ED">
          <w:rPr>
            <w:rStyle w:val="Hyperlink"/>
          </w:rPr>
          <w:t>https://ich.unesco.org/en/decisions/4.COM/13.01</w:t>
        </w:r>
      </w:hyperlink>
    </w:p>
    <w:p w:rsidR="00D864ED" w:rsidRPr="00D864ED" w:rsidRDefault="00D864ED" w:rsidP="00D864ED">
      <w:hyperlink r:id="rId457" w:tgtFrame="_blank" w:history="1">
        <w:r w:rsidRPr="00D864ED">
          <w:rPr>
            <w:rStyle w:val="Hyperlink"/>
          </w:rPr>
          <w:t>Google Scholar</w:t>
        </w:r>
      </w:hyperlink>
    </w:p>
    <w:p w:rsidR="00D864ED" w:rsidRPr="00D864ED" w:rsidRDefault="00D864ED" w:rsidP="00D864ED">
      <w:hyperlink r:id="rId458" w:anchor="bbib0600" w:history="1">
        <w:r w:rsidRPr="00D864ED">
          <w:rPr>
            <w:rStyle w:val="Hyperlink"/>
          </w:rPr>
          <w:t>UNESCO, 2010a</w:t>
        </w:r>
      </w:hyperlink>
    </w:p>
    <w:p w:rsidR="00D864ED" w:rsidRPr="00D864ED" w:rsidRDefault="00D864ED" w:rsidP="00D864ED">
      <w:r w:rsidRPr="00D864ED">
        <w:t>UNESCO</w:t>
      </w:r>
    </w:p>
    <w:p w:rsidR="00D864ED" w:rsidRPr="00D864ED" w:rsidRDefault="00D864ED" w:rsidP="00D864ED">
      <w:r w:rsidRPr="00D864ED">
        <w:rPr>
          <w:b/>
          <w:bCs/>
        </w:rPr>
        <w:t>Acupuncture inscription decision 5.COM 6.6</w:t>
      </w:r>
    </w:p>
    <w:p w:rsidR="00D864ED" w:rsidRPr="00D864ED" w:rsidRDefault="00D864ED" w:rsidP="00D864ED">
      <w:r w:rsidRPr="00D864ED">
        <w:t>(2010)</w:t>
      </w:r>
    </w:p>
    <w:p w:rsidR="00D864ED" w:rsidRPr="00D864ED" w:rsidRDefault="00D864ED" w:rsidP="00D864ED">
      <w:r w:rsidRPr="00D864ED">
        <w:t>(Last accessed 15 May 2018)</w:t>
      </w:r>
    </w:p>
    <w:p w:rsidR="00D864ED" w:rsidRPr="00D864ED" w:rsidRDefault="00D864ED" w:rsidP="00D864ED">
      <w:hyperlink r:id="rId459" w:tgtFrame="_blank" w:history="1">
        <w:r w:rsidRPr="00D864ED">
          <w:rPr>
            <w:rStyle w:val="Hyperlink"/>
          </w:rPr>
          <w:t>https://ich.unesco.org/en/decisions/5.COM/6.6</w:t>
        </w:r>
      </w:hyperlink>
    </w:p>
    <w:p w:rsidR="00D864ED" w:rsidRPr="00D864ED" w:rsidRDefault="00D864ED" w:rsidP="00D864ED">
      <w:hyperlink r:id="rId460" w:tgtFrame="_blank" w:history="1">
        <w:r w:rsidRPr="00D864ED">
          <w:rPr>
            <w:rStyle w:val="Hyperlink"/>
          </w:rPr>
          <w:t>Google Scholar</w:t>
        </w:r>
      </w:hyperlink>
    </w:p>
    <w:p w:rsidR="00D864ED" w:rsidRPr="00D864ED" w:rsidRDefault="00D864ED" w:rsidP="00D864ED">
      <w:hyperlink r:id="rId461" w:anchor="bbib0605" w:history="1">
        <w:r w:rsidRPr="00D864ED">
          <w:rPr>
            <w:rStyle w:val="Hyperlink"/>
          </w:rPr>
          <w:t>UNESCO, 2010b</w:t>
        </w:r>
      </w:hyperlink>
    </w:p>
    <w:p w:rsidR="00D864ED" w:rsidRPr="00D864ED" w:rsidRDefault="00D864ED" w:rsidP="00D864ED">
      <w:r w:rsidRPr="00D864ED">
        <w:t>UNESCO</w:t>
      </w:r>
    </w:p>
    <w:p w:rsidR="00D864ED" w:rsidRPr="00D864ED" w:rsidRDefault="00D864ED" w:rsidP="00D864ED">
      <w:r w:rsidRPr="00D864ED">
        <w:rPr>
          <w:b/>
          <w:bCs/>
        </w:rPr>
        <w:t xml:space="preserve">Acupuncture and </w:t>
      </w:r>
      <w:proofErr w:type="spellStart"/>
      <w:r w:rsidRPr="00D864ED">
        <w:rPr>
          <w:b/>
          <w:bCs/>
        </w:rPr>
        <w:t>moxibustion</w:t>
      </w:r>
      <w:proofErr w:type="spellEnd"/>
      <w:r w:rsidRPr="00D864ED">
        <w:rPr>
          <w:b/>
          <w:bCs/>
        </w:rPr>
        <w:t xml:space="preserve"> nomination file 00425</w:t>
      </w:r>
    </w:p>
    <w:p w:rsidR="00D864ED" w:rsidRPr="00D864ED" w:rsidRDefault="00D864ED" w:rsidP="00D864ED">
      <w:r w:rsidRPr="00D864ED">
        <w:t>(2010)</w:t>
      </w:r>
    </w:p>
    <w:p w:rsidR="00D864ED" w:rsidRPr="00D864ED" w:rsidRDefault="00D864ED" w:rsidP="00D864ED">
      <w:r w:rsidRPr="00D864ED">
        <w:t>(Last accessed 15 May 2018)</w:t>
      </w:r>
    </w:p>
    <w:p w:rsidR="00D864ED" w:rsidRPr="00D864ED" w:rsidRDefault="00D864ED" w:rsidP="00D864ED">
      <w:hyperlink r:id="rId462" w:tgtFrame="_blank" w:history="1">
        <w:r w:rsidRPr="00D864ED">
          <w:rPr>
            <w:rStyle w:val="Hyperlink"/>
          </w:rPr>
          <w:t>https://ich.unesco.org/doc/download.php?versionID=07331</w:t>
        </w:r>
      </w:hyperlink>
    </w:p>
    <w:p w:rsidR="00D864ED" w:rsidRPr="00D864ED" w:rsidRDefault="00D864ED" w:rsidP="00D864ED">
      <w:hyperlink r:id="rId463" w:tgtFrame="_blank" w:history="1">
        <w:r w:rsidRPr="00D864ED">
          <w:rPr>
            <w:rStyle w:val="Hyperlink"/>
          </w:rPr>
          <w:t>Google Scholar</w:t>
        </w:r>
      </w:hyperlink>
    </w:p>
    <w:p w:rsidR="00D864ED" w:rsidRPr="00D864ED" w:rsidRDefault="00D864ED" w:rsidP="00D864ED">
      <w:hyperlink r:id="rId464" w:anchor="bbib0610" w:history="1">
        <w:r w:rsidRPr="00D864ED">
          <w:rPr>
            <w:rStyle w:val="Hyperlink"/>
          </w:rPr>
          <w:t>UNESCO, 2016a</w:t>
        </w:r>
      </w:hyperlink>
    </w:p>
    <w:p w:rsidR="00D864ED" w:rsidRPr="00D864ED" w:rsidRDefault="00D864ED" w:rsidP="00D864ED">
      <w:r w:rsidRPr="00D864ED">
        <w:t>UNESCO</w:t>
      </w:r>
    </w:p>
    <w:p w:rsidR="00D864ED" w:rsidRPr="00D864ED" w:rsidRDefault="00D864ED" w:rsidP="00D864ED">
      <w:proofErr w:type="spellStart"/>
      <w:r w:rsidRPr="00D864ED">
        <w:rPr>
          <w:b/>
          <w:bCs/>
        </w:rPr>
        <w:t>Kodály</w:t>
      </w:r>
      <w:proofErr w:type="spellEnd"/>
      <w:r w:rsidRPr="00D864ED">
        <w:rPr>
          <w:b/>
          <w:bCs/>
        </w:rPr>
        <w:t xml:space="preserve"> inscription decision 11.COM 10.c.6</w:t>
      </w:r>
    </w:p>
    <w:p w:rsidR="00D864ED" w:rsidRPr="00D864ED" w:rsidRDefault="00D864ED" w:rsidP="00D864ED">
      <w:r w:rsidRPr="00D864ED">
        <w:t>(2016)</w:t>
      </w:r>
    </w:p>
    <w:p w:rsidR="00D864ED" w:rsidRPr="00D864ED" w:rsidRDefault="00D864ED" w:rsidP="00D864ED">
      <w:r w:rsidRPr="00D864ED">
        <w:t>(Last accessed 15 May 2018)</w:t>
      </w:r>
    </w:p>
    <w:p w:rsidR="00D864ED" w:rsidRPr="00D864ED" w:rsidRDefault="00D864ED" w:rsidP="00D864ED">
      <w:hyperlink r:id="rId465" w:tgtFrame="_blank" w:history="1">
        <w:r w:rsidRPr="00D864ED">
          <w:rPr>
            <w:rStyle w:val="Hyperlink"/>
          </w:rPr>
          <w:t>https://ich.unesco.org/en/decisions/11.COM/10.C.6</w:t>
        </w:r>
      </w:hyperlink>
    </w:p>
    <w:p w:rsidR="00D864ED" w:rsidRPr="00D864ED" w:rsidRDefault="00D864ED" w:rsidP="00D864ED">
      <w:hyperlink r:id="rId466" w:tgtFrame="_blank" w:history="1">
        <w:r w:rsidRPr="00D864ED">
          <w:rPr>
            <w:rStyle w:val="Hyperlink"/>
          </w:rPr>
          <w:t>Google Scholar</w:t>
        </w:r>
      </w:hyperlink>
    </w:p>
    <w:p w:rsidR="00D864ED" w:rsidRPr="00D864ED" w:rsidRDefault="00D864ED" w:rsidP="00D864ED">
      <w:hyperlink r:id="rId467" w:anchor="bbib0615" w:history="1">
        <w:r w:rsidRPr="00D864ED">
          <w:rPr>
            <w:rStyle w:val="Hyperlink"/>
          </w:rPr>
          <w:t>UNESCO, 2016b</w:t>
        </w:r>
      </w:hyperlink>
    </w:p>
    <w:p w:rsidR="00D864ED" w:rsidRPr="00D864ED" w:rsidRDefault="00D864ED" w:rsidP="00D864ED">
      <w:r w:rsidRPr="00D864ED">
        <w:t>UNESCO</w:t>
      </w:r>
    </w:p>
    <w:p w:rsidR="00D864ED" w:rsidRPr="00D864ED" w:rsidRDefault="00D864ED" w:rsidP="00D864ED">
      <w:proofErr w:type="spellStart"/>
      <w:r w:rsidRPr="00D864ED">
        <w:rPr>
          <w:b/>
          <w:bCs/>
        </w:rPr>
        <w:t>Kodály</w:t>
      </w:r>
      <w:proofErr w:type="spellEnd"/>
      <w:r w:rsidRPr="00D864ED">
        <w:rPr>
          <w:b/>
          <w:bCs/>
        </w:rPr>
        <w:t xml:space="preserve"> nomination file 01177</w:t>
      </w:r>
    </w:p>
    <w:p w:rsidR="00D864ED" w:rsidRPr="00D864ED" w:rsidRDefault="00D864ED" w:rsidP="00D864ED">
      <w:r w:rsidRPr="00D864ED">
        <w:lastRenderedPageBreak/>
        <w:t>(2016)</w:t>
      </w:r>
    </w:p>
    <w:p w:rsidR="00D864ED" w:rsidRPr="00D864ED" w:rsidRDefault="00D864ED" w:rsidP="00D864ED">
      <w:r w:rsidRPr="00D864ED">
        <w:t>(Last accessed 15 May 2018)</w:t>
      </w:r>
    </w:p>
    <w:p w:rsidR="00D864ED" w:rsidRPr="00D864ED" w:rsidRDefault="00D864ED" w:rsidP="00D864ED">
      <w:hyperlink r:id="rId468" w:tgtFrame="_blank" w:history="1">
        <w:r w:rsidRPr="00D864ED">
          <w:rPr>
            <w:rStyle w:val="Hyperlink"/>
          </w:rPr>
          <w:t>https://ich.unesco.org/doc/download.php?versionID=40558</w:t>
        </w:r>
      </w:hyperlink>
    </w:p>
    <w:p w:rsidR="00D864ED" w:rsidRPr="00D864ED" w:rsidRDefault="00D864ED" w:rsidP="00D864ED">
      <w:hyperlink r:id="rId469" w:tgtFrame="_blank" w:history="1">
        <w:r w:rsidRPr="00D864ED">
          <w:rPr>
            <w:rStyle w:val="Hyperlink"/>
          </w:rPr>
          <w:t>Google Scholar</w:t>
        </w:r>
      </w:hyperlink>
    </w:p>
    <w:p w:rsidR="00D864ED" w:rsidRPr="00D864ED" w:rsidRDefault="00D864ED" w:rsidP="00D864ED">
      <w:r w:rsidRPr="00D864ED">
        <w:rPr>
          <w:b/>
          <w:bCs/>
        </w:rPr>
        <w:t xml:space="preserve">Michaela </w:t>
      </w:r>
      <w:proofErr w:type="spellStart"/>
      <w:r w:rsidRPr="00D864ED">
        <w:rPr>
          <w:b/>
          <w:bCs/>
        </w:rPr>
        <w:t>DeSoucey</w:t>
      </w:r>
      <w:proofErr w:type="spellEnd"/>
      <w:r w:rsidRPr="00D864ED">
        <w:t> is an Assistant Professor of Sociology at North Carolina State University. Her research examines the intersections of symbolic and authenticity politics, cultural production and consumption, national identity, and organizations. She is the author of </w:t>
      </w:r>
      <w:r w:rsidRPr="00D864ED">
        <w:rPr>
          <w:i/>
          <w:iCs/>
        </w:rPr>
        <w:t>Contested Tastes: Foie Gras and the Politics of Food</w:t>
      </w:r>
      <w:r w:rsidRPr="00D864ED">
        <w:t xml:space="preserve"> (Princeton </w:t>
      </w:r>
      <w:proofErr w:type="spellStart"/>
      <w:r w:rsidRPr="00D864ED">
        <w:t>Univ</w:t>
      </w:r>
      <w:proofErr w:type="spellEnd"/>
      <w:r w:rsidRPr="00D864ED">
        <w:t xml:space="preserve"> Press, 2016).</w:t>
      </w:r>
    </w:p>
    <w:p w:rsidR="00D864ED" w:rsidRPr="00D864ED" w:rsidRDefault="00D864ED" w:rsidP="00D864ED">
      <w:r w:rsidRPr="00D864ED">
        <w:rPr>
          <w:b/>
          <w:bCs/>
        </w:rPr>
        <w:t>Michael A. Elliott</w:t>
      </w:r>
      <w:r w:rsidRPr="00D864ED">
        <w:t> is an Associate Professor of Sociology at Towson University. His research focuses on processes of globalization from a world society perspective. Recently, he has published on the subjects of human rights, world heritage, Comic Con, and craft beer.</w:t>
      </w:r>
    </w:p>
    <w:p w:rsidR="00D864ED" w:rsidRPr="00D864ED" w:rsidRDefault="00D864ED" w:rsidP="00D864ED">
      <w:r w:rsidRPr="00D864ED">
        <w:rPr>
          <w:b/>
          <w:bCs/>
        </w:rPr>
        <w:t>Vaughn Schmutz</w:t>
      </w:r>
      <w:r w:rsidRPr="00D864ED">
        <w:t> is an Associate Professor of Sociology at the University of North Carolina at Charlotte. He studies cultural processes of classification, evaluation, and consecration in various fields, including music and world heritage.</w:t>
      </w:r>
    </w:p>
    <w:p w:rsidR="00D864ED" w:rsidRPr="00D864ED" w:rsidRDefault="00D864ED" w:rsidP="00D864ED">
      <w:hyperlink r:id="rId470" w:anchor="bfn0030" w:history="1">
        <w:r w:rsidRPr="00D864ED">
          <w:rPr>
            <w:rStyle w:val="Hyperlink"/>
            <w:vertAlign w:val="superscript"/>
          </w:rPr>
          <w:t>1</w:t>
        </w:r>
      </w:hyperlink>
    </w:p>
    <w:p w:rsidR="00D864ED" w:rsidRPr="00D864ED" w:rsidRDefault="00D864ED" w:rsidP="00D864ED">
      <w:r w:rsidRPr="00D864ED">
        <w:t>Authors are listed alphabetically and contributed equally.</w:t>
      </w:r>
    </w:p>
    <w:p w:rsidR="00D864ED" w:rsidRPr="00D864ED" w:rsidRDefault="00D864ED" w:rsidP="00D864ED">
      <w:hyperlink r:id="rId471" w:anchor="bfn0005" w:history="1">
        <w:r w:rsidRPr="00D864ED">
          <w:rPr>
            <w:rStyle w:val="Hyperlink"/>
            <w:vertAlign w:val="superscript"/>
          </w:rPr>
          <w:t>2</w:t>
        </w:r>
      </w:hyperlink>
    </w:p>
    <w:p w:rsidR="00D864ED" w:rsidRPr="00D864ED" w:rsidRDefault="00D864ED" w:rsidP="00D864ED">
      <w:r w:rsidRPr="00D864ED">
        <w:t>See Intangible Heritage domains in the 2003 Convention, </w:t>
      </w:r>
      <w:hyperlink r:id="rId472" w:tgtFrame="_blank" w:history="1">
        <w:r w:rsidRPr="00D864ED">
          <w:rPr>
            <w:rStyle w:val="Hyperlink"/>
          </w:rPr>
          <w:t>https://ich.unesco.org/en/1com</w:t>
        </w:r>
      </w:hyperlink>
      <w:r w:rsidRPr="00D864ED">
        <w:t>.</w:t>
      </w:r>
    </w:p>
    <w:p w:rsidR="00D864ED" w:rsidRPr="00D864ED" w:rsidRDefault="00D864ED" w:rsidP="00D864ED">
      <w:hyperlink r:id="rId473" w:anchor="bfn0010" w:history="1">
        <w:r w:rsidRPr="00D864ED">
          <w:rPr>
            <w:rStyle w:val="Hyperlink"/>
            <w:vertAlign w:val="superscript"/>
          </w:rPr>
          <w:t>3</w:t>
        </w:r>
      </w:hyperlink>
    </w:p>
    <w:p w:rsidR="00D864ED" w:rsidRPr="00D864ED" w:rsidRDefault="00D864ED" w:rsidP="00D864ED">
      <w:hyperlink r:id="rId474" w:tgtFrame="_blank" w:history="1">
        <w:r w:rsidRPr="00D864ED">
          <w:rPr>
            <w:rStyle w:val="Hyperlink"/>
          </w:rPr>
          <w:t>https://ich.unesco.org/en/lists</w:t>
        </w:r>
      </w:hyperlink>
      <w:r w:rsidRPr="00D864ED">
        <w:t>.</w:t>
      </w:r>
    </w:p>
    <w:p w:rsidR="00D864ED" w:rsidRPr="00D864ED" w:rsidRDefault="00D864ED" w:rsidP="00D864ED">
      <w:hyperlink r:id="rId475" w:anchor="bfn0015" w:history="1">
        <w:r w:rsidRPr="00D864ED">
          <w:rPr>
            <w:rStyle w:val="Hyperlink"/>
            <w:vertAlign w:val="superscript"/>
          </w:rPr>
          <w:t>4</w:t>
        </w:r>
      </w:hyperlink>
    </w:p>
    <w:p w:rsidR="00D864ED" w:rsidRPr="00D864ED" w:rsidRDefault="00D864ED" w:rsidP="00D864ED">
      <w:hyperlink r:id="rId476" w:tgtFrame="_blank" w:history="1">
        <w:r w:rsidRPr="00D864ED">
          <w:rPr>
            <w:rStyle w:val="Hyperlink"/>
          </w:rPr>
          <w:t>https://www.youtube.com/watch?v=TvQiDDObuCc</w:t>
        </w:r>
      </w:hyperlink>
      <w:r w:rsidRPr="00D864ED">
        <w:t>.</w:t>
      </w:r>
    </w:p>
    <w:p w:rsidR="00D864ED" w:rsidRPr="00D864ED" w:rsidRDefault="00D864ED" w:rsidP="00D864ED">
      <w:hyperlink r:id="rId477" w:anchor="bfn0020" w:history="1">
        <w:r w:rsidRPr="00D864ED">
          <w:rPr>
            <w:rStyle w:val="Hyperlink"/>
            <w:vertAlign w:val="superscript"/>
          </w:rPr>
          <w:t>5</w:t>
        </w:r>
      </w:hyperlink>
    </w:p>
    <w:p w:rsidR="00D864ED" w:rsidRPr="00D864ED" w:rsidRDefault="00D864ED" w:rsidP="00D864ED">
      <w:hyperlink r:id="rId478" w:tgtFrame="_blank" w:history="1">
        <w:r w:rsidRPr="00D864ED">
          <w:rPr>
            <w:rStyle w:val="Hyperlink"/>
          </w:rPr>
          <w:t>http://www.etcma.org/find-a-member/</w:t>
        </w:r>
      </w:hyperlink>
      <w:r w:rsidRPr="00D864ED">
        <w:t>.</w:t>
      </w:r>
    </w:p>
    <w:p w:rsidR="00D864ED" w:rsidRPr="00D864ED" w:rsidRDefault="00D864ED" w:rsidP="00D864ED">
      <w:hyperlink r:id="rId479" w:anchor="bfn0025" w:history="1">
        <w:r w:rsidRPr="00D864ED">
          <w:rPr>
            <w:rStyle w:val="Hyperlink"/>
            <w:vertAlign w:val="superscript"/>
          </w:rPr>
          <w:t>6</w:t>
        </w:r>
      </w:hyperlink>
    </w:p>
    <w:p w:rsidR="00D864ED" w:rsidRPr="00D864ED" w:rsidRDefault="00D864ED" w:rsidP="00D864ED">
      <w:hyperlink r:id="rId480" w:tgtFrame="_blank" w:history="1">
        <w:r w:rsidRPr="00D864ED">
          <w:rPr>
            <w:rStyle w:val="Hyperlink"/>
          </w:rPr>
          <w:t>http://acaom.org/directory-menu/directory/</w:t>
        </w:r>
      </w:hyperlink>
      <w:r w:rsidRPr="00D864ED">
        <w:t>.</w:t>
      </w:r>
    </w:p>
    <w:p w:rsidR="00841ADC" w:rsidRDefault="00841ADC"/>
    <w:sectPr w:rsidR="00841ADC" w:rsidSect="00BE7DA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Rounded MT Bold"/>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E0419A"/>
    <w:multiLevelType w:val="multilevel"/>
    <w:tmpl w:val="DB222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4ED"/>
    <w:rsid w:val="006C1003"/>
    <w:rsid w:val="006F5925"/>
    <w:rsid w:val="007028DD"/>
    <w:rsid w:val="00841ADC"/>
    <w:rsid w:val="00BE7DAE"/>
    <w:rsid w:val="00D864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8B166"/>
  <w15:chartTrackingRefBased/>
  <w15:docId w15:val="{64186A1F-E836-427B-9FC5-AD18932A2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028D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D864ED"/>
    <w:pPr>
      <w:spacing w:before="100" w:beforeAutospacing="1" w:after="100" w:afterAutospacing="1" w:line="240" w:lineRule="auto"/>
      <w:outlineLvl w:val="1"/>
    </w:pPr>
    <w:rPr>
      <w:rFonts w:eastAsia="Times New Roman" w:cs="Times New Roman"/>
      <w:b/>
      <w:bCs/>
      <w:sz w:val="36"/>
      <w:szCs w:val="36"/>
    </w:rPr>
  </w:style>
  <w:style w:type="paragraph" w:styleId="Heading3">
    <w:name w:val="heading 3"/>
    <w:basedOn w:val="Normal"/>
    <w:link w:val="Heading3Char"/>
    <w:uiPriority w:val="9"/>
    <w:qFormat/>
    <w:rsid w:val="00D864ED"/>
    <w:pPr>
      <w:spacing w:before="100" w:beforeAutospacing="1" w:after="100" w:afterAutospacing="1" w:line="240" w:lineRule="auto"/>
      <w:outlineLvl w:val="2"/>
    </w:pPr>
    <w:rPr>
      <w:rFonts w:eastAsia="Times New Roman" w:cs="Times New Roman"/>
      <w:b/>
      <w:bCs/>
      <w:sz w:val="27"/>
      <w:szCs w:val="27"/>
    </w:rPr>
  </w:style>
  <w:style w:type="paragraph" w:styleId="Heading4">
    <w:name w:val="heading 4"/>
    <w:basedOn w:val="Normal"/>
    <w:link w:val="Heading4Char"/>
    <w:uiPriority w:val="9"/>
    <w:qFormat/>
    <w:rsid w:val="00D864ED"/>
    <w:pPr>
      <w:spacing w:before="100" w:beforeAutospacing="1" w:after="100" w:afterAutospacing="1" w:line="240" w:lineRule="auto"/>
      <w:outlineLvl w:val="3"/>
    </w:pPr>
    <w:rPr>
      <w:rFonts w:eastAsia="Times New Roman" w:cs="Times New Roman"/>
      <w:b/>
      <w:bCs/>
      <w:sz w:val="24"/>
      <w:szCs w:val="24"/>
    </w:rPr>
  </w:style>
  <w:style w:type="paragraph" w:styleId="Heading5">
    <w:name w:val="heading 5"/>
    <w:basedOn w:val="Normal"/>
    <w:next w:val="Normal"/>
    <w:link w:val="Heading5Char"/>
    <w:uiPriority w:val="9"/>
    <w:unhideWhenUsed/>
    <w:qFormat/>
    <w:rsid w:val="00D864E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864ED"/>
    <w:rPr>
      <w:rFonts w:eastAsia="Times New Roman" w:cs="Times New Roman"/>
      <w:b/>
      <w:bCs/>
      <w:sz w:val="36"/>
      <w:szCs w:val="36"/>
    </w:rPr>
  </w:style>
  <w:style w:type="character" w:customStyle="1" w:styleId="Heading3Char">
    <w:name w:val="Heading 3 Char"/>
    <w:basedOn w:val="DefaultParagraphFont"/>
    <w:link w:val="Heading3"/>
    <w:uiPriority w:val="9"/>
    <w:rsid w:val="00D864ED"/>
    <w:rPr>
      <w:rFonts w:eastAsia="Times New Roman" w:cs="Times New Roman"/>
      <w:b/>
      <w:bCs/>
      <w:sz w:val="27"/>
      <w:szCs w:val="27"/>
    </w:rPr>
  </w:style>
  <w:style w:type="character" w:customStyle="1" w:styleId="Heading4Char">
    <w:name w:val="Heading 4 Char"/>
    <w:basedOn w:val="DefaultParagraphFont"/>
    <w:link w:val="Heading4"/>
    <w:uiPriority w:val="9"/>
    <w:rsid w:val="00D864ED"/>
    <w:rPr>
      <w:rFonts w:eastAsia="Times New Roman" w:cs="Times New Roman"/>
      <w:b/>
      <w:bCs/>
      <w:sz w:val="24"/>
      <w:szCs w:val="24"/>
    </w:rPr>
  </w:style>
  <w:style w:type="paragraph" w:customStyle="1" w:styleId="msonormal0">
    <w:name w:val="msonormal"/>
    <w:basedOn w:val="Normal"/>
    <w:rsid w:val="00D864ED"/>
    <w:pPr>
      <w:spacing w:before="100" w:beforeAutospacing="1" w:after="100" w:afterAutospacing="1" w:line="240" w:lineRule="auto"/>
    </w:pPr>
    <w:rPr>
      <w:rFonts w:eastAsia="Times New Roman" w:cs="Times New Roman"/>
      <w:sz w:val="24"/>
      <w:szCs w:val="24"/>
    </w:rPr>
  </w:style>
  <w:style w:type="paragraph" w:styleId="NormalWeb">
    <w:name w:val="Normal (Web)"/>
    <w:basedOn w:val="Normal"/>
    <w:uiPriority w:val="99"/>
    <w:semiHidden/>
    <w:unhideWhenUsed/>
    <w:rsid w:val="00D864ED"/>
    <w:pPr>
      <w:spacing w:before="100" w:beforeAutospacing="1" w:after="100" w:afterAutospacing="1" w:line="240" w:lineRule="auto"/>
    </w:pPr>
    <w:rPr>
      <w:rFonts w:eastAsia="Times New Roman" w:cs="Times New Roman"/>
      <w:sz w:val="24"/>
      <w:szCs w:val="24"/>
    </w:rPr>
  </w:style>
  <w:style w:type="character" w:styleId="Emphasis">
    <w:name w:val="Emphasis"/>
    <w:basedOn w:val="DefaultParagraphFont"/>
    <w:uiPriority w:val="20"/>
    <w:qFormat/>
    <w:rsid w:val="00D864ED"/>
    <w:rPr>
      <w:i/>
      <w:iCs/>
    </w:rPr>
  </w:style>
  <w:style w:type="character" w:styleId="Hyperlink">
    <w:name w:val="Hyperlink"/>
    <w:basedOn w:val="DefaultParagraphFont"/>
    <w:uiPriority w:val="99"/>
    <w:unhideWhenUsed/>
    <w:rsid w:val="00D864ED"/>
    <w:rPr>
      <w:color w:val="0000FF"/>
      <w:u w:val="single"/>
    </w:rPr>
  </w:style>
  <w:style w:type="character" w:styleId="FollowedHyperlink">
    <w:name w:val="FollowedHyperlink"/>
    <w:basedOn w:val="DefaultParagraphFont"/>
    <w:uiPriority w:val="99"/>
    <w:semiHidden/>
    <w:unhideWhenUsed/>
    <w:rsid w:val="00D864ED"/>
    <w:rPr>
      <w:color w:val="800080"/>
      <w:u w:val="single"/>
    </w:rPr>
  </w:style>
  <w:style w:type="character" w:customStyle="1" w:styleId="button-alternative-text">
    <w:name w:val="button-alternative-text"/>
    <w:basedOn w:val="DefaultParagraphFont"/>
    <w:rsid w:val="00D864ED"/>
  </w:style>
  <w:style w:type="character" w:styleId="Strong">
    <w:name w:val="Strong"/>
    <w:basedOn w:val="DefaultParagraphFont"/>
    <w:uiPriority w:val="22"/>
    <w:qFormat/>
    <w:rsid w:val="00D864ED"/>
    <w:rPr>
      <w:b/>
      <w:bCs/>
    </w:rPr>
  </w:style>
  <w:style w:type="character" w:customStyle="1" w:styleId="extra-detail-1">
    <w:name w:val="extra-detail-1"/>
    <w:basedOn w:val="DefaultParagraphFont"/>
    <w:rsid w:val="00D864ED"/>
  </w:style>
  <w:style w:type="character" w:customStyle="1" w:styleId="extra-detail-2">
    <w:name w:val="extra-detail-2"/>
    <w:basedOn w:val="DefaultParagraphFont"/>
    <w:rsid w:val="00D864ED"/>
  </w:style>
  <w:style w:type="character" w:customStyle="1" w:styleId="captions">
    <w:name w:val="captions"/>
    <w:basedOn w:val="DefaultParagraphFont"/>
    <w:rsid w:val="00D864ED"/>
  </w:style>
  <w:style w:type="character" w:customStyle="1" w:styleId="label">
    <w:name w:val="label"/>
    <w:basedOn w:val="DefaultParagraphFont"/>
    <w:rsid w:val="00D864ED"/>
  </w:style>
  <w:style w:type="character" w:customStyle="1" w:styleId="anchor-text">
    <w:name w:val="anchor-text"/>
    <w:basedOn w:val="DefaultParagraphFont"/>
    <w:rsid w:val="00D864ED"/>
  </w:style>
  <w:style w:type="character" w:customStyle="1" w:styleId="Heading5Char">
    <w:name w:val="Heading 5 Char"/>
    <w:basedOn w:val="DefaultParagraphFont"/>
    <w:link w:val="Heading5"/>
    <w:uiPriority w:val="9"/>
    <w:rsid w:val="00D864ED"/>
    <w:rPr>
      <w:rFonts w:asciiTheme="majorHAnsi" w:eastAsiaTheme="majorEastAsia" w:hAnsiTheme="majorHAnsi" w:cstheme="majorBidi"/>
      <w:color w:val="2E74B5" w:themeColor="accent1" w:themeShade="BF"/>
    </w:rPr>
  </w:style>
  <w:style w:type="character" w:customStyle="1" w:styleId="Heading1Char">
    <w:name w:val="Heading 1 Char"/>
    <w:basedOn w:val="DefaultParagraphFont"/>
    <w:link w:val="Heading1"/>
    <w:uiPriority w:val="9"/>
    <w:rsid w:val="007028DD"/>
    <w:rPr>
      <w:rFonts w:asciiTheme="majorHAnsi" w:eastAsiaTheme="majorEastAsia" w:hAnsiTheme="majorHAnsi" w:cstheme="majorBidi"/>
      <w:color w:val="2E74B5" w:themeColor="accent1" w:themeShade="BF"/>
      <w:sz w:val="32"/>
      <w:szCs w:val="32"/>
    </w:rPr>
  </w:style>
  <w:style w:type="character" w:customStyle="1" w:styleId="title-text">
    <w:name w:val="title-text"/>
    <w:basedOn w:val="DefaultParagraphFont"/>
    <w:rsid w:val="007028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0551820">
      <w:bodyDiv w:val="1"/>
      <w:marLeft w:val="0"/>
      <w:marRight w:val="0"/>
      <w:marTop w:val="0"/>
      <w:marBottom w:val="0"/>
      <w:divBdr>
        <w:top w:val="none" w:sz="0" w:space="0" w:color="auto"/>
        <w:left w:val="none" w:sz="0" w:space="0" w:color="auto"/>
        <w:bottom w:val="none" w:sz="0" w:space="0" w:color="auto"/>
        <w:right w:val="none" w:sz="0" w:space="0" w:color="auto"/>
      </w:divBdr>
    </w:div>
    <w:div w:id="1637103101">
      <w:bodyDiv w:val="1"/>
      <w:marLeft w:val="0"/>
      <w:marRight w:val="0"/>
      <w:marTop w:val="0"/>
      <w:marBottom w:val="0"/>
      <w:divBdr>
        <w:top w:val="none" w:sz="0" w:space="0" w:color="auto"/>
        <w:left w:val="none" w:sz="0" w:space="0" w:color="auto"/>
        <w:bottom w:val="none" w:sz="0" w:space="0" w:color="auto"/>
        <w:right w:val="none" w:sz="0" w:space="0" w:color="auto"/>
      </w:divBdr>
      <w:divsChild>
        <w:div w:id="16078701">
          <w:marLeft w:val="0"/>
          <w:marRight w:val="0"/>
          <w:marTop w:val="0"/>
          <w:marBottom w:val="0"/>
          <w:divBdr>
            <w:top w:val="none" w:sz="0" w:space="0" w:color="auto"/>
            <w:left w:val="none" w:sz="0" w:space="0" w:color="auto"/>
            <w:bottom w:val="none" w:sz="0" w:space="0" w:color="auto"/>
            <w:right w:val="none" w:sz="0" w:space="0" w:color="auto"/>
          </w:divBdr>
          <w:divsChild>
            <w:div w:id="460851177">
              <w:marLeft w:val="0"/>
              <w:marRight w:val="0"/>
              <w:marTop w:val="0"/>
              <w:marBottom w:val="120"/>
              <w:divBdr>
                <w:top w:val="none" w:sz="0" w:space="0" w:color="auto"/>
                <w:left w:val="none" w:sz="0" w:space="0" w:color="auto"/>
                <w:bottom w:val="none" w:sz="0" w:space="0" w:color="auto"/>
                <w:right w:val="none" w:sz="0" w:space="0" w:color="auto"/>
              </w:divBdr>
              <w:divsChild>
                <w:div w:id="4163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616616">
          <w:marLeft w:val="0"/>
          <w:marRight w:val="0"/>
          <w:marTop w:val="0"/>
          <w:marBottom w:val="480"/>
          <w:divBdr>
            <w:top w:val="none" w:sz="0" w:space="0" w:color="auto"/>
            <w:left w:val="none" w:sz="0" w:space="0" w:color="auto"/>
            <w:bottom w:val="single" w:sz="12" w:space="24" w:color="EBEBEB"/>
            <w:right w:val="none" w:sz="0" w:space="0" w:color="auto"/>
          </w:divBdr>
          <w:divsChild>
            <w:div w:id="923951370">
              <w:marLeft w:val="0"/>
              <w:marRight w:val="0"/>
              <w:marTop w:val="0"/>
              <w:marBottom w:val="0"/>
              <w:divBdr>
                <w:top w:val="none" w:sz="0" w:space="0" w:color="auto"/>
                <w:left w:val="none" w:sz="0" w:space="0" w:color="auto"/>
                <w:bottom w:val="none" w:sz="0" w:space="0" w:color="auto"/>
                <w:right w:val="none" w:sz="0" w:space="0" w:color="auto"/>
              </w:divBdr>
              <w:divsChild>
                <w:div w:id="1429616139">
                  <w:marLeft w:val="0"/>
                  <w:marRight w:val="0"/>
                  <w:marTop w:val="0"/>
                  <w:marBottom w:val="0"/>
                  <w:divBdr>
                    <w:top w:val="none" w:sz="0" w:space="0" w:color="auto"/>
                    <w:left w:val="none" w:sz="0" w:space="0" w:color="auto"/>
                    <w:bottom w:val="none" w:sz="0" w:space="0" w:color="auto"/>
                    <w:right w:val="none" w:sz="0" w:space="0" w:color="auto"/>
                  </w:divBdr>
                </w:div>
                <w:div w:id="1607881724">
                  <w:marLeft w:val="0"/>
                  <w:marRight w:val="0"/>
                  <w:marTop w:val="0"/>
                  <w:marBottom w:val="0"/>
                  <w:divBdr>
                    <w:top w:val="none" w:sz="0" w:space="0" w:color="auto"/>
                    <w:left w:val="none" w:sz="0" w:space="0" w:color="auto"/>
                    <w:bottom w:val="none" w:sz="0" w:space="0" w:color="auto"/>
                    <w:right w:val="none" w:sz="0" w:space="0" w:color="auto"/>
                  </w:divBdr>
                </w:div>
                <w:div w:id="469372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203220">
          <w:marLeft w:val="0"/>
          <w:marRight w:val="0"/>
          <w:marTop w:val="0"/>
          <w:marBottom w:val="0"/>
          <w:divBdr>
            <w:top w:val="none" w:sz="0" w:space="0" w:color="auto"/>
            <w:left w:val="none" w:sz="0" w:space="0" w:color="auto"/>
            <w:bottom w:val="none" w:sz="0" w:space="0" w:color="auto"/>
            <w:right w:val="none" w:sz="0" w:space="0" w:color="auto"/>
          </w:divBdr>
          <w:divsChild>
            <w:div w:id="1600334204">
              <w:marLeft w:val="0"/>
              <w:marRight w:val="0"/>
              <w:marTop w:val="0"/>
              <w:marBottom w:val="0"/>
              <w:divBdr>
                <w:top w:val="none" w:sz="0" w:space="0" w:color="auto"/>
                <w:left w:val="none" w:sz="0" w:space="0" w:color="auto"/>
                <w:bottom w:val="none" w:sz="0" w:space="0" w:color="auto"/>
                <w:right w:val="none" w:sz="0" w:space="0" w:color="auto"/>
              </w:divBdr>
            </w:div>
            <w:div w:id="546986730">
              <w:marLeft w:val="0"/>
              <w:marRight w:val="0"/>
              <w:marTop w:val="0"/>
              <w:marBottom w:val="0"/>
              <w:divBdr>
                <w:top w:val="none" w:sz="0" w:space="0" w:color="auto"/>
                <w:left w:val="none" w:sz="0" w:space="0" w:color="auto"/>
                <w:bottom w:val="none" w:sz="0" w:space="0" w:color="auto"/>
                <w:right w:val="none" w:sz="0" w:space="0" w:color="auto"/>
              </w:divBdr>
              <w:divsChild>
                <w:div w:id="1116221467">
                  <w:marLeft w:val="0"/>
                  <w:marRight w:val="0"/>
                  <w:marTop w:val="0"/>
                  <w:marBottom w:val="0"/>
                  <w:divBdr>
                    <w:top w:val="none" w:sz="0" w:space="0" w:color="auto"/>
                    <w:left w:val="none" w:sz="0" w:space="0" w:color="auto"/>
                    <w:bottom w:val="none" w:sz="0" w:space="0" w:color="auto"/>
                    <w:right w:val="none" w:sz="0" w:space="0" w:color="auto"/>
                  </w:divBdr>
                  <w:divsChild>
                    <w:div w:id="1604144545">
                      <w:marLeft w:val="0"/>
                      <w:marRight w:val="0"/>
                      <w:marTop w:val="240"/>
                      <w:marBottom w:val="240"/>
                      <w:divBdr>
                        <w:top w:val="single" w:sz="12" w:space="0" w:color="EBEBEB"/>
                        <w:left w:val="none" w:sz="0" w:space="0" w:color="auto"/>
                        <w:bottom w:val="single" w:sz="12" w:space="0" w:color="EBEBEB"/>
                        <w:right w:val="none" w:sz="0" w:space="0" w:color="auto"/>
                      </w:divBdr>
                      <w:divsChild>
                        <w:div w:id="165919135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 w:id="192623049">
          <w:marLeft w:val="0"/>
          <w:marRight w:val="0"/>
          <w:marTop w:val="0"/>
          <w:marBottom w:val="0"/>
          <w:divBdr>
            <w:top w:val="none" w:sz="0" w:space="0" w:color="auto"/>
            <w:left w:val="none" w:sz="0" w:space="0" w:color="auto"/>
            <w:bottom w:val="none" w:sz="0" w:space="0" w:color="auto"/>
            <w:right w:val="none" w:sz="0" w:space="0" w:color="auto"/>
          </w:divBdr>
          <w:divsChild>
            <w:div w:id="1271889682">
              <w:marLeft w:val="0"/>
              <w:marRight w:val="0"/>
              <w:marTop w:val="0"/>
              <w:marBottom w:val="0"/>
              <w:divBdr>
                <w:top w:val="none" w:sz="0" w:space="0" w:color="auto"/>
                <w:left w:val="none" w:sz="0" w:space="0" w:color="auto"/>
                <w:bottom w:val="none" w:sz="0" w:space="0" w:color="auto"/>
                <w:right w:val="none" w:sz="0" w:space="0" w:color="auto"/>
              </w:divBdr>
            </w:div>
          </w:divsChild>
        </w:div>
        <w:div w:id="2114476138">
          <w:marLeft w:val="0"/>
          <w:marRight w:val="0"/>
          <w:marTop w:val="0"/>
          <w:marBottom w:val="0"/>
          <w:divBdr>
            <w:top w:val="none" w:sz="0" w:space="0" w:color="auto"/>
            <w:left w:val="none" w:sz="0" w:space="0" w:color="auto"/>
            <w:bottom w:val="none" w:sz="0" w:space="0" w:color="auto"/>
            <w:right w:val="none" w:sz="0" w:space="0" w:color="auto"/>
          </w:divBdr>
        </w:div>
        <w:div w:id="57174837">
          <w:marLeft w:val="0"/>
          <w:marRight w:val="0"/>
          <w:marTop w:val="0"/>
          <w:marBottom w:val="0"/>
          <w:divBdr>
            <w:top w:val="none" w:sz="0" w:space="0" w:color="auto"/>
            <w:left w:val="none" w:sz="0" w:space="0" w:color="auto"/>
            <w:bottom w:val="none" w:sz="0" w:space="0" w:color="auto"/>
            <w:right w:val="none" w:sz="0" w:space="0" w:color="auto"/>
          </w:divBdr>
        </w:div>
        <w:div w:id="22096274">
          <w:marLeft w:val="0"/>
          <w:marRight w:val="0"/>
          <w:marTop w:val="0"/>
          <w:marBottom w:val="0"/>
          <w:divBdr>
            <w:top w:val="none" w:sz="0" w:space="0" w:color="auto"/>
            <w:left w:val="none" w:sz="0" w:space="0" w:color="auto"/>
            <w:bottom w:val="none" w:sz="0" w:space="0" w:color="auto"/>
            <w:right w:val="none" w:sz="0" w:space="0" w:color="auto"/>
          </w:divBdr>
          <w:divsChild>
            <w:div w:id="1715231417">
              <w:marLeft w:val="0"/>
              <w:marRight w:val="0"/>
              <w:marTop w:val="0"/>
              <w:marBottom w:val="0"/>
              <w:divBdr>
                <w:top w:val="none" w:sz="0" w:space="0" w:color="auto"/>
                <w:left w:val="none" w:sz="0" w:space="0" w:color="auto"/>
                <w:bottom w:val="none" w:sz="0" w:space="0" w:color="auto"/>
                <w:right w:val="none" w:sz="0" w:space="0" w:color="auto"/>
              </w:divBdr>
            </w:div>
          </w:divsChild>
        </w:div>
        <w:div w:id="1460147713">
          <w:marLeft w:val="0"/>
          <w:marRight w:val="0"/>
          <w:marTop w:val="0"/>
          <w:marBottom w:val="0"/>
          <w:divBdr>
            <w:top w:val="none" w:sz="0" w:space="0" w:color="auto"/>
            <w:left w:val="none" w:sz="0" w:space="0" w:color="auto"/>
            <w:bottom w:val="none" w:sz="0" w:space="0" w:color="auto"/>
            <w:right w:val="none" w:sz="0" w:space="0" w:color="auto"/>
          </w:divBdr>
        </w:div>
        <w:div w:id="545290354">
          <w:marLeft w:val="0"/>
          <w:marRight w:val="0"/>
          <w:marTop w:val="0"/>
          <w:marBottom w:val="0"/>
          <w:divBdr>
            <w:top w:val="none" w:sz="0" w:space="0" w:color="auto"/>
            <w:left w:val="none" w:sz="0" w:space="0" w:color="auto"/>
            <w:bottom w:val="none" w:sz="0" w:space="0" w:color="auto"/>
            <w:right w:val="none" w:sz="0" w:space="0" w:color="auto"/>
          </w:divBdr>
        </w:div>
        <w:div w:id="563225964">
          <w:marLeft w:val="0"/>
          <w:marRight w:val="0"/>
          <w:marTop w:val="0"/>
          <w:marBottom w:val="0"/>
          <w:divBdr>
            <w:top w:val="none" w:sz="0" w:space="0" w:color="auto"/>
            <w:left w:val="none" w:sz="0" w:space="0" w:color="auto"/>
            <w:bottom w:val="none" w:sz="0" w:space="0" w:color="auto"/>
            <w:right w:val="none" w:sz="0" w:space="0" w:color="auto"/>
          </w:divBdr>
          <w:divsChild>
            <w:div w:id="1759252999">
              <w:marLeft w:val="0"/>
              <w:marRight w:val="0"/>
              <w:marTop w:val="0"/>
              <w:marBottom w:val="0"/>
              <w:divBdr>
                <w:top w:val="none" w:sz="0" w:space="0" w:color="auto"/>
                <w:left w:val="none" w:sz="0" w:space="0" w:color="auto"/>
                <w:bottom w:val="none" w:sz="0" w:space="0" w:color="auto"/>
                <w:right w:val="none" w:sz="0" w:space="0" w:color="auto"/>
              </w:divBdr>
            </w:div>
          </w:divsChild>
        </w:div>
        <w:div w:id="1172329247">
          <w:marLeft w:val="0"/>
          <w:marRight w:val="0"/>
          <w:marTop w:val="0"/>
          <w:marBottom w:val="0"/>
          <w:divBdr>
            <w:top w:val="none" w:sz="0" w:space="0" w:color="auto"/>
            <w:left w:val="none" w:sz="0" w:space="0" w:color="auto"/>
            <w:bottom w:val="none" w:sz="0" w:space="0" w:color="auto"/>
            <w:right w:val="none" w:sz="0" w:space="0" w:color="auto"/>
          </w:divBdr>
        </w:div>
        <w:div w:id="1629314853">
          <w:marLeft w:val="0"/>
          <w:marRight w:val="0"/>
          <w:marTop w:val="0"/>
          <w:marBottom w:val="0"/>
          <w:divBdr>
            <w:top w:val="none" w:sz="0" w:space="0" w:color="auto"/>
            <w:left w:val="none" w:sz="0" w:space="0" w:color="auto"/>
            <w:bottom w:val="none" w:sz="0" w:space="0" w:color="auto"/>
            <w:right w:val="none" w:sz="0" w:space="0" w:color="auto"/>
          </w:divBdr>
        </w:div>
        <w:div w:id="731195352">
          <w:marLeft w:val="0"/>
          <w:marRight w:val="0"/>
          <w:marTop w:val="0"/>
          <w:marBottom w:val="0"/>
          <w:divBdr>
            <w:top w:val="none" w:sz="0" w:space="0" w:color="auto"/>
            <w:left w:val="none" w:sz="0" w:space="0" w:color="auto"/>
            <w:bottom w:val="none" w:sz="0" w:space="0" w:color="auto"/>
            <w:right w:val="none" w:sz="0" w:space="0" w:color="auto"/>
          </w:divBdr>
          <w:divsChild>
            <w:div w:id="565921581">
              <w:marLeft w:val="0"/>
              <w:marRight w:val="0"/>
              <w:marTop w:val="0"/>
              <w:marBottom w:val="0"/>
              <w:divBdr>
                <w:top w:val="none" w:sz="0" w:space="0" w:color="auto"/>
                <w:left w:val="none" w:sz="0" w:space="0" w:color="auto"/>
                <w:bottom w:val="none" w:sz="0" w:space="0" w:color="auto"/>
                <w:right w:val="none" w:sz="0" w:space="0" w:color="auto"/>
              </w:divBdr>
            </w:div>
          </w:divsChild>
        </w:div>
        <w:div w:id="598411686">
          <w:marLeft w:val="0"/>
          <w:marRight w:val="0"/>
          <w:marTop w:val="0"/>
          <w:marBottom w:val="0"/>
          <w:divBdr>
            <w:top w:val="none" w:sz="0" w:space="0" w:color="auto"/>
            <w:left w:val="none" w:sz="0" w:space="0" w:color="auto"/>
            <w:bottom w:val="none" w:sz="0" w:space="0" w:color="auto"/>
            <w:right w:val="none" w:sz="0" w:space="0" w:color="auto"/>
          </w:divBdr>
        </w:div>
        <w:div w:id="564023187">
          <w:marLeft w:val="0"/>
          <w:marRight w:val="0"/>
          <w:marTop w:val="0"/>
          <w:marBottom w:val="0"/>
          <w:divBdr>
            <w:top w:val="none" w:sz="0" w:space="0" w:color="auto"/>
            <w:left w:val="none" w:sz="0" w:space="0" w:color="auto"/>
            <w:bottom w:val="none" w:sz="0" w:space="0" w:color="auto"/>
            <w:right w:val="none" w:sz="0" w:space="0" w:color="auto"/>
          </w:divBdr>
        </w:div>
        <w:div w:id="594096576">
          <w:marLeft w:val="0"/>
          <w:marRight w:val="0"/>
          <w:marTop w:val="0"/>
          <w:marBottom w:val="0"/>
          <w:divBdr>
            <w:top w:val="none" w:sz="0" w:space="0" w:color="auto"/>
            <w:left w:val="none" w:sz="0" w:space="0" w:color="auto"/>
            <w:bottom w:val="none" w:sz="0" w:space="0" w:color="auto"/>
            <w:right w:val="none" w:sz="0" w:space="0" w:color="auto"/>
          </w:divBdr>
          <w:divsChild>
            <w:div w:id="1523394006">
              <w:marLeft w:val="0"/>
              <w:marRight w:val="0"/>
              <w:marTop w:val="0"/>
              <w:marBottom w:val="0"/>
              <w:divBdr>
                <w:top w:val="none" w:sz="0" w:space="0" w:color="auto"/>
                <w:left w:val="none" w:sz="0" w:space="0" w:color="auto"/>
                <w:bottom w:val="none" w:sz="0" w:space="0" w:color="auto"/>
                <w:right w:val="none" w:sz="0" w:space="0" w:color="auto"/>
              </w:divBdr>
            </w:div>
          </w:divsChild>
        </w:div>
        <w:div w:id="547648230">
          <w:marLeft w:val="0"/>
          <w:marRight w:val="0"/>
          <w:marTop w:val="0"/>
          <w:marBottom w:val="0"/>
          <w:divBdr>
            <w:top w:val="none" w:sz="0" w:space="0" w:color="auto"/>
            <w:left w:val="none" w:sz="0" w:space="0" w:color="auto"/>
            <w:bottom w:val="none" w:sz="0" w:space="0" w:color="auto"/>
            <w:right w:val="none" w:sz="0" w:space="0" w:color="auto"/>
          </w:divBdr>
        </w:div>
        <w:div w:id="93793590">
          <w:marLeft w:val="0"/>
          <w:marRight w:val="0"/>
          <w:marTop w:val="0"/>
          <w:marBottom w:val="0"/>
          <w:divBdr>
            <w:top w:val="none" w:sz="0" w:space="0" w:color="auto"/>
            <w:left w:val="none" w:sz="0" w:space="0" w:color="auto"/>
            <w:bottom w:val="none" w:sz="0" w:space="0" w:color="auto"/>
            <w:right w:val="none" w:sz="0" w:space="0" w:color="auto"/>
          </w:divBdr>
        </w:div>
        <w:div w:id="704212520">
          <w:marLeft w:val="0"/>
          <w:marRight w:val="0"/>
          <w:marTop w:val="0"/>
          <w:marBottom w:val="0"/>
          <w:divBdr>
            <w:top w:val="none" w:sz="0" w:space="0" w:color="auto"/>
            <w:left w:val="none" w:sz="0" w:space="0" w:color="auto"/>
            <w:bottom w:val="none" w:sz="0" w:space="0" w:color="auto"/>
            <w:right w:val="none" w:sz="0" w:space="0" w:color="auto"/>
          </w:divBdr>
          <w:divsChild>
            <w:div w:id="2018729168">
              <w:marLeft w:val="0"/>
              <w:marRight w:val="0"/>
              <w:marTop w:val="0"/>
              <w:marBottom w:val="0"/>
              <w:divBdr>
                <w:top w:val="none" w:sz="0" w:space="0" w:color="auto"/>
                <w:left w:val="none" w:sz="0" w:space="0" w:color="auto"/>
                <w:bottom w:val="none" w:sz="0" w:space="0" w:color="auto"/>
                <w:right w:val="none" w:sz="0" w:space="0" w:color="auto"/>
              </w:divBdr>
            </w:div>
          </w:divsChild>
        </w:div>
        <w:div w:id="538512135">
          <w:marLeft w:val="0"/>
          <w:marRight w:val="0"/>
          <w:marTop w:val="0"/>
          <w:marBottom w:val="0"/>
          <w:divBdr>
            <w:top w:val="none" w:sz="0" w:space="0" w:color="auto"/>
            <w:left w:val="none" w:sz="0" w:space="0" w:color="auto"/>
            <w:bottom w:val="none" w:sz="0" w:space="0" w:color="auto"/>
            <w:right w:val="none" w:sz="0" w:space="0" w:color="auto"/>
          </w:divBdr>
        </w:div>
        <w:div w:id="225916241">
          <w:marLeft w:val="0"/>
          <w:marRight w:val="0"/>
          <w:marTop w:val="0"/>
          <w:marBottom w:val="0"/>
          <w:divBdr>
            <w:top w:val="none" w:sz="0" w:space="0" w:color="auto"/>
            <w:left w:val="none" w:sz="0" w:space="0" w:color="auto"/>
            <w:bottom w:val="none" w:sz="0" w:space="0" w:color="auto"/>
            <w:right w:val="none" w:sz="0" w:space="0" w:color="auto"/>
          </w:divBdr>
        </w:div>
        <w:div w:id="1832519514">
          <w:marLeft w:val="0"/>
          <w:marRight w:val="0"/>
          <w:marTop w:val="0"/>
          <w:marBottom w:val="0"/>
          <w:divBdr>
            <w:top w:val="none" w:sz="0" w:space="0" w:color="auto"/>
            <w:left w:val="none" w:sz="0" w:space="0" w:color="auto"/>
            <w:bottom w:val="none" w:sz="0" w:space="0" w:color="auto"/>
            <w:right w:val="none" w:sz="0" w:space="0" w:color="auto"/>
          </w:divBdr>
        </w:div>
        <w:div w:id="452871725">
          <w:marLeft w:val="0"/>
          <w:marRight w:val="0"/>
          <w:marTop w:val="0"/>
          <w:marBottom w:val="0"/>
          <w:divBdr>
            <w:top w:val="none" w:sz="0" w:space="0" w:color="auto"/>
            <w:left w:val="none" w:sz="0" w:space="0" w:color="auto"/>
            <w:bottom w:val="none" w:sz="0" w:space="0" w:color="auto"/>
            <w:right w:val="none" w:sz="0" w:space="0" w:color="auto"/>
          </w:divBdr>
        </w:div>
        <w:div w:id="1828158550">
          <w:marLeft w:val="0"/>
          <w:marRight w:val="0"/>
          <w:marTop w:val="0"/>
          <w:marBottom w:val="0"/>
          <w:divBdr>
            <w:top w:val="none" w:sz="0" w:space="0" w:color="auto"/>
            <w:left w:val="none" w:sz="0" w:space="0" w:color="auto"/>
            <w:bottom w:val="none" w:sz="0" w:space="0" w:color="auto"/>
            <w:right w:val="none" w:sz="0" w:space="0" w:color="auto"/>
          </w:divBdr>
          <w:divsChild>
            <w:div w:id="1439527700">
              <w:marLeft w:val="0"/>
              <w:marRight w:val="0"/>
              <w:marTop w:val="0"/>
              <w:marBottom w:val="0"/>
              <w:divBdr>
                <w:top w:val="none" w:sz="0" w:space="0" w:color="auto"/>
                <w:left w:val="none" w:sz="0" w:space="0" w:color="auto"/>
                <w:bottom w:val="none" w:sz="0" w:space="0" w:color="auto"/>
                <w:right w:val="none" w:sz="0" w:space="0" w:color="auto"/>
              </w:divBdr>
            </w:div>
          </w:divsChild>
        </w:div>
        <w:div w:id="292057281">
          <w:marLeft w:val="0"/>
          <w:marRight w:val="0"/>
          <w:marTop w:val="0"/>
          <w:marBottom w:val="0"/>
          <w:divBdr>
            <w:top w:val="none" w:sz="0" w:space="0" w:color="auto"/>
            <w:left w:val="none" w:sz="0" w:space="0" w:color="auto"/>
            <w:bottom w:val="none" w:sz="0" w:space="0" w:color="auto"/>
            <w:right w:val="none" w:sz="0" w:space="0" w:color="auto"/>
          </w:divBdr>
        </w:div>
        <w:div w:id="1391613121">
          <w:marLeft w:val="0"/>
          <w:marRight w:val="0"/>
          <w:marTop w:val="0"/>
          <w:marBottom w:val="0"/>
          <w:divBdr>
            <w:top w:val="none" w:sz="0" w:space="0" w:color="auto"/>
            <w:left w:val="none" w:sz="0" w:space="0" w:color="auto"/>
            <w:bottom w:val="none" w:sz="0" w:space="0" w:color="auto"/>
            <w:right w:val="none" w:sz="0" w:space="0" w:color="auto"/>
          </w:divBdr>
        </w:div>
        <w:div w:id="1654212990">
          <w:marLeft w:val="0"/>
          <w:marRight w:val="0"/>
          <w:marTop w:val="0"/>
          <w:marBottom w:val="0"/>
          <w:divBdr>
            <w:top w:val="none" w:sz="0" w:space="0" w:color="auto"/>
            <w:left w:val="none" w:sz="0" w:space="0" w:color="auto"/>
            <w:bottom w:val="none" w:sz="0" w:space="0" w:color="auto"/>
            <w:right w:val="none" w:sz="0" w:space="0" w:color="auto"/>
          </w:divBdr>
          <w:divsChild>
            <w:div w:id="502429130">
              <w:marLeft w:val="0"/>
              <w:marRight w:val="0"/>
              <w:marTop w:val="0"/>
              <w:marBottom w:val="0"/>
              <w:divBdr>
                <w:top w:val="none" w:sz="0" w:space="0" w:color="auto"/>
                <w:left w:val="none" w:sz="0" w:space="0" w:color="auto"/>
                <w:bottom w:val="none" w:sz="0" w:space="0" w:color="auto"/>
                <w:right w:val="none" w:sz="0" w:space="0" w:color="auto"/>
              </w:divBdr>
            </w:div>
          </w:divsChild>
        </w:div>
        <w:div w:id="2109151894">
          <w:marLeft w:val="0"/>
          <w:marRight w:val="0"/>
          <w:marTop w:val="0"/>
          <w:marBottom w:val="0"/>
          <w:divBdr>
            <w:top w:val="none" w:sz="0" w:space="0" w:color="auto"/>
            <w:left w:val="none" w:sz="0" w:space="0" w:color="auto"/>
            <w:bottom w:val="none" w:sz="0" w:space="0" w:color="auto"/>
            <w:right w:val="none" w:sz="0" w:space="0" w:color="auto"/>
          </w:divBdr>
        </w:div>
        <w:div w:id="2011983190">
          <w:marLeft w:val="0"/>
          <w:marRight w:val="0"/>
          <w:marTop w:val="0"/>
          <w:marBottom w:val="0"/>
          <w:divBdr>
            <w:top w:val="none" w:sz="0" w:space="0" w:color="auto"/>
            <w:left w:val="none" w:sz="0" w:space="0" w:color="auto"/>
            <w:bottom w:val="none" w:sz="0" w:space="0" w:color="auto"/>
            <w:right w:val="none" w:sz="0" w:space="0" w:color="auto"/>
          </w:divBdr>
        </w:div>
        <w:div w:id="1530560244">
          <w:marLeft w:val="0"/>
          <w:marRight w:val="0"/>
          <w:marTop w:val="0"/>
          <w:marBottom w:val="0"/>
          <w:divBdr>
            <w:top w:val="none" w:sz="0" w:space="0" w:color="auto"/>
            <w:left w:val="none" w:sz="0" w:space="0" w:color="auto"/>
            <w:bottom w:val="none" w:sz="0" w:space="0" w:color="auto"/>
            <w:right w:val="none" w:sz="0" w:space="0" w:color="auto"/>
          </w:divBdr>
          <w:divsChild>
            <w:div w:id="409353389">
              <w:marLeft w:val="0"/>
              <w:marRight w:val="0"/>
              <w:marTop w:val="0"/>
              <w:marBottom w:val="0"/>
              <w:divBdr>
                <w:top w:val="none" w:sz="0" w:space="0" w:color="auto"/>
                <w:left w:val="none" w:sz="0" w:space="0" w:color="auto"/>
                <w:bottom w:val="none" w:sz="0" w:space="0" w:color="auto"/>
                <w:right w:val="none" w:sz="0" w:space="0" w:color="auto"/>
              </w:divBdr>
            </w:div>
          </w:divsChild>
        </w:div>
        <w:div w:id="183714070">
          <w:marLeft w:val="0"/>
          <w:marRight w:val="0"/>
          <w:marTop w:val="0"/>
          <w:marBottom w:val="0"/>
          <w:divBdr>
            <w:top w:val="none" w:sz="0" w:space="0" w:color="auto"/>
            <w:left w:val="none" w:sz="0" w:space="0" w:color="auto"/>
            <w:bottom w:val="none" w:sz="0" w:space="0" w:color="auto"/>
            <w:right w:val="none" w:sz="0" w:space="0" w:color="auto"/>
          </w:divBdr>
        </w:div>
        <w:div w:id="1921332255">
          <w:marLeft w:val="0"/>
          <w:marRight w:val="0"/>
          <w:marTop w:val="0"/>
          <w:marBottom w:val="0"/>
          <w:divBdr>
            <w:top w:val="none" w:sz="0" w:space="0" w:color="auto"/>
            <w:left w:val="none" w:sz="0" w:space="0" w:color="auto"/>
            <w:bottom w:val="none" w:sz="0" w:space="0" w:color="auto"/>
            <w:right w:val="none" w:sz="0" w:space="0" w:color="auto"/>
          </w:divBdr>
        </w:div>
        <w:div w:id="725643794">
          <w:marLeft w:val="0"/>
          <w:marRight w:val="0"/>
          <w:marTop w:val="0"/>
          <w:marBottom w:val="0"/>
          <w:divBdr>
            <w:top w:val="none" w:sz="0" w:space="0" w:color="auto"/>
            <w:left w:val="none" w:sz="0" w:space="0" w:color="auto"/>
            <w:bottom w:val="none" w:sz="0" w:space="0" w:color="auto"/>
            <w:right w:val="none" w:sz="0" w:space="0" w:color="auto"/>
          </w:divBdr>
          <w:divsChild>
            <w:div w:id="377243507">
              <w:marLeft w:val="0"/>
              <w:marRight w:val="0"/>
              <w:marTop w:val="0"/>
              <w:marBottom w:val="0"/>
              <w:divBdr>
                <w:top w:val="none" w:sz="0" w:space="0" w:color="auto"/>
                <w:left w:val="none" w:sz="0" w:space="0" w:color="auto"/>
                <w:bottom w:val="none" w:sz="0" w:space="0" w:color="auto"/>
                <w:right w:val="none" w:sz="0" w:space="0" w:color="auto"/>
              </w:divBdr>
            </w:div>
          </w:divsChild>
        </w:div>
        <w:div w:id="1278684181">
          <w:marLeft w:val="0"/>
          <w:marRight w:val="0"/>
          <w:marTop w:val="0"/>
          <w:marBottom w:val="0"/>
          <w:divBdr>
            <w:top w:val="none" w:sz="0" w:space="0" w:color="auto"/>
            <w:left w:val="none" w:sz="0" w:space="0" w:color="auto"/>
            <w:bottom w:val="none" w:sz="0" w:space="0" w:color="auto"/>
            <w:right w:val="none" w:sz="0" w:space="0" w:color="auto"/>
          </w:divBdr>
        </w:div>
        <w:div w:id="1102410257">
          <w:marLeft w:val="0"/>
          <w:marRight w:val="0"/>
          <w:marTop w:val="0"/>
          <w:marBottom w:val="0"/>
          <w:divBdr>
            <w:top w:val="none" w:sz="0" w:space="0" w:color="auto"/>
            <w:left w:val="none" w:sz="0" w:space="0" w:color="auto"/>
            <w:bottom w:val="none" w:sz="0" w:space="0" w:color="auto"/>
            <w:right w:val="none" w:sz="0" w:space="0" w:color="auto"/>
          </w:divBdr>
        </w:div>
        <w:div w:id="1829705772">
          <w:marLeft w:val="0"/>
          <w:marRight w:val="0"/>
          <w:marTop w:val="0"/>
          <w:marBottom w:val="0"/>
          <w:divBdr>
            <w:top w:val="none" w:sz="0" w:space="0" w:color="auto"/>
            <w:left w:val="none" w:sz="0" w:space="0" w:color="auto"/>
            <w:bottom w:val="none" w:sz="0" w:space="0" w:color="auto"/>
            <w:right w:val="none" w:sz="0" w:space="0" w:color="auto"/>
          </w:divBdr>
          <w:divsChild>
            <w:div w:id="578827661">
              <w:marLeft w:val="0"/>
              <w:marRight w:val="0"/>
              <w:marTop w:val="0"/>
              <w:marBottom w:val="0"/>
              <w:divBdr>
                <w:top w:val="none" w:sz="0" w:space="0" w:color="auto"/>
                <w:left w:val="none" w:sz="0" w:space="0" w:color="auto"/>
                <w:bottom w:val="none" w:sz="0" w:space="0" w:color="auto"/>
                <w:right w:val="none" w:sz="0" w:space="0" w:color="auto"/>
              </w:divBdr>
            </w:div>
          </w:divsChild>
        </w:div>
        <w:div w:id="1277370449">
          <w:marLeft w:val="0"/>
          <w:marRight w:val="0"/>
          <w:marTop w:val="0"/>
          <w:marBottom w:val="0"/>
          <w:divBdr>
            <w:top w:val="none" w:sz="0" w:space="0" w:color="auto"/>
            <w:left w:val="none" w:sz="0" w:space="0" w:color="auto"/>
            <w:bottom w:val="none" w:sz="0" w:space="0" w:color="auto"/>
            <w:right w:val="none" w:sz="0" w:space="0" w:color="auto"/>
          </w:divBdr>
        </w:div>
        <w:div w:id="1309241130">
          <w:marLeft w:val="0"/>
          <w:marRight w:val="0"/>
          <w:marTop w:val="0"/>
          <w:marBottom w:val="0"/>
          <w:divBdr>
            <w:top w:val="none" w:sz="0" w:space="0" w:color="auto"/>
            <w:left w:val="none" w:sz="0" w:space="0" w:color="auto"/>
            <w:bottom w:val="none" w:sz="0" w:space="0" w:color="auto"/>
            <w:right w:val="none" w:sz="0" w:space="0" w:color="auto"/>
          </w:divBdr>
        </w:div>
        <w:div w:id="1211072460">
          <w:marLeft w:val="0"/>
          <w:marRight w:val="0"/>
          <w:marTop w:val="0"/>
          <w:marBottom w:val="0"/>
          <w:divBdr>
            <w:top w:val="none" w:sz="0" w:space="0" w:color="auto"/>
            <w:left w:val="none" w:sz="0" w:space="0" w:color="auto"/>
            <w:bottom w:val="none" w:sz="0" w:space="0" w:color="auto"/>
            <w:right w:val="none" w:sz="0" w:space="0" w:color="auto"/>
          </w:divBdr>
          <w:divsChild>
            <w:div w:id="1392271856">
              <w:marLeft w:val="0"/>
              <w:marRight w:val="0"/>
              <w:marTop w:val="0"/>
              <w:marBottom w:val="0"/>
              <w:divBdr>
                <w:top w:val="none" w:sz="0" w:space="0" w:color="auto"/>
                <w:left w:val="none" w:sz="0" w:space="0" w:color="auto"/>
                <w:bottom w:val="none" w:sz="0" w:space="0" w:color="auto"/>
                <w:right w:val="none" w:sz="0" w:space="0" w:color="auto"/>
              </w:divBdr>
            </w:div>
          </w:divsChild>
        </w:div>
        <w:div w:id="1602641773">
          <w:marLeft w:val="0"/>
          <w:marRight w:val="0"/>
          <w:marTop w:val="0"/>
          <w:marBottom w:val="0"/>
          <w:divBdr>
            <w:top w:val="none" w:sz="0" w:space="0" w:color="auto"/>
            <w:left w:val="none" w:sz="0" w:space="0" w:color="auto"/>
            <w:bottom w:val="none" w:sz="0" w:space="0" w:color="auto"/>
            <w:right w:val="none" w:sz="0" w:space="0" w:color="auto"/>
          </w:divBdr>
        </w:div>
        <w:div w:id="1868135600">
          <w:marLeft w:val="0"/>
          <w:marRight w:val="0"/>
          <w:marTop w:val="0"/>
          <w:marBottom w:val="0"/>
          <w:divBdr>
            <w:top w:val="none" w:sz="0" w:space="0" w:color="auto"/>
            <w:left w:val="none" w:sz="0" w:space="0" w:color="auto"/>
            <w:bottom w:val="none" w:sz="0" w:space="0" w:color="auto"/>
            <w:right w:val="none" w:sz="0" w:space="0" w:color="auto"/>
          </w:divBdr>
        </w:div>
        <w:div w:id="682442668">
          <w:marLeft w:val="0"/>
          <w:marRight w:val="0"/>
          <w:marTop w:val="0"/>
          <w:marBottom w:val="0"/>
          <w:divBdr>
            <w:top w:val="none" w:sz="0" w:space="0" w:color="auto"/>
            <w:left w:val="none" w:sz="0" w:space="0" w:color="auto"/>
            <w:bottom w:val="none" w:sz="0" w:space="0" w:color="auto"/>
            <w:right w:val="none" w:sz="0" w:space="0" w:color="auto"/>
          </w:divBdr>
          <w:divsChild>
            <w:div w:id="455411490">
              <w:marLeft w:val="0"/>
              <w:marRight w:val="0"/>
              <w:marTop w:val="0"/>
              <w:marBottom w:val="0"/>
              <w:divBdr>
                <w:top w:val="none" w:sz="0" w:space="0" w:color="auto"/>
                <w:left w:val="none" w:sz="0" w:space="0" w:color="auto"/>
                <w:bottom w:val="none" w:sz="0" w:space="0" w:color="auto"/>
                <w:right w:val="none" w:sz="0" w:space="0" w:color="auto"/>
              </w:divBdr>
            </w:div>
          </w:divsChild>
        </w:div>
        <w:div w:id="1358581051">
          <w:marLeft w:val="0"/>
          <w:marRight w:val="0"/>
          <w:marTop w:val="0"/>
          <w:marBottom w:val="0"/>
          <w:divBdr>
            <w:top w:val="none" w:sz="0" w:space="0" w:color="auto"/>
            <w:left w:val="none" w:sz="0" w:space="0" w:color="auto"/>
            <w:bottom w:val="none" w:sz="0" w:space="0" w:color="auto"/>
            <w:right w:val="none" w:sz="0" w:space="0" w:color="auto"/>
          </w:divBdr>
        </w:div>
        <w:div w:id="1798068272">
          <w:marLeft w:val="0"/>
          <w:marRight w:val="0"/>
          <w:marTop w:val="0"/>
          <w:marBottom w:val="0"/>
          <w:divBdr>
            <w:top w:val="none" w:sz="0" w:space="0" w:color="auto"/>
            <w:left w:val="none" w:sz="0" w:space="0" w:color="auto"/>
            <w:bottom w:val="none" w:sz="0" w:space="0" w:color="auto"/>
            <w:right w:val="none" w:sz="0" w:space="0" w:color="auto"/>
          </w:divBdr>
        </w:div>
        <w:div w:id="1091897474">
          <w:marLeft w:val="0"/>
          <w:marRight w:val="0"/>
          <w:marTop w:val="0"/>
          <w:marBottom w:val="0"/>
          <w:divBdr>
            <w:top w:val="none" w:sz="0" w:space="0" w:color="auto"/>
            <w:left w:val="none" w:sz="0" w:space="0" w:color="auto"/>
            <w:bottom w:val="none" w:sz="0" w:space="0" w:color="auto"/>
            <w:right w:val="none" w:sz="0" w:space="0" w:color="auto"/>
          </w:divBdr>
        </w:div>
        <w:div w:id="1657227892">
          <w:marLeft w:val="0"/>
          <w:marRight w:val="0"/>
          <w:marTop w:val="0"/>
          <w:marBottom w:val="0"/>
          <w:divBdr>
            <w:top w:val="none" w:sz="0" w:space="0" w:color="auto"/>
            <w:left w:val="none" w:sz="0" w:space="0" w:color="auto"/>
            <w:bottom w:val="none" w:sz="0" w:space="0" w:color="auto"/>
            <w:right w:val="none" w:sz="0" w:space="0" w:color="auto"/>
          </w:divBdr>
          <w:divsChild>
            <w:div w:id="1960145253">
              <w:marLeft w:val="0"/>
              <w:marRight w:val="0"/>
              <w:marTop w:val="0"/>
              <w:marBottom w:val="0"/>
              <w:divBdr>
                <w:top w:val="none" w:sz="0" w:space="0" w:color="auto"/>
                <w:left w:val="none" w:sz="0" w:space="0" w:color="auto"/>
                <w:bottom w:val="none" w:sz="0" w:space="0" w:color="auto"/>
                <w:right w:val="none" w:sz="0" w:space="0" w:color="auto"/>
              </w:divBdr>
            </w:div>
          </w:divsChild>
        </w:div>
        <w:div w:id="1625767139">
          <w:marLeft w:val="0"/>
          <w:marRight w:val="0"/>
          <w:marTop w:val="0"/>
          <w:marBottom w:val="0"/>
          <w:divBdr>
            <w:top w:val="none" w:sz="0" w:space="0" w:color="auto"/>
            <w:left w:val="none" w:sz="0" w:space="0" w:color="auto"/>
            <w:bottom w:val="none" w:sz="0" w:space="0" w:color="auto"/>
            <w:right w:val="none" w:sz="0" w:space="0" w:color="auto"/>
          </w:divBdr>
        </w:div>
        <w:div w:id="1569462037">
          <w:marLeft w:val="0"/>
          <w:marRight w:val="0"/>
          <w:marTop w:val="0"/>
          <w:marBottom w:val="0"/>
          <w:divBdr>
            <w:top w:val="none" w:sz="0" w:space="0" w:color="auto"/>
            <w:left w:val="none" w:sz="0" w:space="0" w:color="auto"/>
            <w:bottom w:val="none" w:sz="0" w:space="0" w:color="auto"/>
            <w:right w:val="none" w:sz="0" w:space="0" w:color="auto"/>
          </w:divBdr>
        </w:div>
        <w:div w:id="1247574822">
          <w:marLeft w:val="0"/>
          <w:marRight w:val="0"/>
          <w:marTop w:val="0"/>
          <w:marBottom w:val="0"/>
          <w:divBdr>
            <w:top w:val="none" w:sz="0" w:space="0" w:color="auto"/>
            <w:left w:val="none" w:sz="0" w:space="0" w:color="auto"/>
            <w:bottom w:val="none" w:sz="0" w:space="0" w:color="auto"/>
            <w:right w:val="none" w:sz="0" w:space="0" w:color="auto"/>
          </w:divBdr>
          <w:divsChild>
            <w:div w:id="219756496">
              <w:marLeft w:val="0"/>
              <w:marRight w:val="0"/>
              <w:marTop w:val="0"/>
              <w:marBottom w:val="0"/>
              <w:divBdr>
                <w:top w:val="none" w:sz="0" w:space="0" w:color="auto"/>
                <w:left w:val="none" w:sz="0" w:space="0" w:color="auto"/>
                <w:bottom w:val="none" w:sz="0" w:space="0" w:color="auto"/>
                <w:right w:val="none" w:sz="0" w:space="0" w:color="auto"/>
              </w:divBdr>
            </w:div>
          </w:divsChild>
        </w:div>
        <w:div w:id="325862575">
          <w:marLeft w:val="0"/>
          <w:marRight w:val="0"/>
          <w:marTop w:val="0"/>
          <w:marBottom w:val="0"/>
          <w:divBdr>
            <w:top w:val="none" w:sz="0" w:space="0" w:color="auto"/>
            <w:left w:val="none" w:sz="0" w:space="0" w:color="auto"/>
            <w:bottom w:val="none" w:sz="0" w:space="0" w:color="auto"/>
            <w:right w:val="none" w:sz="0" w:space="0" w:color="auto"/>
          </w:divBdr>
        </w:div>
        <w:div w:id="425199868">
          <w:marLeft w:val="0"/>
          <w:marRight w:val="0"/>
          <w:marTop w:val="0"/>
          <w:marBottom w:val="0"/>
          <w:divBdr>
            <w:top w:val="none" w:sz="0" w:space="0" w:color="auto"/>
            <w:left w:val="none" w:sz="0" w:space="0" w:color="auto"/>
            <w:bottom w:val="none" w:sz="0" w:space="0" w:color="auto"/>
            <w:right w:val="none" w:sz="0" w:space="0" w:color="auto"/>
          </w:divBdr>
        </w:div>
        <w:div w:id="758017363">
          <w:marLeft w:val="0"/>
          <w:marRight w:val="0"/>
          <w:marTop w:val="0"/>
          <w:marBottom w:val="0"/>
          <w:divBdr>
            <w:top w:val="none" w:sz="0" w:space="0" w:color="auto"/>
            <w:left w:val="none" w:sz="0" w:space="0" w:color="auto"/>
            <w:bottom w:val="none" w:sz="0" w:space="0" w:color="auto"/>
            <w:right w:val="none" w:sz="0" w:space="0" w:color="auto"/>
          </w:divBdr>
          <w:divsChild>
            <w:div w:id="949434753">
              <w:marLeft w:val="0"/>
              <w:marRight w:val="0"/>
              <w:marTop w:val="0"/>
              <w:marBottom w:val="0"/>
              <w:divBdr>
                <w:top w:val="none" w:sz="0" w:space="0" w:color="auto"/>
                <w:left w:val="none" w:sz="0" w:space="0" w:color="auto"/>
                <w:bottom w:val="none" w:sz="0" w:space="0" w:color="auto"/>
                <w:right w:val="none" w:sz="0" w:space="0" w:color="auto"/>
              </w:divBdr>
            </w:div>
          </w:divsChild>
        </w:div>
        <w:div w:id="676033790">
          <w:marLeft w:val="0"/>
          <w:marRight w:val="0"/>
          <w:marTop w:val="0"/>
          <w:marBottom w:val="0"/>
          <w:divBdr>
            <w:top w:val="none" w:sz="0" w:space="0" w:color="auto"/>
            <w:left w:val="none" w:sz="0" w:space="0" w:color="auto"/>
            <w:bottom w:val="none" w:sz="0" w:space="0" w:color="auto"/>
            <w:right w:val="none" w:sz="0" w:space="0" w:color="auto"/>
          </w:divBdr>
        </w:div>
        <w:div w:id="1291977489">
          <w:marLeft w:val="0"/>
          <w:marRight w:val="0"/>
          <w:marTop w:val="0"/>
          <w:marBottom w:val="0"/>
          <w:divBdr>
            <w:top w:val="none" w:sz="0" w:space="0" w:color="auto"/>
            <w:left w:val="none" w:sz="0" w:space="0" w:color="auto"/>
            <w:bottom w:val="none" w:sz="0" w:space="0" w:color="auto"/>
            <w:right w:val="none" w:sz="0" w:space="0" w:color="auto"/>
          </w:divBdr>
        </w:div>
        <w:div w:id="857936790">
          <w:marLeft w:val="0"/>
          <w:marRight w:val="0"/>
          <w:marTop w:val="0"/>
          <w:marBottom w:val="0"/>
          <w:divBdr>
            <w:top w:val="none" w:sz="0" w:space="0" w:color="auto"/>
            <w:left w:val="none" w:sz="0" w:space="0" w:color="auto"/>
            <w:bottom w:val="none" w:sz="0" w:space="0" w:color="auto"/>
            <w:right w:val="none" w:sz="0" w:space="0" w:color="auto"/>
          </w:divBdr>
        </w:div>
        <w:div w:id="2122988500">
          <w:marLeft w:val="0"/>
          <w:marRight w:val="0"/>
          <w:marTop w:val="0"/>
          <w:marBottom w:val="0"/>
          <w:divBdr>
            <w:top w:val="none" w:sz="0" w:space="0" w:color="auto"/>
            <w:left w:val="none" w:sz="0" w:space="0" w:color="auto"/>
            <w:bottom w:val="none" w:sz="0" w:space="0" w:color="auto"/>
            <w:right w:val="none" w:sz="0" w:space="0" w:color="auto"/>
          </w:divBdr>
        </w:div>
        <w:div w:id="1785728725">
          <w:marLeft w:val="0"/>
          <w:marRight w:val="0"/>
          <w:marTop w:val="0"/>
          <w:marBottom w:val="0"/>
          <w:divBdr>
            <w:top w:val="none" w:sz="0" w:space="0" w:color="auto"/>
            <w:left w:val="none" w:sz="0" w:space="0" w:color="auto"/>
            <w:bottom w:val="none" w:sz="0" w:space="0" w:color="auto"/>
            <w:right w:val="none" w:sz="0" w:space="0" w:color="auto"/>
          </w:divBdr>
          <w:divsChild>
            <w:div w:id="1082340839">
              <w:marLeft w:val="0"/>
              <w:marRight w:val="0"/>
              <w:marTop w:val="0"/>
              <w:marBottom w:val="0"/>
              <w:divBdr>
                <w:top w:val="none" w:sz="0" w:space="0" w:color="auto"/>
                <w:left w:val="none" w:sz="0" w:space="0" w:color="auto"/>
                <w:bottom w:val="none" w:sz="0" w:space="0" w:color="auto"/>
                <w:right w:val="none" w:sz="0" w:space="0" w:color="auto"/>
              </w:divBdr>
            </w:div>
          </w:divsChild>
        </w:div>
        <w:div w:id="201138430">
          <w:marLeft w:val="0"/>
          <w:marRight w:val="0"/>
          <w:marTop w:val="0"/>
          <w:marBottom w:val="0"/>
          <w:divBdr>
            <w:top w:val="none" w:sz="0" w:space="0" w:color="auto"/>
            <w:left w:val="none" w:sz="0" w:space="0" w:color="auto"/>
            <w:bottom w:val="none" w:sz="0" w:space="0" w:color="auto"/>
            <w:right w:val="none" w:sz="0" w:space="0" w:color="auto"/>
          </w:divBdr>
        </w:div>
        <w:div w:id="1277247546">
          <w:marLeft w:val="0"/>
          <w:marRight w:val="0"/>
          <w:marTop w:val="0"/>
          <w:marBottom w:val="0"/>
          <w:divBdr>
            <w:top w:val="none" w:sz="0" w:space="0" w:color="auto"/>
            <w:left w:val="none" w:sz="0" w:space="0" w:color="auto"/>
            <w:bottom w:val="none" w:sz="0" w:space="0" w:color="auto"/>
            <w:right w:val="none" w:sz="0" w:space="0" w:color="auto"/>
          </w:divBdr>
        </w:div>
        <w:div w:id="144975666">
          <w:marLeft w:val="0"/>
          <w:marRight w:val="0"/>
          <w:marTop w:val="0"/>
          <w:marBottom w:val="0"/>
          <w:divBdr>
            <w:top w:val="none" w:sz="0" w:space="0" w:color="auto"/>
            <w:left w:val="none" w:sz="0" w:space="0" w:color="auto"/>
            <w:bottom w:val="none" w:sz="0" w:space="0" w:color="auto"/>
            <w:right w:val="none" w:sz="0" w:space="0" w:color="auto"/>
          </w:divBdr>
          <w:divsChild>
            <w:div w:id="51856996">
              <w:marLeft w:val="0"/>
              <w:marRight w:val="0"/>
              <w:marTop w:val="0"/>
              <w:marBottom w:val="0"/>
              <w:divBdr>
                <w:top w:val="none" w:sz="0" w:space="0" w:color="auto"/>
                <w:left w:val="none" w:sz="0" w:space="0" w:color="auto"/>
                <w:bottom w:val="none" w:sz="0" w:space="0" w:color="auto"/>
                <w:right w:val="none" w:sz="0" w:space="0" w:color="auto"/>
              </w:divBdr>
            </w:div>
          </w:divsChild>
        </w:div>
        <w:div w:id="1145243152">
          <w:marLeft w:val="0"/>
          <w:marRight w:val="0"/>
          <w:marTop w:val="0"/>
          <w:marBottom w:val="0"/>
          <w:divBdr>
            <w:top w:val="none" w:sz="0" w:space="0" w:color="auto"/>
            <w:left w:val="none" w:sz="0" w:space="0" w:color="auto"/>
            <w:bottom w:val="none" w:sz="0" w:space="0" w:color="auto"/>
            <w:right w:val="none" w:sz="0" w:space="0" w:color="auto"/>
          </w:divBdr>
        </w:div>
        <w:div w:id="796535363">
          <w:marLeft w:val="0"/>
          <w:marRight w:val="0"/>
          <w:marTop w:val="0"/>
          <w:marBottom w:val="0"/>
          <w:divBdr>
            <w:top w:val="none" w:sz="0" w:space="0" w:color="auto"/>
            <w:left w:val="none" w:sz="0" w:space="0" w:color="auto"/>
            <w:bottom w:val="none" w:sz="0" w:space="0" w:color="auto"/>
            <w:right w:val="none" w:sz="0" w:space="0" w:color="auto"/>
          </w:divBdr>
        </w:div>
        <w:div w:id="1659461747">
          <w:marLeft w:val="0"/>
          <w:marRight w:val="0"/>
          <w:marTop w:val="0"/>
          <w:marBottom w:val="0"/>
          <w:divBdr>
            <w:top w:val="none" w:sz="0" w:space="0" w:color="auto"/>
            <w:left w:val="none" w:sz="0" w:space="0" w:color="auto"/>
            <w:bottom w:val="none" w:sz="0" w:space="0" w:color="auto"/>
            <w:right w:val="none" w:sz="0" w:space="0" w:color="auto"/>
          </w:divBdr>
          <w:divsChild>
            <w:div w:id="1845241194">
              <w:marLeft w:val="0"/>
              <w:marRight w:val="0"/>
              <w:marTop w:val="0"/>
              <w:marBottom w:val="0"/>
              <w:divBdr>
                <w:top w:val="none" w:sz="0" w:space="0" w:color="auto"/>
                <w:left w:val="none" w:sz="0" w:space="0" w:color="auto"/>
                <w:bottom w:val="none" w:sz="0" w:space="0" w:color="auto"/>
                <w:right w:val="none" w:sz="0" w:space="0" w:color="auto"/>
              </w:divBdr>
            </w:div>
          </w:divsChild>
        </w:div>
        <w:div w:id="834611625">
          <w:marLeft w:val="0"/>
          <w:marRight w:val="0"/>
          <w:marTop w:val="0"/>
          <w:marBottom w:val="0"/>
          <w:divBdr>
            <w:top w:val="none" w:sz="0" w:space="0" w:color="auto"/>
            <w:left w:val="none" w:sz="0" w:space="0" w:color="auto"/>
            <w:bottom w:val="none" w:sz="0" w:space="0" w:color="auto"/>
            <w:right w:val="none" w:sz="0" w:space="0" w:color="auto"/>
          </w:divBdr>
        </w:div>
        <w:div w:id="1138038474">
          <w:marLeft w:val="0"/>
          <w:marRight w:val="0"/>
          <w:marTop w:val="0"/>
          <w:marBottom w:val="0"/>
          <w:divBdr>
            <w:top w:val="none" w:sz="0" w:space="0" w:color="auto"/>
            <w:left w:val="none" w:sz="0" w:space="0" w:color="auto"/>
            <w:bottom w:val="none" w:sz="0" w:space="0" w:color="auto"/>
            <w:right w:val="none" w:sz="0" w:space="0" w:color="auto"/>
          </w:divBdr>
        </w:div>
        <w:div w:id="1043602495">
          <w:marLeft w:val="0"/>
          <w:marRight w:val="0"/>
          <w:marTop w:val="0"/>
          <w:marBottom w:val="0"/>
          <w:divBdr>
            <w:top w:val="none" w:sz="0" w:space="0" w:color="auto"/>
            <w:left w:val="none" w:sz="0" w:space="0" w:color="auto"/>
            <w:bottom w:val="none" w:sz="0" w:space="0" w:color="auto"/>
            <w:right w:val="none" w:sz="0" w:space="0" w:color="auto"/>
          </w:divBdr>
          <w:divsChild>
            <w:div w:id="1317535752">
              <w:marLeft w:val="0"/>
              <w:marRight w:val="0"/>
              <w:marTop w:val="0"/>
              <w:marBottom w:val="0"/>
              <w:divBdr>
                <w:top w:val="none" w:sz="0" w:space="0" w:color="auto"/>
                <w:left w:val="none" w:sz="0" w:space="0" w:color="auto"/>
                <w:bottom w:val="none" w:sz="0" w:space="0" w:color="auto"/>
                <w:right w:val="none" w:sz="0" w:space="0" w:color="auto"/>
              </w:divBdr>
            </w:div>
          </w:divsChild>
        </w:div>
        <w:div w:id="699547855">
          <w:marLeft w:val="0"/>
          <w:marRight w:val="0"/>
          <w:marTop w:val="0"/>
          <w:marBottom w:val="0"/>
          <w:divBdr>
            <w:top w:val="none" w:sz="0" w:space="0" w:color="auto"/>
            <w:left w:val="none" w:sz="0" w:space="0" w:color="auto"/>
            <w:bottom w:val="none" w:sz="0" w:space="0" w:color="auto"/>
            <w:right w:val="none" w:sz="0" w:space="0" w:color="auto"/>
          </w:divBdr>
        </w:div>
        <w:div w:id="1574700347">
          <w:marLeft w:val="0"/>
          <w:marRight w:val="0"/>
          <w:marTop w:val="0"/>
          <w:marBottom w:val="0"/>
          <w:divBdr>
            <w:top w:val="none" w:sz="0" w:space="0" w:color="auto"/>
            <w:left w:val="none" w:sz="0" w:space="0" w:color="auto"/>
            <w:bottom w:val="none" w:sz="0" w:space="0" w:color="auto"/>
            <w:right w:val="none" w:sz="0" w:space="0" w:color="auto"/>
          </w:divBdr>
        </w:div>
        <w:div w:id="1858344795">
          <w:marLeft w:val="0"/>
          <w:marRight w:val="0"/>
          <w:marTop w:val="0"/>
          <w:marBottom w:val="0"/>
          <w:divBdr>
            <w:top w:val="none" w:sz="0" w:space="0" w:color="auto"/>
            <w:left w:val="none" w:sz="0" w:space="0" w:color="auto"/>
            <w:bottom w:val="none" w:sz="0" w:space="0" w:color="auto"/>
            <w:right w:val="none" w:sz="0" w:space="0" w:color="auto"/>
          </w:divBdr>
          <w:divsChild>
            <w:div w:id="530997351">
              <w:marLeft w:val="0"/>
              <w:marRight w:val="0"/>
              <w:marTop w:val="0"/>
              <w:marBottom w:val="0"/>
              <w:divBdr>
                <w:top w:val="none" w:sz="0" w:space="0" w:color="auto"/>
                <w:left w:val="none" w:sz="0" w:space="0" w:color="auto"/>
                <w:bottom w:val="none" w:sz="0" w:space="0" w:color="auto"/>
                <w:right w:val="none" w:sz="0" w:space="0" w:color="auto"/>
              </w:divBdr>
            </w:div>
          </w:divsChild>
        </w:div>
        <w:div w:id="266011579">
          <w:marLeft w:val="0"/>
          <w:marRight w:val="0"/>
          <w:marTop w:val="0"/>
          <w:marBottom w:val="0"/>
          <w:divBdr>
            <w:top w:val="none" w:sz="0" w:space="0" w:color="auto"/>
            <w:left w:val="none" w:sz="0" w:space="0" w:color="auto"/>
            <w:bottom w:val="none" w:sz="0" w:space="0" w:color="auto"/>
            <w:right w:val="none" w:sz="0" w:space="0" w:color="auto"/>
          </w:divBdr>
        </w:div>
        <w:div w:id="855969594">
          <w:marLeft w:val="0"/>
          <w:marRight w:val="0"/>
          <w:marTop w:val="0"/>
          <w:marBottom w:val="0"/>
          <w:divBdr>
            <w:top w:val="none" w:sz="0" w:space="0" w:color="auto"/>
            <w:left w:val="none" w:sz="0" w:space="0" w:color="auto"/>
            <w:bottom w:val="none" w:sz="0" w:space="0" w:color="auto"/>
            <w:right w:val="none" w:sz="0" w:space="0" w:color="auto"/>
          </w:divBdr>
        </w:div>
        <w:div w:id="1636400643">
          <w:marLeft w:val="0"/>
          <w:marRight w:val="0"/>
          <w:marTop w:val="0"/>
          <w:marBottom w:val="0"/>
          <w:divBdr>
            <w:top w:val="none" w:sz="0" w:space="0" w:color="auto"/>
            <w:left w:val="none" w:sz="0" w:space="0" w:color="auto"/>
            <w:bottom w:val="none" w:sz="0" w:space="0" w:color="auto"/>
            <w:right w:val="none" w:sz="0" w:space="0" w:color="auto"/>
          </w:divBdr>
          <w:divsChild>
            <w:div w:id="1098982608">
              <w:marLeft w:val="0"/>
              <w:marRight w:val="0"/>
              <w:marTop w:val="0"/>
              <w:marBottom w:val="0"/>
              <w:divBdr>
                <w:top w:val="none" w:sz="0" w:space="0" w:color="auto"/>
                <w:left w:val="none" w:sz="0" w:space="0" w:color="auto"/>
                <w:bottom w:val="none" w:sz="0" w:space="0" w:color="auto"/>
                <w:right w:val="none" w:sz="0" w:space="0" w:color="auto"/>
              </w:divBdr>
            </w:div>
          </w:divsChild>
        </w:div>
        <w:div w:id="1437868918">
          <w:marLeft w:val="0"/>
          <w:marRight w:val="0"/>
          <w:marTop w:val="0"/>
          <w:marBottom w:val="0"/>
          <w:divBdr>
            <w:top w:val="none" w:sz="0" w:space="0" w:color="auto"/>
            <w:left w:val="none" w:sz="0" w:space="0" w:color="auto"/>
            <w:bottom w:val="none" w:sz="0" w:space="0" w:color="auto"/>
            <w:right w:val="none" w:sz="0" w:space="0" w:color="auto"/>
          </w:divBdr>
        </w:div>
        <w:div w:id="108403437">
          <w:marLeft w:val="0"/>
          <w:marRight w:val="0"/>
          <w:marTop w:val="0"/>
          <w:marBottom w:val="0"/>
          <w:divBdr>
            <w:top w:val="none" w:sz="0" w:space="0" w:color="auto"/>
            <w:left w:val="none" w:sz="0" w:space="0" w:color="auto"/>
            <w:bottom w:val="none" w:sz="0" w:space="0" w:color="auto"/>
            <w:right w:val="none" w:sz="0" w:space="0" w:color="auto"/>
          </w:divBdr>
        </w:div>
        <w:div w:id="1253733227">
          <w:marLeft w:val="0"/>
          <w:marRight w:val="0"/>
          <w:marTop w:val="0"/>
          <w:marBottom w:val="0"/>
          <w:divBdr>
            <w:top w:val="none" w:sz="0" w:space="0" w:color="auto"/>
            <w:left w:val="none" w:sz="0" w:space="0" w:color="auto"/>
            <w:bottom w:val="none" w:sz="0" w:space="0" w:color="auto"/>
            <w:right w:val="none" w:sz="0" w:space="0" w:color="auto"/>
          </w:divBdr>
          <w:divsChild>
            <w:div w:id="271937749">
              <w:marLeft w:val="0"/>
              <w:marRight w:val="0"/>
              <w:marTop w:val="0"/>
              <w:marBottom w:val="0"/>
              <w:divBdr>
                <w:top w:val="none" w:sz="0" w:space="0" w:color="auto"/>
                <w:left w:val="none" w:sz="0" w:space="0" w:color="auto"/>
                <w:bottom w:val="none" w:sz="0" w:space="0" w:color="auto"/>
                <w:right w:val="none" w:sz="0" w:space="0" w:color="auto"/>
              </w:divBdr>
            </w:div>
          </w:divsChild>
        </w:div>
        <w:div w:id="1755932810">
          <w:marLeft w:val="0"/>
          <w:marRight w:val="0"/>
          <w:marTop w:val="0"/>
          <w:marBottom w:val="0"/>
          <w:divBdr>
            <w:top w:val="none" w:sz="0" w:space="0" w:color="auto"/>
            <w:left w:val="none" w:sz="0" w:space="0" w:color="auto"/>
            <w:bottom w:val="none" w:sz="0" w:space="0" w:color="auto"/>
            <w:right w:val="none" w:sz="0" w:space="0" w:color="auto"/>
          </w:divBdr>
        </w:div>
        <w:div w:id="182715382">
          <w:marLeft w:val="0"/>
          <w:marRight w:val="0"/>
          <w:marTop w:val="0"/>
          <w:marBottom w:val="0"/>
          <w:divBdr>
            <w:top w:val="none" w:sz="0" w:space="0" w:color="auto"/>
            <w:left w:val="none" w:sz="0" w:space="0" w:color="auto"/>
            <w:bottom w:val="none" w:sz="0" w:space="0" w:color="auto"/>
            <w:right w:val="none" w:sz="0" w:space="0" w:color="auto"/>
          </w:divBdr>
        </w:div>
        <w:div w:id="1665354497">
          <w:marLeft w:val="0"/>
          <w:marRight w:val="0"/>
          <w:marTop w:val="0"/>
          <w:marBottom w:val="0"/>
          <w:divBdr>
            <w:top w:val="none" w:sz="0" w:space="0" w:color="auto"/>
            <w:left w:val="none" w:sz="0" w:space="0" w:color="auto"/>
            <w:bottom w:val="none" w:sz="0" w:space="0" w:color="auto"/>
            <w:right w:val="none" w:sz="0" w:space="0" w:color="auto"/>
          </w:divBdr>
          <w:divsChild>
            <w:div w:id="2118334043">
              <w:marLeft w:val="0"/>
              <w:marRight w:val="0"/>
              <w:marTop w:val="0"/>
              <w:marBottom w:val="0"/>
              <w:divBdr>
                <w:top w:val="none" w:sz="0" w:space="0" w:color="auto"/>
                <w:left w:val="none" w:sz="0" w:space="0" w:color="auto"/>
                <w:bottom w:val="none" w:sz="0" w:space="0" w:color="auto"/>
                <w:right w:val="none" w:sz="0" w:space="0" w:color="auto"/>
              </w:divBdr>
            </w:div>
          </w:divsChild>
        </w:div>
        <w:div w:id="147404677">
          <w:marLeft w:val="0"/>
          <w:marRight w:val="0"/>
          <w:marTop w:val="0"/>
          <w:marBottom w:val="0"/>
          <w:divBdr>
            <w:top w:val="none" w:sz="0" w:space="0" w:color="auto"/>
            <w:left w:val="none" w:sz="0" w:space="0" w:color="auto"/>
            <w:bottom w:val="none" w:sz="0" w:space="0" w:color="auto"/>
            <w:right w:val="none" w:sz="0" w:space="0" w:color="auto"/>
          </w:divBdr>
        </w:div>
        <w:div w:id="1956787727">
          <w:marLeft w:val="0"/>
          <w:marRight w:val="0"/>
          <w:marTop w:val="0"/>
          <w:marBottom w:val="0"/>
          <w:divBdr>
            <w:top w:val="none" w:sz="0" w:space="0" w:color="auto"/>
            <w:left w:val="none" w:sz="0" w:space="0" w:color="auto"/>
            <w:bottom w:val="none" w:sz="0" w:space="0" w:color="auto"/>
            <w:right w:val="none" w:sz="0" w:space="0" w:color="auto"/>
          </w:divBdr>
        </w:div>
        <w:div w:id="38551906">
          <w:marLeft w:val="0"/>
          <w:marRight w:val="0"/>
          <w:marTop w:val="0"/>
          <w:marBottom w:val="0"/>
          <w:divBdr>
            <w:top w:val="none" w:sz="0" w:space="0" w:color="auto"/>
            <w:left w:val="none" w:sz="0" w:space="0" w:color="auto"/>
            <w:bottom w:val="none" w:sz="0" w:space="0" w:color="auto"/>
            <w:right w:val="none" w:sz="0" w:space="0" w:color="auto"/>
          </w:divBdr>
        </w:div>
        <w:div w:id="2011906440">
          <w:marLeft w:val="0"/>
          <w:marRight w:val="0"/>
          <w:marTop w:val="0"/>
          <w:marBottom w:val="0"/>
          <w:divBdr>
            <w:top w:val="none" w:sz="0" w:space="0" w:color="auto"/>
            <w:left w:val="none" w:sz="0" w:space="0" w:color="auto"/>
            <w:bottom w:val="none" w:sz="0" w:space="0" w:color="auto"/>
            <w:right w:val="none" w:sz="0" w:space="0" w:color="auto"/>
          </w:divBdr>
        </w:div>
        <w:div w:id="425998821">
          <w:marLeft w:val="0"/>
          <w:marRight w:val="0"/>
          <w:marTop w:val="0"/>
          <w:marBottom w:val="0"/>
          <w:divBdr>
            <w:top w:val="none" w:sz="0" w:space="0" w:color="auto"/>
            <w:left w:val="none" w:sz="0" w:space="0" w:color="auto"/>
            <w:bottom w:val="none" w:sz="0" w:space="0" w:color="auto"/>
            <w:right w:val="none" w:sz="0" w:space="0" w:color="auto"/>
          </w:divBdr>
          <w:divsChild>
            <w:div w:id="468132814">
              <w:marLeft w:val="0"/>
              <w:marRight w:val="0"/>
              <w:marTop w:val="0"/>
              <w:marBottom w:val="0"/>
              <w:divBdr>
                <w:top w:val="none" w:sz="0" w:space="0" w:color="auto"/>
                <w:left w:val="none" w:sz="0" w:space="0" w:color="auto"/>
                <w:bottom w:val="none" w:sz="0" w:space="0" w:color="auto"/>
                <w:right w:val="none" w:sz="0" w:space="0" w:color="auto"/>
              </w:divBdr>
            </w:div>
          </w:divsChild>
        </w:div>
        <w:div w:id="632751535">
          <w:marLeft w:val="0"/>
          <w:marRight w:val="0"/>
          <w:marTop w:val="0"/>
          <w:marBottom w:val="0"/>
          <w:divBdr>
            <w:top w:val="none" w:sz="0" w:space="0" w:color="auto"/>
            <w:left w:val="none" w:sz="0" w:space="0" w:color="auto"/>
            <w:bottom w:val="none" w:sz="0" w:space="0" w:color="auto"/>
            <w:right w:val="none" w:sz="0" w:space="0" w:color="auto"/>
          </w:divBdr>
        </w:div>
        <w:div w:id="474562679">
          <w:marLeft w:val="0"/>
          <w:marRight w:val="0"/>
          <w:marTop w:val="0"/>
          <w:marBottom w:val="0"/>
          <w:divBdr>
            <w:top w:val="none" w:sz="0" w:space="0" w:color="auto"/>
            <w:left w:val="none" w:sz="0" w:space="0" w:color="auto"/>
            <w:bottom w:val="none" w:sz="0" w:space="0" w:color="auto"/>
            <w:right w:val="none" w:sz="0" w:space="0" w:color="auto"/>
          </w:divBdr>
        </w:div>
        <w:div w:id="613050633">
          <w:marLeft w:val="0"/>
          <w:marRight w:val="0"/>
          <w:marTop w:val="0"/>
          <w:marBottom w:val="0"/>
          <w:divBdr>
            <w:top w:val="none" w:sz="0" w:space="0" w:color="auto"/>
            <w:left w:val="none" w:sz="0" w:space="0" w:color="auto"/>
            <w:bottom w:val="none" w:sz="0" w:space="0" w:color="auto"/>
            <w:right w:val="none" w:sz="0" w:space="0" w:color="auto"/>
          </w:divBdr>
          <w:divsChild>
            <w:div w:id="692539986">
              <w:marLeft w:val="0"/>
              <w:marRight w:val="0"/>
              <w:marTop w:val="0"/>
              <w:marBottom w:val="0"/>
              <w:divBdr>
                <w:top w:val="none" w:sz="0" w:space="0" w:color="auto"/>
                <w:left w:val="none" w:sz="0" w:space="0" w:color="auto"/>
                <w:bottom w:val="none" w:sz="0" w:space="0" w:color="auto"/>
                <w:right w:val="none" w:sz="0" w:space="0" w:color="auto"/>
              </w:divBdr>
            </w:div>
          </w:divsChild>
        </w:div>
        <w:div w:id="926302162">
          <w:marLeft w:val="0"/>
          <w:marRight w:val="0"/>
          <w:marTop w:val="0"/>
          <w:marBottom w:val="0"/>
          <w:divBdr>
            <w:top w:val="none" w:sz="0" w:space="0" w:color="auto"/>
            <w:left w:val="none" w:sz="0" w:space="0" w:color="auto"/>
            <w:bottom w:val="none" w:sz="0" w:space="0" w:color="auto"/>
            <w:right w:val="none" w:sz="0" w:space="0" w:color="auto"/>
          </w:divBdr>
        </w:div>
        <w:div w:id="146826242">
          <w:marLeft w:val="0"/>
          <w:marRight w:val="0"/>
          <w:marTop w:val="0"/>
          <w:marBottom w:val="0"/>
          <w:divBdr>
            <w:top w:val="none" w:sz="0" w:space="0" w:color="auto"/>
            <w:left w:val="none" w:sz="0" w:space="0" w:color="auto"/>
            <w:bottom w:val="none" w:sz="0" w:space="0" w:color="auto"/>
            <w:right w:val="none" w:sz="0" w:space="0" w:color="auto"/>
          </w:divBdr>
        </w:div>
        <w:div w:id="404307043">
          <w:marLeft w:val="0"/>
          <w:marRight w:val="0"/>
          <w:marTop w:val="0"/>
          <w:marBottom w:val="0"/>
          <w:divBdr>
            <w:top w:val="none" w:sz="0" w:space="0" w:color="auto"/>
            <w:left w:val="none" w:sz="0" w:space="0" w:color="auto"/>
            <w:bottom w:val="none" w:sz="0" w:space="0" w:color="auto"/>
            <w:right w:val="none" w:sz="0" w:space="0" w:color="auto"/>
          </w:divBdr>
          <w:divsChild>
            <w:div w:id="1339313585">
              <w:marLeft w:val="0"/>
              <w:marRight w:val="0"/>
              <w:marTop w:val="0"/>
              <w:marBottom w:val="0"/>
              <w:divBdr>
                <w:top w:val="none" w:sz="0" w:space="0" w:color="auto"/>
                <w:left w:val="none" w:sz="0" w:space="0" w:color="auto"/>
                <w:bottom w:val="none" w:sz="0" w:space="0" w:color="auto"/>
                <w:right w:val="none" w:sz="0" w:space="0" w:color="auto"/>
              </w:divBdr>
            </w:div>
          </w:divsChild>
        </w:div>
        <w:div w:id="934284901">
          <w:marLeft w:val="0"/>
          <w:marRight w:val="0"/>
          <w:marTop w:val="0"/>
          <w:marBottom w:val="0"/>
          <w:divBdr>
            <w:top w:val="none" w:sz="0" w:space="0" w:color="auto"/>
            <w:left w:val="none" w:sz="0" w:space="0" w:color="auto"/>
            <w:bottom w:val="none" w:sz="0" w:space="0" w:color="auto"/>
            <w:right w:val="none" w:sz="0" w:space="0" w:color="auto"/>
          </w:divBdr>
        </w:div>
        <w:div w:id="1258513565">
          <w:marLeft w:val="0"/>
          <w:marRight w:val="0"/>
          <w:marTop w:val="0"/>
          <w:marBottom w:val="0"/>
          <w:divBdr>
            <w:top w:val="none" w:sz="0" w:space="0" w:color="auto"/>
            <w:left w:val="none" w:sz="0" w:space="0" w:color="auto"/>
            <w:bottom w:val="none" w:sz="0" w:space="0" w:color="auto"/>
            <w:right w:val="none" w:sz="0" w:space="0" w:color="auto"/>
          </w:divBdr>
        </w:div>
        <w:div w:id="47731883">
          <w:marLeft w:val="0"/>
          <w:marRight w:val="0"/>
          <w:marTop w:val="0"/>
          <w:marBottom w:val="0"/>
          <w:divBdr>
            <w:top w:val="none" w:sz="0" w:space="0" w:color="auto"/>
            <w:left w:val="none" w:sz="0" w:space="0" w:color="auto"/>
            <w:bottom w:val="none" w:sz="0" w:space="0" w:color="auto"/>
            <w:right w:val="none" w:sz="0" w:space="0" w:color="auto"/>
          </w:divBdr>
          <w:divsChild>
            <w:div w:id="1920827267">
              <w:marLeft w:val="0"/>
              <w:marRight w:val="0"/>
              <w:marTop w:val="0"/>
              <w:marBottom w:val="0"/>
              <w:divBdr>
                <w:top w:val="none" w:sz="0" w:space="0" w:color="auto"/>
                <w:left w:val="none" w:sz="0" w:space="0" w:color="auto"/>
                <w:bottom w:val="none" w:sz="0" w:space="0" w:color="auto"/>
                <w:right w:val="none" w:sz="0" w:space="0" w:color="auto"/>
              </w:divBdr>
            </w:div>
          </w:divsChild>
        </w:div>
        <w:div w:id="1350646493">
          <w:marLeft w:val="0"/>
          <w:marRight w:val="0"/>
          <w:marTop w:val="0"/>
          <w:marBottom w:val="0"/>
          <w:divBdr>
            <w:top w:val="none" w:sz="0" w:space="0" w:color="auto"/>
            <w:left w:val="none" w:sz="0" w:space="0" w:color="auto"/>
            <w:bottom w:val="none" w:sz="0" w:space="0" w:color="auto"/>
            <w:right w:val="none" w:sz="0" w:space="0" w:color="auto"/>
          </w:divBdr>
        </w:div>
        <w:div w:id="1221667896">
          <w:marLeft w:val="0"/>
          <w:marRight w:val="0"/>
          <w:marTop w:val="0"/>
          <w:marBottom w:val="0"/>
          <w:divBdr>
            <w:top w:val="none" w:sz="0" w:space="0" w:color="auto"/>
            <w:left w:val="none" w:sz="0" w:space="0" w:color="auto"/>
            <w:bottom w:val="none" w:sz="0" w:space="0" w:color="auto"/>
            <w:right w:val="none" w:sz="0" w:space="0" w:color="auto"/>
          </w:divBdr>
        </w:div>
        <w:div w:id="1877963738">
          <w:marLeft w:val="0"/>
          <w:marRight w:val="0"/>
          <w:marTop w:val="0"/>
          <w:marBottom w:val="0"/>
          <w:divBdr>
            <w:top w:val="none" w:sz="0" w:space="0" w:color="auto"/>
            <w:left w:val="none" w:sz="0" w:space="0" w:color="auto"/>
            <w:bottom w:val="none" w:sz="0" w:space="0" w:color="auto"/>
            <w:right w:val="none" w:sz="0" w:space="0" w:color="auto"/>
          </w:divBdr>
          <w:divsChild>
            <w:div w:id="1963421603">
              <w:marLeft w:val="0"/>
              <w:marRight w:val="0"/>
              <w:marTop w:val="0"/>
              <w:marBottom w:val="0"/>
              <w:divBdr>
                <w:top w:val="none" w:sz="0" w:space="0" w:color="auto"/>
                <w:left w:val="none" w:sz="0" w:space="0" w:color="auto"/>
                <w:bottom w:val="none" w:sz="0" w:space="0" w:color="auto"/>
                <w:right w:val="none" w:sz="0" w:space="0" w:color="auto"/>
              </w:divBdr>
            </w:div>
          </w:divsChild>
        </w:div>
        <w:div w:id="536550082">
          <w:marLeft w:val="0"/>
          <w:marRight w:val="0"/>
          <w:marTop w:val="0"/>
          <w:marBottom w:val="0"/>
          <w:divBdr>
            <w:top w:val="none" w:sz="0" w:space="0" w:color="auto"/>
            <w:left w:val="none" w:sz="0" w:space="0" w:color="auto"/>
            <w:bottom w:val="none" w:sz="0" w:space="0" w:color="auto"/>
            <w:right w:val="none" w:sz="0" w:space="0" w:color="auto"/>
          </w:divBdr>
        </w:div>
        <w:div w:id="413943098">
          <w:marLeft w:val="0"/>
          <w:marRight w:val="0"/>
          <w:marTop w:val="0"/>
          <w:marBottom w:val="0"/>
          <w:divBdr>
            <w:top w:val="none" w:sz="0" w:space="0" w:color="auto"/>
            <w:left w:val="none" w:sz="0" w:space="0" w:color="auto"/>
            <w:bottom w:val="none" w:sz="0" w:space="0" w:color="auto"/>
            <w:right w:val="none" w:sz="0" w:space="0" w:color="auto"/>
          </w:divBdr>
        </w:div>
        <w:div w:id="64842797">
          <w:marLeft w:val="0"/>
          <w:marRight w:val="0"/>
          <w:marTop w:val="0"/>
          <w:marBottom w:val="0"/>
          <w:divBdr>
            <w:top w:val="none" w:sz="0" w:space="0" w:color="auto"/>
            <w:left w:val="none" w:sz="0" w:space="0" w:color="auto"/>
            <w:bottom w:val="none" w:sz="0" w:space="0" w:color="auto"/>
            <w:right w:val="none" w:sz="0" w:space="0" w:color="auto"/>
          </w:divBdr>
          <w:divsChild>
            <w:div w:id="1815756494">
              <w:marLeft w:val="0"/>
              <w:marRight w:val="0"/>
              <w:marTop w:val="0"/>
              <w:marBottom w:val="0"/>
              <w:divBdr>
                <w:top w:val="none" w:sz="0" w:space="0" w:color="auto"/>
                <w:left w:val="none" w:sz="0" w:space="0" w:color="auto"/>
                <w:bottom w:val="none" w:sz="0" w:space="0" w:color="auto"/>
                <w:right w:val="none" w:sz="0" w:space="0" w:color="auto"/>
              </w:divBdr>
            </w:div>
          </w:divsChild>
        </w:div>
        <w:div w:id="550190118">
          <w:marLeft w:val="0"/>
          <w:marRight w:val="0"/>
          <w:marTop w:val="0"/>
          <w:marBottom w:val="0"/>
          <w:divBdr>
            <w:top w:val="none" w:sz="0" w:space="0" w:color="auto"/>
            <w:left w:val="none" w:sz="0" w:space="0" w:color="auto"/>
            <w:bottom w:val="none" w:sz="0" w:space="0" w:color="auto"/>
            <w:right w:val="none" w:sz="0" w:space="0" w:color="auto"/>
          </w:divBdr>
        </w:div>
        <w:div w:id="207373732">
          <w:marLeft w:val="0"/>
          <w:marRight w:val="0"/>
          <w:marTop w:val="0"/>
          <w:marBottom w:val="0"/>
          <w:divBdr>
            <w:top w:val="none" w:sz="0" w:space="0" w:color="auto"/>
            <w:left w:val="none" w:sz="0" w:space="0" w:color="auto"/>
            <w:bottom w:val="none" w:sz="0" w:space="0" w:color="auto"/>
            <w:right w:val="none" w:sz="0" w:space="0" w:color="auto"/>
          </w:divBdr>
        </w:div>
        <w:div w:id="1188986868">
          <w:marLeft w:val="0"/>
          <w:marRight w:val="0"/>
          <w:marTop w:val="0"/>
          <w:marBottom w:val="0"/>
          <w:divBdr>
            <w:top w:val="none" w:sz="0" w:space="0" w:color="auto"/>
            <w:left w:val="none" w:sz="0" w:space="0" w:color="auto"/>
            <w:bottom w:val="none" w:sz="0" w:space="0" w:color="auto"/>
            <w:right w:val="none" w:sz="0" w:space="0" w:color="auto"/>
          </w:divBdr>
          <w:divsChild>
            <w:div w:id="883711254">
              <w:marLeft w:val="0"/>
              <w:marRight w:val="0"/>
              <w:marTop w:val="0"/>
              <w:marBottom w:val="0"/>
              <w:divBdr>
                <w:top w:val="none" w:sz="0" w:space="0" w:color="auto"/>
                <w:left w:val="none" w:sz="0" w:space="0" w:color="auto"/>
                <w:bottom w:val="none" w:sz="0" w:space="0" w:color="auto"/>
                <w:right w:val="none" w:sz="0" w:space="0" w:color="auto"/>
              </w:divBdr>
            </w:div>
          </w:divsChild>
        </w:div>
        <w:div w:id="1794009733">
          <w:marLeft w:val="0"/>
          <w:marRight w:val="0"/>
          <w:marTop w:val="0"/>
          <w:marBottom w:val="0"/>
          <w:divBdr>
            <w:top w:val="none" w:sz="0" w:space="0" w:color="auto"/>
            <w:left w:val="none" w:sz="0" w:space="0" w:color="auto"/>
            <w:bottom w:val="none" w:sz="0" w:space="0" w:color="auto"/>
            <w:right w:val="none" w:sz="0" w:space="0" w:color="auto"/>
          </w:divBdr>
        </w:div>
        <w:div w:id="154223855">
          <w:marLeft w:val="0"/>
          <w:marRight w:val="0"/>
          <w:marTop w:val="0"/>
          <w:marBottom w:val="0"/>
          <w:divBdr>
            <w:top w:val="none" w:sz="0" w:space="0" w:color="auto"/>
            <w:left w:val="none" w:sz="0" w:space="0" w:color="auto"/>
            <w:bottom w:val="none" w:sz="0" w:space="0" w:color="auto"/>
            <w:right w:val="none" w:sz="0" w:space="0" w:color="auto"/>
          </w:divBdr>
        </w:div>
        <w:div w:id="588003153">
          <w:marLeft w:val="0"/>
          <w:marRight w:val="0"/>
          <w:marTop w:val="0"/>
          <w:marBottom w:val="0"/>
          <w:divBdr>
            <w:top w:val="none" w:sz="0" w:space="0" w:color="auto"/>
            <w:left w:val="none" w:sz="0" w:space="0" w:color="auto"/>
            <w:bottom w:val="none" w:sz="0" w:space="0" w:color="auto"/>
            <w:right w:val="none" w:sz="0" w:space="0" w:color="auto"/>
          </w:divBdr>
          <w:divsChild>
            <w:div w:id="472793267">
              <w:marLeft w:val="0"/>
              <w:marRight w:val="0"/>
              <w:marTop w:val="0"/>
              <w:marBottom w:val="0"/>
              <w:divBdr>
                <w:top w:val="none" w:sz="0" w:space="0" w:color="auto"/>
                <w:left w:val="none" w:sz="0" w:space="0" w:color="auto"/>
                <w:bottom w:val="none" w:sz="0" w:space="0" w:color="auto"/>
                <w:right w:val="none" w:sz="0" w:space="0" w:color="auto"/>
              </w:divBdr>
            </w:div>
          </w:divsChild>
        </w:div>
        <w:div w:id="773209060">
          <w:marLeft w:val="0"/>
          <w:marRight w:val="0"/>
          <w:marTop w:val="0"/>
          <w:marBottom w:val="0"/>
          <w:divBdr>
            <w:top w:val="none" w:sz="0" w:space="0" w:color="auto"/>
            <w:left w:val="none" w:sz="0" w:space="0" w:color="auto"/>
            <w:bottom w:val="none" w:sz="0" w:space="0" w:color="auto"/>
            <w:right w:val="none" w:sz="0" w:space="0" w:color="auto"/>
          </w:divBdr>
        </w:div>
        <w:div w:id="872573971">
          <w:marLeft w:val="0"/>
          <w:marRight w:val="0"/>
          <w:marTop w:val="0"/>
          <w:marBottom w:val="0"/>
          <w:divBdr>
            <w:top w:val="none" w:sz="0" w:space="0" w:color="auto"/>
            <w:left w:val="none" w:sz="0" w:space="0" w:color="auto"/>
            <w:bottom w:val="none" w:sz="0" w:space="0" w:color="auto"/>
            <w:right w:val="none" w:sz="0" w:space="0" w:color="auto"/>
          </w:divBdr>
        </w:div>
        <w:div w:id="1153258319">
          <w:marLeft w:val="0"/>
          <w:marRight w:val="0"/>
          <w:marTop w:val="0"/>
          <w:marBottom w:val="0"/>
          <w:divBdr>
            <w:top w:val="none" w:sz="0" w:space="0" w:color="auto"/>
            <w:left w:val="none" w:sz="0" w:space="0" w:color="auto"/>
            <w:bottom w:val="none" w:sz="0" w:space="0" w:color="auto"/>
            <w:right w:val="none" w:sz="0" w:space="0" w:color="auto"/>
          </w:divBdr>
          <w:divsChild>
            <w:div w:id="1162742850">
              <w:marLeft w:val="0"/>
              <w:marRight w:val="0"/>
              <w:marTop w:val="0"/>
              <w:marBottom w:val="0"/>
              <w:divBdr>
                <w:top w:val="none" w:sz="0" w:space="0" w:color="auto"/>
                <w:left w:val="none" w:sz="0" w:space="0" w:color="auto"/>
                <w:bottom w:val="none" w:sz="0" w:space="0" w:color="auto"/>
                <w:right w:val="none" w:sz="0" w:space="0" w:color="auto"/>
              </w:divBdr>
            </w:div>
          </w:divsChild>
        </w:div>
        <w:div w:id="599067398">
          <w:marLeft w:val="0"/>
          <w:marRight w:val="0"/>
          <w:marTop w:val="0"/>
          <w:marBottom w:val="0"/>
          <w:divBdr>
            <w:top w:val="none" w:sz="0" w:space="0" w:color="auto"/>
            <w:left w:val="none" w:sz="0" w:space="0" w:color="auto"/>
            <w:bottom w:val="none" w:sz="0" w:space="0" w:color="auto"/>
            <w:right w:val="none" w:sz="0" w:space="0" w:color="auto"/>
          </w:divBdr>
        </w:div>
        <w:div w:id="1627735931">
          <w:marLeft w:val="0"/>
          <w:marRight w:val="0"/>
          <w:marTop w:val="0"/>
          <w:marBottom w:val="0"/>
          <w:divBdr>
            <w:top w:val="none" w:sz="0" w:space="0" w:color="auto"/>
            <w:left w:val="none" w:sz="0" w:space="0" w:color="auto"/>
            <w:bottom w:val="none" w:sz="0" w:space="0" w:color="auto"/>
            <w:right w:val="none" w:sz="0" w:space="0" w:color="auto"/>
          </w:divBdr>
        </w:div>
        <w:div w:id="2079278646">
          <w:marLeft w:val="0"/>
          <w:marRight w:val="0"/>
          <w:marTop w:val="0"/>
          <w:marBottom w:val="0"/>
          <w:divBdr>
            <w:top w:val="none" w:sz="0" w:space="0" w:color="auto"/>
            <w:left w:val="none" w:sz="0" w:space="0" w:color="auto"/>
            <w:bottom w:val="none" w:sz="0" w:space="0" w:color="auto"/>
            <w:right w:val="none" w:sz="0" w:space="0" w:color="auto"/>
          </w:divBdr>
          <w:divsChild>
            <w:div w:id="1452630486">
              <w:marLeft w:val="0"/>
              <w:marRight w:val="0"/>
              <w:marTop w:val="0"/>
              <w:marBottom w:val="0"/>
              <w:divBdr>
                <w:top w:val="none" w:sz="0" w:space="0" w:color="auto"/>
                <w:left w:val="none" w:sz="0" w:space="0" w:color="auto"/>
                <w:bottom w:val="none" w:sz="0" w:space="0" w:color="auto"/>
                <w:right w:val="none" w:sz="0" w:space="0" w:color="auto"/>
              </w:divBdr>
            </w:div>
          </w:divsChild>
        </w:div>
        <w:div w:id="880019645">
          <w:marLeft w:val="0"/>
          <w:marRight w:val="0"/>
          <w:marTop w:val="0"/>
          <w:marBottom w:val="0"/>
          <w:divBdr>
            <w:top w:val="none" w:sz="0" w:space="0" w:color="auto"/>
            <w:left w:val="none" w:sz="0" w:space="0" w:color="auto"/>
            <w:bottom w:val="none" w:sz="0" w:space="0" w:color="auto"/>
            <w:right w:val="none" w:sz="0" w:space="0" w:color="auto"/>
          </w:divBdr>
        </w:div>
        <w:div w:id="1223904608">
          <w:marLeft w:val="0"/>
          <w:marRight w:val="0"/>
          <w:marTop w:val="0"/>
          <w:marBottom w:val="0"/>
          <w:divBdr>
            <w:top w:val="none" w:sz="0" w:space="0" w:color="auto"/>
            <w:left w:val="none" w:sz="0" w:space="0" w:color="auto"/>
            <w:bottom w:val="none" w:sz="0" w:space="0" w:color="auto"/>
            <w:right w:val="none" w:sz="0" w:space="0" w:color="auto"/>
          </w:divBdr>
        </w:div>
        <w:div w:id="665397569">
          <w:marLeft w:val="0"/>
          <w:marRight w:val="0"/>
          <w:marTop w:val="0"/>
          <w:marBottom w:val="0"/>
          <w:divBdr>
            <w:top w:val="none" w:sz="0" w:space="0" w:color="auto"/>
            <w:left w:val="none" w:sz="0" w:space="0" w:color="auto"/>
            <w:bottom w:val="none" w:sz="0" w:space="0" w:color="auto"/>
            <w:right w:val="none" w:sz="0" w:space="0" w:color="auto"/>
          </w:divBdr>
          <w:divsChild>
            <w:div w:id="1832868101">
              <w:marLeft w:val="0"/>
              <w:marRight w:val="0"/>
              <w:marTop w:val="0"/>
              <w:marBottom w:val="0"/>
              <w:divBdr>
                <w:top w:val="none" w:sz="0" w:space="0" w:color="auto"/>
                <w:left w:val="none" w:sz="0" w:space="0" w:color="auto"/>
                <w:bottom w:val="none" w:sz="0" w:space="0" w:color="auto"/>
                <w:right w:val="none" w:sz="0" w:space="0" w:color="auto"/>
              </w:divBdr>
            </w:div>
          </w:divsChild>
        </w:div>
        <w:div w:id="1174683551">
          <w:marLeft w:val="0"/>
          <w:marRight w:val="0"/>
          <w:marTop w:val="0"/>
          <w:marBottom w:val="0"/>
          <w:divBdr>
            <w:top w:val="none" w:sz="0" w:space="0" w:color="auto"/>
            <w:left w:val="none" w:sz="0" w:space="0" w:color="auto"/>
            <w:bottom w:val="none" w:sz="0" w:space="0" w:color="auto"/>
            <w:right w:val="none" w:sz="0" w:space="0" w:color="auto"/>
          </w:divBdr>
        </w:div>
        <w:div w:id="1292050302">
          <w:marLeft w:val="0"/>
          <w:marRight w:val="0"/>
          <w:marTop w:val="0"/>
          <w:marBottom w:val="0"/>
          <w:divBdr>
            <w:top w:val="none" w:sz="0" w:space="0" w:color="auto"/>
            <w:left w:val="none" w:sz="0" w:space="0" w:color="auto"/>
            <w:bottom w:val="none" w:sz="0" w:space="0" w:color="auto"/>
            <w:right w:val="none" w:sz="0" w:space="0" w:color="auto"/>
          </w:divBdr>
        </w:div>
        <w:div w:id="894002425">
          <w:marLeft w:val="0"/>
          <w:marRight w:val="0"/>
          <w:marTop w:val="0"/>
          <w:marBottom w:val="0"/>
          <w:divBdr>
            <w:top w:val="none" w:sz="0" w:space="0" w:color="auto"/>
            <w:left w:val="none" w:sz="0" w:space="0" w:color="auto"/>
            <w:bottom w:val="none" w:sz="0" w:space="0" w:color="auto"/>
            <w:right w:val="none" w:sz="0" w:space="0" w:color="auto"/>
          </w:divBdr>
          <w:divsChild>
            <w:div w:id="598105726">
              <w:marLeft w:val="0"/>
              <w:marRight w:val="0"/>
              <w:marTop w:val="0"/>
              <w:marBottom w:val="0"/>
              <w:divBdr>
                <w:top w:val="none" w:sz="0" w:space="0" w:color="auto"/>
                <w:left w:val="none" w:sz="0" w:space="0" w:color="auto"/>
                <w:bottom w:val="none" w:sz="0" w:space="0" w:color="auto"/>
                <w:right w:val="none" w:sz="0" w:space="0" w:color="auto"/>
              </w:divBdr>
            </w:div>
          </w:divsChild>
        </w:div>
        <w:div w:id="1362168818">
          <w:marLeft w:val="0"/>
          <w:marRight w:val="0"/>
          <w:marTop w:val="0"/>
          <w:marBottom w:val="0"/>
          <w:divBdr>
            <w:top w:val="none" w:sz="0" w:space="0" w:color="auto"/>
            <w:left w:val="none" w:sz="0" w:space="0" w:color="auto"/>
            <w:bottom w:val="none" w:sz="0" w:space="0" w:color="auto"/>
            <w:right w:val="none" w:sz="0" w:space="0" w:color="auto"/>
          </w:divBdr>
        </w:div>
        <w:div w:id="1446581674">
          <w:marLeft w:val="0"/>
          <w:marRight w:val="0"/>
          <w:marTop w:val="0"/>
          <w:marBottom w:val="0"/>
          <w:divBdr>
            <w:top w:val="none" w:sz="0" w:space="0" w:color="auto"/>
            <w:left w:val="none" w:sz="0" w:space="0" w:color="auto"/>
            <w:bottom w:val="none" w:sz="0" w:space="0" w:color="auto"/>
            <w:right w:val="none" w:sz="0" w:space="0" w:color="auto"/>
          </w:divBdr>
        </w:div>
        <w:div w:id="767773428">
          <w:marLeft w:val="0"/>
          <w:marRight w:val="0"/>
          <w:marTop w:val="0"/>
          <w:marBottom w:val="0"/>
          <w:divBdr>
            <w:top w:val="none" w:sz="0" w:space="0" w:color="auto"/>
            <w:left w:val="none" w:sz="0" w:space="0" w:color="auto"/>
            <w:bottom w:val="none" w:sz="0" w:space="0" w:color="auto"/>
            <w:right w:val="none" w:sz="0" w:space="0" w:color="auto"/>
          </w:divBdr>
        </w:div>
        <w:div w:id="268709784">
          <w:marLeft w:val="0"/>
          <w:marRight w:val="0"/>
          <w:marTop w:val="0"/>
          <w:marBottom w:val="0"/>
          <w:divBdr>
            <w:top w:val="none" w:sz="0" w:space="0" w:color="auto"/>
            <w:left w:val="none" w:sz="0" w:space="0" w:color="auto"/>
            <w:bottom w:val="none" w:sz="0" w:space="0" w:color="auto"/>
            <w:right w:val="none" w:sz="0" w:space="0" w:color="auto"/>
          </w:divBdr>
        </w:div>
        <w:div w:id="194587509">
          <w:marLeft w:val="0"/>
          <w:marRight w:val="0"/>
          <w:marTop w:val="0"/>
          <w:marBottom w:val="0"/>
          <w:divBdr>
            <w:top w:val="none" w:sz="0" w:space="0" w:color="auto"/>
            <w:left w:val="none" w:sz="0" w:space="0" w:color="auto"/>
            <w:bottom w:val="none" w:sz="0" w:space="0" w:color="auto"/>
            <w:right w:val="none" w:sz="0" w:space="0" w:color="auto"/>
          </w:divBdr>
          <w:divsChild>
            <w:div w:id="1778866956">
              <w:marLeft w:val="0"/>
              <w:marRight w:val="0"/>
              <w:marTop w:val="0"/>
              <w:marBottom w:val="0"/>
              <w:divBdr>
                <w:top w:val="none" w:sz="0" w:space="0" w:color="auto"/>
                <w:left w:val="none" w:sz="0" w:space="0" w:color="auto"/>
                <w:bottom w:val="none" w:sz="0" w:space="0" w:color="auto"/>
                <w:right w:val="none" w:sz="0" w:space="0" w:color="auto"/>
              </w:divBdr>
            </w:div>
          </w:divsChild>
        </w:div>
        <w:div w:id="925116205">
          <w:marLeft w:val="0"/>
          <w:marRight w:val="0"/>
          <w:marTop w:val="0"/>
          <w:marBottom w:val="0"/>
          <w:divBdr>
            <w:top w:val="none" w:sz="0" w:space="0" w:color="auto"/>
            <w:left w:val="none" w:sz="0" w:space="0" w:color="auto"/>
            <w:bottom w:val="none" w:sz="0" w:space="0" w:color="auto"/>
            <w:right w:val="none" w:sz="0" w:space="0" w:color="auto"/>
          </w:divBdr>
        </w:div>
        <w:div w:id="227886337">
          <w:marLeft w:val="0"/>
          <w:marRight w:val="0"/>
          <w:marTop w:val="0"/>
          <w:marBottom w:val="0"/>
          <w:divBdr>
            <w:top w:val="none" w:sz="0" w:space="0" w:color="auto"/>
            <w:left w:val="none" w:sz="0" w:space="0" w:color="auto"/>
            <w:bottom w:val="none" w:sz="0" w:space="0" w:color="auto"/>
            <w:right w:val="none" w:sz="0" w:space="0" w:color="auto"/>
          </w:divBdr>
        </w:div>
        <w:div w:id="1705057443">
          <w:marLeft w:val="0"/>
          <w:marRight w:val="0"/>
          <w:marTop w:val="0"/>
          <w:marBottom w:val="0"/>
          <w:divBdr>
            <w:top w:val="none" w:sz="0" w:space="0" w:color="auto"/>
            <w:left w:val="none" w:sz="0" w:space="0" w:color="auto"/>
            <w:bottom w:val="none" w:sz="0" w:space="0" w:color="auto"/>
            <w:right w:val="none" w:sz="0" w:space="0" w:color="auto"/>
          </w:divBdr>
        </w:div>
        <w:div w:id="833228746">
          <w:marLeft w:val="0"/>
          <w:marRight w:val="0"/>
          <w:marTop w:val="0"/>
          <w:marBottom w:val="0"/>
          <w:divBdr>
            <w:top w:val="none" w:sz="0" w:space="0" w:color="auto"/>
            <w:left w:val="none" w:sz="0" w:space="0" w:color="auto"/>
            <w:bottom w:val="none" w:sz="0" w:space="0" w:color="auto"/>
            <w:right w:val="none" w:sz="0" w:space="0" w:color="auto"/>
          </w:divBdr>
          <w:divsChild>
            <w:div w:id="894852204">
              <w:marLeft w:val="0"/>
              <w:marRight w:val="0"/>
              <w:marTop w:val="0"/>
              <w:marBottom w:val="0"/>
              <w:divBdr>
                <w:top w:val="none" w:sz="0" w:space="0" w:color="auto"/>
                <w:left w:val="none" w:sz="0" w:space="0" w:color="auto"/>
                <w:bottom w:val="none" w:sz="0" w:space="0" w:color="auto"/>
                <w:right w:val="none" w:sz="0" w:space="0" w:color="auto"/>
              </w:divBdr>
            </w:div>
          </w:divsChild>
        </w:div>
        <w:div w:id="1172337509">
          <w:marLeft w:val="0"/>
          <w:marRight w:val="0"/>
          <w:marTop w:val="0"/>
          <w:marBottom w:val="0"/>
          <w:divBdr>
            <w:top w:val="none" w:sz="0" w:space="0" w:color="auto"/>
            <w:left w:val="none" w:sz="0" w:space="0" w:color="auto"/>
            <w:bottom w:val="none" w:sz="0" w:space="0" w:color="auto"/>
            <w:right w:val="none" w:sz="0" w:space="0" w:color="auto"/>
          </w:divBdr>
        </w:div>
        <w:div w:id="153227990">
          <w:marLeft w:val="0"/>
          <w:marRight w:val="0"/>
          <w:marTop w:val="0"/>
          <w:marBottom w:val="0"/>
          <w:divBdr>
            <w:top w:val="none" w:sz="0" w:space="0" w:color="auto"/>
            <w:left w:val="none" w:sz="0" w:space="0" w:color="auto"/>
            <w:bottom w:val="none" w:sz="0" w:space="0" w:color="auto"/>
            <w:right w:val="none" w:sz="0" w:space="0" w:color="auto"/>
          </w:divBdr>
        </w:div>
        <w:div w:id="1416440388">
          <w:marLeft w:val="0"/>
          <w:marRight w:val="0"/>
          <w:marTop w:val="0"/>
          <w:marBottom w:val="0"/>
          <w:divBdr>
            <w:top w:val="none" w:sz="0" w:space="0" w:color="auto"/>
            <w:left w:val="none" w:sz="0" w:space="0" w:color="auto"/>
            <w:bottom w:val="none" w:sz="0" w:space="0" w:color="auto"/>
            <w:right w:val="none" w:sz="0" w:space="0" w:color="auto"/>
          </w:divBdr>
          <w:divsChild>
            <w:div w:id="375587482">
              <w:marLeft w:val="0"/>
              <w:marRight w:val="0"/>
              <w:marTop w:val="0"/>
              <w:marBottom w:val="0"/>
              <w:divBdr>
                <w:top w:val="none" w:sz="0" w:space="0" w:color="auto"/>
                <w:left w:val="none" w:sz="0" w:space="0" w:color="auto"/>
                <w:bottom w:val="none" w:sz="0" w:space="0" w:color="auto"/>
                <w:right w:val="none" w:sz="0" w:space="0" w:color="auto"/>
              </w:divBdr>
            </w:div>
          </w:divsChild>
        </w:div>
        <w:div w:id="177278501">
          <w:marLeft w:val="0"/>
          <w:marRight w:val="0"/>
          <w:marTop w:val="0"/>
          <w:marBottom w:val="0"/>
          <w:divBdr>
            <w:top w:val="none" w:sz="0" w:space="0" w:color="auto"/>
            <w:left w:val="none" w:sz="0" w:space="0" w:color="auto"/>
            <w:bottom w:val="none" w:sz="0" w:space="0" w:color="auto"/>
            <w:right w:val="none" w:sz="0" w:space="0" w:color="auto"/>
          </w:divBdr>
        </w:div>
        <w:div w:id="1025443079">
          <w:marLeft w:val="0"/>
          <w:marRight w:val="0"/>
          <w:marTop w:val="0"/>
          <w:marBottom w:val="0"/>
          <w:divBdr>
            <w:top w:val="none" w:sz="0" w:space="0" w:color="auto"/>
            <w:left w:val="none" w:sz="0" w:space="0" w:color="auto"/>
            <w:bottom w:val="none" w:sz="0" w:space="0" w:color="auto"/>
            <w:right w:val="none" w:sz="0" w:space="0" w:color="auto"/>
          </w:divBdr>
        </w:div>
        <w:div w:id="1641036148">
          <w:marLeft w:val="0"/>
          <w:marRight w:val="0"/>
          <w:marTop w:val="0"/>
          <w:marBottom w:val="0"/>
          <w:divBdr>
            <w:top w:val="none" w:sz="0" w:space="0" w:color="auto"/>
            <w:left w:val="none" w:sz="0" w:space="0" w:color="auto"/>
            <w:bottom w:val="none" w:sz="0" w:space="0" w:color="auto"/>
            <w:right w:val="none" w:sz="0" w:space="0" w:color="auto"/>
          </w:divBdr>
          <w:divsChild>
            <w:div w:id="1528104082">
              <w:marLeft w:val="0"/>
              <w:marRight w:val="0"/>
              <w:marTop w:val="0"/>
              <w:marBottom w:val="0"/>
              <w:divBdr>
                <w:top w:val="none" w:sz="0" w:space="0" w:color="auto"/>
                <w:left w:val="none" w:sz="0" w:space="0" w:color="auto"/>
                <w:bottom w:val="none" w:sz="0" w:space="0" w:color="auto"/>
                <w:right w:val="none" w:sz="0" w:space="0" w:color="auto"/>
              </w:divBdr>
            </w:div>
          </w:divsChild>
        </w:div>
        <w:div w:id="812066697">
          <w:marLeft w:val="0"/>
          <w:marRight w:val="0"/>
          <w:marTop w:val="0"/>
          <w:marBottom w:val="0"/>
          <w:divBdr>
            <w:top w:val="none" w:sz="0" w:space="0" w:color="auto"/>
            <w:left w:val="none" w:sz="0" w:space="0" w:color="auto"/>
            <w:bottom w:val="none" w:sz="0" w:space="0" w:color="auto"/>
            <w:right w:val="none" w:sz="0" w:space="0" w:color="auto"/>
          </w:divBdr>
        </w:div>
        <w:div w:id="1364211183">
          <w:marLeft w:val="0"/>
          <w:marRight w:val="0"/>
          <w:marTop w:val="0"/>
          <w:marBottom w:val="0"/>
          <w:divBdr>
            <w:top w:val="none" w:sz="0" w:space="0" w:color="auto"/>
            <w:left w:val="none" w:sz="0" w:space="0" w:color="auto"/>
            <w:bottom w:val="none" w:sz="0" w:space="0" w:color="auto"/>
            <w:right w:val="none" w:sz="0" w:space="0" w:color="auto"/>
          </w:divBdr>
        </w:div>
        <w:div w:id="1956211216">
          <w:marLeft w:val="0"/>
          <w:marRight w:val="0"/>
          <w:marTop w:val="0"/>
          <w:marBottom w:val="0"/>
          <w:divBdr>
            <w:top w:val="none" w:sz="0" w:space="0" w:color="auto"/>
            <w:left w:val="none" w:sz="0" w:space="0" w:color="auto"/>
            <w:bottom w:val="none" w:sz="0" w:space="0" w:color="auto"/>
            <w:right w:val="none" w:sz="0" w:space="0" w:color="auto"/>
          </w:divBdr>
          <w:divsChild>
            <w:div w:id="834304185">
              <w:marLeft w:val="0"/>
              <w:marRight w:val="0"/>
              <w:marTop w:val="0"/>
              <w:marBottom w:val="0"/>
              <w:divBdr>
                <w:top w:val="none" w:sz="0" w:space="0" w:color="auto"/>
                <w:left w:val="none" w:sz="0" w:space="0" w:color="auto"/>
                <w:bottom w:val="none" w:sz="0" w:space="0" w:color="auto"/>
                <w:right w:val="none" w:sz="0" w:space="0" w:color="auto"/>
              </w:divBdr>
            </w:div>
          </w:divsChild>
        </w:div>
        <w:div w:id="112016681">
          <w:marLeft w:val="0"/>
          <w:marRight w:val="0"/>
          <w:marTop w:val="0"/>
          <w:marBottom w:val="0"/>
          <w:divBdr>
            <w:top w:val="none" w:sz="0" w:space="0" w:color="auto"/>
            <w:left w:val="none" w:sz="0" w:space="0" w:color="auto"/>
            <w:bottom w:val="none" w:sz="0" w:space="0" w:color="auto"/>
            <w:right w:val="none" w:sz="0" w:space="0" w:color="auto"/>
          </w:divBdr>
        </w:div>
        <w:div w:id="1737968213">
          <w:marLeft w:val="0"/>
          <w:marRight w:val="0"/>
          <w:marTop w:val="0"/>
          <w:marBottom w:val="0"/>
          <w:divBdr>
            <w:top w:val="none" w:sz="0" w:space="0" w:color="auto"/>
            <w:left w:val="none" w:sz="0" w:space="0" w:color="auto"/>
            <w:bottom w:val="none" w:sz="0" w:space="0" w:color="auto"/>
            <w:right w:val="none" w:sz="0" w:space="0" w:color="auto"/>
          </w:divBdr>
        </w:div>
        <w:div w:id="298078738">
          <w:marLeft w:val="0"/>
          <w:marRight w:val="0"/>
          <w:marTop w:val="0"/>
          <w:marBottom w:val="0"/>
          <w:divBdr>
            <w:top w:val="none" w:sz="0" w:space="0" w:color="auto"/>
            <w:left w:val="none" w:sz="0" w:space="0" w:color="auto"/>
            <w:bottom w:val="none" w:sz="0" w:space="0" w:color="auto"/>
            <w:right w:val="none" w:sz="0" w:space="0" w:color="auto"/>
          </w:divBdr>
          <w:divsChild>
            <w:div w:id="932862853">
              <w:marLeft w:val="0"/>
              <w:marRight w:val="0"/>
              <w:marTop w:val="0"/>
              <w:marBottom w:val="0"/>
              <w:divBdr>
                <w:top w:val="none" w:sz="0" w:space="0" w:color="auto"/>
                <w:left w:val="none" w:sz="0" w:space="0" w:color="auto"/>
                <w:bottom w:val="none" w:sz="0" w:space="0" w:color="auto"/>
                <w:right w:val="none" w:sz="0" w:space="0" w:color="auto"/>
              </w:divBdr>
            </w:div>
          </w:divsChild>
        </w:div>
        <w:div w:id="472066108">
          <w:marLeft w:val="0"/>
          <w:marRight w:val="0"/>
          <w:marTop w:val="0"/>
          <w:marBottom w:val="0"/>
          <w:divBdr>
            <w:top w:val="none" w:sz="0" w:space="0" w:color="auto"/>
            <w:left w:val="none" w:sz="0" w:space="0" w:color="auto"/>
            <w:bottom w:val="none" w:sz="0" w:space="0" w:color="auto"/>
            <w:right w:val="none" w:sz="0" w:space="0" w:color="auto"/>
          </w:divBdr>
        </w:div>
        <w:div w:id="714235744">
          <w:marLeft w:val="0"/>
          <w:marRight w:val="0"/>
          <w:marTop w:val="0"/>
          <w:marBottom w:val="0"/>
          <w:divBdr>
            <w:top w:val="none" w:sz="0" w:space="0" w:color="auto"/>
            <w:left w:val="none" w:sz="0" w:space="0" w:color="auto"/>
            <w:bottom w:val="none" w:sz="0" w:space="0" w:color="auto"/>
            <w:right w:val="none" w:sz="0" w:space="0" w:color="auto"/>
          </w:divBdr>
        </w:div>
        <w:div w:id="888765060">
          <w:marLeft w:val="0"/>
          <w:marRight w:val="0"/>
          <w:marTop w:val="0"/>
          <w:marBottom w:val="0"/>
          <w:divBdr>
            <w:top w:val="none" w:sz="0" w:space="0" w:color="auto"/>
            <w:left w:val="none" w:sz="0" w:space="0" w:color="auto"/>
            <w:bottom w:val="none" w:sz="0" w:space="0" w:color="auto"/>
            <w:right w:val="none" w:sz="0" w:space="0" w:color="auto"/>
          </w:divBdr>
          <w:divsChild>
            <w:div w:id="88240160">
              <w:marLeft w:val="0"/>
              <w:marRight w:val="0"/>
              <w:marTop w:val="0"/>
              <w:marBottom w:val="0"/>
              <w:divBdr>
                <w:top w:val="none" w:sz="0" w:space="0" w:color="auto"/>
                <w:left w:val="none" w:sz="0" w:space="0" w:color="auto"/>
                <w:bottom w:val="none" w:sz="0" w:space="0" w:color="auto"/>
                <w:right w:val="none" w:sz="0" w:space="0" w:color="auto"/>
              </w:divBdr>
            </w:div>
          </w:divsChild>
        </w:div>
        <w:div w:id="1119952719">
          <w:marLeft w:val="0"/>
          <w:marRight w:val="0"/>
          <w:marTop w:val="0"/>
          <w:marBottom w:val="0"/>
          <w:divBdr>
            <w:top w:val="none" w:sz="0" w:space="0" w:color="auto"/>
            <w:left w:val="none" w:sz="0" w:space="0" w:color="auto"/>
            <w:bottom w:val="none" w:sz="0" w:space="0" w:color="auto"/>
            <w:right w:val="none" w:sz="0" w:space="0" w:color="auto"/>
          </w:divBdr>
        </w:div>
        <w:div w:id="485169274">
          <w:marLeft w:val="0"/>
          <w:marRight w:val="0"/>
          <w:marTop w:val="0"/>
          <w:marBottom w:val="0"/>
          <w:divBdr>
            <w:top w:val="none" w:sz="0" w:space="0" w:color="auto"/>
            <w:left w:val="none" w:sz="0" w:space="0" w:color="auto"/>
            <w:bottom w:val="none" w:sz="0" w:space="0" w:color="auto"/>
            <w:right w:val="none" w:sz="0" w:space="0" w:color="auto"/>
          </w:divBdr>
        </w:div>
        <w:div w:id="371077940">
          <w:marLeft w:val="0"/>
          <w:marRight w:val="0"/>
          <w:marTop w:val="0"/>
          <w:marBottom w:val="0"/>
          <w:divBdr>
            <w:top w:val="none" w:sz="0" w:space="0" w:color="auto"/>
            <w:left w:val="none" w:sz="0" w:space="0" w:color="auto"/>
            <w:bottom w:val="none" w:sz="0" w:space="0" w:color="auto"/>
            <w:right w:val="none" w:sz="0" w:space="0" w:color="auto"/>
          </w:divBdr>
        </w:div>
        <w:div w:id="1651010097">
          <w:marLeft w:val="0"/>
          <w:marRight w:val="0"/>
          <w:marTop w:val="0"/>
          <w:marBottom w:val="0"/>
          <w:divBdr>
            <w:top w:val="none" w:sz="0" w:space="0" w:color="auto"/>
            <w:left w:val="none" w:sz="0" w:space="0" w:color="auto"/>
            <w:bottom w:val="none" w:sz="0" w:space="0" w:color="auto"/>
            <w:right w:val="none" w:sz="0" w:space="0" w:color="auto"/>
          </w:divBdr>
        </w:div>
        <w:div w:id="1998796947">
          <w:marLeft w:val="0"/>
          <w:marRight w:val="0"/>
          <w:marTop w:val="0"/>
          <w:marBottom w:val="0"/>
          <w:divBdr>
            <w:top w:val="none" w:sz="0" w:space="0" w:color="auto"/>
            <w:left w:val="none" w:sz="0" w:space="0" w:color="auto"/>
            <w:bottom w:val="none" w:sz="0" w:space="0" w:color="auto"/>
            <w:right w:val="none" w:sz="0" w:space="0" w:color="auto"/>
          </w:divBdr>
          <w:divsChild>
            <w:div w:id="1855071761">
              <w:marLeft w:val="0"/>
              <w:marRight w:val="0"/>
              <w:marTop w:val="0"/>
              <w:marBottom w:val="0"/>
              <w:divBdr>
                <w:top w:val="none" w:sz="0" w:space="0" w:color="auto"/>
                <w:left w:val="none" w:sz="0" w:space="0" w:color="auto"/>
                <w:bottom w:val="none" w:sz="0" w:space="0" w:color="auto"/>
                <w:right w:val="none" w:sz="0" w:space="0" w:color="auto"/>
              </w:divBdr>
            </w:div>
          </w:divsChild>
        </w:div>
        <w:div w:id="2048018462">
          <w:marLeft w:val="0"/>
          <w:marRight w:val="0"/>
          <w:marTop w:val="0"/>
          <w:marBottom w:val="0"/>
          <w:divBdr>
            <w:top w:val="none" w:sz="0" w:space="0" w:color="auto"/>
            <w:left w:val="none" w:sz="0" w:space="0" w:color="auto"/>
            <w:bottom w:val="none" w:sz="0" w:space="0" w:color="auto"/>
            <w:right w:val="none" w:sz="0" w:space="0" w:color="auto"/>
          </w:divBdr>
        </w:div>
        <w:div w:id="1387678003">
          <w:marLeft w:val="0"/>
          <w:marRight w:val="0"/>
          <w:marTop w:val="0"/>
          <w:marBottom w:val="0"/>
          <w:divBdr>
            <w:top w:val="none" w:sz="0" w:space="0" w:color="auto"/>
            <w:left w:val="none" w:sz="0" w:space="0" w:color="auto"/>
            <w:bottom w:val="none" w:sz="0" w:space="0" w:color="auto"/>
            <w:right w:val="none" w:sz="0" w:space="0" w:color="auto"/>
          </w:divBdr>
        </w:div>
        <w:div w:id="1038047984">
          <w:marLeft w:val="0"/>
          <w:marRight w:val="0"/>
          <w:marTop w:val="0"/>
          <w:marBottom w:val="0"/>
          <w:divBdr>
            <w:top w:val="none" w:sz="0" w:space="0" w:color="auto"/>
            <w:left w:val="none" w:sz="0" w:space="0" w:color="auto"/>
            <w:bottom w:val="none" w:sz="0" w:space="0" w:color="auto"/>
            <w:right w:val="none" w:sz="0" w:space="0" w:color="auto"/>
          </w:divBdr>
          <w:divsChild>
            <w:div w:id="1160729657">
              <w:marLeft w:val="0"/>
              <w:marRight w:val="0"/>
              <w:marTop w:val="0"/>
              <w:marBottom w:val="0"/>
              <w:divBdr>
                <w:top w:val="none" w:sz="0" w:space="0" w:color="auto"/>
                <w:left w:val="none" w:sz="0" w:space="0" w:color="auto"/>
                <w:bottom w:val="none" w:sz="0" w:space="0" w:color="auto"/>
                <w:right w:val="none" w:sz="0" w:space="0" w:color="auto"/>
              </w:divBdr>
            </w:div>
          </w:divsChild>
        </w:div>
        <w:div w:id="1137726068">
          <w:marLeft w:val="0"/>
          <w:marRight w:val="0"/>
          <w:marTop w:val="0"/>
          <w:marBottom w:val="0"/>
          <w:divBdr>
            <w:top w:val="none" w:sz="0" w:space="0" w:color="auto"/>
            <w:left w:val="none" w:sz="0" w:space="0" w:color="auto"/>
            <w:bottom w:val="none" w:sz="0" w:space="0" w:color="auto"/>
            <w:right w:val="none" w:sz="0" w:space="0" w:color="auto"/>
          </w:divBdr>
        </w:div>
        <w:div w:id="1592734636">
          <w:marLeft w:val="0"/>
          <w:marRight w:val="0"/>
          <w:marTop w:val="0"/>
          <w:marBottom w:val="0"/>
          <w:divBdr>
            <w:top w:val="none" w:sz="0" w:space="0" w:color="auto"/>
            <w:left w:val="none" w:sz="0" w:space="0" w:color="auto"/>
            <w:bottom w:val="none" w:sz="0" w:space="0" w:color="auto"/>
            <w:right w:val="none" w:sz="0" w:space="0" w:color="auto"/>
          </w:divBdr>
        </w:div>
        <w:div w:id="1171022465">
          <w:marLeft w:val="0"/>
          <w:marRight w:val="0"/>
          <w:marTop w:val="0"/>
          <w:marBottom w:val="0"/>
          <w:divBdr>
            <w:top w:val="none" w:sz="0" w:space="0" w:color="auto"/>
            <w:left w:val="none" w:sz="0" w:space="0" w:color="auto"/>
            <w:bottom w:val="none" w:sz="0" w:space="0" w:color="auto"/>
            <w:right w:val="none" w:sz="0" w:space="0" w:color="auto"/>
          </w:divBdr>
          <w:divsChild>
            <w:div w:id="1427380754">
              <w:marLeft w:val="0"/>
              <w:marRight w:val="0"/>
              <w:marTop w:val="0"/>
              <w:marBottom w:val="0"/>
              <w:divBdr>
                <w:top w:val="none" w:sz="0" w:space="0" w:color="auto"/>
                <w:left w:val="none" w:sz="0" w:space="0" w:color="auto"/>
                <w:bottom w:val="none" w:sz="0" w:space="0" w:color="auto"/>
                <w:right w:val="none" w:sz="0" w:space="0" w:color="auto"/>
              </w:divBdr>
            </w:div>
          </w:divsChild>
        </w:div>
        <w:div w:id="83454721">
          <w:marLeft w:val="0"/>
          <w:marRight w:val="0"/>
          <w:marTop w:val="0"/>
          <w:marBottom w:val="0"/>
          <w:divBdr>
            <w:top w:val="none" w:sz="0" w:space="0" w:color="auto"/>
            <w:left w:val="none" w:sz="0" w:space="0" w:color="auto"/>
            <w:bottom w:val="none" w:sz="0" w:space="0" w:color="auto"/>
            <w:right w:val="none" w:sz="0" w:space="0" w:color="auto"/>
          </w:divBdr>
        </w:div>
        <w:div w:id="1013411435">
          <w:marLeft w:val="0"/>
          <w:marRight w:val="0"/>
          <w:marTop w:val="0"/>
          <w:marBottom w:val="0"/>
          <w:divBdr>
            <w:top w:val="none" w:sz="0" w:space="0" w:color="auto"/>
            <w:left w:val="none" w:sz="0" w:space="0" w:color="auto"/>
            <w:bottom w:val="none" w:sz="0" w:space="0" w:color="auto"/>
            <w:right w:val="none" w:sz="0" w:space="0" w:color="auto"/>
          </w:divBdr>
        </w:div>
        <w:div w:id="1182278592">
          <w:marLeft w:val="0"/>
          <w:marRight w:val="0"/>
          <w:marTop w:val="0"/>
          <w:marBottom w:val="0"/>
          <w:divBdr>
            <w:top w:val="none" w:sz="0" w:space="0" w:color="auto"/>
            <w:left w:val="none" w:sz="0" w:space="0" w:color="auto"/>
            <w:bottom w:val="none" w:sz="0" w:space="0" w:color="auto"/>
            <w:right w:val="none" w:sz="0" w:space="0" w:color="auto"/>
          </w:divBdr>
          <w:divsChild>
            <w:div w:id="936326593">
              <w:marLeft w:val="0"/>
              <w:marRight w:val="0"/>
              <w:marTop w:val="0"/>
              <w:marBottom w:val="0"/>
              <w:divBdr>
                <w:top w:val="none" w:sz="0" w:space="0" w:color="auto"/>
                <w:left w:val="none" w:sz="0" w:space="0" w:color="auto"/>
                <w:bottom w:val="none" w:sz="0" w:space="0" w:color="auto"/>
                <w:right w:val="none" w:sz="0" w:space="0" w:color="auto"/>
              </w:divBdr>
            </w:div>
          </w:divsChild>
        </w:div>
        <w:div w:id="348065220">
          <w:marLeft w:val="0"/>
          <w:marRight w:val="0"/>
          <w:marTop w:val="0"/>
          <w:marBottom w:val="0"/>
          <w:divBdr>
            <w:top w:val="none" w:sz="0" w:space="0" w:color="auto"/>
            <w:left w:val="none" w:sz="0" w:space="0" w:color="auto"/>
            <w:bottom w:val="none" w:sz="0" w:space="0" w:color="auto"/>
            <w:right w:val="none" w:sz="0" w:space="0" w:color="auto"/>
          </w:divBdr>
        </w:div>
        <w:div w:id="876938882">
          <w:marLeft w:val="0"/>
          <w:marRight w:val="0"/>
          <w:marTop w:val="0"/>
          <w:marBottom w:val="0"/>
          <w:divBdr>
            <w:top w:val="none" w:sz="0" w:space="0" w:color="auto"/>
            <w:left w:val="none" w:sz="0" w:space="0" w:color="auto"/>
            <w:bottom w:val="none" w:sz="0" w:space="0" w:color="auto"/>
            <w:right w:val="none" w:sz="0" w:space="0" w:color="auto"/>
          </w:divBdr>
        </w:div>
        <w:div w:id="817918411">
          <w:marLeft w:val="0"/>
          <w:marRight w:val="0"/>
          <w:marTop w:val="0"/>
          <w:marBottom w:val="0"/>
          <w:divBdr>
            <w:top w:val="none" w:sz="0" w:space="0" w:color="auto"/>
            <w:left w:val="none" w:sz="0" w:space="0" w:color="auto"/>
            <w:bottom w:val="none" w:sz="0" w:space="0" w:color="auto"/>
            <w:right w:val="none" w:sz="0" w:space="0" w:color="auto"/>
          </w:divBdr>
          <w:divsChild>
            <w:div w:id="1018040399">
              <w:marLeft w:val="0"/>
              <w:marRight w:val="0"/>
              <w:marTop w:val="0"/>
              <w:marBottom w:val="0"/>
              <w:divBdr>
                <w:top w:val="none" w:sz="0" w:space="0" w:color="auto"/>
                <w:left w:val="none" w:sz="0" w:space="0" w:color="auto"/>
                <w:bottom w:val="none" w:sz="0" w:space="0" w:color="auto"/>
                <w:right w:val="none" w:sz="0" w:space="0" w:color="auto"/>
              </w:divBdr>
            </w:div>
          </w:divsChild>
        </w:div>
        <w:div w:id="515584444">
          <w:marLeft w:val="0"/>
          <w:marRight w:val="0"/>
          <w:marTop w:val="0"/>
          <w:marBottom w:val="0"/>
          <w:divBdr>
            <w:top w:val="none" w:sz="0" w:space="0" w:color="auto"/>
            <w:left w:val="none" w:sz="0" w:space="0" w:color="auto"/>
            <w:bottom w:val="none" w:sz="0" w:space="0" w:color="auto"/>
            <w:right w:val="none" w:sz="0" w:space="0" w:color="auto"/>
          </w:divBdr>
        </w:div>
        <w:div w:id="343675730">
          <w:marLeft w:val="0"/>
          <w:marRight w:val="0"/>
          <w:marTop w:val="0"/>
          <w:marBottom w:val="0"/>
          <w:divBdr>
            <w:top w:val="none" w:sz="0" w:space="0" w:color="auto"/>
            <w:left w:val="none" w:sz="0" w:space="0" w:color="auto"/>
            <w:bottom w:val="none" w:sz="0" w:space="0" w:color="auto"/>
            <w:right w:val="none" w:sz="0" w:space="0" w:color="auto"/>
          </w:divBdr>
        </w:div>
        <w:div w:id="588008596">
          <w:marLeft w:val="0"/>
          <w:marRight w:val="0"/>
          <w:marTop w:val="0"/>
          <w:marBottom w:val="0"/>
          <w:divBdr>
            <w:top w:val="none" w:sz="0" w:space="0" w:color="auto"/>
            <w:left w:val="none" w:sz="0" w:space="0" w:color="auto"/>
            <w:bottom w:val="none" w:sz="0" w:space="0" w:color="auto"/>
            <w:right w:val="none" w:sz="0" w:space="0" w:color="auto"/>
          </w:divBdr>
          <w:divsChild>
            <w:div w:id="1222983425">
              <w:marLeft w:val="0"/>
              <w:marRight w:val="0"/>
              <w:marTop w:val="0"/>
              <w:marBottom w:val="0"/>
              <w:divBdr>
                <w:top w:val="none" w:sz="0" w:space="0" w:color="auto"/>
                <w:left w:val="none" w:sz="0" w:space="0" w:color="auto"/>
                <w:bottom w:val="none" w:sz="0" w:space="0" w:color="auto"/>
                <w:right w:val="none" w:sz="0" w:space="0" w:color="auto"/>
              </w:divBdr>
            </w:div>
          </w:divsChild>
        </w:div>
        <w:div w:id="1858079650">
          <w:marLeft w:val="0"/>
          <w:marRight w:val="0"/>
          <w:marTop w:val="0"/>
          <w:marBottom w:val="0"/>
          <w:divBdr>
            <w:top w:val="none" w:sz="0" w:space="0" w:color="auto"/>
            <w:left w:val="none" w:sz="0" w:space="0" w:color="auto"/>
            <w:bottom w:val="none" w:sz="0" w:space="0" w:color="auto"/>
            <w:right w:val="none" w:sz="0" w:space="0" w:color="auto"/>
          </w:divBdr>
        </w:div>
        <w:div w:id="1242716162">
          <w:marLeft w:val="0"/>
          <w:marRight w:val="0"/>
          <w:marTop w:val="0"/>
          <w:marBottom w:val="0"/>
          <w:divBdr>
            <w:top w:val="none" w:sz="0" w:space="0" w:color="auto"/>
            <w:left w:val="none" w:sz="0" w:space="0" w:color="auto"/>
            <w:bottom w:val="none" w:sz="0" w:space="0" w:color="auto"/>
            <w:right w:val="none" w:sz="0" w:space="0" w:color="auto"/>
          </w:divBdr>
        </w:div>
        <w:div w:id="1936211841">
          <w:marLeft w:val="0"/>
          <w:marRight w:val="0"/>
          <w:marTop w:val="0"/>
          <w:marBottom w:val="0"/>
          <w:divBdr>
            <w:top w:val="none" w:sz="0" w:space="0" w:color="auto"/>
            <w:left w:val="none" w:sz="0" w:space="0" w:color="auto"/>
            <w:bottom w:val="none" w:sz="0" w:space="0" w:color="auto"/>
            <w:right w:val="none" w:sz="0" w:space="0" w:color="auto"/>
          </w:divBdr>
          <w:divsChild>
            <w:div w:id="1759399000">
              <w:marLeft w:val="0"/>
              <w:marRight w:val="0"/>
              <w:marTop w:val="0"/>
              <w:marBottom w:val="0"/>
              <w:divBdr>
                <w:top w:val="none" w:sz="0" w:space="0" w:color="auto"/>
                <w:left w:val="none" w:sz="0" w:space="0" w:color="auto"/>
                <w:bottom w:val="none" w:sz="0" w:space="0" w:color="auto"/>
                <w:right w:val="none" w:sz="0" w:space="0" w:color="auto"/>
              </w:divBdr>
            </w:div>
          </w:divsChild>
        </w:div>
        <w:div w:id="1234773114">
          <w:marLeft w:val="0"/>
          <w:marRight w:val="0"/>
          <w:marTop w:val="0"/>
          <w:marBottom w:val="0"/>
          <w:divBdr>
            <w:top w:val="none" w:sz="0" w:space="0" w:color="auto"/>
            <w:left w:val="none" w:sz="0" w:space="0" w:color="auto"/>
            <w:bottom w:val="none" w:sz="0" w:space="0" w:color="auto"/>
            <w:right w:val="none" w:sz="0" w:space="0" w:color="auto"/>
          </w:divBdr>
        </w:div>
        <w:div w:id="2056658952">
          <w:marLeft w:val="0"/>
          <w:marRight w:val="0"/>
          <w:marTop w:val="0"/>
          <w:marBottom w:val="0"/>
          <w:divBdr>
            <w:top w:val="none" w:sz="0" w:space="0" w:color="auto"/>
            <w:left w:val="none" w:sz="0" w:space="0" w:color="auto"/>
            <w:bottom w:val="none" w:sz="0" w:space="0" w:color="auto"/>
            <w:right w:val="none" w:sz="0" w:space="0" w:color="auto"/>
          </w:divBdr>
        </w:div>
        <w:div w:id="2143762997">
          <w:marLeft w:val="0"/>
          <w:marRight w:val="0"/>
          <w:marTop w:val="0"/>
          <w:marBottom w:val="0"/>
          <w:divBdr>
            <w:top w:val="none" w:sz="0" w:space="0" w:color="auto"/>
            <w:left w:val="none" w:sz="0" w:space="0" w:color="auto"/>
            <w:bottom w:val="none" w:sz="0" w:space="0" w:color="auto"/>
            <w:right w:val="none" w:sz="0" w:space="0" w:color="auto"/>
          </w:divBdr>
          <w:divsChild>
            <w:div w:id="1411779475">
              <w:marLeft w:val="0"/>
              <w:marRight w:val="0"/>
              <w:marTop w:val="0"/>
              <w:marBottom w:val="0"/>
              <w:divBdr>
                <w:top w:val="none" w:sz="0" w:space="0" w:color="auto"/>
                <w:left w:val="none" w:sz="0" w:space="0" w:color="auto"/>
                <w:bottom w:val="none" w:sz="0" w:space="0" w:color="auto"/>
                <w:right w:val="none" w:sz="0" w:space="0" w:color="auto"/>
              </w:divBdr>
            </w:div>
          </w:divsChild>
        </w:div>
        <w:div w:id="370108052">
          <w:marLeft w:val="0"/>
          <w:marRight w:val="0"/>
          <w:marTop w:val="0"/>
          <w:marBottom w:val="0"/>
          <w:divBdr>
            <w:top w:val="none" w:sz="0" w:space="0" w:color="auto"/>
            <w:left w:val="none" w:sz="0" w:space="0" w:color="auto"/>
            <w:bottom w:val="none" w:sz="0" w:space="0" w:color="auto"/>
            <w:right w:val="none" w:sz="0" w:space="0" w:color="auto"/>
          </w:divBdr>
        </w:div>
        <w:div w:id="1813987599">
          <w:marLeft w:val="0"/>
          <w:marRight w:val="0"/>
          <w:marTop w:val="0"/>
          <w:marBottom w:val="0"/>
          <w:divBdr>
            <w:top w:val="none" w:sz="0" w:space="0" w:color="auto"/>
            <w:left w:val="none" w:sz="0" w:space="0" w:color="auto"/>
            <w:bottom w:val="none" w:sz="0" w:space="0" w:color="auto"/>
            <w:right w:val="none" w:sz="0" w:space="0" w:color="auto"/>
          </w:divBdr>
        </w:div>
        <w:div w:id="1588926518">
          <w:marLeft w:val="0"/>
          <w:marRight w:val="0"/>
          <w:marTop w:val="0"/>
          <w:marBottom w:val="0"/>
          <w:divBdr>
            <w:top w:val="none" w:sz="0" w:space="0" w:color="auto"/>
            <w:left w:val="none" w:sz="0" w:space="0" w:color="auto"/>
            <w:bottom w:val="none" w:sz="0" w:space="0" w:color="auto"/>
            <w:right w:val="none" w:sz="0" w:space="0" w:color="auto"/>
          </w:divBdr>
          <w:divsChild>
            <w:div w:id="1806241732">
              <w:marLeft w:val="0"/>
              <w:marRight w:val="0"/>
              <w:marTop w:val="0"/>
              <w:marBottom w:val="0"/>
              <w:divBdr>
                <w:top w:val="none" w:sz="0" w:space="0" w:color="auto"/>
                <w:left w:val="none" w:sz="0" w:space="0" w:color="auto"/>
                <w:bottom w:val="none" w:sz="0" w:space="0" w:color="auto"/>
                <w:right w:val="none" w:sz="0" w:space="0" w:color="auto"/>
              </w:divBdr>
            </w:div>
          </w:divsChild>
        </w:div>
        <w:div w:id="1613630846">
          <w:marLeft w:val="0"/>
          <w:marRight w:val="0"/>
          <w:marTop w:val="0"/>
          <w:marBottom w:val="0"/>
          <w:divBdr>
            <w:top w:val="none" w:sz="0" w:space="0" w:color="auto"/>
            <w:left w:val="none" w:sz="0" w:space="0" w:color="auto"/>
            <w:bottom w:val="none" w:sz="0" w:space="0" w:color="auto"/>
            <w:right w:val="none" w:sz="0" w:space="0" w:color="auto"/>
          </w:divBdr>
        </w:div>
        <w:div w:id="647437061">
          <w:marLeft w:val="0"/>
          <w:marRight w:val="0"/>
          <w:marTop w:val="0"/>
          <w:marBottom w:val="0"/>
          <w:divBdr>
            <w:top w:val="none" w:sz="0" w:space="0" w:color="auto"/>
            <w:left w:val="none" w:sz="0" w:space="0" w:color="auto"/>
            <w:bottom w:val="none" w:sz="0" w:space="0" w:color="auto"/>
            <w:right w:val="none" w:sz="0" w:space="0" w:color="auto"/>
          </w:divBdr>
        </w:div>
        <w:div w:id="318309606">
          <w:marLeft w:val="0"/>
          <w:marRight w:val="0"/>
          <w:marTop w:val="0"/>
          <w:marBottom w:val="0"/>
          <w:divBdr>
            <w:top w:val="none" w:sz="0" w:space="0" w:color="auto"/>
            <w:left w:val="none" w:sz="0" w:space="0" w:color="auto"/>
            <w:bottom w:val="none" w:sz="0" w:space="0" w:color="auto"/>
            <w:right w:val="none" w:sz="0" w:space="0" w:color="auto"/>
          </w:divBdr>
          <w:divsChild>
            <w:div w:id="525215350">
              <w:marLeft w:val="0"/>
              <w:marRight w:val="0"/>
              <w:marTop w:val="0"/>
              <w:marBottom w:val="0"/>
              <w:divBdr>
                <w:top w:val="none" w:sz="0" w:space="0" w:color="auto"/>
                <w:left w:val="none" w:sz="0" w:space="0" w:color="auto"/>
                <w:bottom w:val="none" w:sz="0" w:space="0" w:color="auto"/>
                <w:right w:val="none" w:sz="0" w:space="0" w:color="auto"/>
              </w:divBdr>
            </w:div>
          </w:divsChild>
        </w:div>
        <w:div w:id="130445127">
          <w:marLeft w:val="0"/>
          <w:marRight w:val="0"/>
          <w:marTop w:val="0"/>
          <w:marBottom w:val="0"/>
          <w:divBdr>
            <w:top w:val="none" w:sz="0" w:space="0" w:color="auto"/>
            <w:left w:val="none" w:sz="0" w:space="0" w:color="auto"/>
            <w:bottom w:val="none" w:sz="0" w:space="0" w:color="auto"/>
            <w:right w:val="none" w:sz="0" w:space="0" w:color="auto"/>
          </w:divBdr>
        </w:div>
        <w:div w:id="281427985">
          <w:marLeft w:val="0"/>
          <w:marRight w:val="0"/>
          <w:marTop w:val="0"/>
          <w:marBottom w:val="0"/>
          <w:divBdr>
            <w:top w:val="none" w:sz="0" w:space="0" w:color="auto"/>
            <w:left w:val="none" w:sz="0" w:space="0" w:color="auto"/>
            <w:bottom w:val="none" w:sz="0" w:space="0" w:color="auto"/>
            <w:right w:val="none" w:sz="0" w:space="0" w:color="auto"/>
          </w:divBdr>
        </w:div>
        <w:div w:id="1168209072">
          <w:marLeft w:val="0"/>
          <w:marRight w:val="0"/>
          <w:marTop w:val="0"/>
          <w:marBottom w:val="0"/>
          <w:divBdr>
            <w:top w:val="none" w:sz="0" w:space="0" w:color="auto"/>
            <w:left w:val="none" w:sz="0" w:space="0" w:color="auto"/>
            <w:bottom w:val="none" w:sz="0" w:space="0" w:color="auto"/>
            <w:right w:val="none" w:sz="0" w:space="0" w:color="auto"/>
          </w:divBdr>
          <w:divsChild>
            <w:div w:id="1852407281">
              <w:marLeft w:val="0"/>
              <w:marRight w:val="0"/>
              <w:marTop w:val="0"/>
              <w:marBottom w:val="0"/>
              <w:divBdr>
                <w:top w:val="none" w:sz="0" w:space="0" w:color="auto"/>
                <w:left w:val="none" w:sz="0" w:space="0" w:color="auto"/>
                <w:bottom w:val="none" w:sz="0" w:space="0" w:color="auto"/>
                <w:right w:val="none" w:sz="0" w:space="0" w:color="auto"/>
              </w:divBdr>
            </w:div>
          </w:divsChild>
        </w:div>
        <w:div w:id="649872563">
          <w:marLeft w:val="0"/>
          <w:marRight w:val="0"/>
          <w:marTop w:val="0"/>
          <w:marBottom w:val="0"/>
          <w:divBdr>
            <w:top w:val="none" w:sz="0" w:space="0" w:color="auto"/>
            <w:left w:val="none" w:sz="0" w:space="0" w:color="auto"/>
            <w:bottom w:val="none" w:sz="0" w:space="0" w:color="auto"/>
            <w:right w:val="none" w:sz="0" w:space="0" w:color="auto"/>
          </w:divBdr>
        </w:div>
        <w:div w:id="706032166">
          <w:marLeft w:val="0"/>
          <w:marRight w:val="0"/>
          <w:marTop w:val="0"/>
          <w:marBottom w:val="0"/>
          <w:divBdr>
            <w:top w:val="none" w:sz="0" w:space="0" w:color="auto"/>
            <w:left w:val="none" w:sz="0" w:space="0" w:color="auto"/>
            <w:bottom w:val="none" w:sz="0" w:space="0" w:color="auto"/>
            <w:right w:val="none" w:sz="0" w:space="0" w:color="auto"/>
          </w:divBdr>
        </w:div>
        <w:div w:id="2103912253">
          <w:marLeft w:val="0"/>
          <w:marRight w:val="0"/>
          <w:marTop w:val="0"/>
          <w:marBottom w:val="0"/>
          <w:divBdr>
            <w:top w:val="none" w:sz="0" w:space="0" w:color="auto"/>
            <w:left w:val="none" w:sz="0" w:space="0" w:color="auto"/>
            <w:bottom w:val="none" w:sz="0" w:space="0" w:color="auto"/>
            <w:right w:val="none" w:sz="0" w:space="0" w:color="auto"/>
          </w:divBdr>
          <w:divsChild>
            <w:div w:id="2018342570">
              <w:marLeft w:val="0"/>
              <w:marRight w:val="0"/>
              <w:marTop w:val="0"/>
              <w:marBottom w:val="0"/>
              <w:divBdr>
                <w:top w:val="none" w:sz="0" w:space="0" w:color="auto"/>
                <w:left w:val="none" w:sz="0" w:space="0" w:color="auto"/>
                <w:bottom w:val="none" w:sz="0" w:space="0" w:color="auto"/>
                <w:right w:val="none" w:sz="0" w:space="0" w:color="auto"/>
              </w:divBdr>
            </w:div>
          </w:divsChild>
        </w:div>
        <w:div w:id="1707677942">
          <w:marLeft w:val="0"/>
          <w:marRight w:val="0"/>
          <w:marTop w:val="0"/>
          <w:marBottom w:val="0"/>
          <w:divBdr>
            <w:top w:val="none" w:sz="0" w:space="0" w:color="auto"/>
            <w:left w:val="none" w:sz="0" w:space="0" w:color="auto"/>
            <w:bottom w:val="none" w:sz="0" w:space="0" w:color="auto"/>
            <w:right w:val="none" w:sz="0" w:space="0" w:color="auto"/>
          </w:divBdr>
        </w:div>
        <w:div w:id="555506395">
          <w:marLeft w:val="0"/>
          <w:marRight w:val="0"/>
          <w:marTop w:val="0"/>
          <w:marBottom w:val="0"/>
          <w:divBdr>
            <w:top w:val="none" w:sz="0" w:space="0" w:color="auto"/>
            <w:left w:val="none" w:sz="0" w:space="0" w:color="auto"/>
            <w:bottom w:val="none" w:sz="0" w:space="0" w:color="auto"/>
            <w:right w:val="none" w:sz="0" w:space="0" w:color="auto"/>
          </w:divBdr>
        </w:div>
        <w:div w:id="1893226393">
          <w:marLeft w:val="0"/>
          <w:marRight w:val="0"/>
          <w:marTop w:val="0"/>
          <w:marBottom w:val="0"/>
          <w:divBdr>
            <w:top w:val="none" w:sz="0" w:space="0" w:color="auto"/>
            <w:left w:val="none" w:sz="0" w:space="0" w:color="auto"/>
            <w:bottom w:val="none" w:sz="0" w:space="0" w:color="auto"/>
            <w:right w:val="none" w:sz="0" w:space="0" w:color="auto"/>
          </w:divBdr>
          <w:divsChild>
            <w:div w:id="700280199">
              <w:marLeft w:val="0"/>
              <w:marRight w:val="0"/>
              <w:marTop w:val="0"/>
              <w:marBottom w:val="0"/>
              <w:divBdr>
                <w:top w:val="none" w:sz="0" w:space="0" w:color="auto"/>
                <w:left w:val="none" w:sz="0" w:space="0" w:color="auto"/>
                <w:bottom w:val="none" w:sz="0" w:space="0" w:color="auto"/>
                <w:right w:val="none" w:sz="0" w:space="0" w:color="auto"/>
              </w:divBdr>
            </w:div>
          </w:divsChild>
        </w:div>
        <w:div w:id="626204801">
          <w:marLeft w:val="0"/>
          <w:marRight w:val="0"/>
          <w:marTop w:val="0"/>
          <w:marBottom w:val="0"/>
          <w:divBdr>
            <w:top w:val="none" w:sz="0" w:space="0" w:color="auto"/>
            <w:left w:val="none" w:sz="0" w:space="0" w:color="auto"/>
            <w:bottom w:val="none" w:sz="0" w:space="0" w:color="auto"/>
            <w:right w:val="none" w:sz="0" w:space="0" w:color="auto"/>
          </w:divBdr>
        </w:div>
        <w:div w:id="2011369473">
          <w:marLeft w:val="0"/>
          <w:marRight w:val="0"/>
          <w:marTop w:val="0"/>
          <w:marBottom w:val="0"/>
          <w:divBdr>
            <w:top w:val="none" w:sz="0" w:space="0" w:color="auto"/>
            <w:left w:val="none" w:sz="0" w:space="0" w:color="auto"/>
            <w:bottom w:val="none" w:sz="0" w:space="0" w:color="auto"/>
            <w:right w:val="none" w:sz="0" w:space="0" w:color="auto"/>
          </w:divBdr>
        </w:div>
        <w:div w:id="1023481623">
          <w:marLeft w:val="0"/>
          <w:marRight w:val="0"/>
          <w:marTop w:val="0"/>
          <w:marBottom w:val="0"/>
          <w:divBdr>
            <w:top w:val="none" w:sz="0" w:space="0" w:color="auto"/>
            <w:left w:val="none" w:sz="0" w:space="0" w:color="auto"/>
            <w:bottom w:val="none" w:sz="0" w:space="0" w:color="auto"/>
            <w:right w:val="none" w:sz="0" w:space="0" w:color="auto"/>
          </w:divBdr>
          <w:divsChild>
            <w:div w:id="1991405077">
              <w:marLeft w:val="0"/>
              <w:marRight w:val="0"/>
              <w:marTop w:val="0"/>
              <w:marBottom w:val="0"/>
              <w:divBdr>
                <w:top w:val="none" w:sz="0" w:space="0" w:color="auto"/>
                <w:left w:val="none" w:sz="0" w:space="0" w:color="auto"/>
                <w:bottom w:val="none" w:sz="0" w:space="0" w:color="auto"/>
                <w:right w:val="none" w:sz="0" w:space="0" w:color="auto"/>
              </w:divBdr>
            </w:div>
          </w:divsChild>
        </w:div>
        <w:div w:id="1569338484">
          <w:marLeft w:val="0"/>
          <w:marRight w:val="0"/>
          <w:marTop w:val="0"/>
          <w:marBottom w:val="0"/>
          <w:divBdr>
            <w:top w:val="none" w:sz="0" w:space="0" w:color="auto"/>
            <w:left w:val="none" w:sz="0" w:space="0" w:color="auto"/>
            <w:bottom w:val="none" w:sz="0" w:space="0" w:color="auto"/>
            <w:right w:val="none" w:sz="0" w:space="0" w:color="auto"/>
          </w:divBdr>
        </w:div>
        <w:div w:id="1254125933">
          <w:marLeft w:val="0"/>
          <w:marRight w:val="0"/>
          <w:marTop w:val="0"/>
          <w:marBottom w:val="0"/>
          <w:divBdr>
            <w:top w:val="none" w:sz="0" w:space="0" w:color="auto"/>
            <w:left w:val="none" w:sz="0" w:space="0" w:color="auto"/>
            <w:bottom w:val="none" w:sz="0" w:space="0" w:color="auto"/>
            <w:right w:val="none" w:sz="0" w:space="0" w:color="auto"/>
          </w:divBdr>
        </w:div>
        <w:div w:id="1939020908">
          <w:marLeft w:val="0"/>
          <w:marRight w:val="0"/>
          <w:marTop w:val="0"/>
          <w:marBottom w:val="0"/>
          <w:divBdr>
            <w:top w:val="none" w:sz="0" w:space="0" w:color="auto"/>
            <w:left w:val="none" w:sz="0" w:space="0" w:color="auto"/>
            <w:bottom w:val="none" w:sz="0" w:space="0" w:color="auto"/>
            <w:right w:val="none" w:sz="0" w:space="0" w:color="auto"/>
          </w:divBdr>
          <w:divsChild>
            <w:div w:id="432433683">
              <w:marLeft w:val="0"/>
              <w:marRight w:val="0"/>
              <w:marTop w:val="0"/>
              <w:marBottom w:val="0"/>
              <w:divBdr>
                <w:top w:val="none" w:sz="0" w:space="0" w:color="auto"/>
                <w:left w:val="none" w:sz="0" w:space="0" w:color="auto"/>
                <w:bottom w:val="none" w:sz="0" w:space="0" w:color="auto"/>
                <w:right w:val="none" w:sz="0" w:space="0" w:color="auto"/>
              </w:divBdr>
            </w:div>
          </w:divsChild>
        </w:div>
        <w:div w:id="2033262412">
          <w:marLeft w:val="0"/>
          <w:marRight w:val="0"/>
          <w:marTop w:val="0"/>
          <w:marBottom w:val="0"/>
          <w:divBdr>
            <w:top w:val="none" w:sz="0" w:space="0" w:color="auto"/>
            <w:left w:val="none" w:sz="0" w:space="0" w:color="auto"/>
            <w:bottom w:val="none" w:sz="0" w:space="0" w:color="auto"/>
            <w:right w:val="none" w:sz="0" w:space="0" w:color="auto"/>
          </w:divBdr>
        </w:div>
        <w:div w:id="1248154182">
          <w:marLeft w:val="0"/>
          <w:marRight w:val="0"/>
          <w:marTop w:val="0"/>
          <w:marBottom w:val="0"/>
          <w:divBdr>
            <w:top w:val="none" w:sz="0" w:space="0" w:color="auto"/>
            <w:left w:val="none" w:sz="0" w:space="0" w:color="auto"/>
            <w:bottom w:val="none" w:sz="0" w:space="0" w:color="auto"/>
            <w:right w:val="none" w:sz="0" w:space="0" w:color="auto"/>
          </w:divBdr>
        </w:div>
        <w:div w:id="556741836">
          <w:marLeft w:val="0"/>
          <w:marRight w:val="0"/>
          <w:marTop w:val="0"/>
          <w:marBottom w:val="0"/>
          <w:divBdr>
            <w:top w:val="none" w:sz="0" w:space="0" w:color="auto"/>
            <w:left w:val="none" w:sz="0" w:space="0" w:color="auto"/>
            <w:bottom w:val="none" w:sz="0" w:space="0" w:color="auto"/>
            <w:right w:val="none" w:sz="0" w:space="0" w:color="auto"/>
          </w:divBdr>
          <w:divsChild>
            <w:div w:id="1661084025">
              <w:marLeft w:val="0"/>
              <w:marRight w:val="0"/>
              <w:marTop w:val="0"/>
              <w:marBottom w:val="0"/>
              <w:divBdr>
                <w:top w:val="none" w:sz="0" w:space="0" w:color="auto"/>
                <w:left w:val="none" w:sz="0" w:space="0" w:color="auto"/>
                <w:bottom w:val="none" w:sz="0" w:space="0" w:color="auto"/>
                <w:right w:val="none" w:sz="0" w:space="0" w:color="auto"/>
              </w:divBdr>
            </w:div>
          </w:divsChild>
        </w:div>
        <w:div w:id="299532007">
          <w:marLeft w:val="0"/>
          <w:marRight w:val="0"/>
          <w:marTop w:val="0"/>
          <w:marBottom w:val="0"/>
          <w:divBdr>
            <w:top w:val="none" w:sz="0" w:space="0" w:color="auto"/>
            <w:left w:val="none" w:sz="0" w:space="0" w:color="auto"/>
            <w:bottom w:val="none" w:sz="0" w:space="0" w:color="auto"/>
            <w:right w:val="none" w:sz="0" w:space="0" w:color="auto"/>
          </w:divBdr>
        </w:div>
        <w:div w:id="521477503">
          <w:marLeft w:val="0"/>
          <w:marRight w:val="0"/>
          <w:marTop w:val="0"/>
          <w:marBottom w:val="0"/>
          <w:divBdr>
            <w:top w:val="none" w:sz="0" w:space="0" w:color="auto"/>
            <w:left w:val="none" w:sz="0" w:space="0" w:color="auto"/>
            <w:bottom w:val="none" w:sz="0" w:space="0" w:color="auto"/>
            <w:right w:val="none" w:sz="0" w:space="0" w:color="auto"/>
          </w:divBdr>
        </w:div>
        <w:div w:id="2139954421">
          <w:marLeft w:val="0"/>
          <w:marRight w:val="0"/>
          <w:marTop w:val="0"/>
          <w:marBottom w:val="0"/>
          <w:divBdr>
            <w:top w:val="none" w:sz="0" w:space="0" w:color="auto"/>
            <w:left w:val="none" w:sz="0" w:space="0" w:color="auto"/>
            <w:bottom w:val="none" w:sz="0" w:space="0" w:color="auto"/>
            <w:right w:val="none" w:sz="0" w:space="0" w:color="auto"/>
          </w:divBdr>
          <w:divsChild>
            <w:div w:id="769740699">
              <w:marLeft w:val="0"/>
              <w:marRight w:val="0"/>
              <w:marTop w:val="0"/>
              <w:marBottom w:val="0"/>
              <w:divBdr>
                <w:top w:val="none" w:sz="0" w:space="0" w:color="auto"/>
                <w:left w:val="none" w:sz="0" w:space="0" w:color="auto"/>
                <w:bottom w:val="none" w:sz="0" w:space="0" w:color="auto"/>
                <w:right w:val="none" w:sz="0" w:space="0" w:color="auto"/>
              </w:divBdr>
            </w:div>
          </w:divsChild>
        </w:div>
        <w:div w:id="2006743131">
          <w:marLeft w:val="0"/>
          <w:marRight w:val="0"/>
          <w:marTop w:val="0"/>
          <w:marBottom w:val="0"/>
          <w:divBdr>
            <w:top w:val="none" w:sz="0" w:space="0" w:color="auto"/>
            <w:left w:val="none" w:sz="0" w:space="0" w:color="auto"/>
            <w:bottom w:val="none" w:sz="0" w:space="0" w:color="auto"/>
            <w:right w:val="none" w:sz="0" w:space="0" w:color="auto"/>
          </w:divBdr>
        </w:div>
        <w:div w:id="1478262222">
          <w:marLeft w:val="0"/>
          <w:marRight w:val="0"/>
          <w:marTop w:val="0"/>
          <w:marBottom w:val="0"/>
          <w:divBdr>
            <w:top w:val="none" w:sz="0" w:space="0" w:color="auto"/>
            <w:left w:val="none" w:sz="0" w:space="0" w:color="auto"/>
            <w:bottom w:val="none" w:sz="0" w:space="0" w:color="auto"/>
            <w:right w:val="none" w:sz="0" w:space="0" w:color="auto"/>
          </w:divBdr>
        </w:div>
        <w:div w:id="105926716">
          <w:marLeft w:val="0"/>
          <w:marRight w:val="0"/>
          <w:marTop w:val="0"/>
          <w:marBottom w:val="0"/>
          <w:divBdr>
            <w:top w:val="none" w:sz="0" w:space="0" w:color="auto"/>
            <w:left w:val="none" w:sz="0" w:space="0" w:color="auto"/>
            <w:bottom w:val="none" w:sz="0" w:space="0" w:color="auto"/>
            <w:right w:val="none" w:sz="0" w:space="0" w:color="auto"/>
          </w:divBdr>
          <w:divsChild>
            <w:div w:id="1889297272">
              <w:marLeft w:val="0"/>
              <w:marRight w:val="0"/>
              <w:marTop w:val="0"/>
              <w:marBottom w:val="0"/>
              <w:divBdr>
                <w:top w:val="none" w:sz="0" w:space="0" w:color="auto"/>
                <w:left w:val="none" w:sz="0" w:space="0" w:color="auto"/>
                <w:bottom w:val="none" w:sz="0" w:space="0" w:color="auto"/>
                <w:right w:val="none" w:sz="0" w:space="0" w:color="auto"/>
              </w:divBdr>
            </w:div>
          </w:divsChild>
        </w:div>
        <w:div w:id="910968331">
          <w:marLeft w:val="0"/>
          <w:marRight w:val="0"/>
          <w:marTop w:val="0"/>
          <w:marBottom w:val="0"/>
          <w:divBdr>
            <w:top w:val="none" w:sz="0" w:space="0" w:color="auto"/>
            <w:left w:val="none" w:sz="0" w:space="0" w:color="auto"/>
            <w:bottom w:val="none" w:sz="0" w:space="0" w:color="auto"/>
            <w:right w:val="none" w:sz="0" w:space="0" w:color="auto"/>
          </w:divBdr>
        </w:div>
        <w:div w:id="1046174542">
          <w:marLeft w:val="0"/>
          <w:marRight w:val="0"/>
          <w:marTop w:val="0"/>
          <w:marBottom w:val="0"/>
          <w:divBdr>
            <w:top w:val="none" w:sz="0" w:space="0" w:color="auto"/>
            <w:left w:val="none" w:sz="0" w:space="0" w:color="auto"/>
            <w:bottom w:val="none" w:sz="0" w:space="0" w:color="auto"/>
            <w:right w:val="none" w:sz="0" w:space="0" w:color="auto"/>
          </w:divBdr>
        </w:div>
        <w:div w:id="1468206633">
          <w:marLeft w:val="0"/>
          <w:marRight w:val="0"/>
          <w:marTop w:val="0"/>
          <w:marBottom w:val="0"/>
          <w:divBdr>
            <w:top w:val="none" w:sz="0" w:space="0" w:color="auto"/>
            <w:left w:val="none" w:sz="0" w:space="0" w:color="auto"/>
            <w:bottom w:val="none" w:sz="0" w:space="0" w:color="auto"/>
            <w:right w:val="none" w:sz="0" w:space="0" w:color="auto"/>
          </w:divBdr>
          <w:divsChild>
            <w:div w:id="1769696269">
              <w:marLeft w:val="0"/>
              <w:marRight w:val="0"/>
              <w:marTop w:val="0"/>
              <w:marBottom w:val="0"/>
              <w:divBdr>
                <w:top w:val="none" w:sz="0" w:space="0" w:color="auto"/>
                <w:left w:val="none" w:sz="0" w:space="0" w:color="auto"/>
                <w:bottom w:val="none" w:sz="0" w:space="0" w:color="auto"/>
                <w:right w:val="none" w:sz="0" w:space="0" w:color="auto"/>
              </w:divBdr>
            </w:div>
          </w:divsChild>
        </w:div>
        <w:div w:id="1013802165">
          <w:marLeft w:val="0"/>
          <w:marRight w:val="0"/>
          <w:marTop w:val="0"/>
          <w:marBottom w:val="0"/>
          <w:divBdr>
            <w:top w:val="none" w:sz="0" w:space="0" w:color="auto"/>
            <w:left w:val="none" w:sz="0" w:space="0" w:color="auto"/>
            <w:bottom w:val="none" w:sz="0" w:space="0" w:color="auto"/>
            <w:right w:val="none" w:sz="0" w:space="0" w:color="auto"/>
          </w:divBdr>
        </w:div>
        <w:div w:id="481968058">
          <w:marLeft w:val="0"/>
          <w:marRight w:val="0"/>
          <w:marTop w:val="0"/>
          <w:marBottom w:val="0"/>
          <w:divBdr>
            <w:top w:val="none" w:sz="0" w:space="0" w:color="auto"/>
            <w:left w:val="none" w:sz="0" w:space="0" w:color="auto"/>
            <w:bottom w:val="none" w:sz="0" w:space="0" w:color="auto"/>
            <w:right w:val="none" w:sz="0" w:space="0" w:color="auto"/>
          </w:divBdr>
        </w:div>
        <w:div w:id="263193695">
          <w:marLeft w:val="0"/>
          <w:marRight w:val="0"/>
          <w:marTop w:val="0"/>
          <w:marBottom w:val="0"/>
          <w:divBdr>
            <w:top w:val="none" w:sz="0" w:space="0" w:color="auto"/>
            <w:left w:val="none" w:sz="0" w:space="0" w:color="auto"/>
            <w:bottom w:val="none" w:sz="0" w:space="0" w:color="auto"/>
            <w:right w:val="none" w:sz="0" w:space="0" w:color="auto"/>
          </w:divBdr>
          <w:divsChild>
            <w:div w:id="1835145875">
              <w:marLeft w:val="0"/>
              <w:marRight w:val="0"/>
              <w:marTop w:val="0"/>
              <w:marBottom w:val="0"/>
              <w:divBdr>
                <w:top w:val="none" w:sz="0" w:space="0" w:color="auto"/>
                <w:left w:val="none" w:sz="0" w:space="0" w:color="auto"/>
                <w:bottom w:val="none" w:sz="0" w:space="0" w:color="auto"/>
                <w:right w:val="none" w:sz="0" w:space="0" w:color="auto"/>
              </w:divBdr>
            </w:div>
          </w:divsChild>
        </w:div>
        <w:div w:id="669331397">
          <w:marLeft w:val="0"/>
          <w:marRight w:val="0"/>
          <w:marTop w:val="0"/>
          <w:marBottom w:val="0"/>
          <w:divBdr>
            <w:top w:val="none" w:sz="0" w:space="0" w:color="auto"/>
            <w:left w:val="none" w:sz="0" w:space="0" w:color="auto"/>
            <w:bottom w:val="none" w:sz="0" w:space="0" w:color="auto"/>
            <w:right w:val="none" w:sz="0" w:space="0" w:color="auto"/>
          </w:divBdr>
        </w:div>
        <w:div w:id="912665560">
          <w:marLeft w:val="0"/>
          <w:marRight w:val="0"/>
          <w:marTop w:val="0"/>
          <w:marBottom w:val="0"/>
          <w:divBdr>
            <w:top w:val="none" w:sz="0" w:space="0" w:color="auto"/>
            <w:left w:val="none" w:sz="0" w:space="0" w:color="auto"/>
            <w:bottom w:val="none" w:sz="0" w:space="0" w:color="auto"/>
            <w:right w:val="none" w:sz="0" w:space="0" w:color="auto"/>
          </w:divBdr>
        </w:div>
        <w:div w:id="1176114237">
          <w:marLeft w:val="0"/>
          <w:marRight w:val="0"/>
          <w:marTop w:val="0"/>
          <w:marBottom w:val="0"/>
          <w:divBdr>
            <w:top w:val="none" w:sz="0" w:space="0" w:color="auto"/>
            <w:left w:val="none" w:sz="0" w:space="0" w:color="auto"/>
            <w:bottom w:val="none" w:sz="0" w:space="0" w:color="auto"/>
            <w:right w:val="none" w:sz="0" w:space="0" w:color="auto"/>
          </w:divBdr>
          <w:divsChild>
            <w:div w:id="460466564">
              <w:marLeft w:val="0"/>
              <w:marRight w:val="0"/>
              <w:marTop w:val="0"/>
              <w:marBottom w:val="0"/>
              <w:divBdr>
                <w:top w:val="none" w:sz="0" w:space="0" w:color="auto"/>
                <w:left w:val="none" w:sz="0" w:space="0" w:color="auto"/>
                <w:bottom w:val="none" w:sz="0" w:space="0" w:color="auto"/>
                <w:right w:val="none" w:sz="0" w:space="0" w:color="auto"/>
              </w:divBdr>
            </w:div>
          </w:divsChild>
        </w:div>
        <w:div w:id="1702248041">
          <w:marLeft w:val="0"/>
          <w:marRight w:val="0"/>
          <w:marTop w:val="0"/>
          <w:marBottom w:val="0"/>
          <w:divBdr>
            <w:top w:val="none" w:sz="0" w:space="0" w:color="auto"/>
            <w:left w:val="none" w:sz="0" w:space="0" w:color="auto"/>
            <w:bottom w:val="none" w:sz="0" w:space="0" w:color="auto"/>
            <w:right w:val="none" w:sz="0" w:space="0" w:color="auto"/>
          </w:divBdr>
        </w:div>
        <w:div w:id="1728649908">
          <w:marLeft w:val="0"/>
          <w:marRight w:val="0"/>
          <w:marTop w:val="0"/>
          <w:marBottom w:val="0"/>
          <w:divBdr>
            <w:top w:val="none" w:sz="0" w:space="0" w:color="auto"/>
            <w:left w:val="none" w:sz="0" w:space="0" w:color="auto"/>
            <w:bottom w:val="none" w:sz="0" w:space="0" w:color="auto"/>
            <w:right w:val="none" w:sz="0" w:space="0" w:color="auto"/>
          </w:divBdr>
        </w:div>
        <w:div w:id="1323005174">
          <w:marLeft w:val="0"/>
          <w:marRight w:val="0"/>
          <w:marTop w:val="0"/>
          <w:marBottom w:val="0"/>
          <w:divBdr>
            <w:top w:val="none" w:sz="0" w:space="0" w:color="auto"/>
            <w:left w:val="none" w:sz="0" w:space="0" w:color="auto"/>
            <w:bottom w:val="none" w:sz="0" w:space="0" w:color="auto"/>
            <w:right w:val="none" w:sz="0" w:space="0" w:color="auto"/>
          </w:divBdr>
          <w:divsChild>
            <w:div w:id="1875187502">
              <w:marLeft w:val="0"/>
              <w:marRight w:val="0"/>
              <w:marTop w:val="0"/>
              <w:marBottom w:val="0"/>
              <w:divBdr>
                <w:top w:val="none" w:sz="0" w:space="0" w:color="auto"/>
                <w:left w:val="none" w:sz="0" w:space="0" w:color="auto"/>
                <w:bottom w:val="none" w:sz="0" w:space="0" w:color="auto"/>
                <w:right w:val="none" w:sz="0" w:space="0" w:color="auto"/>
              </w:divBdr>
            </w:div>
          </w:divsChild>
        </w:div>
        <w:div w:id="915162733">
          <w:marLeft w:val="0"/>
          <w:marRight w:val="0"/>
          <w:marTop w:val="0"/>
          <w:marBottom w:val="0"/>
          <w:divBdr>
            <w:top w:val="none" w:sz="0" w:space="0" w:color="auto"/>
            <w:left w:val="none" w:sz="0" w:space="0" w:color="auto"/>
            <w:bottom w:val="none" w:sz="0" w:space="0" w:color="auto"/>
            <w:right w:val="none" w:sz="0" w:space="0" w:color="auto"/>
          </w:divBdr>
        </w:div>
        <w:div w:id="1489712339">
          <w:marLeft w:val="0"/>
          <w:marRight w:val="0"/>
          <w:marTop w:val="0"/>
          <w:marBottom w:val="0"/>
          <w:divBdr>
            <w:top w:val="none" w:sz="0" w:space="0" w:color="auto"/>
            <w:left w:val="none" w:sz="0" w:space="0" w:color="auto"/>
            <w:bottom w:val="none" w:sz="0" w:space="0" w:color="auto"/>
            <w:right w:val="none" w:sz="0" w:space="0" w:color="auto"/>
          </w:divBdr>
        </w:div>
        <w:div w:id="385111750">
          <w:marLeft w:val="0"/>
          <w:marRight w:val="0"/>
          <w:marTop w:val="0"/>
          <w:marBottom w:val="0"/>
          <w:divBdr>
            <w:top w:val="none" w:sz="0" w:space="0" w:color="auto"/>
            <w:left w:val="none" w:sz="0" w:space="0" w:color="auto"/>
            <w:bottom w:val="none" w:sz="0" w:space="0" w:color="auto"/>
            <w:right w:val="none" w:sz="0" w:space="0" w:color="auto"/>
          </w:divBdr>
        </w:div>
        <w:div w:id="231238058">
          <w:marLeft w:val="0"/>
          <w:marRight w:val="0"/>
          <w:marTop w:val="0"/>
          <w:marBottom w:val="0"/>
          <w:divBdr>
            <w:top w:val="none" w:sz="0" w:space="0" w:color="auto"/>
            <w:left w:val="none" w:sz="0" w:space="0" w:color="auto"/>
            <w:bottom w:val="none" w:sz="0" w:space="0" w:color="auto"/>
            <w:right w:val="none" w:sz="0" w:space="0" w:color="auto"/>
          </w:divBdr>
        </w:div>
        <w:div w:id="1302923930">
          <w:marLeft w:val="0"/>
          <w:marRight w:val="0"/>
          <w:marTop w:val="0"/>
          <w:marBottom w:val="0"/>
          <w:divBdr>
            <w:top w:val="none" w:sz="0" w:space="0" w:color="auto"/>
            <w:left w:val="none" w:sz="0" w:space="0" w:color="auto"/>
            <w:bottom w:val="none" w:sz="0" w:space="0" w:color="auto"/>
            <w:right w:val="none" w:sz="0" w:space="0" w:color="auto"/>
          </w:divBdr>
        </w:div>
        <w:div w:id="672803969">
          <w:marLeft w:val="0"/>
          <w:marRight w:val="0"/>
          <w:marTop w:val="0"/>
          <w:marBottom w:val="0"/>
          <w:divBdr>
            <w:top w:val="none" w:sz="0" w:space="0" w:color="auto"/>
            <w:left w:val="none" w:sz="0" w:space="0" w:color="auto"/>
            <w:bottom w:val="none" w:sz="0" w:space="0" w:color="auto"/>
            <w:right w:val="none" w:sz="0" w:space="0" w:color="auto"/>
          </w:divBdr>
          <w:divsChild>
            <w:div w:id="810559922">
              <w:marLeft w:val="0"/>
              <w:marRight w:val="0"/>
              <w:marTop w:val="0"/>
              <w:marBottom w:val="0"/>
              <w:divBdr>
                <w:top w:val="none" w:sz="0" w:space="0" w:color="auto"/>
                <w:left w:val="none" w:sz="0" w:space="0" w:color="auto"/>
                <w:bottom w:val="none" w:sz="0" w:space="0" w:color="auto"/>
                <w:right w:val="none" w:sz="0" w:space="0" w:color="auto"/>
              </w:divBdr>
            </w:div>
          </w:divsChild>
        </w:div>
        <w:div w:id="1500465854">
          <w:marLeft w:val="0"/>
          <w:marRight w:val="0"/>
          <w:marTop w:val="0"/>
          <w:marBottom w:val="0"/>
          <w:divBdr>
            <w:top w:val="none" w:sz="0" w:space="0" w:color="auto"/>
            <w:left w:val="none" w:sz="0" w:space="0" w:color="auto"/>
            <w:bottom w:val="none" w:sz="0" w:space="0" w:color="auto"/>
            <w:right w:val="none" w:sz="0" w:space="0" w:color="auto"/>
          </w:divBdr>
        </w:div>
        <w:div w:id="1746488691">
          <w:marLeft w:val="0"/>
          <w:marRight w:val="0"/>
          <w:marTop w:val="0"/>
          <w:marBottom w:val="0"/>
          <w:divBdr>
            <w:top w:val="none" w:sz="0" w:space="0" w:color="auto"/>
            <w:left w:val="none" w:sz="0" w:space="0" w:color="auto"/>
            <w:bottom w:val="none" w:sz="0" w:space="0" w:color="auto"/>
            <w:right w:val="none" w:sz="0" w:space="0" w:color="auto"/>
          </w:divBdr>
        </w:div>
        <w:div w:id="1638073001">
          <w:marLeft w:val="0"/>
          <w:marRight w:val="0"/>
          <w:marTop w:val="0"/>
          <w:marBottom w:val="0"/>
          <w:divBdr>
            <w:top w:val="none" w:sz="0" w:space="0" w:color="auto"/>
            <w:left w:val="none" w:sz="0" w:space="0" w:color="auto"/>
            <w:bottom w:val="none" w:sz="0" w:space="0" w:color="auto"/>
            <w:right w:val="none" w:sz="0" w:space="0" w:color="auto"/>
          </w:divBdr>
          <w:divsChild>
            <w:div w:id="1275092064">
              <w:marLeft w:val="0"/>
              <w:marRight w:val="0"/>
              <w:marTop w:val="0"/>
              <w:marBottom w:val="0"/>
              <w:divBdr>
                <w:top w:val="none" w:sz="0" w:space="0" w:color="auto"/>
                <w:left w:val="none" w:sz="0" w:space="0" w:color="auto"/>
                <w:bottom w:val="none" w:sz="0" w:space="0" w:color="auto"/>
                <w:right w:val="none" w:sz="0" w:space="0" w:color="auto"/>
              </w:divBdr>
            </w:div>
          </w:divsChild>
        </w:div>
        <w:div w:id="381095144">
          <w:marLeft w:val="0"/>
          <w:marRight w:val="0"/>
          <w:marTop w:val="0"/>
          <w:marBottom w:val="0"/>
          <w:divBdr>
            <w:top w:val="none" w:sz="0" w:space="0" w:color="auto"/>
            <w:left w:val="none" w:sz="0" w:space="0" w:color="auto"/>
            <w:bottom w:val="none" w:sz="0" w:space="0" w:color="auto"/>
            <w:right w:val="none" w:sz="0" w:space="0" w:color="auto"/>
          </w:divBdr>
        </w:div>
        <w:div w:id="640696290">
          <w:marLeft w:val="0"/>
          <w:marRight w:val="0"/>
          <w:marTop w:val="0"/>
          <w:marBottom w:val="0"/>
          <w:divBdr>
            <w:top w:val="none" w:sz="0" w:space="0" w:color="auto"/>
            <w:left w:val="none" w:sz="0" w:space="0" w:color="auto"/>
            <w:bottom w:val="none" w:sz="0" w:space="0" w:color="auto"/>
            <w:right w:val="none" w:sz="0" w:space="0" w:color="auto"/>
          </w:divBdr>
        </w:div>
        <w:div w:id="142940395">
          <w:marLeft w:val="0"/>
          <w:marRight w:val="0"/>
          <w:marTop w:val="0"/>
          <w:marBottom w:val="0"/>
          <w:divBdr>
            <w:top w:val="none" w:sz="0" w:space="0" w:color="auto"/>
            <w:left w:val="none" w:sz="0" w:space="0" w:color="auto"/>
            <w:bottom w:val="none" w:sz="0" w:space="0" w:color="auto"/>
            <w:right w:val="none" w:sz="0" w:space="0" w:color="auto"/>
          </w:divBdr>
          <w:divsChild>
            <w:div w:id="1541555068">
              <w:marLeft w:val="0"/>
              <w:marRight w:val="0"/>
              <w:marTop w:val="0"/>
              <w:marBottom w:val="0"/>
              <w:divBdr>
                <w:top w:val="none" w:sz="0" w:space="0" w:color="auto"/>
                <w:left w:val="none" w:sz="0" w:space="0" w:color="auto"/>
                <w:bottom w:val="none" w:sz="0" w:space="0" w:color="auto"/>
                <w:right w:val="none" w:sz="0" w:space="0" w:color="auto"/>
              </w:divBdr>
            </w:div>
          </w:divsChild>
        </w:div>
        <w:div w:id="1885408301">
          <w:marLeft w:val="0"/>
          <w:marRight w:val="0"/>
          <w:marTop w:val="0"/>
          <w:marBottom w:val="0"/>
          <w:divBdr>
            <w:top w:val="none" w:sz="0" w:space="0" w:color="auto"/>
            <w:left w:val="none" w:sz="0" w:space="0" w:color="auto"/>
            <w:bottom w:val="none" w:sz="0" w:space="0" w:color="auto"/>
            <w:right w:val="none" w:sz="0" w:space="0" w:color="auto"/>
          </w:divBdr>
        </w:div>
        <w:div w:id="773062751">
          <w:marLeft w:val="0"/>
          <w:marRight w:val="0"/>
          <w:marTop w:val="0"/>
          <w:marBottom w:val="0"/>
          <w:divBdr>
            <w:top w:val="none" w:sz="0" w:space="0" w:color="auto"/>
            <w:left w:val="none" w:sz="0" w:space="0" w:color="auto"/>
            <w:bottom w:val="none" w:sz="0" w:space="0" w:color="auto"/>
            <w:right w:val="none" w:sz="0" w:space="0" w:color="auto"/>
          </w:divBdr>
        </w:div>
        <w:div w:id="875891445">
          <w:marLeft w:val="0"/>
          <w:marRight w:val="0"/>
          <w:marTop w:val="0"/>
          <w:marBottom w:val="0"/>
          <w:divBdr>
            <w:top w:val="none" w:sz="0" w:space="0" w:color="auto"/>
            <w:left w:val="none" w:sz="0" w:space="0" w:color="auto"/>
            <w:bottom w:val="none" w:sz="0" w:space="0" w:color="auto"/>
            <w:right w:val="none" w:sz="0" w:space="0" w:color="auto"/>
          </w:divBdr>
          <w:divsChild>
            <w:div w:id="1447192398">
              <w:marLeft w:val="0"/>
              <w:marRight w:val="0"/>
              <w:marTop w:val="0"/>
              <w:marBottom w:val="0"/>
              <w:divBdr>
                <w:top w:val="none" w:sz="0" w:space="0" w:color="auto"/>
                <w:left w:val="none" w:sz="0" w:space="0" w:color="auto"/>
                <w:bottom w:val="none" w:sz="0" w:space="0" w:color="auto"/>
                <w:right w:val="none" w:sz="0" w:space="0" w:color="auto"/>
              </w:divBdr>
            </w:div>
          </w:divsChild>
        </w:div>
        <w:div w:id="1959333272">
          <w:marLeft w:val="0"/>
          <w:marRight w:val="0"/>
          <w:marTop w:val="0"/>
          <w:marBottom w:val="0"/>
          <w:divBdr>
            <w:top w:val="none" w:sz="0" w:space="0" w:color="auto"/>
            <w:left w:val="none" w:sz="0" w:space="0" w:color="auto"/>
            <w:bottom w:val="none" w:sz="0" w:space="0" w:color="auto"/>
            <w:right w:val="none" w:sz="0" w:space="0" w:color="auto"/>
          </w:divBdr>
        </w:div>
        <w:div w:id="434062577">
          <w:marLeft w:val="0"/>
          <w:marRight w:val="0"/>
          <w:marTop w:val="0"/>
          <w:marBottom w:val="0"/>
          <w:divBdr>
            <w:top w:val="none" w:sz="0" w:space="0" w:color="auto"/>
            <w:left w:val="none" w:sz="0" w:space="0" w:color="auto"/>
            <w:bottom w:val="none" w:sz="0" w:space="0" w:color="auto"/>
            <w:right w:val="none" w:sz="0" w:space="0" w:color="auto"/>
          </w:divBdr>
        </w:div>
        <w:div w:id="1491672513">
          <w:marLeft w:val="0"/>
          <w:marRight w:val="0"/>
          <w:marTop w:val="0"/>
          <w:marBottom w:val="0"/>
          <w:divBdr>
            <w:top w:val="none" w:sz="0" w:space="0" w:color="auto"/>
            <w:left w:val="none" w:sz="0" w:space="0" w:color="auto"/>
            <w:bottom w:val="none" w:sz="0" w:space="0" w:color="auto"/>
            <w:right w:val="none" w:sz="0" w:space="0" w:color="auto"/>
          </w:divBdr>
          <w:divsChild>
            <w:div w:id="1587111705">
              <w:marLeft w:val="0"/>
              <w:marRight w:val="0"/>
              <w:marTop w:val="0"/>
              <w:marBottom w:val="0"/>
              <w:divBdr>
                <w:top w:val="none" w:sz="0" w:space="0" w:color="auto"/>
                <w:left w:val="none" w:sz="0" w:space="0" w:color="auto"/>
                <w:bottom w:val="none" w:sz="0" w:space="0" w:color="auto"/>
                <w:right w:val="none" w:sz="0" w:space="0" w:color="auto"/>
              </w:divBdr>
            </w:div>
          </w:divsChild>
        </w:div>
        <w:div w:id="243031029">
          <w:marLeft w:val="0"/>
          <w:marRight w:val="0"/>
          <w:marTop w:val="0"/>
          <w:marBottom w:val="0"/>
          <w:divBdr>
            <w:top w:val="none" w:sz="0" w:space="0" w:color="auto"/>
            <w:left w:val="none" w:sz="0" w:space="0" w:color="auto"/>
            <w:bottom w:val="none" w:sz="0" w:space="0" w:color="auto"/>
            <w:right w:val="none" w:sz="0" w:space="0" w:color="auto"/>
          </w:divBdr>
        </w:div>
        <w:div w:id="1665166143">
          <w:marLeft w:val="0"/>
          <w:marRight w:val="0"/>
          <w:marTop w:val="0"/>
          <w:marBottom w:val="0"/>
          <w:divBdr>
            <w:top w:val="none" w:sz="0" w:space="0" w:color="auto"/>
            <w:left w:val="none" w:sz="0" w:space="0" w:color="auto"/>
            <w:bottom w:val="none" w:sz="0" w:space="0" w:color="auto"/>
            <w:right w:val="none" w:sz="0" w:space="0" w:color="auto"/>
          </w:divBdr>
        </w:div>
        <w:div w:id="2125730302">
          <w:marLeft w:val="0"/>
          <w:marRight w:val="0"/>
          <w:marTop w:val="0"/>
          <w:marBottom w:val="0"/>
          <w:divBdr>
            <w:top w:val="none" w:sz="0" w:space="0" w:color="auto"/>
            <w:left w:val="none" w:sz="0" w:space="0" w:color="auto"/>
            <w:bottom w:val="none" w:sz="0" w:space="0" w:color="auto"/>
            <w:right w:val="none" w:sz="0" w:space="0" w:color="auto"/>
          </w:divBdr>
          <w:divsChild>
            <w:div w:id="56250560">
              <w:marLeft w:val="0"/>
              <w:marRight w:val="0"/>
              <w:marTop w:val="0"/>
              <w:marBottom w:val="0"/>
              <w:divBdr>
                <w:top w:val="none" w:sz="0" w:space="0" w:color="auto"/>
                <w:left w:val="none" w:sz="0" w:space="0" w:color="auto"/>
                <w:bottom w:val="none" w:sz="0" w:space="0" w:color="auto"/>
                <w:right w:val="none" w:sz="0" w:space="0" w:color="auto"/>
              </w:divBdr>
            </w:div>
          </w:divsChild>
        </w:div>
        <w:div w:id="948507722">
          <w:marLeft w:val="0"/>
          <w:marRight w:val="0"/>
          <w:marTop w:val="0"/>
          <w:marBottom w:val="0"/>
          <w:divBdr>
            <w:top w:val="none" w:sz="0" w:space="0" w:color="auto"/>
            <w:left w:val="none" w:sz="0" w:space="0" w:color="auto"/>
            <w:bottom w:val="none" w:sz="0" w:space="0" w:color="auto"/>
            <w:right w:val="none" w:sz="0" w:space="0" w:color="auto"/>
          </w:divBdr>
        </w:div>
        <w:div w:id="2053797814">
          <w:marLeft w:val="0"/>
          <w:marRight w:val="0"/>
          <w:marTop w:val="0"/>
          <w:marBottom w:val="0"/>
          <w:divBdr>
            <w:top w:val="none" w:sz="0" w:space="0" w:color="auto"/>
            <w:left w:val="none" w:sz="0" w:space="0" w:color="auto"/>
            <w:bottom w:val="none" w:sz="0" w:space="0" w:color="auto"/>
            <w:right w:val="none" w:sz="0" w:space="0" w:color="auto"/>
          </w:divBdr>
        </w:div>
        <w:div w:id="887570088">
          <w:marLeft w:val="0"/>
          <w:marRight w:val="0"/>
          <w:marTop w:val="0"/>
          <w:marBottom w:val="0"/>
          <w:divBdr>
            <w:top w:val="none" w:sz="0" w:space="0" w:color="auto"/>
            <w:left w:val="none" w:sz="0" w:space="0" w:color="auto"/>
            <w:bottom w:val="none" w:sz="0" w:space="0" w:color="auto"/>
            <w:right w:val="none" w:sz="0" w:space="0" w:color="auto"/>
          </w:divBdr>
          <w:divsChild>
            <w:div w:id="691221442">
              <w:marLeft w:val="0"/>
              <w:marRight w:val="0"/>
              <w:marTop w:val="0"/>
              <w:marBottom w:val="0"/>
              <w:divBdr>
                <w:top w:val="none" w:sz="0" w:space="0" w:color="auto"/>
                <w:left w:val="none" w:sz="0" w:space="0" w:color="auto"/>
                <w:bottom w:val="none" w:sz="0" w:space="0" w:color="auto"/>
                <w:right w:val="none" w:sz="0" w:space="0" w:color="auto"/>
              </w:divBdr>
            </w:div>
          </w:divsChild>
        </w:div>
        <w:div w:id="1005398234">
          <w:marLeft w:val="0"/>
          <w:marRight w:val="0"/>
          <w:marTop w:val="0"/>
          <w:marBottom w:val="0"/>
          <w:divBdr>
            <w:top w:val="none" w:sz="0" w:space="0" w:color="auto"/>
            <w:left w:val="none" w:sz="0" w:space="0" w:color="auto"/>
            <w:bottom w:val="none" w:sz="0" w:space="0" w:color="auto"/>
            <w:right w:val="none" w:sz="0" w:space="0" w:color="auto"/>
          </w:divBdr>
        </w:div>
        <w:div w:id="1127820025">
          <w:marLeft w:val="0"/>
          <w:marRight w:val="0"/>
          <w:marTop w:val="0"/>
          <w:marBottom w:val="0"/>
          <w:divBdr>
            <w:top w:val="none" w:sz="0" w:space="0" w:color="auto"/>
            <w:left w:val="none" w:sz="0" w:space="0" w:color="auto"/>
            <w:bottom w:val="none" w:sz="0" w:space="0" w:color="auto"/>
            <w:right w:val="none" w:sz="0" w:space="0" w:color="auto"/>
          </w:divBdr>
        </w:div>
        <w:div w:id="1403944846">
          <w:marLeft w:val="0"/>
          <w:marRight w:val="0"/>
          <w:marTop w:val="0"/>
          <w:marBottom w:val="0"/>
          <w:divBdr>
            <w:top w:val="none" w:sz="0" w:space="0" w:color="auto"/>
            <w:left w:val="none" w:sz="0" w:space="0" w:color="auto"/>
            <w:bottom w:val="none" w:sz="0" w:space="0" w:color="auto"/>
            <w:right w:val="none" w:sz="0" w:space="0" w:color="auto"/>
          </w:divBdr>
          <w:divsChild>
            <w:div w:id="710307950">
              <w:marLeft w:val="0"/>
              <w:marRight w:val="0"/>
              <w:marTop w:val="0"/>
              <w:marBottom w:val="0"/>
              <w:divBdr>
                <w:top w:val="none" w:sz="0" w:space="0" w:color="auto"/>
                <w:left w:val="none" w:sz="0" w:space="0" w:color="auto"/>
                <w:bottom w:val="none" w:sz="0" w:space="0" w:color="auto"/>
                <w:right w:val="none" w:sz="0" w:space="0" w:color="auto"/>
              </w:divBdr>
            </w:div>
          </w:divsChild>
        </w:div>
        <w:div w:id="373117172">
          <w:marLeft w:val="0"/>
          <w:marRight w:val="0"/>
          <w:marTop w:val="0"/>
          <w:marBottom w:val="0"/>
          <w:divBdr>
            <w:top w:val="none" w:sz="0" w:space="0" w:color="auto"/>
            <w:left w:val="none" w:sz="0" w:space="0" w:color="auto"/>
            <w:bottom w:val="none" w:sz="0" w:space="0" w:color="auto"/>
            <w:right w:val="none" w:sz="0" w:space="0" w:color="auto"/>
          </w:divBdr>
        </w:div>
        <w:div w:id="917833006">
          <w:marLeft w:val="0"/>
          <w:marRight w:val="0"/>
          <w:marTop w:val="0"/>
          <w:marBottom w:val="0"/>
          <w:divBdr>
            <w:top w:val="none" w:sz="0" w:space="0" w:color="auto"/>
            <w:left w:val="none" w:sz="0" w:space="0" w:color="auto"/>
            <w:bottom w:val="none" w:sz="0" w:space="0" w:color="auto"/>
            <w:right w:val="none" w:sz="0" w:space="0" w:color="auto"/>
          </w:divBdr>
        </w:div>
        <w:div w:id="783116209">
          <w:marLeft w:val="0"/>
          <w:marRight w:val="0"/>
          <w:marTop w:val="0"/>
          <w:marBottom w:val="0"/>
          <w:divBdr>
            <w:top w:val="none" w:sz="0" w:space="0" w:color="auto"/>
            <w:left w:val="none" w:sz="0" w:space="0" w:color="auto"/>
            <w:bottom w:val="none" w:sz="0" w:space="0" w:color="auto"/>
            <w:right w:val="none" w:sz="0" w:space="0" w:color="auto"/>
          </w:divBdr>
        </w:div>
        <w:div w:id="831332324">
          <w:marLeft w:val="0"/>
          <w:marRight w:val="0"/>
          <w:marTop w:val="0"/>
          <w:marBottom w:val="0"/>
          <w:divBdr>
            <w:top w:val="none" w:sz="0" w:space="0" w:color="auto"/>
            <w:left w:val="none" w:sz="0" w:space="0" w:color="auto"/>
            <w:bottom w:val="none" w:sz="0" w:space="0" w:color="auto"/>
            <w:right w:val="none" w:sz="0" w:space="0" w:color="auto"/>
          </w:divBdr>
          <w:divsChild>
            <w:div w:id="620770682">
              <w:marLeft w:val="0"/>
              <w:marRight w:val="0"/>
              <w:marTop w:val="0"/>
              <w:marBottom w:val="0"/>
              <w:divBdr>
                <w:top w:val="none" w:sz="0" w:space="0" w:color="auto"/>
                <w:left w:val="none" w:sz="0" w:space="0" w:color="auto"/>
                <w:bottom w:val="none" w:sz="0" w:space="0" w:color="auto"/>
                <w:right w:val="none" w:sz="0" w:space="0" w:color="auto"/>
              </w:divBdr>
            </w:div>
          </w:divsChild>
        </w:div>
        <w:div w:id="1950237748">
          <w:marLeft w:val="0"/>
          <w:marRight w:val="0"/>
          <w:marTop w:val="0"/>
          <w:marBottom w:val="0"/>
          <w:divBdr>
            <w:top w:val="none" w:sz="0" w:space="0" w:color="auto"/>
            <w:left w:val="none" w:sz="0" w:space="0" w:color="auto"/>
            <w:bottom w:val="none" w:sz="0" w:space="0" w:color="auto"/>
            <w:right w:val="none" w:sz="0" w:space="0" w:color="auto"/>
          </w:divBdr>
        </w:div>
        <w:div w:id="134951143">
          <w:marLeft w:val="0"/>
          <w:marRight w:val="0"/>
          <w:marTop w:val="0"/>
          <w:marBottom w:val="0"/>
          <w:divBdr>
            <w:top w:val="none" w:sz="0" w:space="0" w:color="auto"/>
            <w:left w:val="none" w:sz="0" w:space="0" w:color="auto"/>
            <w:bottom w:val="none" w:sz="0" w:space="0" w:color="auto"/>
            <w:right w:val="none" w:sz="0" w:space="0" w:color="auto"/>
          </w:divBdr>
        </w:div>
        <w:div w:id="538443952">
          <w:marLeft w:val="0"/>
          <w:marRight w:val="0"/>
          <w:marTop w:val="0"/>
          <w:marBottom w:val="0"/>
          <w:divBdr>
            <w:top w:val="none" w:sz="0" w:space="0" w:color="auto"/>
            <w:left w:val="none" w:sz="0" w:space="0" w:color="auto"/>
            <w:bottom w:val="none" w:sz="0" w:space="0" w:color="auto"/>
            <w:right w:val="none" w:sz="0" w:space="0" w:color="auto"/>
          </w:divBdr>
          <w:divsChild>
            <w:div w:id="378405081">
              <w:marLeft w:val="0"/>
              <w:marRight w:val="0"/>
              <w:marTop w:val="0"/>
              <w:marBottom w:val="0"/>
              <w:divBdr>
                <w:top w:val="none" w:sz="0" w:space="0" w:color="auto"/>
                <w:left w:val="none" w:sz="0" w:space="0" w:color="auto"/>
                <w:bottom w:val="none" w:sz="0" w:space="0" w:color="auto"/>
                <w:right w:val="none" w:sz="0" w:space="0" w:color="auto"/>
              </w:divBdr>
            </w:div>
          </w:divsChild>
        </w:div>
        <w:div w:id="1830554155">
          <w:marLeft w:val="0"/>
          <w:marRight w:val="0"/>
          <w:marTop w:val="0"/>
          <w:marBottom w:val="0"/>
          <w:divBdr>
            <w:top w:val="none" w:sz="0" w:space="0" w:color="auto"/>
            <w:left w:val="none" w:sz="0" w:space="0" w:color="auto"/>
            <w:bottom w:val="none" w:sz="0" w:space="0" w:color="auto"/>
            <w:right w:val="none" w:sz="0" w:space="0" w:color="auto"/>
          </w:divBdr>
        </w:div>
        <w:div w:id="634682518">
          <w:marLeft w:val="0"/>
          <w:marRight w:val="0"/>
          <w:marTop w:val="0"/>
          <w:marBottom w:val="0"/>
          <w:divBdr>
            <w:top w:val="none" w:sz="0" w:space="0" w:color="auto"/>
            <w:left w:val="none" w:sz="0" w:space="0" w:color="auto"/>
            <w:bottom w:val="none" w:sz="0" w:space="0" w:color="auto"/>
            <w:right w:val="none" w:sz="0" w:space="0" w:color="auto"/>
          </w:divBdr>
        </w:div>
        <w:div w:id="1466656653">
          <w:marLeft w:val="0"/>
          <w:marRight w:val="0"/>
          <w:marTop w:val="0"/>
          <w:marBottom w:val="0"/>
          <w:divBdr>
            <w:top w:val="none" w:sz="0" w:space="0" w:color="auto"/>
            <w:left w:val="none" w:sz="0" w:space="0" w:color="auto"/>
            <w:bottom w:val="none" w:sz="0" w:space="0" w:color="auto"/>
            <w:right w:val="none" w:sz="0" w:space="0" w:color="auto"/>
          </w:divBdr>
          <w:divsChild>
            <w:div w:id="600259160">
              <w:marLeft w:val="0"/>
              <w:marRight w:val="0"/>
              <w:marTop w:val="0"/>
              <w:marBottom w:val="0"/>
              <w:divBdr>
                <w:top w:val="none" w:sz="0" w:space="0" w:color="auto"/>
                <w:left w:val="none" w:sz="0" w:space="0" w:color="auto"/>
                <w:bottom w:val="none" w:sz="0" w:space="0" w:color="auto"/>
                <w:right w:val="none" w:sz="0" w:space="0" w:color="auto"/>
              </w:divBdr>
            </w:div>
          </w:divsChild>
        </w:div>
        <w:div w:id="972373627">
          <w:marLeft w:val="0"/>
          <w:marRight w:val="0"/>
          <w:marTop w:val="0"/>
          <w:marBottom w:val="0"/>
          <w:divBdr>
            <w:top w:val="none" w:sz="0" w:space="0" w:color="auto"/>
            <w:left w:val="none" w:sz="0" w:space="0" w:color="auto"/>
            <w:bottom w:val="none" w:sz="0" w:space="0" w:color="auto"/>
            <w:right w:val="none" w:sz="0" w:space="0" w:color="auto"/>
          </w:divBdr>
        </w:div>
        <w:div w:id="301663843">
          <w:marLeft w:val="0"/>
          <w:marRight w:val="0"/>
          <w:marTop w:val="0"/>
          <w:marBottom w:val="0"/>
          <w:divBdr>
            <w:top w:val="none" w:sz="0" w:space="0" w:color="auto"/>
            <w:left w:val="none" w:sz="0" w:space="0" w:color="auto"/>
            <w:bottom w:val="none" w:sz="0" w:space="0" w:color="auto"/>
            <w:right w:val="none" w:sz="0" w:space="0" w:color="auto"/>
          </w:divBdr>
        </w:div>
        <w:div w:id="2105301587">
          <w:marLeft w:val="0"/>
          <w:marRight w:val="0"/>
          <w:marTop w:val="0"/>
          <w:marBottom w:val="0"/>
          <w:divBdr>
            <w:top w:val="none" w:sz="0" w:space="0" w:color="auto"/>
            <w:left w:val="none" w:sz="0" w:space="0" w:color="auto"/>
            <w:bottom w:val="none" w:sz="0" w:space="0" w:color="auto"/>
            <w:right w:val="none" w:sz="0" w:space="0" w:color="auto"/>
          </w:divBdr>
          <w:divsChild>
            <w:div w:id="391004354">
              <w:marLeft w:val="0"/>
              <w:marRight w:val="0"/>
              <w:marTop w:val="0"/>
              <w:marBottom w:val="0"/>
              <w:divBdr>
                <w:top w:val="none" w:sz="0" w:space="0" w:color="auto"/>
                <w:left w:val="none" w:sz="0" w:space="0" w:color="auto"/>
                <w:bottom w:val="none" w:sz="0" w:space="0" w:color="auto"/>
                <w:right w:val="none" w:sz="0" w:space="0" w:color="auto"/>
              </w:divBdr>
            </w:div>
          </w:divsChild>
        </w:div>
        <w:div w:id="1420836293">
          <w:marLeft w:val="0"/>
          <w:marRight w:val="0"/>
          <w:marTop w:val="0"/>
          <w:marBottom w:val="0"/>
          <w:divBdr>
            <w:top w:val="none" w:sz="0" w:space="0" w:color="auto"/>
            <w:left w:val="none" w:sz="0" w:space="0" w:color="auto"/>
            <w:bottom w:val="none" w:sz="0" w:space="0" w:color="auto"/>
            <w:right w:val="none" w:sz="0" w:space="0" w:color="auto"/>
          </w:divBdr>
        </w:div>
        <w:div w:id="1463117756">
          <w:marLeft w:val="0"/>
          <w:marRight w:val="0"/>
          <w:marTop w:val="0"/>
          <w:marBottom w:val="0"/>
          <w:divBdr>
            <w:top w:val="none" w:sz="0" w:space="0" w:color="auto"/>
            <w:left w:val="none" w:sz="0" w:space="0" w:color="auto"/>
            <w:bottom w:val="none" w:sz="0" w:space="0" w:color="auto"/>
            <w:right w:val="none" w:sz="0" w:space="0" w:color="auto"/>
          </w:divBdr>
        </w:div>
        <w:div w:id="813915828">
          <w:marLeft w:val="0"/>
          <w:marRight w:val="0"/>
          <w:marTop w:val="0"/>
          <w:marBottom w:val="0"/>
          <w:divBdr>
            <w:top w:val="none" w:sz="0" w:space="0" w:color="auto"/>
            <w:left w:val="none" w:sz="0" w:space="0" w:color="auto"/>
            <w:bottom w:val="none" w:sz="0" w:space="0" w:color="auto"/>
            <w:right w:val="none" w:sz="0" w:space="0" w:color="auto"/>
          </w:divBdr>
          <w:divsChild>
            <w:div w:id="829518440">
              <w:marLeft w:val="0"/>
              <w:marRight w:val="0"/>
              <w:marTop w:val="0"/>
              <w:marBottom w:val="0"/>
              <w:divBdr>
                <w:top w:val="none" w:sz="0" w:space="0" w:color="auto"/>
                <w:left w:val="none" w:sz="0" w:space="0" w:color="auto"/>
                <w:bottom w:val="none" w:sz="0" w:space="0" w:color="auto"/>
                <w:right w:val="none" w:sz="0" w:space="0" w:color="auto"/>
              </w:divBdr>
            </w:div>
          </w:divsChild>
        </w:div>
        <w:div w:id="1358044851">
          <w:marLeft w:val="0"/>
          <w:marRight w:val="0"/>
          <w:marTop w:val="0"/>
          <w:marBottom w:val="0"/>
          <w:divBdr>
            <w:top w:val="none" w:sz="0" w:space="0" w:color="auto"/>
            <w:left w:val="none" w:sz="0" w:space="0" w:color="auto"/>
            <w:bottom w:val="none" w:sz="0" w:space="0" w:color="auto"/>
            <w:right w:val="none" w:sz="0" w:space="0" w:color="auto"/>
          </w:divBdr>
        </w:div>
        <w:div w:id="1173227977">
          <w:marLeft w:val="0"/>
          <w:marRight w:val="0"/>
          <w:marTop w:val="0"/>
          <w:marBottom w:val="0"/>
          <w:divBdr>
            <w:top w:val="none" w:sz="0" w:space="0" w:color="auto"/>
            <w:left w:val="none" w:sz="0" w:space="0" w:color="auto"/>
            <w:bottom w:val="none" w:sz="0" w:space="0" w:color="auto"/>
            <w:right w:val="none" w:sz="0" w:space="0" w:color="auto"/>
          </w:divBdr>
        </w:div>
        <w:div w:id="235019730">
          <w:marLeft w:val="0"/>
          <w:marRight w:val="0"/>
          <w:marTop w:val="0"/>
          <w:marBottom w:val="0"/>
          <w:divBdr>
            <w:top w:val="none" w:sz="0" w:space="0" w:color="auto"/>
            <w:left w:val="none" w:sz="0" w:space="0" w:color="auto"/>
            <w:bottom w:val="none" w:sz="0" w:space="0" w:color="auto"/>
            <w:right w:val="none" w:sz="0" w:space="0" w:color="auto"/>
          </w:divBdr>
          <w:divsChild>
            <w:div w:id="1640259137">
              <w:marLeft w:val="0"/>
              <w:marRight w:val="0"/>
              <w:marTop w:val="0"/>
              <w:marBottom w:val="0"/>
              <w:divBdr>
                <w:top w:val="none" w:sz="0" w:space="0" w:color="auto"/>
                <w:left w:val="none" w:sz="0" w:space="0" w:color="auto"/>
                <w:bottom w:val="none" w:sz="0" w:space="0" w:color="auto"/>
                <w:right w:val="none" w:sz="0" w:space="0" w:color="auto"/>
              </w:divBdr>
            </w:div>
          </w:divsChild>
        </w:div>
        <w:div w:id="48576072">
          <w:marLeft w:val="0"/>
          <w:marRight w:val="0"/>
          <w:marTop w:val="0"/>
          <w:marBottom w:val="0"/>
          <w:divBdr>
            <w:top w:val="none" w:sz="0" w:space="0" w:color="auto"/>
            <w:left w:val="none" w:sz="0" w:space="0" w:color="auto"/>
            <w:bottom w:val="none" w:sz="0" w:space="0" w:color="auto"/>
            <w:right w:val="none" w:sz="0" w:space="0" w:color="auto"/>
          </w:divBdr>
        </w:div>
        <w:div w:id="1975863591">
          <w:marLeft w:val="0"/>
          <w:marRight w:val="0"/>
          <w:marTop w:val="0"/>
          <w:marBottom w:val="0"/>
          <w:divBdr>
            <w:top w:val="none" w:sz="0" w:space="0" w:color="auto"/>
            <w:left w:val="none" w:sz="0" w:space="0" w:color="auto"/>
            <w:bottom w:val="none" w:sz="0" w:space="0" w:color="auto"/>
            <w:right w:val="none" w:sz="0" w:space="0" w:color="auto"/>
          </w:divBdr>
        </w:div>
        <w:div w:id="420371217">
          <w:marLeft w:val="0"/>
          <w:marRight w:val="0"/>
          <w:marTop w:val="0"/>
          <w:marBottom w:val="0"/>
          <w:divBdr>
            <w:top w:val="none" w:sz="0" w:space="0" w:color="auto"/>
            <w:left w:val="none" w:sz="0" w:space="0" w:color="auto"/>
            <w:bottom w:val="none" w:sz="0" w:space="0" w:color="auto"/>
            <w:right w:val="none" w:sz="0" w:space="0" w:color="auto"/>
          </w:divBdr>
          <w:divsChild>
            <w:div w:id="1838572785">
              <w:marLeft w:val="0"/>
              <w:marRight w:val="0"/>
              <w:marTop w:val="0"/>
              <w:marBottom w:val="0"/>
              <w:divBdr>
                <w:top w:val="none" w:sz="0" w:space="0" w:color="auto"/>
                <w:left w:val="none" w:sz="0" w:space="0" w:color="auto"/>
                <w:bottom w:val="none" w:sz="0" w:space="0" w:color="auto"/>
                <w:right w:val="none" w:sz="0" w:space="0" w:color="auto"/>
              </w:divBdr>
            </w:div>
          </w:divsChild>
        </w:div>
        <w:div w:id="802383830">
          <w:marLeft w:val="0"/>
          <w:marRight w:val="0"/>
          <w:marTop w:val="0"/>
          <w:marBottom w:val="0"/>
          <w:divBdr>
            <w:top w:val="none" w:sz="0" w:space="0" w:color="auto"/>
            <w:left w:val="none" w:sz="0" w:space="0" w:color="auto"/>
            <w:bottom w:val="none" w:sz="0" w:space="0" w:color="auto"/>
            <w:right w:val="none" w:sz="0" w:space="0" w:color="auto"/>
          </w:divBdr>
        </w:div>
        <w:div w:id="752122344">
          <w:marLeft w:val="0"/>
          <w:marRight w:val="0"/>
          <w:marTop w:val="0"/>
          <w:marBottom w:val="0"/>
          <w:divBdr>
            <w:top w:val="none" w:sz="0" w:space="0" w:color="auto"/>
            <w:left w:val="none" w:sz="0" w:space="0" w:color="auto"/>
            <w:bottom w:val="none" w:sz="0" w:space="0" w:color="auto"/>
            <w:right w:val="none" w:sz="0" w:space="0" w:color="auto"/>
          </w:divBdr>
        </w:div>
        <w:div w:id="1886794617">
          <w:marLeft w:val="0"/>
          <w:marRight w:val="0"/>
          <w:marTop w:val="0"/>
          <w:marBottom w:val="0"/>
          <w:divBdr>
            <w:top w:val="none" w:sz="0" w:space="0" w:color="auto"/>
            <w:left w:val="none" w:sz="0" w:space="0" w:color="auto"/>
            <w:bottom w:val="none" w:sz="0" w:space="0" w:color="auto"/>
            <w:right w:val="none" w:sz="0" w:space="0" w:color="auto"/>
          </w:divBdr>
          <w:divsChild>
            <w:div w:id="1920359023">
              <w:marLeft w:val="0"/>
              <w:marRight w:val="0"/>
              <w:marTop w:val="0"/>
              <w:marBottom w:val="0"/>
              <w:divBdr>
                <w:top w:val="none" w:sz="0" w:space="0" w:color="auto"/>
                <w:left w:val="none" w:sz="0" w:space="0" w:color="auto"/>
                <w:bottom w:val="none" w:sz="0" w:space="0" w:color="auto"/>
                <w:right w:val="none" w:sz="0" w:space="0" w:color="auto"/>
              </w:divBdr>
            </w:div>
          </w:divsChild>
        </w:div>
        <w:div w:id="1106658800">
          <w:marLeft w:val="0"/>
          <w:marRight w:val="0"/>
          <w:marTop w:val="0"/>
          <w:marBottom w:val="0"/>
          <w:divBdr>
            <w:top w:val="none" w:sz="0" w:space="0" w:color="auto"/>
            <w:left w:val="none" w:sz="0" w:space="0" w:color="auto"/>
            <w:bottom w:val="none" w:sz="0" w:space="0" w:color="auto"/>
            <w:right w:val="none" w:sz="0" w:space="0" w:color="auto"/>
          </w:divBdr>
        </w:div>
        <w:div w:id="817377983">
          <w:marLeft w:val="0"/>
          <w:marRight w:val="0"/>
          <w:marTop w:val="0"/>
          <w:marBottom w:val="0"/>
          <w:divBdr>
            <w:top w:val="none" w:sz="0" w:space="0" w:color="auto"/>
            <w:left w:val="none" w:sz="0" w:space="0" w:color="auto"/>
            <w:bottom w:val="none" w:sz="0" w:space="0" w:color="auto"/>
            <w:right w:val="none" w:sz="0" w:space="0" w:color="auto"/>
          </w:divBdr>
        </w:div>
        <w:div w:id="1372877304">
          <w:marLeft w:val="0"/>
          <w:marRight w:val="0"/>
          <w:marTop w:val="0"/>
          <w:marBottom w:val="0"/>
          <w:divBdr>
            <w:top w:val="none" w:sz="0" w:space="0" w:color="auto"/>
            <w:left w:val="none" w:sz="0" w:space="0" w:color="auto"/>
            <w:bottom w:val="none" w:sz="0" w:space="0" w:color="auto"/>
            <w:right w:val="none" w:sz="0" w:space="0" w:color="auto"/>
          </w:divBdr>
        </w:div>
        <w:div w:id="2123455566">
          <w:marLeft w:val="0"/>
          <w:marRight w:val="0"/>
          <w:marTop w:val="0"/>
          <w:marBottom w:val="0"/>
          <w:divBdr>
            <w:top w:val="none" w:sz="0" w:space="0" w:color="auto"/>
            <w:left w:val="none" w:sz="0" w:space="0" w:color="auto"/>
            <w:bottom w:val="none" w:sz="0" w:space="0" w:color="auto"/>
            <w:right w:val="none" w:sz="0" w:space="0" w:color="auto"/>
          </w:divBdr>
          <w:divsChild>
            <w:div w:id="1760523882">
              <w:marLeft w:val="0"/>
              <w:marRight w:val="0"/>
              <w:marTop w:val="0"/>
              <w:marBottom w:val="0"/>
              <w:divBdr>
                <w:top w:val="none" w:sz="0" w:space="0" w:color="auto"/>
                <w:left w:val="none" w:sz="0" w:space="0" w:color="auto"/>
                <w:bottom w:val="none" w:sz="0" w:space="0" w:color="auto"/>
                <w:right w:val="none" w:sz="0" w:space="0" w:color="auto"/>
              </w:divBdr>
            </w:div>
          </w:divsChild>
        </w:div>
        <w:div w:id="1065879898">
          <w:marLeft w:val="0"/>
          <w:marRight w:val="0"/>
          <w:marTop w:val="0"/>
          <w:marBottom w:val="0"/>
          <w:divBdr>
            <w:top w:val="none" w:sz="0" w:space="0" w:color="auto"/>
            <w:left w:val="none" w:sz="0" w:space="0" w:color="auto"/>
            <w:bottom w:val="none" w:sz="0" w:space="0" w:color="auto"/>
            <w:right w:val="none" w:sz="0" w:space="0" w:color="auto"/>
          </w:divBdr>
        </w:div>
        <w:div w:id="1252085148">
          <w:marLeft w:val="0"/>
          <w:marRight w:val="0"/>
          <w:marTop w:val="0"/>
          <w:marBottom w:val="0"/>
          <w:divBdr>
            <w:top w:val="none" w:sz="0" w:space="0" w:color="auto"/>
            <w:left w:val="none" w:sz="0" w:space="0" w:color="auto"/>
            <w:bottom w:val="none" w:sz="0" w:space="0" w:color="auto"/>
            <w:right w:val="none" w:sz="0" w:space="0" w:color="auto"/>
          </w:divBdr>
        </w:div>
        <w:div w:id="1872261995">
          <w:marLeft w:val="0"/>
          <w:marRight w:val="0"/>
          <w:marTop w:val="0"/>
          <w:marBottom w:val="0"/>
          <w:divBdr>
            <w:top w:val="none" w:sz="0" w:space="0" w:color="auto"/>
            <w:left w:val="none" w:sz="0" w:space="0" w:color="auto"/>
            <w:bottom w:val="none" w:sz="0" w:space="0" w:color="auto"/>
            <w:right w:val="none" w:sz="0" w:space="0" w:color="auto"/>
          </w:divBdr>
        </w:div>
        <w:div w:id="1825049575">
          <w:marLeft w:val="0"/>
          <w:marRight w:val="0"/>
          <w:marTop w:val="0"/>
          <w:marBottom w:val="0"/>
          <w:divBdr>
            <w:top w:val="none" w:sz="0" w:space="0" w:color="auto"/>
            <w:left w:val="none" w:sz="0" w:space="0" w:color="auto"/>
            <w:bottom w:val="none" w:sz="0" w:space="0" w:color="auto"/>
            <w:right w:val="none" w:sz="0" w:space="0" w:color="auto"/>
          </w:divBdr>
        </w:div>
        <w:div w:id="1455058835">
          <w:marLeft w:val="0"/>
          <w:marRight w:val="0"/>
          <w:marTop w:val="0"/>
          <w:marBottom w:val="0"/>
          <w:divBdr>
            <w:top w:val="none" w:sz="0" w:space="0" w:color="auto"/>
            <w:left w:val="none" w:sz="0" w:space="0" w:color="auto"/>
            <w:bottom w:val="none" w:sz="0" w:space="0" w:color="auto"/>
            <w:right w:val="none" w:sz="0" w:space="0" w:color="auto"/>
          </w:divBdr>
          <w:divsChild>
            <w:div w:id="830297593">
              <w:marLeft w:val="0"/>
              <w:marRight w:val="0"/>
              <w:marTop w:val="0"/>
              <w:marBottom w:val="0"/>
              <w:divBdr>
                <w:top w:val="none" w:sz="0" w:space="0" w:color="auto"/>
                <w:left w:val="none" w:sz="0" w:space="0" w:color="auto"/>
                <w:bottom w:val="none" w:sz="0" w:space="0" w:color="auto"/>
                <w:right w:val="none" w:sz="0" w:space="0" w:color="auto"/>
              </w:divBdr>
            </w:div>
          </w:divsChild>
        </w:div>
        <w:div w:id="2090618678">
          <w:marLeft w:val="0"/>
          <w:marRight w:val="0"/>
          <w:marTop w:val="0"/>
          <w:marBottom w:val="0"/>
          <w:divBdr>
            <w:top w:val="none" w:sz="0" w:space="0" w:color="auto"/>
            <w:left w:val="none" w:sz="0" w:space="0" w:color="auto"/>
            <w:bottom w:val="none" w:sz="0" w:space="0" w:color="auto"/>
            <w:right w:val="none" w:sz="0" w:space="0" w:color="auto"/>
          </w:divBdr>
        </w:div>
        <w:div w:id="1945989994">
          <w:marLeft w:val="0"/>
          <w:marRight w:val="0"/>
          <w:marTop w:val="0"/>
          <w:marBottom w:val="0"/>
          <w:divBdr>
            <w:top w:val="none" w:sz="0" w:space="0" w:color="auto"/>
            <w:left w:val="none" w:sz="0" w:space="0" w:color="auto"/>
            <w:bottom w:val="none" w:sz="0" w:space="0" w:color="auto"/>
            <w:right w:val="none" w:sz="0" w:space="0" w:color="auto"/>
          </w:divBdr>
        </w:div>
        <w:div w:id="1878855371">
          <w:marLeft w:val="0"/>
          <w:marRight w:val="0"/>
          <w:marTop w:val="0"/>
          <w:marBottom w:val="0"/>
          <w:divBdr>
            <w:top w:val="none" w:sz="0" w:space="0" w:color="auto"/>
            <w:left w:val="none" w:sz="0" w:space="0" w:color="auto"/>
            <w:bottom w:val="none" w:sz="0" w:space="0" w:color="auto"/>
            <w:right w:val="none" w:sz="0" w:space="0" w:color="auto"/>
          </w:divBdr>
          <w:divsChild>
            <w:div w:id="1368334394">
              <w:marLeft w:val="0"/>
              <w:marRight w:val="0"/>
              <w:marTop w:val="0"/>
              <w:marBottom w:val="0"/>
              <w:divBdr>
                <w:top w:val="none" w:sz="0" w:space="0" w:color="auto"/>
                <w:left w:val="none" w:sz="0" w:space="0" w:color="auto"/>
                <w:bottom w:val="none" w:sz="0" w:space="0" w:color="auto"/>
                <w:right w:val="none" w:sz="0" w:space="0" w:color="auto"/>
              </w:divBdr>
            </w:div>
          </w:divsChild>
        </w:div>
        <w:div w:id="506018135">
          <w:marLeft w:val="0"/>
          <w:marRight w:val="0"/>
          <w:marTop w:val="0"/>
          <w:marBottom w:val="0"/>
          <w:divBdr>
            <w:top w:val="none" w:sz="0" w:space="0" w:color="auto"/>
            <w:left w:val="none" w:sz="0" w:space="0" w:color="auto"/>
            <w:bottom w:val="none" w:sz="0" w:space="0" w:color="auto"/>
            <w:right w:val="none" w:sz="0" w:space="0" w:color="auto"/>
          </w:divBdr>
        </w:div>
        <w:div w:id="1258254417">
          <w:marLeft w:val="0"/>
          <w:marRight w:val="0"/>
          <w:marTop w:val="0"/>
          <w:marBottom w:val="0"/>
          <w:divBdr>
            <w:top w:val="none" w:sz="0" w:space="0" w:color="auto"/>
            <w:left w:val="none" w:sz="0" w:space="0" w:color="auto"/>
            <w:bottom w:val="none" w:sz="0" w:space="0" w:color="auto"/>
            <w:right w:val="none" w:sz="0" w:space="0" w:color="auto"/>
          </w:divBdr>
        </w:div>
        <w:div w:id="1083991976">
          <w:marLeft w:val="0"/>
          <w:marRight w:val="0"/>
          <w:marTop w:val="0"/>
          <w:marBottom w:val="0"/>
          <w:divBdr>
            <w:top w:val="none" w:sz="0" w:space="0" w:color="auto"/>
            <w:left w:val="none" w:sz="0" w:space="0" w:color="auto"/>
            <w:bottom w:val="none" w:sz="0" w:space="0" w:color="auto"/>
            <w:right w:val="none" w:sz="0" w:space="0" w:color="auto"/>
          </w:divBdr>
          <w:divsChild>
            <w:div w:id="57091633">
              <w:marLeft w:val="0"/>
              <w:marRight w:val="0"/>
              <w:marTop w:val="0"/>
              <w:marBottom w:val="0"/>
              <w:divBdr>
                <w:top w:val="none" w:sz="0" w:space="0" w:color="auto"/>
                <w:left w:val="none" w:sz="0" w:space="0" w:color="auto"/>
                <w:bottom w:val="none" w:sz="0" w:space="0" w:color="auto"/>
                <w:right w:val="none" w:sz="0" w:space="0" w:color="auto"/>
              </w:divBdr>
            </w:div>
          </w:divsChild>
        </w:div>
        <w:div w:id="1193499660">
          <w:marLeft w:val="0"/>
          <w:marRight w:val="0"/>
          <w:marTop w:val="0"/>
          <w:marBottom w:val="0"/>
          <w:divBdr>
            <w:top w:val="none" w:sz="0" w:space="0" w:color="auto"/>
            <w:left w:val="none" w:sz="0" w:space="0" w:color="auto"/>
            <w:bottom w:val="none" w:sz="0" w:space="0" w:color="auto"/>
            <w:right w:val="none" w:sz="0" w:space="0" w:color="auto"/>
          </w:divBdr>
        </w:div>
        <w:div w:id="1715154862">
          <w:marLeft w:val="0"/>
          <w:marRight w:val="0"/>
          <w:marTop w:val="0"/>
          <w:marBottom w:val="0"/>
          <w:divBdr>
            <w:top w:val="none" w:sz="0" w:space="0" w:color="auto"/>
            <w:left w:val="none" w:sz="0" w:space="0" w:color="auto"/>
            <w:bottom w:val="none" w:sz="0" w:space="0" w:color="auto"/>
            <w:right w:val="none" w:sz="0" w:space="0" w:color="auto"/>
          </w:divBdr>
        </w:div>
        <w:div w:id="1668367359">
          <w:marLeft w:val="0"/>
          <w:marRight w:val="0"/>
          <w:marTop w:val="0"/>
          <w:marBottom w:val="0"/>
          <w:divBdr>
            <w:top w:val="none" w:sz="0" w:space="0" w:color="auto"/>
            <w:left w:val="none" w:sz="0" w:space="0" w:color="auto"/>
            <w:bottom w:val="none" w:sz="0" w:space="0" w:color="auto"/>
            <w:right w:val="none" w:sz="0" w:space="0" w:color="auto"/>
          </w:divBdr>
          <w:divsChild>
            <w:div w:id="1107189636">
              <w:marLeft w:val="0"/>
              <w:marRight w:val="0"/>
              <w:marTop w:val="0"/>
              <w:marBottom w:val="0"/>
              <w:divBdr>
                <w:top w:val="none" w:sz="0" w:space="0" w:color="auto"/>
                <w:left w:val="none" w:sz="0" w:space="0" w:color="auto"/>
                <w:bottom w:val="none" w:sz="0" w:space="0" w:color="auto"/>
                <w:right w:val="none" w:sz="0" w:space="0" w:color="auto"/>
              </w:divBdr>
            </w:div>
          </w:divsChild>
        </w:div>
        <w:div w:id="509637514">
          <w:marLeft w:val="0"/>
          <w:marRight w:val="0"/>
          <w:marTop w:val="0"/>
          <w:marBottom w:val="0"/>
          <w:divBdr>
            <w:top w:val="none" w:sz="0" w:space="0" w:color="auto"/>
            <w:left w:val="none" w:sz="0" w:space="0" w:color="auto"/>
            <w:bottom w:val="none" w:sz="0" w:space="0" w:color="auto"/>
            <w:right w:val="none" w:sz="0" w:space="0" w:color="auto"/>
          </w:divBdr>
        </w:div>
        <w:div w:id="376466537">
          <w:marLeft w:val="0"/>
          <w:marRight w:val="0"/>
          <w:marTop w:val="0"/>
          <w:marBottom w:val="0"/>
          <w:divBdr>
            <w:top w:val="none" w:sz="0" w:space="0" w:color="auto"/>
            <w:left w:val="none" w:sz="0" w:space="0" w:color="auto"/>
            <w:bottom w:val="none" w:sz="0" w:space="0" w:color="auto"/>
            <w:right w:val="none" w:sz="0" w:space="0" w:color="auto"/>
          </w:divBdr>
        </w:div>
        <w:div w:id="157120492">
          <w:marLeft w:val="0"/>
          <w:marRight w:val="0"/>
          <w:marTop w:val="0"/>
          <w:marBottom w:val="0"/>
          <w:divBdr>
            <w:top w:val="none" w:sz="0" w:space="0" w:color="auto"/>
            <w:left w:val="none" w:sz="0" w:space="0" w:color="auto"/>
            <w:bottom w:val="none" w:sz="0" w:space="0" w:color="auto"/>
            <w:right w:val="none" w:sz="0" w:space="0" w:color="auto"/>
          </w:divBdr>
          <w:divsChild>
            <w:div w:id="443841862">
              <w:marLeft w:val="0"/>
              <w:marRight w:val="0"/>
              <w:marTop w:val="0"/>
              <w:marBottom w:val="0"/>
              <w:divBdr>
                <w:top w:val="none" w:sz="0" w:space="0" w:color="auto"/>
                <w:left w:val="none" w:sz="0" w:space="0" w:color="auto"/>
                <w:bottom w:val="none" w:sz="0" w:space="0" w:color="auto"/>
                <w:right w:val="none" w:sz="0" w:space="0" w:color="auto"/>
              </w:divBdr>
            </w:div>
          </w:divsChild>
        </w:div>
        <w:div w:id="1110977342">
          <w:marLeft w:val="0"/>
          <w:marRight w:val="0"/>
          <w:marTop w:val="0"/>
          <w:marBottom w:val="0"/>
          <w:divBdr>
            <w:top w:val="none" w:sz="0" w:space="0" w:color="auto"/>
            <w:left w:val="none" w:sz="0" w:space="0" w:color="auto"/>
            <w:bottom w:val="none" w:sz="0" w:space="0" w:color="auto"/>
            <w:right w:val="none" w:sz="0" w:space="0" w:color="auto"/>
          </w:divBdr>
        </w:div>
        <w:div w:id="40131662">
          <w:marLeft w:val="0"/>
          <w:marRight w:val="0"/>
          <w:marTop w:val="0"/>
          <w:marBottom w:val="0"/>
          <w:divBdr>
            <w:top w:val="none" w:sz="0" w:space="0" w:color="auto"/>
            <w:left w:val="none" w:sz="0" w:space="0" w:color="auto"/>
            <w:bottom w:val="none" w:sz="0" w:space="0" w:color="auto"/>
            <w:right w:val="none" w:sz="0" w:space="0" w:color="auto"/>
          </w:divBdr>
        </w:div>
        <w:div w:id="168712608">
          <w:marLeft w:val="0"/>
          <w:marRight w:val="0"/>
          <w:marTop w:val="0"/>
          <w:marBottom w:val="0"/>
          <w:divBdr>
            <w:top w:val="none" w:sz="0" w:space="0" w:color="auto"/>
            <w:left w:val="none" w:sz="0" w:space="0" w:color="auto"/>
            <w:bottom w:val="none" w:sz="0" w:space="0" w:color="auto"/>
            <w:right w:val="none" w:sz="0" w:space="0" w:color="auto"/>
          </w:divBdr>
          <w:divsChild>
            <w:div w:id="1300956567">
              <w:marLeft w:val="0"/>
              <w:marRight w:val="0"/>
              <w:marTop w:val="0"/>
              <w:marBottom w:val="0"/>
              <w:divBdr>
                <w:top w:val="none" w:sz="0" w:space="0" w:color="auto"/>
                <w:left w:val="none" w:sz="0" w:space="0" w:color="auto"/>
                <w:bottom w:val="none" w:sz="0" w:space="0" w:color="auto"/>
                <w:right w:val="none" w:sz="0" w:space="0" w:color="auto"/>
              </w:divBdr>
            </w:div>
          </w:divsChild>
        </w:div>
        <w:div w:id="73019895">
          <w:marLeft w:val="0"/>
          <w:marRight w:val="0"/>
          <w:marTop w:val="0"/>
          <w:marBottom w:val="0"/>
          <w:divBdr>
            <w:top w:val="none" w:sz="0" w:space="0" w:color="auto"/>
            <w:left w:val="none" w:sz="0" w:space="0" w:color="auto"/>
            <w:bottom w:val="none" w:sz="0" w:space="0" w:color="auto"/>
            <w:right w:val="none" w:sz="0" w:space="0" w:color="auto"/>
          </w:divBdr>
        </w:div>
        <w:div w:id="1807428161">
          <w:marLeft w:val="0"/>
          <w:marRight w:val="0"/>
          <w:marTop w:val="0"/>
          <w:marBottom w:val="0"/>
          <w:divBdr>
            <w:top w:val="none" w:sz="0" w:space="0" w:color="auto"/>
            <w:left w:val="none" w:sz="0" w:space="0" w:color="auto"/>
            <w:bottom w:val="none" w:sz="0" w:space="0" w:color="auto"/>
            <w:right w:val="none" w:sz="0" w:space="0" w:color="auto"/>
          </w:divBdr>
        </w:div>
        <w:div w:id="2094431597">
          <w:marLeft w:val="0"/>
          <w:marRight w:val="0"/>
          <w:marTop w:val="0"/>
          <w:marBottom w:val="0"/>
          <w:divBdr>
            <w:top w:val="none" w:sz="0" w:space="0" w:color="auto"/>
            <w:left w:val="none" w:sz="0" w:space="0" w:color="auto"/>
            <w:bottom w:val="none" w:sz="0" w:space="0" w:color="auto"/>
            <w:right w:val="none" w:sz="0" w:space="0" w:color="auto"/>
          </w:divBdr>
          <w:divsChild>
            <w:div w:id="382339890">
              <w:marLeft w:val="0"/>
              <w:marRight w:val="0"/>
              <w:marTop w:val="0"/>
              <w:marBottom w:val="0"/>
              <w:divBdr>
                <w:top w:val="none" w:sz="0" w:space="0" w:color="auto"/>
                <w:left w:val="none" w:sz="0" w:space="0" w:color="auto"/>
                <w:bottom w:val="none" w:sz="0" w:space="0" w:color="auto"/>
                <w:right w:val="none" w:sz="0" w:space="0" w:color="auto"/>
              </w:divBdr>
            </w:div>
          </w:divsChild>
        </w:div>
        <w:div w:id="1681736721">
          <w:marLeft w:val="0"/>
          <w:marRight w:val="0"/>
          <w:marTop w:val="0"/>
          <w:marBottom w:val="0"/>
          <w:divBdr>
            <w:top w:val="none" w:sz="0" w:space="0" w:color="auto"/>
            <w:left w:val="none" w:sz="0" w:space="0" w:color="auto"/>
            <w:bottom w:val="none" w:sz="0" w:space="0" w:color="auto"/>
            <w:right w:val="none" w:sz="0" w:space="0" w:color="auto"/>
          </w:divBdr>
        </w:div>
        <w:div w:id="1686058838">
          <w:marLeft w:val="0"/>
          <w:marRight w:val="0"/>
          <w:marTop w:val="0"/>
          <w:marBottom w:val="0"/>
          <w:divBdr>
            <w:top w:val="none" w:sz="0" w:space="0" w:color="auto"/>
            <w:left w:val="none" w:sz="0" w:space="0" w:color="auto"/>
            <w:bottom w:val="none" w:sz="0" w:space="0" w:color="auto"/>
            <w:right w:val="none" w:sz="0" w:space="0" w:color="auto"/>
          </w:divBdr>
        </w:div>
        <w:div w:id="2076660785">
          <w:marLeft w:val="0"/>
          <w:marRight w:val="0"/>
          <w:marTop w:val="0"/>
          <w:marBottom w:val="0"/>
          <w:divBdr>
            <w:top w:val="none" w:sz="0" w:space="0" w:color="auto"/>
            <w:left w:val="none" w:sz="0" w:space="0" w:color="auto"/>
            <w:bottom w:val="none" w:sz="0" w:space="0" w:color="auto"/>
            <w:right w:val="none" w:sz="0" w:space="0" w:color="auto"/>
          </w:divBdr>
        </w:div>
        <w:div w:id="592250533">
          <w:marLeft w:val="0"/>
          <w:marRight w:val="0"/>
          <w:marTop w:val="0"/>
          <w:marBottom w:val="0"/>
          <w:divBdr>
            <w:top w:val="none" w:sz="0" w:space="0" w:color="auto"/>
            <w:left w:val="none" w:sz="0" w:space="0" w:color="auto"/>
            <w:bottom w:val="none" w:sz="0" w:space="0" w:color="auto"/>
            <w:right w:val="none" w:sz="0" w:space="0" w:color="auto"/>
          </w:divBdr>
          <w:divsChild>
            <w:div w:id="2365616">
              <w:marLeft w:val="0"/>
              <w:marRight w:val="0"/>
              <w:marTop w:val="0"/>
              <w:marBottom w:val="0"/>
              <w:divBdr>
                <w:top w:val="none" w:sz="0" w:space="0" w:color="auto"/>
                <w:left w:val="none" w:sz="0" w:space="0" w:color="auto"/>
                <w:bottom w:val="none" w:sz="0" w:space="0" w:color="auto"/>
                <w:right w:val="none" w:sz="0" w:space="0" w:color="auto"/>
              </w:divBdr>
            </w:div>
          </w:divsChild>
        </w:div>
        <w:div w:id="1939362944">
          <w:marLeft w:val="0"/>
          <w:marRight w:val="0"/>
          <w:marTop w:val="0"/>
          <w:marBottom w:val="0"/>
          <w:divBdr>
            <w:top w:val="none" w:sz="0" w:space="0" w:color="auto"/>
            <w:left w:val="none" w:sz="0" w:space="0" w:color="auto"/>
            <w:bottom w:val="none" w:sz="0" w:space="0" w:color="auto"/>
            <w:right w:val="none" w:sz="0" w:space="0" w:color="auto"/>
          </w:divBdr>
        </w:div>
        <w:div w:id="1568998504">
          <w:marLeft w:val="0"/>
          <w:marRight w:val="0"/>
          <w:marTop w:val="0"/>
          <w:marBottom w:val="0"/>
          <w:divBdr>
            <w:top w:val="none" w:sz="0" w:space="0" w:color="auto"/>
            <w:left w:val="none" w:sz="0" w:space="0" w:color="auto"/>
            <w:bottom w:val="none" w:sz="0" w:space="0" w:color="auto"/>
            <w:right w:val="none" w:sz="0" w:space="0" w:color="auto"/>
          </w:divBdr>
        </w:div>
        <w:div w:id="330521593">
          <w:marLeft w:val="0"/>
          <w:marRight w:val="0"/>
          <w:marTop w:val="0"/>
          <w:marBottom w:val="0"/>
          <w:divBdr>
            <w:top w:val="none" w:sz="0" w:space="0" w:color="auto"/>
            <w:left w:val="none" w:sz="0" w:space="0" w:color="auto"/>
            <w:bottom w:val="none" w:sz="0" w:space="0" w:color="auto"/>
            <w:right w:val="none" w:sz="0" w:space="0" w:color="auto"/>
          </w:divBdr>
          <w:divsChild>
            <w:div w:id="613248271">
              <w:marLeft w:val="0"/>
              <w:marRight w:val="0"/>
              <w:marTop w:val="0"/>
              <w:marBottom w:val="0"/>
              <w:divBdr>
                <w:top w:val="none" w:sz="0" w:space="0" w:color="auto"/>
                <w:left w:val="none" w:sz="0" w:space="0" w:color="auto"/>
                <w:bottom w:val="none" w:sz="0" w:space="0" w:color="auto"/>
                <w:right w:val="none" w:sz="0" w:space="0" w:color="auto"/>
              </w:divBdr>
            </w:div>
          </w:divsChild>
        </w:div>
        <w:div w:id="2006089359">
          <w:marLeft w:val="0"/>
          <w:marRight w:val="0"/>
          <w:marTop w:val="0"/>
          <w:marBottom w:val="0"/>
          <w:divBdr>
            <w:top w:val="none" w:sz="0" w:space="0" w:color="auto"/>
            <w:left w:val="none" w:sz="0" w:space="0" w:color="auto"/>
            <w:bottom w:val="none" w:sz="0" w:space="0" w:color="auto"/>
            <w:right w:val="none" w:sz="0" w:space="0" w:color="auto"/>
          </w:divBdr>
        </w:div>
        <w:div w:id="1628391188">
          <w:marLeft w:val="0"/>
          <w:marRight w:val="0"/>
          <w:marTop w:val="0"/>
          <w:marBottom w:val="0"/>
          <w:divBdr>
            <w:top w:val="none" w:sz="0" w:space="0" w:color="auto"/>
            <w:left w:val="none" w:sz="0" w:space="0" w:color="auto"/>
            <w:bottom w:val="none" w:sz="0" w:space="0" w:color="auto"/>
            <w:right w:val="none" w:sz="0" w:space="0" w:color="auto"/>
          </w:divBdr>
        </w:div>
        <w:div w:id="1708292358">
          <w:marLeft w:val="0"/>
          <w:marRight w:val="0"/>
          <w:marTop w:val="0"/>
          <w:marBottom w:val="0"/>
          <w:divBdr>
            <w:top w:val="none" w:sz="0" w:space="0" w:color="auto"/>
            <w:left w:val="none" w:sz="0" w:space="0" w:color="auto"/>
            <w:bottom w:val="none" w:sz="0" w:space="0" w:color="auto"/>
            <w:right w:val="none" w:sz="0" w:space="0" w:color="auto"/>
          </w:divBdr>
          <w:divsChild>
            <w:div w:id="1665162349">
              <w:marLeft w:val="0"/>
              <w:marRight w:val="0"/>
              <w:marTop w:val="0"/>
              <w:marBottom w:val="0"/>
              <w:divBdr>
                <w:top w:val="none" w:sz="0" w:space="0" w:color="auto"/>
                <w:left w:val="none" w:sz="0" w:space="0" w:color="auto"/>
                <w:bottom w:val="none" w:sz="0" w:space="0" w:color="auto"/>
                <w:right w:val="none" w:sz="0" w:space="0" w:color="auto"/>
              </w:divBdr>
            </w:div>
          </w:divsChild>
        </w:div>
        <w:div w:id="2131896534">
          <w:marLeft w:val="0"/>
          <w:marRight w:val="0"/>
          <w:marTop w:val="0"/>
          <w:marBottom w:val="0"/>
          <w:divBdr>
            <w:top w:val="none" w:sz="0" w:space="0" w:color="auto"/>
            <w:left w:val="none" w:sz="0" w:space="0" w:color="auto"/>
            <w:bottom w:val="none" w:sz="0" w:space="0" w:color="auto"/>
            <w:right w:val="none" w:sz="0" w:space="0" w:color="auto"/>
          </w:divBdr>
        </w:div>
        <w:div w:id="583219733">
          <w:marLeft w:val="0"/>
          <w:marRight w:val="0"/>
          <w:marTop w:val="0"/>
          <w:marBottom w:val="0"/>
          <w:divBdr>
            <w:top w:val="none" w:sz="0" w:space="0" w:color="auto"/>
            <w:left w:val="none" w:sz="0" w:space="0" w:color="auto"/>
            <w:bottom w:val="none" w:sz="0" w:space="0" w:color="auto"/>
            <w:right w:val="none" w:sz="0" w:space="0" w:color="auto"/>
          </w:divBdr>
        </w:div>
        <w:div w:id="274217987">
          <w:marLeft w:val="0"/>
          <w:marRight w:val="0"/>
          <w:marTop w:val="0"/>
          <w:marBottom w:val="0"/>
          <w:divBdr>
            <w:top w:val="none" w:sz="0" w:space="0" w:color="auto"/>
            <w:left w:val="none" w:sz="0" w:space="0" w:color="auto"/>
            <w:bottom w:val="none" w:sz="0" w:space="0" w:color="auto"/>
            <w:right w:val="none" w:sz="0" w:space="0" w:color="auto"/>
          </w:divBdr>
          <w:divsChild>
            <w:div w:id="1553612755">
              <w:marLeft w:val="0"/>
              <w:marRight w:val="0"/>
              <w:marTop w:val="0"/>
              <w:marBottom w:val="0"/>
              <w:divBdr>
                <w:top w:val="none" w:sz="0" w:space="0" w:color="auto"/>
                <w:left w:val="none" w:sz="0" w:space="0" w:color="auto"/>
                <w:bottom w:val="none" w:sz="0" w:space="0" w:color="auto"/>
                <w:right w:val="none" w:sz="0" w:space="0" w:color="auto"/>
              </w:divBdr>
            </w:div>
          </w:divsChild>
        </w:div>
        <w:div w:id="1304853239">
          <w:marLeft w:val="0"/>
          <w:marRight w:val="0"/>
          <w:marTop w:val="0"/>
          <w:marBottom w:val="0"/>
          <w:divBdr>
            <w:top w:val="none" w:sz="0" w:space="0" w:color="auto"/>
            <w:left w:val="none" w:sz="0" w:space="0" w:color="auto"/>
            <w:bottom w:val="none" w:sz="0" w:space="0" w:color="auto"/>
            <w:right w:val="none" w:sz="0" w:space="0" w:color="auto"/>
          </w:divBdr>
        </w:div>
        <w:div w:id="201750872">
          <w:marLeft w:val="0"/>
          <w:marRight w:val="0"/>
          <w:marTop w:val="0"/>
          <w:marBottom w:val="0"/>
          <w:divBdr>
            <w:top w:val="none" w:sz="0" w:space="0" w:color="auto"/>
            <w:left w:val="none" w:sz="0" w:space="0" w:color="auto"/>
            <w:bottom w:val="none" w:sz="0" w:space="0" w:color="auto"/>
            <w:right w:val="none" w:sz="0" w:space="0" w:color="auto"/>
          </w:divBdr>
        </w:div>
        <w:div w:id="484975616">
          <w:marLeft w:val="0"/>
          <w:marRight w:val="0"/>
          <w:marTop w:val="0"/>
          <w:marBottom w:val="0"/>
          <w:divBdr>
            <w:top w:val="none" w:sz="0" w:space="0" w:color="auto"/>
            <w:left w:val="none" w:sz="0" w:space="0" w:color="auto"/>
            <w:bottom w:val="none" w:sz="0" w:space="0" w:color="auto"/>
            <w:right w:val="none" w:sz="0" w:space="0" w:color="auto"/>
          </w:divBdr>
          <w:divsChild>
            <w:div w:id="1239436174">
              <w:marLeft w:val="0"/>
              <w:marRight w:val="0"/>
              <w:marTop w:val="0"/>
              <w:marBottom w:val="0"/>
              <w:divBdr>
                <w:top w:val="none" w:sz="0" w:space="0" w:color="auto"/>
                <w:left w:val="none" w:sz="0" w:space="0" w:color="auto"/>
                <w:bottom w:val="none" w:sz="0" w:space="0" w:color="auto"/>
                <w:right w:val="none" w:sz="0" w:space="0" w:color="auto"/>
              </w:divBdr>
            </w:div>
          </w:divsChild>
        </w:div>
        <w:div w:id="344289213">
          <w:marLeft w:val="0"/>
          <w:marRight w:val="0"/>
          <w:marTop w:val="0"/>
          <w:marBottom w:val="0"/>
          <w:divBdr>
            <w:top w:val="none" w:sz="0" w:space="0" w:color="auto"/>
            <w:left w:val="none" w:sz="0" w:space="0" w:color="auto"/>
            <w:bottom w:val="none" w:sz="0" w:space="0" w:color="auto"/>
            <w:right w:val="none" w:sz="0" w:space="0" w:color="auto"/>
          </w:divBdr>
        </w:div>
        <w:div w:id="1344092363">
          <w:marLeft w:val="0"/>
          <w:marRight w:val="0"/>
          <w:marTop w:val="0"/>
          <w:marBottom w:val="0"/>
          <w:divBdr>
            <w:top w:val="none" w:sz="0" w:space="0" w:color="auto"/>
            <w:left w:val="none" w:sz="0" w:space="0" w:color="auto"/>
            <w:bottom w:val="none" w:sz="0" w:space="0" w:color="auto"/>
            <w:right w:val="none" w:sz="0" w:space="0" w:color="auto"/>
          </w:divBdr>
        </w:div>
        <w:div w:id="2005279831">
          <w:marLeft w:val="0"/>
          <w:marRight w:val="0"/>
          <w:marTop w:val="0"/>
          <w:marBottom w:val="0"/>
          <w:divBdr>
            <w:top w:val="none" w:sz="0" w:space="0" w:color="auto"/>
            <w:left w:val="none" w:sz="0" w:space="0" w:color="auto"/>
            <w:bottom w:val="none" w:sz="0" w:space="0" w:color="auto"/>
            <w:right w:val="none" w:sz="0" w:space="0" w:color="auto"/>
          </w:divBdr>
          <w:divsChild>
            <w:div w:id="1426343487">
              <w:marLeft w:val="0"/>
              <w:marRight w:val="0"/>
              <w:marTop w:val="0"/>
              <w:marBottom w:val="0"/>
              <w:divBdr>
                <w:top w:val="none" w:sz="0" w:space="0" w:color="auto"/>
                <w:left w:val="none" w:sz="0" w:space="0" w:color="auto"/>
                <w:bottom w:val="none" w:sz="0" w:space="0" w:color="auto"/>
                <w:right w:val="none" w:sz="0" w:space="0" w:color="auto"/>
              </w:divBdr>
            </w:div>
          </w:divsChild>
        </w:div>
        <w:div w:id="989793064">
          <w:marLeft w:val="0"/>
          <w:marRight w:val="0"/>
          <w:marTop w:val="0"/>
          <w:marBottom w:val="0"/>
          <w:divBdr>
            <w:top w:val="none" w:sz="0" w:space="0" w:color="auto"/>
            <w:left w:val="none" w:sz="0" w:space="0" w:color="auto"/>
            <w:bottom w:val="none" w:sz="0" w:space="0" w:color="auto"/>
            <w:right w:val="none" w:sz="0" w:space="0" w:color="auto"/>
          </w:divBdr>
        </w:div>
        <w:div w:id="390468532">
          <w:marLeft w:val="0"/>
          <w:marRight w:val="0"/>
          <w:marTop w:val="0"/>
          <w:marBottom w:val="0"/>
          <w:divBdr>
            <w:top w:val="none" w:sz="0" w:space="0" w:color="auto"/>
            <w:left w:val="none" w:sz="0" w:space="0" w:color="auto"/>
            <w:bottom w:val="none" w:sz="0" w:space="0" w:color="auto"/>
            <w:right w:val="none" w:sz="0" w:space="0" w:color="auto"/>
          </w:divBdr>
        </w:div>
        <w:div w:id="853768069">
          <w:marLeft w:val="0"/>
          <w:marRight w:val="0"/>
          <w:marTop w:val="0"/>
          <w:marBottom w:val="0"/>
          <w:divBdr>
            <w:top w:val="none" w:sz="0" w:space="0" w:color="auto"/>
            <w:left w:val="none" w:sz="0" w:space="0" w:color="auto"/>
            <w:bottom w:val="none" w:sz="0" w:space="0" w:color="auto"/>
            <w:right w:val="none" w:sz="0" w:space="0" w:color="auto"/>
          </w:divBdr>
          <w:divsChild>
            <w:div w:id="1779839">
              <w:marLeft w:val="0"/>
              <w:marRight w:val="0"/>
              <w:marTop w:val="0"/>
              <w:marBottom w:val="0"/>
              <w:divBdr>
                <w:top w:val="none" w:sz="0" w:space="0" w:color="auto"/>
                <w:left w:val="none" w:sz="0" w:space="0" w:color="auto"/>
                <w:bottom w:val="none" w:sz="0" w:space="0" w:color="auto"/>
                <w:right w:val="none" w:sz="0" w:space="0" w:color="auto"/>
              </w:divBdr>
            </w:div>
          </w:divsChild>
        </w:div>
        <w:div w:id="1734229358">
          <w:marLeft w:val="0"/>
          <w:marRight w:val="0"/>
          <w:marTop w:val="0"/>
          <w:marBottom w:val="0"/>
          <w:divBdr>
            <w:top w:val="none" w:sz="0" w:space="0" w:color="auto"/>
            <w:left w:val="none" w:sz="0" w:space="0" w:color="auto"/>
            <w:bottom w:val="none" w:sz="0" w:space="0" w:color="auto"/>
            <w:right w:val="none" w:sz="0" w:space="0" w:color="auto"/>
          </w:divBdr>
        </w:div>
        <w:div w:id="1202666357">
          <w:marLeft w:val="0"/>
          <w:marRight w:val="0"/>
          <w:marTop w:val="0"/>
          <w:marBottom w:val="0"/>
          <w:divBdr>
            <w:top w:val="none" w:sz="0" w:space="0" w:color="auto"/>
            <w:left w:val="none" w:sz="0" w:space="0" w:color="auto"/>
            <w:bottom w:val="none" w:sz="0" w:space="0" w:color="auto"/>
            <w:right w:val="none" w:sz="0" w:space="0" w:color="auto"/>
          </w:divBdr>
        </w:div>
        <w:div w:id="241795000">
          <w:marLeft w:val="0"/>
          <w:marRight w:val="0"/>
          <w:marTop w:val="0"/>
          <w:marBottom w:val="0"/>
          <w:divBdr>
            <w:top w:val="none" w:sz="0" w:space="0" w:color="auto"/>
            <w:left w:val="none" w:sz="0" w:space="0" w:color="auto"/>
            <w:bottom w:val="none" w:sz="0" w:space="0" w:color="auto"/>
            <w:right w:val="none" w:sz="0" w:space="0" w:color="auto"/>
          </w:divBdr>
          <w:divsChild>
            <w:div w:id="73748426">
              <w:marLeft w:val="0"/>
              <w:marRight w:val="0"/>
              <w:marTop w:val="0"/>
              <w:marBottom w:val="0"/>
              <w:divBdr>
                <w:top w:val="none" w:sz="0" w:space="0" w:color="auto"/>
                <w:left w:val="none" w:sz="0" w:space="0" w:color="auto"/>
                <w:bottom w:val="none" w:sz="0" w:space="0" w:color="auto"/>
                <w:right w:val="none" w:sz="0" w:space="0" w:color="auto"/>
              </w:divBdr>
            </w:div>
          </w:divsChild>
        </w:div>
        <w:div w:id="1379285847">
          <w:marLeft w:val="0"/>
          <w:marRight w:val="0"/>
          <w:marTop w:val="0"/>
          <w:marBottom w:val="0"/>
          <w:divBdr>
            <w:top w:val="none" w:sz="0" w:space="0" w:color="auto"/>
            <w:left w:val="none" w:sz="0" w:space="0" w:color="auto"/>
            <w:bottom w:val="none" w:sz="0" w:space="0" w:color="auto"/>
            <w:right w:val="none" w:sz="0" w:space="0" w:color="auto"/>
          </w:divBdr>
        </w:div>
        <w:div w:id="13070573">
          <w:marLeft w:val="0"/>
          <w:marRight w:val="0"/>
          <w:marTop w:val="0"/>
          <w:marBottom w:val="0"/>
          <w:divBdr>
            <w:top w:val="none" w:sz="0" w:space="0" w:color="auto"/>
            <w:left w:val="none" w:sz="0" w:space="0" w:color="auto"/>
            <w:bottom w:val="none" w:sz="0" w:space="0" w:color="auto"/>
            <w:right w:val="none" w:sz="0" w:space="0" w:color="auto"/>
          </w:divBdr>
        </w:div>
        <w:div w:id="1659377489">
          <w:marLeft w:val="0"/>
          <w:marRight w:val="0"/>
          <w:marTop w:val="0"/>
          <w:marBottom w:val="0"/>
          <w:divBdr>
            <w:top w:val="none" w:sz="0" w:space="0" w:color="auto"/>
            <w:left w:val="none" w:sz="0" w:space="0" w:color="auto"/>
            <w:bottom w:val="none" w:sz="0" w:space="0" w:color="auto"/>
            <w:right w:val="none" w:sz="0" w:space="0" w:color="auto"/>
          </w:divBdr>
          <w:divsChild>
            <w:div w:id="1528643444">
              <w:marLeft w:val="0"/>
              <w:marRight w:val="0"/>
              <w:marTop w:val="0"/>
              <w:marBottom w:val="0"/>
              <w:divBdr>
                <w:top w:val="none" w:sz="0" w:space="0" w:color="auto"/>
                <w:left w:val="none" w:sz="0" w:space="0" w:color="auto"/>
                <w:bottom w:val="none" w:sz="0" w:space="0" w:color="auto"/>
                <w:right w:val="none" w:sz="0" w:space="0" w:color="auto"/>
              </w:divBdr>
            </w:div>
          </w:divsChild>
        </w:div>
        <w:div w:id="473832219">
          <w:marLeft w:val="0"/>
          <w:marRight w:val="0"/>
          <w:marTop w:val="0"/>
          <w:marBottom w:val="0"/>
          <w:divBdr>
            <w:top w:val="none" w:sz="0" w:space="0" w:color="auto"/>
            <w:left w:val="none" w:sz="0" w:space="0" w:color="auto"/>
            <w:bottom w:val="none" w:sz="0" w:space="0" w:color="auto"/>
            <w:right w:val="none" w:sz="0" w:space="0" w:color="auto"/>
          </w:divBdr>
        </w:div>
        <w:div w:id="1529610432">
          <w:marLeft w:val="0"/>
          <w:marRight w:val="0"/>
          <w:marTop w:val="0"/>
          <w:marBottom w:val="0"/>
          <w:divBdr>
            <w:top w:val="none" w:sz="0" w:space="0" w:color="auto"/>
            <w:left w:val="none" w:sz="0" w:space="0" w:color="auto"/>
            <w:bottom w:val="none" w:sz="0" w:space="0" w:color="auto"/>
            <w:right w:val="none" w:sz="0" w:space="0" w:color="auto"/>
          </w:divBdr>
        </w:div>
        <w:div w:id="1409231837">
          <w:marLeft w:val="0"/>
          <w:marRight w:val="0"/>
          <w:marTop w:val="0"/>
          <w:marBottom w:val="0"/>
          <w:divBdr>
            <w:top w:val="none" w:sz="0" w:space="0" w:color="auto"/>
            <w:left w:val="none" w:sz="0" w:space="0" w:color="auto"/>
            <w:bottom w:val="none" w:sz="0" w:space="0" w:color="auto"/>
            <w:right w:val="none" w:sz="0" w:space="0" w:color="auto"/>
          </w:divBdr>
        </w:div>
        <w:div w:id="1319849395">
          <w:marLeft w:val="0"/>
          <w:marRight w:val="0"/>
          <w:marTop w:val="0"/>
          <w:marBottom w:val="0"/>
          <w:divBdr>
            <w:top w:val="none" w:sz="0" w:space="0" w:color="auto"/>
            <w:left w:val="none" w:sz="0" w:space="0" w:color="auto"/>
            <w:bottom w:val="none" w:sz="0" w:space="0" w:color="auto"/>
            <w:right w:val="none" w:sz="0" w:space="0" w:color="auto"/>
          </w:divBdr>
        </w:div>
        <w:div w:id="194543122">
          <w:marLeft w:val="0"/>
          <w:marRight w:val="0"/>
          <w:marTop w:val="0"/>
          <w:marBottom w:val="0"/>
          <w:divBdr>
            <w:top w:val="none" w:sz="0" w:space="0" w:color="auto"/>
            <w:left w:val="none" w:sz="0" w:space="0" w:color="auto"/>
            <w:bottom w:val="none" w:sz="0" w:space="0" w:color="auto"/>
            <w:right w:val="none" w:sz="0" w:space="0" w:color="auto"/>
          </w:divBdr>
          <w:divsChild>
            <w:div w:id="1715230199">
              <w:marLeft w:val="0"/>
              <w:marRight w:val="0"/>
              <w:marTop w:val="0"/>
              <w:marBottom w:val="0"/>
              <w:divBdr>
                <w:top w:val="none" w:sz="0" w:space="0" w:color="auto"/>
                <w:left w:val="none" w:sz="0" w:space="0" w:color="auto"/>
                <w:bottom w:val="none" w:sz="0" w:space="0" w:color="auto"/>
                <w:right w:val="none" w:sz="0" w:space="0" w:color="auto"/>
              </w:divBdr>
            </w:div>
          </w:divsChild>
        </w:div>
        <w:div w:id="751588091">
          <w:marLeft w:val="0"/>
          <w:marRight w:val="0"/>
          <w:marTop w:val="0"/>
          <w:marBottom w:val="0"/>
          <w:divBdr>
            <w:top w:val="none" w:sz="0" w:space="0" w:color="auto"/>
            <w:left w:val="none" w:sz="0" w:space="0" w:color="auto"/>
            <w:bottom w:val="none" w:sz="0" w:space="0" w:color="auto"/>
            <w:right w:val="none" w:sz="0" w:space="0" w:color="auto"/>
          </w:divBdr>
        </w:div>
        <w:div w:id="284504860">
          <w:marLeft w:val="0"/>
          <w:marRight w:val="0"/>
          <w:marTop w:val="0"/>
          <w:marBottom w:val="0"/>
          <w:divBdr>
            <w:top w:val="none" w:sz="0" w:space="0" w:color="auto"/>
            <w:left w:val="none" w:sz="0" w:space="0" w:color="auto"/>
            <w:bottom w:val="none" w:sz="0" w:space="0" w:color="auto"/>
            <w:right w:val="none" w:sz="0" w:space="0" w:color="auto"/>
          </w:divBdr>
        </w:div>
        <w:div w:id="630792359">
          <w:marLeft w:val="0"/>
          <w:marRight w:val="0"/>
          <w:marTop w:val="0"/>
          <w:marBottom w:val="0"/>
          <w:divBdr>
            <w:top w:val="none" w:sz="0" w:space="0" w:color="auto"/>
            <w:left w:val="none" w:sz="0" w:space="0" w:color="auto"/>
            <w:bottom w:val="none" w:sz="0" w:space="0" w:color="auto"/>
            <w:right w:val="none" w:sz="0" w:space="0" w:color="auto"/>
          </w:divBdr>
          <w:divsChild>
            <w:div w:id="1537965382">
              <w:marLeft w:val="0"/>
              <w:marRight w:val="0"/>
              <w:marTop w:val="0"/>
              <w:marBottom w:val="0"/>
              <w:divBdr>
                <w:top w:val="none" w:sz="0" w:space="0" w:color="auto"/>
                <w:left w:val="none" w:sz="0" w:space="0" w:color="auto"/>
                <w:bottom w:val="none" w:sz="0" w:space="0" w:color="auto"/>
                <w:right w:val="none" w:sz="0" w:space="0" w:color="auto"/>
              </w:divBdr>
            </w:div>
          </w:divsChild>
        </w:div>
        <w:div w:id="735932534">
          <w:marLeft w:val="0"/>
          <w:marRight w:val="0"/>
          <w:marTop w:val="0"/>
          <w:marBottom w:val="0"/>
          <w:divBdr>
            <w:top w:val="none" w:sz="0" w:space="0" w:color="auto"/>
            <w:left w:val="none" w:sz="0" w:space="0" w:color="auto"/>
            <w:bottom w:val="none" w:sz="0" w:space="0" w:color="auto"/>
            <w:right w:val="none" w:sz="0" w:space="0" w:color="auto"/>
          </w:divBdr>
        </w:div>
        <w:div w:id="2107340281">
          <w:marLeft w:val="0"/>
          <w:marRight w:val="0"/>
          <w:marTop w:val="0"/>
          <w:marBottom w:val="0"/>
          <w:divBdr>
            <w:top w:val="none" w:sz="0" w:space="0" w:color="auto"/>
            <w:left w:val="none" w:sz="0" w:space="0" w:color="auto"/>
            <w:bottom w:val="none" w:sz="0" w:space="0" w:color="auto"/>
            <w:right w:val="none" w:sz="0" w:space="0" w:color="auto"/>
          </w:divBdr>
        </w:div>
        <w:div w:id="848176114">
          <w:marLeft w:val="0"/>
          <w:marRight w:val="0"/>
          <w:marTop w:val="0"/>
          <w:marBottom w:val="0"/>
          <w:divBdr>
            <w:top w:val="none" w:sz="0" w:space="0" w:color="auto"/>
            <w:left w:val="none" w:sz="0" w:space="0" w:color="auto"/>
            <w:bottom w:val="none" w:sz="0" w:space="0" w:color="auto"/>
            <w:right w:val="none" w:sz="0" w:space="0" w:color="auto"/>
          </w:divBdr>
          <w:divsChild>
            <w:div w:id="1914470090">
              <w:marLeft w:val="0"/>
              <w:marRight w:val="0"/>
              <w:marTop w:val="0"/>
              <w:marBottom w:val="0"/>
              <w:divBdr>
                <w:top w:val="none" w:sz="0" w:space="0" w:color="auto"/>
                <w:left w:val="none" w:sz="0" w:space="0" w:color="auto"/>
                <w:bottom w:val="none" w:sz="0" w:space="0" w:color="auto"/>
                <w:right w:val="none" w:sz="0" w:space="0" w:color="auto"/>
              </w:divBdr>
            </w:div>
          </w:divsChild>
        </w:div>
        <w:div w:id="240484068">
          <w:marLeft w:val="0"/>
          <w:marRight w:val="0"/>
          <w:marTop w:val="0"/>
          <w:marBottom w:val="0"/>
          <w:divBdr>
            <w:top w:val="none" w:sz="0" w:space="0" w:color="auto"/>
            <w:left w:val="none" w:sz="0" w:space="0" w:color="auto"/>
            <w:bottom w:val="none" w:sz="0" w:space="0" w:color="auto"/>
            <w:right w:val="none" w:sz="0" w:space="0" w:color="auto"/>
          </w:divBdr>
        </w:div>
        <w:div w:id="565841652">
          <w:marLeft w:val="0"/>
          <w:marRight w:val="0"/>
          <w:marTop w:val="0"/>
          <w:marBottom w:val="0"/>
          <w:divBdr>
            <w:top w:val="none" w:sz="0" w:space="0" w:color="auto"/>
            <w:left w:val="none" w:sz="0" w:space="0" w:color="auto"/>
            <w:bottom w:val="none" w:sz="0" w:space="0" w:color="auto"/>
            <w:right w:val="none" w:sz="0" w:space="0" w:color="auto"/>
          </w:divBdr>
        </w:div>
        <w:div w:id="1067536837">
          <w:marLeft w:val="0"/>
          <w:marRight w:val="0"/>
          <w:marTop w:val="0"/>
          <w:marBottom w:val="0"/>
          <w:divBdr>
            <w:top w:val="none" w:sz="0" w:space="0" w:color="auto"/>
            <w:left w:val="none" w:sz="0" w:space="0" w:color="auto"/>
            <w:bottom w:val="none" w:sz="0" w:space="0" w:color="auto"/>
            <w:right w:val="none" w:sz="0" w:space="0" w:color="auto"/>
          </w:divBdr>
        </w:div>
        <w:div w:id="394816047">
          <w:marLeft w:val="0"/>
          <w:marRight w:val="0"/>
          <w:marTop w:val="0"/>
          <w:marBottom w:val="0"/>
          <w:divBdr>
            <w:top w:val="none" w:sz="0" w:space="0" w:color="auto"/>
            <w:left w:val="none" w:sz="0" w:space="0" w:color="auto"/>
            <w:bottom w:val="none" w:sz="0" w:space="0" w:color="auto"/>
            <w:right w:val="none" w:sz="0" w:space="0" w:color="auto"/>
          </w:divBdr>
        </w:div>
        <w:div w:id="1039472193">
          <w:marLeft w:val="0"/>
          <w:marRight w:val="0"/>
          <w:marTop w:val="0"/>
          <w:marBottom w:val="0"/>
          <w:divBdr>
            <w:top w:val="none" w:sz="0" w:space="0" w:color="auto"/>
            <w:left w:val="none" w:sz="0" w:space="0" w:color="auto"/>
            <w:bottom w:val="none" w:sz="0" w:space="0" w:color="auto"/>
            <w:right w:val="none" w:sz="0" w:space="0" w:color="auto"/>
          </w:divBdr>
        </w:div>
        <w:div w:id="1406563770">
          <w:marLeft w:val="0"/>
          <w:marRight w:val="0"/>
          <w:marTop w:val="0"/>
          <w:marBottom w:val="0"/>
          <w:divBdr>
            <w:top w:val="none" w:sz="0" w:space="0" w:color="auto"/>
            <w:left w:val="none" w:sz="0" w:space="0" w:color="auto"/>
            <w:bottom w:val="none" w:sz="0" w:space="0" w:color="auto"/>
            <w:right w:val="none" w:sz="0" w:space="0" w:color="auto"/>
          </w:divBdr>
        </w:div>
        <w:div w:id="709498684">
          <w:marLeft w:val="0"/>
          <w:marRight w:val="0"/>
          <w:marTop w:val="0"/>
          <w:marBottom w:val="0"/>
          <w:divBdr>
            <w:top w:val="none" w:sz="0" w:space="0" w:color="auto"/>
            <w:left w:val="none" w:sz="0" w:space="0" w:color="auto"/>
            <w:bottom w:val="none" w:sz="0" w:space="0" w:color="auto"/>
            <w:right w:val="none" w:sz="0" w:space="0" w:color="auto"/>
          </w:divBdr>
          <w:divsChild>
            <w:div w:id="300890861">
              <w:marLeft w:val="0"/>
              <w:marRight w:val="0"/>
              <w:marTop w:val="0"/>
              <w:marBottom w:val="0"/>
              <w:divBdr>
                <w:top w:val="none" w:sz="0" w:space="0" w:color="auto"/>
                <w:left w:val="none" w:sz="0" w:space="0" w:color="auto"/>
                <w:bottom w:val="none" w:sz="0" w:space="0" w:color="auto"/>
                <w:right w:val="none" w:sz="0" w:space="0" w:color="auto"/>
              </w:divBdr>
            </w:div>
          </w:divsChild>
        </w:div>
        <w:div w:id="1941907873">
          <w:marLeft w:val="0"/>
          <w:marRight w:val="0"/>
          <w:marTop w:val="0"/>
          <w:marBottom w:val="0"/>
          <w:divBdr>
            <w:top w:val="none" w:sz="0" w:space="0" w:color="auto"/>
            <w:left w:val="none" w:sz="0" w:space="0" w:color="auto"/>
            <w:bottom w:val="none" w:sz="0" w:space="0" w:color="auto"/>
            <w:right w:val="none" w:sz="0" w:space="0" w:color="auto"/>
          </w:divBdr>
        </w:div>
        <w:div w:id="259875080">
          <w:marLeft w:val="0"/>
          <w:marRight w:val="0"/>
          <w:marTop w:val="0"/>
          <w:marBottom w:val="0"/>
          <w:divBdr>
            <w:top w:val="none" w:sz="0" w:space="0" w:color="auto"/>
            <w:left w:val="none" w:sz="0" w:space="0" w:color="auto"/>
            <w:bottom w:val="none" w:sz="0" w:space="0" w:color="auto"/>
            <w:right w:val="none" w:sz="0" w:space="0" w:color="auto"/>
          </w:divBdr>
        </w:div>
        <w:div w:id="197940280">
          <w:marLeft w:val="0"/>
          <w:marRight w:val="0"/>
          <w:marTop w:val="0"/>
          <w:marBottom w:val="0"/>
          <w:divBdr>
            <w:top w:val="none" w:sz="0" w:space="0" w:color="auto"/>
            <w:left w:val="none" w:sz="0" w:space="0" w:color="auto"/>
            <w:bottom w:val="none" w:sz="0" w:space="0" w:color="auto"/>
            <w:right w:val="none" w:sz="0" w:space="0" w:color="auto"/>
          </w:divBdr>
        </w:div>
        <w:div w:id="38672087">
          <w:marLeft w:val="0"/>
          <w:marRight w:val="0"/>
          <w:marTop w:val="0"/>
          <w:marBottom w:val="0"/>
          <w:divBdr>
            <w:top w:val="none" w:sz="0" w:space="0" w:color="auto"/>
            <w:left w:val="none" w:sz="0" w:space="0" w:color="auto"/>
            <w:bottom w:val="none" w:sz="0" w:space="0" w:color="auto"/>
            <w:right w:val="none" w:sz="0" w:space="0" w:color="auto"/>
          </w:divBdr>
        </w:div>
        <w:div w:id="1700087608">
          <w:marLeft w:val="0"/>
          <w:marRight w:val="0"/>
          <w:marTop w:val="0"/>
          <w:marBottom w:val="0"/>
          <w:divBdr>
            <w:top w:val="none" w:sz="0" w:space="0" w:color="auto"/>
            <w:left w:val="none" w:sz="0" w:space="0" w:color="auto"/>
            <w:bottom w:val="none" w:sz="0" w:space="0" w:color="auto"/>
            <w:right w:val="none" w:sz="0" w:space="0" w:color="auto"/>
          </w:divBdr>
          <w:divsChild>
            <w:div w:id="962804609">
              <w:marLeft w:val="0"/>
              <w:marRight w:val="0"/>
              <w:marTop w:val="0"/>
              <w:marBottom w:val="0"/>
              <w:divBdr>
                <w:top w:val="none" w:sz="0" w:space="0" w:color="auto"/>
                <w:left w:val="none" w:sz="0" w:space="0" w:color="auto"/>
                <w:bottom w:val="none" w:sz="0" w:space="0" w:color="auto"/>
                <w:right w:val="none" w:sz="0" w:space="0" w:color="auto"/>
              </w:divBdr>
            </w:div>
          </w:divsChild>
        </w:div>
        <w:div w:id="1006832530">
          <w:marLeft w:val="0"/>
          <w:marRight w:val="0"/>
          <w:marTop w:val="0"/>
          <w:marBottom w:val="0"/>
          <w:divBdr>
            <w:top w:val="none" w:sz="0" w:space="0" w:color="auto"/>
            <w:left w:val="none" w:sz="0" w:space="0" w:color="auto"/>
            <w:bottom w:val="none" w:sz="0" w:space="0" w:color="auto"/>
            <w:right w:val="none" w:sz="0" w:space="0" w:color="auto"/>
          </w:divBdr>
        </w:div>
        <w:div w:id="1987008483">
          <w:marLeft w:val="0"/>
          <w:marRight w:val="0"/>
          <w:marTop w:val="0"/>
          <w:marBottom w:val="0"/>
          <w:divBdr>
            <w:top w:val="none" w:sz="0" w:space="0" w:color="auto"/>
            <w:left w:val="none" w:sz="0" w:space="0" w:color="auto"/>
            <w:bottom w:val="none" w:sz="0" w:space="0" w:color="auto"/>
            <w:right w:val="none" w:sz="0" w:space="0" w:color="auto"/>
          </w:divBdr>
        </w:div>
        <w:div w:id="1240285678">
          <w:marLeft w:val="0"/>
          <w:marRight w:val="0"/>
          <w:marTop w:val="0"/>
          <w:marBottom w:val="0"/>
          <w:divBdr>
            <w:top w:val="none" w:sz="0" w:space="0" w:color="auto"/>
            <w:left w:val="none" w:sz="0" w:space="0" w:color="auto"/>
            <w:bottom w:val="none" w:sz="0" w:space="0" w:color="auto"/>
            <w:right w:val="none" w:sz="0" w:space="0" w:color="auto"/>
          </w:divBdr>
        </w:div>
        <w:div w:id="1634362059">
          <w:marLeft w:val="0"/>
          <w:marRight w:val="0"/>
          <w:marTop w:val="0"/>
          <w:marBottom w:val="0"/>
          <w:divBdr>
            <w:top w:val="none" w:sz="0" w:space="0" w:color="auto"/>
            <w:left w:val="none" w:sz="0" w:space="0" w:color="auto"/>
            <w:bottom w:val="none" w:sz="0" w:space="0" w:color="auto"/>
            <w:right w:val="none" w:sz="0" w:space="0" w:color="auto"/>
          </w:divBdr>
        </w:div>
        <w:div w:id="957874318">
          <w:marLeft w:val="0"/>
          <w:marRight w:val="0"/>
          <w:marTop w:val="0"/>
          <w:marBottom w:val="0"/>
          <w:divBdr>
            <w:top w:val="none" w:sz="0" w:space="0" w:color="auto"/>
            <w:left w:val="none" w:sz="0" w:space="0" w:color="auto"/>
            <w:bottom w:val="none" w:sz="0" w:space="0" w:color="auto"/>
            <w:right w:val="none" w:sz="0" w:space="0" w:color="auto"/>
          </w:divBdr>
          <w:divsChild>
            <w:div w:id="748036870">
              <w:marLeft w:val="0"/>
              <w:marRight w:val="0"/>
              <w:marTop w:val="0"/>
              <w:marBottom w:val="0"/>
              <w:divBdr>
                <w:top w:val="none" w:sz="0" w:space="0" w:color="auto"/>
                <w:left w:val="none" w:sz="0" w:space="0" w:color="auto"/>
                <w:bottom w:val="none" w:sz="0" w:space="0" w:color="auto"/>
                <w:right w:val="none" w:sz="0" w:space="0" w:color="auto"/>
              </w:divBdr>
            </w:div>
          </w:divsChild>
        </w:div>
        <w:div w:id="1074206205">
          <w:marLeft w:val="0"/>
          <w:marRight w:val="0"/>
          <w:marTop w:val="0"/>
          <w:marBottom w:val="0"/>
          <w:divBdr>
            <w:top w:val="none" w:sz="0" w:space="0" w:color="auto"/>
            <w:left w:val="none" w:sz="0" w:space="0" w:color="auto"/>
            <w:bottom w:val="none" w:sz="0" w:space="0" w:color="auto"/>
            <w:right w:val="none" w:sz="0" w:space="0" w:color="auto"/>
          </w:divBdr>
        </w:div>
        <w:div w:id="375593142">
          <w:marLeft w:val="0"/>
          <w:marRight w:val="0"/>
          <w:marTop w:val="0"/>
          <w:marBottom w:val="0"/>
          <w:divBdr>
            <w:top w:val="none" w:sz="0" w:space="0" w:color="auto"/>
            <w:left w:val="none" w:sz="0" w:space="0" w:color="auto"/>
            <w:bottom w:val="none" w:sz="0" w:space="0" w:color="auto"/>
            <w:right w:val="none" w:sz="0" w:space="0" w:color="auto"/>
          </w:divBdr>
        </w:div>
        <w:div w:id="200437402">
          <w:marLeft w:val="0"/>
          <w:marRight w:val="0"/>
          <w:marTop w:val="0"/>
          <w:marBottom w:val="0"/>
          <w:divBdr>
            <w:top w:val="none" w:sz="0" w:space="0" w:color="auto"/>
            <w:left w:val="none" w:sz="0" w:space="0" w:color="auto"/>
            <w:bottom w:val="none" w:sz="0" w:space="0" w:color="auto"/>
            <w:right w:val="none" w:sz="0" w:space="0" w:color="auto"/>
          </w:divBdr>
        </w:div>
        <w:div w:id="931818265">
          <w:marLeft w:val="0"/>
          <w:marRight w:val="0"/>
          <w:marTop w:val="0"/>
          <w:marBottom w:val="0"/>
          <w:divBdr>
            <w:top w:val="none" w:sz="0" w:space="0" w:color="auto"/>
            <w:left w:val="none" w:sz="0" w:space="0" w:color="auto"/>
            <w:bottom w:val="none" w:sz="0" w:space="0" w:color="auto"/>
            <w:right w:val="none" w:sz="0" w:space="0" w:color="auto"/>
          </w:divBdr>
        </w:div>
        <w:div w:id="2027095499">
          <w:marLeft w:val="0"/>
          <w:marRight w:val="0"/>
          <w:marTop w:val="0"/>
          <w:marBottom w:val="0"/>
          <w:divBdr>
            <w:top w:val="none" w:sz="0" w:space="0" w:color="auto"/>
            <w:left w:val="none" w:sz="0" w:space="0" w:color="auto"/>
            <w:bottom w:val="none" w:sz="0" w:space="0" w:color="auto"/>
            <w:right w:val="none" w:sz="0" w:space="0" w:color="auto"/>
          </w:divBdr>
          <w:divsChild>
            <w:div w:id="1239906109">
              <w:marLeft w:val="0"/>
              <w:marRight w:val="0"/>
              <w:marTop w:val="0"/>
              <w:marBottom w:val="0"/>
              <w:divBdr>
                <w:top w:val="none" w:sz="0" w:space="0" w:color="auto"/>
                <w:left w:val="none" w:sz="0" w:space="0" w:color="auto"/>
                <w:bottom w:val="none" w:sz="0" w:space="0" w:color="auto"/>
                <w:right w:val="none" w:sz="0" w:space="0" w:color="auto"/>
              </w:divBdr>
            </w:div>
          </w:divsChild>
        </w:div>
        <w:div w:id="908732890">
          <w:marLeft w:val="0"/>
          <w:marRight w:val="0"/>
          <w:marTop w:val="0"/>
          <w:marBottom w:val="0"/>
          <w:divBdr>
            <w:top w:val="none" w:sz="0" w:space="0" w:color="auto"/>
            <w:left w:val="none" w:sz="0" w:space="0" w:color="auto"/>
            <w:bottom w:val="none" w:sz="0" w:space="0" w:color="auto"/>
            <w:right w:val="none" w:sz="0" w:space="0" w:color="auto"/>
          </w:divBdr>
        </w:div>
        <w:div w:id="882209018">
          <w:marLeft w:val="0"/>
          <w:marRight w:val="0"/>
          <w:marTop w:val="0"/>
          <w:marBottom w:val="0"/>
          <w:divBdr>
            <w:top w:val="none" w:sz="0" w:space="0" w:color="auto"/>
            <w:left w:val="none" w:sz="0" w:space="0" w:color="auto"/>
            <w:bottom w:val="none" w:sz="0" w:space="0" w:color="auto"/>
            <w:right w:val="none" w:sz="0" w:space="0" w:color="auto"/>
          </w:divBdr>
        </w:div>
        <w:div w:id="1358310293">
          <w:marLeft w:val="0"/>
          <w:marRight w:val="0"/>
          <w:marTop w:val="0"/>
          <w:marBottom w:val="0"/>
          <w:divBdr>
            <w:top w:val="none" w:sz="0" w:space="0" w:color="auto"/>
            <w:left w:val="none" w:sz="0" w:space="0" w:color="auto"/>
            <w:bottom w:val="none" w:sz="0" w:space="0" w:color="auto"/>
            <w:right w:val="none" w:sz="0" w:space="0" w:color="auto"/>
          </w:divBdr>
        </w:div>
        <w:div w:id="2070764282">
          <w:marLeft w:val="0"/>
          <w:marRight w:val="0"/>
          <w:marTop w:val="0"/>
          <w:marBottom w:val="0"/>
          <w:divBdr>
            <w:top w:val="none" w:sz="0" w:space="0" w:color="auto"/>
            <w:left w:val="none" w:sz="0" w:space="0" w:color="auto"/>
            <w:bottom w:val="none" w:sz="0" w:space="0" w:color="auto"/>
            <w:right w:val="none" w:sz="0" w:space="0" w:color="auto"/>
          </w:divBdr>
        </w:div>
        <w:div w:id="326447823">
          <w:marLeft w:val="0"/>
          <w:marRight w:val="0"/>
          <w:marTop w:val="0"/>
          <w:marBottom w:val="0"/>
          <w:divBdr>
            <w:top w:val="none" w:sz="0" w:space="0" w:color="auto"/>
            <w:left w:val="none" w:sz="0" w:space="0" w:color="auto"/>
            <w:bottom w:val="none" w:sz="0" w:space="0" w:color="auto"/>
            <w:right w:val="none" w:sz="0" w:space="0" w:color="auto"/>
          </w:divBdr>
          <w:divsChild>
            <w:div w:id="1506825109">
              <w:marLeft w:val="0"/>
              <w:marRight w:val="0"/>
              <w:marTop w:val="0"/>
              <w:marBottom w:val="0"/>
              <w:divBdr>
                <w:top w:val="none" w:sz="0" w:space="0" w:color="auto"/>
                <w:left w:val="none" w:sz="0" w:space="0" w:color="auto"/>
                <w:bottom w:val="none" w:sz="0" w:space="0" w:color="auto"/>
                <w:right w:val="none" w:sz="0" w:space="0" w:color="auto"/>
              </w:divBdr>
            </w:div>
          </w:divsChild>
        </w:div>
        <w:div w:id="1451969626">
          <w:marLeft w:val="0"/>
          <w:marRight w:val="0"/>
          <w:marTop w:val="0"/>
          <w:marBottom w:val="0"/>
          <w:divBdr>
            <w:top w:val="none" w:sz="0" w:space="0" w:color="auto"/>
            <w:left w:val="none" w:sz="0" w:space="0" w:color="auto"/>
            <w:bottom w:val="none" w:sz="0" w:space="0" w:color="auto"/>
            <w:right w:val="none" w:sz="0" w:space="0" w:color="auto"/>
          </w:divBdr>
        </w:div>
        <w:div w:id="719938053">
          <w:marLeft w:val="0"/>
          <w:marRight w:val="0"/>
          <w:marTop w:val="0"/>
          <w:marBottom w:val="0"/>
          <w:divBdr>
            <w:top w:val="none" w:sz="0" w:space="0" w:color="auto"/>
            <w:left w:val="none" w:sz="0" w:space="0" w:color="auto"/>
            <w:bottom w:val="none" w:sz="0" w:space="0" w:color="auto"/>
            <w:right w:val="none" w:sz="0" w:space="0" w:color="auto"/>
          </w:divBdr>
        </w:div>
        <w:div w:id="218593851">
          <w:marLeft w:val="0"/>
          <w:marRight w:val="0"/>
          <w:marTop w:val="0"/>
          <w:marBottom w:val="0"/>
          <w:divBdr>
            <w:top w:val="none" w:sz="0" w:space="0" w:color="auto"/>
            <w:left w:val="none" w:sz="0" w:space="0" w:color="auto"/>
            <w:bottom w:val="none" w:sz="0" w:space="0" w:color="auto"/>
            <w:right w:val="none" w:sz="0" w:space="0" w:color="auto"/>
          </w:divBdr>
        </w:div>
        <w:div w:id="1746343372">
          <w:marLeft w:val="0"/>
          <w:marRight w:val="0"/>
          <w:marTop w:val="0"/>
          <w:marBottom w:val="0"/>
          <w:divBdr>
            <w:top w:val="none" w:sz="0" w:space="0" w:color="auto"/>
            <w:left w:val="none" w:sz="0" w:space="0" w:color="auto"/>
            <w:bottom w:val="none" w:sz="0" w:space="0" w:color="auto"/>
            <w:right w:val="none" w:sz="0" w:space="0" w:color="auto"/>
          </w:divBdr>
        </w:div>
        <w:div w:id="433356402">
          <w:marLeft w:val="0"/>
          <w:marRight w:val="0"/>
          <w:marTop w:val="0"/>
          <w:marBottom w:val="0"/>
          <w:divBdr>
            <w:top w:val="none" w:sz="0" w:space="0" w:color="auto"/>
            <w:left w:val="none" w:sz="0" w:space="0" w:color="auto"/>
            <w:bottom w:val="none" w:sz="0" w:space="0" w:color="auto"/>
            <w:right w:val="none" w:sz="0" w:space="0" w:color="auto"/>
          </w:divBdr>
          <w:divsChild>
            <w:div w:id="1162544215">
              <w:marLeft w:val="0"/>
              <w:marRight w:val="0"/>
              <w:marTop w:val="0"/>
              <w:marBottom w:val="0"/>
              <w:divBdr>
                <w:top w:val="none" w:sz="0" w:space="0" w:color="auto"/>
                <w:left w:val="none" w:sz="0" w:space="0" w:color="auto"/>
                <w:bottom w:val="none" w:sz="0" w:space="0" w:color="auto"/>
                <w:right w:val="none" w:sz="0" w:space="0" w:color="auto"/>
              </w:divBdr>
            </w:div>
          </w:divsChild>
        </w:div>
        <w:div w:id="333802777">
          <w:marLeft w:val="0"/>
          <w:marRight w:val="0"/>
          <w:marTop w:val="0"/>
          <w:marBottom w:val="0"/>
          <w:divBdr>
            <w:top w:val="none" w:sz="0" w:space="0" w:color="auto"/>
            <w:left w:val="none" w:sz="0" w:space="0" w:color="auto"/>
            <w:bottom w:val="none" w:sz="0" w:space="0" w:color="auto"/>
            <w:right w:val="none" w:sz="0" w:space="0" w:color="auto"/>
          </w:divBdr>
        </w:div>
        <w:div w:id="1884247697">
          <w:marLeft w:val="0"/>
          <w:marRight w:val="0"/>
          <w:marTop w:val="0"/>
          <w:marBottom w:val="0"/>
          <w:divBdr>
            <w:top w:val="none" w:sz="0" w:space="0" w:color="auto"/>
            <w:left w:val="none" w:sz="0" w:space="0" w:color="auto"/>
            <w:bottom w:val="none" w:sz="0" w:space="0" w:color="auto"/>
            <w:right w:val="none" w:sz="0" w:space="0" w:color="auto"/>
          </w:divBdr>
        </w:div>
        <w:div w:id="174461834">
          <w:marLeft w:val="0"/>
          <w:marRight w:val="0"/>
          <w:marTop w:val="0"/>
          <w:marBottom w:val="0"/>
          <w:divBdr>
            <w:top w:val="none" w:sz="0" w:space="0" w:color="auto"/>
            <w:left w:val="none" w:sz="0" w:space="0" w:color="auto"/>
            <w:bottom w:val="none" w:sz="0" w:space="0" w:color="auto"/>
            <w:right w:val="none" w:sz="0" w:space="0" w:color="auto"/>
          </w:divBdr>
        </w:div>
        <w:div w:id="605817542">
          <w:marLeft w:val="0"/>
          <w:marRight w:val="0"/>
          <w:marTop w:val="0"/>
          <w:marBottom w:val="0"/>
          <w:divBdr>
            <w:top w:val="none" w:sz="0" w:space="0" w:color="auto"/>
            <w:left w:val="none" w:sz="0" w:space="0" w:color="auto"/>
            <w:bottom w:val="none" w:sz="0" w:space="0" w:color="auto"/>
            <w:right w:val="none" w:sz="0" w:space="0" w:color="auto"/>
          </w:divBdr>
        </w:div>
        <w:div w:id="1632904275">
          <w:marLeft w:val="0"/>
          <w:marRight w:val="0"/>
          <w:marTop w:val="0"/>
          <w:marBottom w:val="0"/>
          <w:divBdr>
            <w:top w:val="none" w:sz="0" w:space="0" w:color="auto"/>
            <w:left w:val="none" w:sz="0" w:space="0" w:color="auto"/>
            <w:bottom w:val="none" w:sz="0" w:space="0" w:color="auto"/>
            <w:right w:val="none" w:sz="0" w:space="0" w:color="auto"/>
          </w:divBdr>
          <w:divsChild>
            <w:div w:id="1468432112">
              <w:marLeft w:val="0"/>
              <w:marRight w:val="0"/>
              <w:marTop w:val="0"/>
              <w:marBottom w:val="0"/>
              <w:divBdr>
                <w:top w:val="none" w:sz="0" w:space="0" w:color="auto"/>
                <w:left w:val="none" w:sz="0" w:space="0" w:color="auto"/>
                <w:bottom w:val="none" w:sz="0" w:space="0" w:color="auto"/>
                <w:right w:val="none" w:sz="0" w:space="0" w:color="auto"/>
              </w:divBdr>
            </w:div>
          </w:divsChild>
        </w:div>
        <w:div w:id="557865570">
          <w:marLeft w:val="0"/>
          <w:marRight w:val="0"/>
          <w:marTop w:val="0"/>
          <w:marBottom w:val="0"/>
          <w:divBdr>
            <w:top w:val="none" w:sz="0" w:space="0" w:color="auto"/>
            <w:left w:val="none" w:sz="0" w:space="0" w:color="auto"/>
            <w:bottom w:val="none" w:sz="0" w:space="0" w:color="auto"/>
            <w:right w:val="none" w:sz="0" w:space="0" w:color="auto"/>
          </w:divBdr>
        </w:div>
        <w:div w:id="347953433">
          <w:marLeft w:val="0"/>
          <w:marRight w:val="0"/>
          <w:marTop w:val="0"/>
          <w:marBottom w:val="0"/>
          <w:divBdr>
            <w:top w:val="none" w:sz="0" w:space="0" w:color="auto"/>
            <w:left w:val="none" w:sz="0" w:space="0" w:color="auto"/>
            <w:bottom w:val="none" w:sz="0" w:space="0" w:color="auto"/>
            <w:right w:val="none" w:sz="0" w:space="0" w:color="auto"/>
          </w:divBdr>
        </w:div>
        <w:div w:id="1098791299">
          <w:marLeft w:val="0"/>
          <w:marRight w:val="0"/>
          <w:marTop w:val="0"/>
          <w:marBottom w:val="0"/>
          <w:divBdr>
            <w:top w:val="none" w:sz="0" w:space="0" w:color="auto"/>
            <w:left w:val="none" w:sz="0" w:space="0" w:color="auto"/>
            <w:bottom w:val="none" w:sz="0" w:space="0" w:color="auto"/>
            <w:right w:val="none" w:sz="0" w:space="0" w:color="auto"/>
          </w:divBdr>
        </w:div>
        <w:div w:id="1832021309">
          <w:marLeft w:val="0"/>
          <w:marRight w:val="0"/>
          <w:marTop w:val="0"/>
          <w:marBottom w:val="0"/>
          <w:divBdr>
            <w:top w:val="none" w:sz="0" w:space="0" w:color="auto"/>
            <w:left w:val="none" w:sz="0" w:space="0" w:color="auto"/>
            <w:bottom w:val="none" w:sz="0" w:space="0" w:color="auto"/>
            <w:right w:val="none" w:sz="0" w:space="0" w:color="auto"/>
          </w:divBdr>
        </w:div>
        <w:div w:id="1726491486">
          <w:marLeft w:val="0"/>
          <w:marRight w:val="0"/>
          <w:marTop w:val="0"/>
          <w:marBottom w:val="0"/>
          <w:divBdr>
            <w:top w:val="none" w:sz="0" w:space="0" w:color="auto"/>
            <w:left w:val="none" w:sz="0" w:space="0" w:color="auto"/>
            <w:bottom w:val="none" w:sz="0" w:space="0" w:color="auto"/>
            <w:right w:val="none" w:sz="0" w:space="0" w:color="auto"/>
          </w:divBdr>
          <w:divsChild>
            <w:div w:id="1972202846">
              <w:marLeft w:val="0"/>
              <w:marRight w:val="0"/>
              <w:marTop w:val="0"/>
              <w:marBottom w:val="0"/>
              <w:divBdr>
                <w:top w:val="none" w:sz="0" w:space="0" w:color="auto"/>
                <w:left w:val="none" w:sz="0" w:space="0" w:color="auto"/>
                <w:bottom w:val="none" w:sz="0" w:space="0" w:color="auto"/>
                <w:right w:val="none" w:sz="0" w:space="0" w:color="auto"/>
              </w:divBdr>
            </w:div>
          </w:divsChild>
        </w:div>
        <w:div w:id="1173378261">
          <w:marLeft w:val="0"/>
          <w:marRight w:val="0"/>
          <w:marTop w:val="0"/>
          <w:marBottom w:val="0"/>
          <w:divBdr>
            <w:top w:val="none" w:sz="0" w:space="0" w:color="auto"/>
            <w:left w:val="none" w:sz="0" w:space="0" w:color="auto"/>
            <w:bottom w:val="none" w:sz="0" w:space="0" w:color="auto"/>
            <w:right w:val="none" w:sz="0" w:space="0" w:color="auto"/>
          </w:divBdr>
        </w:div>
        <w:div w:id="140394079">
          <w:marLeft w:val="0"/>
          <w:marRight w:val="0"/>
          <w:marTop w:val="0"/>
          <w:marBottom w:val="0"/>
          <w:divBdr>
            <w:top w:val="none" w:sz="0" w:space="0" w:color="auto"/>
            <w:left w:val="none" w:sz="0" w:space="0" w:color="auto"/>
            <w:bottom w:val="none" w:sz="0" w:space="0" w:color="auto"/>
            <w:right w:val="none" w:sz="0" w:space="0" w:color="auto"/>
          </w:divBdr>
        </w:div>
        <w:div w:id="1821269160">
          <w:marLeft w:val="0"/>
          <w:marRight w:val="0"/>
          <w:marTop w:val="0"/>
          <w:marBottom w:val="0"/>
          <w:divBdr>
            <w:top w:val="none" w:sz="0" w:space="0" w:color="auto"/>
            <w:left w:val="none" w:sz="0" w:space="0" w:color="auto"/>
            <w:bottom w:val="none" w:sz="0" w:space="0" w:color="auto"/>
            <w:right w:val="none" w:sz="0" w:space="0" w:color="auto"/>
          </w:divBdr>
        </w:div>
        <w:div w:id="1084499230">
          <w:marLeft w:val="0"/>
          <w:marRight w:val="0"/>
          <w:marTop w:val="0"/>
          <w:marBottom w:val="0"/>
          <w:divBdr>
            <w:top w:val="none" w:sz="0" w:space="0" w:color="auto"/>
            <w:left w:val="none" w:sz="0" w:space="0" w:color="auto"/>
            <w:bottom w:val="none" w:sz="0" w:space="0" w:color="auto"/>
            <w:right w:val="none" w:sz="0" w:space="0" w:color="auto"/>
          </w:divBdr>
        </w:div>
        <w:div w:id="689529000">
          <w:marLeft w:val="0"/>
          <w:marRight w:val="0"/>
          <w:marTop w:val="0"/>
          <w:marBottom w:val="0"/>
          <w:divBdr>
            <w:top w:val="none" w:sz="0" w:space="0" w:color="auto"/>
            <w:left w:val="none" w:sz="0" w:space="0" w:color="auto"/>
            <w:bottom w:val="none" w:sz="0" w:space="0" w:color="auto"/>
            <w:right w:val="none" w:sz="0" w:space="0" w:color="auto"/>
          </w:divBdr>
          <w:divsChild>
            <w:div w:id="2064984798">
              <w:marLeft w:val="0"/>
              <w:marRight w:val="0"/>
              <w:marTop w:val="0"/>
              <w:marBottom w:val="0"/>
              <w:divBdr>
                <w:top w:val="none" w:sz="0" w:space="0" w:color="auto"/>
                <w:left w:val="none" w:sz="0" w:space="0" w:color="auto"/>
                <w:bottom w:val="none" w:sz="0" w:space="0" w:color="auto"/>
                <w:right w:val="none" w:sz="0" w:space="0" w:color="auto"/>
              </w:divBdr>
            </w:div>
          </w:divsChild>
        </w:div>
        <w:div w:id="717165685">
          <w:marLeft w:val="0"/>
          <w:marRight w:val="0"/>
          <w:marTop w:val="0"/>
          <w:marBottom w:val="0"/>
          <w:divBdr>
            <w:top w:val="none" w:sz="0" w:space="0" w:color="auto"/>
            <w:left w:val="none" w:sz="0" w:space="0" w:color="auto"/>
            <w:bottom w:val="none" w:sz="0" w:space="0" w:color="auto"/>
            <w:right w:val="none" w:sz="0" w:space="0" w:color="auto"/>
          </w:divBdr>
        </w:div>
        <w:div w:id="1835995881">
          <w:marLeft w:val="0"/>
          <w:marRight w:val="0"/>
          <w:marTop w:val="0"/>
          <w:marBottom w:val="0"/>
          <w:divBdr>
            <w:top w:val="none" w:sz="0" w:space="0" w:color="auto"/>
            <w:left w:val="none" w:sz="0" w:space="0" w:color="auto"/>
            <w:bottom w:val="none" w:sz="0" w:space="0" w:color="auto"/>
            <w:right w:val="none" w:sz="0" w:space="0" w:color="auto"/>
          </w:divBdr>
        </w:div>
        <w:div w:id="112985189">
          <w:marLeft w:val="0"/>
          <w:marRight w:val="0"/>
          <w:marTop w:val="0"/>
          <w:marBottom w:val="0"/>
          <w:divBdr>
            <w:top w:val="none" w:sz="0" w:space="0" w:color="auto"/>
            <w:left w:val="none" w:sz="0" w:space="0" w:color="auto"/>
            <w:bottom w:val="none" w:sz="0" w:space="0" w:color="auto"/>
            <w:right w:val="none" w:sz="0" w:space="0" w:color="auto"/>
          </w:divBdr>
        </w:div>
        <w:div w:id="428548852">
          <w:marLeft w:val="0"/>
          <w:marRight w:val="0"/>
          <w:marTop w:val="0"/>
          <w:marBottom w:val="0"/>
          <w:divBdr>
            <w:top w:val="none" w:sz="0" w:space="0" w:color="auto"/>
            <w:left w:val="none" w:sz="0" w:space="0" w:color="auto"/>
            <w:bottom w:val="none" w:sz="0" w:space="0" w:color="auto"/>
            <w:right w:val="none" w:sz="0" w:space="0" w:color="auto"/>
          </w:divBdr>
        </w:div>
        <w:div w:id="1082145252">
          <w:marLeft w:val="0"/>
          <w:marRight w:val="0"/>
          <w:marTop w:val="0"/>
          <w:marBottom w:val="0"/>
          <w:divBdr>
            <w:top w:val="none" w:sz="0" w:space="0" w:color="auto"/>
            <w:left w:val="none" w:sz="0" w:space="0" w:color="auto"/>
            <w:bottom w:val="none" w:sz="0" w:space="0" w:color="auto"/>
            <w:right w:val="none" w:sz="0" w:space="0" w:color="auto"/>
          </w:divBdr>
          <w:divsChild>
            <w:div w:id="1944223518">
              <w:marLeft w:val="0"/>
              <w:marRight w:val="0"/>
              <w:marTop w:val="0"/>
              <w:marBottom w:val="0"/>
              <w:divBdr>
                <w:top w:val="none" w:sz="0" w:space="0" w:color="auto"/>
                <w:left w:val="none" w:sz="0" w:space="0" w:color="auto"/>
                <w:bottom w:val="none" w:sz="0" w:space="0" w:color="auto"/>
                <w:right w:val="none" w:sz="0" w:space="0" w:color="auto"/>
              </w:divBdr>
            </w:div>
          </w:divsChild>
        </w:div>
        <w:div w:id="1745227031">
          <w:marLeft w:val="0"/>
          <w:marRight w:val="0"/>
          <w:marTop w:val="0"/>
          <w:marBottom w:val="0"/>
          <w:divBdr>
            <w:top w:val="none" w:sz="0" w:space="0" w:color="auto"/>
            <w:left w:val="none" w:sz="0" w:space="0" w:color="auto"/>
            <w:bottom w:val="none" w:sz="0" w:space="0" w:color="auto"/>
            <w:right w:val="none" w:sz="0" w:space="0" w:color="auto"/>
          </w:divBdr>
        </w:div>
        <w:div w:id="1222517993">
          <w:marLeft w:val="0"/>
          <w:marRight w:val="0"/>
          <w:marTop w:val="0"/>
          <w:marBottom w:val="0"/>
          <w:divBdr>
            <w:top w:val="none" w:sz="0" w:space="0" w:color="auto"/>
            <w:left w:val="none" w:sz="0" w:space="0" w:color="auto"/>
            <w:bottom w:val="none" w:sz="0" w:space="0" w:color="auto"/>
            <w:right w:val="none" w:sz="0" w:space="0" w:color="auto"/>
          </w:divBdr>
        </w:div>
        <w:div w:id="300161056">
          <w:marLeft w:val="0"/>
          <w:marRight w:val="0"/>
          <w:marTop w:val="0"/>
          <w:marBottom w:val="0"/>
          <w:divBdr>
            <w:top w:val="none" w:sz="0" w:space="0" w:color="auto"/>
            <w:left w:val="none" w:sz="0" w:space="0" w:color="auto"/>
            <w:bottom w:val="none" w:sz="0" w:space="0" w:color="auto"/>
            <w:right w:val="none" w:sz="0" w:space="0" w:color="auto"/>
          </w:divBdr>
        </w:div>
        <w:div w:id="579486408">
          <w:marLeft w:val="0"/>
          <w:marRight w:val="0"/>
          <w:marTop w:val="0"/>
          <w:marBottom w:val="0"/>
          <w:divBdr>
            <w:top w:val="none" w:sz="0" w:space="0" w:color="auto"/>
            <w:left w:val="none" w:sz="0" w:space="0" w:color="auto"/>
            <w:bottom w:val="none" w:sz="0" w:space="0" w:color="auto"/>
            <w:right w:val="none" w:sz="0" w:space="0" w:color="auto"/>
          </w:divBdr>
        </w:div>
        <w:div w:id="970982161">
          <w:marLeft w:val="0"/>
          <w:marRight w:val="0"/>
          <w:marTop w:val="0"/>
          <w:marBottom w:val="0"/>
          <w:divBdr>
            <w:top w:val="none" w:sz="0" w:space="0" w:color="auto"/>
            <w:left w:val="none" w:sz="0" w:space="0" w:color="auto"/>
            <w:bottom w:val="none" w:sz="0" w:space="0" w:color="auto"/>
            <w:right w:val="none" w:sz="0" w:space="0" w:color="auto"/>
          </w:divBdr>
          <w:divsChild>
            <w:div w:id="2092267707">
              <w:marLeft w:val="0"/>
              <w:marRight w:val="0"/>
              <w:marTop w:val="0"/>
              <w:marBottom w:val="0"/>
              <w:divBdr>
                <w:top w:val="none" w:sz="0" w:space="0" w:color="auto"/>
                <w:left w:val="none" w:sz="0" w:space="0" w:color="auto"/>
                <w:bottom w:val="none" w:sz="0" w:space="0" w:color="auto"/>
                <w:right w:val="none" w:sz="0" w:space="0" w:color="auto"/>
              </w:divBdr>
            </w:div>
          </w:divsChild>
        </w:div>
        <w:div w:id="608124184">
          <w:marLeft w:val="0"/>
          <w:marRight w:val="0"/>
          <w:marTop w:val="0"/>
          <w:marBottom w:val="0"/>
          <w:divBdr>
            <w:top w:val="none" w:sz="0" w:space="0" w:color="auto"/>
            <w:left w:val="none" w:sz="0" w:space="0" w:color="auto"/>
            <w:bottom w:val="none" w:sz="0" w:space="0" w:color="auto"/>
            <w:right w:val="none" w:sz="0" w:space="0" w:color="auto"/>
          </w:divBdr>
        </w:div>
        <w:div w:id="1408962539">
          <w:marLeft w:val="0"/>
          <w:marRight w:val="0"/>
          <w:marTop w:val="0"/>
          <w:marBottom w:val="0"/>
          <w:divBdr>
            <w:top w:val="none" w:sz="0" w:space="0" w:color="auto"/>
            <w:left w:val="none" w:sz="0" w:space="0" w:color="auto"/>
            <w:bottom w:val="none" w:sz="0" w:space="0" w:color="auto"/>
            <w:right w:val="none" w:sz="0" w:space="0" w:color="auto"/>
          </w:divBdr>
        </w:div>
        <w:div w:id="625430686">
          <w:marLeft w:val="0"/>
          <w:marRight w:val="0"/>
          <w:marTop w:val="0"/>
          <w:marBottom w:val="0"/>
          <w:divBdr>
            <w:top w:val="none" w:sz="0" w:space="0" w:color="auto"/>
            <w:left w:val="none" w:sz="0" w:space="0" w:color="auto"/>
            <w:bottom w:val="none" w:sz="0" w:space="0" w:color="auto"/>
            <w:right w:val="none" w:sz="0" w:space="0" w:color="auto"/>
          </w:divBdr>
        </w:div>
        <w:div w:id="1711570193">
          <w:marLeft w:val="0"/>
          <w:marRight w:val="0"/>
          <w:marTop w:val="0"/>
          <w:marBottom w:val="0"/>
          <w:divBdr>
            <w:top w:val="none" w:sz="0" w:space="0" w:color="auto"/>
            <w:left w:val="none" w:sz="0" w:space="0" w:color="auto"/>
            <w:bottom w:val="none" w:sz="0" w:space="0" w:color="auto"/>
            <w:right w:val="none" w:sz="0" w:space="0" w:color="auto"/>
          </w:divBdr>
        </w:div>
        <w:div w:id="865482434">
          <w:marLeft w:val="0"/>
          <w:marRight w:val="0"/>
          <w:marTop w:val="0"/>
          <w:marBottom w:val="0"/>
          <w:divBdr>
            <w:top w:val="none" w:sz="0" w:space="0" w:color="auto"/>
            <w:left w:val="none" w:sz="0" w:space="0" w:color="auto"/>
            <w:bottom w:val="none" w:sz="0" w:space="0" w:color="auto"/>
            <w:right w:val="none" w:sz="0" w:space="0" w:color="auto"/>
          </w:divBdr>
          <w:divsChild>
            <w:div w:id="495144943">
              <w:marLeft w:val="0"/>
              <w:marRight w:val="0"/>
              <w:marTop w:val="0"/>
              <w:marBottom w:val="0"/>
              <w:divBdr>
                <w:top w:val="none" w:sz="0" w:space="0" w:color="auto"/>
                <w:left w:val="none" w:sz="0" w:space="0" w:color="auto"/>
                <w:bottom w:val="none" w:sz="0" w:space="0" w:color="auto"/>
                <w:right w:val="none" w:sz="0" w:space="0" w:color="auto"/>
              </w:divBdr>
            </w:div>
          </w:divsChild>
        </w:div>
        <w:div w:id="1158502476">
          <w:marLeft w:val="0"/>
          <w:marRight w:val="0"/>
          <w:marTop w:val="0"/>
          <w:marBottom w:val="0"/>
          <w:divBdr>
            <w:top w:val="none" w:sz="0" w:space="0" w:color="auto"/>
            <w:left w:val="none" w:sz="0" w:space="0" w:color="auto"/>
            <w:bottom w:val="none" w:sz="0" w:space="0" w:color="auto"/>
            <w:right w:val="none" w:sz="0" w:space="0" w:color="auto"/>
          </w:divBdr>
        </w:div>
        <w:div w:id="2055084285">
          <w:marLeft w:val="0"/>
          <w:marRight w:val="0"/>
          <w:marTop w:val="0"/>
          <w:marBottom w:val="0"/>
          <w:divBdr>
            <w:top w:val="none" w:sz="0" w:space="0" w:color="auto"/>
            <w:left w:val="none" w:sz="0" w:space="0" w:color="auto"/>
            <w:bottom w:val="none" w:sz="0" w:space="0" w:color="auto"/>
            <w:right w:val="none" w:sz="0" w:space="0" w:color="auto"/>
          </w:divBdr>
        </w:div>
        <w:div w:id="507790546">
          <w:marLeft w:val="0"/>
          <w:marRight w:val="0"/>
          <w:marTop w:val="0"/>
          <w:marBottom w:val="0"/>
          <w:divBdr>
            <w:top w:val="none" w:sz="0" w:space="0" w:color="auto"/>
            <w:left w:val="none" w:sz="0" w:space="0" w:color="auto"/>
            <w:bottom w:val="none" w:sz="0" w:space="0" w:color="auto"/>
            <w:right w:val="none" w:sz="0" w:space="0" w:color="auto"/>
          </w:divBdr>
        </w:div>
        <w:div w:id="1438981785">
          <w:marLeft w:val="0"/>
          <w:marRight w:val="0"/>
          <w:marTop w:val="0"/>
          <w:marBottom w:val="0"/>
          <w:divBdr>
            <w:top w:val="none" w:sz="0" w:space="0" w:color="auto"/>
            <w:left w:val="none" w:sz="0" w:space="0" w:color="auto"/>
            <w:bottom w:val="none" w:sz="0" w:space="0" w:color="auto"/>
            <w:right w:val="none" w:sz="0" w:space="0" w:color="auto"/>
          </w:divBdr>
        </w:div>
        <w:div w:id="1844665359">
          <w:marLeft w:val="0"/>
          <w:marRight w:val="0"/>
          <w:marTop w:val="0"/>
          <w:marBottom w:val="0"/>
          <w:divBdr>
            <w:top w:val="none" w:sz="0" w:space="0" w:color="auto"/>
            <w:left w:val="none" w:sz="0" w:space="0" w:color="auto"/>
            <w:bottom w:val="none" w:sz="0" w:space="0" w:color="auto"/>
            <w:right w:val="none" w:sz="0" w:space="0" w:color="auto"/>
          </w:divBdr>
        </w:div>
        <w:div w:id="1269434279">
          <w:marLeft w:val="0"/>
          <w:marRight w:val="0"/>
          <w:marTop w:val="0"/>
          <w:marBottom w:val="0"/>
          <w:divBdr>
            <w:top w:val="none" w:sz="0" w:space="0" w:color="auto"/>
            <w:left w:val="none" w:sz="0" w:space="0" w:color="auto"/>
            <w:bottom w:val="none" w:sz="0" w:space="0" w:color="auto"/>
            <w:right w:val="none" w:sz="0" w:space="0" w:color="auto"/>
          </w:divBdr>
        </w:div>
        <w:div w:id="437872044">
          <w:marLeft w:val="0"/>
          <w:marRight w:val="0"/>
          <w:marTop w:val="0"/>
          <w:marBottom w:val="0"/>
          <w:divBdr>
            <w:top w:val="none" w:sz="0" w:space="0" w:color="auto"/>
            <w:left w:val="none" w:sz="0" w:space="0" w:color="auto"/>
            <w:bottom w:val="none" w:sz="0" w:space="0" w:color="auto"/>
            <w:right w:val="none" w:sz="0" w:space="0" w:color="auto"/>
          </w:divBdr>
        </w:div>
        <w:div w:id="332531875">
          <w:marLeft w:val="0"/>
          <w:marRight w:val="0"/>
          <w:marTop w:val="0"/>
          <w:marBottom w:val="0"/>
          <w:divBdr>
            <w:top w:val="none" w:sz="0" w:space="0" w:color="auto"/>
            <w:left w:val="none" w:sz="0" w:space="0" w:color="auto"/>
            <w:bottom w:val="none" w:sz="0" w:space="0" w:color="auto"/>
            <w:right w:val="none" w:sz="0" w:space="0" w:color="auto"/>
          </w:divBdr>
        </w:div>
      </w:divsChild>
    </w:div>
    <w:div w:id="1671105147">
      <w:bodyDiv w:val="1"/>
      <w:marLeft w:val="0"/>
      <w:marRight w:val="0"/>
      <w:marTop w:val="0"/>
      <w:marBottom w:val="0"/>
      <w:divBdr>
        <w:top w:val="none" w:sz="0" w:space="0" w:color="auto"/>
        <w:left w:val="none" w:sz="0" w:space="0" w:color="auto"/>
        <w:bottom w:val="none" w:sz="0" w:space="0" w:color="auto"/>
        <w:right w:val="none" w:sz="0" w:space="0" w:color="auto"/>
      </w:divBdr>
      <w:divsChild>
        <w:div w:id="445463408">
          <w:marLeft w:val="0"/>
          <w:marRight w:val="0"/>
          <w:marTop w:val="0"/>
          <w:marBottom w:val="0"/>
          <w:divBdr>
            <w:top w:val="none" w:sz="0" w:space="0" w:color="auto"/>
            <w:left w:val="none" w:sz="0" w:space="0" w:color="auto"/>
            <w:bottom w:val="none" w:sz="0" w:space="0" w:color="auto"/>
            <w:right w:val="none" w:sz="0" w:space="0" w:color="auto"/>
          </w:divBdr>
          <w:divsChild>
            <w:div w:id="170027693">
              <w:marLeft w:val="0"/>
              <w:marRight w:val="0"/>
              <w:marTop w:val="0"/>
              <w:marBottom w:val="120"/>
              <w:divBdr>
                <w:top w:val="none" w:sz="0" w:space="0" w:color="auto"/>
                <w:left w:val="none" w:sz="0" w:space="0" w:color="auto"/>
                <w:bottom w:val="none" w:sz="0" w:space="0" w:color="auto"/>
                <w:right w:val="none" w:sz="0" w:space="0" w:color="auto"/>
              </w:divBdr>
              <w:divsChild>
                <w:div w:id="172382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70386">
          <w:marLeft w:val="0"/>
          <w:marRight w:val="0"/>
          <w:marTop w:val="0"/>
          <w:marBottom w:val="480"/>
          <w:divBdr>
            <w:top w:val="none" w:sz="0" w:space="0" w:color="auto"/>
            <w:left w:val="none" w:sz="0" w:space="0" w:color="auto"/>
            <w:bottom w:val="single" w:sz="12" w:space="24" w:color="EBEBEB"/>
            <w:right w:val="none" w:sz="0" w:space="0" w:color="auto"/>
          </w:divBdr>
          <w:divsChild>
            <w:div w:id="1781487325">
              <w:marLeft w:val="0"/>
              <w:marRight w:val="0"/>
              <w:marTop w:val="0"/>
              <w:marBottom w:val="0"/>
              <w:divBdr>
                <w:top w:val="none" w:sz="0" w:space="0" w:color="auto"/>
                <w:left w:val="none" w:sz="0" w:space="0" w:color="auto"/>
                <w:bottom w:val="none" w:sz="0" w:space="0" w:color="auto"/>
                <w:right w:val="none" w:sz="0" w:space="0" w:color="auto"/>
              </w:divBdr>
              <w:divsChild>
                <w:div w:id="1098453923">
                  <w:marLeft w:val="0"/>
                  <w:marRight w:val="0"/>
                  <w:marTop w:val="0"/>
                  <w:marBottom w:val="0"/>
                  <w:divBdr>
                    <w:top w:val="none" w:sz="0" w:space="0" w:color="auto"/>
                    <w:left w:val="none" w:sz="0" w:space="0" w:color="auto"/>
                    <w:bottom w:val="none" w:sz="0" w:space="0" w:color="auto"/>
                    <w:right w:val="none" w:sz="0" w:space="0" w:color="auto"/>
                  </w:divBdr>
                </w:div>
                <w:div w:id="1894658336">
                  <w:marLeft w:val="0"/>
                  <w:marRight w:val="0"/>
                  <w:marTop w:val="0"/>
                  <w:marBottom w:val="0"/>
                  <w:divBdr>
                    <w:top w:val="none" w:sz="0" w:space="0" w:color="auto"/>
                    <w:left w:val="none" w:sz="0" w:space="0" w:color="auto"/>
                    <w:bottom w:val="none" w:sz="0" w:space="0" w:color="auto"/>
                    <w:right w:val="none" w:sz="0" w:space="0" w:color="auto"/>
                  </w:divBdr>
                </w:div>
                <w:div w:id="485243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369429">
          <w:marLeft w:val="0"/>
          <w:marRight w:val="0"/>
          <w:marTop w:val="0"/>
          <w:marBottom w:val="0"/>
          <w:divBdr>
            <w:top w:val="none" w:sz="0" w:space="0" w:color="auto"/>
            <w:left w:val="none" w:sz="0" w:space="0" w:color="auto"/>
            <w:bottom w:val="none" w:sz="0" w:space="0" w:color="auto"/>
            <w:right w:val="none" w:sz="0" w:space="0" w:color="auto"/>
          </w:divBdr>
          <w:divsChild>
            <w:div w:id="1061559630">
              <w:marLeft w:val="0"/>
              <w:marRight w:val="0"/>
              <w:marTop w:val="0"/>
              <w:marBottom w:val="0"/>
              <w:divBdr>
                <w:top w:val="none" w:sz="0" w:space="0" w:color="auto"/>
                <w:left w:val="none" w:sz="0" w:space="0" w:color="auto"/>
                <w:bottom w:val="none" w:sz="0" w:space="0" w:color="auto"/>
                <w:right w:val="none" w:sz="0" w:space="0" w:color="auto"/>
              </w:divBdr>
            </w:div>
            <w:div w:id="1204636241">
              <w:marLeft w:val="0"/>
              <w:marRight w:val="0"/>
              <w:marTop w:val="0"/>
              <w:marBottom w:val="0"/>
              <w:divBdr>
                <w:top w:val="none" w:sz="0" w:space="0" w:color="auto"/>
                <w:left w:val="none" w:sz="0" w:space="0" w:color="auto"/>
                <w:bottom w:val="none" w:sz="0" w:space="0" w:color="auto"/>
                <w:right w:val="none" w:sz="0" w:space="0" w:color="auto"/>
              </w:divBdr>
              <w:divsChild>
                <w:div w:id="856575627">
                  <w:marLeft w:val="0"/>
                  <w:marRight w:val="0"/>
                  <w:marTop w:val="0"/>
                  <w:marBottom w:val="0"/>
                  <w:divBdr>
                    <w:top w:val="none" w:sz="0" w:space="0" w:color="auto"/>
                    <w:left w:val="none" w:sz="0" w:space="0" w:color="auto"/>
                    <w:bottom w:val="none" w:sz="0" w:space="0" w:color="auto"/>
                    <w:right w:val="none" w:sz="0" w:space="0" w:color="auto"/>
                  </w:divBdr>
                  <w:divsChild>
                    <w:div w:id="185141497">
                      <w:marLeft w:val="0"/>
                      <w:marRight w:val="0"/>
                      <w:marTop w:val="240"/>
                      <w:marBottom w:val="240"/>
                      <w:divBdr>
                        <w:top w:val="single" w:sz="12" w:space="0" w:color="EBEBEB"/>
                        <w:left w:val="none" w:sz="0" w:space="0" w:color="auto"/>
                        <w:bottom w:val="single" w:sz="12" w:space="0" w:color="EBEBEB"/>
                        <w:right w:val="none" w:sz="0" w:space="0" w:color="auto"/>
                      </w:divBdr>
                      <w:divsChild>
                        <w:div w:id="1637104461">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 w:id="330648389">
          <w:marLeft w:val="0"/>
          <w:marRight w:val="0"/>
          <w:marTop w:val="0"/>
          <w:marBottom w:val="0"/>
          <w:divBdr>
            <w:top w:val="none" w:sz="0" w:space="0" w:color="auto"/>
            <w:left w:val="none" w:sz="0" w:space="0" w:color="auto"/>
            <w:bottom w:val="none" w:sz="0" w:space="0" w:color="auto"/>
            <w:right w:val="none" w:sz="0" w:space="0" w:color="auto"/>
          </w:divBdr>
          <w:divsChild>
            <w:div w:id="318732307">
              <w:marLeft w:val="0"/>
              <w:marRight w:val="0"/>
              <w:marTop w:val="0"/>
              <w:marBottom w:val="0"/>
              <w:divBdr>
                <w:top w:val="none" w:sz="0" w:space="0" w:color="auto"/>
                <w:left w:val="none" w:sz="0" w:space="0" w:color="auto"/>
                <w:bottom w:val="none" w:sz="0" w:space="0" w:color="auto"/>
                <w:right w:val="none" w:sz="0" w:space="0" w:color="auto"/>
              </w:divBdr>
            </w:div>
          </w:divsChild>
        </w:div>
        <w:div w:id="1079443701">
          <w:marLeft w:val="0"/>
          <w:marRight w:val="0"/>
          <w:marTop w:val="0"/>
          <w:marBottom w:val="0"/>
          <w:divBdr>
            <w:top w:val="none" w:sz="0" w:space="0" w:color="auto"/>
            <w:left w:val="none" w:sz="0" w:space="0" w:color="auto"/>
            <w:bottom w:val="none" w:sz="0" w:space="0" w:color="auto"/>
            <w:right w:val="none" w:sz="0" w:space="0" w:color="auto"/>
          </w:divBdr>
        </w:div>
        <w:div w:id="740098597">
          <w:marLeft w:val="0"/>
          <w:marRight w:val="0"/>
          <w:marTop w:val="0"/>
          <w:marBottom w:val="0"/>
          <w:divBdr>
            <w:top w:val="none" w:sz="0" w:space="0" w:color="auto"/>
            <w:left w:val="none" w:sz="0" w:space="0" w:color="auto"/>
            <w:bottom w:val="none" w:sz="0" w:space="0" w:color="auto"/>
            <w:right w:val="none" w:sz="0" w:space="0" w:color="auto"/>
          </w:divBdr>
        </w:div>
        <w:div w:id="982127074">
          <w:marLeft w:val="0"/>
          <w:marRight w:val="0"/>
          <w:marTop w:val="0"/>
          <w:marBottom w:val="0"/>
          <w:divBdr>
            <w:top w:val="none" w:sz="0" w:space="0" w:color="auto"/>
            <w:left w:val="none" w:sz="0" w:space="0" w:color="auto"/>
            <w:bottom w:val="none" w:sz="0" w:space="0" w:color="auto"/>
            <w:right w:val="none" w:sz="0" w:space="0" w:color="auto"/>
          </w:divBdr>
          <w:divsChild>
            <w:div w:id="1615865500">
              <w:marLeft w:val="0"/>
              <w:marRight w:val="0"/>
              <w:marTop w:val="0"/>
              <w:marBottom w:val="0"/>
              <w:divBdr>
                <w:top w:val="none" w:sz="0" w:space="0" w:color="auto"/>
                <w:left w:val="none" w:sz="0" w:space="0" w:color="auto"/>
                <w:bottom w:val="none" w:sz="0" w:space="0" w:color="auto"/>
                <w:right w:val="none" w:sz="0" w:space="0" w:color="auto"/>
              </w:divBdr>
            </w:div>
          </w:divsChild>
        </w:div>
        <w:div w:id="138613004">
          <w:marLeft w:val="0"/>
          <w:marRight w:val="0"/>
          <w:marTop w:val="0"/>
          <w:marBottom w:val="0"/>
          <w:divBdr>
            <w:top w:val="none" w:sz="0" w:space="0" w:color="auto"/>
            <w:left w:val="none" w:sz="0" w:space="0" w:color="auto"/>
            <w:bottom w:val="none" w:sz="0" w:space="0" w:color="auto"/>
            <w:right w:val="none" w:sz="0" w:space="0" w:color="auto"/>
          </w:divBdr>
        </w:div>
        <w:div w:id="110442537">
          <w:marLeft w:val="0"/>
          <w:marRight w:val="0"/>
          <w:marTop w:val="0"/>
          <w:marBottom w:val="0"/>
          <w:divBdr>
            <w:top w:val="none" w:sz="0" w:space="0" w:color="auto"/>
            <w:left w:val="none" w:sz="0" w:space="0" w:color="auto"/>
            <w:bottom w:val="none" w:sz="0" w:space="0" w:color="auto"/>
            <w:right w:val="none" w:sz="0" w:space="0" w:color="auto"/>
          </w:divBdr>
        </w:div>
        <w:div w:id="549146918">
          <w:marLeft w:val="0"/>
          <w:marRight w:val="0"/>
          <w:marTop w:val="0"/>
          <w:marBottom w:val="0"/>
          <w:divBdr>
            <w:top w:val="none" w:sz="0" w:space="0" w:color="auto"/>
            <w:left w:val="none" w:sz="0" w:space="0" w:color="auto"/>
            <w:bottom w:val="none" w:sz="0" w:space="0" w:color="auto"/>
            <w:right w:val="none" w:sz="0" w:space="0" w:color="auto"/>
          </w:divBdr>
          <w:divsChild>
            <w:div w:id="432212169">
              <w:marLeft w:val="0"/>
              <w:marRight w:val="0"/>
              <w:marTop w:val="0"/>
              <w:marBottom w:val="0"/>
              <w:divBdr>
                <w:top w:val="none" w:sz="0" w:space="0" w:color="auto"/>
                <w:left w:val="none" w:sz="0" w:space="0" w:color="auto"/>
                <w:bottom w:val="none" w:sz="0" w:space="0" w:color="auto"/>
                <w:right w:val="none" w:sz="0" w:space="0" w:color="auto"/>
              </w:divBdr>
            </w:div>
          </w:divsChild>
        </w:div>
        <w:div w:id="988049593">
          <w:marLeft w:val="0"/>
          <w:marRight w:val="0"/>
          <w:marTop w:val="0"/>
          <w:marBottom w:val="0"/>
          <w:divBdr>
            <w:top w:val="none" w:sz="0" w:space="0" w:color="auto"/>
            <w:left w:val="none" w:sz="0" w:space="0" w:color="auto"/>
            <w:bottom w:val="none" w:sz="0" w:space="0" w:color="auto"/>
            <w:right w:val="none" w:sz="0" w:space="0" w:color="auto"/>
          </w:divBdr>
        </w:div>
        <w:div w:id="59445920">
          <w:marLeft w:val="0"/>
          <w:marRight w:val="0"/>
          <w:marTop w:val="0"/>
          <w:marBottom w:val="0"/>
          <w:divBdr>
            <w:top w:val="none" w:sz="0" w:space="0" w:color="auto"/>
            <w:left w:val="none" w:sz="0" w:space="0" w:color="auto"/>
            <w:bottom w:val="none" w:sz="0" w:space="0" w:color="auto"/>
            <w:right w:val="none" w:sz="0" w:space="0" w:color="auto"/>
          </w:divBdr>
        </w:div>
        <w:div w:id="1997951808">
          <w:marLeft w:val="0"/>
          <w:marRight w:val="0"/>
          <w:marTop w:val="0"/>
          <w:marBottom w:val="0"/>
          <w:divBdr>
            <w:top w:val="none" w:sz="0" w:space="0" w:color="auto"/>
            <w:left w:val="none" w:sz="0" w:space="0" w:color="auto"/>
            <w:bottom w:val="none" w:sz="0" w:space="0" w:color="auto"/>
            <w:right w:val="none" w:sz="0" w:space="0" w:color="auto"/>
          </w:divBdr>
          <w:divsChild>
            <w:div w:id="234829107">
              <w:marLeft w:val="0"/>
              <w:marRight w:val="0"/>
              <w:marTop w:val="0"/>
              <w:marBottom w:val="0"/>
              <w:divBdr>
                <w:top w:val="none" w:sz="0" w:space="0" w:color="auto"/>
                <w:left w:val="none" w:sz="0" w:space="0" w:color="auto"/>
                <w:bottom w:val="none" w:sz="0" w:space="0" w:color="auto"/>
                <w:right w:val="none" w:sz="0" w:space="0" w:color="auto"/>
              </w:divBdr>
            </w:div>
          </w:divsChild>
        </w:div>
        <w:div w:id="1782993792">
          <w:marLeft w:val="0"/>
          <w:marRight w:val="0"/>
          <w:marTop w:val="0"/>
          <w:marBottom w:val="0"/>
          <w:divBdr>
            <w:top w:val="none" w:sz="0" w:space="0" w:color="auto"/>
            <w:left w:val="none" w:sz="0" w:space="0" w:color="auto"/>
            <w:bottom w:val="none" w:sz="0" w:space="0" w:color="auto"/>
            <w:right w:val="none" w:sz="0" w:space="0" w:color="auto"/>
          </w:divBdr>
        </w:div>
        <w:div w:id="1951233957">
          <w:marLeft w:val="0"/>
          <w:marRight w:val="0"/>
          <w:marTop w:val="0"/>
          <w:marBottom w:val="0"/>
          <w:divBdr>
            <w:top w:val="none" w:sz="0" w:space="0" w:color="auto"/>
            <w:left w:val="none" w:sz="0" w:space="0" w:color="auto"/>
            <w:bottom w:val="none" w:sz="0" w:space="0" w:color="auto"/>
            <w:right w:val="none" w:sz="0" w:space="0" w:color="auto"/>
          </w:divBdr>
        </w:div>
        <w:div w:id="1965883761">
          <w:marLeft w:val="0"/>
          <w:marRight w:val="0"/>
          <w:marTop w:val="0"/>
          <w:marBottom w:val="0"/>
          <w:divBdr>
            <w:top w:val="none" w:sz="0" w:space="0" w:color="auto"/>
            <w:left w:val="none" w:sz="0" w:space="0" w:color="auto"/>
            <w:bottom w:val="none" w:sz="0" w:space="0" w:color="auto"/>
            <w:right w:val="none" w:sz="0" w:space="0" w:color="auto"/>
          </w:divBdr>
          <w:divsChild>
            <w:div w:id="789402633">
              <w:marLeft w:val="0"/>
              <w:marRight w:val="0"/>
              <w:marTop w:val="0"/>
              <w:marBottom w:val="0"/>
              <w:divBdr>
                <w:top w:val="none" w:sz="0" w:space="0" w:color="auto"/>
                <w:left w:val="none" w:sz="0" w:space="0" w:color="auto"/>
                <w:bottom w:val="none" w:sz="0" w:space="0" w:color="auto"/>
                <w:right w:val="none" w:sz="0" w:space="0" w:color="auto"/>
              </w:divBdr>
            </w:div>
          </w:divsChild>
        </w:div>
        <w:div w:id="1348412288">
          <w:marLeft w:val="0"/>
          <w:marRight w:val="0"/>
          <w:marTop w:val="0"/>
          <w:marBottom w:val="0"/>
          <w:divBdr>
            <w:top w:val="none" w:sz="0" w:space="0" w:color="auto"/>
            <w:left w:val="none" w:sz="0" w:space="0" w:color="auto"/>
            <w:bottom w:val="none" w:sz="0" w:space="0" w:color="auto"/>
            <w:right w:val="none" w:sz="0" w:space="0" w:color="auto"/>
          </w:divBdr>
        </w:div>
        <w:div w:id="159128030">
          <w:marLeft w:val="0"/>
          <w:marRight w:val="0"/>
          <w:marTop w:val="0"/>
          <w:marBottom w:val="0"/>
          <w:divBdr>
            <w:top w:val="none" w:sz="0" w:space="0" w:color="auto"/>
            <w:left w:val="none" w:sz="0" w:space="0" w:color="auto"/>
            <w:bottom w:val="none" w:sz="0" w:space="0" w:color="auto"/>
            <w:right w:val="none" w:sz="0" w:space="0" w:color="auto"/>
          </w:divBdr>
        </w:div>
        <w:div w:id="101384341">
          <w:marLeft w:val="0"/>
          <w:marRight w:val="0"/>
          <w:marTop w:val="0"/>
          <w:marBottom w:val="0"/>
          <w:divBdr>
            <w:top w:val="none" w:sz="0" w:space="0" w:color="auto"/>
            <w:left w:val="none" w:sz="0" w:space="0" w:color="auto"/>
            <w:bottom w:val="none" w:sz="0" w:space="0" w:color="auto"/>
            <w:right w:val="none" w:sz="0" w:space="0" w:color="auto"/>
          </w:divBdr>
          <w:divsChild>
            <w:div w:id="1946422343">
              <w:marLeft w:val="0"/>
              <w:marRight w:val="0"/>
              <w:marTop w:val="0"/>
              <w:marBottom w:val="0"/>
              <w:divBdr>
                <w:top w:val="none" w:sz="0" w:space="0" w:color="auto"/>
                <w:left w:val="none" w:sz="0" w:space="0" w:color="auto"/>
                <w:bottom w:val="none" w:sz="0" w:space="0" w:color="auto"/>
                <w:right w:val="none" w:sz="0" w:space="0" w:color="auto"/>
              </w:divBdr>
            </w:div>
          </w:divsChild>
        </w:div>
        <w:div w:id="1542858852">
          <w:marLeft w:val="0"/>
          <w:marRight w:val="0"/>
          <w:marTop w:val="0"/>
          <w:marBottom w:val="0"/>
          <w:divBdr>
            <w:top w:val="none" w:sz="0" w:space="0" w:color="auto"/>
            <w:left w:val="none" w:sz="0" w:space="0" w:color="auto"/>
            <w:bottom w:val="none" w:sz="0" w:space="0" w:color="auto"/>
            <w:right w:val="none" w:sz="0" w:space="0" w:color="auto"/>
          </w:divBdr>
        </w:div>
        <w:div w:id="221674965">
          <w:marLeft w:val="0"/>
          <w:marRight w:val="0"/>
          <w:marTop w:val="0"/>
          <w:marBottom w:val="0"/>
          <w:divBdr>
            <w:top w:val="none" w:sz="0" w:space="0" w:color="auto"/>
            <w:left w:val="none" w:sz="0" w:space="0" w:color="auto"/>
            <w:bottom w:val="none" w:sz="0" w:space="0" w:color="auto"/>
            <w:right w:val="none" w:sz="0" w:space="0" w:color="auto"/>
          </w:divBdr>
        </w:div>
        <w:div w:id="59787619">
          <w:marLeft w:val="0"/>
          <w:marRight w:val="0"/>
          <w:marTop w:val="0"/>
          <w:marBottom w:val="0"/>
          <w:divBdr>
            <w:top w:val="none" w:sz="0" w:space="0" w:color="auto"/>
            <w:left w:val="none" w:sz="0" w:space="0" w:color="auto"/>
            <w:bottom w:val="none" w:sz="0" w:space="0" w:color="auto"/>
            <w:right w:val="none" w:sz="0" w:space="0" w:color="auto"/>
          </w:divBdr>
        </w:div>
        <w:div w:id="200558017">
          <w:marLeft w:val="0"/>
          <w:marRight w:val="0"/>
          <w:marTop w:val="0"/>
          <w:marBottom w:val="0"/>
          <w:divBdr>
            <w:top w:val="none" w:sz="0" w:space="0" w:color="auto"/>
            <w:left w:val="none" w:sz="0" w:space="0" w:color="auto"/>
            <w:bottom w:val="none" w:sz="0" w:space="0" w:color="auto"/>
            <w:right w:val="none" w:sz="0" w:space="0" w:color="auto"/>
          </w:divBdr>
        </w:div>
        <w:div w:id="196088691">
          <w:marLeft w:val="0"/>
          <w:marRight w:val="0"/>
          <w:marTop w:val="0"/>
          <w:marBottom w:val="0"/>
          <w:divBdr>
            <w:top w:val="none" w:sz="0" w:space="0" w:color="auto"/>
            <w:left w:val="none" w:sz="0" w:space="0" w:color="auto"/>
            <w:bottom w:val="none" w:sz="0" w:space="0" w:color="auto"/>
            <w:right w:val="none" w:sz="0" w:space="0" w:color="auto"/>
          </w:divBdr>
          <w:divsChild>
            <w:div w:id="296380063">
              <w:marLeft w:val="0"/>
              <w:marRight w:val="0"/>
              <w:marTop w:val="0"/>
              <w:marBottom w:val="0"/>
              <w:divBdr>
                <w:top w:val="none" w:sz="0" w:space="0" w:color="auto"/>
                <w:left w:val="none" w:sz="0" w:space="0" w:color="auto"/>
                <w:bottom w:val="none" w:sz="0" w:space="0" w:color="auto"/>
                <w:right w:val="none" w:sz="0" w:space="0" w:color="auto"/>
              </w:divBdr>
            </w:div>
          </w:divsChild>
        </w:div>
        <w:div w:id="1038700087">
          <w:marLeft w:val="0"/>
          <w:marRight w:val="0"/>
          <w:marTop w:val="0"/>
          <w:marBottom w:val="0"/>
          <w:divBdr>
            <w:top w:val="none" w:sz="0" w:space="0" w:color="auto"/>
            <w:left w:val="none" w:sz="0" w:space="0" w:color="auto"/>
            <w:bottom w:val="none" w:sz="0" w:space="0" w:color="auto"/>
            <w:right w:val="none" w:sz="0" w:space="0" w:color="auto"/>
          </w:divBdr>
        </w:div>
        <w:div w:id="675692927">
          <w:marLeft w:val="0"/>
          <w:marRight w:val="0"/>
          <w:marTop w:val="0"/>
          <w:marBottom w:val="0"/>
          <w:divBdr>
            <w:top w:val="none" w:sz="0" w:space="0" w:color="auto"/>
            <w:left w:val="none" w:sz="0" w:space="0" w:color="auto"/>
            <w:bottom w:val="none" w:sz="0" w:space="0" w:color="auto"/>
            <w:right w:val="none" w:sz="0" w:space="0" w:color="auto"/>
          </w:divBdr>
        </w:div>
        <w:div w:id="2126532210">
          <w:marLeft w:val="0"/>
          <w:marRight w:val="0"/>
          <w:marTop w:val="0"/>
          <w:marBottom w:val="0"/>
          <w:divBdr>
            <w:top w:val="none" w:sz="0" w:space="0" w:color="auto"/>
            <w:left w:val="none" w:sz="0" w:space="0" w:color="auto"/>
            <w:bottom w:val="none" w:sz="0" w:space="0" w:color="auto"/>
            <w:right w:val="none" w:sz="0" w:space="0" w:color="auto"/>
          </w:divBdr>
          <w:divsChild>
            <w:div w:id="899514097">
              <w:marLeft w:val="0"/>
              <w:marRight w:val="0"/>
              <w:marTop w:val="0"/>
              <w:marBottom w:val="0"/>
              <w:divBdr>
                <w:top w:val="none" w:sz="0" w:space="0" w:color="auto"/>
                <w:left w:val="none" w:sz="0" w:space="0" w:color="auto"/>
                <w:bottom w:val="none" w:sz="0" w:space="0" w:color="auto"/>
                <w:right w:val="none" w:sz="0" w:space="0" w:color="auto"/>
              </w:divBdr>
            </w:div>
          </w:divsChild>
        </w:div>
        <w:div w:id="344600044">
          <w:marLeft w:val="0"/>
          <w:marRight w:val="0"/>
          <w:marTop w:val="0"/>
          <w:marBottom w:val="0"/>
          <w:divBdr>
            <w:top w:val="none" w:sz="0" w:space="0" w:color="auto"/>
            <w:left w:val="none" w:sz="0" w:space="0" w:color="auto"/>
            <w:bottom w:val="none" w:sz="0" w:space="0" w:color="auto"/>
            <w:right w:val="none" w:sz="0" w:space="0" w:color="auto"/>
          </w:divBdr>
        </w:div>
        <w:div w:id="1294098778">
          <w:marLeft w:val="0"/>
          <w:marRight w:val="0"/>
          <w:marTop w:val="0"/>
          <w:marBottom w:val="0"/>
          <w:divBdr>
            <w:top w:val="none" w:sz="0" w:space="0" w:color="auto"/>
            <w:left w:val="none" w:sz="0" w:space="0" w:color="auto"/>
            <w:bottom w:val="none" w:sz="0" w:space="0" w:color="auto"/>
            <w:right w:val="none" w:sz="0" w:space="0" w:color="auto"/>
          </w:divBdr>
        </w:div>
        <w:div w:id="1574509056">
          <w:marLeft w:val="0"/>
          <w:marRight w:val="0"/>
          <w:marTop w:val="0"/>
          <w:marBottom w:val="0"/>
          <w:divBdr>
            <w:top w:val="none" w:sz="0" w:space="0" w:color="auto"/>
            <w:left w:val="none" w:sz="0" w:space="0" w:color="auto"/>
            <w:bottom w:val="none" w:sz="0" w:space="0" w:color="auto"/>
            <w:right w:val="none" w:sz="0" w:space="0" w:color="auto"/>
          </w:divBdr>
          <w:divsChild>
            <w:div w:id="1512528404">
              <w:marLeft w:val="0"/>
              <w:marRight w:val="0"/>
              <w:marTop w:val="0"/>
              <w:marBottom w:val="0"/>
              <w:divBdr>
                <w:top w:val="none" w:sz="0" w:space="0" w:color="auto"/>
                <w:left w:val="none" w:sz="0" w:space="0" w:color="auto"/>
                <w:bottom w:val="none" w:sz="0" w:space="0" w:color="auto"/>
                <w:right w:val="none" w:sz="0" w:space="0" w:color="auto"/>
              </w:divBdr>
            </w:div>
          </w:divsChild>
        </w:div>
        <w:div w:id="145631792">
          <w:marLeft w:val="0"/>
          <w:marRight w:val="0"/>
          <w:marTop w:val="0"/>
          <w:marBottom w:val="0"/>
          <w:divBdr>
            <w:top w:val="none" w:sz="0" w:space="0" w:color="auto"/>
            <w:left w:val="none" w:sz="0" w:space="0" w:color="auto"/>
            <w:bottom w:val="none" w:sz="0" w:space="0" w:color="auto"/>
            <w:right w:val="none" w:sz="0" w:space="0" w:color="auto"/>
          </w:divBdr>
        </w:div>
        <w:div w:id="2136437379">
          <w:marLeft w:val="0"/>
          <w:marRight w:val="0"/>
          <w:marTop w:val="0"/>
          <w:marBottom w:val="0"/>
          <w:divBdr>
            <w:top w:val="none" w:sz="0" w:space="0" w:color="auto"/>
            <w:left w:val="none" w:sz="0" w:space="0" w:color="auto"/>
            <w:bottom w:val="none" w:sz="0" w:space="0" w:color="auto"/>
            <w:right w:val="none" w:sz="0" w:space="0" w:color="auto"/>
          </w:divBdr>
        </w:div>
        <w:div w:id="1636912590">
          <w:marLeft w:val="0"/>
          <w:marRight w:val="0"/>
          <w:marTop w:val="0"/>
          <w:marBottom w:val="0"/>
          <w:divBdr>
            <w:top w:val="none" w:sz="0" w:space="0" w:color="auto"/>
            <w:left w:val="none" w:sz="0" w:space="0" w:color="auto"/>
            <w:bottom w:val="none" w:sz="0" w:space="0" w:color="auto"/>
            <w:right w:val="none" w:sz="0" w:space="0" w:color="auto"/>
          </w:divBdr>
          <w:divsChild>
            <w:div w:id="869997035">
              <w:marLeft w:val="0"/>
              <w:marRight w:val="0"/>
              <w:marTop w:val="0"/>
              <w:marBottom w:val="0"/>
              <w:divBdr>
                <w:top w:val="none" w:sz="0" w:space="0" w:color="auto"/>
                <w:left w:val="none" w:sz="0" w:space="0" w:color="auto"/>
                <w:bottom w:val="none" w:sz="0" w:space="0" w:color="auto"/>
                <w:right w:val="none" w:sz="0" w:space="0" w:color="auto"/>
              </w:divBdr>
            </w:div>
          </w:divsChild>
        </w:div>
        <w:div w:id="3243721">
          <w:marLeft w:val="0"/>
          <w:marRight w:val="0"/>
          <w:marTop w:val="0"/>
          <w:marBottom w:val="0"/>
          <w:divBdr>
            <w:top w:val="none" w:sz="0" w:space="0" w:color="auto"/>
            <w:left w:val="none" w:sz="0" w:space="0" w:color="auto"/>
            <w:bottom w:val="none" w:sz="0" w:space="0" w:color="auto"/>
            <w:right w:val="none" w:sz="0" w:space="0" w:color="auto"/>
          </w:divBdr>
        </w:div>
        <w:div w:id="136918202">
          <w:marLeft w:val="0"/>
          <w:marRight w:val="0"/>
          <w:marTop w:val="0"/>
          <w:marBottom w:val="0"/>
          <w:divBdr>
            <w:top w:val="none" w:sz="0" w:space="0" w:color="auto"/>
            <w:left w:val="none" w:sz="0" w:space="0" w:color="auto"/>
            <w:bottom w:val="none" w:sz="0" w:space="0" w:color="auto"/>
            <w:right w:val="none" w:sz="0" w:space="0" w:color="auto"/>
          </w:divBdr>
        </w:div>
        <w:div w:id="291373919">
          <w:marLeft w:val="0"/>
          <w:marRight w:val="0"/>
          <w:marTop w:val="0"/>
          <w:marBottom w:val="0"/>
          <w:divBdr>
            <w:top w:val="none" w:sz="0" w:space="0" w:color="auto"/>
            <w:left w:val="none" w:sz="0" w:space="0" w:color="auto"/>
            <w:bottom w:val="none" w:sz="0" w:space="0" w:color="auto"/>
            <w:right w:val="none" w:sz="0" w:space="0" w:color="auto"/>
          </w:divBdr>
          <w:divsChild>
            <w:div w:id="1704985397">
              <w:marLeft w:val="0"/>
              <w:marRight w:val="0"/>
              <w:marTop w:val="0"/>
              <w:marBottom w:val="0"/>
              <w:divBdr>
                <w:top w:val="none" w:sz="0" w:space="0" w:color="auto"/>
                <w:left w:val="none" w:sz="0" w:space="0" w:color="auto"/>
                <w:bottom w:val="none" w:sz="0" w:space="0" w:color="auto"/>
                <w:right w:val="none" w:sz="0" w:space="0" w:color="auto"/>
              </w:divBdr>
            </w:div>
          </w:divsChild>
        </w:div>
        <w:div w:id="1749308314">
          <w:marLeft w:val="0"/>
          <w:marRight w:val="0"/>
          <w:marTop w:val="0"/>
          <w:marBottom w:val="0"/>
          <w:divBdr>
            <w:top w:val="none" w:sz="0" w:space="0" w:color="auto"/>
            <w:left w:val="none" w:sz="0" w:space="0" w:color="auto"/>
            <w:bottom w:val="none" w:sz="0" w:space="0" w:color="auto"/>
            <w:right w:val="none" w:sz="0" w:space="0" w:color="auto"/>
          </w:divBdr>
        </w:div>
        <w:div w:id="1793283940">
          <w:marLeft w:val="0"/>
          <w:marRight w:val="0"/>
          <w:marTop w:val="0"/>
          <w:marBottom w:val="0"/>
          <w:divBdr>
            <w:top w:val="none" w:sz="0" w:space="0" w:color="auto"/>
            <w:left w:val="none" w:sz="0" w:space="0" w:color="auto"/>
            <w:bottom w:val="none" w:sz="0" w:space="0" w:color="auto"/>
            <w:right w:val="none" w:sz="0" w:space="0" w:color="auto"/>
          </w:divBdr>
        </w:div>
        <w:div w:id="2034307337">
          <w:marLeft w:val="0"/>
          <w:marRight w:val="0"/>
          <w:marTop w:val="0"/>
          <w:marBottom w:val="0"/>
          <w:divBdr>
            <w:top w:val="none" w:sz="0" w:space="0" w:color="auto"/>
            <w:left w:val="none" w:sz="0" w:space="0" w:color="auto"/>
            <w:bottom w:val="none" w:sz="0" w:space="0" w:color="auto"/>
            <w:right w:val="none" w:sz="0" w:space="0" w:color="auto"/>
          </w:divBdr>
          <w:divsChild>
            <w:div w:id="726803845">
              <w:marLeft w:val="0"/>
              <w:marRight w:val="0"/>
              <w:marTop w:val="0"/>
              <w:marBottom w:val="0"/>
              <w:divBdr>
                <w:top w:val="none" w:sz="0" w:space="0" w:color="auto"/>
                <w:left w:val="none" w:sz="0" w:space="0" w:color="auto"/>
                <w:bottom w:val="none" w:sz="0" w:space="0" w:color="auto"/>
                <w:right w:val="none" w:sz="0" w:space="0" w:color="auto"/>
              </w:divBdr>
            </w:div>
          </w:divsChild>
        </w:div>
        <w:div w:id="70271664">
          <w:marLeft w:val="0"/>
          <w:marRight w:val="0"/>
          <w:marTop w:val="0"/>
          <w:marBottom w:val="0"/>
          <w:divBdr>
            <w:top w:val="none" w:sz="0" w:space="0" w:color="auto"/>
            <w:left w:val="none" w:sz="0" w:space="0" w:color="auto"/>
            <w:bottom w:val="none" w:sz="0" w:space="0" w:color="auto"/>
            <w:right w:val="none" w:sz="0" w:space="0" w:color="auto"/>
          </w:divBdr>
        </w:div>
        <w:div w:id="128666724">
          <w:marLeft w:val="0"/>
          <w:marRight w:val="0"/>
          <w:marTop w:val="0"/>
          <w:marBottom w:val="0"/>
          <w:divBdr>
            <w:top w:val="none" w:sz="0" w:space="0" w:color="auto"/>
            <w:left w:val="none" w:sz="0" w:space="0" w:color="auto"/>
            <w:bottom w:val="none" w:sz="0" w:space="0" w:color="auto"/>
            <w:right w:val="none" w:sz="0" w:space="0" w:color="auto"/>
          </w:divBdr>
        </w:div>
        <w:div w:id="1018459085">
          <w:marLeft w:val="0"/>
          <w:marRight w:val="0"/>
          <w:marTop w:val="0"/>
          <w:marBottom w:val="0"/>
          <w:divBdr>
            <w:top w:val="none" w:sz="0" w:space="0" w:color="auto"/>
            <w:left w:val="none" w:sz="0" w:space="0" w:color="auto"/>
            <w:bottom w:val="none" w:sz="0" w:space="0" w:color="auto"/>
            <w:right w:val="none" w:sz="0" w:space="0" w:color="auto"/>
          </w:divBdr>
          <w:divsChild>
            <w:div w:id="780536087">
              <w:marLeft w:val="0"/>
              <w:marRight w:val="0"/>
              <w:marTop w:val="0"/>
              <w:marBottom w:val="0"/>
              <w:divBdr>
                <w:top w:val="none" w:sz="0" w:space="0" w:color="auto"/>
                <w:left w:val="none" w:sz="0" w:space="0" w:color="auto"/>
                <w:bottom w:val="none" w:sz="0" w:space="0" w:color="auto"/>
                <w:right w:val="none" w:sz="0" w:space="0" w:color="auto"/>
              </w:divBdr>
            </w:div>
          </w:divsChild>
        </w:div>
        <w:div w:id="523401417">
          <w:marLeft w:val="0"/>
          <w:marRight w:val="0"/>
          <w:marTop w:val="0"/>
          <w:marBottom w:val="0"/>
          <w:divBdr>
            <w:top w:val="none" w:sz="0" w:space="0" w:color="auto"/>
            <w:left w:val="none" w:sz="0" w:space="0" w:color="auto"/>
            <w:bottom w:val="none" w:sz="0" w:space="0" w:color="auto"/>
            <w:right w:val="none" w:sz="0" w:space="0" w:color="auto"/>
          </w:divBdr>
        </w:div>
        <w:div w:id="1722636609">
          <w:marLeft w:val="0"/>
          <w:marRight w:val="0"/>
          <w:marTop w:val="0"/>
          <w:marBottom w:val="0"/>
          <w:divBdr>
            <w:top w:val="none" w:sz="0" w:space="0" w:color="auto"/>
            <w:left w:val="none" w:sz="0" w:space="0" w:color="auto"/>
            <w:bottom w:val="none" w:sz="0" w:space="0" w:color="auto"/>
            <w:right w:val="none" w:sz="0" w:space="0" w:color="auto"/>
          </w:divBdr>
        </w:div>
        <w:div w:id="1141114379">
          <w:marLeft w:val="0"/>
          <w:marRight w:val="0"/>
          <w:marTop w:val="0"/>
          <w:marBottom w:val="0"/>
          <w:divBdr>
            <w:top w:val="none" w:sz="0" w:space="0" w:color="auto"/>
            <w:left w:val="none" w:sz="0" w:space="0" w:color="auto"/>
            <w:bottom w:val="none" w:sz="0" w:space="0" w:color="auto"/>
            <w:right w:val="none" w:sz="0" w:space="0" w:color="auto"/>
          </w:divBdr>
        </w:div>
        <w:div w:id="1788236766">
          <w:marLeft w:val="0"/>
          <w:marRight w:val="0"/>
          <w:marTop w:val="0"/>
          <w:marBottom w:val="0"/>
          <w:divBdr>
            <w:top w:val="none" w:sz="0" w:space="0" w:color="auto"/>
            <w:left w:val="none" w:sz="0" w:space="0" w:color="auto"/>
            <w:bottom w:val="none" w:sz="0" w:space="0" w:color="auto"/>
            <w:right w:val="none" w:sz="0" w:space="0" w:color="auto"/>
          </w:divBdr>
          <w:divsChild>
            <w:div w:id="1389185512">
              <w:marLeft w:val="0"/>
              <w:marRight w:val="0"/>
              <w:marTop w:val="0"/>
              <w:marBottom w:val="0"/>
              <w:divBdr>
                <w:top w:val="none" w:sz="0" w:space="0" w:color="auto"/>
                <w:left w:val="none" w:sz="0" w:space="0" w:color="auto"/>
                <w:bottom w:val="none" w:sz="0" w:space="0" w:color="auto"/>
                <w:right w:val="none" w:sz="0" w:space="0" w:color="auto"/>
              </w:divBdr>
            </w:div>
          </w:divsChild>
        </w:div>
        <w:div w:id="244533814">
          <w:marLeft w:val="0"/>
          <w:marRight w:val="0"/>
          <w:marTop w:val="0"/>
          <w:marBottom w:val="0"/>
          <w:divBdr>
            <w:top w:val="none" w:sz="0" w:space="0" w:color="auto"/>
            <w:left w:val="none" w:sz="0" w:space="0" w:color="auto"/>
            <w:bottom w:val="none" w:sz="0" w:space="0" w:color="auto"/>
            <w:right w:val="none" w:sz="0" w:space="0" w:color="auto"/>
          </w:divBdr>
        </w:div>
        <w:div w:id="77988086">
          <w:marLeft w:val="0"/>
          <w:marRight w:val="0"/>
          <w:marTop w:val="0"/>
          <w:marBottom w:val="0"/>
          <w:divBdr>
            <w:top w:val="none" w:sz="0" w:space="0" w:color="auto"/>
            <w:left w:val="none" w:sz="0" w:space="0" w:color="auto"/>
            <w:bottom w:val="none" w:sz="0" w:space="0" w:color="auto"/>
            <w:right w:val="none" w:sz="0" w:space="0" w:color="auto"/>
          </w:divBdr>
        </w:div>
        <w:div w:id="998771531">
          <w:marLeft w:val="0"/>
          <w:marRight w:val="0"/>
          <w:marTop w:val="0"/>
          <w:marBottom w:val="0"/>
          <w:divBdr>
            <w:top w:val="none" w:sz="0" w:space="0" w:color="auto"/>
            <w:left w:val="none" w:sz="0" w:space="0" w:color="auto"/>
            <w:bottom w:val="none" w:sz="0" w:space="0" w:color="auto"/>
            <w:right w:val="none" w:sz="0" w:space="0" w:color="auto"/>
          </w:divBdr>
          <w:divsChild>
            <w:div w:id="1539273554">
              <w:marLeft w:val="0"/>
              <w:marRight w:val="0"/>
              <w:marTop w:val="0"/>
              <w:marBottom w:val="0"/>
              <w:divBdr>
                <w:top w:val="none" w:sz="0" w:space="0" w:color="auto"/>
                <w:left w:val="none" w:sz="0" w:space="0" w:color="auto"/>
                <w:bottom w:val="none" w:sz="0" w:space="0" w:color="auto"/>
                <w:right w:val="none" w:sz="0" w:space="0" w:color="auto"/>
              </w:divBdr>
            </w:div>
          </w:divsChild>
        </w:div>
        <w:div w:id="1051225870">
          <w:marLeft w:val="0"/>
          <w:marRight w:val="0"/>
          <w:marTop w:val="0"/>
          <w:marBottom w:val="0"/>
          <w:divBdr>
            <w:top w:val="none" w:sz="0" w:space="0" w:color="auto"/>
            <w:left w:val="none" w:sz="0" w:space="0" w:color="auto"/>
            <w:bottom w:val="none" w:sz="0" w:space="0" w:color="auto"/>
            <w:right w:val="none" w:sz="0" w:space="0" w:color="auto"/>
          </w:divBdr>
        </w:div>
        <w:div w:id="333920605">
          <w:marLeft w:val="0"/>
          <w:marRight w:val="0"/>
          <w:marTop w:val="0"/>
          <w:marBottom w:val="0"/>
          <w:divBdr>
            <w:top w:val="none" w:sz="0" w:space="0" w:color="auto"/>
            <w:left w:val="none" w:sz="0" w:space="0" w:color="auto"/>
            <w:bottom w:val="none" w:sz="0" w:space="0" w:color="auto"/>
            <w:right w:val="none" w:sz="0" w:space="0" w:color="auto"/>
          </w:divBdr>
        </w:div>
        <w:div w:id="2109151117">
          <w:marLeft w:val="0"/>
          <w:marRight w:val="0"/>
          <w:marTop w:val="0"/>
          <w:marBottom w:val="0"/>
          <w:divBdr>
            <w:top w:val="none" w:sz="0" w:space="0" w:color="auto"/>
            <w:left w:val="none" w:sz="0" w:space="0" w:color="auto"/>
            <w:bottom w:val="none" w:sz="0" w:space="0" w:color="auto"/>
            <w:right w:val="none" w:sz="0" w:space="0" w:color="auto"/>
          </w:divBdr>
          <w:divsChild>
            <w:div w:id="1259289727">
              <w:marLeft w:val="0"/>
              <w:marRight w:val="0"/>
              <w:marTop w:val="0"/>
              <w:marBottom w:val="0"/>
              <w:divBdr>
                <w:top w:val="none" w:sz="0" w:space="0" w:color="auto"/>
                <w:left w:val="none" w:sz="0" w:space="0" w:color="auto"/>
                <w:bottom w:val="none" w:sz="0" w:space="0" w:color="auto"/>
                <w:right w:val="none" w:sz="0" w:space="0" w:color="auto"/>
              </w:divBdr>
            </w:div>
          </w:divsChild>
        </w:div>
        <w:div w:id="233249515">
          <w:marLeft w:val="0"/>
          <w:marRight w:val="0"/>
          <w:marTop w:val="0"/>
          <w:marBottom w:val="0"/>
          <w:divBdr>
            <w:top w:val="none" w:sz="0" w:space="0" w:color="auto"/>
            <w:left w:val="none" w:sz="0" w:space="0" w:color="auto"/>
            <w:bottom w:val="none" w:sz="0" w:space="0" w:color="auto"/>
            <w:right w:val="none" w:sz="0" w:space="0" w:color="auto"/>
          </w:divBdr>
        </w:div>
        <w:div w:id="1104961459">
          <w:marLeft w:val="0"/>
          <w:marRight w:val="0"/>
          <w:marTop w:val="0"/>
          <w:marBottom w:val="0"/>
          <w:divBdr>
            <w:top w:val="none" w:sz="0" w:space="0" w:color="auto"/>
            <w:left w:val="none" w:sz="0" w:space="0" w:color="auto"/>
            <w:bottom w:val="none" w:sz="0" w:space="0" w:color="auto"/>
            <w:right w:val="none" w:sz="0" w:space="0" w:color="auto"/>
          </w:divBdr>
        </w:div>
        <w:div w:id="1876846022">
          <w:marLeft w:val="0"/>
          <w:marRight w:val="0"/>
          <w:marTop w:val="0"/>
          <w:marBottom w:val="0"/>
          <w:divBdr>
            <w:top w:val="none" w:sz="0" w:space="0" w:color="auto"/>
            <w:left w:val="none" w:sz="0" w:space="0" w:color="auto"/>
            <w:bottom w:val="none" w:sz="0" w:space="0" w:color="auto"/>
            <w:right w:val="none" w:sz="0" w:space="0" w:color="auto"/>
          </w:divBdr>
        </w:div>
        <w:div w:id="105850782">
          <w:marLeft w:val="0"/>
          <w:marRight w:val="0"/>
          <w:marTop w:val="0"/>
          <w:marBottom w:val="0"/>
          <w:divBdr>
            <w:top w:val="none" w:sz="0" w:space="0" w:color="auto"/>
            <w:left w:val="none" w:sz="0" w:space="0" w:color="auto"/>
            <w:bottom w:val="none" w:sz="0" w:space="0" w:color="auto"/>
            <w:right w:val="none" w:sz="0" w:space="0" w:color="auto"/>
          </w:divBdr>
        </w:div>
        <w:div w:id="1282683855">
          <w:marLeft w:val="0"/>
          <w:marRight w:val="0"/>
          <w:marTop w:val="0"/>
          <w:marBottom w:val="0"/>
          <w:divBdr>
            <w:top w:val="none" w:sz="0" w:space="0" w:color="auto"/>
            <w:left w:val="none" w:sz="0" w:space="0" w:color="auto"/>
            <w:bottom w:val="none" w:sz="0" w:space="0" w:color="auto"/>
            <w:right w:val="none" w:sz="0" w:space="0" w:color="auto"/>
          </w:divBdr>
          <w:divsChild>
            <w:div w:id="1813399072">
              <w:marLeft w:val="0"/>
              <w:marRight w:val="0"/>
              <w:marTop w:val="0"/>
              <w:marBottom w:val="0"/>
              <w:divBdr>
                <w:top w:val="none" w:sz="0" w:space="0" w:color="auto"/>
                <w:left w:val="none" w:sz="0" w:space="0" w:color="auto"/>
                <w:bottom w:val="none" w:sz="0" w:space="0" w:color="auto"/>
                <w:right w:val="none" w:sz="0" w:space="0" w:color="auto"/>
              </w:divBdr>
            </w:div>
          </w:divsChild>
        </w:div>
        <w:div w:id="423888030">
          <w:marLeft w:val="0"/>
          <w:marRight w:val="0"/>
          <w:marTop w:val="0"/>
          <w:marBottom w:val="0"/>
          <w:divBdr>
            <w:top w:val="none" w:sz="0" w:space="0" w:color="auto"/>
            <w:left w:val="none" w:sz="0" w:space="0" w:color="auto"/>
            <w:bottom w:val="none" w:sz="0" w:space="0" w:color="auto"/>
            <w:right w:val="none" w:sz="0" w:space="0" w:color="auto"/>
          </w:divBdr>
        </w:div>
        <w:div w:id="893543528">
          <w:marLeft w:val="0"/>
          <w:marRight w:val="0"/>
          <w:marTop w:val="0"/>
          <w:marBottom w:val="0"/>
          <w:divBdr>
            <w:top w:val="none" w:sz="0" w:space="0" w:color="auto"/>
            <w:left w:val="none" w:sz="0" w:space="0" w:color="auto"/>
            <w:bottom w:val="none" w:sz="0" w:space="0" w:color="auto"/>
            <w:right w:val="none" w:sz="0" w:space="0" w:color="auto"/>
          </w:divBdr>
        </w:div>
        <w:div w:id="23874185">
          <w:marLeft w:val="0"/>
          <w:marRight w:val="0"/>
          <w:marTop w:val="0"/>
          <w:marBottom w:val="0"/>
          <w:divBdr>
            <w:top w:val="none" w:sz="0" w:space="0" w:color="auto"/>
            <w:left w:val="none" w:sz="0" w:space="0" w:color="auto"/>
            <w:bottom w:val="none" w:sz="0" w:space="0" w:color="auto"/>
            <w:right w:val="none" w:sz="0" w:space="0" w:color="auto"/>
          </w:divBdr>
          <w:divsChild>
            <w:div w:id="102652564">
              <w:marLeft w:val="0"/>
              <w:marRight w:val="0"/>
              <w:marTop w:val="0"/>
              <w:marBottom w:val="0"/>
              <w:divBdr>
                <w:top w:val="none" w:sz="0" w:space="0" w:color="auto"/>
                <w:left w:val="none" w:sz="0" w:space="0" w:color="auto"/>
                <w:bottom w:val="none" w:sz="0" w:space="0" w:color="auto"/>
                <w:right w:val="none" w:sz="0" w:space="0" w:color="auto"/>
              </w:divBdr>
            </w:div>
          </w:divsChild>
        </w:div>
        <w:div w:id="318265233">
          <w:marLeft w:val="0"/>
          <w:marRight w:val="0"/>
          <w:marTop w:val="0"/>
          <w:marBottom w:val="0"/>
          <w:divBdr>
            <w:top w:val="none" w:sz="0" w:space="0" w:color="auto"/>
            <w:left w:val="none" w:sz="0" w:space="0" w:color="auto"/>
            <w:bottom w:val="none" w:sz="0" w:space="0" w:color="auto"/>
            <w:right w:val="none" w:sz="0" w:space="0" w:color="auto"/>
          </w:divBdr>
        </w:div>
        <w:div w:id="48579817">
          <w:marLeft w:val="0"/>
          <w:marRight w:val="0"/>
          <w:marTop w:val="0"/>
          <w:marBottom w:val="0"/>
          <w:divBdr>
            <w:top w:val="none" w:sz="0" w:space="0" w:color="auto"/>
            <w:left w:val="none" w:sz="0" w:space="0" w:color="auto"/>
            <w:bottom w:val="none" w:sz="0" w:space="0" w:color="auto"/>
            <w:right w:val="none" w:sz="0" w:space="0" w:color="auto"/>
          </w:divBdr>
        </w:div>
        <w:div w:id="899753635">
          <w:marLeft w:val="0"/>
          <w:marRight w:val="0"/>
          <w:marTop w:val="0"/>
          <w:marBottom w:val="0"/>
          <w:divBdr>
            <w:top w:val="none" w:sz="0" w:space="0" w:color="auto"/>
            <w:left w:val="none" w:sz="0" w:space="0" w:color="auto"/>
            <w:bottom w:val="none" w:sz="0" w:space="0" w:color="auto"/>
            <w:right w:val="none" w:sz="0" w:space="0" w:color="auto"/>
          </w:divBdr>
          <w:divsChild>
            <w:div w:id="1292204152">
              <w:marLeft w:val="0"/>
              <w:marRight w:val="0"/>
              <w:marTop w:val="0"/>
              <w:marBottom w:val="0"/>
              <w:divBdr>
                <w:top w:val="none" w:sz="0" w:space="0" w:color="auto"/>
                <w:left w:val="none" w:sz="0" w:space="0" w:color="auto"/>
                <w:bottom w:val="none" w:sz="0" w:space="0" w:color="auto"/>
                <w:right w:val="none" w:sz="0" w:space="0" w:color="auto"/>
              </w:divBdr>
            </w:div>
          </w:divsChild>
        </w:div>
        <w:div w:id="1537041343">
          <w:marLeft w:val="0"/>
          <w:marRight w:val="0"/>
          <w:marTop w:val="0"/>
          <w:marBottom w:val="0"/>
          <w:divBdr>
            <w:top w:val="none" w:sz="0" w:space="0" w:color="auto"/>
            <w:left w:val="none" w:sz="0" w:space="0" w:color="auto"/>
            <w:bottom w:val="none" w:sz="0" w:space="0" w:color="auto"/>
            <w:right w:val="none" w:sz="0" w:space="0" w:color="auto"/>
          </w:divBdr>
        </w:div>
        <w:div w:id="875119336">
          <w:marLeft w:val="0"/>
          <w:marRight w:val="0"/>
          <w:marTop w:val="0"/>
          <w:marBottom w:val="0"/>
          <w:divBdr>
            <w:top w:val="none" w:sz="0" w:space="0" w:color="auto"/>
            <w:left w:val="none" w:sz="0" w:space="0" w:color="auto"/>
            <w:bottom w:val="none" w:sz="0" w:space="0" w:color="auto"/>
            <w:right w:val="none" w:sz="0" w:space="0" w:color="auto"/>
          </w:divBdr>
        </w:div>
        <w:div w:id="878250068">
          <w:marLeft w:val="0"/>
          <w:marRight w:val="0"/>
          <w:marTop w:val="0"/>
          <w:marBottom w:val="0"/>
          <w:divBdr>
            <w:top w:val="none" w:sz="0" w:space="0" w:color="auto"/>
            <w:left w:val="none" w:sz="0" w:space="0" w:color="auto"/>
            <w:bottom w:val="none" w:sz="0" w:space="0" w:color="auto"/>
            <w:right w:val="none" w:sz="0" w:space="0" w:color="auto"/>
          </w:divBdr>
          <w:divsChild>
            <w:div w:id="1225986094">
              <w:marLeft w:val="0"/>
              <w:marRight w:val="0"/>
              <w:marTop w:val="0"/>
              <w:marBottom w:val="0"/>
              <w:divBdr>
                <w:top w:val="none" w:sz="0" w:space="0" w:color="auto"/>
                <w:left w:val="none" w:sz="0" w:space="0" w:color="auto"/>
                <w:bottom w:val="none" w:sz="0" w:space="0" w:color="auto"/>
                <w:right w:val="none" w:sz="0" w:space="0" w:color="auto"/>
              </w:divBdr>
            </w:div>
          </w:divsChild>
        </w:div>
        <w:div w:id="2081441474">
          <w:marLeft w:val="0"/>
          <w:marRight w:val="0"/>
          <w:marTop w:val="0"/>
          <w:marBottom w:val="0"/>
          <w:divBdr>
            <w:top w:val="none" w:sz="0" w:space="0" w:color="auto"/>
            <w:left w:val="none" w:sz="0" w:space="0" w:color="auto"/>
            <w:bottom w:val="none" w:sz="0" w:space="0" w:color="auto"/>
            <w:right w:val="none" w:sz="0" w:space="0" w:color="auto"/>
          </w:divBdr>
        </w:div>
        <w:div w:id="510602544">
          <w:marLeft w:val="0"/>
          <w:marRight w:val="0"/>
          <w:marTop w:val="0"/>
          <w:marBottom w:val="0"/>
          <w:divBdr>
            <w:top w:val="none" w:sz="0" w:space="0" w:color="auto"/>
            <w:left w:val="none" w:sz="0" w:space="0" w:color="auto"/>
            <w:bottom w:val="none" w:sz="0" w:space="0" w:color="auto"/>
            <w:right w:val="none" w:sz="0" w:space="0" w:color="auto"/>
          </w:divBdr>
        </w:div>
        <w:div w:id="54938744">
          <w:marLeft w:val="0"/>
          <w:marRight w:val="0"/>
          <w:marTop w:val="0"/>
          <w:marBottom w:val="0"/>
          <w:divBdr>
            <w:top w:val="none" w:sz="0" w:space="0" w:color="auto"/>
            <w:left w:val="none" w:sz="0" w:space="0" w:color="auto"/>
            <w:bottom w:val="none" w:sz="0" w:space="0" w:color="auto"/>
            <w:right w:val="none" w:sz="0" w:space="0" w:color="auto"/>
          </w:divBdr>
          <w:divsChild>
            <w:div w:id="809640195">
              <w:marLeft w:val="0"/>
              <w:marRight w:val="0"/>
              <w:marTop w:val="0"/>
              <w:marBottom w:val="0"/>
              <w:divBdr>
                <w:top w:val="none" w:sz="0" w:space="0" w:color="auto"/>
                <w:left w:val="none" w:sz="0" w:space="0" w:color="auto"/>
                <w:bottom w:val="none" w:sz="0" w:space="0" w:color="auto"/>
                <w:right w:val="none" w:sz="0" w:space="0" w:color="auto"/>
              </w:divBdr>
            </w:div>
          </w:divsChild>
        </w:div>
        <w:div w:id="986860553">
          <w:marLeft w:val="0"/>
          <w:marRight w:val="0"/>
          <w:marTop w:val="0"/>
          <w:marBottom w:val="0"/>
          <w:divBdr>
            <w:top w:val="none" w:sz="0" w:space="0" w:color="auto"/>
            <w:left w:val="none" w:sz="0" w:space="0" w:color="auto"/>
            <w:bottom w:val="none" w:sz="0" w:space="0" w:color="auto"/>
            <w:right w:val="none" w:sz="0" w:space="0" w:color="auto"/>
          </w:divBdr>
        </w:div>
        <w:div w:id="243956560">
          <w:marLeft w:val="0"/>
          <w:marRight w:val="0"/>
          <w:marTop w:val="0"/>
          <w:marBottom w:val="0"/>
          <w:divBdr>
            <w:top w:val="none" w:sz="0" w:space="0" w:color="auto"/>
            <w:left w:val="none" w:sz="0" w:space="0" w:color="auto"/>
            <w:bottom w:val="none" w:sz="0" w:space="0" w:color="auto"/>
            <w:right w:val="none" w:sz="0" w:space="0" w:color="auto"/>
          </w:divBdr>
        </w:div>
        <w:div w:id="827403505">
          <w:marLeft w:val="0"/>
          <w:marRight w:val="0"/>
          <w:marTop w:val="0"/>
          <w:marBottom w:val="0"/>
          <w:divBdr>
            <w:top w:val="none" w:sz="0" w:space="0" w:color="auto"/>
            <w:left w:val="none" w:sz="0" w:space="0" w:color="auto"/>
            <w:bottom w:val="none" w:sz="0" w:space="0" w:color="auto"/>
            <w:right w:val="none" w:sz="0" w:space="0" w:color="auto"/>
          </w:divBdr>
          <w:divsChild>
            <w:div w:id="1692561140">
              <w:marLeft w:val="0"/>
              <w:marRight w:val="0"/>
              <w:marTop w:val="0"/>
              <w:marBottom w:val="0"/>
              <w:divBdr>
                <w:top w:val="none" w:sz="0" w:space="0" w:color="auto"/>
                <w:left w:val="none" w:sz="0" w:space="0" w:color="auto"/>
                <w:bottom w:val="none" w:sz="0" w:space="0" w:color="auto"/>
                <w:right w:val="none" w:sz="0" w:space="0" w:color="auto"/>
              </w:divBdr>
            </w:div>
          </w:divsChild>
        </w:div>
        <w:div w:id="722604196">
          <w:marLeft w:val="0"/>
          <w:marRight w:val="0"/>
          <w:marTop w:val="0"/>
          <w:marBottom w:val="0"/>
          <w:divBdr>
            <w:top w:val="none" w:sz="0" w:space="0" w:color="auto"/>
            <w:left w:val="none" w:sz="0" w:space="0" w:color="auto"/>
            <w:bottom w:val="none" w:sz="0" w:space="0" w:color="auto"/>
            <w:right w:val="none" w:sz="0" w:space="0" w:color="auto"/>
          </w:divBdr>
        </w:div>
        <w:div w:id="1831289700">
          <w:marLeft w:val="0"/>
          <w:marRight w:val="0"/>
          <w:marTop w:val="0"/>
          <w:marBottom w:val="0"/>
          <w:divBdr>
            <w:top w:val="none" w:sz="0" w:space="0" w:color="auto"/>
            <w:left w:val="none" w:sz="0" w:space="0" w:color="auto"/>
            <w:bottom w:val="none" w:sz="0" w:space="0" w:color="auto"/>
            <w:right w:val="none" w:sz="0" w:space="0" w:color="auto"/>
          </w:divBdr>
        </w:div>
        <w:div w:id="216288158">
          <w:marLeft w:val="0"/>
          <w:marRight w:val="0"/>
          <w:marTop w:val="0"/>
          <w:marBottom w:val="0"/>
          <w:divBdr>
            <w:top w:val="none" w:sz="0" w:space="0" w:color="auto"/>
            <w:left w:val="none" w:sz="0" w:space="0" w:color="auto"/>
            <w:bottom w:val="none" w:sz="0" w:space="0" w:color="auto"/>
            <w:right w:val="none" w:sz="0" w:space="0" w:color="auto"/>
          </w:divBdr>
          <w:divsChild>
            <w:div w:id="1921716699">
              <w:marLeft w:val="0"/>
              <w:marRight w:val="0"/>
              <w:marTop w:val="0"/>
              <w:marBottom w:val="0"/>
              <w:divBdr>
                <w:top w:val="none" w:sz="0" w:space="0" w:color="auto"/>
                <w:left w:val="none" w:sz="0" w:space="0" w:color="auto"/>
                <w:bottom w:val="none" w:sz="0" w:space="0" w:color="auto"/>
                <w:right w:val="none" w:sz="0" w:space="0" w:color="auto"/>
              </w:divBdr>
            </w:div>
          </w:divsChild>
        </w:div>
        <w:div w:id="495463224">
          <w:marLeft w:val="0"/>
          <w:marRight w:val="0"/>
          <w:marTop w:val="0"/>
          <w:marBottom w:val="0"/>
          <w:divBdr>
            <w:top w:val="none" w:sz="0" w:space="0" w:color="auto"/>
            <w:left w:val="none" w:sz="0" w:space="0" w:color="auto"/>
            <w:bottom w:val="none" w:sz="0" w:space="0" w:color="auto"/>
            <w:right w:val="none" w:sz="0" w:space="0" w:color="auto"/>
          </w:divBdr>
        </w:div>
        <w:div w:id="260528829">
          <w:marLeft w:val="0"/>
          <w:marRight w:val="0"/>
          <w:marTop w:val="0"/>
          <w:marBottom w:val="0"/>
          <w:divBdr>
            <w:top w:val="none" w:sz="0" w:space="0" w:color="auto"/>
            <w:left w:val="none" w:sz="0" w:space="0" w:color="auto"/>
            <w:bottom w:val="none" w:sz="0" w:space="0" w:color="auto"/>
            <w:right w:val="none" w:sz="0" w:space="0" w:color="auto"/>
          </w:divBdr>
        </w:div>
        <w:div w:id="1388183885">
          <w:marLeft w:val="0"/>
          <w:marRight w:val="0"/>
          <w:marTop w:val="0"/>
          <w:marBottom w:val="0"/>
          <w:divBdr>
            <w:top w:val="none" w:sz="0" w:space="0" w:color="auto"/>
            <w:left w:val="none" w:sz="0" w:space="0" w:color="auto"/>
            <w:bottom w:val="none" w:sz="0" w:space="0" w:color="auto"/>
            <w:right w:val="none" w:sz="0" w:space="0" w:color="auto"/>
          </w:divBdr>
          <w:divsChild>
            <w:div w:id="826241287">
              <w:marLeft w:val="0"/>
              <w:marRight w:val="0"/>
              <w:marTop w:val="0"/>
              <w:marBottom w:val="0"/>
              <w:divBdr>
                <w:top w:val="none" w:sz="0" w:space="0" w:color="auto"/>
                <w:left w:val="none" w:sz="0" w:space="0" w:color="auto"/>
                <w:bottom w:val="none" w:sz="0" w:space="0" w:color="auto"/>
                <w:right w:val="none" w:sz="0" w:space="0" w:color="auto"/>
              </w:divBdr>
            </w:div>
          </w:divsChild>
        </w:div>
        <w:div w:id="2050374617">
          <w:marLeft w:val="0"/>
          <w:marRight w:val="0"/>
          <w:marTop w:val="0"/>
          <w:marBottom w:val="0"/>
          <w:divBdr>
            <w:top w:val="none" w:sz="0" w:space="0" w:color="auto"/>
            <w:left w:val="none" w:sz="0" w:space="0" w:color="auto"/>
            <w:bottom w:val="none" w:sz="0" w:space="0" w:color="auto"/>
            <w:right w:val="none" w:sz="0" w:space="0" w:color="auto"/>
          </w:divBdr>
        </w:div>
        <w:div w:id="407927120">
          <w:marLeft w:val="0"/>
          <w:marRight w:val="0"/>
          <w:marTop w:val="0"/>
          <w:marBottom w:val="0"/>
          <w:divBdr>
            <w:top w:val="none" w:sz="0" w:space="0" w:color="auto"/>
            <w:left w:val="none" w:sz="0" w:space="0" w:color="auto"/>
            <w:bottom w:val="none" w:sz="0" w:space="0" w:color="auto"/>
            <w:right w:val="none" w:sz="0" w:space="0" w:color="auto"/>
          </w:divBdr>
        </w:div>
        <w:div w:id="674722339">
          <w:marLeft w:val="0"/>
          <w:marRight w:val="0"/>
          <w:marTop w:val="0"/>
          <w:marBottom w:val="0"/>
          <w:divBdr>
            <w:top w:val="none" w:sz="0" w:space="0" w:color="auto"/>
            <w:left w:val="none" w:sz="0" w:space="0" w:color="auto"/>
            <w:bottom w:val="none" w:sz="0" w:space="0" w:color="auto"/>
            <w:right w:val="none" w:sz="0" w:space="0" w:color="auto"/>
          </w:divBdr>
        </w:div>
        <w:div w:id="1225721222">
          <w:marLeft w:val="0"/>
          <w:marRight w:val="0"/>
          <w:marTop w:val="0"/>
          <w:marBottom w:val="0"/>
          <w:divBdr>
            <w:top w:val="none" w:sz="0" w:space="0" w:color="auto"/>
            <w:left w:val="none" w:sz="0" w:space="0" w:color="auto"/>
            <w:bottom w:val="none" w:sz="0" w:space="0" w:color="auto"/>
            <w:right w:val="none" w:sz="0" w:space="0" w:color="auto"/>
          </w:divBdr>
        </w:div>
        <w:div w:id="317659905">
          <w:marLeft w:val="0"/>
          <w:marRight w:val="0"/>
          <w:marTop w:val="0"/>
          <w:marBottom w:val="0"/>
          <w:divBdr>
            <w:top w:val="none" w:sz="0" w:space="0" w:color="auto"/>
            <w:left w:val="none" w:sz="0" w:space="0" w:color="auto"/>
            <w:bottom w:val="none" w:sz="0" w:space="0" w:color="auto"/>
            <w:right w:val="none" w:sz="0" w:space="0" w:color="auto"/>
          </w:divBdr>
          <w:divsChild>
            <w:div w:id="1872374294">
              <w:marLeft w:val="0"/>
              <w:marRight w:val="0"/>
              <w:marTop w:val="0"/>
              <w:marBottom w:val="0"/>
              <w:divBdr>
                <w:top w:val="none" w:sz="0" w:space="0" w:color="auto"/>
                <w:left w:val="none" w:sz="0" w:space="0" w:color="auto"/>
                <w:bottom w:val="none" w:sz="0" w:space="0" w:color="auto"/>
                <w:right w:val="none" w:sz="0" w:space="0" w:color="auto"/>
              </w:divBdr>
            </w:div>
          </w:divsChild>
        </w:div>
        <w:div w:id="163325776">
          <w:marLeft w:val="0"/>
          <w:marRight w:val="0"/>
          <w:marTop w:val="0"/>
          <w:marBottom w:val="0"/>
          <w:divBdr>
            <w:top w:val="none" w:sz="0" w:space="0" w:color="auto"/>
            <w:left w:val="none" w:sz="0" w:space="0" w:color="auto"/>
            <w:bottom w:val="none" w:sz="0" w:space="0" w:color="auto"/>
            <w:right w:val="none" w:sz="0" w:space="0" w:color="auto"/>
          </w:divBdr>
        </w:div>
        <w:div w:id="708729310">
          <w:marLeft w:val="0"/>
          <w:marRight w:val="0"/>
          <w:marTop w:val="0"/>
          <w:marBottom w:val="0"/>
          <w:divBdr>
            <w:top w:val="none" w:sz="0" w:space="0" w:color="auto"/>
            <w:left w:val="none" w:sz="0" w:space="0" w:color="auto"/>
            <w:bottom w:val="none" w:sz="0" w:space="0" w:color="auto"/>
            <w:right w:val="none" w:sz="0" w:space="0" w:color="auto"/>
          </w:divBdr>
        </w:div>
        <w:div w:id="422608518">
          <w:marLeft w:val="0"/>
          <w:marRight w:val="0"/>
          <w:marTop w:val="0"/>
          <w:marBottom w:val="0"/>
          <w:divBdr>
            <w:top w:val="none" w:sz="0" w:space="0" w:color="auto"/>
            <w:left w:val="none" w:sz="0" w:space="0" w:color="auto"/>
            <w:bottom w:val="none" w:sz="0" w:space="0" w:color="auto"/>
            <w:right w:val="none" w:sz="0" w:space="0" w:color="auto"/>
          </w:divBdr>
          <w:divsChild>
            <w:div w:id="892042920">
              <w:marLeft w:val="0"/>
              <w:marRight w:val="0"/>
              <w:marTop w:val="0"/>
              <w:marBottom w:val="0"/>
              <w:divBdr>
                <w:top w:val="none" w:sz="0" w:space="0" w:color="auto"/>
                <w:left w:val="none" w:sz="0" w:space="0" w:color="auto"/>
                <w:bottom w:val="none" w:sz="0" w:space="0" w:color="auto"/>
                <w:right w:val="none" w:sz="0" w:space="0" w:color="auto"/>
              </w:divBdr>
            </w:div>
          </w:divsChild>
        </w:div>
        <w:div w:id="2008706364">
          <w:marLeft w:val="0"/>
          <w:marRight w:val="0"/>
          <w:marTop w:val="0"/>
          <w:marBottom w:val="0"/>
          <w:divBdr>
            <w:top w:val="none" w:sz="0" w:space="0" w:color="auto"/>
            <w:left w:val="none" w:sz="0" w:space="0" w:color="auto"/>
            <w:bottom w:val="none" w:sz="0" w:space="0" w:color="auto"/>
            <w:right w:val="none" w:sz="0" w:space="0" w:color="auto"/>
          </w:divBdr>
        </w:div>
        <w:div w:id="837691922">
          <w:marLeft w:val="0"/>
          <w:marRight w:val="0"/>
          <w:marTop w:val="0"/>
          <w:marBottom w:val="0"/>
          <w:divBdr>
            <w:top w:val="none" w:sz="0" w:space="0" w:color="auto"/>
            <w:left w:val="none" w:sz="0" w:space="0" w:color="auto"/>
            <w:bottom w:val="none" w:sz="0" w:space="0" w:color="auto"/>
            <w:right w:val="none" w:sz="0" w:space="0" w:color="auto"/>
          </w:divBdr>
        </w:div>
        <w:div w:id="411703036">
          <w:marLeft w:val="0"/>
          <w:marRight w:val="0"/>
          <w:marTop w:val="0"/>
          <w:marBottom w:val="0"/>
          <w:divBdr>
            <w:top w:val="none" w:sz="0" w:space="0" w:color="auto"/>
            <w:left w:val="none" w:sz="0" w:space="0" w:color="auto"/>
            <w:bottom w:val="none" w:sz="0" w:space="0" w:color="auto"/>
            <w:right w:val="none" w:sz="0" w:space="0" w:color="auto"/>
          </w:divBdr>
          <w:divsChild>
            <w:div w:id="137574788">
              <w:marLeft w:val="0"/>
              <w:marRight w:val="0"/>
              <w:marTop w:val="0"/>
              <w:marBottom w:val="0"/>
              <w:divBdr>
                <w:top w:val="none" w:sz="0" w:space="0" w:color="auto"/>
                <w:left w:val="none" w:sz="0" w:space="0" w:color="auto"/>
                <w:bottom w:val="none" w:sz="0" w:space="0" w:color="auto"/>
                <w:right w:val="none" w:sz="0" w:space="0" w:color="auto"/>
              </w:divBdr>
            </w:div>
          </w:divsChild>
        </w:div>
        <w:div w:id="1261139590">
          <w:marLeft w:val="0"/>
          <w:marRight w:val="0"/>
          <w:marTop w:val="0"/>
          <w:marBottom w:val="0"/>
          <w:divBdr>
            <w:top w:val="none" w:sz="0" w:space="0" w:color="auto"/>
            <w:left w:val="none" w:sz="0" w:space="0" w:color="auto"/>
            <w:bottom w:val="none" w:sz="0" w:space="0" w:color="auto"/>
            <w:right w:val="none" w:sz="0" w:space="0" w:color="auto"/>
          </w:divBdr>
        </w:div>
        <w:div w:id="359741549">
          <w:marLeft w:val="0"/>
          <w:marRight w:val="0"/>
          <w:marTop w:val="0"/>
          <w:marBottom w:val="0"/>
          <w:divBdr>
            <w:top w:val="none" w:sz="0" w:space="0" w:color="auto"/>
            <w:left w:val="none" w:sz="0" w:space="0" w:color="auto"/>
            <w:bottom w:val="none" w:sz="0" w:space="0" w:color="auto"/>
            <w:right w:val="none" w:sz="0" w:space="0" w:color="auto"/>
          </w:divBdr>
        </w:div>
        <w:div w:id="870919900">
          <w:marLeft w:val="0"/>
          <w:marRight w:val="0"/>
          <w:marTop w:val="0"/>
          <w:marBottom w:val="0"/>
          <w:divBdr>
            <w:top w:val="none" w:sz="0" w:space="0" w:color="auto"/>
            <w:left w:val="none" w:sz="0" w:space="0" w:color="auto"/>
            <w:bottom w:val="none" w:sz="0" w:space="0" w:color="auto"/>
            <w:right w:val="none" w:sz="0" w:space="0" w:color="auto"/>
          </w:divBdr>
          <w:divsChild>
            <w:div w:id="1073158677">
              <w:marLeft w:val="0"/>
              <w:marRight w:val="0"/>
              <w:marTop w:val="0"/>
              <w:marBottom w:val="0"/>
              <w:divBdr>
                <w:top w:val="none" w:sz="0" w:space="0" w:color="auto"/>
                <w:left w:val="none" w:sz="0" w:space="0" w:color="auto"/>
                <w:bottom w:val="none" w:sz="0" w:space="0" w:color="auto"/>
                <w:right w:val="none" w:sz="0" w:space="0" w:color="auto"/>
              </w:divBdr>
            </w:div>
          </w:divsChild>
        </w:div>
        <w:div w:id="1071271522">
          <w:marLeft w:val="0"/>
          <w:marRight w:val="0"/>
          <w:marTop w:val="0"/>
          <w:marBottom w:val="0"/>
          <w:divBdr>
            <w:top w:val="none" w:sz="0" w:space="0" w:color="auto"/>
            <w:left w:val="none" w:sz="0" w:space="0" w:color="auto"/>
            <w:bottom w:val="none" w:sz="0" w:space="0" w:color="auto"/>
            <w:right w:val="none" w:sz="0" w:space="0" w:color="auto"/>
          </w:divBdr>
        </w:div>
        <w:div w:id="719086341">
          <w:marLeft w:val="0"/>
          <w:marRight w:val="0"/>
          <w:marTop w:val="0"/>
          <w:marBottom w:val="0"/>
          <w:divBdr>
            <w:top w:val="none" w:sz="0" w:space="0" w:color="auto"/>
            <w:left w:val="none" w:sz="0" w:space="0" w:color="auto"/>
            <w:bottom w:val="none" w:sz="0" w:space="0" w:color="auto"/>
            <w:right w:val="none" w:sz="0" w:space="0" w:color="auto"/>
          </w:divBdr>
        </w:div>
        <w:div w:id="1382482358">
          <w:marLeft w:val="0"/>
          <w:marRight w:val="0"/>
          <w:marTop w:val="0"/>
          <w:marBottom w:val="0"/>
          <w:divBdr>
            <w:top w:val="none" w:sz="0" w:space="0" w:color="auto"/>
            <w:left w:val="none" w:sz="0" w:space="0" w:color="auto"/>
            <w:bottom w:val="none" w:sz="0" w:space="0" w:color="auto"/>
            <w:right w:val="none" w:sz="0" w:space="0" w:color="auto"/>
          </w:divBdr>
          <w:divsChild>
            <w:div w:id="1264148339">
              <w:marLeft w:val="0"/>
              <w:marRight w:val="0"/>
              <w:marTop w:val="0"/>
              <w:marBottom w:val="0"/>
              <w:divBdr>
                <w:top w:val="none" w:sz="0" w:space="0" w:color="auto"/>
                <w:left w:val="none" w:sz="0" w:space="0" w:color="auto"/>
                <w:bottom w:val="none" w:sz="0" w:space="0" w:color="auto"/>
                <w:right w:val="none" w:sz="0" w:space="0" w:color="auto"/>
              </w:divBdr>
            </w:div>
          </w:divsChild>
        </w:div>
        <w:div w:id="444227229">
          <w:marLeft w:val="0"/>
          <w:marRight w:val="0"/>
          <w:marTop w:val="0"/>
          <w:marBottom w:val="0"/>
          <w:divBdr>
            <w:top w:val="none" w:sz="0" w:space="0" w:color="auto"/>
            <w:left w:val="none" w:sz="0" w:space="0" w:color="auto"/>
            <w:bottom w:val="none" w:sz="0" w:space="0" w:color="auto"/>
            <w:right w:val="none" w:sz="0" w:space="0" w:color="auto"/>
          </w:divBdr>
        </w:div>
        <w:div w:id="1042899092">
          <w:marLeft w:val="0"/>
          <w:marRight w:val="0"/>
          <w:marTop w:val="0"/>
          <w:marBottom w:val="0"/>
          <w:divBdr>
            <w:top w:val="none" w:sz="0" w:space="0" w:color="auto"/>
            <w:left w:val="none" w:sz="0" w:space="0" w:color="auto"/>
            <w:bottom w:val="none" w:sz="0" w:space="0" w:color="auto"/>
            <w:right w:val="none" w:sz="0" w:space="0" w:color="auto"/>
          </w:divBdr>
        </w:div>
        <w:div w:id="1730302204">
          <w:marLeft w:val="0"/>
          <w:marRight w:val="0"/>
          <w:marTop w:val="0"/>
          <w:marBottom w:val="0"/>
          <w:divBdr>
            <w:top w:val="none" w:sz="0" w:space="0" w:color="auto"/>
            <w:left w:val="none" w:sz="0" w:space="0" w:color="auto"/>
            <w:bottom w:val="none" w:sz="0" w:space="0" w:color="auto"/>
            <w:right w:val="none" w:sz="0" w:space="0" w:color="auto"/>
          </w:divBdr>
          <w:divsChild>
            <w:div w:id="1115096824">
              <w:marLeft w:val="0"/>
              <w:marRight w:val="0"/>
              <w:marTop w:val="0"/>
              <w:marBottom w:val="0"/>
              <w:divBdr>
                <w:top w:val="none" w:sz="0" w:space="0" w:color="auto"/>
                <w:left w:val="none" w:sz="0" w:space="0" w:color="auto"/>
                <w:bottom w:val="none" w:sz="0" w:space="0" w:color="auto"/>
                <w:right w:val="none" w:sz="0" w:space="0" w:color="auto"/>
              </w:divBdr>
            </w:div>
          </w:divsChild>
        </w:div>
        <w:div w:id="1709186889">
          <w:marLeft w:val="0"/>
          <w:marRight w:val="0"/>
          <w:marTop w:val="0"/>
          <w:marBottom w:val="0"/>
          <w:divBdr>
            <w:top w:val="none" w:sz="0" w:space="0" w:color="auto"/>
            <w:left w:val="none" w:sz="0" w:space="0" w:color="auto"/>
            <w:bottom w:val="none" w:sz="0" w:space="0" w:color="auto"/>
            <w:right w:val="none" w:sz="0" w:space="0" w:color="auto"/>
          </w:divBdr>
        </w:div>
        <w:div w:id="1026902022">
          <w:marLeft w:val="0"/>
          <w:marRight w:val="0"/>
          <w:marTop w:val="0"/>
          <w:marBottom w:val="0"/>
          <w:divBdr>
            <w:top w:val="none" w:sz="0" w:space="0" w:color="auto"/>
            <w:left w:val="none" w:sz="0" w:space="0" w:color="auto"/>
            <w:bottom w:val="none" w:sz="0" w:space="0" w:color="auto"/>
            <w:right w:val="none" w:sz="0" w:space="0" w:color="auto"/>
          </w:divBdr>
        </w:div>
        <w:div w:id="791636098">
          <w:marLeft w:val="0"/>
          <w:marRight w:val="0"/>
          <w:marTop w:val="0"/>
          <w:marBottom w:val="0"/>
          <w:divBdr>
            <w:top w:val="none" w:sz="0" w:space="0" w:color="auto"/>
            <w:left w:val="none" w:sz="0" w:space="0" w:color="auto"/>
            <w:bottom w:val="none" w:sz="0" w:space="0" w:color="auto"/>
            <w:right w:val="none" w:sz="0" w:space="0" w:color="auto"/>
          </w:divBdr>
          <w:divsChild>
            <w:div w:id="897520345">
              <w:marLeft w:val="0"/>
              <w:marRight w:val="0"/>
              <w:marTop w:val="0"/>
              <w:marBottom w:val="0"/>
              <w:divBdr>
                <w:top w:val="none" w:sz="0" w:space="0" w:color="auto"/>
                <w:left w:val="none" w:sz="0" w:space="0" w:color="auto"/>
                <w:bottom w:val="none" w:sz="0" w:space="0" w:color="auto"/>
                <w:right w:val="none" w:sz="0" w:space="0" w:color="auto"/>
              </w:divBdr>
            </w:div>
          </w:divsChild>
        </w:div>
        <w:div w:id="1778212657">
          <w:marLeft w:val="0"/>
          <w:marRight w:val="0"/>
          <w:marTop w:val="0"/>
          <w:marBottom w:val="0"/>
          <w:divBdr>
            <w:top w:val="none" w:sz="0" w:space="0" w:color="auto"/>
            <w:left w:val="none" w:sz="0" w:space="0" w:color="auto"/>
            <w:bottom w:val="none" w:sz="0" w:space="0" w:color="auto"/>
            <w:right w:val="none" w:sz="0" w:space="0" w:color="auto"/>
          </w:divBdr>
        </w:div>
        <w:div w:id="109083497">
          <w:marLeft w:val="0"/>
          <w:marRight w:val="0"/>
          <w:marTop w:val="0"/>
          <w:marBottom w:val="0"/>
          <w:divBdr>
            <w:top w:val="none" w:sz="0" w:space="0" w:color="auto"/>
            <w:left w:val="none" w:sz="0" w:space="0" w:color="auto"/>
            <w:bottom w:val="none" w:sz="0" w:space="0" w:color="auto"/>
            <w:right w:val="none" w:sz="0" w:space="0" w:color="auto"/>
          </w:divBdr>
        </w:div>
        <w:div w:id="1387535409">
          <w:marLeft w:val="0"/>
          <w:marRight w:val="0"/>
          <w:marTop w:val="0"/>
          <w:marBottom w:val="0"/>
          <w:divBdr>
            <w:top w:val="none" w:sz="0" w:space="0" w:color="auto"/>
            <w:left w:val="none" w:sz="0" w:space="0" w:color="auto"/>
            <w:bottom w:val="none" w:sz="0" w:space="0" w:color="auto"/>
            <w:right w:val="none" w:sz="0" w:space="0" w:color="auto"/>
          </w:divBdr>
          <w:divsChild>
            <w:div w:id="584731889">
              <w:marLeft w:val="0"/>
              <w:marRight w:val="0"/>
              <w:marTop w:val="0"/>
              <w:marBottom w:val="0"/>
              <w:divBdr>
                <w:top w:val="none" w:sz="0" w:space="0" w:color="auto"/>
                <w:left w:val="none" w:sz="0" w:space="0" w:color="auto"/>
                <w:bottom w:val="none" w:sz="0" w:space="0" w:color="auto"/>
                <w:right w:val="none" w:sz="0" w:space="0" w:color="auto"/>
              </w:divBdr>
            </w:div>
          </w:divsChild>
        </w:div>
        <w:div w:id="545527383">
          <w:marLeft w:val="0"/>
          <w:marRight w:val="0"/>
          <w:marTop w:val="0"/>
          <w:marBottom w:val="0"/>
          <w:divBdr>
            <w:top w:val="none" w:sz="0" w:space="0" w:color="auto"/>
            <w:left w:val="none" w:sz="0" w:space="0" w:color="auto"/>
            <w:bottom w:val="none" w:sz="0" w:space="0" w:color="auto"/>
            <w:right w:val="none" w:sz="0" w:space="0" w:color="auto"/>
          </w:divBdr>
        </w:div>
        <w:div w:id="320086870">
          <w:marLeft w:val="0"/>
          <w:marRight w:val="0"/>
          <w:marTop w:val="0"/>
          <w:marBottom w:val="0"/>
          <w:divBdr>
            <w:top w:val="none" w:sz="0" w:space="0" w:color="auto"/>
            <w:left w:val="none" w:sz="0" w:space="0" w:color="auto"/>
            <w:bottom w:val="none" w:sz="0" w:space="0" w:color="auto"/>
            <w:right w:val="none" w:sz="0" w:space="0" w:color="auto"/>
          </w:divBdr>
        </w:div>
        <w:div w:id="2061635100">
          <w:marLeft w:val="0"/>
          <w:marRight w:val="0"/>
          <w:marTop w:val="0"/>
          <w:marBottom w:val="0"/>
          <w:divBdr>
            <w:top w:val="none" w:sz="0" w:space="0" w:color="auto"/>
            <w:left w:val="none" w:sz="0" w:space="0" w:color="auto"/>
            <w:bottom w:val="none" w:sz="0" w:space="0" w:color="auto"/>
            <w:right w:val="none" w:sz="0" w:space="0" w:color="auto"/>
          </w:divBdr>
          <w:divsChild>
            <w:div w:id="1039932384">
              <w:marLeft w:val="0"/>
              <w:marRight w:val="0"/>
              <w:marTop w:val="0"/>
              <w:marBottom w:val="0"/>
              <w:divBdr>
                <w:top w:val="none" w:sz="0" w:space="0" w:color="auto"/>
                <w:left w:val="none" w:sz="0" w:space="0" w:color="auto"/>
                <w:bottom w:val="none" w:sz="0" w:space="0" w:color="auto"/>
                <w:right w:val="none" w:sz="0" w:space="0" w:color="auto"/>
              </w:divBdr>
            </w:div>
          </w:divsChild>
        </w:div>
        <w:div w:id="1593080012">
          <w:marLeft w:val="0"/>
          <w:marRight w:val="0"/>
          <w:marTop w:val="0"/>
          <w:marBottom w:val="0"/>
          <w:divBdr>
            <w:top w:val="none" w:sz="0" w:space="0" w:color="auto"/>
            <w:left w:val="none" w:sz="0" w:space="0" w:color="auto"/>
            <w:bottom w:val="none" w:sz="0" w:space="0" w:color="auto"/>
            <w:right w:val="none" w:sz="0" w:space="0" w:color="auto"/>
          </w:divBdr>
        </w:div>
        <w:div w:id="1396077372">
          <w:marLeft w:val="0"/>
          <w:marRight w:val="0"/>
          <w:marTop w:val="0"/>
          <w:marBottom w:val="0"/>
          <w:divBdr>
            <w:top w:val="none" w:sz="0" w:space="0" w:color="auto"/>
            <w:left w:val="none" w:sz="0" w:space="0" w:color="auto"/>
            <w:bottom w:val="none" w:sz="0" w:space="0" w:color="auto"/>
            <w:right w:val="none" w:sz="0" w:space="0" w:color="auto"/>
          </w:divBdr>
        </w:div>
        <w:div w:id="1577981890">
          <w:marLeft w:val="0"/>
          <w:marRight w:val="0"/>
          <w:marTop w:val="0"/>
          <w:marBottom w:val="0"/>
          <w:divBdr>
            <w:top w:val="none" w:sz="0" w:space="0" w:color="auto"/>
            <w:left w:val="none" w:sz="0" w:space="0" w:color="auto"/>
            <w:bottom w:val="none" w:sz="0" w:space="0" w:color="auto"/>
            <w:right w:val="none" w:sz="0" w:space="0" w:color="auto"/>
          </w:divBdr>
          <w:divsChild>
            <w:div w:id="2127775204">
              <w:marLeft w:val="0"/>
              <w:marRight w:val="0"/>
              <w:marTop w:val="0"/>
              <w:marBottom w:val="0"/>
              <w:divBdr>
                <w:top w:val="none" w:sz="0" w:space="0" w:color="auto"/>
                <w:left w:val="none" w:sz="0" w:space="0" w:color="auto"/>
                <w:bottom w:val="none" w:sz="0" w:space="0" w:color="auto"/>
                <w:right w:val="none" w:sz="0" w:space="0" w:color="auto"/>
              </w:divBdr>
            </w:div>
          </w:divsChild>
        </w:div>
        <w:div w:id="2089113254">
          <w:marLeft w:val="0"/>
          <w:marRight w:val="0"/>
          <w:marTop w:val="0"/>
          <w:marBottom w:val="0"/>
          <w:divBdr>
            <w:top w:val="none" w:sz="0" w:space="0" w:color="auto"/>
            <w:left w:val="none" w:sz="0" w:space="0" w:color="auto"/>
            <w:bottom w:val="none" w:sz="0" w:space="0" w:color="auto"/>
            <w:right w:val="none" w:sz="0" w:space="0" w:color="auto"/>
          </w:divBdr>
        </w:div>
        <w:div w:id="1371110659">
          <w:marLeft w:val="0"/>
          <w:marRight w:val="0"/>
          <w:marTop w:val="0"/>
          <w:marBottom w:val="0"/>
          <w:divBdr>
            <w:top w:val="none" w:sz="0" w:space="0" w:color="auto"/>
            <w:left w:val="none" w:sz="0" w:space="0" w:color="auto"/>
            <w:bottom w:val="none" w:sz="0" w:space="0" w:color="auto"/>
            <w:right w:val="none" w:sz="0" w:space="0" w:color="auto"/>
          </w:divBdr>
        </w:div>
        <w:div w:id="489173903">
          <w:marLeft w:val="0"/>
          <w:marRight w:val="0"/>
          <w:marTop w:val="0"/>
          <w:marBottom w:val="0"/>
          <w:divBdr>
            <w:top w:val="none" w:sz="0" w:space="0" w:color="auto"/>
            <w:left w:val="none" w:sz="0" w:space="0" w:color="auto"/>
            <w:bottom w:val="none" w:sz="0" w:space="0" w:color="auto"/>
            <w:right w:val="none" w:sz="0" w:space="0" w:color="auto"/>
          </w:divBdr>
          <w:divsChild>
            <w:div w:id="2105416600">
              <w:marLeft w:val="0"/>
              <w:marRight w:val="0"/>
              <w:marTop w:val="0"/>
              <w:marBottom w:val="0"/>
              <w:divBdr>
                <w:top w:val="none" w:sz="0" w:space="0" w:color="auto"/>
                <w:left w:val="none" w:sz="0" w:space="0" w:color="auto"/>
                <w:bottom w:val="none" w:sz="0" w:space="0" w:color="auto"/>
                <w:right w:val="none" w:sz="0" w:space="0" w:color="auto"/>
              </w:divBdr>
            </w:div>
          </w:divsChild>
        </w:div>
        <w:div w:id="106893051">
          <w:marLeft w:val="0"/>
          <w:marRight w:val="0"/>
          <w:marTop w:val="0"/>
          <w:marBottom w:val="0"/>
          <w:divBdr>
            <w:top w:val="none" w:sz="0" w:space="0" w:color="auto"/>
            <w:left w:val="none" w:sz="0" w:space="0" w:color="auto"/>
            <w:bottom w:val="none" w:sz="0" w:space="0" w:color="auto"/>
            <w:right w:val="none" w:sz="0" w:space="0" w:color="auto"/>
          </w:divBdr>
        </w:div>
        <w:div w:id="841237039">
          <w:marLeft w:val="0"/>
          <w:marRight w:val="0"/>
          <w:marTop w:val="0"/>
          <w:marBottom w:val="0"/>
          <w:divBdr>
            <w:top w:val="none" w:sz="0" w:space="0" w:color="auto"/>
            <w:left w:val="none" w:sz="0" w:space="0" w:color="auto"/>
            <w:bottom w:val="none" w:sz="0" w:space="0" w:color="auto"/>
            <w:right w:val="none" w:sz="0" w:space="0" w:color="auto"/>
          </w:divBdr>
        </w:div>
        <w:div w:id="919824707">
          <w:marLeft w:val="0"/>
          <w:marRight w:val="0"/>
          <w:marTop w:val="0"/>
          <w:marBottom w:val="0"/>
          <w:divBdr>
            <w:top w:val="none" w:sz="0" w:space="0" w:color="auto"/>
            <w:left w:val="none" w:sz="0" w:space="0" w:color="auto"/>
            <w:bottom w:val="none" w:sz="0" w:space="0" w:color="auto"/>
            <w:right w:val="none" w:sz="0" w:space="0" w:color="auto"/>
          </w:divBdr>
          <w:divsChild>
            <w:div w:id="628360197">
              <w:marLeft w:val="0"/>
              <w:marRight w:val="0"/>
              <w:marTop w:val="0"/>
              <w:marBottom w:val="0"/>
              <w:divBdr>
                <w:top w:val="none" w:sz="0" w:space="0" w:color="auto"/>
                <w:left w:val="none" w:sz="0" w:space="0" w:color="auto"/>
                <w:bottom w:val="none" w:sz="0" w:space="0" w:color="auto"/>
                <w:right w:val="none" w:sz="0" w:space="0" w:color="auto"/>
              </w:divBdr>
            </w:div>
          </w:divsChild>
        </w:div>
        <w:div w:id="1295679255">
          <w:marLeft w:val="0"/>
          <w:marRight w:val="0"/>
          <w:marTop w:val="0"/>
          <w:marBottom w:val="0"/>
          <w:divBdr>
            <w:top w:val="none" w:sz="0" w:space="0" w:color="auto"/>
            <w:left w:val="none" w:sz="0" w:space="0" w:color="auto"/>
            <w:bottom w:val="none" w:sz="0" w:space="0" w:color="auto"/>
            <w:right w:val="none" w:sz="0" w:space="0" w:color="auto"/>
          </w:divBdr>
        </w:div>
        <w:div w:id="1090201369">
          <w:marLeft w:val="0"/>
          <w:marRight w:val="0"/>
          <w:marTop w:val="0"/>
          <w:marBottom w:val="0"/>
          <w:divBdr>
            <w:top w:val="none" w:sz="0" w:space="0" w:color="auto"/>
            <w:left w:val="none" w:sz="0" w:space="0" w:color="auto"/>
            <w:bottom w:val="none" w:sz="0" w:space="0" w:color="auto"/>
            <w:right w:val="none" w:sz="0" w:space="0" w:color="auto"/>
          </w:divBdr>
        </w:div>
        <w:div w:id="1819497555">
          <w:marLeft w:val="0"/>
          <w:marRight w:val="0"/>
          <w:marTop w:val="0"/>
          <w:marBottom w:val="0"/>
          <w:divBdr>
            <w:top w:val="none" w:sz="0" w:space="0" w:color="auto"/>
            <w:left w:val="none" w:sz="0" w:space="0" w:color="auto"/>
            <w:bottom w:val="none" w:sz="0" w:space="0" w:color="auto"/>
            <w:right w:val="none" w:sz="0" w:space="0" w:color="auto"/>
          </w:divBdr>
        </w:div>
        <w:div w:id="644772019">
          <w:marLeft w:val="0"/>
          <w:marRight w:val="0"/>
          <w:marTop w:val="0"/>
          <w:marBottom w:val="0"/>
          <w:divBdr>
            <w:top w:val="none" w:sz="0" w:space="0" w:color="auto"/>
            <w:left w:val="none" w:sz="0" w:space="0" w:color="auto"/>
            <w:bottom w:val="none" w:sz="0" w:space="0" w:color="auto"/>
            <w:right w:val="none" w:sz="0" w:space="0" w:color="auto"/>
          </w:divBdr>
        </w:div>
        <w:div w:id="1488282847">
          <w:marLeft w:val="0"/>
          <w:marRight w:val="0"/>
          <w:marTop w:val="0"/>
          <w:marBottom w:val="0"/>
          <w:divBdr>
            <w:top w:val="none" w:sz="0" w:space="0" w:color="auto"/>
            <w:left w:val="none" w:sz="0" w:space="0" w:color="auto"/>
            <w:bottom w:val="none" w:sz="0" w:space="0" w:color="auto"/>
            <w:right w:val="none" w:sz="0" w:space="0" w:color="auto"/>
          </w:divBdr>
          <w:divsChild>
            <w:div w:id="709838668">
              <w:marLeft w:val="0"/>
              <w:marRight w:val="0"/>
              <w:marTop w:val="0"/>
              <w:marBottom w:val="0"/>
              <w:divBdr>
                <w:top w:val="none" w:sz="0" w:space="0" w:color="auto"/>
                <w:left w:val="none" w:sz="0" w:space="0" w:color="auto"/>
                <w:bottom w:val="none" w:sz="0" w:space="0" w:color="auto"/>
                <w:right w:val="none" w:sz="0" w:space="0" w:color="auto"/>
              </w:divBdr>
            </w:div>
          </w:divsChild>
        </w:div>
        <w:div w:id="1962299156">
          <w:marLeft w:val="0"/>
          <w:marRight w:val="0"/>
          <w:marTop w:val="0"/>
          <w:marBottom w:val="0"/>
          <w:divBdr>
            <w:top w:val="none" w:sz="0" w:space="0" w:color="auto"/>
            <w:left w:val="none" w:sz="0" w:space="0" w:color="auto"/>
            <w:bottom w:val="none" w:sz="0" w:space="0" w:color="auto"/>
            <w:right w:val="none" w:sz="0" w:space="0" w:color="auto"/>
          </w:divBdr>
        </w:div>
        <w:div w:id="1139347609">
          <w:marLeft w:val="0"/>
          <w:marRight w:val="0"/>
          <w:marTop w:val="0"/>
          <w:marBottom w:val="0"/>
          <w:divBdr>
            <w:top w:val="none" w:sz="0" w:space="0" w:color="auto"/>
            <w:left w:val="none" w:sz="0" w:space="0" w:color="auto"/>
            <w:bottom w:val="none" w:sz="0" w:space="0" w:color="auto"/>
            <w:right w:val="none" w:sz="0" w:space="0" w:color="auto"/>
          </w:divBdr>
        </w:div>
        <w:div w:id="1309700178">
          <w:marLeft w:val="0"/>
          <w:marRight w:val="0"/>
          <w:marTop w:val="0"/>
          <w:marBottom w:val="0"/>
          <w:divBdr>
            <w:top w:val="none" w:sz="0" w:space="0" w:color="auto"/>
            <w:left w:val="none" w:sz="0" w:space="0" w:color="auto"/>
            <w:bottom w:val="none" w:sz="0" w:space="0" w:color="auto"/>
            <w:right w:val="none" w:sz="0" w:space="0" w:color="auto"/>
          </w:divBdr>
        </w:div>
        <w:div w:id="1442803875">
          <w:marLeft w:val="0"/>
          <w:marRight w:val="0"/>
          <w:marTop w:val="0"/>
          <w:marBottom w:val="0"/>
          <w:divBdr>
            <w:top w:val="none" w:sz="0" w:space="0" w:color="auto"/>
            <w:left w:val="none" w:sz="0" w:space="0" w:color="auto"/>
            <w:bottom w:val="none" w:sz="0" w:space="0" w:color="auto"/>
            <w:right w:val="none" w:sz="0" w:space="0" w:color="auto"/>
          </w:divBdr>
          <w:divsChild>
            <w:div w:id="356588668">
              <w:marLeft w:val="0"/>
              <w:marRight w:val="0"/>
              <w:marTop w:val="0"/>
              <w:marBottom w:val="0"/>
              <w:divBdr>
                <w:top w:val="none" w:sz="0" w:space="0" w:color="auto"/>
                <w:left w:val="none" w:sz="0" w:space="0" w:color="auto"/>
                <w:bottom w:val="none" w:sz="0" w:space="0" w:color="auto"/>
                <w:right w:val="none" w:sz="0" w:space="0" w:color="auto"/>
              </w:divBdr>
            </w:div>
          </w:divsChild>
        </w:div>
        <w:div w:id="1397894120">
          <w:marLeft w:val="0"/>
          <w:marRight w:val="0"/>
          <w:marTop w:val="0"/>
          <w:marBottom w:val="0"/>
          <w:divBdr>
            <w:top w:val="none" w:sz="0" w:space="0" w:color="auto"/>
            <w:left w:val="none" w:sz="0" w:space="0" w:color="auto"/>
            <w:bottom w:val="none" w:sz="0" w:space="0" w:color="auto"/>
            <w:right w:val="none" w:sz="0" w:space="0" w:color="auto"/>
          </w:divBdr>
        </w:div>
        <w:div w:id="1831287264">
          <w:marLeft w:val="0"/>
          <w:marRight w:val="0"/>
          <w:marTop w:val="0"/>
          <w:marBottom w:val="0"/>
          <w:divBdr>
            <w:top w:val="none" w:sz="0" w:space="0" w:color="auto"/>
            <w:left w:val="none" w:sz="0" w:space="0" w:color="auto"/>
            <w:bottom w:val="none" w:sz="0" w:space="0" w:color="auto"/>
            <w:right w:val="none" w:sz="0" w:space="0" w:color="auto"/>
          </w:divBdr>
        </w:div>
        <w:div w:id="1612742314">
          <w:marLeft w:val="0"/>
          <w:marRight w:val="0"/>
          <w:marTop w:val="0"/>
          <w:marBottom w:val="0"/>
          <w:divBdr>
            <w:top w:val="none" w:sz="0" w:space="0" w:color="auto"/>
            <w:left w:val="none" w:sz="0" w:space="0" w:color="auto"/>
            <w:bottom w:val="none" w:sz="0" w:space="0" w:color="auto"/>
            <w:right w:val="none" w:sz="0" w:space="0" w:color="auto"/>
          </w:divBdr>
          <w:divsChild>
            <w:div w:id="1384254083">
              <w:marLeft w:val="0"/>
              <w:marRight w:val="0"/>
              <w:marTop w:val="0"/>
              <w:marBottom w:val="0"/>
              <w:divBdr>
                <w:top w:val="none" w:sz="0" w:space="0" w:color="auto"/>
                <w:left w:val="none" w:sz="0" w:space="0" w:color="auto"/>
                <w:bottom w:val="none" w:sz="0" w:space="0" w:color="auto"/>
                <w:right w:val="none" w:sz="0" w:space="0" w:color="auto"/>
              </w:divBdr>
            </w:div>
          </w:divsChild>
        </w:div>
        <w:div w:id="1984003116">
          <w:marLeft w:val="0"/>
          <w:marRight w:val="0"/>
          <w:marTop w:val="0"/>
          <w:marBottom w:val="0"/>
          <w:divBdr>
            <w:top w:val="none" w:sz="0" w:space="0" w:color="auto"/>
            <w:left w:val="none" w:sz="0" w:space="0" w:color="auto"/>
            <w:bottom w:val="none" w:sz="0" w:space="0" w:color="auto"/>
            <w:right w:val="none" w:sz="0" w:space="0" w:color="auto"/>
          </w:divBdr>
        </w:div>
        <w:div w:id="1632056299">
          <w:marLeft w:val="0"/>
          <w:marRight w:val="0"/>
          <w:marTop w:val="0"/>
          <w:marBottom w:val="0"/>
          <w:divBdr>
            <w:top w:val="none" w:sz="0" w:space="0" w:color="auto"/>
            <w:left w:val="none" w:sz="0" w:space="0" w:color="auto"/>
            <w:bottom w:val="none" w:sz="0" w:space="0" w:color="auto"/>
            <w:right w:val="none" w:sz="0" w:space="0" w:color="auto"/>
          </w:divBdr>
        </w:div>
        <w:div w:id="272322450">
          <w:marLeft w:val="0"/>
          <w:marRight w:val="0"/>
          <w:marTop w:val="0"/>
          <w:marBottom w:val="0"/>
          <w:divBdr>
            <w:top w:val="none" w:sz="0" w:space="0" w:color="auto"/>
            <w:left w:val="none" w:sz="0" w:space="0" w:color="auto"/>
            <w:bottom w:val="none" w:sz="0" w:space="0" w:color="auto"/>
            <w:right w:val="none" w:sz="0" w:space="0" w:color="auto"/>
          </w:divBdr>
          <w:divsChild>
            <w:div w:id="1670983497">
              <w:marLeft w:val="0"/>
              <w:marRight w:val="0"/>
              <w:marTop w:val="0"/>
              <w:marBottom w:val="0"/>
              <w:divBdr>
                <w:top w:val="none" w:sz="0" w:space="0" w:color="auto"/>
                <w:left w:val="none" w:sz="0" w:space="0" w:color="auto"/>
                <w:bottom w:val="none" w:sz="0" w:space="0" w:color="auto"/>
                <w:right w:val="none" w:sz="0" w:space="0" w:color="auto"/>
              </w:divBdr>
            </w:div>
          </w:divsChild>
        </w:div>
        <w:div w:id="968827205">
          <w:marLeft w:val="0"/>
          <w:marRight w:val="0"/>
          <w:marTop w:val="0"/>
          <w:marBottom w:val="0"/>
          <w:divBdr>
            <w:top w:val="none" w:sz="0" w:space="0" w:color="auto"/>
            <w:left w:val="none" w:sz="0" w:space="0" w:color="auto"/>
            <w:bottom w:val="none" w:sz="0" w:space="0" w:color="auto"/>
            <w:right w:val="none" w:sz="0" w:space="0" w:color="auto"/>
          </w:divBdr>
        </w:div>
        <w:div w:id="1690837857">
          <w:marLeft w:val="0"/>
          <w:marRight w:val="0"/>
          <w:marTop w:val="0"/>
          <w:marBottom w:val="0"/>
          <w:divBdr>
            <w:top w:val="none" w:sz="0" w:space="0" w:color="auto"/>
            <w:left w:val="none" w:sz="0" w:space="0" w:color="auto"/>
            <w:bottom w:val="none" w:sz="0" w:space="0" w:color="auto"/>
            <w:right w:val="none" w:sz="0" w:space="0" w:color="auto"/>
          </w:divBdr>
        </w:div>
        <w:div w:id="768089008">
          <w:marLeft w:val="0"/>
          <w:marRight w:val="0"/>
          <w:marTop w:val="0"/>
          <w:marBottom w:val="0"/>
          <w:divBdr>
            <w:top w:val="none" w:sz="0" w:space="0" w:color="auto"/>
            <w:left w:val="none" w:sz="0" w:space="0" w:color="auto"/>
            <w:bottom w:val="none" w:sz="0" w:space="0" w:color="auto"/>
            <w:right w:val="none" w:sz="0" w:space="0" w:color="auto"/>
          </w:divBdr>
          <w:divsChild>
            <w:div w:id="1233465158">
              <w:marLeft w:val="0"/>
              <w:marRight w:val="0"/>
              <w:marTop w:val="0"/>
              <w:marBottom w:val="0"/>
              <w:divBdr>
                <w:top w:val="none" w:sz="0" w:space="0" w:color="auto"/>
                <w:left w:val="none" w:sz="0" w:space="0" w:color="auto"/>
                <w:bottom w:val="none" w:sz="0" w:space="0" w:color="auto"/>
                <w:right w:val="none" w:sz="0" w:space="0" w:color="auto"/>
              </w:divBdr>
            </w:div>
          </w:divsChild>
        </w:div>
        <w:div w:id="1249582441">
          <w:marLeft w:val="0"/>
          <w:marRight w:val="0"/>
          <w:marTop w:val="0"/>
          <w:marBottom w:val="0"/>
          <w:divBdr>
            <w:top w:val="none" w:sz="0" w:space="0" w:color="auto"/>
            <w:left w:val="none" w:sz="0" w:space="0" w:color="auto"/>
            <w:bottom w:val="none" w:sz="0" w:space="0" w:color="auto"/>
            <w:right w:val="none" w:sz="0" w:space="0" w:color="auto"/>
          </w:divBdr>
        </w:div>
        <w:div w:id="1470635310">
          <w:marLeft w:val="0"/>
          <w:marRight w:val="0"/>
          <w:marTop w:val="0"/>
          <w:marBottom w:val="0"/>
          <w:divBdr>
            <w:top w:val="none" w:sz="0" w:space="0" w:color="auto"/>
            <w:left w:val="none" w:sz="0" w:space="0" w:color="auto"/>
            <w:bottom w:val="none" w:sz="0" w:space="0" w:color="auto"/>
            <w:right w:val="none" w:sz="0" w:space="0" w:color="auto"/>
          </w:divBdr>
        </w:div>
        <w:div w:id="1350065794">
          <w:marLeft w:val="0"/>
          <w:marRight w:val="0"/>
          <w:marTop w:val="0"/>
          <w:marBottom w:val="0"/>
          <w:divBdr>
            <w:top w:val="none" w:sz="0" w:space="0" w:color="auto"/>
            <w:left w:val="none" w:sz="0" w:space="0" w:color="auto"/>
            <w:bottom w:val="none" w:sz="0" w:space="0" w:color="auto"/>
            <w:right w:val="none" w:sz="0" w:space="0" w:color="auto"/>
          </w:divBdr>
          <w:divsChild>
            <w:div w:id="2069064123">
              <w:marLeft w:val="0"/>
              <w:marRight w:val="0"/>
              <w:marTop w:val="0"/>
              <w:marBottom w:val="0"/>
              <w:divBdr>
                <w:top w:val="none" w:sz="0" w:space="0" w:color="auto"/>
                <w:left w:val="none" w:sz="0" w:space="0" w:color="auto"/>
                <w:bottom w:val="none" w:sz="0" w:space="0" w:color="auto"/>
                <w:right w:val="none" w:sz="0" w:space="0" w:color="auto"/>
              </w:divBdr>
            </w:div>
          </w:divsChild>
        </w:div>
        <w:div w:id="1351101885">
          <w:marLeft w:val="0"/>
          <w:marRight w:val="0"/>
          <w:marTop w:val="0"/>
          <w:marBottom w:val="0"/>
          <w:divBdr>
            <w:top w:val="none" w:sz="0" w:space="0" w:color="auto"/>
            <w:left w:val="none" w:sz="0" w:space="0" w:color="auto"/>
            <w:bottom w:val="none" w:sz="0" w:space="0" w:color="auto"/>
            <w:right w:val="none" w:sz="0" w:space="0" w:color="auto"/>
          </w:divBdr>
        </w:div>
        <w:div w:id="915867957">
          <w:marLeft w:val="0"/>
          <w:marRight w:val="0"/>
          <w:marTop w:val="0"/>
          <w:marBottom w:val="0"/>
          <w:divBdr>
            <w:top w:val="none" w:sz="0" w:space="0" w:color="auto"/>
            <w:left w:val="none" w:sz="0" w:space="0" w:color="auto"/>
            <w:bottom w:val="none" w:sz="0" w:space="0" w:color="auto"/>
            <w:right w:val="none" w:sz="0" w:space="0" w:color="auto"/>
          </w:divBdr>
        </w:div>
        <w:div w:id="2070306210">
          <w:marLeft w:val="0"/>
          <w:marRight w:val="0"/>
          <w:marTop w:val="0"/>
          <w:marBottom w:val="0"/>
          <w:divBdr>
            <w:top w:val="none" w:sz="0" w:space="0" w:color="auto"/>
            <w:left w:val="none" w:sz="0" w:space="0" w:color="auto"/>
            <w:bottom w:val="none" w:sz="0" w:space="0" w:color="auto"/>
            <w:right w:val="none" w:sz="0" w:space="0" w:color="auto"/>
          </w:divBdr>
          <w:divsChild>
            <w:div w:id="828254284">
              <w:marLeft w:val="0"/>
              <w:marRight w:val="0"/>
              <w:marTop w:val="0"/>
              <w:marBottom w:val="0"/>
              <w:divBdr>
                <w:top w:val="none" w:sz="0" w:space="0" w:color="auto"/>
                <w:left w:val="none" w:sz="0" w:space="0" w:color="auto"/>
                <w:bottom w:val="none" w:sz="0" w:space="0" w:color="auto"/>
                <w:right w:val="none" w:sz="0" w:space="0" w:color="auto"/>
              </w:divBdr>
            </w:div>
          </w:divsChild>
        </w:div>
        <w:div w:id="915624362">
          <w:marLeft w:val="0"/>
          <w:marRight w:val="0"/>
          <w:marTop w:val="0"/>
          <w:marBottom w:val="0"/>
          <w:divBdr>
            <w:top w:val="none" w:sz="0" w:space="0" w:color="auto"/>
            <w:left w:val="none" w:sz="0" w:space="0" w:color="auto"/>
            <w:bottom w:val="none" w:sz="0" w:space="0" w:color="auto"/>
            <w:right w:val="none" w:sz="0" w:space="0" w:color="auto"/>
          </w:divBdr>
        </w:div>
        <w:div w:id="71859044">
          <w:marLeft w:val="0"/>
          <w:marRight w:val="0"/>
          <w:marTop w:val="0"/>
          <w:marBottom w:val="0"/>
          <w:divBdr>
            <w:top w:val="none" w:sz="0" w:space="0" w:color="auto"/>
            <w:left w:val="none" w:sz="0" w:space="0" w:color="auto"/>
            <w:bottom w:val="none" w:sz="0" w:space="0" w:color="auto"/>
            <w:right w:val="none" w:sz="0" w:space="0" w:color="auto"/>
          </w:divBdr>
        </w:div>
        <w:div w:id="1676180405">
          <w:marLeft w:val="0"/>
          <w:marRight w:val="0"/>
          <w:marTop w:val="0"/>
          <w:marBottom w:val="0"/>
          <w:divBdr>
            <w:top w:val="none" w:sz="0" w:space="0" w:color="auto"/>
            <w:left w:val="none" w:sz="0" w:space="0" w:color="auto"/>
            <w:bottom w:val="none" w:sz="0" w:space="0" w:color="auto"/>
            <w:right w:val="none" w:sz="0" w:space="0" w:color="auto"/>
          </w:divBdr>
        </w:div>
        <w:div w:id="1860659921">
          <w:marLeft w:val="0"/>
          <w:marRight w:val="0"/>
          <w:marTop w:val="0"/>
          <w:marBottom w:val="0"/>
          <w:divBdr>
            <w:top w:val="none" w:sz="0" w:space="0" w:color="auto"/>
            <w:left w:val="none" w:sz="0" w:space="0" w:color="auto"/>
            <w:bottom w:val="none" w:sz="0" w:space="0" w:color="auto"/>
            <w:right w:val="none" w:sz="0" w:space="0" w:color="auto"/>
          </w:divBdr>
        </w:div>
        <w:div w:id="1530491429">
          <w:marLeft w:val="0"/>
          <w:marRight w:val="0"/>
          <w:marTop w:val="0"/>
          <w:marBottom w:val="0"/>
          <w:divBdr>
            <w:top w:val="none" w:sz="0" w:space="0" w:color="auto"/>
            <w:left w:val="none" w:sz="0" w:space="0" w:color="auto"/>
            <w:bottom w:val="none" w:sz="0" w:space="0" w:color="auto"/>
            <w:right w:val="none" w:sz="0" w:space="0" w:color="auto"/>
          </w:divBdr>
          <w:divsChild>
            <w:div w:id="114641440">
              <w:marLeft w:val="0"/>
              <w:marRight w:val="0"/>
              <w:marTop w:val="0"/>
              <w:marBottom w:val="0"/>
              <w:divBdr>
                <w:top w:val="none" w:sz="0" w:space="0" w:color="auto"/>
                <w:left w:val="none" w:sz="0" w:space="0" w:color="auto"/>
                <w:bottom w:val="none" w:sz="0" w:space="0" w:color="auto"/>
                <w:right w:val="none" w:sz="0" w:space="0" w:color="auto"/>
              </w:divBdr>
            </w:div>
          </w:divsChild>
        </w:div>
        <w:div w:id="566453948">
          <w:marLeft w:val="0"/>
          <w:marRight w:val="0"/>
          <w:marTop w:val="0"/>
          <w:marBottom w:val="0"/>
          <w:divBdr>
            <w:top w:val="none" w:sz="0" w:space="0" w:color="auto"/>
            <w:left w:val="none" w:sz="0" w:space="0" w:color="auto"/>
            <w:bottom w:val="none" w:sz="0" w:space="0" w:color="auto"/>
            <w:right w:val="none" w:sz="0" w:space="0" w:color="auto"/>
          </w:divBdr>
        </w:div>
        <w:div w:id="1676230039">
          <w:marLeft w:val="0"/>
          <w:marRight w:val="0"/>
          <w:marTop w:val="0"/>
          <w:marBottom w:val="0"/>
          <w:divBdr>
            <w:top w:val="none" w:sz="0" w:space="0" w:color="auto"/>
            <w:left w:val="none" w:sz="0" w:space="0" w:color="auto"/>
            <w:bottom w:val="none" w:sz="0" w:space="0" w:color="auto"/>
            <w:right w:val="none" w:sz="0" w:space="0" w:color="auto"/>
          </w:divBdr>
        </w:div>
        <w:div w:id="225382418">
          <w:marLeft w:val="0"/>
          <w:marRight w:val="0"/>
          <w:marTop w:val="0"/>
          <w:marBottom w:val="0"/>
          <w:divBdr>
            <w:top w:val="none" w:sz="0" w:space="0" w:color="auto"/>
            <w:left w:val="none" w:sz="0" w:space="0" w:color="auto"/>
            <w:bottom w:val="none" w:sz="0" w:space="0" w:color="auto"/>
            <w:right w:val="none" w:sz="0" w:space="0" w:color="auto"/>
          </w:divBdr>
          <w:divsChild>
            <w:div w:id="1890875664">
              <w:marLeft w:val="0"/>
              <w:marRight w:val="0"/>
              <w:marTop w:val="0"/>
              <w:marBottom w:val="0"/>
              <w:divBdr>
                <w:top w:val="none" w:sz="0" w:space="0" w:color="auto"/>
                <w:left w:val="none" w:sz="0" w:space="0" w:color="auto"/>
                <w:bottom w:val="none" w:sz="0" w:space="0" w:color="auto"/>
                <w:right w:val="none" w:sz="0" w:space="0" w:color="auto"/>
              </w:divBdr>
            </w:div>
          </w:divsChild>
        </w:div>
        <w:div w:id="46877001">
          <w:marLeft w:val="0"/>
          <w:marRight w:val="0"/>
          <w:marTop w:val="0"/>
          <w:marBottom w:val="0"/>
          <w:divBdr>
            <w:top w:val="none" w:sz="0" w:space="0" w:color="auto"/>
            <w:left w:val="none" w:sz="0" w:space="0" w:color="auto"/>
            <w:bottom w:val="none" w:sz="0" w:space="0" w:color="auto"/>
            <w:right w:val="none" w:sz="0" w:space="0" w:color="auto"/>
          </w:divBdr>
        </w:div>
        <w:div w:id="396319584">
          <w:marLeft w:val="0"/>
          <w:marRight w:val="0"/>
          <w:marTop w:val="0"/>
          <w:marBottom w:val="0"/>
          <w:divBdr>
            <w:top w:val="none" w:sz="0" w:space="0" w:color="auto"/>
            <w:left w:val="none" w:sz="0" w:space="0" w:color="auto"/>
            <w:bottom w:val="none" w:sz="0" w:space="0" w:color="auto"/>
            <w:right w:val="none" w:sz="0" w:space="0" w:color="auto"/>
          </w:divBdr>
        </w:div>
        <w:div w:id="942613529">
          <w:marLeft w:val="0"/>
          <w:marRight w:val="0"/>
          <w:marTop w:val="0"/>
          <w:marBottom w:val="0"/>
          <w:divBdr>
            <w:top w:val="none" w:sz="0" w:space="0" w:color="auto"/>
            <w:left w:val="none" w:sz="0" w:space="0" w:color="auto"/>
            <w:bottom w:val="none" w:sz="0" w:space="0" w:color="auto"/>
            <w:right w:val="none" w:sz="0" w:space="0" w:color="auto"/>
          </w:divBdr>
          <w:divsChild>
            <w:div w:id="130639710">
              <w:marLeft w:val="0"/>
              <w:marRight w:val="0"/>
              <w:marTop w:val="0"/>
              <w:marBottom w:val="0"/>
              <w:divBdr>
                <w:top w:val="none" w:sz="0" w:space="0" w:color="auto"/>
                <w:left w:val="none" w:sz="0" w:space="0" w:color="auto"/>
                <w:bottom w:val="none" w:sz="0" w:space="0" w:color="auto"/>
                <w:right w:val="none" w:sz="0" w:space="0" w:color="auto"/>
              </w:divBdr>
            </w:div>
          </w:divsChild>
        </w:div>
        <w:div w:id="1766607904">
          <w:marLeft w:val="0"/>
          <w:marRight w:val="0"/>
          <w:marTop w:val="0"/>
          <w:marBottom w:val="0"/>
          <w:divBdr>
            <w:top w:val="none" w:sz="0" w:space="0" w:color="auto"/>
            <w:left w:val="none" w:sz="0" w:space="0" w:color="auto"/>
            <w:bottom w:val="none" w:sz="0" w:space="0" w:color="auto"/>
            <w:right w:val="none" w:sz="0" w:space="0" w:color="auto"/>
          </w:divBdr>
        </w:div>
        <w:div w:id="253711264">
          <w:marLeft w:val="0"/>
          <w:marRight w:val="0"/>
          <w:marTop w:val="0"/>
          <w:marBottom w:val="0"/>
          <w:divBdr>
            <w:top w:val="none" w:sz="0" w:space="0" w:color="auto"/>
            <w:left w:val="none" w:sz="0" w:space="0" w:color="auto"/>
            <w:bottom w:val="none" w:sz="0" w:space="0" w:color="auto"/>
            <w:right w:val="none" w:sz="0" w:space="0" w:color="auto"/>
          </w:divBdr>
        </w:div>
        <w:div w:id="1998066613">
          <w:marLeft w:val="0"/>
          <w:marRight w:val="0"/>
          <w:marTop w:val="0"/>
          <w:marBottom w:val="0"/>
          <w:divBdr>
            <w:top w:val="none" w:sz="0" w:space="0" w:color="auto"/>
            <w:left w:val="none" w:sz="0" w:space="0" w:color="auto"/>
            <w:bottom w:val="none" w:sz="0" w:space="0" w:color="auto"/>
            <w:right w:val="none" w:sz="0" w:space="0" w:color="auto"/>
          </w:divBdr>
          <w:divsChild>
            <w:div w:id="1420101419">
              <w:marLeft w:val="0"/>
              <w:marRight w:val="0"/>
              <w:marTop w:val="0"/>
              <w:marBottom w:val="0"/>
              <w:divBdr>
                <w:top w:val="none" w:sz="0" w:space="0" w:color="auto"/>
                <w:left w:val="none" w:sz="0" w:space="0" w:color="auto"/>
                <w:bottom w:val="none" w:sz="0" w:space="0" w:color="auto"/>
                <w:right w:val="none" w:sz="0" w:space="0" w:color="auto"/>
              </w:divBdr>
            </w:div>
          </w:divsChild>
        </w:div>
        <w:div w:id="407503630">
          <w:marLeft w:val="0"/>
          <w:marRight w:val="0"/>
          <w:marTop w:val="0"/>
          <w:marBottom w:val="0"/>
          <w:divBdr>
            <w:top w:val="none" w:sz="0" w:space="0" w:color="auto"/>
            <w:left w:val="none" w:sz="0" w:space="0" w:color="auto"/>
            <w:bottom w:val="none" w:sz="0" w:space="0" w:color="auto"/>
            <w:right w:val="none" w:sz="0" w:space="0" w:color="auto"/>
          </w:divBdr>
        </w:div>
        <w:div w:id="943459373">
          <w:marLeft w:val="0"/>
          <w:marRight w:val="0"/>
          <w:marTop w:val="0"/>
          <w:marBottom w:val="0"/>
          <w:divBdr>
            <w:top w:val="none" w:sz="0" w:space="0" w:color="auto"/>
            <w:left w:val="none" w:sz="0" w:space="0" w:color="auto"/>
            <w:bottom w:val="none" w:sz="0" w:space="0" w:color="auto"/>
            <w:right w:val="none" w:sz="0" w:space="0" w:color="auto"/>
          </w:divBdr>
        </w:div>
        <w:div w:id="1660841549">
          <w:marLeft w:val="0"/>
          <w:marRight w:val="0"/>
          <w:marTop w:val="0"/>
          <w:marBottom w:val="0"/>
          <w:divBdr>
            <w:top w:val="none" w:sz="0" w:space="0" w:color="auto"/>
            <w:left w:val="none" w:sz="0" w:space="0" w:color="auto"/>
            <w:bottom w:val="none" w:sz="0" w:space="0" w:color="auto"/>
            <w:right w:val="none" w:sz="0" w:space="0" w:color="auto"/>
          </w:divBdr>
          <w:divsChild>
            <w:div w:id="718673090">
              <w:marLeft w:val="0"/>
              <w:marRight w:val="0"/>
              <w:marTop w:val="0"/>
              <w:marBottom w:val="0"/>
              <w:divBdr>
                <w:top w:val="none" w:sz="0" w:space="0" w:color="auto"/>
                <w:left w:val="none" w:sz="0" w:space="0" w:color="auto"/>
                <w:bottom w:val="none" w:sz="0" w:space="0" w:color="auto"/>
                <w:right w:val="none" w:sz="0" w:space="0" w:color="auto"/>
              </w:divBdr>
            </w:div>
          </w:divsChild>
        </w:div>
        <w:div w:id="822039120">
          <w:marLeft w:val="0"/>
          <w:marRight w:val="0"/>
          <w:marTop w:val="0"/>
          <w:marBottom w:val="0"/>
          <w:divBdr>
            <w:top w:val="none" w:sz="0" w:space="0" w:color="auto"/>
            <w:left w:val="none" w:sz="0" w:space="0" w:color="auto"/>
            <w:bottom w:val="none" w:sz="0" w:space="0" w:color="auto"/>
            <w:right w:val="none" w:sz="0" w:space="0" w:color="auto"/>
          </w:divBdr>
        </w:div>
        <w:div w:id="1817721221">
          <w:marLeft w:val="0"/>
          <w:marRight w:val="0"/>
          <w:marTop w:val="0"/>
          <w:marBottom w:val="0"/>
          <w:divBdr>
            <w:top w:val="none" w:sz="0" w:space="0" w:color="auto"/>
            <w:left w:val="none" w:sz="0" w:space="0" w:color="auto"/>
            <w:bottom w:val="none" w:sz="0" w:space="0" w:color="auto"/>
            <w:right w:val="none" w:sz="0" w:space="0" w:color="auto"/>
          </w:divBdr>
        </w:div>
        <w:div w:id="2135712969">
          <w:marLeft w:val="0"/>
          <w:marRight w:val="0"/>
          <w:marTop w:val="0"/>
          <w:marBottom w:val="0"/>
          <w:divBdr>
            <w:top w:val="none" w:sz="0" w:space="0" w:color="auto"/>
            <w:left w:val="none" w:sz="0" w:space="0" w:color="auto"/>
            <w:bottom w:val="none" w:sz="0" w:space="0" w:color="auto"/>
            <w:right w:val="none" w:sz="0" w:space="0" w:color="auto"/>
          </w:divBdr>
          <w:divsChild>
            <w:div w:id="778716011">
              <w:marLeft w:val="0"/>
              <w:marRight w:val="0"/>
              <w:marTop w:val="0"/>
              <w:marBottom w:val="0"/>
              <w:divBdr>
                <w:top w:val="none" w:sz="0" w:space="0" w:color="auto"/>
                <w:left w:val="none" w:sz="0" w:space="0" w:color="auto"/>
                <w:bottom w:val="none" w:sz="0" w:space="0" w:color="auto"/>
                <w:right w:val="none" w:sz="0" w:space="0" w:color="auto"/>
              </w:divBdr>
            </w:div>
          </w:divsChild>
        </w:div>
        <w:div w:id="543716284">
          <w:marLeft w:val="0"/>
          <w:marRight w:val="0"/>
          <w:marTop w:val="0"/>
          <w:marBottom w:val="0"/>
          <w:divBdr>
            <w:top w:val="none" w:sz="0" w:space="0" w:color="auto"/>
            <w:left w:val="none" w:sz="0" w:space="0" w:color="auto"/>
            <w:bottom w:val="none" w:sz="0" w:space="0" w:color="auto"/>
            <w:right w:val="none" w:sz="0" w:space="0" w:color="auto"/>
          </w:divBdr>
        </w:div>
        <w:div w:id="704405365">
          <w:marLeft w:val="0"/>
          <w:marRight w:val="0"/>
          <w:marTop w:val="0"/>
          <w:marBottom w:val="0"/>
          <w:divBdr>
            <w:top w:val="none" w:sz="0" w:space="0" w:color="auto"/>
            <w:left w:val="none" w:sz="0" w:space="0" w:color="auto"/>
            <w:bottom w:val="none" w:sz="0" w:space="0" w:color="auto"/>
            <w:right w:val="none" w:sz="0" w:space="0" w:color="auto"/>
          </w:divBdr>
        </w:div>
        <w:div w:id="603225448">
          <w:marLeft w:val="0"/>
          <w:marRight w:val="0"/>
          <w:marTop w:val="0"/>
          <w:marBottom w:val="0"/>
          <w:divBdr>
            <w:top w:val="none" w:sz="0" w:space="0" w:color="auto"/>
            <w:left w:val="none" w:sz="0" w:space="0" w:color="auto"/>
            <w:bottom w:val="none" w:sz="0" w:space="0" w:color="auto"/>
            <w:right w:val="none" w:sz="0" w:space="0" w:color="auto"/>
          </w:divBdr>
          <w:divsChild>
            <w:div w:id="770903442">
              <w:marLeft w:val="0"/>
              <w:marRight w:val="0"/>
              <w:marTop w:val="0"/>
              <w:marBottom w:val="0"/>
              <w:divBdr>
                <w:top w:val="none" w:sz="0" w:space="0" w:color="auto"/>
                <w:left w:val="none" w:sz="0" w:space="0" w:color="auto"/>
                <w:bottom w:val="none" w:sz="0" w:space="0" w:color="auto"/>
                <w:right w:val="none" w:sz="0" w:space="0" w:color="auto"/>
              </w:divBdr>
            </w:div>
          </w:divsChild>
        </w:div>
        <w:div w:id="740565208">
          <w:marLeft w:val="0"/>
          <w:marRight w:val="0"/>
          <w:marTop w:val="0"/>
          <w:marBottom w:val="0"/>
          <w:divBdr>
            <w:top w:val="none" w:sz="0" w:space="0" w:color="auto"/>
            <w:left w:val="none" w:sz="0" w:space="0" w:color="auto"/>
            <w:bottom w:val="none" w:sz="0" w:space="0" w:color="auto"/>
            <w:right w:val="none" w:sz="0" w:space="0" w:color="auto"/>
          </w:divBdr>
        </w:div>
        <w:div w:id="489908206">
          <w:marLeft w:val="0"/>
          <w:marRight w:val="0"/>
          <w:marTop w:val="0"/>
          <w:marBottom w:val="0"/>
          <w:divBdr>
            <w:top w:val="none" w:sz="0" w:space="0" w:color="auto"/>
            <w:left w:val="none" w:sz="0" w:space="0" w:color="auto"/>
            <w:bottom w:val="none" w:sz="0" w:space="0" w:color="auto"/>
            <w:right w:val="none" w:sz="0" w:space="0" w:color="auto"/>
          </w:divBdr>
        </w:div>
        <w:div w:id="674263859">
          <w:marLeft w:val="0"/>
          <w:marRight w:val="0"/>
          <w:marTop w:val="0"/>
          <w:marBottom w:val="0"/>
          <w:divBdr>
            <w:top w:val="none" w:sz="0" w:space="0" w:color="auto"/>
            <w:left w:val="none" w:sz="0" w:space="0" w:color="auto"/>
            <w:bottom w:val="none" w:sz="0" w:space="0" w:color="auto"/>
            <w:right w:val="none" w:sz="0" w:space="0" w:color="auto"/>
          </w:divBdr>
          <w:divsChild>
            <w:div w:id="775097776">
              <w:marLeft w:val="0"/>
              <w:marRight w:val="0"/>
              <w:marTop w:val="0"/>
              <w:marBottom w:val="0"/>
              <w:divBdr>
                <w:top w:val="none" w:sz="0" w:space="0" w:color="auto"/>
                <w:left w:val="none" w:sz="0" w:space="0" w:color="auto"/>
                <w:bottom w:val="none" w:sz="0" w:space="0" w:color="auto"/>
                <w:right w:val="none" w:sz="0" w:space="0" w:color="auto"/>
              </w:divBdr>
            </w:div>
          </w:divsChild>
        </w:div>
        <w:div w:id="488718131">
          <w:marLeft w:val="0"/>
          <w:marRight w:val="0"/>
          <w:marTop w:val="0"/>
          <w:marBottom w:val="0"/>
          <w:divBdr>
            <w:top w:val="none" w:sz="0" w:space="0" w:color="auto"/>
            <w:left w:val="none" w:sz="0" w:space="0" w:color="auto"/>
            <w:bottom w:val="none" w:sz="0" w:space="0" w:color="auto"/>
            <w:right w:val="none" w:sz="0" w:space="0" w:color="auto"/>
          </w:divBdr>
        </w:div>
        <w:div w:id="879364053">
          <w:marLeft w:val="0"/>
          <w:marRight w:val="0"/>
          <w:marTop w:val="0"/>
          <w:marBottom w:val="0"/>
          <w:divBdr>
            <w:top w:val="none" w:sz="0" w:space="0" w:color="auto"/>
            <w:left w:val="none" w:sz="0" w:space="0" w:color="auto"/>
            <w:bottom w:val="none" w:sz="0" w:space="0" w:color="auto"/>
            <w:right w:val="none" w:sz="0" w:space="0" w:color="auto"/>
          </w:divBdr>
        </w:div>
        <w:div w:id="1665359445">
          <w:marLeft w:val="0"/>
          <w:marRight w:val="0"/>
          <w:marTop w:val="0"/>
          <w:marBottom w:val="0"/>
          <w:divBdr>
            <w:top w:val="none" w:sz="0" w:space="0" w:color="auto"/>
            <w:left w:val="none" w:sz="0" w:space="0" w:color="auto"/>
            <w:bottom w:val="none" w:sz="0" w:space="0" w:color="auto"/>
            <w:right w:val="none" w:sz="0" w:space="0" w:color="auto"/>
          </w:divBdr>
          <w:divsChild>
            <w:div w:id="48696927">
              <w:marLeft w:val="0"/>
              <w:marRight w:val="0"/>
              <w:marTop w:val="0"/>
              <w:marBottom w:val="0"/>
              <w:divBdr>
                <w:top w:val="none" w:sz="0" w:space="0" w:color="auto"/>
                <w:left w:val="none" w:sz="0" w:space="0" w:color="auto"/>
                <w:bottom w:val="none" w:sz="0" w:space="0" w:color="auto"/>
                <w:right w:val="none" w:sz="0" w:space="0" w:color="auto"/>
              </w:divBdr>
            </w:div>
          </w:divsChild>
        </w:div>
        <w:div w:id="165170897">
          <w:marLeft w:val="0"/>
          <w:marRight w:val="0"/>
          <w:marTop w:val="0"/>
          <w:marBottom w:val="0"/>
          <w:divBdr>
            <w:top w:val="none" w:sz="0" w:space="0" w:color="auto"/>
            <w:left w:val="none" w:sz="0" w:space="0" w:color="auto"/>
            <w:bottom w:val="none" w:sz="0" w:space="0" w:color="auto"/>
            <w:right w:val="none" w:sz="0" w:space="0" w:color="auto"/>
          </w:divBdr>
        </w:div>
        <w:div w:id="1505824859">
          <w:marLeft w:val="0"/>
          <w:marRight w:val="0"/>
          <w:marTop w:val="0"/>
          <w:marBottom w:val="0"/>
          <w:divBdr>
            <w:top w:val="none" w:sz="0" w:space="0" w:color="auto"/>
            <w:left w:val="none" w:sz="0" w:space="0" w:color="auto"/>
            <w:bottom w:val="none" w:sz="0" w:space="0" w:color="auto"/>
            <w:right w:val="none" w:sz="0" w:space="0" w:color="auto"/>
          </w:divBdr>
        </w:div>
        <w:div w:id="306128626">
          <w:marLeft w:val="0"/>
          <w:marRight w:val="0"/>
          <w:marTop w:val="0"/>
          <w:marBottom w:val="0"/>
          <w:divBdr>
            <w:top w:val="none" w:sz="0" w:space="0" w:color="auto"/>
            <w:left w:val="none" w:sz="0" w:space="0" w:color="auto"/>
            <w:bottom w:val="none" w:sz="0" w:space="0" w:color="auto"/>
            <w:right w:val="none" w:sz="0" w:space="0" w:color="auto"/>
          </w:divBdr>
          <w:divsChild>
            <w:div w:id="66848182">
              <w:marLeft w:val="0"/>
              <w:marRight w:val="0"/>
              <w:marTop w:val="0"/>
              <w:marBottom w:val="0"/>
              <w:divBdr>
                <w:top w:val="none" w:sz="0" w:space="0" w:color="auto"/>
                <w:left w:val="none" w:sz="0" w:space="0" w:color="auto"/>
                <w:bottom w:val="none" w:sz="0" w:space="0" w:color="auto"/>
                <w:right w:val="none" w:sz="0" w:space="0" w:color="auto"/>
              </w:divBdr>
            </w:div>
          </w:divsChild>
        </w:div>
        <w:div w:id="710226385">
          <w:marLeft w:val="0"/>
          <w:marRight w:val="0"/>
          <w:marTop w:val="0"/>
          <w:marBottom w:val="0"/>
          <w:divBdr>
            <w:top w:val="none" w:sz="0" w:space="0" w:color="auto"/>
            <w:left w:val="none" w:sz="0" w:space="0" w:color="auto"/>
            <w:bottom w:val="none" w:sz="0" w:space="0" w:color="auto"/>
            <w:right w:val="none" w:sz="0" w:space="0" w:color="auto"/>
          </w:divBdr>
        </w:div>
        <w:div w:id="881942745">
          <w:marLeft w:val="0"/>
          <w:marRight w:val="0"/>
          <w:marTop w:val="0"/>
          <w:marBottom w:val="0"/>
          <w:divBdr>
            <w:top w:val="none" w:sz="0" w:space="0" w:color="auto"/>
            <w:left w:val="none" w:sz="0" w:space="0" w:color="auto"/>
            <w:bottom w:val="none" w:sz="0" w:space="0" w:color="auto"/>
            <w:right w:val="none" w:sz="0" w:space="0" w:color="auto"/>
          </w:divBdr>
        </w:div>
        <w:div w:id="773406261">
          <w:marLeft w:val="0"/>
          <w:marRight w:val="0"/>
          <w:marTop w:val="0"/>
          <w:marBottom w:val="0"/>
          <w:divBdr>
            <w:top w:val="none" w:sz="0" w:space="0" w:color="auto"/>
            <w:left w:val="none" w:sz="0" w:space="0" w:color="auto"/>
            <w:bottom w:val="none" w:sz="0" w:space="0" w:color="auto"/>
            <w:right w:val="none" w:sz="0" w:space="0" w:color="auto"/>
          </w:divBdr>
          <w:divsChild>
            <w:div w:id="66391536">
              <w:marLeft w:val="0"/>
              <w:marRight w:val="0"/>
              <w:marTop w:val="0"/>
              <w:marBottom w:val="0"/>
              <w:divBdr>
                <w:top w:val="none" w:sz="0" w:space="0" w:color="auto"/>
                <w:left w:val="none" w:sz="0" w:space="0" w:color="auto"/>
                <w:bottom w:val="none" w:sz="0" w:space="0" w:color="auto"/>
                <w:right w:val="none" w:sz="0" w:space="0" w:color="auto"/>
              </w:divBdr>
            </w:div>
          </w:divsChild>
        </w:div>
        <w:div w:id="123667391">
          <w:marLeft w:val="0"/>
          <w:marRight w:val="0"/>
          <w:marTop w:val="0"/>
          <w:marBottom w:val="0"/>
          <w:divBdr>
            <w:top w:val="none" w:sz="0" w:space="0" w:color="auto"/>
            <w:left w:val="none" w:sz="0" w:space="0" w:color="auto"/>
            <w:bottom w:val="none" w:sz="0" w:space="0" w:color="auto"/>
            <w:right w:val="none" w:sz="0" w:space="0" w:color="auto"/>
          </w:divBdr>
        </w:div>
        <w:div w:id="839084756">
          <w:marLeft w:val="0"/>
          <w:marRight w:val="0"/>
          <w:marTop w:val="0"/>
          <w:marBottom w:val="0"/>
          <w:divBdr>
            <w:top w:val="none" w:sz="0" w:space="0" w:color="auto"/>
            <w:left w:val="none" w:sz="0" w:space="0" w:color="auto"/>
            <w:bottom w:val="none" w:sz="0" w:space="0" w:color="auto"/>
            <w:right w:val="none" w:sz="0" w:space="0" w:color="auto"/>
          </w:divBdr>
        </w:div>
        <w:div w:id="1312099479">
          <w:marLeft w:val="0"/>
          <w:marRight w:val="0"/>
          <w:marTop w:val="0"/>
          <w:marBottom w:val="0"/>
          <w:divBdr>
            <w:top w:val="none" w:sz="0" w:space="0" w:color="auto"/>
            <w:left w:val="none" w:sz="0" w:space="0" w:color="auto"/>
            <w:bottom w:val="none" w:sz="0" w:space="0" w:color="auto"/>
            <w:right w:val="none" w:sz="0" w:space="0" w:color="auto"/>
          </w:divBdr>
          <w:divsChild>
            <w:div w:id="2105179113">
              <w:marLeft w:val="0"/>
              <w:marRight w:val="0"/>
              <w:marTop w:val="0"/>
              <w:marBottom w:val="0"/>
              <w:divBdr>
                <w:top w:val="none" w:sz="0" w:space="0" w:color="auto"/>
                <w:left w:val="none" w:sz="0" w:space="0" w:color="auto"/>
                <w:bottom w:val="none" w:sz="0" w:space="0" w:color="auto"/>
                <w:right w:val="none" w:sz="0" w:space="0" w:color="auto"/>
              </w:divBdr>
            </w:div>
          </w:divsChild>
        </w:div>
        <w:div w:id="230770355">
          <w:marLeft w:val="0"/>
          <w:marRight w:val="0"/>
          <w:marTop w:val="0"/>
          <w:marBottom w:val="0"/>
          <w:divBdr>
            <w:top w:val="none" w:sz="0" w:space="0" w:color="auto"/>
            <w:left w:val="none" w:sz="0" w:space="0" w:color="auto"/>
            <w:bottom w:val="none" w:sz="0" w:space="0" w:color="auto"/>
            <w:right w:val="none" w:sz="0" w:space="0" w:color="auto"/>
          </w:divBdr>
        </w:div>
        <w:div w:id="1419713874">
          <w:marLeft w:val="0"/>
          <w:marRight w:val="0"/>
          <w:marTop w:val="0"/>
          <w:marBottom w:val="0"/>
          <w:divBdr>
            <w:top w:val="none" w:sz="0" w:space="0" w:color="auto"/>
            <w:left w:val="none" w:sz="0" w:space="0" w:color="auto"/>
            <w:bottom w:val="none" w:sz="0" w:space="0" w:color="auto"/>
            <w:right w:val="none" w:sz="0" w:space="0" w:color="auto"/>
          </w:divBdr>
        </w:div>
        <w:div w:id="1456024302">
          <w:marLeft w:val="0"/>
          <w:marRight w:val="0"/>
          <w:marTop w:val="0"/>
          <w:marBottom w:val="0"/>
          <w:divBdr>
            <w:top w:val="none" w:sz="0" w:space="0" w:color="auto"/>
            <w:left w:val="none" w:sz="0" w:space="0" w:color="auto"/>
            <w:bottom w:val="none" w:sz="0" w:space="0" w:color="auto"/>
            <w:right w:val="none" w:sz="0" w:space="0" w:color="auto"/>
          </w:divBdr>
          <w:divsChild>
            <w:div w:id="1843012990">
              <w:marLeft w:val="0"/>
              <w:marRight w:val="0"/>
              <w:marTop w:val="0"/>
              <w:marBottom w:val="0"/>
              <w:divBdr>
                <w:top w:val="none" w:sz="0" w:space="0" w:color="auto"/>
                <w:left w:val="none" w:sz="0" w:space="0" w:color="auto"/>
                <w:bottom w:val="none" w:sz="0" w:space="0" w:color="auto"/>
                <w:right w:val="none" w:sz="0" w:space="0" w:color="auto"/>
              </w:divBdr>
            </w:div>
          </w:divsChild>
        </w:div>
        <w:div w:id="122815605">
          <w:marLeft w:val="0"/>
          <w:marRight w:val="0"/>
          <w:marTop w:val="0"/>
          <w:marBottom w:val="0"/>
          <w:divBdr>
            <w:top w:val="none" w:sz="0" w:space="0" w:color="auto"/>
            <w:left w:val="none" w:sz="0" w:space="0" w:color="auto"/>
            <w:bottom w:val="none" w:sz="0" w:space="0" w:color="auto"/>
            <w:right w:val="none" w:sz="0" w:space="0" w:color="auto"/>
          </w:divBdr>
        </w:div>
        <w:div w:id="240139150">
          <w:marLeft w:val="0"/>
          <w:marRight w:val="0"/>
          <w:marTop w:val="0"/>
          <w:marBottom w:val="0"/>
          <w:divBdr>
            <w:top w:val="none" w:sz="0" w:space="0" w:color="auto"/>
            <w:left w:val="none" w:sz="0" w:space="0" w:color="auto"/>
            <w:bottom w:val="none" w:sz="0" w:space="0" w:color="auto"/>
            <w:right w:val="none" w:sz="0" w:space="0" w:color="auto"/>
          </w:divBdr>
        </w:div>
        <w:div w:id="1902015461">
          <w:marLeft w:val="0"/>
          <w:marRight w:val="0"/>
          <w:marTop w:val="0"/>
          <w:marBottom w:val="0"/>
          <w:divBdr>
            <w:top w:val="none" w:sz="0" w:space="0" w:color="auto"/>
            <w:left w:val="none" w:sz="0" w:space="0" w:color="auto"/>
            <w:bottom w:val="none" w:sz="0" w:space="0" w:color="auto"/>
            <w:right w:val="none" w:sz="0" w:space="0" w:color="auto"/>
          </w:divBdr>
          <w:divsChild>
            <w:div w:id="1345789647">
              <w:marLeft w:val="0"/>
              <w:marRight w:val="0"/>
              <w:marTop w:val="0"/>
              <w:marBottom w:val="0"/>
              <w:divBdr>
                <w:top w:val="none" w:sz="0" w:space="0" w:color="auto"/>
                <w:left w:val="none" w:sz="0" w:space="0" w:color="auto"/>
                <w:bottom w:val="none" w:sz="0" w:space="0" w:color="auto"/>
                <w:right w:val="none" w:sz="0" w:space="0" w:color="auto"/>
              </w:divBdr>
            </w:div>
          </w:divsChild>
        </w:div>
        <w:div w:id="935601486">
          <w:marLeft w:val="0"/>
          <w:marRight w:val="0"/>
          <w:marTop w:val="0"/>
          <w:marBottom w:val="0"/>
          <w:divBdr>
            <w:top w:val="none" w:sz="0" w:space="0" w:color="auto"/>
            <w:left w:val="none" w:sz="0" w:space="0" w:color="auto"/>
            <w:bottom w:val="none" w:sz="0" w:space="0" w:color="auto"/>
            <w:right w:val="none" w:sz="0" w:space="0" w:color="auto"/>
          </w:divBdr>
        </w:div>
        <w:div w:id="1173179286">
          <w:marLeft w:val="0"/>
          <w:marRight w:val="0"/>
          <w:marTop w:val="0"/>
          <w:marBottom w:val="0"/>
          <w:divBdr>
            <w:top w:val="none" w:sz="0" w:space="0" w:color="auto"/>
            <w:left w:val="none" w:sz="0" w:space="0" w:color="auto"/>
            <w:bottom w:val="none" w:sz="0" w:space="0" w:color="auto"/>
            <w:right w:val="none" w:sz="0" w:space="0" w:color="auto"/>
          </w:divBdr>
        </w:div>
        <w:div w:id="119031840">
          <w:marLeft w:val="0"/>
          <w:marRight w:val="0"/>
          <w:marTop w:val="0"/>
          <w:marBottom w:val="0"/>
          <w:divBdr>
            <w:top w:val="none" w:sz="0" w:space="0" w:color="auto"/>
            <w:left w:val="none" w:sz="0" w:space="0" w:color="auto"/>
            <w:bottom w:val="none" w:sz="0" w:space="0" w:color="auto"/>
            <w:right w:val="none" w:sz="0" w:space="0" w:color="auto"/>
          </w:divBdr>
          <w:divsChild>
            <w:div w:id="1497451215">
              <w:marLeft w:val="0"/>
              <w:marRight w:val="0"/>
              <w:marTop w:val="0"/>
              <w:marBottom w:val="0"/>
              <w:divBdr>
                <w:top w:val="none" w:sz="0" w:space="0" w:color="auto"/>
                <w:left w:val="none" w:sz="0" w:space="0" w:color="auto"/>
                <w:bottom w:val="none" w:sz="0" w:space="0" w:color="auto"/>
                <w:right w:val="none" w:sz="0" w:space="0" w:color="auto"/>
              </w:divBdr>
            </w:div>
          </w:divsChild>
        </w:div>
        <w:div w:id="299463106">
          <w:marLeft w:val="0"/>
          <w:marRight w:val="0"/>
          <w:marTop w:val="0"/>
          <w:marBottom w:val="0"/>
          <w:divBdr>
            <w:top w:val="none" w:sz="0" w:space="0" w:color="auto"/>
            <w:left w:val="none" w:sz="0" w:space="0" w:color="auto"/>
            <w:bottom w:val="none" w:sz="0" w:space="0" w:color="auto"/>
            <w:right w:val="none" w:sz="0" w:space="0" w:color="auto"/>
          </w:divBdr>
        </w:div>
        <w:div w:id="1188249899">
          <w:marLeft w:val="0"/>
          <w:marRight w:val="0"/>
          <w:marTop w:val="0"/>
          <w:marBottom w:val="0"/>
          <w:divBdr>
            <w:top w:val="none" w:sz="0" w:space="0" w:color="auto"/>
            <w:left w:val="none" w:sz="0" w:space="0" w:color="auto"/>
            <w:bottom w:val="none" w:sz="0" w:space="0" w:color="auto"/>
            <w:right w:val="none" w:sz="0" w:space="0" w:color="auto"/>
          </w:divBdr>
        </w:div>
        <w:div w:id="1952472071">
          <w:marLeft w:val="0"/>
          <w:marRight w:val="0"/>
          <w:marTop w:val="0"/>
          <w:marBottom w:val="0"/>
          <w:divBdr>
            <w:top w:val="none" w:sz="0" w:space="0" w:color="auto"/>
            <w:left w:val="none" w:sz="0" w:space="0" w:color="auto"/>
            <w:bottom w:val="none" w:sz="0" w:space="0" w:color="auto"/>
            <w:right w:val="none" w:sz="0" w:space="0" w:color="auto"/>
          </w:divBdr>
          <w:divsChild>
            <w:div w:id="480005035">
              <w:marLeft w:val="0"/>
              <w:marRight w:val="0"/>
              <w:marTop w:val="0"/>
              <w:marBottom w:val="0"/>
              <w:divBdr>
                <w:top w:val="none" w:sz="0" w:space="0" w:color="auto"/>
                <w:left w:val="none" w:sz="0" w:space="0" w:color="auto"/>
                <w:bottom w:val="none" w:sz="0" w:space="0" w:color="auto"/>
                <w:right w:val="none" w:sz="0" w:space="0" w:color="auto"/>
              </w:divBdr>
            </w:div>
          </w:divsChild>
        </w:div>
        <w:div w:id="490175968">
          <w:marLeft w:val="0"/>
          <w:marRight w:val="0"/>
          <w:marTop w:val="0"/>
          <w:marBottom w:val="0"/>
          <w:divBdr>
            <w:top w:val="none" w:sz="0" w:space="0" w:color="auto"/>
            <w:left w:val="none" w:sz="0" w:space="0" w:color="auto"/>
            <w:bottom w:val="none" w:sz="0" w:space="0" w:color="auto"/>
            <w:right w:val="none" w:sz="0" w:space="0" w:color="auto"/>
          </w:divBdr>
        </w:div>
        <w:div w:id="831600862">
          <w:marLeft w:val="0"/>
          <w:marRight w:val="0"/>
          <w:marTop w:val="0"/>
          <w:marBottom w:val="0"/>
          <w:divBdr>
            <w:top w:val="none" w:sz="0" w:space="0" w:color="auto"/>
            <w:left w:val="none" w:sz="0" w:space="0" w:color="auto"/>
            <w:bottom w:val="none" w:sz="0" w:space="0" w:color="auto"/>
            <w:right w:val="none" w:sz="0" w:space="0" w:color="auto"/>
          </w:divBdr>
        </w:div>
        <w:div w:id="1459644748">
          <w:marLeft w:val="0"/>
          <w:marRight w:val="0"/>
          <w:marTop w:val="0"/>
          <w:marBottom w:val="0"/>
          <w:divBdr>
            <w:top w:val="none" w:sz="0" w:space="0" w:color="auto"/>
            <w:left w:val="none" w:sz="0" w:space="0" w:color="auto"/>
            <w:bottom w:val="none" w:sz="0" w:space="0" w:color="auto"/>
            <w:right w:val="none" w:sz="0" w:space="0" w:color="auto"/>
          </w:divBdr>
          <w:divsChild>
            <w:div w:id="803694998">
              <w:marLeft w:val="0"/>
              <w:marRight w:val="0"/>
              <w:marTop w:val="0"/>
              <w:marBottom w:val="0"/>
              <w:divBdr>
                <w:top w:val="none" w:sz="0" w:space="0" w:color="auto"/>
                <w:left w:val="none" w:sz="0" w:space="0" w:color="auto"/>
                <w:bottom w:val="none" w:sz="0" w:space="0" w:color="auto"/>
                <w:right w:val="none" w:sz="0" w:space="0" w:color="auto"/>
              </w:divBdr>
            </w:div>
          </w:divsChild>
        </w:div>
        <w:div w:id="956327404">
          <w:marLeft w:val="0"/>
          <w:marRight w:val="0"/>
          <w:marTop w:val="0"/>
          <w:marBottom w:val="0"/>
          <w:divBdr>
            <w:top w:val="none" w:sz="0" w:space="0" w:color="auto"/>
            <w:left w:val="none" w:sz="0" w:space="0" w:color="auto"/>
            <w:bottom w:val="none" w:sz="0" w:space="0" w:color="auto"/>
            <w:right w:val="none" w:sz="0" w:space="0" w:color="auto"/>
          </w:divBdr>
        </w:div>
        <w:div w:id="952905461">
          <w:marLeft w:val="0"/>
          <w:marRight w:val="0"/>
          <w:marTop w:val="0"/>
          <w:marBottom w:val="0"/>
          <w:divBdr>
            <w:top w:val="none" w:sz="0" w:space="0" w:color="auto"/>
            <w:left w:val="none" w:sz="0" w:space="0" w:color="auto"/>
            <w:bottom w:val="none" w:sz="0" w:space="0" w:color="auto"/>
            <w:right w:val="none" w:sz="0" w:space="0" w:color="auto"/>
          </w:divBdr>
        </w:div>
        <w:div w:id="1674607836">
          <w:marLeft w:val="0"/>
          <w:marRight w:val="0"/>
          <w:marTop w:val="0"/>
          <w:marBottom w:val="0"/>
          <w:divBdr>
            <w:top w:val="none" w:sz="0" w:space="0" w:color="auto"/>
            <w:left w:val="none" w:sz="0" w:space="0" w:color="auto"/>
            <w:bottom w:val="none" w:sz="0" w:space="0" w:color="auto"/>
            <w:right w:val="none" w:sz="0" w:space="0" w:color="auto"/>
          </w:divBdr>
          <w:divsChild>
            <w:div w:id="365104068">
              <w:marLeft w:val="0"/>
              <w:marRight w:val="0"/>
              <w:marTop w:val="0"/>
              <w:marBottom w:val="0"/>
              <w:divBdr>
                <w:top w:val="none" w:sz="0" w:space="0" w:color="auto"/>
                <w:left w:val="none" w:sz="0" w:space="0" w:color="auto"/>
                <w:bottom w:val="none" w:sz="0" w:space="0" w:color="auto"/>
                <w:right w:val="none" w:sz="0" w:space="0" w:color="auto"/>
              </w:divBdr>
            </w:div>
          </w:divsChild>
        </w:div>
        <w:div w:id="1086340528">
          <w:marLeft w:val="0"/>
          <w:marRight w:val="0"/>
          <w:marTop w:val="0"/>
          <w:marBottom w:val="0"/>
          <w:divBdr>
            <w:top w:val="none" w:sz="0" w:space="0" w:color="auto"/>
            <w:left w:val="none" w:sz="0" w:space="0" w:color="auto"/>
            <w:bottom w:val="none" w:sz="0" w:space="0" w:color="auto"/>
            <w:right w:val="none" w:sz="0" w:space="0" w:color="auto"/>
          </w:divBdr>
        </w:div>
        <w:div w:id="286355502">
          <w:marLeft w:val="0"/>
          <w:marRight w:val="0"/>
          <w:marTop w:val="0"/>
          <w:marBottom w:val="0"/>
          <w:divBdr>
            <w:top w:val="none" w:sz="0" w:space="0" w:color="auto"/>
            <w:left w:val="none" w:sz="0" w:space="0" w:color="auto"/>
            <w:bottom w:val="none" w:sz="0" w:space="0" w:color="auto"/>
            <w:right w:val="none" w:sz="0" w:space="0" w:color="auto"/>
          </w:divBdr>
        </w:div>
        <w:div w:id="145975815">
          <w:marLeft w:val="0"/>
          <w:marRight w:val="0"/>
          <w:marTop w:val="0"/>
          <w:marBottom w:val="0"/>
          <w:divBdr>
            <w:top w:val="none" w:sz="0" w:space="0" w:color="auto"/>
            <w:left w:val="none" w:sz="0" w:space="0" w:color="auto"/>
            <w:bottom w:val="none" w:sz="0" w:space="0" w:color="auto"/>
            <w:right w:val="none" w:sz="0" w:space="0" w:color="auto"/>
          </w:divBdr>
          <w:divsChild>
            <w:div w:id="1252737239">
              <w:marLeft w:val="0"/>
              <w:marRight w:val="0"/>
              <w:marTop w:val="0"/>
              <w:marBottom w:val="0"/>
              <w:divBdr>
                <w:top w:val="none" w:sz="0" w:space="0" w:color="auto"/>
                <w:left w:val="none" w:sz="0" w:space="0" w:color="auto"/>
                <w:bottom w:val="none" w:sz="0" w:space="0" w:color="auto"/>
                <w:right w:val="none" w:sz="0" w:space="0" w:color="auto"/>
              </w:divBdr>
            </w:div>
          </w:divsChild>
        </w:div>
        <w:div w:id="910040054">
          <w:marLeft w:val="0"/>
          <w:marRight w:val="0"/>
          <w:marTop w:val="0"/>
          <w:marBottom w:val="0"/>
          <w:divBdr>
            <w:top w:val="none" w:sz="0" w:space="0" w:color="auto"/>
            <w:left w:val="none" w:sz="0" w:space="0" w:color="auto"/>
            <w:bottom w:val="none" w:sz="0" w:space="0" w:color="auto"/>
            <w:right w:val="none" w:sz="0" w:space="0" w:color="auto"/>
          </w:divBdr>
        </w:div>
        <w:div w:id="952248173">
          <w:marLeft w:val="0"/>
          <w:marRight w:val="0"/>
          <w:marTop w:val="0"/>
          <w:marBottom w:val="0"/>
          <w:divBdr>
            <w:top w:val="none" w:sz="0" w:space="0" w:color="auto"/>
            <w:left w:val="none" w:sz="0" w:space="0" w:color="auto"/>
            <w:bottom w:val="none" w:sz="0" w:space="0" w:color="auto"/>
            <w:right w:val="none" w:sz="0" w:space="0" w:color="auto"/>
          </w:divBdr>
        </w:div>
        <w:div w:id="735669196">
          <w:marLeft w:val="0"/>
          <w:marRight w:val="0"/>
          <w:marTop w:val="0"/>
          <w:marBottom w:val="0"/>
          <w:divBdr>
            <w:top w:val="none" w:sz="0" w:space="0" w:color="auto"/>
            <w:left w:val="none" w:sz="0" w:space="0" w:color="auto"/>
            <w:bottom w:val="none" w:sz="0" w:space="0" w:color="auto"/>
            <w:right w:val="none" w:sz="0" w:space="0" w:color="auto"/>
          </w:divBdr>
          <w:divsChild>
            <w:div w:id="60519994">
              <w:marLeft w:val="0"/>
              <w:marRight w:val="0"/>
              <w:marTop w:val="0"/>
              <w:marBottom w:val="0"/>
              <w:divBdr>
                <w:top w:val="none" w:sz="0" w:space="0" w:color="auto"/>
                <w:left w:val="none" w:sz="0" w:space="0" w:color="auto"/>
                <w:bottom w:val="none" w:sz="0" w:space="0" w:color="auto"/>
                <w:right w:val="none" w:sz="0" w:space="0" w:color="auto"/>
              </w:divBdr>
            </w:div>
          </w:divsChild>
        </w:div>
        <w:div w:id="736706348">
          <w:marLeft w:val="0"/>
          <w:marRight w:val="0"/>
          <w:marTop w:val="0"/>
          <w:marBottom w:val="0"/>
          <w:divBdr>
            <w:top w:val="none" w:sz="0" w:space="0" w:color="auto"/>
            <w:left w:val="none" w:sz="0" w:space="0" w:color="auto"/>
            <w:bottom w:val="none" w:sz="0" w:space="0" w:color="auto"/>
            <w:right w:val="none" w:sz="0" w:space="0" w:color="auto"/>
          </w:divBdr>
        </w:div>
        <w:div w:id="470907730">
          <w:marLeft w:val="0"/>
          <w:marRight w:val="0"/>
          <w:marTop w:val="0"/>
          <w:marBottom w:val="0"/>
          <w:divBdr>
            <w:top w:val="none" w:sz="0" w:space="0" w:color="auto"/>
            <w:left w:val="none" w:sz="0" w:space="0" w:color="auto"/>
            <w:bottom w:val="none" w:sz="0" w:space="0" w:color="auto"/>
            <w:right w:val="none" w:sz="0" w:space="0" w:color="auto"/>
          </w:divBdr>
        </w:div>
        <w:div w:id="204563417">
          <w:marLeft w:val="0"/>
          <w:marRight w:val="0"/>
          <w:marTop w:val="0"/>
          <w:marBottom w:val="0"/>
          <w:divBdr>
            <w:top w:val="none" w:sz="0" w:space="0" w:color="auto"/>
            <w:left w:val="none" w:sz="0" w:space="0" w:color="auto"/>
            <w:bottom w:val="none" w:sz="0" w:space="0" w:color="auto"/>
            <w:right w:val="none" w:sz="0" w:space="0" w:color="auto"/>
          </w:divBdr>
          <w:divsChild>
            <w:div w:id="331102209">
              <w:marLeft w:val="0"/>
              <w:marRight w:val="0"/>
              <w:marTop w:val="0"/>
              <w:marBottom w:val="0"/>
              <w:divBdr>
                <w:top w:val="none" w:sz="0" w:space="0" w:color="auto"/>
                <w:left w:val="none" w:sz="0" w:space="0" w:color="auto"/>
                <w:bottom w:val="none" w:sz="0" w:space="0" w:color="auto"/>
                <w:right w:val="none" w:sz="0" w:space="0" w:color="auto"/>
              </w:divBdr>
            </w:div>
          </w:divsChild>
        </w:div>
        <w:div w:id="247079934">
          <w:marLeft w:val="0"/>
          <w:marRight w:val="0"/>
          <w:marTop w:val="0"/>
          <w:marBottom w:val="0"/>
          <w:divBdr>
            <w:top w:val="none" w:sz="0" w:space="0" w:color="auto"/>
            <w:left w:val="none" w:sz="0" w:space="0" w:color="auto"/>
            <w:bottom w:val="none" w:sz="0" w:space="0" w:color="auto"/>
            <w:right w:val="none" w:sz="0" w:space="0" w:color="auto"/>
          </w:divBdr>
        </w:div>
        <w:div w:id="1646080141">
          <w:marLeft w:val="0"/>
          <w:marRight w:val="0"/>
          <w:marTop w:val="0"/>
          <w:marBottom w:val="0"/>
          <w:divBdr>
            <w:top w:val="none" w:sz="0" w:space="0" w:color="auto"/>
            <w:left w:val="none" w:sz="0" w:space="0" w:color="auto"/>
            <w:bottom w:val="none" w:sz="0" w:space="0" w:color="auto"/>
            <w:right w:val="none" w:sz="0" w:space="0" w:color="auto"/>
          </w:divBdr>
        </w:div>
        <w:div w:id="1811357678">
          <w:marLeft w:val="0"/>
          <w:marRight w:val="0"/>
          <w:marTop w:val="0"/>
          <w:marBottom w:val="0"/>
          <w:divBdr>
            <w:top w:val="none" w:sz="0" w:space="0" w:color="auto"/>
            <w:left w:val="none" w:sz="0" w:space="0" w:color="auto"/>
            <w:bottom w:val="none" w:sz="0" w:space="0" w:color="auto"/>
            <w:right w:val="none" w:sz="0" w:space="0" w:color="auto"/>
          </w:divBdr>
          <w:divsChild>
            <w:div w:id="979919658">
              <w:marLeft w:val="0"/>
              <w:marRight w:val="0"/>
              <w:marTop w:val="0"/>
              <w:marBottom w:val="0"/>
              <w:divBdr>
                <w:top w:val="none" w:sz="0" w:space="0" w:color="auto"/>
                <w:left w:val="none" w:sz="0" w:space="0" w:color="auto"/>
                <w:bottom w:val="none" w:sz="0" w:space="0" w:color="auto"/>
                <w:right w:val="none" w:sz="0" w:space="0" w:color="auto"/>
              </w:divBdr>
            </w:div>
          </w:divsChild>
        </w:div>
        <w:div w:id="2140368945">
          <w:marLeft w:val="0"/>
          <w:marRight w:val="0"/>
          <w:marTop w:val="0"/>
          <w:marBottom w:val="0"/>
          <w:divBdr>
            <w:top w:val="none" w:sz="0" w:space="0" w:color="auto"/>
            <w:left w:val="none" w:sz="0" w:space="0" w:color="auto"/>
            <w:bottom w:val="none" w:sz="0" w:space="0" w:color="auto"/>
            <w:right w:val="none" w:sz="0" w:space="0" w:color="auto"/>
          </w:divBdr>
        </w:div>
        <w:div w:id="595863340">
          <w:marLeft w:val="0"/>
          <w:marRight w:val="0"/>
          <w:marTop w:val="0"/>
          <w:marBottom w:val="0"/>
          <w:divBdr>
            <w:top w:val="none" w:sz="0" w:space="0" w:color="auto"/>
            <w:left w:val="none" w:sz="0" w:space="0" w:color="auto"/>
            <w:bottom w:val="none" w:sz="0" w:space="0" w:color="auto"/>
            <w:right w:val="none" w:sz="0" w:space="0" w:color="auto"/>
          </w:divBdr>
        </w:div>
        <w:div w:id="1321158872">
          <w:marLeft w:val="0"/>
          <w:marRight w:val="0"/>
          <w:marTop w:val="0"/>
          <w:marBottom w:val="0"/>
          <w:divBdr>
            <w:top w:val="none" w:sz="0" w:space="0" w:color="auto"/>
            <w:left w:val="none" w:sz="0" w:space="0" w:color="auto"/>
            <w:bottom w:val="none" w:sz="0" w:space="0" w:color="auto"/>
            <w:right w:val="none" w:sz="0" w:space="0" w:color="auto"/>
          </w:divBdr>
        </w:div>
        <w:div w:id="398751974">
          <w:marLeft w:val="0"/>
          <w:marRight w:val="0"/>
          <w:marTop w:val="0"/>
          <w:marBottom w:val="0"/>
          <w:divBdr>
            <w:top w:val="none" w:sz="0" w:space="0" w:color="auto"/>
            <w:left w:val="none" w:sz="0" w:space="0" w:color="auto"/>
            <w:bottom w:val="none" w:sz="0" w:space="0" w:color="auto"/>
            <w:right w:val="none" w:sz="0" w:space="0" w:color="auto"/>
          </w:divBdr>
        </w:div>
        <w:div w:id="1161695668">
          <w:marLeft w:val="0"/>
          <w:marRight w:val="0"/>
          <w:marTop w:val="0"/>
          <w:marBottom w:val="0"/>
          <w:divBdr>
            <w:top w:val="none" w:sz="0" w:space="0" w:color="auto"/>
            <w:left w:val="none" w:sz="0" w:space="0" w:color="auto"/>
            <w:bottom w:val="none" w:sz="0" w:space="0" w:color="auto"/>
            <w:right w:val="none" w:sz="0" w:space="0" w:color="auto"/>
          </w:divBdr>
        </w:div>
        <w:div w:id="1639262432">
          <w:marLeft w:val="0"/>
          <w:marRight w:val="0"/>
          <w:marTop w:val="0"/>
          <w:marBottom w:val="0"/>
          <w:divBdr>
            <w:top w:val="none" w:sz="0" w:space="0" w:color="auto"/>
            <w:left w:val="none" w:sz="0" w:space="0" w:color="auto"/>
            <w:bottom w:val="none" w:sz="0" w:space="0" w:color="auto"/>
            <w:right w:val="none" w:sz="0" w:space="0" w:color="auto"/>
          </w:divBdr>
          <w:divsChild>
            <w:div w:id="747731108">
              <w:marLeft w:val="0"/>
              <w:marRight w:val="0"/>
              <w:marTop w:val="0"/>
              <w:marBottom w:val="0"/>
              <w:divBdr>
                <w:top w:val="none" w:sz="0" w:space="0" w:color="auto"/>
                <w:left w:val="none" w:sz="0" w:space="0" w:color="auto"/>
                <w:bottom w:val="none" w:sz="0" w:space="0" w:color="auto"/>
                <w:right w:val="none" w:sz="0" w:space="0" w:color="auto"/>
              </w:divBdr>
            </w:div>
          </w:divsChild>
        </w:div>
        <w:div w:id="673999228">
          <w:marLeft w:val="0"/>
          <w:marRight w:val="0"/>
          <w:marTop w:val="0"/>
          <w:marBottom w:val="0"/>
          <w:divBdr>
            <w:top w:val="none" w:sz="0" w:space="0" w:color="auto"/>
            <w:left w:val="none" w:sz="0" w:space="0" w:color="auto"/>
            <w:bottom w:val="none" w:sz="0" w:space="0" w:color="auto"/>
            <w:right w:val="none" w:sz="0" w:space="0" w:color="auto"/>
          </w:divBdr>
        </w:div>
        <w:div w:id="1810784005">
          <w:marLeft w:val="0"/>
          <w:marRight w:val="0"/>
          <w:marTop w:val="0"/>
          <w:marBottom w:val="0"/>
          <w:divBdr>
            <w:top w:val="none" w:sz="0" w:space="0" w:color="auto"/>
            <w:left w:val="none" w:sz="0" w:space="0" w:color="auto"/>
            <w:bottom w:val="none" w:sz="0" w:space="0" w:color="auto"/>
            <w:right w:val="none" w:sz="0" w:space="0" w:color="auto"/>
          </w:divBdr>
        </w:div>
        <w:div w:id="1287540923">
          <w:marLeft w:val="0"/>
          <w:marRight w:val="0"/>
          <w:marTop w:val="0"/>
          <w:marBottom w:val="0"/>
          <w:divBdr>
            <w:top w:val="none" w:sz="0" w:space="0" w:color="auto"/>
            <w:left w:val="none" w:sz="0" w:space="0" w:color="auto"/>
            <w:bottom w:val="none" w:sz="0" w:space="0" w:color="auto"/>
            <w:right w:val="none" w:sz="0" w:space="0" w:color="auto"/>
          </w:divBdr>
          <w:divsChild>
            <w:div w:id="1518736337">
              <w:marLeft w:val="0"/>
              <w:marRight w:val="0"/>
              <w:marTop w:val="0"/>
              <w:marBottom w:val="0"/>
              <w:divBdr>
                <w:top w:val="none" w:sz="0" w:space="0" w:color="auto"/>
                <w:left w:val="none" w:sz="0" w:space="0" w:color="auto"/>
                <w:bottom w:val="none" w:sz="0" w:space="0" w:color="auto"/>
                <w:right w:val="none" w:sz="0" w:space="0" w:color="auto"/>
              </w:divBdr>
            </w:div>
          </w:divsChild>
        </w:div>
        <w:div w:id="1102992409">
          <w:marLeft w:val="0"/>
          <w:marRight w:val="0"/>
          <w:marTop w:val="0"/>
          <w:marBottom w:val="0"/>
          <w:divBdr>
            <w:top w:val="none" w:sz="0" w:space="0" w:color="auto"/>
            <w:left w:val="none" w:sz="0" w:space="0" w:color="auto"/>
            <w:bottom w:val="none" w:sz="0" w:space="0" w:color="auto"/>
            <w:right w:val="none" w:sz="0" w:space="0" w:color="auto"/>
          </w:divBdr>
        </w:div>
        <w:div w:id="1590312307">
          <w:marLeft w:val="0"/>
          <w:marRight w:val="0"/>
          <w:marTop w:val="0"/>
          <w:marBottom w:val="0"/>
          <w:divBdr>
            <w:top w:val="none" w:sz="0" w:space="0" w:color="auto"/>
            <w:left w:val="none" w:sz="0" w:space="0" w:color="auto"/>
            <w:bottom w:val="none" w:sz="0" w:space="0" w:color="auto"/>
            <w:right w:val="none" w:sz="0" w:space="0" w:color="auto"/>
          </w:divBdr>
        </w:div>
        <w:div w:id="113986358">
          <w:marLeft w:val="0"/>
          <w:marRight w:val="0"/>
          <w:marTop w:val="0"/>
          <w:marBottom w:val="0"/>
          <w:divBdr>
            <w:top w:val="none" w:sz="0" w:space="0" w:color="auto"/>
            <w:left w:val="none" w:sz="0" w:space="0" w:color="auto"/>
            <w:bottom w:val="none" w:sz="0" w:space="0" w:color="auto"/>
            <w:right w:val="none" w:sz="0" w:space="0" w:color="auto"/>
          </w:divBdr>
          <w:divsChild>
            <w:div w:id="267665172">
              <w:marLeft w:val="0"/>
              <w:marRight w:val="0"/>
              <w:marTop w:val="0"/>
              <w:marBottom w:val="0"/>
              <w:divBdr>
                <w:top w:val="none" w:sz="0" w:space="0" w:color="auto"/>
                <w:left w:val="none" w:sz="0" w:space="0" w:color="auto"/>
                <w:bottom w:val="none" w:sz="0" w:space="0" w:color="auto"/>
                <w:right w:val="none" w:sz="0" w:space="0" w:color="auto"/>
              </w:divBdr>
            </w:div>
          </w:divsChild>
        </w:div>
        <w:div w:id="1964799830">
          <w:marLeft w:val="0"/>
          <w:marRight w:val="0"/>
          <w:marTop w:val="0"/>
          <w:marBottom w:val="0"/>
          <w:divBdr>
            <w:top w:val="none" w:sz="0" w:space="0" w:color="auto"/>
            <w:left w:val="none" w:sz="0" w:space="0" w:color="auto"/>
            <w:bottom w:val="none" w:sz="0" w:space="0" w:color="auto"/>
            <w:right w:val="none" w:sz="0" w:space="0" w:color="auto"/>
          </w:divBdr>
        </w:div>
        <w:div w:id="1386685730">
          <w:marLeft w:val="0"/>
          <w:marRight w:val="0"/>
          <w:marTop w:val="0"/>
          <w:marBottom w:val="0"/>
          <w:divBdr>
            <w:top w:val="none" w:sz="0" w:space="0" w:color="auto"/>
            <w:left w:val="none" w:sz="0" w:space="0" w:color="auto"/>
            <w:bottom w:val="none" w:sz="0" w:space="0" w:color="auto"/>
            <w:right w:val="none" w:sz="0" w:space="0" w:color="auto"/>
          </w:divBdr>
        </w:div>
        <w:div w:id="93522535">
          <w:marLeft w:val="0"/>
          <w:marRight w:val="0"/>
          <w:marTop w:val="0"/>
          <w:marBottom w:val="0"/>
          <w:divBdr>
            <w:top w:val="none" w:sz="0" w:space="0" w:color="auto"/>
            <w:left w:val="none" w:sz="0" w:space="0" w:color="auto"/>
            <w:bottom w:val="none" w:sz="0" w:space="0" w:color="auto"/>
            <w:right w:val="none" w:sz="0" w:space="0" w:color="auto"/>
          </w:divBdr>
          <w:divsChild>
            <w:div w:id="526064245">
              <w:marLeft w:val="0"/>
              <w:marRight w:val="0"/>
              <w:marTop w:val="0"/>
              <w:marBottom w:val="0"/>
              <w:divBdr>
                <w:top w:val="none" w:sz="0" w:space="0" w:color="auto"/>
                <w:left w:val="none" w:sz="0" w:space="0" w:color="auto"/>
                <w:bottom w:val="none" w:sz="0" w:space="0" w:color="auto"/>
                <w:right w:val="none" w:sz="0" w:space="0" w:color="auto"/>
              </w:divBdr>
            </w:div>
          </w:divsChild>
        </w:div>
        <w:div w:id="425729151">
          <w:marLeft w:val="0"/>
          <w:marRight w:val="0"/>
          <w:marTop w:val="0"/>
          <w:marBottom w:val="0"/>
          <w:divBdr>
            <w:top w:val="none" w:sz="0" w:space="0" w:color="auto"/>
            <w:left w:val="none" w:sz="0" w:space="0" w:color="auto"/>
            <w:bottom w:val="none" w:sz="0" w:space="0" w:color="auto"/>
            <w:right w:val="none" w:sz="0" w:space="0" w:color="auto"/>
          </w:divBdr>
        </w:div>
        <w:div w:id="989015492">
          <w:marLeft w:val="0"/>
          <w:marRight w:val="0"/>
          <w:marTop w:val="0"/>
          <w:marBottom w:val="0"/>
          <w:divBdr>
            <w:top w:val="none" w:sz="0" w:space="0" w:color="auto"/>
            <w:left w:val="none" w:sz="0" w:space="0" w:color="auto"/>
            <w:bottom w:val="none" w:sz="0" w:space="0" w:color="auto"/>
            <w:right w:val="none" w:sz="0" w:space="0" w:color="auto"/>
          </w:divBdr>
        </w:div>
        <w:div w:id="2083260850">
          <w:marLeft w:val="0"/>
          <w:marRight w:val="0"/>
          <w:marTop w:val="0"/>
          <w:marBottom w:val="0"/>
          <w:divBdr>
            <w:top w:val="none" w:sz="0" w:space="0" w:color="auto"/>
            <w:left w:val="none" w:sz="0" w:space="0" w:color="auto"/>
            <w:bottom w:val="none" w:sz="0" w:space="0" w:color="auto"/>
            <w:right w:val="none" w:sz="0" w:space="0" w:color="auto"/>
          </w:divBdr>
          <w:divsChild>
            <w:div w:id="984971009">
              <w:marLeft w:val="0"/>
              <w:marRight w:val="0"/>
              <w:marTop w:val="0"/>
              <w:marBottom w:val="0"/>
              <w:divBdr>
                <w:top w:val="none" w:sz="0" w:space="0" w:color="auto"/>
                <w:left w:val="none" w:sz="0" w:space="0" w:color="auto"/>
                <w:bottom w:val="none" w:sz="0" w:space="0" w:color="auto"/>
                <w:right w:val="none" w:sz="0" w:space="0" w:color="auto"/>
              </w:divBdr>
            </w:div>
          </w:divsChild>
        </w:div>
        <w:div w:id="1807697272">
          <w:marLeft w:val="0"/>
          <w:marRight w:val="0"/>
          <w:marTop w:val="0"/>
          <w:marBottom w:val="0"/>
          <w:divBdr>
            <w:top w:val="none" w:sz="0" w:space="0" w:color="auto"/>
            <w:left w:val="none" w:sz="0" w:space="0" w:color="auto"/>
            <w:bottom w:val="none" w:sz="0" w:space="0" w:color="auto"/>
            <w:right w:val="none" w:sz="0" w:space="0" w:color="auto"/>
          </w:divBdr>
        </w:div>
        <w:div w:id="1007639611">
          <w:marLeft w:val="0"/>
          <w:marRight w:val="0"/>
          <w:marTop w:val="0"/>
          <w:marBottom w:val="0"/>
          <w:divBdr>
            <w:top w:val="none" w:sz="0" w:space="0" w:color="auto"/>
            <w:left w:val="none" w:sz="0" w:space="0" w:color="auto"/>
            <w:bottom w:val="none" w:sz="0" w:space="0" w:color="auto"/>
            <w:right w:val="none" w:sz="0" w:space="0" w:color="auto"/>
          </w:divBdr>
        </w:div>
        <w:div w:id="1110471236">
          <w:marLeft w:val="0"/>
          <w:marRight w:val="0"/>
          <w:marTop w:val="0"/>
          <w:marBottom w:val="0"/>
          <w:divBdr>
            <w:top w:val="none" w:sz="0" w:space="0" w:color="auto"/>
            <w:left w:val="none" w:sz="0" w:space="0" w:color="auto"/>
            <w:bottom w:val="none" w:sz="0" w:space="0" w:color="auto"/>
            <w:right w:val="none" w:sz="0" w:space="0" w:color="auto"/>
          </w:divBdr>
          <w:divsChild>
            <w:div w:id="1677801691">
              <w:marLeft w:val="0"/>
              <w:marRight w:val="0"/>
              <w:marTop w:val="0"/>
              <w:marBottom w:val="0"/>
              <w:divBdr>
                <w:top w:val="none" w:sz="0" w:space="0" w:color="auto"/>
                <w:left w:val="none" w:sz="0" w:space="0" w:color="auto"/>
                <w:bottom w:val="none" w:sz="0" w:space="0" w:color="auto"/>
                <w:right w:val="none" w:sz="0" w:space="0" w:color="auto"/>
              </w:divBdr>
            </w:div>
          </w:divsChild>
        </w:div>
        <w:div w:id="1069381974">
          <w:marLeft w:val="0"/>
          <w:marRight w:val="0"/>
          <w:marTop w:val="0"/>
          <w:marBottom w:val="0"/>
          <w:divBdr>
            <w:top w:val="none" w:sz="0" w:space="0" w:color="auto"/>
            <w:left w:val="none" w:sz="0" w:space="0" w:color="auto"/>
            <w:bottom w:val="none" w:sz="0" w:space="0" w:color="auto"/>
            <w:right w:val="none" w:sz="0" w:space="0" w:color="auto"/>
          </w:divBdr>
        </w:div>
        <w:div w:id="38670921">
          <w:marLeft w:val="0"/>
          <w:marRight w:val="0"/>
          <w:marTop w:val="0"/>
          <w:marBottom w:val="0"/>
          <w:divBdr>
            <w:top w:val="none" w:sz="0" w:space="0" w:color="auto"/>
            <w:left w:val="none" w:sz="0" w:space="0" w:color="auto"/>
            <w:bottom w:val="none" w:sz="0" w:space="0" w:color="auto"/>
            <w:right w:val="none" w:sz="0" w:space="0" w:color="auto"/>
          </w:divBdr>
        </w:div>
        <w:div w:id="321932403">
          <w:marLeft w:val="0"/>
          <w:marRight w:val="0"/>
          <w:marTop w:val="0"/>
          <w:marBottom w:val="0"/>
          <w:divBdr>
            <w:top w:val="none" w:sz="0" w:space="0" w:color="auto"/>
            <w:left w:val="none" w:sz="0" w:space="0" w:color="auto"/>
            <w:bottom w:val="none" w:sz="0" w:space="0" w:color="auto"/>
            <w:right w:val="none" w:sz="0" w:space="0" w:color="auto"/>
          </w:divBdr>
          <w:divsChild>
            <w:div w:id="2128044543">
              <w:marLeft w:val="0"/>
              <w:marRight w:val="0"/>
              <w:marTop w:val="0"/>
              <w:marBottom w:val="0"/>
              <w:divBdr>
                <w:top w:val="none" w:sz="0" w:space="0" w:color="auto"/>
                <w:left w:val="none" w:sz="0" w:space="0" w:color="auto"/>
                <w:bottom w:val="none" w:sz="0" w:space="0" w:color="auto"/>
                <w:right w:val="none" w:sz="0" w:space="0" w:color="auto"/>
              </w:divBdr>
            </w:div>
          </w:divsChild>
        </w:div>
        <w:div w:id="2018582175">
          <w:marLeft w:val="0"/>
          <w:marRight w:val="0"/>
          <w:marTop w:val="0"/>
          <w:marBottom w:val="0"/>
          <w:divBdr>
            <w:top w:val="none" w:sz="0" w:space="0" w:color="auto"/>
            <w:left w:val="none" w:sz="0" w:space="0" w:color="auto"/>
            <w:bottom w:val="none" w:sz="0" w:space="0" w:color="auto"/>
            <w:right w:val="none" w:sz="0" w:space="0" w:color="auto"/>
          </w:divBdr>
        </w:div>
        <w:div w:id="1483084426">
          <w:marLeft w:val="0"/>
          <w:marRight w:val="0"/>
          <w:marTop w:val="0"/>
          <w:marBottom w:val="0"/>
          <w:divBdr>
            <w:top w:val="none" w:sz="0" w:space="0" w:color="auto"/>
            <w:left w:val="none" w:sz="0" w:space="0" w:color="auto"/>
            <w:bottom w:val="none" w:sz="0" w:space="0" w:color="auto"/>
            <w:right w:val="none" w:sz="0" w:space="0" w:color="auto"/>
          </w:divBdr>
        </w:div>
        <w:div w:id="1616131515">
          <w:marLeft w:val="0"/>
          <w:marRight w:val="0"/>
          <w:marTop w:val="0"/>
          <w:marBottom w:val="0"/>
          <w:divBdr>
            <w:top w:val="none" w:sz="0" w:space="0" w:color="auto"/>
            <w:left w:val="none" w:sz="0" w:space="0" w:color="auto"/>
            <w:bottom w:val="none" w:sz="0" w:space="0" w:color="auto"/>
            <w:right w:val="none" w:sz="0" w:space="0" w:color="auto"/>
          </w:divBdr>
          <w:divsChild>
            <w:div w:id="880828989">
              <w:marLeft w:val="0"/>
              <w:marRight w:val="0"/>
              <w:marTop w:val="0"/>
              <w:marBottom w:val="0"/>
              <w:divBdr>
                <w:top w:val="none" w:sz="0" w:space="0" w:color="auto"/>
                <w:left w:val="none" w:sz="0" w:space="0" w:color="auto"/>
                <w:bottom w:val="none" w:sz="0" w:space="0" w:color="auto"/>
                <w:right w:val="none" w:sz="0" w:space="0" w:color="auto"/>
              </w:divBdr>
            </w:div>
          </w:divsChild>
        </w:div>
        <w:div w:id="1786926401">
          <w:marLeft w:val="0"/>
          <w:marRight w:val="0"/>
          <w:marTop w:val="0"/>
          <w:marBottom w:val="0"/>
          <w:divBdr>
            <w:top w:val="none" w:sz="0" w:space="0" w:color="auto"/>
            <w:left w:val="none" w:sz="0" w:space="0" w:color="auto"/>
            <w:bottom w:val="none" w:sz="0" w:space="0" w:color="auto"/>
            <w:right w:val="none" w:sz="0" w:space="0" w:color="auto"/>
          </w:divBdr>
        </w:div>
        <w:div w:id="1287663690">
          <w:marLeft w:val="0"/>
          <w:marRight w:val="0"/>
          <w:marTop w:val="0"/>
          <w:marBottom w:val="0"/>
          <w:divBdr>
            <w:top w:val="none" w:sz="0" w:space="0" w:color="auto"/>
            <w:left w:val="none" w:sz="0" w:space="0" w:color="auto"/>
            <w:bottom w:val="none" w:sz="0" w:space="0" w:color="auto"/>
            <w:right w:val="none" w:sz="0" w:space="0" w:color="auto"/>
          </w:divBdr>
        </w:div>
        <w:div w:id="301086376">
          <w:marLeft w:val="0"/>
          <w:marRight w:val="0"/>
          <w:marTop w:val="0"/>
          <w:marBottom w:val="0"/>
          <w:divBdr>
            <w:top w:val="none" w:sz="0" w:space="0" w:color="auto"/>
            <w:left w:val="none" w:sz="0" w:space="0" w:color="auto"/>
            <w:bottom w:val="none" w:sz="0" w:space="0" w:color="auto"/>
            <w:right w:val="none" w:sz="0" w:space="0" w:color="auto"/>
          </w:divBdr>
        </w:div>
        <w:div w:id="1989549136">
          <w:marLeft w:val="0"/>
          <w:marRight w:val="0"/>
          <w:marTop w:val="0"/>
          <w:marBottom w:val="0"/>
          <w:divBdr>
            <w:top w:val="none" w:sz="0" w:space="0" w:color="auto"/>
            <w:left w:val="none" w:sz="0" w:space="0" w:color="auto"/>
            <w:bottom w:val="none" w:sz="0" w:space="0" w:color="auto"/>
            <w:right w:val="none" w:sz="0" w:space="0" w:color="auto"/>
          </w:divBdr>
          <w:divsChild>
            <w:div w:id="1352876170">
              <w:marLeft w:val="0"/>
              <w:marRight w:val="0"/>
              <w:marTop w:val="0"/>
              <w:marBottom w:val="0"/>
              <w:divBdr>
                <w:top w:val="none" w:sz="0" w:space="0" w:color="auto"/>
                <w:left w:val="none" w:sz="0" w:space="0" w:color="auto"/>
                <w:bottom w:val="none" w:sz="0" w:space="0" w:color="auto"/>
                <w:right w:val="none" w:sz="0" w:space="0" w:color="auto"/>
              </w:divBdr>
            </w:div>
          </w:divsChild>
        </w:div>
        <w:div w:id="1137795637">
          <w:marLeft w:val="0"/>
          <w:marRight w:val="0"/>
          <w:marTop w:val="0"/>
          <w:marBottom w:val="0"/>
          <w:divBdr>
            <w:top w:val="none" w:sz="0" w:space="0" w:color="auto"/>
            <w:left w:val="none" w:sz="0" w:space="0" w:color="auto"/>
            <w:bottom w:val="none" w:sz="0" w:space="0" w:color="auto"/>
            <w:right w:val="none" w:sz="0" w:space="0" w:color="auto"/>
          </w:divBdr>
        </w:div>
        <w:div w:id="596594359">
          <w:marLeft w:val="0"/>
          <w:marRight w:val="0"/>
          <w:marTop w:val="0"/>
          <w:marBottom w:val="0"/>
          <w:divBdr>
            <w:top w:val="none" w:sz="0" w:space="0" w:color="auto"/>
            <w:left w:val="none" w:sz="0" w:space="0" w:color="auto"/>
            <w:bottom w:val="none" w:sz="0" w:space="0" w:color="auto"/>
            <w:right w:val="none" w:sz="0" w:space="0" w:color="auto"/>
          </w:divBdr>
        </w:div>
        <w:div w:id="208803432">
          <w:marLeft w:val="0"/>
          <w:marRight w:val="0"/>
          <w:marTop w:val="0"/>
          <w:marBottom w:val="0"/>
          <w:divBdr>
            <w:top w:val="none" w:sz="0" w:space="0" w:color="auto"/>
            <w:left w:val="none" w:sz="0" w:space="0" w:color="auto"/>
            <w:bottom w:val="none" w:sz="0" w:space="0" w:color="auto"/>
            <w:right w:val="none" w:sz="0" w:space="0" w:color="auto"/>
          </w:divBdr>
          <w:divsChild>
            <w:div w:id="1939486227">
              <w:marLeft w:val="0"/>
              <w:marRight w:val="0"/>
              <w:marTop w:val="0"/>
              <w:marBottom w:val="0"/>
              <w:divBdr>
                <w:top w:val="none" w:sz="0" w:space="0" w:color="auto"/>
                <w:left w:val="none" w:sz="0" w:space="0" w:color="auto"/>
                <w:bottom w:val="none" w:sz="0" w:space="0" w:color="auto"/>
                <w:right w:val="none" w:sz="0" w:space="0" w:color="auto"/>
              </w:divBdr>
            </w:div>
          </w:divsChild>
        </w:div>
        <w:div w:id="347483891">
          <w:marLeft w:val="0"/>
          <w:marRight w:val="0"/>
          <w:marTop w:val="0"/>
          <w:marBottom w:val="0"/>
          <w:divBdr>
            <w:top w:val="none" w:sz="0" w:space="0" w:color="auto"/>
            <w:left w:val="none" w:sz="0" w:space="0" w:color="auto"/>
            <w:bottom w:val="none" w:sz="0" w:space="0" w:color="auto"/>
            <w:right w:val="none" w:sz="0" w:space="0" w:color="auto"/>
          </w:divBdr>
        </w:div>
        <w:div w:id="1094058680">
          <w:marLeft w:val="0"/>
          <w:marRight w:val="0"/>
          <w:marTop w:val="0"/>
          <w:marBottom w:val="0"/>
          <w:divBdr>
            <w:top w:val="none" w:sz="0" w:space="0" w:color="auto"/>
            <w:left w:val="none" w:sz="0" w:space="0" w:color="auto"/>
            <w:bottom w:val="none" w:sz="0" w:space="0" w:color="auto"/>
            <w:right w:val="none" w:sz="0" w:space="0" w:color="auto"/>
          </w:divBdr>
        </w:div>
        <w:div w:id="1670936963">
          <w:marLeft w:val="0"/>
          <w:marRight w:val="0"/>
          <w:marTop w:val="0"/>
          <w:marBottom w:val="0"/>
          <w:divBdr>
            <w:top w:val="none" w:sz="0" w:space="0" w:color="auto"/>
            <w:left w:val="none" w:sz="0" w:space="0" w:color="auto"/>
            <w:bottom w:val="none" w:sz="0" w:space="0" w:color="auto"/>
            <w:right w:val="none" w:sz="0" w:space="0" w:color="auto"/>
          </w:divBdr>
          <w:divsChild>
            <w:div w:id="1721858546">
              <w:marLeft w:val="0"/>
              <w:marRight w:val="0"/>
              <w:marTop w:val="0"/>
              <w:marBottom w:val="0"/>
              <w:divBdr>
                <w:top w:val="none" w:sz="0" w:space="0" w:color="auto"/>
                <w:left w:val="none" w:sz="0" w:space="0" w:color="auto"/>
                <w:bottom w:val="none" w:sz="0" w:space="0" w:color="auto"/>
                <w:right w:val="none" w:sz="0" w:space="0" w:color="auto"/>
              </w:divBdr>
            </w:div>
          </w:divsChild>
        </w:div>
        <w:div w:id="1206409758">
          <w:marLeft w:val="0"/>
          <w:marRight w:val="0"/>
          <w:marTop w:val="0"/>
          <w:marBottom w:val="0"/>
          <w:divBdr>
            <w:top w:val="none" w:sz="0" w:space="0" w:color="auto"/>
            <w:left w:val="none" w:sz="0" w:space="0" w:color="auto"/>
            <w:bottom w:val="none" w:sz="0" w:space="0" w:color="auto"/>
            <w:right w:val="none" w:sz="0" w:space="0" w:color="auto"/>
          </w:divBdr>
        </w:div>
        <w:div w:id="1219632168">
          <w:marLeft w:val="0"/>
          <w:marRight w:val="0"/>
          <w:marTop w:val="0"/>
          <w:marBottom w:val="0"/>
          <w:divBdr>
            <w:top w:val="none" w:sz="0" w:space="0" w:color="auto"/>
            <w:left w:val="none" w:sz="0" w:space="0" w:color="auto"/>
            <w:bottom w:val="none" w:sz="0" w:space="0" w:color="auto"/>
            <w:right w:val="none" w:sz="0" w:space="0" w:color="auto"/>
          </w:divBdr>
        </w:div>
        <w:div w:id="769275610">
          <w:marLeft w:val="0"/>
          <w:marRight w:val="0"/>
          <w:marTop w:val="0"/>
          <w:marBottom w:val="0"/>
          <w:divBdr>
            <w:top w:val="none" w:sz="0" w:space="0" w:color="auto"/>
            <w:left w:val="none" w:sz="0" w:space="0" w:color="auto"/>
            <w:bottom w:val="none" w:sz="0" w:space="0" w:color="auto"/>
            <w:right w:val="none" w:sz="0" w:space="0" w:color="auto"/>
          </w:divBdr>
          <w:divsChild>
            <w:div w:id="840779622">
              <w:marLeft w:val="0"/>
              <w:marRight w:val="0"/>
              <w:marTop w:val="0"/>
              <w:marBottom w:val="0"/>
              <w:divBdr>
                <w:top w:val="none" w:sz="0" w:space="0" w:color="auto"/>
                <w:left w:val="none" w:sz="0" w:space="0" w:color="auto"/>
                <w:bottom w:val="none" w:sz="0" w:space="0" w:color="auto"/>
                <w:right w:val="none" w:sz="0" w:space="0" w:color="auto"/>
              </w:divBdr>
            </w:div>
          </w:divsChild>
        </w:div>
        <w:div w:id="1823547939">
          <w:marLeft w:val="0"/>
          <w:marRight w:val="0"/>
          <w:marTop w:val="0"/>
          <w:marBottom w:val="0"/>
          <w:divBdr>
            <w:top w:val="none" w:sz="0" w:space="0" w:color="auto"/>
            <w:left w:val="none" w:sz="0" w:space="0" w:color="auto"/>
            <w:bottom w:val="none" w:sz="0" w:space="0" w:color="auto"/>
            <w:right w:val="none" w:sz="0" w:space="0" w:color="auto"/>
          </w:divBdr>
        </w:div>
        <w:div w:id="412430873">
          <w:marLeft w:val="0"/>
          <w:marRight w:val="0"/>
          <w:marTop w:val="0"/>
          <w:marBottom w:val="0"/>
          <w:divBdr>
            <w:top w:val="none" w:sz="0" w:space="0" w:color="auto"/>
            <w:left w:val="none" w:sz="0" w:space="0" w:color="auto"/>
            <w:bottom w:val="none" w:sz="0" w:space="0" w:color="auto"/>
            <w:right w:val="none" w:sz="0" w:space="0" w:color="auto"/>
          </w:divBdr>
        </w:div>
        <w:div w:id="509292764">
          <w:marLeft w:val="0"/>
          <w:marRight w:val="0"/>
          <w:marTop w:val="0"/>
          <w:marBottom w:val="0"/>
          <w:divBdr>
            <w:top w:val="none" w:sz="0" w:space="0" w:color="auto"/>
            <w:left w:val="none" w:sz="0" w:space="0" w:color="auto"/>
            <w:bottom w:val="none" w:sz="0" w:space="0" w:color="auto"/>
            <w:right w:val="none" w:sz="0" w:space="0" w:color="auto"/>
          </w:divBdr>
          <w:divsChild>
            <w:div w:id="277222352">
              <w:marLeft w:val="0"/>
              <w:marRight w:val="0"/>
              <w:marTop w:val="0"/>
              <w:marBottom w:val="0"/>
              <w:divBdr>
                <w:top w:val="none" w:sz="0" w:space="0" w:color="auto"/>
                <w:left w:val="none" w:sz="0" w:space="0" w:color="auto"/>
                <w:bottom w:val="none" w:sz="0" w:space="0" w:color="auto"/>
                <w:right w:val="none" w:sz="0" w:space="0" w:color="auto"/>
              </w:divBdr>
            </w:div>
          </w:divsChild>
        </w:div>
        <w:div w:id="228078264">
          <w:marLeft w:val="0"/>
          <w:marRight w:val="0"/>
          <w:marTop w:val="0"/>
          <w:marBottom w:val="0"/>
          <w:divBdr>
            <w:top w:val="none" w:sz="0" w:space="0" w:color="auto"/>
            <w:left w:val="none" w:sz="0" w:space="0" w:color="auto"/>
            <w:bottom w:val="none" w:sz="0" w:space="0" w:color="auto"/>
            <w:right w:val="none" w:sz="0" w:space="0" w:color="auto"/>
          </w:divBdr>
        </w:div>
        <w:div w:id="1363045125">
          <w:marLeft w:val="0"/>
          <w:marRight w:val="0"/>
          <w:marTop w:val="0"/>
          <w:marBottom w:val="0"/>
          <w:divBdr>
            <w:top w:val="none" w:sz="0" w:space="0" w:color="auto"/>
            <w:left w:val="none" w:sz="0" w:space="0" w:color="auto"/>
            <w:bottom w:val="none" w:sz="0" w:space="0" w:color="auto"/>
            <w:right w:val="none" w:sz="0" w:space="0" w:color="auto"/>
          </w:divBdr>
        </w:div>
        <w:div w:id="2062828998">
          <w:marLeft w:val="0"/>
          <w:marRight w:val="0"/>
          <w:marTop w:val="0"/>
          <w:marBottom w:val="0"/>
          <w:divBdr>
            <w:top w:val="none" w:sz="0" w:space="0" w:color="auto"/>
            <w:left w:val="none" w:sz="0" w:space="0" w:color="auto"/>
            <w:bottom w:val="none" w:sz="0" w:space="0" w:color="auto"/>
            <w:right w:val="none" w:sz="0" w:space="0" w:color="auto"/>
          </w:divBdr>
          <w:divsChild>
            <w:div w:id="895554004">
              <w:marLeft w:val="0"/>
              <w:marRight w:val="0"/>
              <w:marTop w:val="0"/>
              <w:marBottom w:val="0"/>
              <w:divBdr>
                <w:top w:val="none" w:sz="0" w:space="0" w:color="auto"/>
                <w:left w:val="none" w:sz="0" w:space="0" w:color="auto"/>
                <w:bottom w:val="none" w:sz="0" w:space="0" w:color="auto"/>
                <w:right w:val="none" w:sz="0" w:space="0" w:color="auto"/>
              </w:divBdr>
            </w:div>
          </w:divsChild>
        </w:div>
        <w:div w:id="1273366009">
          <w:marLeft w:val="0"/>
          <w:marRight w:val="0"/>
          <w:marTop w:val="0"/>
          <w:marBottom w:val="0"/>
          <w:divBdr>
            <w:top w:val="none" w:sz="0" w:space="0" w:color="auto"/>
            <w:left w:val="none" w:sz="0" w:space="0" w:color="auto"/>
            <w:bottom w:val="none" w:sz="0" w:space="0" w:color="auto"/>
            <w:right w:val="none" w:sz="0" w:space="0" w:color="auto"/>
          </w:divBdr>
        </w:div>
        <w:div w:id="539166230">
          <w:marLeft w:val="0"/>
          <w:marRight w:val="0"/>
          <w:marTop w:val="0"/>
          <w:marBottom w:val="0"/>
          <w:divBdr>
            <w:top w:val="none" w:sz="0" w:space="0" w:color="auto"/>
            <w:left w:val="none" w:sz="0" w:space="0" w:color="auto"/>
            <w:bottom w:val="none" w:sz="0" w:space="0" w:color="auto"/>
            <w:right w:val="none" w:sz="0" w:space="0" w:color="auto"/>
          </w:divBdr>
        </w:div>
        <w:div w:id="240910959">
          <w:marLeft w:val="0"/>
          <w:marRight w:val="0"/>
          <w:marTop w:val="0"/>
          <w:marBottom w:val="0"/>
          <w:divBdr>
            <w:top w:val="none" w:sz="0" w:space="0" w:color="auto"/>
            <w:left w:val="none" w:sz="0" w:space="0" w:color="auto"/>
            <w:bottom w:val="none" w:sz="0" w:space="0" w:color="auto"/>
            <w:right w:val="none" w:sz="0" w:space="0" w:color="auto"/>
          </w:divBdr>
          <w:divsChild>
            <w:div w:id="1993749341">
              <w:marLeft w:val="0"/>
              <w:marRight w:val="0"/>
              <w:marTop w:val="0"/>
              <w:marBottom w:val="0"/>
              <w:divBdr>
                <w:top w:val="none" w:sz="0" w:space="0" w:color="auto"/>
                <w:left w:val="none" w:sz="0" w:space="0" w:color="auto"/>
                <w:bottom w:val="none" w:sz="0" w:space="0" w:color="auto"/>
                <w:right w:val="none" w:sz="0" w:space="0" w:color="auto"/>
              </w:divBdr>
            </w:div>
          </w:divsChild>
        </w:div>
        <w:div w:id="1932275139">
          <w:marLeft w:val="0"/>
          <w:marRight w:val="0"/>
          <w:marTop w:val="0"/>
          <w:marBottom w:val="0"/>
          <w:divBdr>
            <w:top w:val="none" w:sz="0" w:space="0" w:color="auto"/>
            <w:left w:val="none" w:sz="0" w:space="0" w:color="auto"/>
            <w:bottom w:val="none" w:sz="0" w:space="0" w:color="auto"/>
            <w:right w:val="none" w:sz="0" w:space="0" w:color="auto"/>
          </w:divBdr>
        </w:div>
        <w:div w:id="564336306">
          <w:marLeft w:val="0"/>
          <w:marRight w:val="0"/>
          <w:marTop w:val="0"/>
          <w:marBottom w:val="0"/>
          <w:divBdr>
            <w:top w:val="none" w:sz="0" w:space="0" w:color="auto"/>
            <w:left w:val="none" w:sz="0" w:space="0" w:color="auto"/>
            <w:bottom w:val="none" w:sz="0" w:space="0" w:color="auto"/>
            <w:right w:val="none" w:sz="0" w:space="0" w:color="auto"/>
          </w:divBdr>
        </w:div>
        <w:div w:id="1562642348">
          <w:marLeft w:val="0"/>
          <w:marRight w:val="0"/>
          <w:marTop w:val="0"/>
          <w:marBottom w:val="0"/>
          <w:divBdr>
            <w:top w:val="none" w:sz="0" w:space="0" w:color="auto"/>
            <w:left w:val="none" w:sz="0" w:space="0" w:color="auto"/>
            <w:bottom w:val="none" w:sz="0" w:space="0" w:color="auto"/>
            <w:right w:val="none" w:sz="0" w:space="0" w:color="auto"/>
          </w:divBdr>
          <w:divsChild>
            <w:div w:id="1118842335">
              <w:marLeft w:val="0"/>
              <w:marRight w:val="0"/>
              <w:marTop w:val="0"/>
              <w:marBottom w:val="0"/>
              <w:divBdr>
                <w:top w:val="none" w:sz="0" w:space="0" w:color="auto"/>
                <w:left w:val="none" w:sz="0" w:space="0" w:color="auto"/>
                <w:bottom w:val="none" w:sz="0" w:space="0" w:color="auto"/>
                <w:right w:val="none" w:sz="0" w:space="0" w:color="auto"/>
              </w:divBdr>
            </w:div>
          </w:divsChild>
        </w:div>
        <w:div w:id="1813596616">
          <w:marLeft w:val="0"/>
          <w:marRight w:val="0"/>
          <w:marTop w:val="0"/>
          <w:marBottom w:val="0"/>
          <w:divBdr>
            <w:top w:val="none" w:sz="0" w:space="0" w:color="auto"/>
            <w:left w:val="none" w:sz="0" w:space="0" w:color="auto"/>
            <w:bottom w:val="none" w:sz="0" w:space="0" w:color="auto"/>
            <w:right w:val="none" w:sz="0" w:space="0" w:color="auto"/>
          </w:divBdr>
        </w:div>
        <w:div w:id="640119307">
          <w:marLeft w:val="0"/>
          <w:marRight w:val="0"/>
          <w:marTop w:val="0"/>
          <w:marBottom w:val="0"/>
          <w:divBdr>
            <w:top w:val="none" w:sz="0" w:space="0" w:color="auto"/>
            <w:left w:val="none" w:sz="0" w:space="0" w:color="auto"/>
            <w:bottom w:val="none" w:sz="0" w:space="0" w:color="auto"/>
            <w:right w:val="none" w:sz="0" w:space="0" w:color="auto"/>
          </w:divBdr>
        </w:div>
        <w:div w:id="748187555">
          <w:marLeft w:val="0"/>
          <w:marRight w:val="0"/>
          <w:marTop w:val="0"/>
          <w:marBottom w:val="0"/>
          <w:divBdr>
            <w:top w:val="none" w:sz="0" w:space="0" w:color="auto"/>
            <w:left w:val="none" w:sz="0" w:space="0" w:color="auto"/>
            <w:bottom w:val="none" w:sz="0" w:space="0" w:color="auto"/>
            <w:right w:val="none" w:sz="0" w:space="0" w:color="auto"/>
          </w:divBdr>
        </w:div>
        <w:div w:id="1913661238">
          <w:marLeft w:val="0"/>
          <w:marRight w:val="0"/>
          <w:marTop w:val="0"/>
          <w:marBottom w:val="0"/>
          <w:divBdr>
            <w:top w:val="none" w:sz="0" w:space="0" w:color="auto"/>
            <w:left w:val="none" w:sz="0" w:space="0" w:color="auto"/>
            <w:bottom w:val="none" w:sz="0" w:space="0" w:color="auto"/>
            <w:right w:val="none" w:sz="0" w:space="0" w:color="auto"/>
          </w:divBdr>
          <w:divsChild>
            <w:div w:id="1909267684">
              <w:marLeft w:val="0"/>
              <w:marRight w:val="0"/>
              <w:marTop w:val="0"/>
              <w:marBottom w:val="0"/>
              <w:divBdr>
                <w:top w:val="none" w:sz="0" w:space="0" w:color="auto"/>
                <w:left w:val="none" w:sz="0" w:space="0" w:color="auto"/>
                <w:bottom w:val="none" w:sz="0" w:space="0" w:color="auto"/>
                <w:right w:val="none" w:sz="0" w:space="0" w:color="auto"/>
              </w:divBdr>
            </w:div>
          </w:divsChild>
        </w:div>
        <w:div w:id="1427337396">
          <w:marLeft w:val="0"/>
          <w:marRight w:val="0"/>
          <w:marTop w:val="0"/>
          <w:marBottom w:val="0"/>
          <w:divBdr>
            <w:top w:val="none" w:sz="0" w:space="0" w:color="auto"/>
            <w:left w:val="none" w:sz="0" w:space="0" w:color="auto"/>
            <w:bottom w:val="none" w:sz="0" w:space="0" w:color="auto"/>
            <w:right w:val="none" w:sz="0" w:space="0" w:color="auto"/>
          </w:divBdr>
        </w:div>
        <w:div w:id="1183012780">
          <w:marLeft w:val="0"/>
          <w:marRight w:val="0"/>
          <w:marTop w:val="0"/>
          <w:marBottom w:val="0"/>
          <w:divBdr>
            <w:top w:val="none" w:sz="0" w:space="0" w:color="auto"/>
            <w:left w:val="none" w:sz="0" w:space="0" w:color="auto"/>
            <w:bottom w:val="none" w:sz="0" w:space="0" w:color="auto"/>
            <w:right w:val="none" w:sz="0" w:space="0" w:color="auto"/>
          </w:divBdr>
        </w:div>
        <w:div w:id="2127658793">
          <w:marLeft w:val="0"/>
          <w:marRight w:val="0"/>
          <w:marTop w:val="0"/>
          <w:marBottom w:val="0"/>
          <w:divBdr>
            <w:top w:val="none" w:sz="0" w:space="0" w:color="auto"/>
            <w:left w:val="none" w:sz="0" w:space="0" w:color="auto"/>
            <w:bottom w:val="none" w:sz="0" w:space="0" w:color="auto"/>
            <w:right w:val="none" w:sz="0" w:space="0" w:color="auto"/>
          </w:divBdr>
        </w:div>
        <w:div w:id="2032603041">
          <w:marLeft w:val="0"/>
          <w:marRight w:val="0"/>
          <w:marTop w:val="0"/>
          <w:marBottom w:val="0"/>
          <w:divBdr>
            <w:top w:val="none" w:sz="0" w:space="0" w:color="auto"/>
            <w:left w:val="none" w:sz="0" w:space="0" w:color="auto"/>
            <w:bottom w:val="none" w:sz="0" w:space="0" w:color="auto"/>
            <w:right w:val="none" w:sz="0" w:space="0" w:color="auto"/>
          </w:divBdr>
        </w:div>
        <w:div w:id="34043760">
          <w:marLeft w:val="0"/>
          <w:marRight w:val="0"/>
          <w:marTop w:val="0"/>
          <w:marBottom w:val="0"/>
          <w:divBdr>
            <w:top w:val="none" w:sz="0" w:space="0" w:color="auto"/>
            <w:left w:val="none" w:sz="0" w:space="0" w:color="auto"/>
            <w:bottom w:val="none" w:sz="0" w:space="0" w:color="auto"/>
            <w:right w:val="none" w:sz="0" w:space="0" w:color="auto"/>
          </w:divBdr>
          <w:divsChild>
            <w:div w:id="495531972">
              <w:marLeft w:val="0"/>
              <w:marRight w:val="0"/>
              <w:marTop w:val="0"/>
              <w:marBottom w:val="0"/>
              <w:divBdr>
                <w:top w:val="none" w:sz="0" w:space="0" w:color="auto"/>
                <w:left w:val="none" w:sz="0" w:space="0" w:color="auto"/>
                <w:bottom w:val="none" w:sz="0" w:space="0" w:color="auto"/>
                <w:right w:val="none" w:sz="0" w:space="0" w:color="auto"/>
              </w:divBdr>
            </w:div>
          </w:divsChild>
        </w:div>
        <w:div w:id="757287115">
          <w:marLeft w:val="0"/>
          <w:marRight w:val="0"/>
          <w:marTop w:val="0"/>
          <w:marBottom w:val="0"/>
          <w:divBdr>
            <w:top w:val="none" w:sz="0" w:space="0" w:color="auto"/>
            <w:left w:val="none" w:sz="0" w:space="0" w:color="auto"/>
            <w:bottom w:val="none" w:sz="0" w:space="0" w:color="auto"/>
            <w:right w:val="none" w:sz="0" w:space="0" w:color="auto"/>
          </w:divBdr>
        </w:div>
        <w:div w:id="909271817">
          <w:marLeft w:val="0"/>
          <w:marRight w:val="0"/>
          <w:marTop w:val="0"/>
          <w:marBottom w:val="0"/>
          <w:divBdr>
            <w:top w:val="none" w:sz="0" w:space="0" w:color="auto"/>
            <w:left w:val="none" w:sz="0" w:space="0" w:color="auto"/>
            <w:bottom w:val="none" w:sz="0" w:space="0" w:color="auto"/>
            <w:right w:val="none" w:sz="0" w:space="0" w:color="auto"/>
          </w:divBdr>
        </w:div>
        <w:div w:id="1811703131">
          <w:marLeft w:val="0"/>
          <w:marRight w:val="0"/>
          <w:marTop w:val="0"/>
          <w:marBottom w:val="0"/>
          <w:divBdr>
            <w:top w:val="none" w:sz="0" w:space="0" w:color="auto"/>
            <w:left w:val="none" w:sz="0" w:space="0" w:color="auto"/>
            <w:bottom w:val="none" w:sz="0" w:space="0" w:color="auto"/>
            <w:right w:val="none" w:sz="0" w:space="0" w:color="auto"/>
          </w:divBdr>
          <w:divsChild>
            <w:div w:id="1788423758">
              <w:marLeft w:val="0"/>
              <w:marRight w:val="0"/>
              <w:marTop w:val="0"/>
              <w:marBottom w:val="0"/>
              <w:divBdr>
                <w:top w:val="none" w:sz="0" w:space="0" w:color="auto"/>
                <w:left w:val="none" w:sz="0" w:space="0" w:color="auto"/>
                <w:bottom w:val="none" w:sz="0" w:space="0" w:color="auto"/>
                <w:right w:val="none" w:sz="0" w:space="0" w:color="auto"/>
              </w:divBdr>
            </w:div>
          </w:divsChild>
        </w:div>
        <w:div w:id="2139106709">
          <w:marLeft w:val="0"/>
          <w:marRight w:val="0"/>
          <w:marTop w:val="0"/>
          <w:marBottom w:val="0"/>
          <w:divBdr>
            <w:top w:val="none" w:sz="0" w:space="0" w:color="auto"/>
            <w:left w:val="none" w:sz="0" w:space="0" w:color="auto"/>
            <w:bottom w:val="none" w:sz="0" w:space="0" w:color="auto"/>
            <w:right w:val="none" w:sz="0" w:space="0" w:color="auto"/>
          </w:divBdr>
        </w:div>
        <w:div w:id="1153453877">
          <w:marLeft w:val="0"/>
          <w:marRight w:val="0"/>
          <w:marTop w:val="0"/>
          <w:marBottom w:val="0"/>
          <w:divBdr>
            <w:top w:val="none" w:sz="0" w:space="0" w:color="auto"/>
            <w:left w:val="none" w:sz="0" w:space="0" w:color="auto"/>
            <w:bottom w:val="none" w:sz="0" w:space="0" w:color="auto"/>
            <w:right w:val="none" w:sz="0" w:space="0" w:color="auto"/>
          </w:divBdr>
        </w:div>
        <w:div w:id="1165631198">
          <w:marLeft w:val="0"/>
          <w:marRight w:val="0"/>
          <w:marTop w:val="0"/>
          <w:marBottom w:val="0"/>
          <w:divBdr>
            <w:top w:val="none" w:sz="0" w:space="0" w:color="auto"/>
            <w:left w:val="none" w:sz="0" w:space="0" w:color="auto"/>
            <w:bottom w:val="none" w:sz="0" w:space="0" w:color="auto"/>
            <w:right w:val="none" w:sz="0" w:space="0" w:color="auto"/>
          </w:divBdr>
          <w:divsChild>
            <w:div w:id="1325208215">
              <w:marLeft w:val="0"/>
              <w:marRight w:val="0"/>
              <w:marTop w:val="0"/>
              <w:marBottom w:val="0"/>
              <w:divBdr>
                <w:top w:val="none" w:sz="0" w:space="0" w:color="auto"/>
                <w:left w:val="none" w:sz="0" w:space="0" w:color="auto"/>
                <w:bottom w:val="none" w:sz="0" w:space="0" w:color="auto"/>
                <w:right w:val="none" w:sz="0" w:space="0" w:color="auto"/>
              </w:divBdr>
            </w:div>
          </w:divsChild>
        </w:div>
        <w:div w:id="1208185051">
          <w:marLeft w:val="0"/>
          <w:marRight w:val="0"/>
          <w:marTop w:val="0"/>
          <w:marBottom w:val="0"/>
          <w:divBdr>
            <w:top w:val="none" w:sz="0" w:space="0" w:color="auto"/>
            <w:left w:val="none" w:sz="0" w:space="0" w:color="auto"/>
            <w:bottom w:val="none" w:sz="0" w:space="0" w:color="auto"/>
            <w:right w:val="none" w:sz="0" w:space="0" w:color="auto"/>
          </w:divBdr>
        </w:div>
        <w:div w:id="757949575">
          <w:marLeft w:val="0"/>
          <w:marRight w:val="0"/>
          <w:marTop w:val="0"/>
          <w:marBottom w:val="0"/>
          <w:divBdr>
            <w:top w:val="none" w:sz="0" w:space="0" w:color="auto"/>
            <w:left w:val="none" w:sz="0" w:space="0" w:color="auto"/>
            <w:bottom w:val="none" w:sz="0" w:space="0" w:color="auto"/>
            <w:right w:val="none" w:sz="0" w:space="0" w:color="auto"/>
          </w:divBdr>
        </w:div>
        <w:div w:id="111290259">
          <w:marLeft w:val="0"/>
          <w:marRight w:val="0"/>
          <w:marTop w:val="0"/>
          <w:marBottom w:val="0"/>
          <w:divBdr>
            <w:top w:val="none" w:sz="0" w:space="0" w:color="auto"/>
            <w:left w:val="none" w:sz="0" w:space="0" w:color="auto"/>
            <w:bottom w:val="none" w:sz="0" w:space="0" w:color="auto"/>
            <w:right w:val="none" w:sz="0" w:space="0" w:color="auto"/>
          </w:divBdr>
          <w:divsChild>
            <w:div w:id="971131182">
              <w:marLeft w:val="0"/>
              <w:marRight w:val="0"/>
              <w:marTop w:val="0"/>
              <w:marBottom w:val="0"/>
              <w:divBdr>
                <w:top w:val="none" w:sz="0" w:space="0" w:color="auto"/>
                <w:left w:val="none" w:sz="0" w:space="0" w:color="auto"/>
                <w:bottom w:val="none" w:sz="0" w:space="0" w:color="auto"/>
                <w:right w:val="none" w:sz="0" w:space="0" w:color="auto"/>
              </w:divBdr>
            </w:div>
          </w:divsChild>
        </w:div>
        <w:div w:id="1087767984">
          <w:marLeft w:val="0"/>
          <w:marRight w:val="0"/>
          <w:marTop w:val="0"/>
          <w:marBottom w:val="0"/>
          <w:divBdr>
            <w:top w:val="none" w:sz="0" w:space="0" w:color="auto"/>
            <w:left w:val="none" w:sz="0" w:space="0" w:color="auto"/>
            <w:bottom w:val="none" w:sz="0" w:space="0" w:color="auto"/>
            <w:right w:val="none" w:sz="0" w:space="0" w:color="auto"/>
          </w:divBdr>
        </w:div>
        <w:div w:id="684525748">
          <w:marLeft w:val="0"/>
          <w:marRight w:val="0"/>
          <w:marTop w:val="0"/>
          <w:marBottom w:val="0"/>
          <w:divBdr>
            <w:top w:val="none" w:sz="0" w:space="0" w:color="auto"/>
            <w:left w:val="none" w:sz="0" w:space="0" w:color="auto"/>
            <w:bottom w:val="none" w:sz="0" w:space="0" w:color="auto"/>
            <w:right w:val="none" w:sz="0" w:space="0" w:color="auto"/>
          </w:divBdr>
        </w:div>
        <w:div w:id="958561854">
          <w:marLeft w:val="0"/>
          <w:marRight w:val="0"/>
          <w:marTop w:val="0"/>
          <w:marBottom w:val="0"/>
          <w:divBdr>
            <w:top w:val="none" w:sz="0" w:space="0" w:color="auto"/>
            <w:left w:val="none" w:sz="0" w:space="0" w:color="auto"/>
            <w:bottom w:val="none" w:sz="0" w:space="0" w:color="auto"/>
            <w:right w:val="none" w:sz="0" w:space="0" w:color="auto"/>
          </w:divBdr>
          <w:divsChild>
            <w:div w:id="1908152016">
              <w:marLeft w:val="0"/>
              <w:marRight w:val="0"/>
              <w:marTop w:val="0"/>
              <w:marBottom w:val="0"/>
              <w:divBdr>
                <w:top w:val="none" w:sz="0" w:space="0" w:color="auto"/>
                <w:left w:val="none" w:sz="0" w:space="0" w:color="auto"/>
                <w:bottom w:val="none" w:sz="0" w:space="0" w:color="auto"/>
                <w:right w:val="none" w:sz="0" w:space="0" w:color="auto"/>
              </w:divBdr>
            </w:div>
          </w:divsChild>
        </w:div>
        <w:div w:id="782844796">
          <w:marLeft w:val="0"/>
          <w:marRight w:val="0"/>
          <w:marTop w:val="0"/>
          <w:marBottom w:val="0"/>
          <w:divBdr>
            <w:top w:val="none" w:sz="0" w:space="0" w:color="auto"/>
            <w:left w:val="none" w:sz="0" w:space="0" w:color="auto"/>
            <w:bottom w:val="none" w:sz="0" w:space="0" w:color="auto"/>
            <w:right w:val="none" w:sz="0" w:space="0" w:color="auto"/>
          </w:divBdr>
        </w:div>
        <w:div w:id="235167571">
          <w:marLeft w:val="0"/>
          <w:marRight w:val="0"/>
          <w:marTop w:val="0"/>
          <w:marBottom w:val="0"/>
          <w:divBdr>
            <w:top w:val="none" w:sz="0" w:space="0" w:color="auto"/>
            <w:left w:val="none" w:sz="0" w:space="0" w:color="auto"/>
            <w:bottom w:val="none" w:sz="0" w:space="0" w:color="auto"/>
            <w:right w:val="none" w:sz="0" w:space="0" w:color="auto"/>
          </w:divBdr>
        </w:div>
        <w:div w:id="718745946">
          <w:marLeft w:val="0"/>
          <w:marRight w:val="0"/>
          <w:marTop w:val="0"/>
          <w:marBottom w:val="0"/>
          <w:divBdr>
            <w:top w:val="none" w:sz="0" w:space="0" w:color="auto"/>
            <w:left w:val="none" w:sz="0" w:space="0" w:color="auto"/>
            <w:bottom w:val="none" w:sz="0" w:space="0" w:color="auto"/>
            <w:right w:val="none" w:sz="0" w:space="0" w:color="auto"/>
          </w:divBdr>
          <w:divsChild>
            <w:div w:id="600841643">
              <w:marLeft w:val="0"/>
              <w:marRight w:val="0"/>
              <w:marTop w:val="0"/>
              <w:marBottom w:val="0"/>
              <w:divBdr>
                <w:top w:val="none" w:sz="0" w:space="0" w:color="auto"/>
                <w:left w:val="none" w:sz="0" w:space="0" w:color="auto"/>
                <w:bottom w:val="none" w:sz="0" w:space="0" w:color="auto"/>
                <w:right w:val="none" w:sz="0" w:space="0" w:color="auto"/>
              </w:divBdr>
            </w:div>
          </w:divsChild>
        </w:div>
        <w:div w:id="1399940884">
          <w:marLeft w:val="0"/>
          <w:marRight w:val="0"/>
          <w:marTop w:val="0"/>
          <w:marBottom w:val="0"/>
          <w:divBdr>
            <w:top w:val="none" w:sz="0" w:space="0" w:color="auto"/>
            <w:left w:val="none" w:sz="0" w:space="0" w:color="auto"/>
            <w:bottom w:val="none" w:sz="0" w:space="0" w:color="auto"/>
            <w:right w:val="none" w:sz="0" w:space="0" w:color="auto"/>
          </w:divBdr>
        </w:div>
        <w:div w:id="229924358">
          <w:marLeft w:val="0"/>
          <w:marRight w:val="0"/>
          <w:marTop w:val="0"/>
          <w:marBottom w:val="0"/>
          <w:divBdr>
            <w:top w:val="none" w:sz="0" w:space="0" w:color="auto"/>
            <w:left w:val="none" w:sz="0" w:space="0" w:color="auto"/>
            <w:bottom w:val="none" w:sz="0" w:space="0" w:color="auto"/>
            <w:right w:val="none" w:sz="0" w:space="0" w:color="auto"/>
          </w:divBdr>
        </w:div>
        <w:div w:id="335502656">
          <w:marLeft w:val="0"/>
          <w:marRight w:val="0"/>
          <w:marTop w:val="0"/>
          <w:marBottom w:val="0"/>
          <w:divBdr>
            <w:top w:val="none" w:sz="0" w:space="0" w:color="auto"/>
            <w:left w:val="none" w:sz="0" w:space="0" w:color="auto"/>
            <w:bottom w:val="none" w:sz="0" w:space="0" w:color="auto"/>
            <w:right w:val="none" w:sz="0" w:space="0" w:color="auto"/>
          </w:divBdr>
          <w:divsChild>
            <w:div w:id="516506192">
              <w:marLeft w:val="0"/>
              <w:marRight w:val="0"/>
              <w:marTop w:val="0"/>
              <w:marBottom w:val="0"/>
              <w:divBdr>
                <w:top w:val="none" w:sz="0" w:space="0" w:color="auto"/>
                <w:left w:val="none" w:sz="0" w:space="0" w:color="auto"/>
                <w:bottom w:val="none" w:sz="0" w:space="0" w:color="auto"/>
                <w:right w:val="none" w:sz="0" w:space="0" w:color="auto"/>
              </w:divBdr>
            </w:div>
          </w:divsChild>
        </w:div>
        <w:div w:id="26177580">
          <w:marLeft w:val="0"/>
          <w:marRight w:val="0"/>
          <w:marTop w:val="0"/>
          <w:marBottom w:val="0"/>
          <w:divBdr>
            <w:top w:val="none" w:sz="0" w:space="0" w:color="auto"/>
            <w:left w:val="none" w:sz="0" w:space="0" w:color="auto"/>
            <w:bottom w:val="none" w:sz="0" w:space="0" w:color="auto"/>
            <w:right w:val="none" w:sz="0" w:space="0" w:color="auto"/>
          </w:divBdr>
        </w:div>
        <w:div w:id="1652323852">
          <w:marLeft w:val="0"/>
          <w:marRight w:val="0"/>
          <w:marTop w:val="0"/>
          <w:marBottom w:val="0"/>
          <w:divBdr>
            <w:top w:val="none" w:sz="0" w:space="0" w:color="auto"/>
            <w:left w:val="none" w:sz="0" w:space="0" w:color="auto"/>
            <w:bottom w:val="none" w:sz="0" w:space="0" w:color="auto"/>
            <w:right w:val="none" w:sz="0" w:space="0" w:color="auto"/>
          </w:divBdr>
        </w:div>
        <w:div w:id="1596278650">
          <w:marLeft w:val="0"/>
          <w:marRight w:val="0"/>
          <w:marTop w:val="0"/>
          <w:marBottom w:val="0"/>
          <w:divBdr>
            <w:top w:val="none" w:sz="0" w:space="0" w:color="auto"/>
            <w:left w:val="none" w:sz="0" w:space="0" w:color="auto"/>
            <w:bottom w:val="none" w:sz="0" w:space="0" w:color="auto"/>
            <w:right w:val="none" w:sz="0" w:space="0" w:color="auto"/>
          </w:divBdr>
        </w:div>
        <w:div w:id="345375972">
          <w:marLeft w:val="0"/>
          <w:marRight w:val="0"/>
          <w:marTop w:val="0"/>
          <w:marBottom w:val="0"/>
          <w:divBdr>
            <w:top w:val="none" w:sz="0" w:space="0" w:color="auto"/>
            <w:left w:val="none" w:sz="0" w:space="0" w:color="auto"/>
            <w:bottom w:val="none" w:sz="0" w:space="0" w:color="auto"/>
            <w:right w:val="none" w:sz="0" w:space="0" w:color="auto"/>
          </w:divBdr>
          <w:divsChild>
            <w:div w:id="1120491693">
              <w:marLeft w:val="0"/>
              <w:marRight w:val="0"/>
              <w:marTop w:val="0"/>
              <w:marBottom w:val="0"/>
              <w:divBdr>
                <w:top w:val="none" w:sz="0" w:space="0" w:color="auto"/>
                <w:left w:val="none" w:sz="0" w:space="0" w:color="auto"/>
                <w:bottom w:val="none" w:sz="0" w:space="0" w:color="auto"/>
                <w:right w:val="none" w:sz="0" w:space="0" w:color="auto"/>
              </w:divBdr>
            </w:div>
          </w:divsChild>
        </w:div>
        <w:div w:id="434600777">
          <w:marLeft w:val="0"/>
          <w:marRight w:val="0"/>
          <w:marTop w:val="0"/>
          <w:marBottom w:val="0"/>
          <w:divBdr>
            <w:top w:val="none" w:sz="0" w:space="0" w:color="auto"/>
            <w:left w:val="none" w:sz="0" w:space="0" w:color="auto"/>
            <w:bottom w:val="none" w:sz="0" w:space="0" w:color="auto"/>
            <w:right w:val="none" w:sz="0" w:space="0" w:color="auto"/>
          </w:divBdr>
        </w:div>
        <w:div w:id="1430931511">
          <w:marLeft w:val="0"/>
          <w:marRight w:val="0"/>
          <w:marTop w:val="0"/>
          <w:marBottom w:val="0"/>
          <w:divBdr>
            <w:top w:val="none" w:sz="0" w:space="0" w:color="auto"/>
            <w:left w:val="none" w:sz="0" w:space="0" w:color="auto"/>
            <w:bottom w:val="none" w:sz="0" w:space="0" w:color="auto"/>
            <w:right w:val="none" w:sz="0" w:space="0" w:color="auto"/>
          </w:divBdr>
        </w:div>
        <w:div w:id="1190415965">
          <w:marLeft w:val="0"/>
          <w:marRight w:val="0"/>
          <w:marTop w:val="0"/>
          <w:marBottom w:val="0"/>
          <w:divBdr>
            <w:top w:val="none" w:sz="0" w:space="0" w:color="auto"/>
            <w:left w:val="none" w:sz="0" w:space="0" w:color="auto"/>
            <w:bottom w:val="none" w:sz="0" w:space="0" w:color="auto"/>
            <w:right w:val="none" w:sz="0" w:space="0" w:color="auto"/>
          </w:divBdr>
          <w:divsChild>
            <w:div w:id="199245947">
              <w:marLeft w:val="0"/>
              <w:marRight w:val="0"/>
              <w:marTop w:val="0"/>
              <w:marBottom w:val="0"/>
              <w:divBdr>
                <w:top w:val="none" w:sz="0" w:space="0" w:color="auto"/>
                <w:left w:val="none" w:sz="0" w:space="0" w:color="auto"/>
                <w:bottom w:val="none" w:sz="0" w:space="0" w:color="auto"/>
                <w:right w:val="none" w:sz="0" w:space="0" w:color="auto"/>
              </w:divBdr>
            </w:div>
          </w:divsChild>
        </w:div>
        <w:div w:id="1963539854">
          <w:marLeft w:val="0"/>
          <w:marRight w:val="0"/>
          <w:marTop w:val="0"/>
          <w:marBottom w:val="0"/>
          <w:divBdr>
            <w:top w:val="none" w:sz="0" w:space="0" w:color="auto"/>
            <w:left w:val="none" w:sz="0" w:space="0" w:color="auto"/>
            <w:bottom w:val="none" w:sz="0" w:space="0" w:color="auto"/>
            <w:right w:val="none" w:sz="0" w:space="0" w:color="auto"/>
          </w:divBdr>
        </w:div>
        <w:div w:id="430861939">
          <w:marLeft w:val="0"/>
          <w:marRight w:val="0"/>
          <w:marTop w:val="0"/>
          <w:marBottom w:val="0"/>
          <w:divBdr>
            <w:top w:val="none" w:sz="0" w:space="0" w:color="auto"/>
            <w:left w:val="none" w:sz="0" w:space="0" w:color="auto"/>
            <w:bottom w:val="none" w:sz="0" w:space="0" w:color="auto"/>
            <w:right w:val="none" w:sz="0" w:space="0" w:color="auto"/>
          </w:divBdr>
        </w:div>
        <w:div w:id="789782423">
          <w:marLeft w:val="0"/>
          <w:marRight w:val="0"/>
          <w:marTop w:val="0"/>
          <w:marBottom w:val="0"/>
          <w:divBdr>
            <w:top w:val="none" w:sz="0" w:space="0" w:color="auto"/>
            <w:left w:val="none" w:sz="0" w:space="0" w:color="auto"/>
            <w:bottom w:val="none" w:sz="0" w:space="0" w:color="auto"/>
            <w:right w:val="none" w:sz="0" w:space="0" w:color="auto"/>
          </w:divBdr>
          <w:divsChild>
            <w:div w:id="1589196495">
              <w:marLeft w:val="0"/>
              <w:marRight w:val="0"/>
              <w:marTop w:val="0"/>
              <w:marBottom w:val="0"/>
              <w:divBdr>
                <w:top w:val="none" w:sz="0" w:space="0" w:color="auto"/>
                <w:left w:val="none" w:sz="0" w:space="0" w:color="auto"/>
                <w:bottom w:val="none" w:sz="0" w:space="0" w:color="auto"/>
                <w:right w:val="none" w:sz="0" w:space="0" w:color="auto"/>
              </w:divBdr>
            </w:div>
          </w:divsChild>
        </w:div>
        <w:div w:id="1885362836">
          <w:marLeft w:val="0"/>
          <w:marRight w:val="0"/>
          <w:marTop w:val="0"/>
          <w:marBottom w:val="0"/>
          <w:divBdr>
            <w:top w:val="none" w:sz="0" w:space="0" w:color="auto"/>
            <w:left w:val="none" w:sz="0" w:space="0" w:color="auto"/>
            <w:bottom w:val="none" w:sz="0" w:space="0" w:color="auto"/>
            <w:right w:val="none" w:sz="0" w:space="0" w:color="auto"/>
          </w:divBdr>
        </w:div>
        <w:div w:id="351541581">
          <w:marLeft w:val="0"/>
          <w:marRight w:val="0"/>
          <w:marTop w:val="0"/>
          <w:marBottom w:val="0"/>
          <w:divBdr>
            <w:top w:val="none" w:sz="0" w:space="0" w:color="auto"/>
            <w:left w:val="none" w:sz="0" w:space="0" w:color="auto"/>
            <w:bottom w:val="none" w:sz="0" w:space="0" w:color="auto"/>
            <w:right w:val="none" w:sz="0" w:space="0" w:color="auto"/>
          </w:divBdr>
        </w:div>
        <w:div w:id="1550142403">
          <w:marLeft w:val="0"/>
          <w:marRight w:val="0"/>
          <w:marTop w:val="0"/>
          <w:marBottom w:val="0"/>
          <w:divBdr>
            <w:top w:val="none" w:sz="0" w:space="0" w:color="auto"/>
            <w:left w:val="none" w:sz="0" w:space="0" w:color="auto"/>
            <w:bottom w:val="none" w:sz="0" w:space="0" w:color="auto"/>
            <w:right w:val="none" w:sz="0" w:space="0" w:color="auto"/>
          </w:divBdr>
          <w:divsChild>
            <w:div w:id="1041782435">
              <w:marLeft w:val="0"/>
              <w:marRight w:val="0"/>
              <w:marTop w:val="0"/>
              <w:marBottom w:val="0"/>
              <w:divBdr>
                <w:top w:val="none" w:sz="0" w:space="0" w:color="auto"/>
                <w:left w:val="none" w:sz="0" w:space="0" w:color="auto"/>
                <w:bottom w:val="none" w:sz="0" w:space="0" w:color="auto"/>
                <w:right w:val="none" w:sz="0" w:space="0" w:color="auto"/>
              </w:divBdr>
            </w:div>
          </w:divsChild>
        </w:div>
        <w:div w:id="200361295">
          <w:marLeft w:val="0"/>
          <w:marRight w:val="0"/>
          <w:marTop w:val="0"/>
          <w:marBottom w:val="0"/>
          <w:divBdr>
            <w:top w:val="none" w:sz="0" w:space="0" w:color="auto"/>
            <w:left w:val="none" w:sz="0" w:space="0" w:color="auto"/>
            <w:bottom w:val="none" w:sz="0" w:space="0" w:color="auto"/>
            <w:right w:val="none" w:sz="0" w:space="0" w:color="auto"/>
          </w:divBdr>
        </w:div>
        <w:div w:id="2059622629">
          <w:marLeft w:val="0"/>
          <w:marRight w:val="0"/>
          <w:marTop w:val="0"/>
          <w:marBottom w:val="0"/>
          <w:divBdr>
            <w:top w:val="none" w:sz="0" w:space="0" w:color="auto"/>
            <w:left w:val="none" w:sz="0" w:space="0" w:color="auto"/>
            <w:bottom w:val="none" w:sz="0" w:space="0" w:color="auto"/>
            <w:right w:val="none" w:sz="0" w:space="0" w:color="auto"/>
          </w:divBdr>
        </w:div>
        <w:div w:id="1159809432">
          <w:marLeft w:val="0"/>
          <w:marRight w:val="0"/>
          <w:marTop w:val="0"/>
          <w:marBottom w:val="0"/>
          <w:divBdr>
            <w:top w:val="none" w:sz="0" w:space="0" w:color="auto"/>
            <w:left w:val="none" w:sz="0" w:space="0" w:color="auto"/>
            <w:bottom w:val="none" w:sz="0" w:space="0" w:color="auto"/>
            <w:right w:val="none" w:sz="0" w:space="0" w:color="auto"/>
          </w:divBdr>
          <w:divsChild>
            <w:div w:id="1667973003">
              <w:marLeft w:val="0"/>
              <w:marRight w:val="0"/>
              <w:marTop w:val="0"/>
              <w:marBottom w:val="0"/>
              <w:divBdr>
                <w:top w:val="none" w:sz="0" w:space="0" w:color="auto"/>
                <w:left w:val="none" w:sz="0" w:space="0" w:color="auto"/>
                <w:bottom w:val="none" w:sz="0" w:space="0" w:color="auto"/>
                <w:right w:val="none" w:sz="0" w:space="0" w:color="auto"/>
              </w:divBdr>
            </w:div>
          </w:divsChild>
        </w:div>
        <w:div w:id="1537695057">
          <w:marLeft w:val="0"/>
          <w:marRight w:val="0"/>
          <w:marTop w:val="0"/>
          <w:marBottom w:val="0"/>
          <w:divBdr>
            <w:top w:val="none" w:sz="0" w:space="0" w:color="auto"/>
            <w:left w:val="none" w:sz="0" w:space="0" w:color="auto"/>
            <w:bottom w:val="none" w:sz="0" w:space="0" w:color="auto"/>
            <w:right w:val="none" w:sz="0" w:space="0" w:color="auto"/>
          </w:divBdr>
        </w:div>
        <w:div w:id="586496016">
          <w:marLeft w:val="0"/>
          <w:marRight w:val="0"/>
          <w:marTop w:val="0"/>
          <w:marBottom w:val="0"/>
          <w:divBdr>
            <w:top w:val="none" w:sz="0" w:space="0" w:color="auto"/>
            <w:left w:val="none" w:sz="0" w:space="0" w:color="auto"/>
            <w:bottom w:val="none" w:sz="0" w:space="0" w:color="auto"/>
            <w:right w:val="none" w:sz="0" w:space="0" w:color="auto"/>
          </w:divBdr>
        </w:div>
        <w:div w:id="1146553014">
          <w:marLeft w:val="0"/>
          <w:marRight w:val="0"/>
          <w:marTop w:val="0"/>
          <w:marBottom w:val="0"/>
          <w:divBdr>
            <w:top w:val="none" w:sz="0" w:space="0" w:color="auto"/>
            <w:left w:val="none" w:sz="0" w:space="0" w:color="auto"/>
            <w:bottom w:val="none" w:sz="0" w:space="0" w:color="auto"/>
            <w:right w:val="none" w:sz="0" w:space="0" w:color="auto"/>
          </w:divBdr>
          <w:divsChild>
            <w:div w:id="1134061734">
              <w:marLeft w:val="0"/>
              <w:marRight w:val="0"/>
              <w:marTop w:val="0"/>
              <w:marBottom w:val="0"/>
              <w:divBdr>
                <w:top w:val="none" w:sz="0" w:space="0" w:color="auto"/>
                <w:left w:val="none" w:sz="0" w:space="0" w:color="auto"/>
                <w:bottom w:val="none" w:sz="0" w:space="0" w:color="auto"/>
                <w:right w:val="none" w:sz="0" w:space="0" w:color="auto"/>
              </w:divBdr>
            </w:div>
          </w:divsChild>
        </w:div>
        <w:div w:id="468666817">
          <w:marLeft w:val="0"/>
          <w:marRight w:val="0"/>
          <w:marTop w:val="0"/>
          <w:marBottom w:val="0"/>
          <w:divBdr>
            <w:top w:val="none" w:sz="0" w:space="0" w:color="auto"/>
            <w:left w:val="none" w:sz="0" w:space="0" w:color="auto"/>
            <w:bottom w:val="none" w:sz="0" w:space="0" w:color="auto"/>
            <w:right w:val="none" w:sz="0" w:space="0" w:color="auto"/>
          </w:divBdr>
        </w:div>
        <w:div w:id="2125227422">
          <w:marLeft w:val="0"/>
          <w:marRight w:val="0"/>
          <w:marTop w:val="0"/>
          <w:marBottom w:val="0"/>
          <w:divBdr>
            <w:top w:val="none" w:sz="0" w:space="0" w:color="auto"/>
            <w:left w:val="none" w:sz="0" w:space="0" w:color="auto"/>
            <w:bottom w:val="none" w:sz="0" w:space="0" w:color="auto"/>
            <w:right w:val="none" w:sz="0" w:space="0" w:color="auto"/>
          </w:divBdr>
        </w:div>
        <w:div w:id="582032102">
          <w:marLeft w:val="0"/>
          <w:marRight w:val="0"/>
          <w:marTop w:val="0"/>
          <w:marBottom w:val="0"/>
          <w:divBdr>
            <w:top w:val="none" w:sz="0" w:space="0" w:color="auto"/>
            <w:left w:val="none" w:sz="0" w:space="0" w:color="auto"/>
            <w:bottom w:val="none" w:sz="0" w:space="0" w:color="auto"/>
            <w:right w:val="none" w:sz="0" w:space="0" w:color="auto"/>
          </w:divBdr>
          <w:divsChild>
            <w:div w:id="393699122">
              <w:marLeft w:val="0"/>
              <w:marRight w:val="0"/>
              <w:marTop w:val="0"/>
              <w:marBottom w:val="0"/>
              <w:divBdr>
                <w:top w:val="none" w:sz="0" w:space="0" w:color="auto"/>
                <w:left w:val="none" w:sz="0" w:space="0" w:color="auto"/>
                <w:bottom w:val="none" w:sz="0" w:space="0" w:color="auto"/>
                <w:right w:val="none" w:sz="0" w:space="0" w:color="auto"/>
              </w:divBdr>
            </w:div>
          </w:divsChild>
        </w:div>
        <w:div w:id="1737777189">
          <w:marLeft w:val="0"/>
          <w:marRight w:val="0"/>
          <w:marTop w:val="0"/>
          <w:marBottom w:val="0"/>
          <w:divBdr>
            <w:top w:val="none" w:sz="0" w:space="0" w:color="auto"/>
            <w:left w:val="none" w:sz="0" w:space="0" w:color="auto"/>
            <w:bottom w:val="none" w:sz="0" w:space="0" w:color="auto"/>
            <w:right w:val="none" w:sz="0" w:space="0" w:color="auto"/>
          </w:divBdr>
        </w:div>
        <w:div w:id="102305357">
          <w:marLeft w:val="0"/>
          <w:marRight w:val="0"/>
          <w:marTop w:val="0"/>
          <w:marBottom w:val="0"/>
          <w:divBdr>
            <w:top w:val="none" w:sz="0" w:space="0" w:color="auto"/>
            <w:left w:val="none" w:sz="0" w:space="0" w:color="auto"/>
            <w:bottom w:val="none" w:sz="0" w:space="0" w:color="auto"/>
            <w:right w:val="none" w:sz="0" w:space="0" w:color="auto"/>
          </w:divBdr>
        </w:div>
        <w:div w:id="609162777">
          <w:marLeft w:val="0"/>
          <w:marRight w:val="0"/>
          <w:marTop w:val="0"/>
          <w:marBottom w:val="0"/>
          <w:divBdr>
            <w:top w:val="none" w:sz="0" w:space="0" w:color="auto"/>
            <w:left w:val="none" w:sz="0" w:space="0" w:color="auto"/>
            <w:bottom w:val="none" w:sz="0" w:space="0" w:color="auto"/>
            <w:right w:val="none" w:sz="0" w:space="0" w:color="auto"/>
          </w:divBdr>
          <w:divsChild>
            <w:div w:id="932862893">
              <w:marLeft w:val="0"/>
              <w:marRight w:val="0"/>
              <w:marTop w:val="0"/>
              <w:marBottom w:val="0"/>
              <w:divBdr>
                <w:top w:val="none" w:sz="0" w:space="0" w:color="auto"/>
                <w:left w:val="none" w:sz="0" w:space="0" w:color="auto"/>
                <w:bottom w:val="none" w:sz="0" w:space="0" w:color="auto"/>
                <w:right w:val="none" w:sz="0" w:space="0" w:color="auto"/>
              </w:divBdr>
            </w:div>
          </w:divsChild>
        </w:div>
        <w:div w:id="1018774517">
          <w:marLeft w:val="0"/>
          <w:marRight w:val="0"/>
          <w:marTop w:val="0"/>
          <w:marBottom w:val="0"/>
          <w:divBdr>
            <w:top w:val="none" w:sz="0" w:space="0" w:color="auto"/>
            <w:left w:val="none" w:sz="0" w:space="0" w:color="auto"/>
            <w:bottom w:val="none" w:sz="0" w:space="0" w:color="auto"/>
            <w:right w:val="none" w:sz="0" w:space="0" w:color="auto"/>
          </w:divBdr>
        </w:div>
        <w:div w:id="570240870">
          <w:marLeft w:val="0"/>
          <w:marRight w:val="0"/>
          <w:marTop w:val="0"/>
          <w:marBottom w:val="0"/>
          <w:divBdr>
            <w:top w:val="none" w:sz="0" w:space="0" w:color="auto"/>
            <w:left w:val="none" w:sz="0" w:space="0" w:color="auto"/>
            <w:bottom w:val="none" w:sz="0" w:space="0" w:color="auto"/>
            <w:right w:val="none" w:sz="0" w:space="0" w:color="auto"/>
          </w:divBdr>
        </w:div>
        <w:div w:id="858281371">
          <w:marLeft w:val="0"/>
          <w:marRight w:val="0"/>
          <w:marTop w:val="0"/>
          <w:marBottom w:val="0"/>
          <w:divBdr>
            <w:top w:val="none" w:sz="0" w:space="0" w:color="auto"/>
            <w:left w:val="none" w:sz="0" w:space="0" w:color="auto"/>
            <w:bottom w:val="none" w:sz="0" w:space="0" w:color="auto"/>
            <w:right w:val="none" w:sz="0" w:space="0" w:color="auto"/>
          </w:divBdr>
          <w:divsChild>
            <w:div w:id="2090958748">
              <w:marLeft w:val="0"/>
              <w:marRight w:val="0"/>
              <w:marTop w:val="0"/>
              <w:marBottom w:val="0"/>
              <w:divBdr>
                <w:top w:val="none" w:sz="0" w:space="0" w:color="auto"/>
                <w:left w:val="none" w:sz="0" w:space="0" w:color="auto"/>
                <w:bottom w:val="none" w:sz="0" w:space="0" w:color="auto"/>
                <w:right w:val="none" w:sz="0" w:space="0" w:color="auto"/>
              </w:divBdr>
            </w:div>
          </w:divsChild>
        </w:div>
        <w:div w:id="941645865">
          <w:marLeft w:val="0"/>
          <w:marRight w:val="0"/>
          <w:marTop w:val="0"/>
          <w:marBottom w:val="0"/>
          <w:divBdr>
            <w:top w:val="none" w:sz="0" w:space="0" w:color="auto"/>
            <w:left w:val="none" w:sz="0" w:space="0" w:color="auto"/>
            <w:bottom w:val="none" w:sz="0" w:space="0" w:color="auto"/>
            <w:right w:val="none" w:sz="0" w:space="0" w:color="auto"/>
          </w:divBdr>
        </w:div>
        <w:div w:id="910120241">
          <w:marLeft w:val="0"/>
          <w:marRight w:val="0"/>
          <w:marTop w:val="0"/>
          <w:marBottom w:val="0"/>
          <w:divBdr>
            <w:top w:val="none" w:sz="0" w:space="0" w:color="auto"/>
            <w:left w:val="none" w:sz="0" w:space="0" w:color="auto"/>
            <w:bottom w:val="none" w:sz="0" w:space="0" w:color="auto"/>
            <w:right w:val="none" w:sz="0" w:space="0" w:color="auto"/>
          </w:divBdr>
        </w:div>
        <w:div w:id="1622035260">
          <w:marLeft w:val="0"/>
          <w:marRight w:val="0"/>
          <w:marTop w:val="0"/>
          <w:marBottom w:val="0"/>
          <w:divBdr>
            <w:top w:val="none" w:sz="0" w:space="0" w:color="auto"/>
            <w:left w:val="none" w:sz="0" w:space="0" w:color="auto"/>
            <w:bottom w:val="none" w:sz="0" w:space="0" w:color="auto"/>
            <w:right w:val="none" w:sz="0" w:space="0" w:color="auto"/>
          </w:divBdr>
        </w:div>
        <w:div w:id="1361857105">
          <w:marLeft w:val="0"/>
          <w:marRight w:val="0"/>
          <w:marTop w:val="0"/>
          <w:marBottom w:val="0"/>
          <w:divBdr>
            <w:top w:val="none" w:sz="0" w:space="0" w:color="auto"/>
            <w:left w:val="none" w:sz="0" w:space="0" w:color="auto"/>
            <w:bottom w:val="none" w:sz="0" w:space="0" w:color="auto"/>
            <w:right w:val="none" w:sz="0" w:space="0" w:color="auto"/>
          </w:divBdr>
        </w:div>
        <w:div w:id="2040545851">
          <w:marLeft w:val="0"/>
          <w:marRight w:val="0"/>
          <w:marTop w:val="0"/>
          <w:marBottom w:val="0"/>
          <w:divBdr>
            <w:top w:val="none" w:sz="0" w:space="0" w:color="auto"/>
            <w:left w:val="none" w:sz="0" w:space="0" w:color="auto"/>
            <w:bottom w:val="none" w:sz="0" w:space="0" w:color="auto"/>
            <w:right w:val="none" w:sz="0" w:space="0" w:color="auto"/>
          </w:divBdr>
          <w:divsChild>
            <w:div w:id="745344831">
              <w:marLeft w:val="0"/>
              <w:marRight w:val="0"/>
              <w:marTop w:val="0"/>
              <w:marBottom w:val="0"/>
              <w:divBdr>
                <w:top w:val="none" w:sz="0" w:space="0" w:color="auto"/>
                <w:left w:val="none" w:sz="0" w:space="0" w:color="auto"/>
                <w:bottom w:val="none" w:sz="0" w:space="0" w:color="auto"/>
                <w:right w:val="none" w:sz="0" w:space="0" w:color="auto"/>
              </w:divBdr>
            </w:div>
          </w:divsChild>
        </w:div>
        <w:div w:id="1703898980">
          <w:marLeft w:val="0"/>
          <w:marRight w:val="0"/>
          <w:marTop w:val="0"/>
          <w:marBottom w:val="0"/>
          <w:divBdr>
            <w:top w:val="none" w:sz="0" w:space="0" w:color="auto"/>
            <w:left w:val="none" w:sz="0" w:space="0" w:color="auto"/>
            <w:bottom w:val="none" w:sz="0" w:space="0" w:color="auto"/>
            <w:right w:val="none" w:sz="0" w:space="0" w:color="auto"/>
          </w:divBdr>
        </w:div>
        <w:div w:id="2042395486">
          <w:marLeft w:val="0"/>
          <w:marRight w:val="0"/>
          <w:marTop w:val="0"/>
          <w:marBottom w:val="0"/>
          <w:divBdr>
            <w:top w:val="none" w:sz="0" w:space="0" w:color="auto"/>
            <w:left w:val="none" w:sz="0" w:space="0" w:color="auto"/>
            <w:bottom w:val="none" w:sz="0" w:space="0" w:color="auto"/>
            <w:right w:val="none" w:sz="0" w:space="0" w:color="auto"/>
          </w:divBdr>
        </w:div>
        <w:div w:id="1277325910">
          <w:marLeft w:val="0"/>
          <w:marRight w:val="0"/>
          <w:marTop w:val="0"/>
          <w:marBottom w:val="0"/>
          <w:divBdr>
            <w:top w:val="none" w:sz="0" w:space="0" w:color="auto"/>
            <w:left w:val="none" w:sz="0" w:space="0" w:color="auto"/>
            <w:bottom w:val="none" w:sz="0" w:space="0" w:color="auto"/>
            <w:right w:val="none" w:sz="0" w:space="0" w:color="auto"/>
          </w:divBdr>
          <w:divsChild>
            <w:div w:id="2025934875">
              <w:marLeft w:val="0"/>
              <w:marRight w:val="0"/>
              <w:marTop w:val="0"/>
              <w:marBottom w:val="0"/>
              <w:divBdr>
                <w:top w:val="none" w:sz="0" w:space="0" w:color="auto"/>
                <w:left w:val="none" w:sz="0" w:space="0" w:color="auto"/>
                <w:bottom w:val="none" w:sz="0" w:space="0" w:color="auto"/>
                <w:right w:val="none" w:sz="0" w:space="0" w:color="auto"/>
              </w:divBdr>
            </w:div>
          </w:divsChild>
        </w:div>
        <w:div w:id="1762990712">
          <w:marLeft w:val="0"/>
          <w:marRight w:val="0"/>
          <w:marTop w:val="0"/>
          <w:marBottom w:val="0"/>
          <w:divBdr>
            <w:top w:val="none" w:sz="0" w:space="0" w:color="auto"/>
            <w:left w:val="none" w:sz="0" w:space="0" w:color="auto"/>
            <w:bottom w:val="none" w:sz="0" w:space="0" w:color="auto"/>
            <w:right w:val="none" w:sz="0" w:space="0" w:color="auto"/>
          </w:divBdr>
        </w:div>
        <w:div w:id="201091963">
          <w:marLeft w:val="0"/>
          <w:marRight w:val="0"/>
          <w:marTop w:val="0"/>
          <w:marBottom w:val="0"/>
          <w:divBdr>
            <w:top w:val="none" w:sz="0" w:space="0" w:color="auto"/>
            <w:left w:val="none" w:sz="0" w:space="0" w:color="auto"/>
            <w:bottom w:val="none" w:sz="0" w:space="0" w:color="auto"/>
            <w:right w:val="none" w:sz="0" w:space="0" w:color="auto"/>
          </w:divBdr>
        </w:div>
        <w:div w:id="1298142632">
          <w:marLeft w:val="0"/>
          <w:marRight w:val="0"/>
          <w:marTop w:val="0"/>
          <w:marBottom w:val="0"/>
          <w:divBdr>
            <w:top w:val="none" w:sz="0" w:space="0" w:color="auto"/>
            <w:left w:val="none" w:sz="0" w:space="0" w:color="auto"/>
            <w:bottom w:val="none" w:sz="0" w:space="0" w:color="auto"/>
            <w:right w:val="none" w:sz="0" w:space="0" w:color="auto"/>
          </w:divBdr>
          <w:divsChild>
            <w:div w:id="1684552036">
              <w:marLeft w:val="0"/>
              <w:marRight w:val="0"/>
              <w:marTop w:val="0"/>
              <w:marBottom w:val="0"/>
              <w:divBdr>
                <w:top w:val="none" w:sz="0" w:space="0" w:color="auto"/>
                <w:left w:val="none" w:sz="0" w:space="0" w:color="auto"/>
                <w:bottom w:val="none" w:sz="0" w:space="0" w:color="auto"/>
                <w:right w:val="none" w:sz="0" w:space="0" w:color="auto"/>
              </w:divBdr>
            </w:div>
          </w:divsChild>
        </w:div>
        <w:div w:id="1265185946">
          <w:marLeft w:val="0"/>
          <w:marRight w:val="0"/>
          <w:marTop w:val="0"/>
          <w:marBottom w:val="0"/>
          <w:divBdr>
            <w:top w:val="none" w:sz="0" w:space="0" w:color="auto"/>
            <w:left w:val="none" w:sz="0" w:space="0" w:color="auto"/>
            <w:bottom w:val="none" w:sz="0" w:space="0" w:color="auto"/>
            <w:right w:val="none" w:sz="0" w:space="0" w:color="auto"/>
          </w:divBdr>
        </w:div>
        <w:div w:id="177281056">
          <w:marLeft w:val="0"/>
          <w:marRight w:val="0"/>
          <w:marTop w:val="0"/>
          <w:marBottom w:val="0"/>
          <w:divBdr>
            <w:top w:val="none" w:sz="0" w:space="0" w:color="auto"/>
            <w:left w:val="none" w:sz="0" w:space="0" w:color="auto"/>
            <w:bottom w:val="none" w:sz="0" w:space="0" w:color="auto"/>
            <w:right w:val="none" w:sz="0" w:space="0" w:color="auto"/>
          </w:divBdr>
        </w:div>
        <w:div w:id="178785027">
          <w:marLeft w:val="0"/>
          <w:marRight w:val="0"/>
          <w:marTop w:val="0"/>
          <w:marBottom w:val="0"/>
          <w:divBdr>
            <w:top w:val="none" w:sz="0" w:space="0" w:color="auto"/>
            <w:left w:val="none" w:sz="0" w:space="0" w:color="auto"/>
            <w:bottom w:val="none" w:sz="0" w:space="0" w:color="auto"/>
            <w:right w:val="none" w:sz="0" w:space="0" w:color="auto"/>
          </w:divBdr>
        </w:div>
        <w:div w:id="1873880605">
          <w:marLeft w:val="0"/>
          <w:marRight w:val="0"/>
          <w:marTop w:val="0"/>
          <w:marBottom w:val="0"/>
          <w:divBdr>
            <w:top w:val="none" w:sz="0" w:space="0" w:color="auto"/>
            <w:left w:val="none" w:sz="0" w:space="0" w:color="auto"/>
            <w:bottom w:val="none" w:sz="0" w:space="0" w:color="auto"/>
            <w:right w:val="none" w:sz="0" w:space="0" w:color="auto"/>
          </w:divBdr>
        </w:div>
        <w:div w:id="957296102">
          <w:marLeft w:val="0"/>
          <w:marRight w:val="0"/>
          <w:marTop w:val="0"/>
          <w:marBottom w:val="0"/>
          <w:divBdr>
            <w:top w:val="none" w:sz="0" w:space="0" w:color="auto"/>
            <w:left w:val="none" w:sz="0" w:space="0" w:color="auto"/>
            <w:bottom w:val="none" w:sz="0" w:space="0" w:color="auto"/>
            <w:right w:val="none" w:sz="0" w:space="0" w:color="auto"/>
          </w:divBdr>
        </w:div>
        <w:div w:id="1704211914">
          <w:marLeft w:val="0"/>
          <w:marRight w:val="0"/>
          <w:marTop w:val="0"/>
          <w:marBottom w:val="0"/>
          <w:divBdr>
            <w:top w:val="none" w:sz="0" w:space="0" w:color="auto"/>
            <w:left w:val="none" w:sz="0" w:space="0" w:color="auto"/>
            <w:bottom w:val="none" w:sz="0" w:space="0" w:color="auto"/>
            <w:right w:val="none" w:sz="0" w:space="0" w:color="auto"/>
          </w:divBdr>
        </w:div>
        <w:div w:id="417598775">
          <w:marLeft w:val="0"/>
          <w:marRight w:val="0"/>
          <w:marTop w:val="0"/>
          <w:marBottom w:val="0"/>
          <w:divBdr>
            <w:top w:val="none" w:sz="0" w:space="0" w:color="auto"/>
            <w:left w:val="none" w:sz="0" w:space="0" w:color="auto"/>
            <w:bottom w:val="none" w:sz="0" w:space="0" w:color="auto"/>
            <w:right w:val="none" w:sz="0" w:space="0" w:color="auto"/>
          </w:divBdr>
          <w:divsChild>
            <w:div w:id="319886608">
              <w:marLeft w:val="0"/>
              <w:marRight w:val="0"/>
              <w:marTop w:val="0"/>
              <w:marBottom w:val="0"/>
              <w:divBdr>
                <w:top w:val="none" w:sz="0" w:space="0" w:color="auto"/>
                <w:left w:val="none" w:sz="0" w:space="0" w:color="auto"/>
                <w:bottom w:val="none" w:sz="0" w:space="0" w:color="auto"/>
                <w:right w:val="none" w:sz="0" w:space="0" w:color="auto"/>
              </w:divBdr>
            </w:div>
          </w:divsChild>
        </w:div>
        <w:div w:id="2711047">
          <w:marLeft w:val="0"/>
          <w:marRight w:val="0"/>
          <w:marTop w:val="0"/>
          <w:marBottom w:val="0"/>
          <w:divBdr>
            <w:top w:val="none" w:sz="0" w:space="0" w:color="auto"/>
            <w:left w:val="none" w:sz="0" w:space="0" w:color="auto"/>
            <w:bottom w:val="none" w:sz="0" w:space="0" w:color="auto"/>
            <w:right w:val="none" w:sz="0" w:space="0" w:color="auto"/>
          </w:divBdr>
        </w:div>
        <w:div w:id="1583640797">
          <w:marLeft w:val="0"/>
          <w:marRight w:val="0"/>
          <w:marTop w:val="0"/>
          <w:marBottom w:val="0"/>
          <w:divBdr>
            <w:top w:val="none" w:sz="0" w:space="0" w:color="auto"/>
            <w:left w:val="none" w:sz="0" w:space="0" w:color="auto"/>
            <w:bottom w:val="none" w:sz="0" w:space="0" w:color="auto"/>
            <w:right w:val="none" w:sz="0" w:space="0" w:color="auto"/>
          </w:divBdr>
        </w:div>
        <w:div w:id="1814130474">
          <w:marLeft w:val="0"/>
          <w:marRight w:val="0"/>
          <w:marTop w:val="0"/>
          <w:marBottom w:val="0"/>
          <w:divBdr>
            <w:top w:val="none" w:sz="0" w:space="0" w:color="auto"/>
            <w:left w:val="none" w:sz="0" w:space="0" w:color="auto"/>
            <w:bottom w:val="none" w:sz="0" w:space="0" w:color="auto"/>
            <w:right w:val="none" w:sz="0" w:space="0" w:color="auto"/>
          </w:divBdr>
        </w:div>
        <w:div w:id="1000885228">
          <w:marLeft w:val="0"/>
          <w:marRight w:val="0"/>
          <w:marTop w:val="0"/>
          <w:marBottom w:val="0"/>
          <w:divBdr>
            <w:top w:val="none" w:sz="0" w:space="0" w:color="auto"/>
            <w:left w:val="none" w:sz="0" w:space="0" w:color="auto"/>
            <w:bottom w:val="none" w:sz="0" w:space="0" w:color="auto"/>
            <w:right w:val="none" w:sz="0" w:space="0" w:color="auto"/>
          </w:divBdr>
        </w:div>
        <w:div w:id="863907975">
          <w:marLeft w:val="0"/>
          <w:marRight w:val="0"/>
          <w:marTop w:val="0"/>
          <w:marBottom w:val="0"/>
          <w:divBdr>
            <w:top w:val="none" w:sz="0" w:space="0" w:color="auto"/>
            <w:left w:val="none" w:sz="0" w:space="0" w:color="auto"/>
            <w:bottom w:val="none" w:sz="0" w:space="0" w:color="auto"/>
            <w:right w:val="none" w:sz="0" w:space="0" w:color="auto"/>
          </w:divBdr>
          <w:divsChild>
            <w:div w:id="680011163">
              <w:marLeft w:val="0"/>
              <w:marRight w:val="0"/>
              <w:marTop w:val="0"/>
              <w:marBottom w:val="0"/>
              <w:divBdr>
                <w:top w:val="none" w:sz="0" w:space="0" w:color="auto"/>
                <w:left w:val="none" w:sz="0" w:space="0" w:color="auto"/>
                <w:bottom w:val="none" w:sz="0" w:space="0" w:color="auto"/>
                <w:right w:val="none" w:sz="0" w:space="0" w:color="auto"/>
              </w:divBdr>
            </w:div>
          </w:divsChild>
        </w:div>
        <w:div w:id="1358698527">
          <w:marLeft w:val="0"/>
          <w:marRight w:val="0"/>
          <w:marTop w:val="0"/>
          <w:marBottom w:val="0"/>
          <w:divBdr>
            <w:top w:val="none" w:sz="0" w:space="0" w:color="auto"/>
            <w:left w:val="none" w:sz="0" w:space="0" w:color="auto"/>
            <w:bottom w:val="none" w:sz="0" w:space="0" w:color="auto"/>
            <w:right w:val="none" w:sz="0" w:space="0" w:color="auto"/>
          </w:divBdr>
        </w:div>
        <w:div w:id="1725519581">
          <w:marLeft w:val="0"/>
          <w:marRight w:val="0"/>
          <w:marTop w:val="0"/>
          <w:marBottom w:val="0"/>
          <w:divBdr>
            <w:top w:val="none" w:sz="0" w:space="0" w:color="auto"/>
            <w:left w:val="none" w:sz="0" w:space="0" w:color="auto"/>
            <w:bottom w:val="none" w:sz="0" w:space="0" w:color="auto"/>
            <w:right w:val="none" w:sz="0" w:space="0" w:color="auto"/>
          </w:divBdr>
        </w:div>
        <w:div w:id="60059386">
          <w:marLeft w:val="0"/>
          <w:marRight w:val="0"/>
          <w:marTop w:val="0"/>
          <w:marBottom w:val="0"/>
          <w:divBdr>
            <w:top w:val="none" w:sz="0" w:space="0" w:color="auto"/>
            <w:left w:val="none" w:sz="0" w:space="0" w:color="auto"/>
            <w:bottom w:val="none" w:sz="0" w:space="0" w:color="auto"/>
            <w:right w:val="none" w:sz="0" w:space="0" w:color="auto"/>
          </w:divBdr>
        </w:div>
        <w:div w:id="155535576">
          <w:marLeft w:val="0"/>
          <w:marRight w:val="0"/>
          <w:marTop w:val="0"/>
          <w:marBottom w:val="0"/>
          <w:divBdr>
            <w:top w:val="none" w:sz="0" w:space="0" w:color="auto"/>
            <w:left w:val="none" w:sz="0" w:space="0" w:color="auto"/>
            <w:bottom w:val="none" w:sz="0" w:space="0" w:color="auto"/>
            <w:right w:val="none" w:sz="0" w:space="0" w:color="auto"/>
          </w:divBdr>
        </w:div>
        <w:div w:id="1773277150">
          <w:marLeft w:val="0"/>
          <w:marRight w:val="0"/>
          <w:marTop w:val="0"/>
          <w:marBottom w:val="0"/>
          <w:divBdr>
            <w:top w:val="none" w:sz="0" w:space="0" w:color="auto"/>
            <w:left w:val="none" w:sz="0" w:space="0" w:color="auto"/>
            <w:bottom w:val="none" w:sz="0" w:space="0" w:color="auto"/>
            <w:right w:val="none" w:sz="0" w:space="0" w:color="auto"/>
          </w:divBdr>
          <w:divsChild>
            <w:div w:id="584612188">
              <w:marLeft w:val="0"/>
              <w:marRight w:val="0"/>
              <w:marTop w:val="0"/>
              <w:marBottom w:val="0"/>
              <w:divBdr>
                <w:top w:val="none" w:sz="0" w:space="0" w:color="auto"/>
                <w:left w:val="none" w:sz="0" w:space="0" w:color="auto"/>
                <w:bottom w:val="none" w:sz="0" w:space="0" w:color="auto"/>
                <w:right w:val="none" w:sz="0" w:space="0" w:color="auto"/>
              </w:divBdr>
            </w:div>
          </w:divsChild>
        </w:div>
        <w:div w:id="967707104">
          <w:marLeft w:val="0"/>
          <w:marRight w:val="0"/>
          <w:marTop w:val="0"/>
          <w:marBottom w:val="0"/>
          <w:divBdr>
            <w:top w:val="none" w:sz="0" w:space="0" w:color="auto"/>
            <w:left w:val="none" w:sz="0" w:space="0" w:color="auto"/>
            <w:bottom w:val="none" w:sz="0" w:space="0" w:color="auto"/>
            <w:right w:val="none" w:sz="0" w:space="0" w:color="auto"/>
          </w:divBdr>
        </w:div>
        <w:div w:id="1903325977">
          <w:marLeft w:val="0"/>
          <w:marRight w:val="0"/>
          <w:marTop w:val="0"/>
          <w:marBottom w:val="0"/>
          <w:divBdr>
            <w:top w:val="none" w:sz="0" w:space="0" w:color="auto"/>
            <w:left w:val="none" w:sz="0" w:space="0" w:color="auto"/>
            <w:bottom w:val="none" w:sz="0" w:space="0" w:color="auto"/>
            <w:right w:val="none" w:sz="0" w:space="0" w:color="auto"/>
          </w:divBdr>
        </w:div>
        <w:div w:id="842163937">
          <w:marLeft w:val="0"/>
          <w:marRight w:val="0"/>
          <w:marTop w:val="0"/>
          <w:marBottom w:val="0"/>
          <w:divBdr>
            <w:top w:val="none" w:sz="0" w:space="0" w:color="auto"/>
            <w:left w:val="none" w:sz="0" w:space="0" w:color="auto"/>
            <w:bottom w:val="none" w:sz="0" w:space="0" w:color="auto"/>
            <w:right w:val="none" w:sz="0" w:space="0" w:color="auto"/>
          </w:divBdr>
        </w:div>
        <w:div w:id="1856116557">
          <w:marLeft w:val="0"/>
          <w:marRight w:val="0"/>
          <w:marTop w:val="0"/>
          <w:marBottom w:val="0"/>
          <w:divBdr>
            <w:top w:val="none" w:sz="0" w:space="0" w:color="auto"/>
            <w:left w:val="none" w:sz="0" w:space="0" w:color="auto"/>
            <w:bottom w:val="none" w:sz="0" w:space="0" w:color="auto"/>
            <w:right w:val="none" w:sz="0" w:space="0" w:color="auto"/>
          </w:divBdr>
        </w:div>
        <w:div w:id="1595433040">
          <w:marLeft w:val="0"/>
          <w:marRight w:val="0"/>
          <w:marTop w:val="0"/>
          <w:marBottom w:val="0"/>
          <w:divBdr>
            <w:top w:val="none" w:sz="0" w:space="0" w:color="auto"/>
            <w:left w:val="none" w:sz="0" w:space="0" w:color="auto"/>
            <w:bottom w:val="none" w:sz="0" w:space="0" w:color="auto"/>
            <w:right w:val="none" w:sz="0" w:space="0" w:color="auto"/>
          </w:divBdr>
          <w:divsChild>
            <w:div w:id="1799105878">
              <w:marLeft w:val="0"/>
              <w:marRight w:val="0"/>
              <w:marTop w:val="0"/>
              <w:marBottom w:val="0"/>
              <w:divBdr>
                <w:top w:val="none" w:sz="0" w:space="0" w:color="auto"/>
                <w:left w:val="none" w:sz="0" w:space="0" w:color="auto"/>
                <w:bottom w:val="none" w:sz="0" w:space="0" w:color="auto"/>
                <w:right w:val="none" w:sz="0" w:space="0" w:color="auto"/>
              </w:divBdr>
            </w:div>
          </w:divsChild>
        </w:div>
        <w:div w:id="1970818359">
          <w:marLeft w:val="0"/>
          <w:marRight w:val="0"/>
          <w:marTop w:val="0"/>
          <w:marBottom w:val="0"/>
          <w:divBdr>
            <w:top w:val="none" w:sz="0" w:space="0" w:color="auto"/>
            <w:left w:val="none" w:sz="0" w:space="0" w:color="auto"/>
            <w:bottom w:val="none" w:sz="0" w:space="0" w:color="auto"/>
            <w:right w:val="none" w:sz="0" w:space="0" w:color="auto"/>
          </w:divBdr>
        </w:div>
        <w:div w:id="1666779969">
          <w:marLeft w:val="0"/>
          <w:marRight w:val="0"/>
          <w:marTop w:val="0"/>
          <w:marBottom w:val="0"/>
          <w:divBdr>
            <w:top w:val="none" w:sz="0" w:space="0" w:color="auto"/>
            <w:left w:val="none" w:sz="0" w:space="0" w:color="auto"/>
            <w:bottom w:val="none" w:sz="0" w:space="0" w:color="auto"/>
            <w:right w:val="none" w:sz="0" w:space="0" w:color="auto"/>
          </w:divBdr>
        </w:div>
        <w:div w:id="960264661">
          <w:marLeft w:val="0"/>
          <w:marRight w:val="0"/>
          <w:marTop w:val="0"/>
          <w:marBottom w:val="0"/>
          <w:divBdr>
            <w:top w:val="none" w:sz="0" w:space="0" w:color="auto"/>
            <w:left w:val="none" w:sz="0" w:space="0" w:color="auto"/>
            <w:bottom w:val="none" w:sz="0" w:space="0" w:color="auto"/>
            <w:right w:val="none" w:sz="0" w:space="0" w:color="auto"/>
          </w:divBdr>
        </w:div>
        <w:div w:id="172719767">
          <w:marLeft w:val="0"/>
          <w:marRight w:val="0"/>
          <w:marTop w:val="0"/>
          <w:marBottom w:val="0"/>
          <w:divBdr>
            <w:top w:val="none" w:sz="0" w:space="0" w:color="auto"/>
            <w:left w:val="none" w:sz="0" w:space="0" w:color="auto"/>
            <w:bottom w:val="none" w:sz="0" w:space="0" w:color="auto"/>
            <w:right w:val="none" w:sz="0" w:space="0" w:color="auto"/>
          </w:divBdr>
        </w:div>
        <w:div w:id="1783987588">
          <w:marLeft w:val="0"/>
          <w:marRight w:val="0"/>
          <w:marTop w:val="0"/>
          <w:marBottom w:val="0"/>
          <w:divBdr>
            <w:top w:val="none" w:sz="0" w:space="0" w:color="auto"/>
            <w:left w:val="none" w:sz="0" w:space="0" w:color="auto"/>
            <w:bottom w:val="none" w:sz="0" w:space="0" w:color="auto"/>
            <w:right w:val="none" w:sz="0" w:space="0" w:color="auto"/>
          </w:divBdr>
          <w:divsChild>
            <w:div w:id="37048101">
              <w:marLeft w:val="0"/>
              <w:marRight w:val="0"/>
              <w:marTop w:val="0"/>
              <w:marBottom w:val="0"/>
              <w:divBdr>
                <w:top w:val="none" w:sz="0" w:space="0" w:color="auto"/>
                <w:left w:val="none" w:sz="0" w:space="0" w:color="auto"/>
                <w:bottom w:val="none" w:sz="0" w:space="0" w:color="auto"/>
                <w:right w:val="none" w:sz="0" w:space="0" w:color="auto"/>
              </w:divBdr>
            </w:div>
          </w:divsChild>
        </w:div>
        <w:div w:id="1893422752">
          <w:marLeft w:val="0"/>
          <w:marRight w:val="0"/>
          <w:marTop w:val="0"/>
          <w:marBottom w:val="0"/>
          <w:divBdr>
            <w:top w:val="none" w:sz="0" w:space="0" w:color="auto"/>
            <w:left w:val="none" w:sz="0" w:space="0" w:color="auto"/>
            <w:bottom w:val="none" w:sz="0" w:space="0" w:color="auto"/>
            <w:right w:val="none" w:sz="0" w:space="0" w:color="auto"/>
          </w:divBdr>
        </w:div>
        <w:div w:id="1693456721">
          <w:marLeft w:val="0"/>
          <w:marRight w:val="0"/>
          <w:marTop w:val="0"/>
          <w:marBottom w:val="0"/>
          <w:divBdr>
            <w:top w:val="none" w:sz="0" w:space="0" w:color="auto"/>
            <w:left w:val="none" w:sz="0" w:space="0" w:color="auto"/>
            <w:bottom w:val="none" w:sz="0" w:space="0" w:color="auto"/>
            <w:right w:val="none" w:sz="0" w:space="0" w:color="auto"/>
          </w:divBdr>
        </w:div>
        <w:div w:id="1216506139">
          <w:marLeft w:val="0"/>
          <w:marRight w:val="0"/>
          <w:marTop w:val="0"/>
          <w:marBottom w:val="0"/>
          <w:divBdr>
            <w:top w:val="none" w:sz="0" w:space="0" w:color="auto"/>
            <w:left w:val="none" w:sz="0" w:space="0" w:color="auto"/>
            <w:bottom w:val="none" w:sz="0" w:space="0" w:color="auto"/>
            <w:right w:val="none" w:sz="0" w:space="0" w:color="auto"/>
          </w:divBdr>
        </w:div>
        <w:div w:id="1614314628">
          <w:marLeft w:val="0"/>
          <w:marRight w:val="0"/>
          <w:marTop w:val="0"/>
          <w:marBottom w:val="0"/>
          <w:divBdr>
            <w:top w:val="none" w:sz="0" w:space="0" w:color="auto"/>
            <w:left w:val="none" w:sz="0" w:space="0" w:color="auto"/>
            <w:bottom w:val="none" w:sz="0" w:space="0" w:color="auto"/>
            <w:right w:val="none" w:sz="0" w:space="0" w:color="auto"/>
          </w:divBdr>
        </w:div>
        <w:div w:id="1052146934">
          <w:marLeft w:val="0"/>
          <w:marRight w:val="0"/>
          <w:marTop w:val="0"/>
          <w:marBottom w:val="0"/>
          <w:divBdr>
            <w:top w:val="none" w:sz="0" w:space="0" w:color="auto"/>
            <w:left w:val="none" w:sz="0" w:space="0" w:color="auto"/>
            <w:bottom w:val="none" w:sz="0" w:space="0" w:color="auto"/>
            <w:right w:val="none" w:sz="0" w:space="0" w:color="auto"/>
          </w:divBdr>
          <w:divsChild>
            <w:div w:id="2129423829">
              <w:marLeft w:val="0"/>
              <w:marRight w:val="0"/>
              <w:marTop w:val="0"/>
              <w:marBottom w:val="0"/>
              <w:divBdr>
                <w:top w:val="none" w:sz="0" w:space="0" w:color="auto"/>
                <w:left w:val="none" w:sz="0" w:space="0" w:color="auto"/>
                <w:bottom w:val="none" w:sz="0" w:space="0" w:color="auto"/>
                <w:right w:val="none" w:sz="0" w:space="0" w:color="auto"/>
              </w:divBdr>
            </w:div>
          </w:divsChild>
        </w:div>
        <w:div w:id="468087798">
          <w:marLeft w:val="0"/>
          <w:marRight w:val="0"/>
          <w:marTop w:val="0"/>
          <w:marBottom w:val="0"/>
          <w:divBdr>
            <w:top w:val="none" w:sz="0" w:space="0" w:color="auto"/>
            <w:left w:val="none" w:sz="0" w:space="0" w:color="auto"/>
            <w:bottom w:val="none" w:sz="0" w:space="0" w:color="auto"/>
            <w:right w:val="none" w:sz="0" w:space="0" w:color="auto"/>
          </w:divBdr>
        </w:div>
        <w:div w:id="1517111021">
          <w:marLeft w:val="0"/>
          <w:marRight w:val="0"/>
          <w:marTop w:val="0"/>
          <w:marBottom w:val="0"/>
          <w:divBdr>
            <w:top w:val="none" w:sz="0" w:space="0" w:color="auto"/>
            <w:left w:val="none" w:sz="0" w:space="0" w:color="auto"/>
            <w:bottom w:val="none" w:sz="0" w:space="0" w:color="auto"/>
            <w:right w:val="none" w:sz="0" w:space="0" w:color="auto"/>
          </w:divBdr>
        </w:div>
        <w:div w:id="268662699">
          <w:marLeft w:val="0"/>
          <w:marRight w:val="0"/>
          <w:marTop w:val="0"/>
          <w:marBottom w:val="0"/>
          <w:divBdr>
            <w:top w:val="none" w:sz="0" w:space="0" w:color="auto"/>
            <w:left w:val="none" w:sz="0" w:space="0" w:color="auto"/>
            <w:bottom w:val="none" w:sz="0" w:space="0" w:color="auto"/>
            <w:right w:val="none" w:sz="0" w:space="0" w:color="auto"/>
          </w:divBdr>
        </w:div>
        <w:div w:id="114911746">
          <w:marLeft w:val="0"/>
          <w:marRight w:val="0"/>
          <w:marTop w:val="0"/>
          <w:marBottom w:val="0"/>
          <w:divBdr>
            <w:top w:val="none" w:sz="0" w:space="0" w:color="auto"/>
            <w:left w:val="none" w:sz="0" w:space="0" w:color="auto"/>
            <w:bottom w:val="none" w:sz="0" w:space="0" w:color="auto"/>
            <w:right w:val="none" w:sz="0" w:space="0" w:color="auto"/>
          </w:divBdr>
        </w:div>
        <w:div w:id="1098254978">
          <w:marLeft w:val="0"/>
          <w:marRight w:val="0"/>
          <w:marTop w:val="0"/>
          <w:marBottom w:val="0"/>
          <w:divBdr>
            <w:top w:val="none" w:sz="0" w:space="0" w:color="auto"/>
            <w:left w:val="none" w:sz="0" w:space="0" w:color="auto"/>
            <w:bottom w:val="none" w:sz="0" w:space="0" w:color="auto"/>
            <w:right w:val="none" w:sz="0" w:space="0" w:color="auto"/>
          </w:divBdr>
          <w:divsChild>
            <w:div w:id="1741443857">
              <w:marLeft w:val="0"/>
              <w:marRight w:val="0"/>
              <w:marTop w:val="0"/>
              <w:marBottom w:val="0"/>
              <w:divBdr>
                <w:top w:val="none" w:sz="0" w:space="0" w:color="auto"/>
                <w:left w:val="none" w:sz="0" w:space="0" w:color="auto"/>
                <w:bottom w:val="none" w:sz="0" w:space="0" w:color="auto"/>
                <w:right w:val="none" w:sz="0" w:space="0" w:color="auto"/>
              </w:divBdr>
            </w:div>
          </w:divsChild>
        </w:div>
        <w:div w:id="905142321">
          <w:marLeft w:val="0"/>
          <w:marRight w:val="0"/>
          <w:marTop w:val="0"/>
          <w:marBottom w:val="0"/>
          <w:divBdr>
            <w:top w:val="none" w:sz="0" w:space="0" w:color="auto"/>
            <w:left w:val="none" w:sz="0" w:space="0" w:color="auto"/>
            <w:bottom w:val="none" w:sz="0" w:space="0" w:color="auto"/>
            <w:right w:val="none" w:sz="0" w:space="0" w:color="auto"/>
          </w:divBdr>
        </w:div>
        <w:div w:id="1562062007">
          <w:marLeft w:val="0"/>
          <w:marRight w:val="0"/>
          <w:marTop w:val="0"/>
          <w:marBottom w:val="0"/>
          <w:divBdr>
            <w:top w:val="none" w:sz="0" w:space="0" w:color="auto"/>
            <w:left w:val="none" w:sz="0" w:space="0" w:color="auto"/>
            <w:bottom w:val="none" w:sz="0" w:space="0" w:color="auto"/>
            <w:right w:val="none" w:sz="0" w:space="0" w:color="auto"/>
          </w:divBdr>
        </w:div>
        <w:div w:id="67115769">
          <w:marLeft w:val="0"/>
          <w:marRight w:val="0"/>
          <w:marTop w:val="0"/>
          <w:marBottom w:val="0"/>
          <w:divBdr>
            <w:top w:val="none" w:sz="0" w:space="0" w:color="auto"/>
            <w:left w:val="none" w:sz="0" w:space="0" w:color="auto"/>
            <w:bottom w:val="none" w:sz="0" w:space="0" w:color="auto"/>
            <w:right w:val="none" w:sz="0" w:space="0" w:color="auto"/>
          </w:divBdr>
        </w:div>
        <w:div w:id="1299802537">
          <w:marLeft w:val="0"/>
          <w:marRight w:val="0"/>
          <w:marTop w:val="0"/>
          <w:marBottom w:val="0"/>
          <w:divBdr>
            <w:top w:val="none" w:sz="0" w:space="0" w:color="auto"/>
            <w:left w:val="none" w:sz="0" w:space="0" w:color="auto"/>
            <w:bottom w:val="none" w:sz="0" w:space="0" w:color="auto"/>
            <w:right w:val="none" w:sz="0" w:space="0" w:color="auto"/>
          </w:divBdr>
        </w:div>
        <w:div w:id="1591506118">
          <w:marLeft w:val="0"/>
          <w:marRight w:val="0"/>
          <w:marTop w:val="0"/>
          <w:marBottom w:val="0"/>
          <w:divBdr>
            <w:top w:val="none" w:sz="0" w:space="0" w:color="auto"/>
            <w:left w:val="none" w:sz="0" w:space="0" w:color="auto"/>
            <w:bottom w:val="none" w:sz="0" w:space="0" w:color="auto"/>
            <w:right w:val="none" w:sz="0" w:space="0" w:color="auto"/>
          </w:divBdr>
          <w:divsChild>
            <w:div w:id="245651338">
              <w:marLeft w:val="0"/>
              <w:marRight w:val="0"/>
              <w:marTop w:val="0"/>
              <w:marBottom w:val="0"/>
              <w:divBdr>
                <w:top w:val="none" w:sz="0" w:space="0" w:color="auto"/>
                <w:left w:val="none" w:sz="0" w:space="0" w:color="auto"/>
                <w:bottom w:val="none" w:sz="0" w:space="0" w:color="auto"/>
                <w:right w:val="none" w:sz="0" w:space="0" w:color="auto"/>
              </w:divBdr>
            </w:div>
          </w:divsChild>
        </w:div>
        <w:div w:id="2006475178">
          <w:marLeft w:val="0"/>
          <w:marRight w:val="0"/>
          <w:marTop w:val="0"/>
          <w:marBottom w:val="0"/>
          <w:divBdr>
            <w:top w:val="none" w:sz="0" w:space="0" w:color="auto"/>
            <w:left w:val="none" w:sz="0" w:space="0" w:color="auto"/>
            <w:bottom w:val="none" w:sz="0" w:space="0" w:color="auto"/>
            <w:right w:val="none" w:sz="0" w:space="0" w:color="auto"/>
          </w:divBdr>
        </w:div>
        <w:div w:id="1322613485">
          <w:marLeft w:val="0"/>
          <w:marRight w:val="0"/>
          <w:marTop w:val="0"/>
          <w:marBottom w:val="0"/>
          <w:divBdr>
            <w:top w:val="none" w:sz="0" w:space="0" w:color="auto"/>
            <w:left w:val="none" w:sz="0" w:space="0" w:color="auto"/>
            <w:bottom w:val="none" w:sz="0" w:space="0" w:color="auto"/>
            <w:right w:val="none" w:sz="0" w:space="0" w:color="auto"/>
          </w:divBdr>
        </w:div>
        <w:div w:id="39941623">
          <w:marLeft w:val="0"/>
          <w:marRight w:val="0"/>
          <w:marTop w:val="0"/>
          <w:marBottom w:val="0"/>
          <w:divBdr>
            <w:top w:val="none" w:sz="0" w:space="0" w:color="auto"/>
            <w:left w:val="none" w:sz="0" w:space="0" w:color="auto"/>
            <w:bottom w:val="none" w:sz="0" w:space="0" w:color="auto"/>
            <w:right w:val="none" w:sz="0" w:space="0" w:color="auto"/>
          </w:divBdr>
        </w:div>
        <w:div w:id="489831909">
          <w:marLeft w:val="0"/>
          <w:marRight w:val="0"/>
          <w:marTop w:val="0"/>
          <w:marBottom w:val="0"/>
          <w:divBdr>
            <w:top w:val="none" w:sz="0" w:space="0" w:color="auto"/>
            <w:left w:val="none" w:sz="0" w:space="0" w:color="auto"/>
            <w:bottom w:val="none" w:sz="0" w:space="0" w:color="auto"/>
            <w:right w:val="none" w:sz="0" w:space="0" w:color="auto"/>
          </w:divBdr>
        </w:div>
        <w:div w:id="417290073">
          <w:marLeft w:val="0"/>
          <w:marRight w:val="0"/>
          <w:marTop w:val="0"/>
          <w:marBottom w:val="0"/>
          <w:divBdr>
            <w:top w:val="none" w:sz="0" w:space="0" w:color="auto"/>
            <w:left w:val="none" w:sz="0" w:space="0" w:color="auto"/>
            <w:bottom w:val="none" w:sz="0" w:space="0" w:color="auto"/>
            <w:right w:val="none" w:sz="0" w:space="0" w:color="auto"/>
          </w:divBdr>
          <w:divsChild>
            <w:div w:id="318775592">
              <w:marLeft w:val="0"/>
              <w:marRight w:val="0"/>
              <w:marTop w:val="0"/>
              <w:marBottom w:val="0"/>
              <w:divBdr>
                <w:top w:val="none" w:sz="0" w:space="0" w:color="auto"/>
                <w:left w:val="none" w:sz="0" w:space="0" w:color="auto"/>
                <w:bottom w:val="none" w:sz="0" w:space="0" w:color="auto"/>
                <w:right w:val="none" w:sz="0" w:space="0" w:color="auto"/>
              </w:divBdr>
            </w:div>
          </w:divsChild>
        </w:div>
        <w:div w:id="154342267">
          <w:marLeft w:val="0"/>
          <w:marRight w:val="0"/>
          <w:marTop w:val="0"/>
          <w:marBottom w:val="0"/>
          <w:divBdr>
            <w:top w:val="none" w:sz="0" w:space="0" w:color="auto"/>
            <w:left w:val="none" w:sz="0" w:space="0" w:color="auto"/>
            <w:bottom w:val="none" w:sz="0" w:space="0" w:color="auto"/>
            <w:right w:val="none" w:sz="0" w:space="0" w:color="auto"/>
          </w:divBdr>
        </w:div>
        <w:div w:id="1411000844">
          <w:marLeft w:val="0"/>
          <w:marRight w:val="0"/>
          <w:marTop w:val="0"/>
          <w:marBottom w:val="0"/>
          <w:divBdr>
            <w:top w:val="none" w:sz="0" w:space="0" w:color="auto"/>
            <w:left w:val="none" w:sz="0" w:space="0" w:color="auto"/>
            <w:bottom w:val="none" w:sz="0" w:space="0" w:color="auto"/>
            <w:right w:val="none" w:sz="0" w:space="0" w:color="auto"/>
          </w:divBdr>
        </w:div>
        <w:div w:id="594435310">
          <w:marLeft w:val="0"/>
          <w:marRight w:val="0"/>
          <w:marTop w:val="0"/>
          <w:marBottom w:val="0"/>
          <w:divBdr>
            <w:top w:val="none" w:sz="0" w:space="0" w:color="auto"/>
            <w:left w:val="none" w:sz="0" w:space="0" w:color="auto"/>
            <w:bottom w:val="none" w:sz="0" w:space="0" w:color="auto"/>
            <w:right w:val="none" w:sz="0" w:space="0" w:color="auto"/>
          </w:divBdr>
        </w:div>
        <w:div w:id="1194540254">
          <w:marLeft w:val="0"/>
          <w:marRight w:val="0"/>
          <w:marTop w:val="0"/>
          <w:marBottom w:val="0"/>
          <w:divBdr>
            <w:top w:val="none" w:sz="0" w:space="0" w:color="auto"/>
            <w:left w:val="none" w:sz="0" w:space="0" w:color="auto"/>
            <w:bottom w:val="none" w:sz="0" w:space="0" w:color="auto"/>
            <w:right w:val="none" w:sz="0" w:space="0" w:color="auto"/>
          </w:divBdr>
        </w:div>
        <w:div w:id="945120186">
          <w:marLeft w:val="0"/>
          <w:marRight w:val="0"/>
          <w:marTop w:val="0"/>
          <w:marBottom w:val="0"/>
          <w:divBdr>
            <w:top w:val="none" w:sz="0" w:space="0" w:color="auto"/>
            <w:left w:val="none" w:sz="0" w:space="0" w:color="auto"/>
            <w:bottom w:val="none" w:sz="0" w:space="0" w:color="auto"/>
            <w:right w:val="none" w:sz="0" w:space="0" w:color="auto"/>
          </w:divBdr>
          <w:divsChild>
            <w:div w:id="410934193">
              <w:marLeft w:val="0"/>
              <w:marRight w:val="0"/>
              <w:marTop w:val="0"/>
              <w:marBottom w:val="0"/>
              <w:divBdr>
                <w:top w:val="none" w:sz="0" w:space="0" w:color="auto"/>
                <w:left w:val="none" w:sz="0" w:space="0" w:color="auto"/>
                <w:bottom w:val="none" w:sz="0" w:space="0" w:color="auto"/>
                <w:right w:val="none" w:sz="0" w:space="0" w:color="auto"/>
              </w:divBdr>
            </w:div>
          </w:divsChild>
        </w:div>
        <w:div w:id="47729683">
          <w:marLeft w:val="0"/>
          <w:marRight w:val="0"/>
          <w:marTop w:val="0"/>
          <w:marBottom w:val="0"/>
          <w:divBdr>
            <w:top w:val="none" w:sz="0" w:space="0" w:color="auto"/>
            <w:left w:val="none" w:sz="0" w:space="0" w:color="auto"/>
            <w:bottom w:val="none" w:sz="0" w:space="0" w:color="auto"/>
            <w:right w:val="none" w:sz="0" w:space="0" w:color="auto"/>
          </w:divBdr>
        </w:div>
        <w:div w:id="87315283">
          <w:marLeft w:val="0"/>
          <w:marRight w:val="0"/>
          <w:marTop w:val="0"/>
          <w:marBottom w:val="0"/>
          <w:divBdr>
            <w:top w:val="none" w:sz="0" w:space="0" w:color="auto"/>
            <w:left w:val="none" w:sz="0" w:space="0" w:color="auto"/>
            <w:bottom w:val="none" w:sz="0" w:space="0" w:color="auto"/>
            <w:right w:val="none" w:sz="0" w:space="0" w:color="auto"/>
          </w:divBdr>
        </w:div>
        <w:div w:id="996611567">
          <w:marLeft w:val="0"/>
          <w:marRight w:val="0"/>
          <w:marTop w:val="0"/>
          <w:marBottom w:val="0"/>
          <w:divBdr>
            <w:top w:val="none" w:sz="0" w:space="0" w:color="auto"/>
            <w:left w:val="none" w:sz="0" w:space="0" w:color="auto"/>
            <w:bottom w:val="none" w:sz="0" w:space="0" w:color="auto"/>
            <w:right w:val="none" w:sz="0" w:space="0" w:color="auto"/>
          </w:divBdr>
        </w:div>
        <w:div w:id="1953634289">
          <w:marLeft w:val="0"/>
          <w:marRight w:val="0"/>
          <w:marTop w:val="0"/>
          <w:marBottom w:val="0"/>
          <w:divBdr>
            <w:top w:val="none" w:sz="0" w:space="0" w:color="auto"/>
            <w:left w:val="none" w:sz="0" w:space="0" w:color="auto"/>
            <w:bottom w:val="none" w:sz="0" w:space="0" w:color="auto"/>
            <w:right w:val="none" w:sz="0" w:space="0" w:color="auto"/>
          </w:divBdr>
        </w:div>
        <w:div w:id="1853227814">
          <w:marLeft w:val="0"/>
          <w:marRight w:val="0"/>
          <w:marTop w:val="0"/>
          <w:marBottom w:val="0"/>
          <w:divBdr>
            <w:top w:val="none" w:sz="0" w:space="0" w:color="auto"/>
            <w:left w:val="none" w:sz="0" w:space="0" w:color="auto"/>
            <w:bottom w:val="none" w:sz="0" w:space="0" w:color="auto"/>
            <w:right w:val="none" w:sz="0" w:space="0" w:color="auto"/>
          </w:divBdr>
          <w:divsChild>
            <w:div w:id="2123457119">
              <w:marLeft w:val="0"/>
              <w:marRight w:val="0"/>
              <w:marTop w:val="0"/>
              <w:marBottom w:val="0"/>
              <w:divBdr>
                <w:top w:val="none" w:sz="0" w:space="0" w:color="auto"/>
                <w:left w:val="none" w:sz="0" w:space="0" w:color="auto"/>
                <w:bottom w:val="none" w:sz="0" w:space="0" w:color="auto"/>
                <w:right w:val="none" w:sz="0" w:space="0" w:color="auto"/>
              </w:divBdr>
            </w:div>
          </w:divsChild>
        </w:div>
        <w:div w:id="1371764837">
          <w:marLeft w:val="0"/>
          <w:marRight w:val="0"/>
          <w:marTop w:val="0"/>
          <w:marBottom w:val="0"/>
          <w:divBdr>
            <w:top w:val="none" w:sz="0" w:space="0" w:color="auto"/>
            <w:left w:val="none" w:sz="0" w:space="0" w:color="auto"/>
            <w:bottom w:val="none" w:sz="0" w:space="0" w:color="auto"/>
            <w:right w:val="none" w:sz="0" w:space="0" w:color="auto"/>
          </w:divBdr>
        </w:div>
        <w:div w:id="2034375880">
          <w:marLeft w:val="0"/>
          <w:marRight w:val="0"/>
          <w:marTop w:val="0"/>
          <w:marBottom w:val="0"/>
          <w:divBdr>
            <w:top w:val="none" w:sz="0" w:space="0" w:color="auto"/>
            <w:left w:val="none" w:sz="0" w:space="0" w:color="auto"/>
            <w:bottom w:val="none" w:sz="0" w:space="0" w:color="auto"/>
            <w:right w:val="none" w:sz="0" w:space="0" w:color="auto"/>
          </w:divBdr>
        </w:div>
        <w:div w:id="685865642">
          <w:marLeft w:val="0"/>
          <w:marRight w:val="0"/>
          <w:marTop w:val="0"/>
          <w:marBottom w:val="0"/>
          <w:divBdr>
            <w:top w:val="none" w:sz="0" w:space="0" w:color="auto"/>
            <w:left w:val="none" w:sz="0" w:space="0" w:color="auto"/>
            <w:bottom w:val="none" w:sz="0" w:space="0" w:color="auto"/>
            <w:right w:val="none" w:sz="0" w:space="0" w:color="auto"/>
          </w:divBdr>
        </w:div>
        <w:div w:id="153570846">
          <w:marLeft w:val="0"/>
          <w:marRight w:val="0"/>
          <w:marTop w:val="0"/>
          <w:marBottom w:val="0"/>
          <w:divBdr>
            <w:top w:val="none" w:sz="0" w:space="0" w:color="auto"/>
            <w:left w:val="none" w:sz="0" w:space="0" w:color="auto"/>
            <w:bottom w:val="none" w:sz="0" w:space="0" w:color="auto"/>
            <w:right w:val="none" w:sz="0" w:space="0" w:color="auto"/>
          </w:divBdr>
        </w:div>
        <w:div w:id="1716274845">
          <w:marLeft w:val="0"/>
          <w:marRight w:val="0"/>
          <w:marTop w:val="0"/>
          <w:marBottom w:val="0"/>
          <w:divBdr>
            <w:top w:val="none" w:sz="0" w:space="0" w:color="auto"/>
            <w:left w:val="none" w:sz="0" w:space="0" w:color="auto"/>
            <w:bottom w:val="none" w:sz="0" w:space="0" w:color="auto"/>
            <w:right w:val="none" w:sz="0" w:space="0" w:color="auto"/>
          </w:divBdr>
          <w:divsChild>
            <w:div w:id="5594995">
              <w:marLeft w:val="0"/>
              <w:marRight w:val="0"/>
              <w:marTop w:val="0"/>
              <w:marBottom w:val="0"/>
              <w:divBdr>
                <w:top w:val="none" w:sz="0" w:space="0" w:color="auto"/>
                <w:left w:val="none" w:sz="0" w:space="0" w:color="auto"/>
                <w:bottom w:val="none" w:sz="0" w:space="0" w:color="auto"/>
                <w:right w:val="none" w:sz="0" w:space="0" w:color="auto"/>
              </w:divBdr>
            </w:div>
          </w:divsChild>
        </w:div>
        <w:div w:id="469134418">
          <w:marLeft w:val="0"/>
          <w:marRight w:val="0"/>
          <w:marTop w:val="0"/>
          <w:marBottom w:val="0"/>
          <w:divBdr>
            <w:top w:val="none" w:sz="0" w:space="0" w:color="auto"/>
            <w:left w:val="none" w:sz="0" w:space="0" w:color="auto"/>
            <w:bottom w:val="none" w:sz="0" w:space="0" w:color="auto"/>
            <w:right w:val="none" w:sz="0" w:space="0" w:color="auto"/>
          </w:divBdr>
        </w:div>
        <w:div w:id="745153614">
          <w:marLeft w:val="0"/>
          <w:marRight w:val="0"/>
          <w:marTop w:val="0"/>
          <w:marBottom w:val="0"/>
          <w:divBdr>
            <w:top w:val="none" w:sz="0" w:space="0" w:color="auto"/>
            <w:left w:val="none" w:sz="0" w:space="0" w:color="auto"/>
            <w:bottom w:val="none" w:sz="0" w:space="0" w:color="auto"/>
            <w:right w:val="none" w:sz="0" w:space="0" w:color="auto"/>
          </w:divBdr>
        </w:div>
        <w:div w:id="1401488999">
          <w:marLeft w:val="0"/>
          <w:marRight w:val="0"/>
          <w:marTop w:val="0"/>
          <w:marBottom w:val="0"/>
          <w:divBdr>
            <w:top w:val="none" w:sz="0" w:space="0" w:color="auto"/>
            <w:left w:val="none" w:sz="0" w:space="0" w:color="auto"/>
            <w:bottom w:val="none" w:sz="0" w:space="0" w:color="auto"/>
            <w:right w:val="none" w:sz="0" w:space="0" w:color="auto"/>
          </w:divBdr>
        </w:div>
        <w:div w:id="421024967">
          <w:marLeft w:val="0"/>
          <w:marRight w:val="0"/>
          <w:marTop w:val="0"/>
          <w:marBottom w:val="0"/>
          <w:divBdr>
            <w:top w:val="none" w:sz="0" w:space="0" w:color="auto"/>
            <w:left w:val="none" w:sz="0" w:space="0" w:color="auto"/>
            <w:bottom w:val="none" w:sz="0" w:space="0" w:color="auto"/>
            <w:right w:val="none" w:sz="0" w:space="0" w:color="auto"/>
          </w:divBdr>
        </w:div>
        <w:div w:id="167253370">
          <w:marLeft w:val="0"/>
          <w:marRight w:val="0"/>
          <w:marTop w:val="0"/>
          <w:marBottom w:val="0"/>
          <w:divBdr>
            <w:top w:val="none" w:sz="0" w:space="0" w:color="auto"/>
            <w:left w:val="none" w:sz="0" w:space="0" w:color="auto"/>
            <w:bottom w:val="none" w:sz="0" w:space="0" w:color="auto"/>
            <w:right w:val="none" w:sz="0" w:space="0" w:color="auto"/>
          </w:divBdr>
        </w:div>
        <w:div w:id="1933469419">
          <w:marLeft w:val="0"/>
          <w:marRight w:val="0"/>
          <w:marTop w:val="0"/>
          <w:marBottom w:val="0"/>
          <w:divBdr>
            <w:top w:val="none" w:sz="0" w:space="0" w:color="auto"/>
            <w:left w:val="none" w:sz="0" w:space="0" w:color="auto"/>
            <w:bottom w:val="none" w:sz="0" w:space="0" w:color="auto"/>
            <w:right w:val="none" w:sz="0" w:space="0" w:color="auto"/>
          </w:divBdr>
        </w:div>
        <w:div w:id="1844396010">
          <w:marLeft w:val="0"/>
          <w:marRight w:val="0"/>
          <w:marTop w:val="0"/>
          <w:marBottom w:val="0"/>
          <w:divBdr>
            <w:top w:val="none" w:sz="0" w:space="0" w:color="auto"/>
            <w:left w:val="none" w:sz="0" w:space="0" w:color="auto"/>
            <w:bottom w:val="none" w:sz="0" w:space="0" w:color="auto"/>
            <w:right w:val="none" w:sz="0" w:space="0" w:color="auto"/>
          </w:divBdr>
        </w:div>
        <w:div w:id="406343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cholar.google.com/scholar_lookup?title=Cultural%20heritage%20and%20the%20challenge%20of%20sustainability&amp;publication_year=2013&amp;author=D.%20Barthel-Bouchier" TargetMode="External"/><Relationship Id="rId299" Type="http://schemas.openxmlformats.org/officeDocument/2006/relationships/hyperlink" Target="https://scholar.google.com/scholar_lookup?title=The%20social%20distinction%20in%20having%20domestic%20versus%20foreign%20favorite%20music%20artists&amp;publication_year=2014&amp;author=R.%20Mueleman&amp;author=M.%20Lubbers" TargetMode="External"/><Relationship Id="rId21" Type="http://schemas.openxmlformats.org/officeDocument/2006/relationships/hyperlink" Target="https://www.sciencedirect.com/science/article/pii/S0304422X18301426" TargetMode="External"/><Relationship Id="rId63" Type="http://schemas.openxmlformats.org/officeDocument/2006/relationships/hyperlink" Target="https://www.sciencedirect.com/science/article/pii/S0304422X18301426" TargetMode="External"/><Relationship Id="rId159" Type="http://schemas.openxmlformats.org/officeDocument/2006/relationships/hyperlink" Target="https://www.sciencedirect.com/science/article/pii/S0304422X18301426" TargetMode="External"/><Relationship Id="rId324" Type="http://schemas.openxmlformats.org/officeDocument/2006/relationships/hyperlink" Target="https://scholar.google.com/scholar_lookup?title=Tango%20programme%20for%20individuals%20with%20age-related%20macular%20degeneration&amp;publication_year=2013&amp;author=R.%20Pinniger&amp;author=R.F.%20Brown&amp;author=E.B.%20Thorsteinsson&amp;author=P.%20McKinley" TargetMode="External"/><Relationship Id="rId366" Type="http://schemas.openxmlformats.org/officeDocument/2006/relationships/hyperlink" Target="https://www.sciencedirect.com/science/article/pii/S0304422X18301426" TargetMode="External"/><Relationship Id="rId170" Type="http://schemas.openxmlformats.org/officeDocument/2006/relationships/hyperlink" Target="https://scholar.google.com/scholar_lookup?title=The%20heritage-scape&amp;publication_year=2009&amp;author=M.A.%20Di%20Giovine" TargetMode="External"/><Relationship Id="rId226" Type="http://schemas.openxmlformats.org/officeDocument/2006/relationships/hyperlink" Target="https://www.sciencedirect.com/science/article/pii/S0304422X18301426" TargetMode="External"/><Relationship Id="rId433" Type="http://schemas.openxmlformats.org/officeDocument/2006/relationships/hyperlink" Target="https://scholar.google.com/scholar?q=Kod%C3%A1ly%20Institute%20of%20the%20Liszt%20Ferenc%20Academy%20of%20Music.%20http:www.kodaly.hu%20." TargetMode="External"/><Relationship Id="rId268" Type="http://schemas.openxmlformats.org/officeDocument/2006/relationships/hyperlink" Target="https://scholar.google.com/scholar_lookup?title=Selecting%20heritage&amp;publication_year=2011&amp;author=L.%20Lixinski" TargetMode="External"/><Relationship Id="rId475" Type="http://schemas.openxmlformats.org/officeDocument/2006/relationships/hyperlink" Target="https://www.sciencedirect.com/science/article/pii/S0304422X18301426" TargetMode="External"/><Relationship Id="rId32" Type="http://schemas.openxmlformats.org/officeDocument/2006/relationships/hyperlink" Target="https://www.sciencedirect.com/science/article/pii/S0304422X18301426" TargetMode="External"/><Relationship Id="rId74" Type="http://schemas.openxmlformats.org/officeDocument/2006/relationships/hyperlink" Target="https://www.sciencedirect.com/science/article/pii/S0304422X18301426" TargetMode="External"/><Relationship Id="rId128" Type="http://schemas.openxmlformats.org/officeDocument/2006/relationships/hyperlink" Target="https://doi.org/10.1177/0268580908090727" TargetMode="External"/><Relationship Id="rId335" Type="http://schemas.openxmlformats.org/officeDocument/2006/relationships/hyperlink" Target="https://www.sciencedirect.com/science/article/pii/S0304422X18301426" TargetMode="External"/><Relationship Id="rId377" Type="http://schemas.openxmlformats.org/officeDocument/2006/relationships/hyperlink" Target="https://www.sciencedirect.com/science/article/pii/S0304422X18301426" TargetMode="External"/><Relationship Id="rId5" Type="http://schemas.openxmlformats.org/officeDocument/2006/relationships/hyperlink" Target="https://www.sciencedirect.com/science/article/pii/S0304422X18301426" TargetMode="External"/><Relationship Id="rId181" Type="http://schemas.openxmlformats.org/officeDocument/2006/relationships/hyperlink" Target="https://www.sciencedirect.com/science/article/pii/S0304422X18301426" TargetMode="External"/><Relationship Id="rId237" Type="http://schemas.openxmlformats.org/officeDocument/2006/relationships/hyperlink" Target="https://www.scopus.com/inward/record.url?eid=2-s2.0-84979101889&amp;partnerID=10&amp;rel=R3.0.0" TargetMode="External"/><Relationship Id="rId402" Type="http://schemas.openxmlformats.org/officeDocument/2006/relationships/hyperlink" Target="https://www.sciencedirect.com/science/article/pii/S0304422X18301426" TargetMode="External"/><Relationship Id="rId279" Type="http://schemas.openxmlformats.org/officeDocument/2006/relationships/hyperlink" Target="https://www.scopus.com/inward/record.url?eid=2-s2.0-84055175493&amp;partnerID=10&amp;rel=R3.0.0" TargetMode="External"/><Relationship Id="rId444" Type="http://schemas.openxmlformats.org/officeDocument/2006/relationships/hyperlink" Target="http://whc.unesco.org/en/documents/101993" TargetMode="External"/><Relationship Id="rId43" Type="http://schemas.openxmlformats.org/officeDocument/2006/relationships/hyperlink" Target="https://www.sciencedirect.com/science/article/pii/S0304422X18301426" TargetMode="External"/><Relationship Id="rId139" Type="http://schemas.openxmlformats.org/officeDocument/2006/relationships/hyperlink" Target="https://www.scopus.com/inward/record.url?eid=2-s2.0-85029544272&amp;partnerID=10&amp;rel=R3.0.0" TargetMode="External"/><Relationship Id="rId290" Type="http://schemas.openxmlformats.org/officeDocument/2006/relationships/hyperlink" Target="https://www.scopus.com/inward/record.url?eid=2-s2.0-84887825678&amp;partnerID=10&amp;rel=R3.0.0" TargetMode="External"/><Relationship Id="rId304" Type="http://schemas.openxmlformats.org/officeDocument/2006/relationships/hyperlink" Target="https://www.sciencedirect.com/science/article/pii/S0304422X18301426" TargetMode="External"/><Relationship Id="rId346" Type="http://schemas.openxmlformats.org/officeDocument/2006/relationships/hyperlink" Target="https://scholar.google.com/scholar_lookup?title=Globalization&amp;publication_year=1992&amp;author=R.%20Robertson" TargetMode="External"/><Relationship Id="rId388" Type="http://schemas.openxmlformats.org/officeDocument/2006/relationships/hyperlink" Target="https://doi.org/10.1007/s11655-014-1776-0" TargetMode="External"/><Relationship Id="rId85" Type="http://schemas.openxmlformats.org/officeDocument/2006/relationships/hyperlink" Target="https://www.sciencedirect.com/science/article/pii/S0304422X18301426" TargetMode="External"/><Relationship Id="rId150" Type="http://schemas.openxmlformats.org/officeDocument/2006/relationships/hyperlink" Target="https://www.scopus.com/inward/record.url?eid=2-s2.0-85056887399&amp;partnerID=10&amp;rel=R3.0.0" TargetMode="External"/><Relationship Id="rId192" Type="http://schemas.openxmlformats.org/officeDocument/2006/relationships/hyperlink" Target="https://scholar.google.com/scholar_lookup?title=The%20sociology%20of%20traditional%2C%20complementary%20and%20alternative%20medicine&amp;publication_year=2014&amp;author=N.%20Gale" TargetMode="External"/><Relationship Id="rId206" Type="http://schemas.openxmlformats.org/officeDocument/2006/relationships/hyperlink" Target="https://www.sciencedirect.com/science/article/pii/S0304422X18301426" TargetMode="External"/><Relationship Id="rId413" Type="http://schemas.openxmlformats.org/officeDocument/2006/relationships/hyperlink" Target="https://scholar.google.com/scholar_lookup?title=The%20social%20sources%20of%20authenticity%20in%20global%20handicraft%20markets&amp;publication_year=2006&amp;author=F.F.%20Wherry" TargetMode="External"/><Relationship Id="rId248" Type="http://schemas.openxmlformats.org/officeDocument/2006/relationships/hyperlink" Target="https://doi.org/10.1111/j.1751-9020.2010.00334.x" TargetMode="External"/><Relationship Id="rId455" Type="http://schemas.openxmlformats.org/officeDocument/2006/relationships/hyperlink" Target="https://www.sciencedirect.com/science/article/pii/S0304422X18301426" TargetMode="External"/><Relationship Id="rId12" Type="http://schemas.openxmlformats.org/officeDocument/2006/relationships/hyperlink" Target="http://whc.unesco.org/en/list" TargetMode="External"/><Relationship Id="rId108" Type="http://schemas.openxmlformats.org/officeDocument/2006/relationships/hyperlink" Target="https://www.scopus.com/inward/record.url?eid=2-s2.0-84858721092&amp;partnerID=10&amp;rel=R3.0.0" TargetMode="External"/><Relationship Id="rId315" Type="http://schemas.openxmlformats.org/officeDocument/2006/relationships/hyperlink" Target="https://scholar.google.com/scholar_lookup?title=Creating%20country%20music&amp;publication_year=1997&amp;author=R.A.%20Peterson" TargetMode="External"/><Relationship Id="rId357" Type="http://schemas.openxmlformats.org/officeDocument/2006/relationships/hyperlink" Target="https://scholar.google.com/scholar_lookup?title=The%20world%20heritage%20list&amp;publication_year=2009&amp;author=J.%20Ryan&amp;author=S.%20Silvanto" TargetMode="External"/><Relationship Id="rId54" Type="http://schemas.openxmlformats.org/officeDocument/2006/relationships/hyperlink" Target="https://www.sciencedirect.com/science/article/pii/S0304422X18301426" TargetMode="External"/><Relationship Id="rId96" Type="http://schemas.openxmlformats.org/officeDocument/2006/relationships/hyperlink" Target="https://www.sciencedirect.com/topics/social-sciences/intangible-cultural-heritage" TargetMode="External"/><Relationship Id="rId161" Type="http://schemas.openxmlformats.org/officeDocument/2006/relationships/hyperlink" Target="https://www.scopus.com/inward/record.url?eid=2-s2.0-84875306461&amp;partnerID=10&amp;rel=R3.0.0" TargetMode="External"/><Relationship Id="rId217" Type="http://schemas.openxmlformats.org/officeDocument/2006/relationships/hyperlink" Target="https://scholar.google.com/scholar_lookup?title=Towards%20a%20sociology%20of%20translation&amp;publication_year=1999&amp;author=J.%20Heilbronn" TargetMode="External"/><Relationship Id="rId399" Type="http://schemas.openxmlformats.org/officeDocument/2006/relationships/hyperlink" Target="https://doi.org/10.1093/shm/17.1.93" TargetMode="External"/><Relationship Id="rId259" Type="http://schemas.openxmlformats.org/officeDocument/2006/relationships/hyperlink" Target="https://scholar.google.com/scholar_lookup?title=UNESCO%2C%20cultural%20heritage%2C%20and%20outstanding%20universal%20value&amp;publication_year=2013&amp;author=S.%20Labadi" TargetMode="External"/><Relationship Id="rId424" Type="http://schemas.openxmlformats.org/officeDocument/2006/relationships/hyperlink" Target="https://scholar.google.com/scholar_lookup?title=Introduction%20to%20acupuncture%20and%20moxibustion&amp;publication_year=2014&amp;author=R.%20Zhang" TargetMode="External"/><Relationship Id="rId466" Type="http://schemas.openxmlformats.org/officeDocument/2006/relationships/hyperlink" Target="https://scholar.google.com/scholar_lookup?title=Kod%C3%A1ly%20inscription%20decision%2011.COM%2010.c.6&amp;publication_year=2016&amp;author=UNESCO" TargetMode="External"/><Relationship Id="rId23" Type="http://schemas.openxmlformats.org/officeDocument/2006/relationships/hyperlink" Target="https://www.sciencedirect.com/science/article/pii/S0304422X18301426" TargetMode="External"/><Relationship Id="rId119" Type="http://schemas.openxmlformats.org/officeDocument/2006/relationships/hyperlink" Target="https://scholar.google.com/scholar_lookup?title=Intersecting%20tango&amp;publication_year=2008&amp;author=A.J.%20Bergero" TargetMode="External"/><Relationship Id="rId270" Type="http://schemas.openxmlformats.org/officeDocument/2006/relationships/hyperlink" Target="https://www.sciencedirect.com/science/article/pii/S0304422X05000161" TargetMode="External"/><Relationship Id="rId326" Type="http://schemas.openxmlformats.org/officeDocument/2006/relationships/hyperlink" Target="https://doi.org/10.1007/s10465-012-9141-y" TargetMode="External"/><Relationship Id="rId65" Type="http://schemas.openxmlformats.org/officeDocument/2006/relationships/hyperlink" Target="https://www.sciencedirect.com/science/article/pii/S0304422X18301426" TargetMode="External"/><Relationship Id="rId130" Type="http://schemas.openxmlformats.org/officeDocument/2006/relationships/hyperlink" Target="https://www.sciencedirect.com/science/article/pii/S0304422X18301426" TargetMode="External"/><Relationship Id="rId368" Type="http://schemas.openxmlformats.org/officeDocument/2006/relationships/hyperlink" Target="https://www.sciencedirect.com/science/article/pii/S0140673699903537/pdfft?md5=fe03a404e966cecc4a03d6e9a4f54605&amp;pid=1-s2.0-S0140673699903537-main.pdf" TargetMode="External"/><Relationship Id="rId172" Type="http://schemas.openxmlformats.org/officeDocument/2006/relationships/hyperlink" Target="https://scholar.google.com/scholar?q=Science%20in%20the%20modern%20world%20polity" TargetMode="External"/><Relationship Id="rId228" Type="http://schemas.openxmlformats.org/officeDocument/2006/relationships/hyperlink" Target="https://scholar.google.com/scholar_lookup?title=Non-musical%20effects%20of%20the%20Kodaly%20music%20curriculum%20in%20primary%20grade%20children&amp;publication_year=1975&amp;author=I.%20Hurwitz&amp;author=P.H.%20Wolff&amp;author=B.D.%20Bortnick&amp;author=K.%20Kokas" TargetMode="External"/><Relationship Id="rId435" Type="http://schemas.openxmlformats.org/officeDocument/2006/relationships/hyperlink" Target="https://www.oake.org/" TargetMode="External"/><Relationship Id="rId477" Type="http://schemas.openxmlformats.org/officeDocument/2006/relationships/hyperlink" Target="https://www.sciencedirect.com/science/article/pii/S0304422X18301426" TargetMode="External"/><Relationship Id="rId281" Type="http://schemas.openxmlformats.org/officeDocument/2006/relationships/hyperlink" Target="https://www.sciencedirect.com/science/article/pii/S0304422X18301426" TargetMode="External"/><Relationship Id="rId337" Type="http://schemas.openxmlformats.org/officeDocument/2006/relationships/hyperlink" Target="https://www.sciencedirect.com/science/article/pii/S0304422X18301426" TargetMode="External"/><Relationship Id="rId34" Type="http://schemas.openxmlformats.org/officeDocument/2006/relationships/hyperlink" Target="https://www.sciencedirect.com/topics/social-sciences/legitimation" TargetMode="External"/><Relationship Id="rId55" Type="http://schemas.openxmlformats.org/officeDocument/2006/relationships/hyperlink" Target="https://www.sciencedirect.com/science/article/pii/S0304422X18301426" TargetMode="External"/><Relationship Id="rId76" Type="http://schemas.openxmlformats.org/officeDocument/2006/relationships/hyperlink" Target="https://www.sciencedirect.com/science/article/pii/S0304422X18301426" TargetMode="External"/><Relationship Id="rId97" Type="http://schemas.openxmlformats.org/officeDocument/2006/relationships/hyperlink" Target="https://www.sciencedirect.com/topics/social-sciences/intangible-cultural-heritage" TargetMode="External"/><Relationship Id="rId120" Type="http://schemas.openxmlformats.org/officeDocument/2006/relationships/hyperlink" Target="https://www.sciencedirect.com/science/article/pii/S0304422X18301426" TargetMode="External"/><Relationship Id="rId141" Type="http://schemas.openxmlformats.org/officeDocument/2006/relationships/hyperlink" Target="https://www.sciencedirect.com/science/article/pii/S0304422X18301426" TargetMode="External"/><Relationship Id="rId358" Type="http://schemas.openxmlformats.org/officeDocument/2006/relationships/hyperlink" Target="https://www.sciencedirect.com/science/article/pii/S0304422X18301426" TargetMode="External"/><Relationship Id="rId379" Type="http://schemas.openxmlformats.org/officeDocument/2006/relationships/hyperlink" Target="https://www.sciencedirect.com/science/article/pii/S0003999314010302/pdfft?md5=a0875fc438128c01d55b3da757a73505&amp;pid=1-s2.0-S0003999314010302-main.pdf" TargetMode="External"/><Relationship Id="rId7" Type="http://schemas.openxmlformats.org/officeDocument/2006/relationships/hyperlink" Target="https://www.sciencedirect.com/topics/social-sciences/intangible-cultural-heritage" TargetMode="External"/><Relationship Id="rId162" Type="http://schemas.openxmlformats.org/officeDocument/2006/relationships/hyperlink" Target="https://scholar.google.com/scholar?q=Legitimate%20judgment%20in%20art,%20the%20scientific%20world%20reversed" TargetMode="External"/><Relationship Id="rId183" Type="http://schemas.openxmlformats.org/officeDocument/2006/relationships/hyperlink" Target="https://www.scopus.com/inward/record.url?eid=2-s2.0-85018954732&amp;partnerID=10&amp;rel=R3.0.0" TargetMode="External"/><Relationship Id="rId218" Type="http://schemas.openxmlformats.org/officeDocument/2006/relationships/hyperlink" Target="https://www.sciencedirect.com/science/article/pii/S0304422X18301426" TargetMode="External"/><Relationship Id="rId239" Type="http://schemas.openxmlformats.org/officeDocument/2006/relationships/hyperlink" Target="https://www.sciencedirect.com/science/article/pii/S0304422X18301426" TargetMode="External"/><Relationship Id="rId390" Type="http://schemas.openxmlformats.org/officeDocument/2006/relationships/hyperlink" Target="https://scholar.google.com/scholar_lookup?title=The%20status%20of%20acupuncture%20and%20oriental%20medicine%20in%20the%20United%20States&amp;publication_year=2014&amp;author=J.%20Stone" TargetMode="External"/><Relationship Id="rId404" Type="http://schemas.openxmlformats.org/officeDocument/2006/relationships/hyperlink" Target="https://www.sciencedirect.com/science/article/pii/S0304422X18301426" TargetMode="External"/><Relationship Id="rId425" Type="http://schemas.openxmlformats.org/officeDocument/2006/relationships/hyperlink" Target="https://www.sciencedirect.com/science/article/pii/S0304422X18301426" TargetMode="External"/><Relationship Id="rId446" Type="http://schemas.openxmlformats.org/officeDocument/2006/relationships/hyperlink" Target="https://www.sciencedirect.com/science/article/pii/S0304422X18301426" TargetMode="External"/><Relationship Id="rId467" Type="http://schemas.openxmlformats.org/officeDocument/2006/relationships/hyperlink" Target="https://www.sciencedirect.com/science/article/pii/S0304422X18301426" TargetMode="External"/><Relationship Id="rId250" Type="http://schemas.openxmlformats.org/officeDocument/2006/relationships/hyperlink" Target="https://scholar.google.com/scholar_lookup?title=Constructing%20authenticity&amp;publication_year=2010&amp;author=A.%20Koontz" TargetMode="External"/><Relationship Id="rId271" Type="http://schemas.openxmlformats.org/officeDocument/2006/relationships/hyperlink" Target="https://www.sciencedirect.com/science/article/pii/S0304422X05000161/pdf?md5=fb61ac7035ebcd6ab9ec16153f79164d&amp;pid=1-s2.0-S0304422X05000161-main.pdf" TargetMode="External"/><Relationship Id="rId292" Type="http://schemas.openxmlformats.org/officeDocument/2006/relationships/hyperlink" Target="https://www.sciencedirect.com/science/article/pii/S0304422X18301426" TargetMode="External"/><Relationship Id="rId306" Type="http://schemas.openxmlformats.org/officeDocument/2006/relationships/hyperlink" Target="https://www.sciencedirect.com/science/article/pii/S0304422X18301426" TargetMode="External"/><Relationship Id="rId24" Type="http://schemas.openxmlformats.org/officeDocument/2006/relationships/hyperlink" Target="https://www.sciencedirect.com/science/article/pii/S0304422X18301426" TargetMode="External"/><Relationship Id="rId45" Type="http://schemas.openxmlformats.org/officeDocument/2006/relationships/hyperlink" Target="https://www.sciencedirect.com/science/article/pii/S0304422X18301426" TargetMode="External"/><Relationship Id="rId66" Type="http://schemas.openxmlformats.org/officeDocument/2006/relationships/hyperlink" Target="https://www.sciencedirect.com/science/article/pii/S0304422X18301426" TargetMode="External"/><Relationship Id="rId87" Type="http://schemas.openxmlformats.org/officeDocument/2006/relationships/hyperlink" Target="https://www.sciencedirect.com/science/article/pii/S0304422X18301426" TargetMode="External"/><Relationship Id="rId110" Type="http://schemas.openxmlformats.org/officeDocument/2006/relationships/hyperlink" Target="https://www.sciencedirect.com/science/article/pii/S0304422X18301426" TargetMode="External"/><Relationship Id="rId131" Type="http://schemas.openxmlformats.org/officeDocument/2006/relationships/hyperlink" Target="https://doi.org/10.1177/1749975512453544" TargetMode="External"/><Relationship Id="rId327" Type="http://schemas.openxmlformats.org/officeDocument/2006/relationships/hyperlink" Target="https://www.scopus.com/inward/record.url?eid=2-s2.0-84878626518&amp;partnerID=10&amp;rel=R3.0.0" TargetMode="External"/><Relationship Id="rId348" Type="http://schemas.openxmlformats.org/officeDocument/2006/relationships/hyperlink" Target="https://www.sciencedirect.com/science/article/pii/S0304422X15000194" TargetMode="External"/><Relationship Id="rId369" Type="http://schemas.openxmlformats.org/officeDocument/2006/relationships/hyperlink" Target="https://www.scopus.com/inward/record.url?eid=2-s2.0-0033252433&amp;partnerID=10&amp;rel=R3.0.0" TargetMode="External"/><Relationship Id="rId152" Type="http://schemas.openxmlformats.org/officeDocument/2006/relationships/hyperlink" Target="https://www.sciencedirect.com/science/article/pii/S0304422X18301426" TargetMode="External"/><Relationship Id="rId173" Type="http://schemas.openxmlformats.org/officeDocument/2006/relationships/hyperlink" Target="https://www.sciencedirect.com/science/article/pii/S0304422X18301426" TargetMode="External"/><Relationship Id="rId194" Type="http://schemas.openxmlformats.org/officeDocument/2006/relationships/hyperlink" Target="https://www.scopus.com/inward/record.url?eid=2-s2.0-15844362684&amp;partnerID=10&amp;rel=R3.0.0" TargetMode="External"/><Relationship Id="rId208" Type="http://schemas.openxmlformats.org/officeDocument/2006/relationships/hyperlink" Target="https://www.sciencedirect.com/science/article/pii/S0304422X18301426" TargetMode="External"/><Relationship Id="rId229" Type="http://schemas.openxmlformats.org/officeDocument/2006/relationships/hyperlink" Target="https://www.sciencedirect.com/science/article/pii/S0304422X18301426" TargetMode="External"/><Relationship Id="rId380" Type="http://schemas.openxmlformats.org/officeDocument/2006/relationships/hyperlink" Target="https://www.scopus.com/inward/record.url?eid=2-s2.0-84919394270&amp;partnerID=10&amp;rel=R3.0.0" TargetMode="External"/><Relationship Id="rId415" Type="http://schemas.openxmlformats.org/officeDocument/2006/relationships/hyperlink" Target="https://scholar.google.com/scholar_lookup?title=Medicine%20in%20China&amp;publication_year=1985&amp;author=P.U.%20Unschuld" TargetMode="External"/><Relationship Id="rId436" Type="http://schemas.openxmlformats.org/officeDocument/2006/relationships/hyperlink" Target="https://scholar.google.com/scholar_lookup?title=Organization%20of%20American%20Kod%C3%A1ly%20Educators&amp;publication_year=2018&amp;author=OAKE" TargetMode="External"/><Relationship Id="rId457" Type="http://schemas.openxmlformats.org/officeDocument/2006/relationships/hyperlink" Target="https://scholar.google.com/scholar_lookup?title=Tango%20inscription%20decision%204.COM%2013.01&amp;publication_year=2009&amp;author=UNESCO" TargetMode="External"/><Relationship Id="rId240" Type="http://schemas.openxmlformats.org/officeDocument/2006/relationships/hyperlink" Target="https://doi.org/10.1177/000312240807300502" TargetMode="External"/><Relationship Id="rId261" Type="http://schemas.openxmlformats.org/officeDocument/2006/relationships/hyperlink" Target="https://doi.org/10.1002/9780470775868.ch4" TargetMode="External"/><Relationship Id="rId478" Type="http://schemas.openxmlformats.org/officeDocument/2006/relationships/hyperlink" Target="http://www.etcma.org/find-a-member/" TargetMode="External"/><Relationship Id="rId14" Type="http://schemas.openxmlformats.org/officeDocument/2006/relationships/hyperlink" Target="https://www.sciencedirect.com/science/article/pii/S0304422X18301426" TargetMode="External"/><Relationship Id="rId35" Type="http://schemas.openxmlformats.org/officeDocument/2006/relationships/hyperlink" Target="https://www.sciencedirect.com/topics/social-sciences/spontaneity" TargetMode="External"/><Relationship Id="rId56" Type="http://schemas.openxmlformats.org/officeDocument/2006/relationships/hyperlink" Target="https://www.sciencedirect.com/science/article/pii/S0304422X18301426" TargetMode="External"/><Relationship Id="rId77" Type="http://schemas.openxmlformats.org/officeDocument/2006/relationships/hyperlink" Target="https://www.sciencedirect.com/science/article/pii/S0304422X18301426" TargetMode="External"/><Relationship Id="rId100" Type="http://schemas.openxmlformats.org/officeDocument/2006/relationships/hyperlink" Target="https://www.sciencedirect.com/science/article/pii/S0304422X18301426" TargetMode="External"/><Relationship Id="rId282" Type="http://schemas.openxmlformats.org/officeDocument/2006/relationships/hyperlink" Target="https://scholar.google.com/scholar_lookup?title=The%20sixties&amp;publication_year=1998&amp;author=A.%20Marwick" TargetMode="External"/><Relationship Id="rId317" Type="http://schemas.openxmlformats.org/officeDocument/2006/relationships/hyperlink" Target="https://www.sciencedirect.com/science/article/pii/S0965229912000891" TargetMode="External"/><Relationship Id="rId338" Type="http://schemas.openxmlformats.org/officeDocument/2006/relationships/hyperlink" Target="https://www.sciencedirect.com/science/article/pii/S0304422X1400028X" TargetMode="External"/><Relationship Id="rId359" Type="http://schemas.openxmlformats.org/officeDocument/2006/relationships/hyperlink" Target="https://scholar.google.com/scholar_lookup?title=Race%20and%20the%20cultural%20industries&amp;publication_year=2018&amp;author=A.%20Saha" TargetMode="External"/><Relationship Id="rId8" Type="http://schemas.openxmlformats.org/officeDocument/2006/relationships/hyperlink" Target="https://www.sciencedirect.com/science/article/pii/S0304422X18301426" TargetMode="External"/><Relationship Id="rId98" Type="http://schemas.openxmlformats.org/officeDocument/2006/relationships/hyperlink" Target="https://www.sciencedirect.com/science/article/pii/S0304422X18301426" TargetMode="External"/><Relationship Id="rId121" Type="http://schemas.openxmlformats.org/officeDocument/2006/relationships/hyperlink" Target="https://doi.org/10.1177/0020715205058627" TargetMode="External"/><Relationship Id="rId142" Type="http://schemas.openxmlformats.org/officeDocument/2006/relationships/hyperlink" Target="https://scholar.google.com/scholar_lookup?title=Hyper-organization&amp;publication_year=2015&amp;author=P.%20Bromley&amp;author=J.W.%20Meyer" TargetMode="External"/><Relationship Id="rId163" Type="http://schemas.openxmlformats.org/officeDocument/2006/relationships/hyperlink" Target="https://www.sciencedirect.com/science/article/pii/S0304422X18301426" TargetMode="External"/><Relationship Id="rId184" Type="http://schemas.openxmlformats.org/officeDocument/2006/relationships/hyperlink" Target="https://scholar.google.com/scholar_lookup?title=Diffusion%20and%20decoupling%20in%20the%20world%20heritage%20movement&amp;publication_year=2016&amp;author=M.A.%20Elliott&amp;author=V.%20Schmutz" TargetMode="External"/><Relationship Id="rId219" Type="http://schemas.openxmlformats.org/officeDocument/2006/relationships/hyperlink" Target="https://scholar.google.com/scholar_lookup?title=Global%20transformations&amp;publication_year=1999&amp;author=D.%20Held&amp;author=A.%20McGrew&amp;author=D.%20Goldblatt&amp;author=J.%20Perraton" TargetMode="External"/><Relationship Id="rId370" Type="http://schemas.openxmlformats.org/officeDocument/2006/relationships/hyperlink" Target="https://scholar.google.com/scholar_lookup?title=The%20globalization%20of%20Chinese%20medicine&amp;publication_year=1999&amp;author=V.%20Scheid" TargetMode="External"/><Relationship Id="rId391" Type="http://schemas.openxmlformats.org/officeDocument/2006/relationships/hyperlink" Target="https://www.sciencedirect.com/science/article/pii/S0304422X18301426" TargetMode="External"/><Relationship Id="rId405" Type="http://schemas.openxmlformats.org/officeDocument/2006/relationships/hyperlink" Target="https://doi.org/10.1146/annurev.soc.012809.102629" TargetMode="External"/><Relationship Id="rId426" Type="http://schemas.openxmlformats.org/officeDocument/2006/relationships/hyperlink" Target="http://kodaly.hnu.edu/the-kodaly-center.cfm" TargetMode="External"/><Relationship Id="rId447" Type="http://schemas.openxmlformats.org/officeDocument/2006/relationships/hyperlink" Target="https://ich.unesco.org/doc/src/00031-EN.pdf" TargetMode="External"/><Relationship Id="rId230" Type="http://schemas.openxmlformats.org/officeDocument/2006/relationships/hyperlink" Target="https://doi.org/10.2307/2657288" TargetMode="External"/><Relationship Id="rId251" Type="http://schemas.openxmlformats.org/officeDocument/2006/relationships/hyperlink" Target="https://www.sciencedirect.com/science/article/pii/S0304422X18301426" TargetMode="External"/><Relationship Id="rId468" Type="http://schemas.openxmlformats.org/officeDocument/2006/relationships/hyperlink" Target="https://ich.unesco.org/doc/download.php?versionID=40558" TargetMode="External"/><Relationship Id="rId25" Type="http://schemas.openxmlformats.org/officeDocument/2006/relationships/hyperlink" Target="https://www.sciencedirect.com/science/article/pii/S0304422X18301426" TargetMode="External"/><Relationship Id="rId46" Type="http://schemas.openxmlformats.org/officeDocument/2006/relationships/hyperlink" Target="https://www.sciencedirect.com/science/article/pii/S0304422X18301426" TargetMode="External"/><Relationship Id="rId67" Type="http://schemas.openxmlformats.org/officeDocument/2006/relationships/hyperlink" Target="https://www.sciencedirect.com/science/article/pii/S0304422X18301426" TargetMode="External"/><Relationship Id="rId272" Type="http://schemas.openxmlformats.org/officeDocument/2006/relationships/hyperlink" Target="https://www.scopus.com/inward/record.url?eid=2-s2.0-21644481705&amp;partnerID=10&amp;rel=R3.0.0" TargetMode="External"/><Relationship Id="rId293" Type="http://schemas.openxmlformats.org/officeDocument/2006/relationships/hyperlink" Target="https://scholar.google.com/scholar_lookup?title=Tango%20nuevo&amp;publication_year=2012&amp;author=C.%20Merritt" TargetMode="External"/><Relationship Id="rId307" Type="http://schemas.openxmlformats.org/officeDocument/2006/relationships/hyperlink" Target="https://indd.adobe.com/view/1911ba74-7ca7-46c0-aac8-4fe6373305df" TargetMode="External"/><Relationship Id="rId328" Type="http://schemas.openxmlformats.org/officeDocument/2006/relationships/hyperlink" Target="https://scholar.google.com/scholar_lookup?title=Tango%20dance%20can%20reduce%20distress%20and%20insomnia%20in%20people%20with%20self-referred%20affective%20symptoms&amp;publication_year=2013&amp;author=R.%20Pinniger&amp;author=R.F.%20Brown&amp;author=E.B.%20Thorsteinsson&amp;author=P.%20McKinley" TargetMode="External"/><Relationship Id="rId349" Type="http://schemas.openxmlformats.org/officeDocument/2006/relationships/hyperlink" Target="https://www.sciencedirect.com/science/article/pii/S0304422X15000194/pdfft?md5=dc515e3aa356e7cdd51942453c08138c&amp;pid=1-s2.0-S0304422X15000194-main.pdf" TargetMode="External"/><Relationship Id="rId88" Type="http://schemas.openxmlformats.org/officeDocument/2006/relationships/hyperlink" Target="https://www.sciencedirect.com/science/article/pii/S0304422X18301426" TargetMode="External"/><Relationship Id="rId111" Type="http://schemas.openxmlformats.org/officeDocument/2006/relationships/hyperlink" Target="https://scholar.google.com/scholar_lookup?title=Tango&amp;publication_year=2007&amp;author=J.%20Baim" TargetMode="External"/><Relationship Id="rId132" Type="http://schemas.openxmlformats.org/officeDocument/2006/relationships/hyperlink" Target="https://www.scopus.com/inward/record.url?eid=2-s2.0-84874311896&amp;partnerID=10&amp;rel=R3.0.0" TargetMode="External"/><Relationship Id="rId153" Type="http://schemas.openxmlformats.org/officeDocument/2006/relationships/hyperlink" Target="https://scholar.google.com/scholar_lookup?title=The%20Kod%C3%A1ly%20method%20I&amp;publication_year=1999&amp;author=L.%20Choksy" TargetMode="External"/><Relationship Id="rId174" Type="http://schemas.openxmlformats.org/officeDocument/2006/relationships/hyperlink" Target="https://www.scopus.com/inward/record.url?eid=2-s2.0-70349656977&amp;partnerID=10&amp;rel=R3.0.0" TargetMode="External"/><Relationship Id="rId195" Type="http://schemas.openxmlformats.org/officeDocument/2006/relationships/hyperlink" Target="https://scholar.google.com/scholar_lookup?title=Learning%20improved%20by%20arts%20training&amp;publication_year=1996&amp;author=M.E.%20Gardiner&amp;author=A.%20Fox&amp;author=F.%20Knowles&amp;author=D.%20Jeffrey" TargetMode="External"/><Relationship Id="rId209" Type="http://schemas.openxmlformats.org/officeDocument/2006/relationships/hyperlink" Target="https://doi.org/10.1007/s10465-007-9039-2" TargetMode="External"/><Relationship Id="rId360" Type="http://schemas.openxmlformats.org/officeDocument/2006/relationships/hyperlink" Target="https://www.sciencedirect.com/science/article/pii/S0304422X18301426" TargetMode="External"/><Relationship Id="rId381" Type="http://schemas.openxmlformats.org/officeDocument/2006/relationships/hyperlink" Target="https://scholar.google.com/scholar_lookup?title=Dance%20for%20people%20with%20Parkinson%20disease&amp;publication_year=2015&amp;author=J.%20Shanahan&amp;author=M.E.%20Morris&amp;author=O.N.%20Bhriain&amp;author=J.%20Saunders&amp;author=A.M.%20Clifford" TargetMode="External"/><Relationship Id="rId416" Type="http://schemas.openxmlformats.org/officeDocument/2006/relationships/hyperlink" Target="https://www.sciencedirect.com/science/article/pii/S0304422X18301426" TargetMode="External"/><Relationship Id="rId220" Type="http://schemas.openxmlformats.org/officeDocument/2006/relationships/hyperlink" Target="https://www.sciencedirect.com/science/article/pii/S0304422X18301426" TargetMode="External"/><Relationship Id="rId241" Type="http://schemas.openxmlformats.org/officeDocument/2006/relationships/hyperlink" Target="https://www.scopus.com/inward/record.url?eid=2-s2.0-65249088483&amp;partnerID=10&amp;rel=R3.0.0" TargetMode="External"/><Relationship Id="rId437" Type="http://schemas.openxmlformats.org/officeDocument/2006/relationships/hyperlink" Target="https://www.sciencedirect.com/science/article/pii/S0304422X18301426" TargetMode="External"/><Relationship Id="rId458" Type="http://schemas.openxmlformats.org/officeDocument/2006/relationships/hyperlink" Target="https://www.sciencedirect.com/science/article/pii/S0304422X18301426" TargetMode="External"/><Relationship Id="rId479" Type="http://schemas.openxmlformats.org/officeDocument/2006/relationships/hyperlink" Target="https://www.sciencedirect.com/science/article/pii/S0304422X18301426" TargetMode="External"/><Relationship Id="rId15" Type="http://schemas.openxmlformats.org/officeDocument/2006/relationships/hyperlink" Target="https://www.sciencedirect.com/topics/social-sciences/intangible-cultural-heritage" TargetMode="External"/><Relationship Id="rId36" Type="http://schemas.openxmlformats.org/officeDocument/2006/relationships/hyperlink" Target="https://www.sciencedirect.com/topics/social-sciences/etiquette" TargetMode="External"/><Relationship Id="rId57" Type="http://schemas.openxmlformats.org/officeDocument/2006/relationships/hyperlink" Target="https://www.sciencedirect.com/science/article/pii/S0304422X18301426" TargetMode="External"/><Relationship Id="rId262" Type="http://schemas.openxmlformats.org/officeDocument/2006/relationships/hyperlink" Target="https://scholar.google.com/scholar_lookup?title=World%20culture&amp;publication_year=2005&amp;author=F.%20Lechner&amp;author=J.%20Boli" TargetMode="External"/><Relationship Id="rId283" Type="http://schemas.openxmlformats.org/officeDocument/2006/relationships/hyperlink" Target="https://www.sciencedirect.com/science/article/pii/S0304422X18301426" TargetMode="External"/><Relationship Id="rId318" Type="http://schemas.openxmlformats.org/officeDocument/2006/relationships/hyperlink" Target="https://www.sciencedirect.com/science/article/pii/S0965229912000891/pdfft?md5=1d2b4e0a0de4064b36862621bc180e93&amp;pid=1-s2.0-S0965229912000891-main.pdf" TargetMode="External"/><Relationship Id="rId339" Type="http://schemas.openxmlformats.org/officeDocument/2006/relationships/hyperlink" Target="https://www.sciencedirect.com/science/article/pii/S0304422X1400028X/pdfft?md5=f518d04310115852ed384cf957c8bb5d&amp;pid=1-s2.0-S0304422X1400028X-main.pdf" TargetMode="External"/><Relationship Id="rId78" Type="http://schemas.openxmlformats.org/officeDocument/2006/relationships/hyperlink" Target="https://www.sciencedirect.com/science/article/pii/S0304422X18301426" TargetMode="External"/><Relationship Id="rId99" Type="http://schemas.openxmlformats.org/officeDocument/2006/relationships/hyperlink" Target="https://www.sciencedirect.com/science/article/pii/S0304422X18301426" TargetMode="External"/><Relationship Id="rId101" Type="http://schemas.openxmlformats.org/officeDocument/2006/relationships/hyperlink" Target="https://scholar.google.com/scholar?q=Ayurvedic%20acupuncture%20%20transnational%20nationalism" TargetMode="External"/><Relationship Id="rId122" Type="http://schemas.openxmlformats.org/officeDocument/2006/relationships/hyperlink" Target="https://www.scopus.com/inward/record.url?eid=2-s2.0-33645757526&amp;partnerID=10&amp;rel=R3.0.0" TargetMode="External"/><Relationship Id="rId143" Type="http://schemas.openxmlformats.org/officeDocument/2006/relationships/hyperlink" Target="https://www.sciencedirect.com/science/article/pii/S0304422X18301426" TargetMode="External"/><Relationship Id="rId164" Type="http://schemas.openxmlformats.org/officeDocument/2006/relationships/hyperlink" Target="https://doi.org/10.1177/0003122410372226" TargetMode="External"/><Relationship Id="rId185" Type="http://schemas.openxmlformats.org/officeDocument/2006/relationships/hyperlink" Target="https://www.sciencedirect.com/science/article/pii/S0304422X18301426" TargetMode="External"/><Relationship Id="rId350" Type="http://schemas.openxmlformats.org/officeDocument/2006/relationships/hyperlink" Target="https://www.scopus.com/inward/record.url?eid=2-s2.0-84940003093&amp;partnerID=10&amp;rel=R3.0.0" TargetMode="External"/><Relationship Id="rId371" Type="http://schemas.openxmlformats.org/officeDocument/2006/relationships/hyperlink" Target="https://www.sciencedirect.com/science/article/pii/S0304422X18301426" TargetMode="External"/><Relationship Id="rId406" Type="http://schemas.openxmlformats.org/officeDocument/2006/relationships/hyperlink" Target="https://www.scopus.com/inward/record.url?eid=2-s2.0-77955600572&amp;partnerID=10&amp;rel=R3.0.0" TargetMode="External"/><Relationship Id="rId9" Type="http://schemas.openxmlformats.org/officeDocument/2006/relationships/hyperlink" Target="https://www.sciencedirect.com/topics/social-sciences/authenticity" TargetMode="External"/><Relationship Id="rId210" Type="http://schemas.openxmlformats.org/officeDocument/2006/relationships/hyperlink" Target="https://www.scopus.com/inward/record.url?eid=2-s2.0-35648950453&amp;partnerID=10&amp;rel=R3.0.0" TargetMode="External"/><Relationship Id="rId392" Type="http://schemas.openxmlformats.org/officeDocument/2006/relationships/hyperlink" Target="https://www.scopus.com/inward/record.url?eid=2-s2.0-85064959734&amp;partnerID=10&amp;rel=R3.0.0" TargetMode="External"/><Relationship Id="rId427" Type="http://schemas.openxmlformats.org/officeDocument/2006/relationships/hyperlink" Target="https://scholar.google.com/scholar_lookup?title=Holy%20Names%20University%2C%20Kod%C3%A1ly%20Center&amp;publication_year=2018&amp;author=UNESCO%20documents%20and%20other%20primary%20sources%20consultedHoly%20Names" TargetMode="External"/><Relationship Id="rId448" Type="http://schemas.openxmlformats.org/officeDocument/2006/relationships/hyperlink" Target="https://scholar.google.com/scholar_lookup?title=Living%20human%20treasures%20programme&amp;publication_year=1994&amp;author=UNESCO" TargetMode="External"/><Relationship Id="rId469" Type="http://schemas.openxmlformats.org/officeDocument/2006/relationships/hyperlink" Target="https://scholar.google.com/scholar_lookup?title=Kod%C3%A1ly%20nomination%20file%2001177&amp;publication_year=2016&amp;author=UNESCO" TargetMode="External"/><Relationship Id="rId26" Type="http://schemas.openxmlformats.org/officeDocument/2006/relationships/hyperlink" Target="https://www.sciencedirect.com/topics/social-sciences/intangible-cultural-heritage" TargetMode="External"/><Relationship Id="rId231" Type="http://schemas.openxmlformats.org/officeDocument/2006/relationships/hyperlink" Target="https://www.scopus.com/inward/record.url?eid=2-s2.0-0033775876&amp;partnerID=10&amp;rel=R3.0.0" TargetMode="External"/><Relationship Id="rId252" Type="http://schemas.openxmlformats.org/officeDocument/2006/relationships/hyperlink" Target="https://doi.org/10.1177/1466424007087805" TargetMode="External"/><Relationship Id="rId273" Type="http://schemas.openxmlformats.org/officeDocument/2006/relationships/hyperlink" Target="https://scholar.google.com/scholar?q=Can%20cultural%20capital%20theory%20be%20reconsidered%20in%20the%20light%20of%20world%20polity%20institutionalism" TargetMode="External"/><Relationship Id="rId294" Type="http://schemas.openxmlformats.org/officeDocument/2006/relationships/hyperlink" Target="https://www.sciencedirect.com/science/article/pii/S0304422X18301426" TargetMode="External"/><Relationship Id="rId308" Type="http://schemas.openxmlformats.org/officeDocument/2006/relationships/hyperlink" Target="https://scholar.google.com/scholar_lookup?title=Media%20kit&amp;publication_year=2018&amp;author=National%20Certification%20Commission%20for%20Acupuncture%20and%20Oriental%20Medicine%20(NCCAOM)" TargetMode="External"/><Relationship Id="rId329" Type="http://schemas.openxmlformats.org/officeDocument/2006/relationships/hyperlink" Target="https://www.sciencedirect.com/science/article/pii/S0304422X18301426" TargetMode="External"/><Relationship Id="rId480" Type="http://schemas.openxmlformats.org/officeDocument/2006/relationships/hyperlink" Target="http://acaom.org/directory-menu/directory/" TargetMode="External"/><Relationship Id="rId47" Type="http://schemas.openxmlformats.org/officeDocument/2006/relationships/hyperlink" Target="https://www.sciencedirect.com/science/article/pii/S0304422X18301426" TargetMode="External"/><Relationship Id="rId68" Type="http://schemas.openxmlformats.org/officeDocument/2006/relationships/hyperlink" Target="https://www.sciencedirect.com/science/article/pii/S0304422X18301426" TargetMode="External"/><Relationship Id="rId89" Type="http://schemas.openxmlformats.org/officeDocument/2006/relationships/hyperlink" Target="https://www.sciencedirect.com/science/article/pii/S0304422X18301426" TargetMode="External"/><Relationship Id="rId112" Type="http://schemas.openxmlformats.org/officeDocument/2006/relationships/hyperlink" Target="https://www.sciencedirect.com/science/article/pii/S0304422X18301426" TargetMode="External"/><Relationship Id="rId133" Type="http://schemas.openxmlformats.org/officeDocument/2006/relationships/hyperlink" Target="https://scholar.google.com/scholar_lookup?title=Branded%20cosmopolitanisms&amp;publication_year=2013&amp;author=S.%20Bookman" TargetMode="External"/><Relationship Id="rId154" Type="http://schemas.openxmlformats.org/officeDocument/2006/relationships/hyperlink" Target="https://www.sciencedirect.com/science/article/pii/S0304422X18301426" TargetMode="External"/><Relationship Id="rId175" Type="http://schemas.openxmlformats.org/officeDocument/2006/relationships/hyperlink" Target="https://scholar.google.com/scholar_lookup?title=Dance%20as%20therapy%20for%20individuals%20with%20Parkinson%20disease&amp;publication_year=2009&amp;author=G.M.%20Earhart" TargetMode="External"/><Relationship Id="rId340" Type="http://schemas.openxmlformats.org/officeDocument/2006/relationships/hyperlink" Target="https://www.scopus.com/inward/record.url?eid=2-s2.0-84901345705&amp;partnerID=10&amp;rel=R3.0.0" TargetMode="External"/><Relationship Id="rId361" Type="http://schemas.openxmlformats.org/officeDocument/2006/relationships/hyperlink" Target="https://doi.org/10.1007/s10465-017-9258-0" TargetMode="External"/><Relationship Id="rId196" Type="http://schemas.openxmlformats.org/officeDocument/2006/relationships/hyperlink" Target="https://www.sciencedirect.com/science/article/pii/S0304422X18301426" TargetMode="External"/><Relationship Id="rId200" Type="http://schemas.openxmlformats.org/officeDocument/2006/relationships/hyperlink" Target="https://www.scopus.com/inward/record.url?eid=2-s2.0-61249436945&amp;partnerID=10&amp;rel=R3.0.0" TargetMode="External"/><Relationship Id="rId382" Type="http://schemas.openxmlformats.org/officeDocument/2006/relationships/hyperlink" Target="https://www.sciencedirect.com/science/article/pii/S0304422X18301426" TargetMode="External"/><Relationship Id="rId417" Type="http://schemas.openxmlformats.org/officeDocument/2006/relationships/hyperlink" Target="https://scholar.google.com/scholar_lookup?title=Chinese%20medicine&amp;publication_year=1998&amp;author=P.U.%20Unschuld" TargetMode="External"/><Relationship Id="rId438" Type="http://schemas.openxmlformats.org/officeDocument/2006/relationships/hyperlink" Target="http://whc.unesco.org/en/conventiontext" TargetMode="External"/><Relationship Id="rId459" Type="http://schemas.openxmlformats.org/officeDocument/2006/relationships/hyperlink" Target="https://ich.unesco.org/en/decisions/5.COM/6.6" TargetMode="External"/><Relationship Id="rId16" Type="http://schemas.openxmlformats.org/officeDocument/2006/relationships/hyperlink" Target="https://www.sciencedirect.com/topics/social-sciences/pilgrimages" TargetMode="External"/><Relationship Id="rId221" Type="http://schemas.openxmlformats.org/officeDocument/2006/relationships/hyperlink" Target="https://scholar.google.com/scholar_lookup?title=Kod%C3%A1ly%20today&amp;publication_year=2015&amp;author=M.%20Houlahan&amp;author=P.%20Tacka" TargetMode="External"/><Relationship Id="rId242" Type="http://schemas.openxmlformats.org/officeDocument/2006/relationships/hyperlink" Target="https://scholar.google.com/scholar_lookup?title=Cultural%20globalization%20and%20arts%20journalism&amp;publication_year=2008&amp;author=S.%20Janssen&amp;author=G.%20Kuipers&amp;author=M.%20Verboord" TargetMode="External"/><Relationship Id="rId263" Type="http://schemas.openxmlformats.org/officeDocument/2006/relationships/hyperlink" Target="https://www.sciencedirect.com/science/article/pii/S0304422X18301426" TargetMode="External"/><Relationship Id="rId284" Type="http://schemas.openxmlformats.org/officeDocument/2006/relationships/hyperlink" Target="https://www.sciencedirect.com/science/article/pii/S0304422X15300449" TargetMode="External"/><Relationship Id="rId319" Type="http://schemas.openxmlformats.org/officeDocument/2006/relationships/hyperlink" Target="https://www.scopus.com/inward/record.url?eid=2-s2.0-84868462352&amp;partnerID=10&amp;rel=R3.0.0" TargetMode="External"/><Relationship Id="rId470" Type="http://schemas.openxmlformats.org/officeDocument/2006/relationships/hyperlink" Target="https://www.sciencedirect.com/science/article/pii/S0304422X18301426" TargetMode="External"/><Relationship Id="rId37" Type="http://schemas.openxmlformats.org/officeDocument/2006/relationships/hyperlink" Target="https://www.sciencedirect.com/science/article/pii/S0304422X18301426" TargetMode="External"/><Relationship Id="rId58" Type="http://schemas.openxmlformats.org/officeDocument/2006/relationships/hyperlink" Target="https://www.sciencedirect.com/science/article/pii/S0304422X18301426" TargetMode="External"/><Relationship Id="rId79" Type="http://schemas.openxmlformats.org/officeDocument/2006/relationships/hyperlink" Target="https://www.sciencedirect.com/science/article/pii/S0304422X18301426" TargetMode="External"/><Relationship Id="rId102" Type="http://schemas.openxmlformats.org/officeDocument/2006/relationships/hyperlink" Target="https://www.sciencedirect.com/science/article/pii/S0304422X18301426" TargetMode="External"/><Relationship Id="rId123" Type="http://schemas.openxmlformats.org/officeDocument/2006/relationships/hyperlink" Target="https://scholar.google.com/scholar_lookup?title=Contemporary%20developments%20in%20world%20culture&amp;publication_year=2005&amp;author=J.%20Boli" TargetMode="External"/><Relationship Id="rId144" Type="http://schemas.openxmlformats.org/officeDocument/2006/relationships/hyperlink" Target="https://scholar.google.com/scholar_lookup?title=Acupuncture%20and%20chinese%20medicine&amp;publication_year=2014&amp;author=C.%20Buck" TargetMode="External"/><Relationship Id="rId330" Type="http://schemas.openxmlformats.org/officeDocument/2006/relationships/hyperlink" Target="https://www.scopus.com/inward/record.url?eid=2-s2.0-9744266776&amp;partnerID=10&amp;rel=R3.0.0" TargetMode="External"/><Relationship Id="rId90" Type="http://schemas.openxmlformats.org/officeDocument/2006/relationships/hyperlink" Target="https://www.sciencedirect.com/science/article/pii/S0304422X18301426" TargetMode="External"/><Relationship Id="rId165" Type="http://schemas.openxmlformats.org/officeDocument/2006/relationships/hyperlink" Target="https://www.scopus.com/inward/record.url?eid=2-s2.0-78049445386&amp;partnerID=10&amp;rel=R3.0.0" TargetMode="External"/><Relationship Id="rId186" Type="http://schemas.openxmlformats.org/officeDocument/2006/relationships/hyperlink" Target="https://doi.org/10.1086/517897" TargetMode="External"/><Relationship Id="rId351" Type="http://schemas.openxmlformats.org/officeDocument/2006/relationships/hyperlink" Target="https://scholar.google.com/scholar_lookup?title=Cosmopolitan%20cultural%20consumption&amp;publication_year=2015&amp;author=J.%20R%C3%B6ssel&amp;author=J.%20Schroedter" TargetMode="External"/><Relationship Id="rId372" Type="http://schemas.openxmlformats.org/officeDocument/2006/relationships/hyperlink" Target="https://scholar.google.com/scholar?q=Integrating%20east%20Asian%20medicine%20into%20contemporary%20healthcare" TargetMode="External"/><Relationship Id="rId393" Type="http://schemas.openxmlformats.org/officeDocument/2006/relationships/hyperlink" Target="https://scholar.google.com/scholar_lookup?title=Cultures%20of%20cosmopolitanism&amp;publication_year=2002&amp;author=B.%20Szerszynski&amp;author=J.%20Urry" TargetMode="External"/><Relationship Id="rId407" Type="http://schemas.openxmlformats.org/officeDocument/2006/relationships/hyperlink" Target="https://scholar.google.com/scholar_lookup?title=A%20world%20of%20standards%20but%20not%20a%20standard%20world&amp;publication_year=2010&amp;author=S.%20Timmermans&amp;author=S.%20Epstein" TargetMode="External"/><Relationship Id="rId428" Type="http://schemas.openxmlformats.org/officeDocument/2006/relationships/hyperlink" Target="https://www.sciencedirect.com/science/article/pii/S0304422X18301426" TargetMode="External"/><Relationship Id="rId449" Type="http://schemas.openxmlformats.org/officeDocument/2006/relationships/hyperlink" Target="https://www.sciencedirect.com/science/article/pii/S0304422X18301426" TargetMode="External"/><Relationship Id="rId211" Type="http://schemas.openxmlformats.org/officeDocument/2006/relationships/hyperlink" Target="https://scholar.google.com/scholar_lookup?title=A%20study%20on%20the%20effects%20of%20Argentine%20tango%20as%20a%20form%20of%20partnered%20dance%20for%20those%20with%20Parkinson%20Disease%20and%20the%20healthy%20elderly&amp;publication_year=2007&amp;author=M.E.%20Hackney&amp;author=S.%20Kantorovich&amp;author=G.M.%20Earhart" TargetMode="External"/><Relationship Id="rId232" Type="http://schemas.openxmlformats.org/officeDocument/2006/relationships/hyperlink" Target="https://scholar.google.com/scholar_lookup?title=Modernization%2C%20cultural%20change%2C%20and%20the%20persistence%20of%20traditional%20values&amp;publication_year=2000&amp;author=R.%20Inglehart&amp;author=W.E.%20Baker" TargetMode="External"/><Relationship Id="rId253" Type="http://schemas.openxmlformats.org/officeDocument/2006/relationships/hyperlink" Target="https://www.scopus.com/inward/record.url?eid=2-s2.0-39549121465&amp;partnerID=10&amp;rel=R3.0.0" TargetMode="External"/><Relationship Id="rId274" Type="http://schemas.openxmlformats.org/officeDocument/2006/relationships/hyperlink" Target="https://www.sciencedirect.com/science/article/pii/S0304422X18301426" TargetMode="External"/><Relationship Id="rId295" Type="http://schemas.openxmlformats.org/officeDocument/2006/relationships/hyperlink" Target="https://doi.org/10.1089/acm.1996.2.33" TargetMode="External"/><Relationship Id="rId309" Type="http://schemas.openxmlformats.org/officeDocument/2006/relationships/hyperlink" Target="https://www.sciencedirect.com/science/article/pii/S0304422X18301426" TargetMode="External"/><Relationship Id="rId460" Type="http://schemas.openxmlformats.org/officeDocument/2006/relationships/hyperlink" Target="https://scholar.google.com/scholar_lookup?title=Acupuncture%20inscription%20decision%205.COM%206.6&amp;publication_year=2010&amp;author=UNESCO" TargetMode="External"/><Relationship Id="rId481" Type="http://schemas.openxmlformats.org/officeDocument/2006/relationships/fontTable" Target="fontTable.xml"/><Relationship Id="rId27" Type="http://schemas.openxmlformats.org/officeDocument/2006/relationships/hyperlink" Target="https://www.sciencedirect.com/topics/social-sciences/acupuncture" TargetMode="External"/><Relationship Id="rId48" Type="http://schemas.openxmlformats.org/officeDocument/2006/relationships/hyperlink" Target="https://www.sciencedirect.com/science/article/pii/S0304422X18301426" TargetMode="External"/><Relationship Id="rId69" Type="http://schemas.openxmlformats.org/officeDocument/2006/relationships/hyperlink" Target="https://www.sciencedirect.com/science/article/pii/S0304422X18301426" TargetMode="External"/><Relationship Id="rId113" Type="http://schemas.openxmlformats.org/officeDocument/2006/relationships/hyperlink" Target="https://scholar.google.com/scholar_lookup?title=The%20schooled%20society&amp;publication_year=2014&amp;author=D.P.%20Baker" TargetMode="External"/><Relationship Id="rId134" Type="http://schemas.openxmlformats.org/officeDocument/2006/relationships/hyperlink" Target="https://www.sciencedirect.com/science/article/pii/S0304422X18301426" TargetMode="External"/><Relationship Id="rId320" Type="http://schemas.openxmlformats.org/officeDocument/2006/relationships/hyperlink" Target="https://scholar.google.com/scholar_lookup?title=Argentine%20tango%20dance%20compared%20to%20mindfulness%20meditation%20and%20a%20waiting-list%20control&amp;publication_year=2012&amp;author=R.%20Pinniger&amp;author=R.F.%20Brown&amp;author=E.B.%20Thorsteinsson&amp;author=P.%20McKinley" TargetMode="External"/><Relationship Id="rId80" Type="http://schemas.openxmlformats.org/officeDocument/2006/relationships/hyperlink" Target="https://www.sciencedirect.com/science/article/pii/S0304422X18301426" TargetMode="External"/><Relationship Id="rId155" Type="http://schemas.openxmlformats.org/officeDocument/2006/relationships/hyperlink" Target="https://www.sciencedirect.com/science/article/pii/S0025619613005132" TargetMode="External"/><Relationship Id="rId176" Type="http://schemas.openxmlformats.org/officeDocument/2006/relationships/hyperlink" Target="https://www.sciencedirect.com/science/article/pii/S0304422X18301426" TargetMode="External"/><Relationship Id="rId197" Type="http://schemas.openxmlformats.org/officeDocument/2006/relationships/hyperlink" Target="https://scholar.google.com/scholar?q=Tequila" TargetMode="External"/><Relationship Id="rId341" Type="http://schemas.openxmlformats.org/officeDocument/2006/relationships/hyperlink" Target="https://scholar.google.com/scholar_lookup?title=The%20production%20of%20cultural%20and%20natural%20wealth&amp;publication_year=2014&amp;author=V.%20Reyes" TargetMode="External"/><Relationship Id="rId362" Type="http://schemas.openxmlformats.org/officeDocument/2006/relationships/hyperlink" Target="https://www.scopus.com/inward/record.url?eid=2-s2.0-85029506463&amp;partnerID=10&amp;rel=R3.0.0" TargetMode="External"/><Relationship Id="rId383" Type="http://schemas.openxmlformats.org/officeDocument/2006/relationships/hyperlink" Target="https://www.scopus.com/inward/record.url?eid=2-s2.0-85056815845&amp;partnerID=10&amp;rel=R3.0.0" TargetMode="External"/><Relationship Id="rId418" Type="http://schemas.openxmlformats.org/officeDocument/2006/relationships/hyperlink" Target="https://www.sciencedirect.com/science/article/pii/S0304422X18301426" TargetMode="External"/><Relationship Id="rId439" Type="http://schemas.openxmlformats.org/officeDocument/2006/relationships/hyperlink" Target="https://scholar.google.com/scholar_lookup?title=Convention%20concerning%20the%20protection%20of%20the%20world%20cultural%20and%20natural%20heritage&amp;publication_year=1972&amp;author=UNESCO" TargetMode="External"/><Relationship Id="rId201" Type="http://schemas.openxmlformats.org/officeDocument/2006/relationships/hyperlink" Target="https://scholar.google.com/scholar_lookup?title=Globalization%20and%20the%20tango&amp;publication_year=1999&amp;author=C.%20Goertzen&amp;author=M.S.%20Azzi" TargetMode="External"/><Relationship Id="rId222" Type="http://schemas.openxmlformats.org/officeDocument/2006/relationships/hyperlink" Target="https://www.sciencedirect.com/science/article/pii/S0304422X18301426" TargetMode="External"/><Relationship Id="rId243" Type="http://schemas.openxmlformats.org/officeDocument/2006/relationships/hyperlink" Target="https://www.sciencedirect.com/science/article/pii/S0304422X18301426" TargetMode="External"/><Relationship Id="rId264" Type="http://schemas.openxmlformats.org/officeDocument/2006/relationships/hyperlink" Target="https://scholar.google.com/scholar_lookup?title=Culture%20and%20authenticity&amp;publication_year=2008&amp;author=C.%20Lindholm" TargetMode="External"/><Relationship Id="rId285" Type="http://schemas.openxmlformats.org/officeDocument/2006/relationships/hyperlink" Target="https://www.sciencedirect.com/science/article/pii/S0304422X15300449/pdfft?md5=cc516311a3a083c10a1ee8e4e612cac3&amp;pid=1-s2.0-S0304422X15300449-main.pdf" TargetMode="External"/><Relationship Id="rId450" Type="http://schemas.openxmlformats.org/officeDocument/2006/relationships/hyperlink" Target="https://ich.unesco.org/en/convention" TargetMode="External"/><Relationship Id="rId471" Type="http://schemas.openxmlformats.org/officeDocument/2006/relationships/hyperlink" Target="https://www.sciencedirect.com/science/article/pii/S0304422X18301426" TargetMode="External"/><Relationship Id="rId17" Type="http://schemas.openxmlformats.org/officeDocument/2006/relationships/hyperlink" Target="https://www.sciencedirect.com/topics/social-sciences/authenticity" TargetMode="External"/><Relationship Id="rId38" Type="http://schemas.openxmlformats.org/officeDocument/2006/relationships/hyperlink" Target="https://www.sciencedirect.com/science/article/pii/S0304422X18301426" TargetMode="External"/><Relationship Id="rId59" Type="http://schemas.openxmlformats.org/officeDocument/2006/relationships/hyperlink" Target="https://www.sciencedirect.com/science/article/pii/S0304422X18301426" TargetMode="External"/><Relationship Id="rId103" Type="http://schemas.openxmlformats.org/officeDocument/2006/relationships/hyperlink" Target="https://scholar.google.com/scholar_lookup?title=Imagined%20communities&amp;publication_year=1991&amp;author=B.%20Anderson" TargetMode="External"/><Relationship Id="rId124" Type="http://schemas.openxmlformats.org/officeDocument/2006/relationships/hyperlink" Target="https://www.sciencedirect.com/science/article/pii/S0304422X18301426" TargetMode="External"/><Relationship Id="rId310" Type="http://schemas.openxmlformats.org/officeDocument/2006/relationships/hyperlink" Target="https://nccih.nih.gov/health/whatiscam/chinesemed.htm" TargetMode="External"/><Relationship Id="rId70" Type="http://schemas.openxmlformats.org/officeDocument/2006/relationships/hyperlink" Target="https://www.sciencedirect.com/science/article/pii/S0304422X18301426" TargetMode="External"/><Relationship Id="rId91" Type="http://schemas.openxmlformats.org/officeDocument/2006/relationships/hyperlink" Target="https://www.sciencedirect.com/topics/social-sciences/authenticity" TargetMode="External"/><Relationship Id="rId145" Type="http://schemas.openxmlformats.org/officeDocument/2006/relationships/hyperlink" Target="https://www.sciencedirect.com/science/article/pii/S0304422X18301426" TargetMode="External"/><Relationship Id="rId166" Type="http://schemas.openxmlformats.org/officeDocument/2006/relationships/hyperlink" Target="https://scholar.google.com/scholar_lookup?title=Gastronationalism&amp;publication_year=2010&amp;author=M.%20DeSoucey" TargetMode="External"/><Relationship Id="rId187" Type="http://schemas.openxmlformats.org/officeDocument/2006/relationships/hyperlink" Target="https://www.scopus.com/inward/record.url?eid=2-s2.0-34547700036&amp;partnerID=10&amp;rel=R3.0.0" TargetMode="External"/><Relationship Id="rId331" Type="http://schemas.openxmlformats.org/officeDocument/2006/relationships/hyperlink" Target="https://scholar.google.com/scholar_lookup?title=A%20true%20history%20of%20acupuncture&amp;publication_year=2004&amp;author=D.%20Ramey&amp;author=P.D.%20Buell" TargetMode="External"/><Relationship Id="rId352" Type="http://schemas.openxmlformats.org/officeDocument/2006/relationships/hyperlink" Target="https://www.sciencedirect.com/science/article/pii/S0304422X18301426" TargetMode="External"/><Relationship Id="rId373" Type="http://schemas.openxmlformats.org/officeDocument/2006/relationships/hyperlink" Target="https://www.sciencedirect.com/science/article/pii/S0304422X18301426" TargetMode="External"/><Relationship Id="rId394" Type="http://schemas.openxmlformats.org/officeDocument/2006/relationships/hyperlink" Target="https://www.sciencedirect.com/science/article/pii/S0304422X18301426" TargetMode="External"/><Relationship Id="rId408" Type="http://schemas.openxmlformats.org/officeDocument/2006/relationships/hyperlink" Target="https://www.sciencedirect.com/science/article/pii/S0304422X18301426" TargetMode="External"/><Relationship Id="rId429" Type="http://schemas.openxmlformats.org/officeDocument/2006/relationships/hyperlink" Target="https://www.iks.hu/" TargetMode="External"/><Relationship Id="rId1" Type="http://schemas.openxmlformats.org/officeDocument/2006/relationships/numbering" Target="numbering.xml"/><Relationship Id="rId212" Type="http://schemas.openxmlformats.org/officeDocument/2006/relationships/hyperlink" Target="https://www.sciencedirect.com/science/article/pii/S0304422X18301426" TargetMode="External"/><Relationship Id="rId233" Type="http://schemas.openxmlformats.org/officeDocument/2006/relationships/hyperlink" Target="https://www.sciencedirect.com/science/article/pii/S0304422X18301426" TargetMode="External"/><Relationship Id="rId254" Type="http://schemas.openxmlformats.org/officeDocument/2006/relationships/hyperlink" Target="https://scholar.google.com/scholar?q=Does%20partnered%20dance%20promote%20health" TargetMode="External"/><Relationship Id="rId440" Type="http://schemas.openxmlformats.org/officeDocument/2006/relationships/hyperlink" Target="https://www.sciencedirect.com/science/article/pii/S0304422X18301426" TargetMode="External"/><Relationship Id="rId28" Type="http://schemas.openxmlformats.org/officeDocument/2006/relationships/hyperlink" Target="https://www.sciencedirect.com/topics/social-sciences/authenticity" TargetMode="External"/><Relationship Id="rId49" Type="http://schemas.openxmlformats.org/officeDocument/2006/relationships/hyperlink" Target="https://www.sciencedirect.com/science/article/pii/S0304422X18301426" TargetMode="External"/><Relationship Id="rId114" Type="http://schemas.openxmlformats.org/officeDocument/2006/relationships/hyperlink" Target="https://www.sciencedirect.com/science/article/pii/S0304422X18301426" TargetMode="External"/><Relationship Id="rId275" Type="http://schemas.openxmlformats.org/officeDocument/2006/relationships/hyperlink" Target="https://doi.org/10.1353/lat.2007.0019" TargetMode="External"/><Relationship Id="rId296" Type="http://schemas.openxmlformats.org/officeDocument/2006/relationships/hyperlink" Target="https://www.scopus.com/inward/record.url?eid=2-s2.0-0030089760&amp;partnerID=10&amp;rel=R3.0.0" TargetMode="External"/><Relationship Id="rId300" Type="http://schemas.openxmlformats.org/officeDocument/2006/relationships/hyperlink" Target="https://www.sciencedirect.com/science/article/pii/S0304422X18301426" TargetMode="External"/><Relationship Id="rId461" Type="http://schemas.openxmlformats.org/officeDocument/2006/relationships/hyperlink" Target="https://www.sciencedirect.com/science/article/pii/S0304422X18301426" TargetMode="External"/><Relationship Id="rId482" Type="http://schemas.openxmlformats.org/officeDocument/2006/relationships/theme" Target="theme/theme1.xml"/><Relationship Id="rId60" Type="http://schemas.openxmlformats.org/officeDocument/2006/relationships/hyperlink" Target="https://www.sciencedirect.com/topics/social-sciences/metaphysics" TargetMode="External"/><Relationship Id="rId81" Type="http://schemas.openxmlformats.org/officeDocument/2006/relationships/hyperlink" Target="https://www.sciencedirect.com/science/article/pii/S0304422X18301426" TargetMode="External"/><Relationship Id="rId135" Type="http://schemas.openxmlformats.org/officeDocument/2006/relationships/hyperlink" Target="http://www.bbc.com/news/magazine-18925633" TargetMode="External"/><Relationship Id="rId156" Type="http://schemas.openxmlformats.org/officeDocument/2006/relationships/hyperlink" Target="https://www.sciencedirect.com/science/article/pii/S0025619613005132/pdfft?md5=ce35bfe56407593b8f1b24a79992b365&amp;pid=1-s2.0-S0025619613005132-main.pdf" TargetMode="External"/><Relationship Id="rId177" Type="http://schemas.openxmlformats.org/officeDocument/2006/relationships/hyperlink" Target="https://www.sciencedirect.com/science/article/pii/S0304422X12000204" TargetMode="External"/><Relationship Id="rId198" Type="http://schemas.openxmlformats.org/officeDocument/2006/relationships/hyperlink" Target="https://www.sciencedirect.com/science/article/pii/S0304422X18301426" TargetMode="External"/><Relationship Id="rId321" Type="http://schemas.openxmlformats.org/officeDocument/2006/relationships/hyperlink" Target="https://www.sciencedirect.com/science/article/pii/S0304422X18301426" TargetMode="External"/><Relationship Id="rId342" Type="http://schemas.openxmlformats.org/officeDocument/2006/relationships/hyperlink" Target="https://www.sciencedirect.com/science/article/pii/S0304422X18301426" TargetMode="External"/><Relationship Id="rId363" Type="http://schemas.openxmlformats.org/officeDocument/2006/relationships/hyperlink" Target="https://scholar.google.com/scholar_lookup?title=Demographic%20and%20well-being%20predictors%20of%20regular%20and%20long-term%20practice%20of%20Argentine%20tango%20in%20a%20multicultural%20sample%20of%20practitioners&amp;publication_year=2017&amp;author=R.%20Santana&amp;author=M.J.%20Gouveia&amp;author=A.%20Carvalheira" TargetMode="External"/><Relationship Id="rId384" Type="http://schemas.openxmlformats.org/officeDocument/2006/relationships/hyperlink" Target="https://scholar.google.com/scholar_lookup?title=The%20ideas%20of%20Kod%C3%A1ly%20in%20America&amp;publication_year=1986&amp;author=J.%20Sinor" TargetMode="External"/><Relationship Id="rId419" Type="http://schemas.openxmlformats.org/officeDocument/2006/relationships/hyperlink" Target="http://www.iama.edu/OtherArticles/acupuncture_WHO_full_report.pdf" TargetMode="External"/><Relationship Id="rId202" Type="http://schemas.openxmlformats.org/officeDocument/2006/relationships/hyperlink" Target="https://www.sciencedirect.com/science/article/pii/S0304422X18301426" TargetMode="External"/><Relationship Id="rId223" Type="http://schemas.openxmlformats.org/officeDocument/2006/relationships/hyperlink" Target="https://doi.org/10.2307/3398929" TargetMode="External"/><Relationship Id="rId244" Type="http://schemas.openxmlformats.org/officeDocument/2006/relationships/hyperlink" Target="https://doi.org/10.1093/ecam/nem155" TargetMode="External"/><Relationship Id="rId430" Type="http://schemas.openxmlformats.org/officeDocument/2006/relationships/hyperlink" Target="https://scholar.google.com/scholar?q=International%20Kod%C3%A1ly%20Society,%202018.%20https:www.iks.hu%20." TargetMode="External"/><Relationship Id="rId18" Type="http://schemas.openxmlformats.org/officeDocument/2006/relationships/hyperlink" Target="https://www.sciencedirect.com/topics/social-sciences/acupuncture" TargetMode="External"/><Relationship Id="rId39" Type="http://schemas.openxmlformats.org/officeDocument/2006/relationships/hyperlink" Target="https://www.sciencedirect.com/topics/social-sciences/school-libraries" TargetMode="External"/><Relationship Id="rId265" Type="http://schemas.openxmlformats.org/officeDocument/2006/relationships/hyperlink" Target="https://www.sciencedirect.com/science/article/pii/S0304422X18301426" TargetMode="External"/><Relationship Id="rId286" Type="http://schemas.openxmlformats.org/officeDocument/2006/relationships/hyperlink" Target="https://www.scopus.com/inward/record.url?eid=2-s2.0-85006778869&amp;partnerID=10&amp;rel=R3.0.0" TargetMode="External"/><Relationship Id="rId451" Type="http://schemas.openxmlformats.org/officeDocument/2006/relationships/hyperlink" Target="https://scholar.google.com/scholar_lookup?title=Convention%20for%20the%20safeguarding%20of%20the%20intangible%20cultural%20heritage&amp;publication_year=2003&amp;author=UNESCO" TargetMode="External"/><Relationship Id="rId472" Type="http://schemas.openxmlformats.org/officeDocument/2006/relationships/hyperlink" Target="https://ich.unesco.org/en/1com" TargetMode="External"/><Relationship Id="rId50" Type="http://schemas.openxmlformats.org/officeDocument/2006/relationships/hyperlink" Target="https://www.sciencedirect.com/science/article/pii/S0304422X18301426" TargetMode="External"/><Relationship Id="rId104" Type="http://schemas.openxmlformats.org/officeDocument/2006/relationships/hyperlink" Target="https://www.sciencedirect.com/science/article/pii/S0304422X18301426" TargetMode="External"/><Relationship Id="rId125" Type="http://schemas.openxmlformats.org/officeDocument/2006/relationships/hyperlink" Target="https://www.scopus.com/inward/record.url?eid=2-s2.0-49349090607&amp;partnerID=10&amp;rel=R3.0.0" TargetMode="External"/><Relationship Id="rId146" Type="http://schemas.openxmlformats.org/officeDocument/2006/relationships/hyperlink" Target="https://scholar.google.com/scholar?q=The%20routledge%20dance%20studies%20reader" TargetMode="External"/><Relationship Id="rId167" Type="http://schemas.openxmlformats.org/officeDocument/2006/relationships/hyperlink" Target="https://www.sciencedirect.com/science/article/pii/S0304422X18301426" TargetMode="External"/><Relationship Id="rId188" Type="http://schemas.openxmlformats.org/officeDocument/2006/relationships/hyperlink" Target="https://scholar.google.com/scholar_lookup?title=Rankings%20and%20reactivity&amp;publication_year=2007&amp;author=W.N.%20Espeland&amp;author=M.%20Sauder" TargetMode="External"/><Relationship Id="rId311" Type="http://schemas.openxmlformats.org/officeDocument/2006/relationships/hyperlink" Target="https://scholar.google.com/scholar?q=National%20Center%20for%20Complementary%20and%20Integrative%20Health%20.%20n.d.%20Traditional%20Chinese%20medicine:%20in%20depth.%20https:nccih.nih.govhealthwhatiscamchinesemed.htm%20." TargetMode="External"/><Relationship Id="rId332" Type="http://schemas.openxmlformats.org/officeDocument/2006/relationships/hyperlink" Target="https://www.sciencedirect.com/science/article/pii/S0304422X18301426" TargetMode="External"/><Relationship Id="rId353" Type="http://schemas.openxmlformats.org/officeDocument/2006/relationships/hyperlink" Target="https://scholar.google.com/scholar_lookup?title=Complementary%20and%20alternative%20medicine&amp;publication_year=2016&amp;author=R.A.%20Roush" TargetMode="External"/><Relationship Id="rId374" Type="http://schemas.openxmlformats.org/officeDocument/2006/relationships/hyperlink" Target="https://doi.org/10.1177/0020715217703778" TargetMode="External"/><Relationship Id="rId395" Type="http://schemas.openxmlformats.org/officeDocument/2006/relationships/hyperlink" Target="https://scholar.google.com/scholar_lookup?title=Finnish%20tango&amp;publication_year=2013&amp;author=J.%20Tagliabue" TargetMode="External"/><Relationship Id="rId409" Type="http://schemas.openxmlformats.org/officeDocument/2006/relationships/hyperlink" Target="https://scholar.google.com/scholar_lookup?title=Globalization%2C%20music%20and%20cultures%20of%20distinction&amp;publication_year=2016&amp;author=S.%20Varriale" TargetMode="External"/><Relationship Id="rId71" Type="http://schemas.openxmlformats.org/officeDocument/2006/relationships/hyperlink" Target="https://www.sciencedirect.com/science/article/pii/S0304422X18301426" TargetMode="External"/><Relationship Id="rId92" Type="http://schemas.openxmlformats.org/officeDocument/2006/relationships/hyperlink" Target="https://www.sciencedirect.com/topics/social-sciences/acupuncture" TargetMode="External"/><Relationship Id="rId213" Type="http://schemas.openxmlformats.org/officeDocument/2006/relationships/hyperlink" Target="https://scholar.google.com/scholar?q=Towards%20world%20heritage" TargetMode="External"/><Relationship Id="rId234" Type="http://schemas.openxmlformats.org/officeDocument/2006/relationships/hyperlink" Target="https://scholar.google.com/scholar?q=Cosmopolitanism" TargetMode="External"/><Relationship Id="rId420" Type="http://schemas.openxmlformats.org/officeDocument/2006/relationships/hyperlink" Target="https://scholar.google.com/scholar_lookup?title=Acupuncture&amp;publication_year=2003&amp;author=World%20Health%20Organization" TargetMode="External"/><Relationship Id="rId2" Type="http://schemas.openxmlformats.org/officeDocument/2006/relationships/styles" Target="styles.xml"/><Relationship Id="rId29" Type="http://schemas.openxmlformats.org/officeDocument/2006/relationships/hyperlink" Target="https://www.sciencedirect.com/topics/social-sciences/legitimation" TargetMode="External"/><Relationship Id="rId255" Type="http://schemas.openxmlformats.org/officeDocument/2006/relationships/hyperlink" Target="https://www.sciencedirect.com/science/article/pii/S0304422X18301426" TargetMode="External"/><Relationship Id="rId276" Type="http://schemas.openxmlformats.org/officeDocument/2006/relationships/hyperlink" Target="https://www.scopus.com/inward/record.url?eid=2-s2.0-61249429653&amp;partnerID=10&amp;rel=R3.0.0" TargetMode="External"/><Relationship Id="rId297" Type="http://schemas.openxmlformats.org/officeDocument/2006/relationships/hyperlink" Target="https://scholar.google.com/scholar_lookup?title=Educational%20and%20licensing%20requirements%20for%20acupuncturists&amp;publication_year=1996&amp;author=B.B.%20Mitchell" TargetMode="External"/><Relationship Id="rId441" Type="http://schemas.openxmlformats.org/officeDocument/2006/relationships/hyperlink" Target="https://whc.unesco.org/document/116018" TargetMode="External"/><Relationship Id="rId462" Type="http://schemas.openxmlformats.org/officeDocument/2006/relationships/hyperlink" Target="https://ich.unesco.org/doc/download.php?versionID=07331" TargetMode="External"/><Relationship Id="rId40" Type="http://schemas.openxmlformats.org/officeDocument/2006/relationships/hyperlink" Target="https://www.sciencedirect.com/science/article/pii/S0304422X18301426" TargetMode="External"/><Relationship Id="rId115" Type="http://schemas.openxmlformats.org/officeDocument/2006/relationships/hyperlink" Target="https://scholar.google.com/scholar?q=The%20cultural%20wealth%20of%20nations" TargetMode="External"/><Relationship Id="rId136" Type="http://schemas.openxmlformats.org/officeDocument/2006/relationships/hyperlink" Target="https://scholar.google.com/scholar?q=Finlands%20unlikely%20love%20affair%20with%20the%20tango" TargetMode="External"/><Relationship Id="rId157" Type="http://schemas.openxmlformats.org/officeDocument/2006/relationships/hyperlink" Target="https://www.scopus.com/inward/record.url?eid=2-s2.0-84888627412&amp;partnerID=10&amp;rel=R3.0.0" TargetMode="External"/><Relationship Id="rId178" Type="http://schemas.openxmlformats.org/officeDocument/2006/relationships/hyperlink" Target="https://www.sciencedirect.com/science/article/pii/S0304422X12000204/pdf?md5=43e9e5f3d7700d4139f5559e968a4600&amp;pid=1-s2.0-S0304422X12000204-main.pdf" TargetMode="External"/><Relationship Id="rId301" Type="http://schemas.openxmlformats.org/officeDocument/2006/relationships/hyperlink" Target="https://doi.org/10.1177/1749975518780770" TargetMode="External"/><Relationship Id="rId322" Type="http://schemas.openxmlformats.org/officeDocument/2006/relationships/hyperlink" Target="https://doi.org/10.1177/0264619612470651" TargetMode="External"/><Relationship Id="rId343" Type="http://schemas.openxmlformats.org/officeDocument/2006/relationships/hyperlink" Target="https://www.scopus.com/inward/record.url?eid=2-s2.0-85056828031&amp;partnerID=10&amp;rel=R3.0.0" TargetMode="External"/><Relationship Id="rId364" Type="http://schemas.openxmlformats.org/officeDocument/2006/relationships/hyperlink" Target="https://www.sciencedirect.com/science/article/pii/S0304422X18301426" TargetMode="External"/><Relationship Id="rId61" Type="http://schemas.openxmlformats.org/officeDocument/2006/relationships/hyperlink" Target="https://www.sciencedirect.com/science/article/pii/S0304422X18301426" TargetMode="External"/><Relationship Id="rId82" Type="http://schemas.openxmlformats.org/officeDocument/2006/relationships/hyperlink" Target="https://www.sciencedirect.com/science/article/pii/S0304422X18301426" TargetMode="External"/><Relationship Id="rId199" Type="http://schemas.openxmlformats.org/officeDocument/2006/relationships/hyperlink" Target="https://doi.org/10.2307/767974" TargetMode="External"/><Relationship Id="rId203" Type="http://schemas.openxmlformats.org/officeDocument/2006/relationships/hyperlink" Target="https://scholar.google.com/scholar?q=An%20introduction%20to%20medical%20dancemovement%20therapy" TargetMode="External"/><Relationship Id="rId385" Type="http://schemas.openxmlformats.org/officeDocument/2006/relationships/hyperlink" Target="https://www.sciencedirect.com/science/article/pii/S0304422X18301426" TargetMode="External"/><Relationship Id="rId19" Type="http://schemas.openxmlformats.org/officeDocument/2006/relationships/hyperlink" Target="https://www.sciencedirect.com/science/article/pii/S0304422X18301426" TargetMode="External"/><Relationship Id="rId224" Type="http://schemas.openxmlformats.org/officeDocument/2006/relationships/hyperlink" Target="https://www.scopus.com/inward/record.url?eid=2-s2.0-85041021354&amp;partnerID=10&amp;rel=R3.0.0" TargetMode="External"/><Relationship Id="rId245" Type="http://schemas.openxmlformats.org/officeDocument/2006/relationships/hyperlink" Target="https://www.scopus.com/inward/record.url?eid=2-s2.0-77953820049&amp;partnerID=10&amp;rel=R3.0.0" TargetMode="External"/><Relationship Id="rId266" Type="http://schemas.openxmlformats.org/officeDocument/2006/relationships/hyperlink" Target="https://doi.org/10.1093/ejil/chr001" TargetMode="External"/><Relationship Id="rId287" Type="http://schemas.openxmlformats.org/officeDocument/2006/relationships/hyperlink" Target="https://scholar.google.com/scholar_lookup?title=Seeing%20red%20and%20wearing%20pink&amp;publication_year=2017&amp;author=T.E.%20McDonnell&amp;author=A.%20Jonason&amp;author=K.%20Christofferson" TargetMode="External"/><Relationship Id="rId410" Type="http://schemas.openxmlformats.org/officeDocument/2006/relationships/hyperlink" Target="https://www.sciencedirect.com/science/article/pii/S0304422X18301426" TargetMode="External"/><Relationship Id="rId431" Type="http://schemas.openxmlformats.org/officeDocument/2006/relationships/hyperlink" Target="https://www.sciencedirect.com/science/article/pii/S0304422X18301426" TargetMode="External"/><Relationship Id="rId452" Type="http://schemas.openxmlformats.org/officeDocument/2006/relationships/hyperlink" Target="https://www.sciencedirect.com/science/article/pii/S0304422X18301426" TargetMode="External"/><Relationship Id="rId473" Type="http://schemas.openxmlformats.org/officeDocument/2006/relationships/hyperlink" Target="https://www.sciencedirect.com/science/article/pii/S0304422X18301426" TargetMode="External"/><Relationship Id="rId30" Type="http://schemas.openxmlformats.org/officeDocument/2006/relationships/hyperlink" Target="https://www.sciencedirect.com/topics/social-sciences/authenticity" TargetMode="External"/><Relationship Id="rId105" Type="http://schemas.openxmlformats.org/officeDocument/2006/relationships/hyperlink" Target="https://scholar.google.com/scholar_lookup?title=Cosmopolitanism&amp;publication_year=2006&amp;author=K.%20Appiah" TargetMode="External"/><Relationship Id="rId126" Type="http://schemas.openxmlformats.org/officeDocument/2006/relationships/hyperlink" Target="https://scholar.google.com/scholar_lookup?title=The%20rationalization%20of%20virtue%20and%20virtuosity%20in%20world%20society&amp;publication_year=2006&amp;author=J.%20Boli" TargetMode="External"/><Relationship Id="rId147" Type="http://schemas.openxmlformats.org/officeDocument/2006/relationships/hyperlink" Target="https://www.sciencedirect.com/science/article/pii/S0304422X18301426" TargetMode="External"/><Relationship Id="rId168" Type="http://schemas.openxmlformats.org/officeDocument/2006/relationships/hyperlink" Target="https://scholar.google.com/scholar_lookup?title=Contested%20tastes&amp;publication_year=2016&amp;author=M.%20DeSoucey" TargetMode="External"/><Relationship Id="rId312" Type="http://schemas.openxmlformats.org/officeDocument/2006/relationships/hyperlink" Target="https://www.sciencedirect.com/science/article/pii/S0304422X18301426" TargetMode="External"/><Relationship Id="rId333" Type="http://schemas.openxmlformats.org/officeDocument/2006/relationships/hyperlink" Target="https://doi.org/10.1080/23770031.2009.11102862" TargetMode="External"/><Relationship Id="rId354" Type="http://schemas.openxmlformats.org/officeDocument/2006/relationships/hyperlink" Target="https://www.sciencedirect.com/science/article/pii/S0304422X18301426" TargetMode="External"/><Relationship Id="rId51" Type="http://schemas.openxmlformats.org/officeDocument/2006/relationships/hyperlink" Target="https://www.sciencedirect.com/science/article/pii/S0304422X18301426" TargetMode="External"/><Relationship Id="rId72" Type="http://schemas.openxmlformats.org/officeDocument/2006/relationships/hyperlink" Target="https://www.sciencedirect.com/science/article/pii/S0304422X18301426" TargetMode="External"/><Relationship Id="rId93" Type="http://schemas.openxmlformats.org/officeDocument/2006/relationships/hyperlink" Target="https://www.sciencedirect.com/topics/social-sciences/intangible-cultural-heritage" TargetMode="External"/><Relationship Id="rId189" Type="http://schemas.openxmlformats.org/officeDocument/2006/relationships/hyperlink" Target="https://www.sciencedirect.com/science/article/pii/S0304422X18301426" TargetMode="External"/><Relationship Id="rId375" Type="http://schemas.openxmlformats.org/officeDocument/2006/relationships/hyperlink" Target="https://www.scopus.com/inward/record.url?eid=2-s2.0-85018945802&amp;partnerID=10&amp;rel=R3.0.0" TargetMode="External"/><Relationship Id="rId396" Type="http://schemas.openxmlformats.org/officeDocument/2006/relationships/hyperlink" Target="https://www.sciencedirect.com/science/article/pii/S0304422X18301426" TargetMode="External"/><Relationship Id="rId3" Type="http://schemas.openxmlformats.org/officeDocument/2006/relationships/settings" Target="settings.xml"/><Relationship Id="rId214" Type="http://schemas.openxmlformats.org/officeDocument/2006/relationships/hyperlink" Target="https://www.sciencedirect.com/science/article/pii/S0304422X18301426" TargetMode="External"/><Relationship Id="rId235" Type="http://schemas.openxmlformats.org/officeDocument/2006/relationships/hyperlink" Target="https://www.sciencedirect.com/science/article/pii/S0304422X18301426" TargetMode="External"/><Relationship Id="rId256" Type="http://schemas.openxmlformats.org/officeDocument/2006/relationships/hyperlink" Target="https://www.scopus.com/inward/record.url?eid=2-s2.0-84878293209&amp;partnerID=10&amp;rel=R3.0.0" TargetMode="External"/><Relationship Id="rId277" Type="http://schemas.openxmlformats.org/officeDocument/2006/relationships/hyperlink" Target="https://scholar.google.com/scholar_lookup?title=Tango%20renovacion&amp;publication_year=2007&amp;author=M.%20Luker" TargetMode="External"/><Relationship Id="rId298" Type="http://schemas.openxmlformats.org/officeDocument/2006/relationships/hyperlink" Target="https://www.sciencedirect.com/science/article/pii/S0304422X18301426" TargetMode="External"/><Relationship Id="rId400" Type="http://schemas.openxmlformats.org/officeDocument/2006/relationships/hyperlink" Target="https://www.scopus.com/inward/record.url?eid=2-s2.0-3943052669&amp;partnerID=10&amp;rel=R3.0.0" TargetMode="External"/><Relationship Id="rId421" Type="http://schemas.openxmlformats.org/officeDocument/2006/relationships/hyperlink" Target="https://www.sciencedirect.com/science/article/pii/S0304422X18301426" TargetMode="External"/><Relationship Id="rId442" Type="http://schemas.openxmlformats.org/officeDocument/2006/relationships/hyperlink" Target="https://scholar.google.com/scholar_lookup?title=Nara%20document%20on%20authenticity&amp;publication_year=1994&amp;author=UNESCO" TargetMode="External"/><Relationship Id="rId463" Type="http://schemas.openxmlformats.org/officeDocument/2006/relationships/hyperlink" Target="https://scholar.google.com/scholar_lookup?title=Acupuncture%20and%20moxibustion%20nomination%20file%2000425&amp;publication_year=2010&amp;author=UNESCO" TargetMode="External"/><Relationship Id="rId116" Type="http://schemas.openxmlformats.org/officeDocument/2006/relationships/hyperlink" Target="https://www.sciencedirect.com/science/article/pii/S0304422X18301426" TargetMode="External"/><Relationship Id="rId137" Type="http://schemas.openxmlformats.org/officeDocument/2006/relationships/hyperlink" Target="https://www.sciencedirect.com/science/article/pii/S0304422X18301426" TargetMode="External"/><Relationship Id="rId158" Type="http://schemas.openxmlformats.org/officeDocument/2006/relationships/hyperlink" Target="https://scholar.google.com/scholar_lookup?title=Acupuncture&amp;publication_year=2013&amp;author=T.Y.%20Chon&amp;author=M.C.%20Lee" TargetMode="External"/><Relationship Id="rId302" Type="http://schemas.openxmlformats.org/officeDocument/2006/relationships/hyperlink" Target="https://www.scopus.com/inward/record.url?eid=2-s2.0-85049863846&amp;partnerID=10&amp;rel=R3.0.0" TargetMode="External"/><Relationship Id="rId323" Type="http://schemas.openxmlformats.org/officeDocument/2006/relationships/hyperlink" Target="https://www.scopus.com/inward/record.url?eid=2-s2.0-84890204857&amp;partnerID=10&amp;rel=R3.0.0" TargetMode="External"/><Relationship Id="rId344" Type="http://schemas.openxmlformats.org/officeDocument/2006/relationships/hyperlink" Target="https://scholar.google.com/scholar_lookup?title=The%20Kod%C3%A1ly%20system%20in%20the%20elementary%20schools&amp;publication_year=1966&amp;author=M.H.%20Richards" TargetMode="External"/><Relationship Id="rId20" Type="http://schemas.openxmlformats.org/officeDocument/2006/relationships/hyperlink" Target="https://www.sciencedirect.com/science/article/pii/S0304422X18301426" TargetMode="External"/><Relationship Id="rId41" Type="http://schemas.openxmlformats.org/officeDocument/2006/relationships/hyperlink" Target="https://www.sciencedirect.com/topics/social-sciences/intangible-cultural-heritage" TargetMode="External"/><Relationship Id="rId62" Type="http://schemas.openxmlformats.org/officeDocument/2006/relationships/hyperlink" Target="https://www.sciencedirect.com/science/article/pii/S0304422X18301426" TargetMode="External"/><Relationship Id="rId83" Type="http://schemas.openxmlformats.org/officeDocument/2006/relationships/hyperlink" Target="https://www.sciencedirect.com/science/article/pii/S0304422X18301426" TargetMode="External"/><Relationship Id="rId179" Type="http://schemas.openxmlformats.org/officeDocument/2006/relationships/hyperlink" Target="https://www.scopus.com/inward/record.url?eid=2-s2.0-84860875374&amp;partnerID=10&amp;rel=R3.0.0" TargetMode="External"/><Relationship Id="rId365" Type="http://schemas.openxmlformats.org/officeDocument/2006/relationships/hyperlink" Target="https://scholar.google.com/scholar?q=Savigliano,%20M.%2019952018.%20Tango%20and%20the%20political%20rconomy%20of%20passion.%20New%20York:%20Routledge." TargetMode="External"/><Relationship Id="rId386" Type="http://schemas.openxmlformats.org/officeDocument/2006/relationships/hyperlink" Target="https://scholar.google.com/scholar_lookup?title=Uses%20of%20heritage&amp;publication_year=2006&amp;author=L.%20Smith" TargetMode="External"/><Relationship Id="rId190" Type="http://schemas.openxmlformats.org/officeDocument/2006/relationships/hyperlink" Target="https://doi.org/10.1111/soc4.12182" TargetMode="External"/><Relationship Id="rId204" Type="http://schemas.openxmlformats.org/officeDocument/2006/relationships/hyperlink" Target="https://www.sciencedirect.com/science/article/pii/S0304422X18301426" TargetMode="External"/><Relationship Id="rId225" Type="http://schemas.openxmlformats.org/officeDocument/2006/relationships/hyperlink" Target="https://scholar.google.com/scholar_lookup?title=Kod%C3%A1ly%20strategies%20for%20instrumental%20teachers&amp;publication_year=1996&amp;author=P.M.%20Howard" TargetMode="External"/><Relationship Id="rId246" Type="http://schemas.openxmlformats.org/officeDocument/2006/relationships/hyperlink" Target="https://scholar.google.com/scholar_lookup?title=History%20and%20progress%20of%20Japanese%20acupuncture&amp;publication_year=2010&amp;author=A.%20Kobayashi&amp;author=M.%20Uefuji&amp;author=W.%20Yasumo" TargetMode="External"/><Relationship Id="rId267" Type="http://schemas.openxmlformats.org/officeDocument/2006/relationships/hyperlink" Target="https://www.scopus.com/inward/record.url?eid=2-s2.0-79954504918&amp;partnerID=10&amp;rel=R3.0.0" TargetMode="External"/><Relationship Id="rId288" Type="http://schemas.openxmlformats.org/officeDocument/2006/relationships/hyperlink" Target="https://www.sciencedirect.com/science/article/pii/S0304422X18301426" TargetMode="External"/><Relationship Id="rId411" Type="http://schemas.openxmlformats.org/officeDocument/2006/relationships/hyperlink" Target="https://doi.org/10.1177/1469540506060867" TargetMode="External"/><Relationship Id="rId432" Type="http://schemas.openxmlformats.org/officeDocument/2006/relationships/hyperlink" Target="http://www.kodaly.hu/" TargetMode="External"/><Relationship Id="rId453" Type="http://schemas.openxmlformats.org/officeDocument/2006/relationships/hyperlink" Target="https://ich.unesco.org/doc/download.php?versionID=29586" TargetMode="External"/><Relationship Id="rId474" Type="http://schemas.openxmlformats.org/officeDocument/2006/relationships/hyperlink" Target="https://ich.unesco.org/en/lists" TargetMode="External"/><Relationship Id="rId106" Type="http://schemas.openxmlformats.org/officeDocument/2006/relationships/hyperlink" Target="https://www.sciencedirect.com/science/article/pii/S0304422X18301426" TargetMode="External"/><Relationship Id="rId127" Type="http://schemas.openxmlformats.org/officeDocument/2006/relationships/hyperlink" Target="https://www.sciencedirect.com/science/article/pii/S0304422X18301426" TargetMode="External"/><Relationship Id="rId313" Type="http://schemas.openxmlformats.org/officeDocument/2006/relationships/hyperlink" Target="https://scholar.google.com/scholar_lookup?title=Affirming%20parallel%20concepts%20among%20reading%2C%20mathematics%2C%20and%20music%20through%20Kod%C3%A1ly%20music%20instruction.%20Doctoral%20dissertation%2C%20University%20of%20Iowa&amp;publication_year=2003&amp;author=E.K.B.%20Olson" TargetMode="External"/><Relationship Id="rId10" Type="http://schemas.openxmlformats.org/officeDocument/2006/relationships/hyperlink" Target="https://www.sciencedirect.com/topics/social-sciences/acupuncture" TargetMode="External"/><Relationship Id="rId31" Type="http://schemas.openxmlformats.org/officeDocument/2006/relationships/hyperlink" Target="https://www.sciencedirect.com/science/article/pii/S0304422X18301426" TargetMode="External"/><Relationship Id="rId52" Type="http://schemas.openxmlformats.org/officeDocument/2006/relationships/hyperlink" Target="https://www.sciencedirect.com/science/article/pii/S0304422X18301426" TargetMode="External"/><Relationship Id="rId73" Type="http://schemas.openxmlformats.org/officeDocument/2006/relationships/hyperlink" Target="https://www.sciencedirect.com/science/article/pii/S0304422X18301426" TargetMode="External"/><Relationship Id="rId94" Type="http://schemas.openxmlformats.org/officeDocument/2006/relationships/hyperlink" Target="https://www.sciencedirect.com/topics/social-sciences/legitimation" TargetMode="External"/><Relationship Id="rId148" Type="http://schemas.openxmlformats.org/officeDocument/2006/relationships/hyperlink" Target="https://scholar.google.com/scholar?q=The%20Argentine%20tango%20as%20social%20history,%2018801955" TargetMode="External"/><Relationship Id="rId169" Type="http://schemas.openxmlformats.org/officeDocument/2006/relationships/hyperlink" Target="https://www.sciencedirect.com/science/article/pii/S0304422X18301426" TargetMode="External"/><Relationship Id="rId334" Type="http://schemas.openxmlformats.org/officeDocument/2006/relationships/hyperlink" Target="https://scholar.google.com/scholar_lookup?title=The%20valorization%20of%20humanity%20and%20diversity&amp;publication_year=2009&amp;author=F.O.%20Ramirez&amp;author=P.%20Bromley&amp;author=S.G.%20Russell" TargetMode="External"/><Relationship Id="rId355" Type="http://schemas.openxmlformats.org/officeDocument/2006/relationships/hyperlink" Target="https://doi.org/10.1057/pb.2009.21" TargetMode="External"/><Relationship Id="rId376" Type="http://schemas.openxmlformats.org/officeDocument/2006/relationships/hyperlink" Target="https://scholar.google.com/scholar?q=World%20heritage%20and%20the%20scientific%20consecration%20of%20outstanding%20universal%20value" TargetMode="External"/><Relationship Id="rId397" Type="http://schemas.openxmlformats.org/officeDocument/2006/relationships/hyperlink" Target="https://scholar.google.com/scholar_lookup?title=Paper%20tangos&amp;publication_year=1998&amp;author=J.M.%20Taylor" TargetMode="External"/><Relationship Id="rId4" Type="http://schemas.openxmlformats.org/officeDocument/2006/relationships/webSettings" Target="webSettings.xml"/><Relationship Id="rId180" Type="http://schemas.openxmlformats.org/officeDocument/2006/relationships/hyperlink" Target="https://scholar.google.com/scholar_lookup?title=World%20heritage&amp;publication_year=2012&amp;author=M.A.%20Elliott&amp;author=V.%20Schmutz" TargetMode="External"/><Relationship Id="rId215" Type="http://schemas.openxmlformats.org/officeDocument/2006/relationships/hyperlink" Target="https://scholar.google.com/scholar_lookup?title=A%20new%20tango%20culture%20sweeps%20the%20Middle%20East&amp;publication_year=2010&amp;author=S.%20Hamdan" TargetMode="External"/><Relationship Id="rId236" Type="http://schemas.openxmlformats.org/officeDocument/2006/relationships/hyperlink" Target="https://doi.org/10.1111/j.0022-3840.1984.1801_133.x" TargetMode="External"/><Relationship Id="rId257" Type="http://schemas.openxmlformats.org/officeDocument/2006/relationships/hyperlink" Target="https://scholar.google.com/scholar_lookup?title=World%20heritage%2C%20authenticity%20and%20post-authenticity&amp;publication_year=2010&amp;author=S.%20Labadi" TargetMode="External"/><Relationship Id="rId278" Type="http://schemas.openxmlformats.org/officeDocument/2006/relationships/hyperlink" Target="https://www.sciencedirect.com/science/article/pii/S0304422X18301426" TargetMode="External"/><Relationship Id="rId401" Type="http://schemas.openxmlformats.org/officeDocument/2006/relationships/hyperlink" Target="https://scholar.google.com/scholar_lookup?title=Divergent%20interests%20and%20cultivated%20misunderstandings&amp;publication_year=2004&amp;author=K.%20Taylor" TargetMode="External"/><Relationship Id="rId422" Type="http://schemas.openxmlformats.org/officeDocument/2006/relationships/hyperlink" Target="https://scholar.google.com/scholar_lookup?title=Case%20study%20research&amp;publication_year=2014&amp;author=R.K.%20Yin" TargetMode="External"/><Relationship Id="rId443" Type="http://schemas.openxmlformats.org/officeDocument/2006/relationships/hyperlink" Target="https://www.sciencedirect.com/science/article/pii/S0304422X18301426" TargetMode="External"/><Relationship Id="rId464" Type="http://schemas.openxmlformats.org/officeDocument/2006/relationships/hyperlink" Target="https://www.sciencedirect.com/science/article/pii/S0304422X18301426" TargetMode="External"/><Relationship Id="rId303" Type="http://schemas.openxmlformats.org/officeDocument/2006/relationships/hyperlink" Target="https://scholar.google.com/scholar_lookup?title=Culture%2C%20heritage%2C%20art&amp;publication_year=2018&amp;author=Z.%20Nagy-S%C3%A1ndor&amp;author=P.%20Berkers" TargetMode="External"/><Relationship Id="rId42" Type="http://schemas.openxmlformats.org/officeDocument/2006/relationships/hyperlink" Target="https://www.sciencedirect.com/topics/social-sciences/biomedicine" TargetMode="External"/><Relationship Id="rId84" Type="http://schemas.openxmlformats.org/officeDocument/2006/relationships/hyperlink" Target="https://www.sciencedirect.com/science/article/pii/S0304422X18301426" TargetMode="External"/><Relationship Id="rId138" Type="http://schemas.openxmlformats.org/officeDocument/2006/relationships/hyperlink" Target="https://doi.org/10.1177/0735275117726104" TargetMode="External"/><Relationship Id="rId345" Type="http://schemas.openxmlformats.org/officeDocument/2006/relationships/hyperlink" Target="https://www.sciencedirect.com/science/article/pii/S0304422X18301426" TargetMode="External"/><Relationship Id="rId387" Type="http://schemas.openxmlformats.org/officeDocument/2006/relationships/hyperlink" Target="https://www.sciencedirect.com/science/article/pii/S0304422X18301426" TargetMode="External"/><Relationship Id="rId191" Type="http://schemas.openxmlformats.org/officeDocument/2006/relationships/hyperlink" Target="https://www.scopus.com/inward/record.url?eid=2-s2.0-84902577712&amp;partnerID=10&amp;rel=R3.0.0" TargetMode="External"/><Relationship Id="rId205" Type="http://schemas.openxmlformats.org/officeDocument/2006/relationships/hyperlink" Target="https://scholar.google.com/scholar_lookup?title=Blue%20Chicago&amp;publication_year=2003&amp;author=D.%20Grazian" TargetMode="External"/><Relationship Id="rId247" Type="http://schemas.openxmlformats.org/officeDocument/2006/relationships/hyperlink" Target="https://www.sciencedirect.com/science/article/pii/S0304422X18301426" TargetMode="External"/><Relationship Id="rId412" Type="http://schemas.openxmlformats.org/officeDocument/2006/relationships/hyperlink" Target="https://www.scopus.com/inward/record.url?eid=2-s2.0-43249162213&amp;partnerID=10&amp;rel=R3.0.0" TargetMode="External"/><Relationship Id="rId107" Type="http://schemas.openxmlformats.org/officeDocument/2006/relationships/hyperlink" Target="https://doi.org/10.1177/1470593111424180" TargetMode="External"/><Relationship Id="rId289" Type="http://schemas.openxmlformats.org/officeDocument/2006/relationships/hyperlink" Target="https://doi.org/10.1080/00222895.2013.834288" TargetMode="External"/><Relationship Id="rId454" Type="http://schemas.openxmlformats.org/officeDocument/2006/relationships/hyperlink" Target="https://scholar.google.com/scholar_lookup?title=Tango%20nomination%20file%2000258&amp;publication_year=2009&amp;author=UNESCO" TargetMode="External"/><Relationship Id="rId11" Type="http://schemas.openxmlformats.org/officeDocument/2006/relationships/hyperlink" Target="https://www.sciencedirect.com/science/article/pii/S0304422X18301426" TargetMode="External"/><Relationship Id="rId53" Type="http://schemas.openxmlformats.org/officeDocument/2006/relationships/hyperlink" Target="https://www.sciencedirect.com/science/article/pii/S0304422X18301426" TargetMode="External"/><Relationship Id="rId149" Type="http://schemas.openxmlformats.org/officeDocument/2006/relationships/hyperlink" Target="https://www.sciencedirect.com/science/article/pii/S0304422X18301426" TargetMode="External"/><Relationship Id="rId314" Type="http://schemas.openxmlformats.org/officeDocument/2006/relationships/hyperlink" Target="https://www.sciencedirect.com/science/article/pii/S0304422X18301426" TargetMode="External"/><Relationship Id="rId356" Type="http://schemas.openxmlformats.org/officeDocument/2006/relationships/hyperlink" Target="https://www.scopus.com/inward/record.url?eid=2-s2.0-73449145979&amp;partnerID=10&amp;rel=R3.0.0" TargetMode="External"/><Relationship Id="rId398" Type="http://schemas.openxmlformats.org/officeDocument/2006/relationships/hyperlink" Target="https://www.sciencedirect.com/science/article/pii/S0304422X18301426" TargetMode="External"/><Relationship Id="rId95" Type="http://schemas.openxmlformats.org/officeDocument/2006/relationships/hyperlink" Target="https://www.sciencedirect.com/science/article/pii/S0304422X18301426" TargetMode="External"/><Relationship Id="rId160" Type="http://schemas.openxmlformats.org/officeDocument/2006/relationships/hyperlink" Target="https://doi.org/10.1177/0306312712475256" TargetMode="External"/><Relationship Id="rId216" Type="http://schemas.openxmlformats.org/officeDocument/2006/relationships/hyperlink" Target="https://www.sciencedirect.com/science/article/pii/S0304422X18301426" TargetMode="External"/><Relationship Id="rId423" Type="http://schemas.openxmlformats.org/officeDocument/2006/relationships/hyperlink" Target="https://www.sciencedirect.com/science/article/pii/S0304422X18301426" TargetMode="External"/><Relationship Id="rId258" Type="http://schemas.openxmlformats.org/officeDocument/2006/relationships/hyperlink" Target="https://www.sciencedirect.com/science/article/pii/S0304422X18301426" TargetMode="External"/><Relationship Id="rId465" Type="http://schemas.openxmlformats.org/officeDocument/2006/relationships/hyperlink" Target="https://ich.unesco.org/en/decisions/11.COM/10.C.6" TargetMode="External"/><Relationship Id="rId22" Type="http://schemas.openxmlformats.org/officeDocument/2006/relationships/hyperlink" Target="https://www.sciencedirect.com/science/article/pii/S0304422X18301426" TargetMode="External"/><Relationship Id="rId64" Type="http://schemas.openxmlformats.org/officeDocument/2006/relationships/hyperlink" Target="https://www.sciencedirect.com/science/article/pii/S0304422X18301426" TargetMode="External"/><Relationship Id="rId118" Type="http://schemas.openxmlformats.org/officeDocument/2006/relationships/hyperlink" Target="https://www.sciencedirect.com/science/article/pii/S0304422X18301426" TargetMode="External"/><Relationship Id="rId325" Type="http://schemas.openxmlformats.org/officeDocument/2006/relationships/hyperlink" Target="https://www.sciencedirect.com/science/article/pii/S0304422X18301426" TargetMode="External"/><Relationship Id="rId367" Type="http://schemas.openxmlformats.org/officeDocument/2006/relationships/hyperlink" Target="https://www.sciencedirect.com/science/article/pii/S0140673699903537" TargetMode="External"/><Relationship Id="rId171" Type="http://schemas.openxmlformats.org/officeDocument/2006/relationships/hyperlink" Target="https://www.sciencedirect.com/science/article/pii/S0304422X18301426" TargetMode="External"/><Relationship Id="rId227" Type="http://schemas.openxmlformats.org/officeDocument/2006/relationships/hyperlink" Target="https://www.scopus.com/inward/record.url?eid=2-s2.0-79959562917&amp;partnerID=10&amp;rel=R3.0.0" TargetMode="External"/><Relationship Id="rId269" Type="http://schemas.openxmlformats.org/officeDocument/2006/relationships/hyperlink" Target="https://www.sciencedirect.com/science/article/pii/S0304422X18301426" TargetMode="External"/><Relationship Id="rId434" Type="http://schemas.openxmlformats.org/officeDocument/2006/relationships/hyperlink" Target="https://www.sciencedirect.com/science/article/pii/S0304422X18301426" TargetMode="External"/><Relationship Id="rId476" Type="http://schemas.openxmlformats.org/officeDocument/2006/relationships/hyperlink" Target="https://www.youtube.com/watch?v=TvQiDDObuCc" TargetMode="External"/><Relationship Id="rId33" Type="http://schemas.openxmlformats.org/officeDocument/2006/relationships/hyperlink" Target="https://www.sciencedirect.com/topics/social-sciences/acupuncture" TargetMode="External"/><Relationship Id="rId129" Type="http://schemas.openxmlformats.org/officeDocument/2006/relationships/hyperlink" Target="https://scholar.google.com/scholar_lookup?title=Fa%C3%A7ade%20diversity&amp;publication_year=2008&amp;author=J.%20Boli&amp;author=M.A.%20Elliott" TargetMode="External"/><Relationship Id="rId280" Type="http://schemas.openxmlformats.org/officeDocument/2006/relationships/hyperlink" Target="https://scholar.google.com/scholar_lookup?title=Staged%20authenticity&amp;publication_year=1973&amp;author=D.%20MacCannell" TargetMode="External"/><Relationship Id="rId336" Type="http://schemas.openxmlformats.org/officeDocument/2006/relationships/hyperlink" Target="https://scholar.google.com/scholar_lookup?title=Now%2C%20about%20my%20operation%20in%20Peking&amp;publication_year=1971&amp;author=J.%20Reston" TargetMode="External"/><Relationship Id="rId75" Type="http://schemas.openxmlformats.org/officeDocument/2006/relationships/hyperlink" Target="https://www.sciencedirect.com/science/article/pii/S0304422X18301426" TargetMode="External"/><Relationship Id="rId140" Type="http://schemas.openxmlformats.org/officeDocument/2006/relationships/hyperlink" Target="https://scholar.google.com/scholar_lookup?title=Putting%20the%20world%20in%20orders&amp;publication_year=2017&amp;author=C.%20Brandtner" TargetMode="External"/><Relationship Id="rId182" Type="http://schemas.openxmlformats.org/officeDocument/2006/relationships/hyperlink" Target="https://doi.org/10.1080/23254823.2016.1194767" TargetMode="External"/><Relationship Id="rId378" Type="http://schemas.openxmlformats.org/officeDocument/2006/relationships/hyperlink" Target="https://www.sciencedirect.com/science/article/pii/S0003999314010302" TargetMode="External"/><Relationship Id="rId403" Type="http://schemas.openxmlformats.org/officeDocument/2006/relationships/hyperlink" Target="https://scholar.google.com/scholar_lookup?title=Tango&amp;publication_year=2005&amp;author=R.F.%20Thompson" TargetMode="External"/><Relationship Id="rId6" Type="http://schemas.openxmlformats.org/officeDocument/2006/relationships/hyperlink" Target="https://www.sciencedirect.com/science/article/pii/S0304422X18301426" TargetMode="External"/><Relationship Id="rId238" Type="http://schemas.openxmlformats.org/officeDocument/2006/relationships/hyperlink" Target="https://scholar.google.com/scholar_lookup?title=From%20bawdyhouse%20to%20cabaret&amp;publication_year=1984&amp;author=D.L.%20Jakubs" TargetMode="External"/><Relationship Id="rId445" Type="http://schemas.openxmlformats.org/officeDocument/2006/relationships/hyperlink" Target="https://scholar.google.com/scholar_lookup?title=Global%20strategy%20for%20a%20representative%2C%20balanced%20and%20credible%20world%20heritage%20list&amp;publication_year=1994&amp;author=UNESCO" TargetMode="External"/><Relationship Id="rId291" Type="http://schemas.openxmlformats.org/officeDocument/2006/relationships/hyperlink" Target="https://scholar.google.com/scholar?q=The%20effects%20of%20adapted%20tango%20on%20spatial%20cognition%20and%20disease%20severity%20in%20Parkinsons%20disease" TargetMode="External"/><Relationship Id="rId305" Type="http://schemas.openxmlformats.org/officeDocument/2006/relationships/hyperlink" Target="https://scholar.google.com/scholar_lookup?title=Buenos%20Aires%2C%20negros%20y%20tango&amp;publication_year=1984&amp;author=O.%20Natale" TargetMode="External"/><Relationship Id="rId347" Type="http://schemas.openxmlformats.org/officeDocument/2006/relationships/hyperlink" Target="https://www.sciencedirect.com/science/article/pii/S0304422X18301426" TargetMode="External"/><Relationship Id="rId44" Type="http://schemas.openxmlformats.org/officeDocument/2006/relationships/hyperlink" Target="https://www.sciencedirect.com/science/article/pii/S0304422X18301426" TargetMode="External"/><Relationship Id="rId86" Type="http://schemas.openxmlformats.org/officeDocument/2006/relationships/hyperlink" Target="https://www.sciencedirect.com/science/article/pii/S0304422X18301426" TargetMode="External"/><Relationship Id="rId151" Type="http://schemas.openxmlformats.org/officeDocument/2006/relationships/hyperlink" Target="https://scholar.google.com/scholar_lookup?title=Another%20look%20at%20the%20history%20of%20tango&amp;publication_year=2017&amp;author=J.%20Chindemi&amp;author=P.%20Vila" TargetMode="External"/><Relationship Id="rId389" Type="http://schemas.openxmlformats.org/officeDocument/2006/relationships/hyperlink" Target="https://www.scopus.com/inward/record.url?eid=2-s2.0-84899047355&amp;partnerID=10&amp;rel=R3.0.0" TargetMode="External"/><Relationship Id="rId193" Type="http://schemas.openxmlformats.org/officeDocument/2006/relationships/hyperlink" Target="https://www.sciencedirect.com/science/article/pii/S0304422X18301426" TargetMode="External"/><Relationship Id="rId207" Type="http://schemas.openxmlformats.org/officeDocument/2006/relationships/hyperlink" Target="https://scholar.google.com/scholar_lookup?title=Cultures%20and%20societies%20in%20a%20changing%20world&amp;publication_year=2012&amp;author=W.%20Griswold" TargetMode="External"/><Relationship Id="rId249" Type="http://schemas.openxmlformats.org/officeDocument/2006/relationships/hyperlink" Target="https://www.scopus.com/inward/record.url?eid=2-s2.0-85050786980&amp;partnerID=10&amp;rel=R3.0.0" TargetMode="External"/><Relationship Id="rId414" Type="http://schemas.openxmlformats.org/officeDocument/2006/relationships/hyperlink" Target="https://www.sciencedirect.com/science/article/pii/S0304422X18301426" TargetMode="External"/><Relationship Id="rId456" Type="http://schemas.openxmlformats.org/officeDocument/2006/relationships/hyperlink" Target="https://ich.unesco.org/en/decisions/4.COM/13.01" TargetMode="External"/><Relationship Id="rId13" Type="http://schemas.openxmlformats.org/officeDocument/2006/relationships/hyperlink" Target="https://www.sciencedirect.com/science/article/pii/S0304422X18301426" TargetMode="External"/><Relationship Id="rId109" Type="http://schemas.openxmlformats.org/officeDocument/2006/relationships/hyperlink" Target="https://scholar.google.com/scholar_lookup?title=Glocal%20yoga&amp;publication_year=2012&amp;author=S.%20Askegaard&amp;author=G.%20Eckhardt" TargetMode="External"/><Relationship Id="rId260" Type="http://schemas.openxmlformats.org/officeDocument/2006/relationships/hyperlink" Target="https://www.sciencedirect.com/science/article/pii/S0304422X18301426" TargetMode="External"/><Relationship Id="rId316" Type="http://schemas.openxmlformats.org/officeDocument/2006/relationships/hyperlink" Target="https://www.sciencedirect.com/science/article/pii/S0304422X183014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39</Pages>
  <Words>24080</Words>
  <Characters>137260</Characters>
  <Application>Microsoft Office Word</Application>
  <DocSecurity>0</DocSecurity>
  <Lines>1143</Lines>
  <Paragraphs>322</Paragraphs>
  <ScaleCrop>false</ScaleCrop>
  <HeadingPairs>
    <vt:vector size="2" baseType="variant">
      <vt:variant>
        <vt:lpstr>Title</vt:lpstr>
      </vt:variant>
      <vt:variant>
        <vt:i4>1</vt:i4>
      </vt:variant>
    </vt:vector>
  </HeadingPairs>
  <TitlesOfParts>
    <vt:vector size="1" baseType="lpstr">
      <vt:lpstr/>
    </vt:vector>
  </TitlesOfParts>
  <Company>Towson University</Company>
  <LinksUpToDate>false</LinksUpToDate>
  <CharactersWithSpaces>161018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Zukowski, Adam</dc:creator>
  <cp:keywords/>
  <dc:description/>
  <cp:lastModifiedBy>Zukowski, Adam</cp:lastModifiedBy>
  <cp:revision>1</cp:revision>
  <dcterms:created xsi:type="dcterms:W3CDTF">2021-09-02T15:38:00Z</dcterms:created>
  <dcterms:modified xsi:type="dcterms:W3CDTF">2021-09-02T16:29:00Z</dcterms:modified>
</cp:coreProperties>
</file>