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024209" w:rsidRDefault="00024209">
      <w:pPr>
        <w:spacing w:line="480" w:lineRule="auto"/>
        <w:jc w:val="center"/>
        <w:rPr>
          <w:rFonts w:ascii="Times New Roman" w:eastAsia="Times New Roman" w:hAnsi="Times New Roman" w:cs="Times New Roman"/>
          <w:sz w:val="24"/>
          <w:szCs w:val="24"/>
        </w:rPr>
      </w:pPr>
    </w:p>
    <w:p w14:paraId="00000002" w14:textId="77777777" w:rsidR="00024209" w:rsidRDefault="00024209">
      <w:pPr>
        <w:spacing w:line="480" w:lineRule="auto"/>
        <w:jc w:val="center"/>
        <w:rPr>
          <w:rFonts w:ascii="Times New Roman" w:eastAsia="Times New Roman" w:hAnsi="Times New Roman" w:cs="Times New Roman"/>
          <w:sz w:val="24"/>
          <w:szCs w:val="24"/>
        </w:rPr>
      </w:pPr>
    </w:p>
    <w:p w14:paraId="00000003" w14:textId="77777777" w:rsidR="00024209" w:rsidRDefault="00024209">
      <w:pPr>
        <w:spacing w:line="480" w:lineRule="auto"/>
        <w:jc w:val="center"/>
        <w:rPr>
          <w:rFonts w:ascii="Times New Roman" w:eastAsia="Times New Roman" w:hAnsi="Times New Roman" w:cs="Times New Roman"/>
          <w:sz w:val="24"/>
          <w:szCs w:val="24"/>
        </w:rPr>
      </w:pPr>
    </w:p>
    <w:p w14:paraId="00000004" w14:textId="77777777" w:rsidR="00024209" w:rsidRDefault="00024209">
      <w:pPr>
        <w:spacing w:line="480" w:lineRule="auto"/>
        <w:jc w:val="center"/>
        <w:rPr>
          <w:rFonts w:ascii="Times New Roman" w:eastAsia="Times New Roman" w:hAnsi="Times New Roman" w:cs="Times New Roman"/>
          <w:sz w:val="24"/>
          <w:szCs w:val="24"/>
        </w:rPr>
      </w:pPr>
    </w:p>
    <w:p w14:paraId="00000005" w14:textId="77777777" w:rsidR="00024209" w:rsidRDefault="00024209">
      <w:pPr>
        <w:spacing w:line="480" w:lineRule="auto"/>
        <w:jc w:val="center"/>
        <w:rPr>
          <w:rFonts w:ascii="Times New Roman" w:eastAsia="Times New Roman" w:hAnsi="Times New Roman" w:cs="Times New Roman"/>
          <w:sz w:val="24"/>
          <w:szCs w:val="24"/>
        </w:rPr>
      </w:pPr>
    </w:p>
    <w:p w14:paraId="00000006" w14:textId="77777777" w:rsidR="00024209" w:rsidRDefault="00024209">
      <w:pPr>
        <w:spacing w:line="480" w:lineRule="auto"/>
        <w:jc w:val="center"/>
        <w:rPr>
          <w:rFonts w:ascii="Times New Roman" w:eastAsia="Times New Roman" w:hAnsi="Times New Roman" w:cs="Times New Roman"/>
          <w:sz w:val="24"/>
          <w:szCs w:val="24"/>
        </w:rPr>
      </w:pPr>
    </w:p>
    <w:p w14:paraId="00000007" w14:textId="77777777" w:rsidR="00024209" w:rsidRDefault="00024209">
      <w:pPr>
        <w:spacing w:line="480" w:lineRule="auto"/>
        <w:jc w:val="center"/>
        <w:rPr>
          <w:rFonts w:ascii="Times New Roman" w:eastAsia="Times New Roman" w:hAnsi="Times New Roman" w:cs="Times New Roman"/>
          <w:sz w:val="24"/>
          <w:szCs w:val="24"/>
        </w:rPr>
      </w:pPr>
    </w:p>
    <w:p w14:paraId="00000008" w14:textId="77777777" w:rsidR="00024209" w:rsidRDefault="00024209">
      <w:pPr>
        <w:spacing w:line="480" w:lineRule="auto"/>
        <w:jc w:val="center"/>
        <w:rPr>
          <w:rFonts w:ascii="Times New Roman" w:eastAsia="Times New Roman" w:hAnsi="Times New Roman" w:cs="Times New Roman"/>
          <w:sz w:val="24"/>
          <w:szCs w:val="24"/>
        </w:rPr>
      </w:pPr>
    </w:p>
    <w:p w14:paraId="00000009" w14:textId="77777777" w:rsidR="00024209" w:rsidRDefault="004B0BDB">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Applestein-Swern Book Collecting Contest Essay</w:t>
      </w:r>
    </w:p>
    <w:p w14:paraId="0000000A" w14:textId="77777777" w:rsidR="00024209" w:rsidRDefault="004B0BDB">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Autumn Krist</w:t>
      </w:r>
    </w:p>
    <w:p w14:paraId="0000000B" w14:textId="77777777" w:rsidR="00024209" w:rsidRDefault="004B0BDB">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February 24th, 2023</w:t>
      </w:r>
    </w:p>
    <w:p w14:paraId="0000000C" w14:textId="77777777" w:rsidR="00024209" w:rsidRDefault="004B0BDB">
      <w:pPr>
        <w:spacing w:line="480" w:lineRule="auto"/>
        <w:jc w:val="center"/>
        <w:rPr>
          <w:rFonts w:ascii="Times New Roman" w:eastAsia="Times New Roman" w:hAnsi="Times New Roman" w:cs="Times New Roman"/>
          <w:sz w:val="24"/>
          <w:szCs w:val="24"/>
        </w:rPr>
      </w:pPr>
      <w:r>
        <w:br w:type="page"/>
      </w:r>
    </w:p>
    <w:p w14:paraId="0000000D" w14:textId="77777777" w:rsidR="00024209" w:rsidRDefault="004B0BD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Growth, something that happens to every living thing in the world. As humans, we undergo rapid growth early in our lives, and then growth plateaus, physically at least. Mentally we constantly have the capacity to change our minds and the world around us. </w:t>
      </w:r>
    </w:p>
    <w:p w14:paraId="0000000E" w14:textId="7FC362DD" w:rsidR="00024209" w:rsidRDefault="004B0BD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Change is something that many of us, myself included, are scared of. Change often feels uncontrollable, </w:t>
      </w:r>
      <w:r>
        <w:rPr>
          <w:rFonts w:ascii="Times New Roman" w:eastAsia="Times New Roman" w:hAnsi="Times New Roman" w:cs="Times New Roman"/>
          <w:sz w:val="24"/>
          <w:szCs w:val="24"/>
        </w:rPr>
        <w:t>like something outside of us is forcing our environment or ourselves to change. Change, like growth, is something that happens to everyone and everythi</w:t>
      </w:r>
      <w:r>
        <w:rPr>
          <w:rFonts w:ascii="Times New Roman" w:eastAsia="Times New Roman" w:hAnsi="Times New Roman" w:cs="Times New Roman"/>
          <w:sz w:val="24"/>
          <w:szCs w:val="24"/>
        </w:rPr>
        <w:t>ng. The season changes, the temperature changes,</w:t>
      </w:r>
      <w:r>
        <w:rPr>
          <w:rFonts w:ascii="Times New Roman" w:eastAsia="Times New Roman" w:hAnsi="Times New Roman" w:cs="Times New Roman"/>
          <w:sz w:val="24"/>
          <w:szCs w:val="24"/>
        </w:rPr>
        <w:t xml:space="preserve"> animals change, and we change too.</w:t>
      </w:r>
    </w:p>
    <w:p w14:paraId="0000000F" w14:textId="0A52AFA9" w:rsidR="00024209" w:rsidRDefault="004B0BDB">
      <w:pPr>
        <w:spacing w:line="480" w:lineRule="auto"/>
        <w:ind w:firstLine="720"/>
        <w:rPr>
          <w:rFonts w:ascii="Times New Roman" w:eastAsia="Times New Roman" w:hAnsi="Times New Roman" w:cs="Times New Roman"/>
          <w:sz w:val="24"/>
          <w:szCs w:val="24"/>
        </w:rPr>
      </w:pPr>
      <w:bookmarkStart w:id="0" w:name="_GoBack"/>
      <w:bookmarkEnd w:id="0"/>
      <w:r>
        <w:rPr>
          <w:rFonts w:ascii="Times New Roman" w:eastAsia="Times New Roman" w:hAnsi="Times New Roman" w:cs="Times New Roman"/>
          <w:sz w:val="24"/>
          <w:szCs w:val="24"/>
        </w:rPr>
        <w:t>While growth and change aren't the same thing, they are oftentimes hand in hand. For me and this collection, growth and change go hand in hand. T</w:t>
      </w:r>
      <w:r>
        <w:rPr>
          <w:rFonts w:ascii="Times New Roman" w:eastAsia="Times New Roman" w:hAnsi="Times New Roman" w:cs="Times New Roman"/>
          <w:sz w:val="24"/>
          <w:szCs w:val="24"/>
        </w:rPr>
        <w:t xml:space="preserve">his book collection started </w:t>
      </w:r>
      <w:r>
        <w:rPr>
          <w:rFonts w:ascii="Times New Roman" w:eastAsia="Times New Roman" w:hAnsi="Times New Roman" w:cs="Times New Roman"/>
          <w:sz w:val="24"/>
          <w:szCs w:val="24"/>
        </w:rPr>
        <w:t>in about 2021 when I took a medical leave of absence from Goucher because of my mental health during online schooling. It was a scary moment of change and it was the most impactful moment of growth that I have had since going to college. A</w:t>
      </w:r>
      <w:r>
        <w:rPr>
          <w:rFonts w:ascii="Times New Roman" w:eastAsia="Times New Roman" w:hAnsi="Times New Roman" w:cs="Times New Roman"/>
          <w:sz w:val="24"/>
          <w:szCs w:val="24"/>
        </w:rPr>
        <w:t xml:space="preserve">lthough I wasn't </w:t>
      </w:r>
      <w:r>
        <w:rPr>
          <w:rFonts w:ascii="Times New Roman" w:eastAsia="Times New Roman" w:hAnsi="Times New Roman" w:cs="Times New Roman"/>
          <w:sz w:val="24"/>
          <w:szCs w:val="24"/>
        </w:rPr>
        <w:t>able to work in the jobs that I'd wanted to during my leave of absence, I'd made a promise to myself to keep learning. This presented itself in taking online courses about stuff that was in my interest and reading.  The books and ephemera that I've gathere</w:t>
      </w:r>
      <w:r>
        <w:rPr>
          <w:rFonts w:ascii="Times New Roman" w:eastAsia="Times New Roman" w:hAnsi="Times New Roman" w:cs="Times New Roman"/>
          <w:sz w:val="24"/>
          <w:szCs w:val="24"/>
        </w:rPr>
        <w:t>d in my collection hit home to me and expanded my worldview and my thoughts on myself.</w:t>
      </w:r>
    </w:p>
    <w:p w14:paraId="00000010" w14:textId="77777777" w:rsidR="00024209" w:rsidRDefault="004B0BD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Some of these books are educational.  My interest in nonfiction books stemmed from this time off when I finally had a chance to read nonfiction books that weren't assign</w:t>
      </w:r>
      <w:r>
        <w:rPr>
          <w:rFonts w:ascii="Times New Roman" w:eastAsia="Times New Roman" w:hAnsi="Times New Roman" w:cs="Times New Roman"/>
          <w:sz w:val="24"/>
          <w:szCs w:val="24"/>
        </w:rPr>
        <w:t xml:space="preserve">ed for class. I am severely dyslexic and for most of my life books have been something that I didn't like or I was interested in but always tired when it came to reading. This semester off gave me the time to engage with nonfiction literature and train my </w:t>
      </w:r>
      <w:r>
        <w:rPr>
          <w:rFonts w:ascii="Times New Roman" w:eastAsia="Times New Roman" w:hAnsi="Times New Roman" w:cs="Times New Roman"/>
          <w:sz w:val="24"/>
          <w:szCs w:val="24"/>
        </w:rPr>
        <w:t xml:space="preserve">brain to be able to read it. I still follow my curiosity when it comes to this literature and many of the books, although I didn't read them during my semester off, were inspired by thoughts and questions that I had from it. As an </w:t>
      </w:r>
      <w:r>
        <w:rPr>
          <w:rFonts w:ascii="Times New Roman" w:eastAsia="Times New Roman" w:hAnsi="Times New Roman" w:cs="Times New Roman"/>
          <w:sz w:val="24"/>
          <w:szCs w:val="24"/>
        </w:rPr>
        <w:lastRenderedPageBreak/>
        <w:t xml:space="preserve">example of this Academic </w:t>
      </w:r>
      <w:r>
        <w:rPr>
          <w:rFonts w:ascii="Times New Roman" w:eastAsia="Times New Roman" w:hAnsi="Times New Roman" w:cs="Times New Roman"/>
          <w:sz w:val="24"/>
          <w:szCs w:val="24"/>
        </w:rPr>
        <w:t xml:space="preserve">Ableism, my all-time favorite nonfiction book ever hit close to home as a disabled student and also recontextualized a bunch of stuff for me that I hadn't even realized was happening at Goucher College with me and my peers. It along with Caste and I think </w:t>
      </w:r>
      <w:r>
        <w:rPr>
          <w:rFonts w:ascii="Times New Roman" w:eastAsia="Times New Roman" w:hAnsi="Times New Roman" w:cs="Times New Roman"/>
          <w:sz w:val="24"/>
          <w:szCs w:val="24"/>
        </w:rPr>
        <w:t>there's another book inspired me to continue looking at stuff through an intersectional and critical lens.</w:t>
      </w:r>
    </w:p>
    <w:p w14:paraId="00000011" w14:textId="77777777" w:rsidR="00024209" w:rsidRDefault="004B0BD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growth doesn't just happen with nonfiction books though,  and when looking through my collection you will find many fictional books that expand on s</w:t>
      </w:r>
      <w:r>
        <w:rPr>
          <w:rFonts w:ascii="Times New Roman" w:eastAsia="Times New Roman" w:hAnsi="Times New Roman" w:cs="Times New Roman"/>
          <w:sz w:val="24"/>
          <w:szCs w:val="24"/>
        </w:rPr>
        <w:t>tories that are talked about in my nonfiction books and ask questions that my nonfiction books don't. as an example before the coffee gets cold and its subsequent books ask the question if you could go back in time, what would you do? but that's not the me</w:t>
      </w:r>
      <w:r>
        <w:rPr>
          <w:rFonts w:ascii="Times New Roman" w:eastAsia="Times New Roman" w:hAnsi="Times New Roman" w:cs="Times New Roman"/>
          <w:sz w:val="24"/>
          <w:szCs w:val="24"/>
        </w:rPr>
        <w:t>ssage of the books. Throughout the series, we are shown characters who are unhappy with their lives and want to go back in time but what they find as they go back in time is that they have to change their perspective on life. Nothing that they do when they</w:t>
      </w:r>
      <w:r>
        <w:rPr>
          <w:rFonts w:ascii="Times New Roman" w:eastAsia="Times New Roman" w:hAnsi="Times New Roman" w:cs="Times New Roman"/>
          <w:sz w:val="24"/>
          <w:szCs w:val="24"/>
        </w:rPr>
        <w:t>'re back in time changes anything that happens between then and the present moment. Going back in time gave them the ability to have conversations with people once again. These books and their messages about communicating with people and changing your mind</w:t>
      </w:r>
      <w:r>
        <w:rPr>
          <w:rFonts w:ascii="Times New Roman" w:eastAsia="Times New Roman" w:hAnsi="Times New Roman" w:cs="Times New Roman"/>
          <w:sz w:val="24"/>
          <w:szCs w:val="24"/>
        </w:rPr>
        <w:t xml:space="preserve">set to be more positive have impacted me in so many ways. I've reread the books three times at this point and every time I cry more and more and every time I feel more and more peaceful. </w:t>
      </w:r>
    </w:p>
    <w:p w14:paraId="00000012" w14:textId="77777777" w:rsidR="00024209" w:rsidRDefault="004B0BD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Many of these books also explore different cultures. Before the coff</w:t>
      </w:r>
      <w:r>
        <w:rPr>
          <w:rFonts w:ascii="Times New Roman" w:eastAsia="Times New Roman" w:hAnsi="Times New Roman" w:cs="Times New Roman"/>
          <w:sz w:val="24"/>
          <w:szCs w:val="24"/>
        </w:rPr>
        <w:t>ee gets cold and its subsequent stories explore Japanese culture. Please look after Mom and Almonds to explore Korean culture. Erotic stories for Punjabi women look at the complexity of being an Indian and also a British person and how challenging that can</w:t>
      </w:r>
      <w:r>
        <w:rPr>
          <w:rFonts w:ascii="Times New Roman" w:eastAsia="Times New Roman" w:hAnsi="Times New Roman" w:cs="Times New Roman"/>
          <w:sz w:val="24"/>
          <w:szCs w:val="24"/>
        </w:rPr>
        <w:t xml:space="preserve"> be. </w:t>
      </w:r>
    </w:p>
    <w:p w14:paraId="00000013" w14:textId="77777777" w:rsidR="00024209" w:rsidRDefault="004B0BD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Lastly, many of these books have a spiritual or religious aspect to them. Damien is about a young boy who finds himself spiritually. The southern reach trilogy, annihilation, authority, and acceptance, are about nature and how our society tries to co</w:t>
      </w:r>
      <w:r>
        <w:rPr>
          <w:rFonts w:ascii="Times New Roman" w:eastAsia="Times New Roman" w:hAnsi="Times New Roman" w:cs="Times New Roman"/>
          <w:sz w:val="24"/>
          <w:szCs w:val="24"/>
        </w:rPr>
        <w:t xml:space="preserve">ntrol it and ultimately can't. </w:t>
      </w:r>
      <w:r>
        <w:rPr>
          <w:rFonts w:ascii="Times New Roman" w:eastAsia="Times New Roman" w:hAnsi="Times New Roman" w:cs="Times New Roman"/>
          <w:sz w:val="24"/>
          <w:szCs w:val="24"/>
        </w:rPr>
        <w:lastRenderedPageBreak/>
        <w:t xml:space="preserve">While this isn't overly spiritual or religious in traditional aspects, it Harkens to my own beliefs about nature and how we might be able to live in harmony with it. Before the coffee gets cold and its subsequent books  look </w:t>
      </w:r>
      <w:r>
        <w:rPr>
          <w:rFonts w:ascii="Times New Roman" w:eastAsia="Times New Roman" w:hAnsi="Times New Roman" w:cs="Times New Roman"/>
          <w:sz w:val="24"/>
          <w:szCs w:val="24"/>
        </w:rPr>
        <w:t>at life with the Outlook of a Taoist. all of these books have combined to help shape and inform my own spiritual beliefs and practices.</w:t>
      </w:r>
    </w:p>
    <w:p w14:paraId="00000014" w14:textId="77777777" w:rsidR="00024209" w:rsidRDefault="004B0BD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Like the stories that I'm sharing in this collection, I have gone through many arcs. I've changed and I've grown, my wor</w:t>
      </w:r>
      <w:r>
        <w:rPr>
          <w:rFonts w:ascii="Times New Roman" w:eastAsia="Times New Roman" w:hAnsi="Times New Roman" w:cs="Times New Roman"/>
          <w:sz w:val="24"/>
          <w:szCs w:val="24"/>
        </w:rPr>
        <w:t>ld has changed and grown, and those around me have changed and grown. My own experiences of change and growth parallel and connect to many of these stories in ways that my ephemera show. I want to continue reading and exploring literature in a way that pus</w:t>
      </w:r>
      <w:r>
        <w:rPr>
          <w:rFonts w:ascii="Times New Roman" w:eastAsia="Times New Roman" w:hAnsi="Times New Roman" w:cs="Times New Roman"/>
          <w:sz w:val="24"/>
          <w:szCs w:val="24"/>
        </w:rPr>
        <w:t xml:space="preserve">hes me and helps me grow and change even more as I follow characters and authors through the books. </w:t>
      </w:r>
      <w:r>
        <w:br w:type="page"/>
      </w:r>
    </w:p>
    <w:p w14:paraId="00000015" w14:textId="77777777" w:rsidR="00024209" w:rsidRDefault="004B0BDB">
      <w:pPr>
        <w:spacing w:before="240" w:after="240" w:line="480" w:lineRule="auto"/>
        <w:ind w:left="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lastRenderedPageBreak/>
        <w:t>Annotated Collection List</w:t>
      </w:r>
    </w:p>
    <w:p w14:paraId="00000016" w14:textId="77777777" w:rsidR="00024209" w:rsidRDefault="004B0BDB" w:rsidP="00A23165">
      <w:pPr>
        <w:spacing w:before="240"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Brown, C. Peter. (2018). </w:t>
      </w:r>
      <w:r>
        <w:rPr>
          <w:rFonts w:ascii="Times New Roman" w:eastAsia="Times New Roman" w:hAnsi="Times New Roman" w:cs="Times New Roman"/>
          <w:i/>
          <w:sz w:val="24"/>
          <w:szCs w:val="24"/>
        </w:rPr>
        <w:t>Make it Stick: The science of successful learning</w:t>
      </w:r>
      <w:r>
        <w:rPr>
          <w:rFonts w:ascii="Times New Roman" w:eastAsia="Times New Roman" w:hAnsi="Times New Roman" w:cs="Times New Roman"/>
          <w:sz w:val="24"/>
          <w:szCs w:val="24"/>
        </w:rPr>
        <w:t>. Belknap Harvard.</w:t>
      </w:r>
    </w:p>
    <w:p w14:paraId="00000017" w14:textId="77777777" w:rsidR="00024209" w:rsidRDefault="004B0BDB">
      <w:pPr>
        <w:spacing w:before="240" w:after="240"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This book examines how our brains learn. When looking at growth and change, the cognitive science aspects of this learning is also vital to take into place. It is through repeated and unique exposure to the same concepts that we learn. Through this book, I</w:t>
      </w:r>
      <w:r>
        <w:rPr>
          <w:rFonts w:ascii="Times New Roman" w:eastAsia="Times New Roman" w:hAnsi="Times New Roman" w:cs="Times New Roman"/>
          <w:sz w:val="24"/>
          <w:szCs w:val="24"/>
        </w:rPr>
        <w:t xml:space="preserve"> learned the proper ways of studying and have managed to expand these concepts to my reading and life practices as well.  </w:t>
      </w:r>
    </w:p>
    <w:p w14:paraId="00000018" w14:textId="77777777" w:rsidR="00024209" w:rsidRDefault="004B0BDB" w:rsidP="00A23165">
      <w:pPr>
        <w:spacing w:before="240"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Dolmage, J. T. (2017). Academic Ableism: Disability and higher education. University of Michigan Press.</w:t>
      </w:r>
    </w:p>
    <w:p w14:paraId="00000019" w14:textId="77777777" w:rsidR="00024209" w:rsidRDefault="004B0BDB">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i/>
          <w:sz w:val="24"/>
          <w:szCs w:val="24"/>
        </w:rPr>
        <w:t>Academic Ableism</w:t>
      </w:r>
      <w:r>
        <w:rPr>
          <w:rFonts w:ascii="Times New Roman" w:eastAsia="Times New Roman" w:hAnsi="Times New Roman" w:cs="Times New Roman"/>
          <w:sz w:val="24"/>
          <w:szCs w:val="24"/>
        </w:rPr>
        <w:t xml:space="preserve"> opened my ey</w:t>
      </w:r>
      <w:r>
        <w:rPr>
          <w:rFonts w:ascii="Times New Roman" w:eastAsia="Times New Roman" w:hAnsi="Times New Roman" w:cs="Times New Roman"/>
          <w:sz w:val="24"/>
          <w:szCs w:val="24"/>
        </w:rPr>
        <w:t>es to a world that, as a disabled student, I was living in. Through this book, Jay T Dolmage puts words to struggles all too personal to me and provides a historical context to all I see and experience. It opened my eyes to the wonder of educational and re</w:t>
      </w:r>
      <w:r>
        <w:rPr>
          <w:rFonts w:ascii="Times New Roman" w:eastAsia="Times New Roman" w:hAnsi="Times New Roman" w:cs="Times New Roman"/>
          <w:sz w:val="24"/>
          <w:szCs w:val="24"/>
        </w:rPr>
        <w:t>adable nonfiction books and further fueled my hunger with each striking line and historical fact. When I look at my growth with self directed learning, it was fed deeply by this book. When I look at my activism as an Equal Access co-president, it’s been in</w:t>
      </w:r>
      <w:r>
        <w:rPr>
          <w:rFonts w:ascii="Times New Roman" w:eastAsia="Times New Roman" w:hAnsi="Times New Roman" w:cs="Times New Roman"/>
          <w:sz w:val="24"/>
          <w:szCs w:val="24"/>
        </w:rPr>
        <w:t xml:space="preserve">spired by this book and the complex stories it tells. </w:t>
      </w:r>
    </w:p>
    <w:p w14:paraId="0000001A" w14:textId="77777777" w:rsidR="00024209" w:rsidRDefault="004B0BDB" w:rsidP="00A23165">
      <w:pPr>
        <w:spacing w:before="240"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Dunn, R. (2020). Never home alone: From microbes to millipedes, camel crickets, and honeybees, the natural history of where we live. Basic Books. </w:t>
      </w:r>
    </w:p>
    <w:p w14:paraId="0000001B" w14:textId="77777777" w:rsidR="00024209" w:rsidRDefault="004B0BDB">
      <w:pPr>
        <w:spacing w:before="240" w:after="240"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When I first came to Goucher, I was on the track to be</w:t>
      </w:r>
      <w:r>
        <w:rPr>
          <w:rFonts w:ascii="Times New Roman" w:eastAsia="Times New Roman" w:hAnsi="Times New Roman" w:cs="Times New Roman"/>
          <w:sz w:val="24"/>
          <w:szCs w:val="24"/>
        </w:rPr>
        <w:t xml:space="preserve">come a biology major and though I am now a psychology major, this book was one of the first few times in college that I saw the connections between psychology and biology play out in front of my eyes. It showed </w:t>
      </w:r>
      <w:r>
        <w:rPr>
          <w:rFonts w:ascii="Times New Roman" w:eastAsia="Times New Roman" w:hAnsi="Times New Roman" w:cs="Times New Roman"/>
          <w:sz w:val="24"/>
          <w:szCs w:val="24"/>
        </w:rPr>
        <w:lastRenderedPageBreak/>
        <w:t xml:space="preserve">me connections to microbes and our minds and </w:t>
      </w:r>
      <w:r>
        <w:rPr>
          <w:rFonts w:ascii="Times New Roman" w:eastAsia="Times New Roman" w:hAnsi="Times New Roman" w:cs="Times New Roman"/>
          <w:sz w:val="24"/>
          <w:szCs w:val="24"/>
        </w:rPr>
        <w:t>it opened my eyes to all the small creatures that we live in harmony with that help us survive. When I look at my love for nature and small things I can’t see, I think back to this book. It never leaves my mind. This book connected me with the wonder of th</w:t>
      </w:r>
      <w:r>
        <w:rPr>
          <w:rFonts w:ascii="Times New Roman" w:eastAsia="Times New Roman" w:hAnsi="Times New Roman" w:cs="Times New Roman"/>
          <w:sz w:val="24"/>
          <w:szCs w:val="24"/>
        </w:rPr>
        <w:t>e world, fueling my want to keep learning and starting my understanding and wonder of the total insignificance of the world as we know it.</w:t>
      </w:r>
    </w:p>
    <w:p w14:paraId="0000001E" w14:textId="77777777" w:rsidR="00024209" w:rsidRDefault="004B0BDB" w:rsidP="00A23165">
      <w:pPr>
        <w:spacing w:before="240"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Hoff, B. (1985). The Tao of Pooh. Dutton. </w:t>
      </w:r>
    </w:p>
    <w:p w14:paraId="0000001F" w14:textId="77777777" w:rsidR="00024209" w:rsidRDefault="004B0BDB">
      <w:pPr>
        <w:spacing w:before="240" w:after="240"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I am spiritual. This is something that I have come to the realization abou</w:t>
      </w:r>
      <w:r>
        <w:rPr>
          <w:rFonts w:ascii="Times New Roman" w:eastAsia="Times New Roman" w:hAnsi="Times New Roman" w:cs="Times New Roman"/>
          <w:sz w:val="24"/>
          <w:szCs w:val="24"/>
        </w:rPr>
        <w:t xml:space="preserve">t in no small part because of the reading I’ve done. This book was an extremely formative piece of literature that shaped my worldview and my understanding of those around me. Through </w:t>
      </w:r>
      <w:r>
        <w:rPr>
          <w:rFonts w:ascii="Times New Roman" w:eastAsia="Times New Roman" w:hAnsi="Times New Roman" w:cs="Times New Roman"/>
          <w:i/>
          <w:sz w:val="24"/>
          <w:szCs w:val="24"/>
        </w:rPr>
        <w:t>The Tao of Pooh,</w:t>
      </w:r>
      <w:r>
        <w:rPr>
          <w:rFonts w:ascii="Times New Roman" w:eastAsia="Times New Roman" w:hAnsi="Times New Roman" w:cs="Times New Roman"/>
          <w:sz w:val="24"/>
          <w:szCs w:val="24"/>
        </w:rPr>
        <w:t xml:space="preserve"> I learned about a new world view and thought process th</w:t>
      </w:r>
      <w:r>
        <w:rPr>
          <w:rFonts w:ascii="Times New Roman" w:eastAsia="Times New Roman" w:hAnsi="Times New Roman" w:cs="Times New Roman"/>
          <w:sz w:val="24"/>
          <w:szCs w:val="24"/>
        </w:rPr>
        <w:t>at offers comfort and a relief that I much needed when I first read, in high school while coping with trauma, and have since reread in college. It was the first of many reads that led me to learning and connecting with thoughts deeper and wider than myself</w:t>
      </w:r>
      <w:r>
        <w:rPr>
          <w:rFonts w:ascii="Times New Roman" w:eastAsia="Times New Roman" w:hAnsi="Times New Roman" w:cs="Times New Roman"/>
          <w:sz w:val="24"/>
          <w:szCs w:val="24"/>
        </w:rPr>
        <w:t xml:space="preserve">.  </w:t>
      </w:r>
    </w:p>
    <w:p w14:paraId="00000020" w14:textId="238F09D2" w:rsidR="00024209" w:rsidRDefault="004B0BDB" w:rsidP="00A23165">
      <w:pPr>
        <w:spacing w:before="240"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Jaswal, B. K. (2018). Erotic stories for Punjabi widows: Book club set. William Morrow, an imprint of Harper</w:t>
      </w:r>
      <w:r w:rsidR="00A2316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Collins</w:t>
      </w:r>
      <w:r w:rsidR="00A2316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Publishers. </w:t>
      </w:r>
    </w:p>
    <w:p w14:paraId="00000021" w14:textId="77777777" w:rsidR="00024209" w:rsidRDefault="004B0BDB">
      <w:pPr>
        <w:spacing w:before="240" w:after="240"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This story marked me taking a starkly different path in my reading journey. Not only is it a sharp change for me but the b</w:t>
      </w:r>
      <w:r>
        <w:rPr>
          <w:rFonts w:ascii="Times New Roman" w:eastAsia="Times New Roman" w:hAnsi="Times New Roman" w:cs="Times New Roman"/>
          <w:sz w:val="24"/>
          <w:szCs w:val="24"/>
        </w:rPr>
        <w:t xml:space="preserve">ook follows Nikki, an Indian British young woman as she struggles to find her way in life. Nikki takes up a job at the community center, teaching writing to Punjabi widows. Gender norms, traditional views, and how different people challenge them are focal </w:t>
      </w:r>
      <w:r>
        <w:rPr>
          <w:rFonts w:ascii="Times New Roman" w:eastAsia="Times New Roman" w:hAnsi="Times New Roman" w:cs="Times New Roman"/>
          <w:sz w:val="24"/>
          <w:szCs w:val="24"/>
        </w:rPr>
        <w:t xml:space="preserve">points of this story which culminate in the solving of a murder. </w:t>
      </w:r>
    </w:p>
    <w:p w14:paraId="00000022" w14:textId="071F8011" w:rsidR="00024209" w:rsidRDefault="004B0BDB" w:rsidP="00A23165">
      <w:pPr>
        <w:spacing w:before="240"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Kanesaka, N. (2016). Practice calligraphy sheets of the words “autumn” and “watermelon”. Chiba, Japan.</w:t>
      </w:r>
    </w:p>
    <w:p w14:paraId="00000023" w14:textId="77777777" w:rsidR="00024209" w:rsidRDefault="004B0BDB">
      <w:pPr>
        <w:spacing w:before="240" w:after="240"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Many of my books that I’ve included in this collection take place in Japan. This intere</w:t>
      </w:r>
      <w:r>
        <w:rPr>
          <w:rFonts w:ascii="Times New Roman" w:eastAsia="Times New Roman" w:hAnsi="Times New Roman" w:cs="Times New Roman"/>
          <w:sz w:val="24"/>
          <w:szCs w:val="24"/>
        </w:rPr>
        <w:t>st in Japan started at a young age when I studied abroad there and continues to be fostered even now. From friends that I still keep in contact with and gave their practice calligraphies to a new curiosity about the world, Japan has impacted me innumerous.</w:t>
      </w:r>
      <w:r>
        <w:rPr>
          <w:rFonts w:ascii="Times New Roman" w:eastAsia="Times New Roman" w:hAnsi="Times New Roman" w:cs="Times New Roman"/>
          <w:sz w:val="24"/>
          <w:szCs w:val="24"/>
        </w:rPr>
        <w:t xml:space="preserve"> Part of growth and change is being open to and learning from other cultures. In my travels to Japan, I have grown exponentially and continue to use what I learned there in my daily life. It is my hope to visit all the places that I’ve read about in books.</w:t>
      </w:r>
      <w:r>
        <w:rPr>
          <w:rFonts w:ascii="Times New Roman" w:eastAsia="Times New Roman" w:hAnsi="Times New Roman" w:cs="Times New Roman"/>
          <w:sz w:val="24"/>
          <w:szCs w:val="24"/>
        </w:rPr>
        <w:t xml:space="preserve"> </w:t>
      </w:r>
    </w:p>
    <w:p w14:paraId="00000024" w14:textId="77777777" w:rsidR="00024209" w:rsidRDefault="004B0BDB" w:rsidP="00A23165">
      <w:pPr>
        <w:spacing w:before="240"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Kawaguchi, T. (2022). Before the Coffee Gets Cold. Thorndike Press Large Print. </w:t>
      </w:r>
    </w:p>
    <w:p w14:paraId="00000025" w14:textId="77777777" w:rsidR="00024209" w:rsidRDefault="004B0BDB">
      <w:pPr>
        <w:spacing w:before="240" w:after="240"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If crying is on your agenda for a book, this book (and the rest of the series) is for you. This book is by far my favorite book ever and while it isn’t explicitly religious,</w:t>
      </w:r>
      <w:r>
        <w:rPr>
          <w:rFonts w:ascii="Times New Roman" w:eastAsia="Times New Roman" w:hAnsi="Times New Roman" w:cs="Times New Roman"/>
          <w:sz w:val="24"/>
          <w:szCs w:val="24"/>
        </w:rPr>
        <w:t xml:space="preserve"> it preaches the tao way of life. To know that while you can’t change other people’s reactions and the path of life, you can change your perspective on your life. It’s a short novel about life, death, and acceptance and every time I’ve reread it, it has ma</w:t>
      </w:r>
      <w:r>
        <w:rPr>
          <w:rFonts w:ascii="Times New Roman" w:eastAsia="Times New Roman" w:hAnsi="Times New Roman" w:cs="Times New Roman"/>
          <w:sz w:val="24"/>
          <w:szCs w:val="24"/>
        </w:rPr>
        <w:t xml:space="preserve">de me feel more and more at peace. </w:t>
      </w:r>
    </w:p>
    <w:p w14:paraId="00000026" w14:textId="77777777" w:rsidR="00024209" w:rsidRDefault="004B0BDB" w:rsidP="00A23165">
      <w:pPr>
        <w:spacing w:before="240"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Kawaguchi, T., &amp;amp; Trousselot, G. (2022). Tales From the Cafe: A Novel. Thorndike Press, a part of Gale, a Cengage Company.</w:t>
      </w:r>
    </w:p>
    <w:p w14:paraId="00000027" w14:textId="77777777" w:rsidR="00024209" w:rsidRDefault="004B0BDB">
      <w:pPr>
        <w:spacing w:before="240" w:after="240"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As the second book in the series, this novel takes a slightly different turn. In addition to l</w:t>
      </w:r>
      <w:r>
        <w:rPr>
          <w:rFonts w:ascii="Times New Roman" w:eastAsia="Times New Roman" w:hAnsi="Times New Roman" w:cs="Times New Roman"/>
          <w:sz w:val="24"/>
          <w:szCs w:val="24"/>
        </w:rPr>
        <w:t xml:space="preserve">ife, death, and acceptance, this book examines how communication can change everything. To be able to have open and honest conversations is a challenging and yet </w:t>
      </w:r>
      <w:r>
        <w:rPr>
          <w:rFonts w:ascii="Times New Roman" w:eastAsia="Times New Roman" w:hAnsi="Times New Roman" w:cs="Times New Roman"/>
          <w:sz w:val="24"/>
          <w:szCs w:val="24"/>
        </w:rPr>
        <w:lastRenderedPageBreak/>
        <w:t xml:space="preserve">rewarding task. Each chapter of this book made me sadder and sadder and also left me more and </w:t>
      </w:r>
      <w:r>
        <w:rPr>
          <w:rFonts w:ascii="Times New Roman" w:eastAsia="Times New Roman" w:hAnsi="Times New Roman" w:cs="Times New Roman"/>
          <w:sz w:val="24"/>
          <w:szCs w:val="24"/>
        </w:rPr>
        <w:t>more hopeful.</w:t>
      </w:r>
    </w:p>
    <w:p w14:paraId="00000028" w14:textId="77777777" w:rsidR="00024209" w:rsidRDefault="004B0BDB" w:rsidP="00A23165">
      <w:pPr>
        <w:spacing w:before="240"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Kawaguchi, T., &amp;amp; Trousselot, G. (2023). Before Your Memory Fades: A Novel. Thorndike Press, a part of Gale, a Cengage Company. </w:t>
      </w:r>
    </w:p>
    <w:p w14:paraId="00000029" w14:textId="77777777" w:rsidR="00024209" w:rsidRDefault="004B0BDB">
      <w:pPr>
        <w:spacing w:before="240" w:after="240"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book, the question of death and communication comes more to the forefront. How does one accept death? </w:t>
      </w:r>
      <w:r>
        <w:rPr>
          <w:rFonts w:ascii="Times New Roman" w:eastAsia="Times New Roman" w:hAnsi="Times New Roman" w:cs="Times New Roman"/>
          <w:sz w:val="24"/>
          <w:szCs w:val="24"/>
        </w:rPr>
        <w:t>How can one have conversations about death? This book asks the question about how one can cope with that. It’s a sad and heart breaking book and yet one that offers so much to think about.</w:t>
      </w:r>
    </w:p>
    <w:p w14:paraId="0000002A" w14:textId="77777777" w:rsidR="00024209" w:rsidRDefault="004B0BDB" w:rsidP="00A23165">
      <w:pPr>
        <w:spacing w:before="240"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Kohn, A. (2017). </w:t>
      </w:r>
      <w:r>
        <w:rPr>
          <w:rFonts w:ascii="Times New Roman" w:eastAsia="Times New Roman" w:hAnsi="Times New Roman" w:cs="Times New Roman"/>
          <w:i/>
          <w:sz w:val="24"/>
          <w:szCs w:val="24"/>
        </w:rPr>
        <w:t>No contest: The case against competition</w:t>
      </w:r>
      <w:r>
        <w:rPr>
          <w:rFonts w:ascii="Times New Roman" w:eastAsia="Times New Roman" w:hAnsi="Times New Roman" w:cs="Times New Roman"/>
          <w:sz w:val="24"/>
          <w:szCs w:val="24"/>
        </w:rPr>
        <w:t xml:space="preserve">. Houghton Mifflin. </w:t>
      </w:r>
    </w:p>
    <w:p w14:paraId="0000002B" w14:textId="77777777" w:rsidR="00024209" w:rsidRDefault="004B0BDB">
      <w:pPr>
        <w:spacing w:before="240" w:after="240"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Often when I thought of growth before reading this book, I thought of growth through the comparison of those around us. Growth is defined by hard data and operationalized by how others do. It is a competition in that sense. One person </w:t>
      </w:r>
      <w:r>
        <w:rPr>
          <w:rFonts w:ascii="Times New Roman" w:eastAsia="Times New Roman" w:hAnsi="Times New Roman" w:cs="Times New Roman"/>
          <w:sz w:val="24"/>
          <w:szCs w:val="24"/>
        </w:rPr>
        <w:t>grows and another does not. This book examines the psychological downfalls of competition. Through this book, my mindset on how we compare ourselves from others has changed. Competition in all aspects has overarching negative impacts and I have been able t</w:t>
      </w:r>
      <w:r>
        <w:rPr>
          <w:rFonts w:ascii="Times New Roman" w:eastAsia="Times New Roman" w:hAnsi="Times New Roman" w:cs="Times New Roman"/>
          <w:sz w:val="24"/>
          <w:szCs w:val="24"/>
        </w:rPr>
        <w:t>o redefine what my own personal growth and change looks like. Through this book, mindsets can be changed.</w:t>
      </w:r>
    </w:p>
    <w:p w14:paraId="0000002C" w14:textId="77777777" w:rsidR="00024209" w:rsidRDefault="004B0BDB" w:rsidP="00A23165">
      <w:pPr>
        <w:spacing w:before="240"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Krist C. (August 23, 2022). In a personal letter, expressed the passion for nature and learning that he has seen develop in me. The letter reminisces </w:t>
      </w:r>
      <w:r>
        <w:rPr>
          <w:rFonts w:ascii="Times New Roman" w:eastAsia="Times New Roman" w:hAnsi="Times New Roman" w:cs="Times New Roman"/>
          <w:sz w:val="24"/>
          <w:szCs w:val="24"/>
        </w:rPr>
        <w:t>on how little time we now have and wanting to spend more time together.</w:t>
      </w:r>
    </w:p>
    <w:p w14:paraId="0000002D" w14:textId="77777777" w:rsidR="00024209" w:rsidRDefault="004B0BDB">
      <w:pPr>
        <w:spacing w:before="240" w:after="240"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My brother gave this letter to me on my 21st birthday. He is two years older than me but we have always been thicker than thieves. As we both grow older though, we are able to </w:t>
      </w:r>
      <w:r>
        <w:rPr>
          <w:rFonts w:ascii="Times New Roman" w:eastAsia="Times New Roman" w:hAnsi="Times New Roman" w:cs="Times New Roman"/>
          <w:sz w:val="24"/>
          <w:szCs w:val="24"/>
        </w:rPr>
        <w:lastRenderedPageBreak/>
        <w:t>spend le</w:t>
      </w:r>
      <w:r>
        <w:rPr>
          <w:rFonts w:ascii="Times New Roman" w:eastAsia="Times New Roman" w:hAnsi="Times New Roman" w:cs="Times New Roman"/>
          <w:sz w:val="24"/>
          <w:szCs w:val="24"/>
        </w:rPr>
        <w:t>ss and less time together and the time that we do becomes more and more intentional. Through this letter, I hope to show my personal growth and how as I’ve read and continue to read all that I can get my hands on, there are real effects visible to those ar</w:t>
      </w:r>
      <w:r>
        <w:rPr>
          <w:rFonts w:ascii="Times New Roman" w:eastAsia="Times New Roman" w:hAnsi="Times New Roman" w:cs="Times New Roman"/>
          <w:sz w:val="24"/>
          <w:szCs w:val="24"/>
        </w:rPr>
        <w:t xml:space="preserve">ound me. </w:t>
      </w:r>
    </w:p>
    <w:p w14:paraId="0000002E" w14:textId="77777777" w:rsidR="00024209" w:rsidRDefault="004B0BDB" w:rsidP="00A23165">
      <w:pPr>
        <w:spacing w:before="240" w:after="240" w:line="480" w:lineRule="auto"/>
        <w:ind w:left="720" w:hanging="810"/>
        <w:rPr>
          <w:rFonts w:ascii="Times New Roman" w:eastAsia="Times New Roman" w:hAnsi="Times New Roman" w:cs="Times New Roman"/>
          <w:sz w:val="24"/>
          <w:szCs w:val="24"/>
        </w:rPr>
      </w:pPr>
      <w:r>
        <w:rPr>
          <w:rFonts w:ascii="Times New Roman" w:eastAsia="Times New Roman" w:hAnsi="Times New Roman" w:cs="Times New Roman"/>
          <w:sz w:val="24"/>
          <w:szCs w:val="24"/>
        </w:rPr>
        <w:t>Krist, P. (2023). Beaded green leaflet. Virginia.</w:t>
      </w:r>
    </w:p>
    <w:p w14:paraId="0000002F" w14:textId="77777777" w:rsidR="00024209" w:rsidRDefault="004B0BDB">
      <w:pPr>
        <w:spacing w:before="240" w:after="240"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small creation was made to hold some papers that my mother was giving me. It wasn’t meant to be kept nor was it meant to mean much. To me though it represents my mother’s and I’s growing closeness together and with nature. As I have been growing more </w:t>
      </w:r>
      <w:r>
        <w:rPr>
          <w:rFonts w:ascii="Times New Roman" w:eastAsia="Times New Roman" w:hAnsi="Times New Roman" w:cs="Times New Roman"/>
          <w:sz w:val="24"/>
          <w:szCs w:val="24"/>
        </w:rPr>
        <w:t xml:space="preserve">nature oriented, so has she. I now keep this leaflet as a plant decoration and while it will soon rust and get damaged, it also represents a little of her that I honor with my plants. </w:t>
      </w:r>
    </w:p>
    <w:p w14:paraId="00000030" w14:textId="77777777" w:rsidR="00024209" w:rsidRDefault="004B0BDB" w:rsidP="00A23165">
      <w:pPr>
        <w:spacing w:before="240"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Kyung-Sook, S. (2012). Please Look After Mom. Vintage. </w:t>
      </w:r>
    </w:p>
    <w:p w14:paraId="00000031" w14:textId="62443BF2" w:rsidR="00024209" w:rsidRDefault="004B0BDB">
      <w:pPr>
        <w:spacing w:before="240" w:after="240"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This book takes</w:t>
      </w:r>
      <w:r>
        <w:rPr>
          <w:rFonts w:ascii="Times New Roman" w:eastAsia="Times New Roman" w:hAnsi="Times New Roman" w:cs="Times New Roman"/>
          <w:sz w:val="24"/>
          <w:szCs w:val="24"/>
        </w:rPr>
        <w:t xml:space="preserve"> place in Korea and follows a family as they look for their lost mom. It’s a non-linear story, following both the present and the past. The book’s message is one of helping those you love and acknowledging all their hard work. It shines light on a growing </w:t>
      </w:r>
      <w:r>
        <w:rPr>
          <w:rFonts w:ascii="Times New Roman" w:eastAsia="Times New Roman" w:hAnsi="Times New Roman" w:cs="Times New Roman"/>
          <w:sz w:val="24"/>
          <w:szCs w:val="24"/>
        </w:rPr>
        <w:t>generation of elders in Korea that are being left alone and suffering in silence. The book is heartbreaking and yet also thought provoking.</w:t>
      </w:r>
    </w:p>
    <w:p w14:paraId="3A515E74" w14:textId="2B3AA663" w:rsidR="00A23165" w:rsidRPr="00A23165" w:rsidRDefault="00A23165" w:rsidP="00A23165">
      <w:pPr>
        <w:spacing w:line="240" w:lineRule="auto"/>
        <w:ind w:left="720" w:hanging="720"/>
        <w:rPr>
          <w:rFonts w:ascii="Times New Roman" w:eastAsia="Times New Roman" w:hAnsi="Times New Roman" w:cs="Times New Roman"/>
          <w:sz w:val="24"/>
          <w:szCs w:val="24"/>
          <w:lang w:val="en-US"/>
        </w:rPr>
      </w:pPr>
      <w:r w:rsidRPr="00A23165">
        <w:rPr>
          <w:rFonts w:ascii="Times New Roman" w:eastAsia="Times New Roman" w:hAnsi="Times New Roman" w:cs="Times New Roman"/>
          <w:sz w:val="24"/>
          <w:szCs w:val="24"/>
          <w:lang w:val="en-US"/>
        </w:rPr>
        <w:t xml:space="preserve">Mo Xiang Tong Xiu, &amp; Cheng, Q. L. D. (2023). </w:t>
      </w:r>
      <w:r w:rsidRPr="00A23165">
        <w:rPr>
          <w:rFonts w:ascii="Times New Roman" w:eastAsia="Times New Roman" w:hAnsi="Times New Roman" w:cs="Times New Roman"/>
          <w:i/>
          <w:iCs/>
          <w:sz w:val="24"/>
          <w:szCs w:val="24"/>
          <w:lang w:val="en-US"/>
        </w:rPr>
        <w:t>Grandmaster of demonic cultivation: Mo Dao Zu Shi</w:t>
      </w:r>
      <w:r w:rsidRPr="00A23165">
        <w:rPr>
          <w:rFonts w:ascii="Times New Roman" w:eastAsia="Times New Roman" w:hAnsi="Times New Roman" w:cs="Times New Roman"/>
          <w:sz w:val="24"/>
          <w:szCs w:val="24"/>
          <w:lang w:val="en-US"/>
        </w:rPr>
        <w:t xml:space="preserve">. Seven Seas. </w:t>
      </w:r>
    </w:p>
    <w:p w14:paraId="6EBCAF5E" w14:textId="66E8F810" w:rsidR="00A23165" w:rsidRDefault="00215F4C" w:rsidP="00A23165">
      <w:pPr>
        <w:spacing w:before="240" w:after="240" w:line="480" w:lineRule="auto"/>
        <w:ind w:left="720"/>
        <w:rPr>
          <w:rFonts w:ascii="Times New Roman" w:eastAsia="Times New Roman" w:hAnsi="Times New Roman" w:cs="Times New Roman"/>
          <w:sz w:val="24"/>
          <w:szCs w:val="24"/>
        </w:rPr>
      </w:pPr>
      <w:r w:rsidRPr="00215F4C">
        <w:rPr>
          <w:rFonts w:ascii="Times New Roman" w:eastAsia="Times New Roman" w:hAnsi="Times New Roman" w:cs="Times New Roman"/>
          <w:sz w:val="24"/>
          <w:szCs w:val="24"/>
        </w:rPr>
        <w:t>As the longest book I've read, this book took me a whole year to read. Originally a Chinese web novel, this book was another exploration into another world and culture</w:t>
      </w:r>
      <w:r>
        <w:rPr>
          <w:rFonts w:ascii="Times New Roman" w:eastAsia="Times New Roman" w:hAnsi="Times New Roman" w:cs="Times New Roman"/>
          <w:sz w:val="24"/>
          <w:szCs w:val="24"/>
        </w:rPr>
        <w:t xml:space="preserve"> that I had little experience with prior. The main character, Wei Wuxian, is an antihero and yet </w:t>
      </w:r>
      <w:r>
        <w:rPr>
          <w:rFonts w:ascii="Times New Roman" w:eastAsia="Times New Roman" w:hAnsi="Times New Roman" w:cs="Times New Roman"/>
          <w:sz w:val="24"/>
          <w:szCs w:val="24"/>
        </w:rPr>
        <w:lastRenderedPageBreak/>
        <w:t xml:space="preserve">quickly as readers learn more and more about him and his antics, we begin to care for him. Through this caring lens, we learn about all that he’s done before the start of the book and the question of redemption is brought up. How much can one do before redemption isn’t possible? </w:t>
      </w:r>
    </w:p>
    <w:p w14:paraId="4D5D320F" w14:textId="77777777" w:rsidR="00A23165" w:rsidRPr="00A23165" w:rsidRDefault="00A23165" w:rsidP="00A23165">
      <w:pPr>
        <w:spacing w:line="240" w:lineRule="auto"/>
        <w:rPr>
          <w:rFonts w:ascii="Times New Roman" w:eastAsia="Times New Roman" w:hAnsi="Times New Roman" w:cs="Times New Roman"/>
          <w:sz w:val="24"/>
          <w:szCs w:val="24"/>
          <w:lang w:val="en-US"/>
        </w:rPr>
      </w:pPr>
      <w:r w:rsidRPr="00A23165">
        <w:rPr>
          <w:rFonts w:ascii="Times New Roman" w:eastAsia="Times New Roman" w:hAnsi="Times New Roman" w:cs="Times New Roman"/>
          <w:sz w:val="24"/>
          <w:szCs w:val="24"/>
          <w:lang w:val="en-US"/>
        </w:rPr>
        <w:t xml:space="preserve">Stoker, B. (2021). </w:t>
      </w:r>
      <w:r w:rsidRPr="00A23165">
        <w:rPr>
          <w:rFonts w:ascii="Times New Roman" w:eastAsia="Times New Roman" w:hAnsi="Times New Roman" w:cs="Times New Roman"/>
          <w:i/>
          <w:iCs/>
          <w:sz w:val="24"/>
          <w:szCs w:val="24"/>
          <w:lang w:val="en-US"/>
        </w:rPr>
        <w:t>Dracula</w:t>
      </w:r>
      <w:r w:rsidRPr="00A23165">
        <w:rPr>
          <w:rFonts w:ascii="Times New Roman" w:eastAsia="Times New Roman" w:hAnsi="Times New Roman" w:cs="Times New Roman"/>
          <w:sz w:val="24"/>
          <w:szCs w:val="24"/>
          <w:lang w:val="en-US"/>
        </w:rPr>
        <w:t xml:space="preserve">. Signet Classics. </w:t>
      </w:r>
    </w:p>
    <w:p w14:paraId="0BE7A451" w14:textId="608F0605" w:rsidR="00A23165" w:rsidRDefault="00A23165">
      <w:pPr>
        <w:spacing w:before="240" w:after="240" w:line="480" w:lineRule="auto"/>
        <w:ind w:left="720"/>
        <w:rPr>
          <w:rFonts w:ascii="Times New Roman" w:eastAsia="Times New Roman" w:hAnsi="Times New Roman" w:cs="Times New Roman"/>
          <w:sz w:val="24"/>
          <w:szCs w:val="24"/>
        </w:rPr>
      </w:pPr>
      <w:r w:rsidRPr="00A23165">
        <w:rPr>
          <w:rFonts w:ascii="Times New Roman" w:eastAsia="Times New Roman" w:hAnsi="Times New Roman" w:cs="Times New Roman"/>
          <w:sz w:val="24"/>
          <w:szCs w:val="24"/>
        </w:rPr>
        <w:t xml:space="preserve">As part of my reading quest, I tackled a few classics as well. While </w:t>
      </w:r>
      <w:r w:rsidRPr="00A23165">
        <w:rPr>
          <w:rFonts w:ascii="Times New Roman" w:eastAsia="Times New Roman" w:hAnsi="Times New Roman" w:cs="Times New Roman"/>
          <w:i/>
          <w:iCs/>
          <w:sz w:val="24"/>
          <w:szCs w:val="24"/>
        </w:rPr>
        <w:t>Dracula</w:t>
      </w:r>
      <w:r w:rsidRPr="00A23165">
        <w:rPr>
          <w:rFonts w:ascii="Times New Roman" w:eastAsia="Times New Roman" w:hAnsi="Times New Roman" w:cs="Times New Roman"/>
          <w:sz w:val="24"/>
          <w:szCs w:val="24"/>
        </w:rPr>
        <w:t xml:space="preserve"> is an iconic book, I learned that the original story is quite different than I had thought it to be. </w:t>
      </w:r>
      <w:r>
        <w:rPr>
          <w:rFonts w:ascii="Times New Roman" w:eastAsia="Times New Roman" w:hAnsi="Times New Roman" w:cs="Times New Roman"/>
          <w:sz w:val="24"/>
          <w:szCs w:val="24"/>
        </w:rPr>
        <w:t xml:space="preserve">Our medias representation of </w:t>
      </w:r>
      <w:r>
        <w:rPr>
          <w:rFonts w:ascii="Times New Roman" w:eastAsia="Times New Roman" w:hAnsi="Times New Roman" w:cs="Times New Roman"/>
          <w:i/>
          <w:iCs/>
          <w:sz w:val="24"/>
          <w:szCs w:val="24"/>
        </w:rPr>
        <w:t xml:space="preserve">Dracula </w:t>
      </w:r>
      <w:r>
        <w:rPr>
          <w:rFonts w:ascii="Times New Roman" w:eastAsia="Times New Roman" w:hAnsi="Times New Roman" w:cs="Times New Roman"/>
          <w:sz w:val="24"/>
          <w:szCs w:val="24"/>
        </w:rPr>
        <w:t xml:space="preserve">is often much more of a violent and explosive story, but the actual book, like many other classics, is more complex. </w:t>
      </w:r>
      <w:r w:rsidRPr="00A23165">
        <w:rPr>
          <w:rFonts w:ascii="Times New Roman" w:eastAsia="Times New Roman" w:hAnsi="Times New Roman" w:cs="Times New Roman"/>
          <w:sz w:val="24"/>
          <w:szCs w:val="24"/>
        </w:rPr>
        <w:t>This through this story, trust and friendship are explored</w:t>
      </w:r>
      <w:r>
        <w:rPr>
          <w:rFonts w:ascii="Times New Roman" w:eastAsia="Times New Roman" w:hAnsi="Times New Roman" w:cs="Times New Roman"/>
          <w:sz w:val="24"/>
          <w:szCs w:val="24"/>
        </w:rPr>
        <w:t>. Sometimes the best thing we can do for our loved ones isn’t to tell them information.</w:t>
      </w:r>
      <w:r w:rsidRPr="00A23165">
        <w:rPr>
          <w:rFonts w:ascii="Times New Roman" w:eastAsia="Times New Roman" w:hAnsi="Times New Roman" w:cs="Times New Roman"/>
          <w:sz w:val="24"/>
          <w:szCs w:val="24"/>
        </w:rPr>
        <w:t xml:space="preserve"> This book left me questioning the complexity of sharing our secrets to our loved ones.</w:t>
      </w:r>
    </w:p>
    <w:p w14:paraId="00000034" w14:textId="4C30EC57" w:rsidR="00024209" w:rsidRDefault="004B0BDB" w:rsidP="00A23165">
      <w:pPr>
        <w:spacing w:before="240"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Strings, S. (2019). Fearing the Black Body. New York University Press. </w:t>
      </w:r>
    </w:p>
    <w:p w14:paraId="00000035" w14:textId="77777777" w:rsidR="00024209" w:rsidRDefault="004B0BDB">
      <w:pPr>
        <w:spacing w:before="240" w:after="240"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Intersectionality of identities is present in most of</w:t>
      </w:r>
      <w:r>
        <w:rPr>
          <w:rFonts w:ascii="Times New Roman" w:eastAsia="Times New Roman" w:hAnsi="Times New Roman" w:cs="Times New Roman"/>
          <w:sz w:val="24"/>
          <w:szCs w:val="24"/>
        </w:rPr>
        <w:t xml:space="preserve"> the stories in this collection. This book looks at the intersection of weight, race, and gender and how the three are intertwined to create a deep history of fatphobia and eugenics. This book opened my eyes to the complexity of the many struggles and conv</w:t>
      </w:r>
      <w:r>
        <w:rPr>
          <w:rFonts w:ascii="Times New Roman" w:eastAsia="Times New Roman" w:hAnsi="Times New Roman" w:cs="Times New Roman"/>
          <w:sz w:val="24"/>
          <w:szCs w:val="24"/>
        </w:rPr>
        <w:t>ersations out there.</w:t>
      </w:r>
    </w:p>
    <w:p w14:paraId="00000036" w14:textId="77777777" w:rsidR="00024209" w:rsidRDefault="004B0BDB" w:rsidP="00A23165">
      <w:pPr>
        <w:spacing w:before="240"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VanderMeer, J. (2015). Acceptance. Fourth Estate. </w:t>
      </w:r>
    </w:p>
    <w:p w14:paraId="00000037" w14:textId="77777777" w:rsidR="00024209" w:rsidRDefault="004B0BDB">
      <w:pPr>
        <w:spacing w:before="240" w:after="240"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third and final book of the Southern Reach trilogy, this book looks at how the biologist and John Rodriguez work together to return to the mysterious land. Through it, there is an </w:t>
      </w:r>
      <w:r>
        <w:rPr>
          <w:rFonts w:ascii="Times New Roman" w:eastAsia="Times New Roman" w:hAnsi="Times New Roman" w:cs="Times New Roman"/>
          <w:sz w:val="24"/>
          <w:szCs w:val="24"/>
        </w:rPr>
        <w:t xml:space="preserve">unlikely partnership that eventually leads to acceptance of the complex world. </w:t>
      </w:r>
      <w:r>
        <w:rPr>
          <w:rFonts w:ascii="Times New Roman" w:eastAsia="Times New Roman" w:hAnsi="Times New Roman" w:cs="Times New Roman"/>
          <w:sz w:val="24"/>
          <w:szCs w:val="24"/>
        </w:rPr>
        <w:lastRenderedPageBreak/>
        <w:t>What struck me the most and has stuck with me is all the unanswered questions left behind with the finishing of this book. Like life, our stories end before we get answers for e</w:t>
      </w:r>
      <w:r>
        <w:rPr>
          <w:rFonts w:ascii="Times New Roman" w:eastAsia="Times New Roman" w:hAnsi="Times New Roman" w:cs="Times New Roman"/>
          <w:sz w:val="24"/>
          <w:szCs w:val="24"/>
        </w:rPr>
        <w:t xml:space="preserve">verything and accepting that, giving up our need to control is part of living. This concept has stuck with me and has furthered my taoist beliefs around how changing our perspective on the world is the most impactful thing that we can ever possibly do. </w:t>
      </w:r>
    </w:p>
    <w:p w14:paraId="00000038" w14:textId="77777777" w:rsidR="00024209" w:rsidRDefault="004B0BDB" w:rsidP="00A23165">
      <w:pPr>
        <w:spacing w:before="240"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Va</w:t>
      </w:r>
      <w:r>
        <w:rPr>
          <w:rFonts w:ascii="Times New Roman" w:eastAsia="Times New Roman" w:hAnsi="Times New Roman" w:cs="Times New Roman"/>
          <w:sz w:val="24"/>
          <w:szCs w:val="24"/>
        </w:rPr>
        <w:t xml:space="preserve">nderMeer, J. (2015). Annihilation. Fourth Estate. </w:t>
      </w:r>
    </w:p>
    <w:p w14:paraId="00000039" w14:textId="77777777" w:rsidR="00024209" w:rsidRDefault="004B0BDB">
      <w:pPr>
        <w:spacing w:before="240" w:after="240"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This book follows “the biologist” as she explores a land mysteriously taken back by the land. Her organization sends groups into this land occasionally to test the area and slowly learn more. Through the l</w:t>
      </w:r>
      <w:r>
        <w:rPr>
          <w:rFonts w:ascii="Times New Roman" w:eastAsia="Times New Roman" w:hAnsi="Times New Roman" w:cs="Times New Roman"/>
          <w:sz w:val="24"/>
          <w:szCs w:val="24"/>
        </w:rPr>
        <w:t xml:space="preserve">ens of a thriller, this book explores the land reclaiming itself from human destruction. The biologist is in love with nature and through her eyes, we see the complex ways of the land and the corruption of humans. </w:t>
      </w:r>
    </w:p>
    <w:p w14:paraId="0000003A" w14:textId="77777777" w:rsidR="00024209" w:rsidRDefault="004B0BDB" w:rsidP="00A23165">
      <w:pPr>
        <w:spacing w:before="240"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VanderMeer, J. (2021). Authority. PICADOR</w:t>
      </w:r>
      <w:r>
        <w:rPr>
          <w:rFonts w:ascii="Times New Roman" w:eastAsia="Times New Roman" w:hAnsi="Times New Roman" w:cs="Times New Roman"/>
          <w:sz w:val="24"/>
          <w:szCs w:val="24"/>
        </w:rPr>
        <w:t xml:space="preserve">. </w:t>
      </w:r>
    </w:p>
    <w:p w14:paraId="0000003B" w14:textId="77777777" w:rsidR="00024209" w:rsidRDefault="004B0BDB">
      <w:pPr>
        <w:spacing w:before="240" w:after="240"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Book two in the Southern Reach trilogy, this book explores the internal systems of our world and how it too is rotting without balance of nature. The main character,  John Rodriguez, is struggling to understand the mysterious area from the first book an</w:t>
      </w:r>
      <w:r>
        <w:rPr>
          <w:rFonts w:ascii="Times New Roman" w:eastAsia="Times New Roman" w:hAnsi="Times New Roman" w:cs="Times New Roman"/>
          <w:sz w:val="24"/>
          <w:szCs w:val="24"/>
        </w:rPr>
        <w:t xml:space="preserve">d all the while, also struggling to understand the organization that they’re in. This book explores the struggles of living within a corrupt system even while meaning well, it examines the fear and uncertainty of not knowing and how to manage it. </w:t>
      </w:r>
    </w:p>
    <w:p w14:paraId="0000003C" w14:textId="77777777" w:rsidR="00024209" w:rsidRDefault="004B0BDB" w:rsidP="00A23165">
      <w:pPr>
        <w:spacing w:before="240"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Wilkerso</w:t>
      </w:r>
      <w:r>
        <w:rPr>
          <w:rFonts w:ascii="Times New Roman" w:eastAsia="Times New Roman" w:hAnsi="Times New Roman" w:cs="Times New Roman"/>
          <w:sz w:val="24"/>
          <w:szCs w:val="24"/>
        </w:rPr>
        <w:t xml:space="preserve">n, I. (2021). </w:t>
      </w:r>
      <w:r>
        <w:rPr>
          <w:rFonts w:ascii="Times New Roman" w:eastAsia="Times New Roman" w:hAnsi="Times New Roman" w:cs="Times New Roman"/>
          <w:i/>
          <w:sz w:val="24"/>
          <w:szCs w:val="24"/>
        </w:rPr>
        <w:t>Caste: The origins of our discontents</w:t>
      </w:r>
      <w:r>
        <w:rPr>
          <w:rFonts w:ascii="Times New Roman" w:eastAsia="Times New Roman" w:hAnsi="Times New Roman" w:cs="Times New Roman"/>
          <w:sz w:val="24"/>
          <w:szCs w:val="24"/>
        </w:rPr>
        <w:t xml:space="preserve">. Thorndike Press. </w:t>
      </w:r>
    </w:p>
    <w:p w14:paraId="0000003D" w14:textId="77777777" w:rsidR="00024209" w:rsidRDefault="004B0BDB">
      <w:pPr>
        <w:spacing w:before="240" w:after="240"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book sparked my journey of reading nonfiction books. I chose to read it during 2021 to better understand the USA’s complex history of racism that is all around us. This book </w:t>
      </w:r>
      <w:r>
        <w:rPr>
          <w:rFonts w:ascii="Times New Roman" w:eastAsia="Times New Roman" w:hAnsi="Times New Roman" w:cs="Times New Roman"/>
          <w:sz w:val="24"/>
          <w:szCs w:val="24"/>
        </w:rPr>
        <w:lastRenderedPageBreak/>
        <w:t>was la</w:t>
      </w:r>
      <w:r>
        <w:rPr>
          <w:rFonts w:ascii="Times New Roman" w:eastAsia="Times New Roman" w:hAnsi="Times New Roman" w:cs="Times New Roman"/>
          <w:sz w:val="24"/>
          <w:szCs w:val="24"/>
        </w:rPr>
        <w:t xml:space="preserve">ter assigned reading for incoming students as part of the RPP requirement. Through this book, people can learn about how racism is systematized and why it still matters to this day. It was a great jumping off point into learning about race for me and many </w:t>
      </w:r>
      <w:r>
        <w:rPr>
          <w:rFonts w:ascii="Times New Roman" w:eastAsia="Times New Roman" w:hAnsi="Times New Roman" w:cs="Times New Roman"/>
          <w:sz w:val="24"/>
          <w:szCs w:val="24"/>
        </w:rPr>
        <w:t xml:space="preserve">others. </w:t>
      </w:r>
      <w:r>
        <w:br w:type="page"/>
      </w:r>
    </w:p>
    <w:p w14:paraId="0000003E" w14:textId="77777777" w:rsidR="00024209" w:rsidRDefault="004B0BDB">
      <w:pPr>
        <w:spacing w:before="240" w:after="240" w:line="480" w:lineRule="auto"/>
        <w:ind w:left="720"/>
        <w:jc w:val="cente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lastRenderedPageBreak/>
        <w:t>Annotated Wishlist</w:t>
      </w:r>
    </w:p>
    <w:p w14:paraId="0000003F" w14:textId="77777777" w:rsidR="00024209" w:rsidRDefault="004B0BDB" w:rsidP="00A23165">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Addison, K. (2014). The Goblin Emperor. Tor. </w:t>
      </w:r>
    </w:p>
    <w:p w14:paraId="00000040" w14:textId="77777777" w:rsidR="00024209" w:rsidRDefault="004B0BDB">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Thought to be an emotional adventure of finding ones</w:t>
      </w:r>
      <w:r>
        <w:rPr>
          <w:rFonts w:ascii="Times New Roman" w:eastAsia="Times New Roman" w:hAnsi="Times New Roman" w:cs="Times New Roman"/>
          <w:sz w:val="24"/>
          <w:szCs w:val="24"/>
        </w:rPr>
        <w:t xml:space="preserve"> own power and knowledge, this book explores the complexity of relationships and trust through a fictional lens of a new and naive emperor. Through this fictional lens of becoming an emperor, I’ve heard stories of this book providing a deeper conversation </w:t>
      </w:r>
      <w:r>
        <w:rPr>
          <w:rFonts w:ascii="Times New Roman" w:eastAsia="Times New Roman" w:hAnsi="Times New Roman" w:cs="Times New Roman"/>
          <w:sz w:val="24"/>
          <w:szCs w:val="24"/>
        </w:rPr>
        <w:t xml:space="preserve">about learning and the perils of mistakes as well. </w:t>
      </w:r>
    </w:p>
    <w:p w14:paraId="00000041" w14:textId="77777777" w:rsidR="00024209" w:rsidRDefault="004B0BDB" w:rsidP="00A23165">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Crenshaw Kimberlé. (2010). Critical Race Theory: The key writings; that formed the movement. New Press. </w:t>
      </w:r>
    </w:p>
    <w:p w14:paraId="00000042" w14:textId="77777777" w:rsidR="00024209" w:rsidRDefault="004B0BDB">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The concept of critical race theory has become more and more talked about in the wider populus. As</w:t>
      </w:r>
      <w:r>
        <w:rPr>
          <w:rFonts w:ascii="Times New Roman" w:eastAsia="Times New Roman" w:hAnsi="Times New Roman" w:cs="Times New Roman"/>
          <w:sz w:val="24"/>
          <w:szCs w:val="24"/>
        </w:rPr>
        <w:t xml:space="preserve"> I work to learn more about the world and continue growing, I want to continue to learn from the leaders in movements, this includes intersectionality and CRT. With this book, I will continue my exploration of race and racism in the US. </w:t>
      </w:r>
    </w:p>
    <w:p w14:paraId="00000043" w14:textId="77777777" w:rsidR="00024209" w:rsidRDefault="004B0BDB" w:rsidP="00A23165">
      <w:pPr>
        <w:spacing w:line="480" w:lineRule="auto"/>
        <w:ind w:left="720" w:hanging="63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Hanh, T. N. (1999). The Miracle of Mindfulness: An Introduction to the Practice of Meditation. (M. Ho, Trans.). Beacon Press. </w:t>
      </w:r>
    </w:p>
    <w:p w14:paraId="00000044" w14:textId="77777777" w:rsidR="00024209" w:rsidRDefault="004B0BDB">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As talked about in my essay and my other bibliography, spiritual change has been a common theme in many of my readings. I want to</w:t>
      </w:r>
      <w:r>
        <w:rPr>
          <w:rFonts w:ascii="Times New Roman" w:eastAsia="Times New Roman" w:hAnsi="Times New Roman" w:cs="Times New Roman"/>
          <w:sz w:val="24"/>
          <w:szCs w:val="24"/>
        </w:rPr>
        <w:t xml:space="preserve"> continue to grow and change spiritually. This book is written by a Vietnamese monk and has many practices that I can use to continue my spiritual journey with an emphasis on mindfulness and meditation. </w:t>
      </w:r>
    </w:p>
    <w:p w14:paraId="00000045" w14:textId="77777777" w:rsidR="00024209" w:rsidRDefault="004B0BDB">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Hooks, B. (1989). Talking back: Thinking Feminist, T</w:t>
      </w:r>
      <w:r>
        <w:rPr>
          <w:rFonts w:ascii="Times New Roman" w:eastAsia="Times New Roman" w:hAnsi="Times New Roman" w:cs="Times New Roman"/>
          <w:sz w:val="24"/>
          <w:szCs w:val="24"/>
        </w:rPr>
        <w:t xml:space="preserve">hinking Black. South End Press. </w:t>
      </w:r>
    </w:p>
    <w:p w14:paraId="00000046" w14:textId="77777777" w:rsidR="00024209" w:rsidRDefault="004B0BDB">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Bell Hooks is a famous black feminist author with many books that I want to read. As a starting point of her writings, I want to read </w:t>
      </w:r>
      <w:r>
        <w:rPr>
          <w:rFonts w:ascii="Times New Roman" w:eastAsia="Times New Roman" w:hAnsi="Times New Roman" w:cs="Times New Roman"/>
          <w:i/>
          <w:sz w:val="24"/>
          <w:szCs w:val="24"/>
        </w:rPr>
        <w:t>Talking Back: Thinking Feminist, Thinking Black</w:t>
      </w:r>
      <w:r>
        <w:rPr>
          <w:rFonts w:ascii="Times New Roman" w:eastAsia="Times New Roman" w:hAnsi="Times New Roman" w:cs="Times New Roman"/>
          <w:sz w:val="24"/>
          <w:szCs w:val="24"/>
        </w:rPr>
        <w:t>. This book explores living ones life with</w:t>
      </w:r>
      <w:r>
        <w:rPr>
          <w:rFonts w:ascii="Times New Roman" w:eastAsia="Times New Roman" w:hAnsi="Times New Roman" w:cs="Times New Roman"/>
          <w:sz w:val="24"/>
          <w:szCs w:val="24"/>
        </w:rPr>
        <w:t xml:space="preserve"> a consciousness of feminism and being </w:t>
      </w:r>
      <w:r>
        <w:rPr>
          <w:rFonts w:ascii="Times New Roman" w:eastAsia="Times New Roman" w:hAnsi="Times New Roman" w:cs="Times New Roman"/>
          <w:sz w:val="24"/>
          <w:szCs w:val="24"/>
        </w:rPr>
        <w:lastRenderedPageBreak/>
        <w:t xml:space="preserve">black in a white, male world. In uplifting intersectional views, this is a wonderful touch point of multiple identities and the ways they interact. </w:t>
      </w:r>
    </w:p>
    <w:p w14:paraId="00000047" w14:textId="77777777" w:rsidR="00024209" w:rsidRDefault="004B0BDB" w:rsidP="00A23165">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Jennings, A. (2023). Ballad of Perilous Graves. ORBIT US. </w:t>
      </w:r>
    </w:p>
    <w:p w14:paraId="00000048" w14:textId="77777777" w:rsidR="00024209" w:rsidRDefault="004B0BDB">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This fict</w:t>
      </w:r>
      <w:r>
        <w:rPr>
          <w:rFonts w:ascii="Times New Roman" w:eastAsia="Times New Roman" w:hAnsi="Times New Roman" w:cs="Times New Roman"/>
          <w:sz w:val="24"/>
          <w:szCs w:val="24"/>
        </w:rPr>
        <w:t xml:space="preserve">ional mystery explores New Orleans in a world where music has magical powers. The story takes place in the middle of a large battle of power and explores how people in the middle of such battles manage to survive. This book also has LGBTQ+ representation, </w:t>
      </w:r>
      <w:r>
        <w:rPr>
          <w:rFonts w:ascii="Times New Roman" w:eastAsia="Times New Roman" w:hAnsi="Times New Roman" w:cs="Times New Roman"/>
          <w:sz w:val="24"/>
          <w:szCs w:val="24"/>
        </w:rPr>
        <w:t xml:space="preserve">something that I have been working hard to include more and more of in all of my reading. </w:t>
      </w:r>
    </w:p>
    <w:p w14:paraId="00000049" w14:textId="77777777" w:rsidR="00024209" w:rsidRDefault="004B0BDB" w:rsidP="00A23165">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Kimmerer, R. W. (2022). Braiding Sweetgrass. Langara College. </w:t>
      </w:r>
    </w:p>
    <w:p w14:paraId="0000004A" w14:textId="77777777" w:rsidR="00024209" w:rsidRDefault="004B0BDB">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A theme through almost all of my collection was nature and/or spirituality. Through this book, the two</w:t>
      </w:r>
      <w:r>
        <w:rPr>
          <w:rFonts w:ascii="Times New Roman" w:eastAsia="Times New Roman" w:hAnsi="Times New Roman" w:cs="Times New Roman"/>
          <w:sz w:val="24"/>
          <w:szCs w:val="24"/>
        </w:rPr>
        <w:t xml:space="preserve"> are combined to explain the current environment and how we can heal the distance between humans and nature. The book looks at the world through a lens of indigenous and scientific knowledge and is said to be an extremely inspirational piece. </w:t>
      </w:r>
    </w:p>
    <w:p w14:paraId="0000004B" w14:textId="77777777" w:rsidR="00024209" w:rsidRDefault="004B0BDB" w:rsidP="00A23165">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Klune, T. (2</w:t>
      </w:r>
      <w:r>
        <w:rPr>
          <w:rFonts w:ascii="Times New Roman" w:eastAsia="Times New Roman" w:hAnsi="Times New Roman" w:cs="Times New Roman"/>
          <w:sz w:val="24"/>
          <w:szCs w:val="24"/>
        </w:rPr>
        <w:t xml:space="preserve">023). Under the Whispering Door. Macmillan US. </w:t>
      </w:r>
    </w:p>
    <w:p w14:paraId="0000004C" w14:textId="77777777" w:rsidR="00024209" w:rsidRDefault="004B0BDB">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I have heard amazing things about this book, an emotional and gay mess about finding the strength to move on and accept death. The main character, Wallace Price, is a ghost who barely lived when alive and doe</w:t>
      </w:r>
      <w:r>
        <w:rPr>
          <w:rFonts w:ascii="Times New Roman" w:eastAsia="Times New Roman" w:hAnsi="Times New Roman" w:cs="Times New Roman"/>
          <w:sz w:val="24"/>
          <w:szCs w:val="24"/>
        </w:rPr>
        <w:t>sn’t want to move on and it is through the help of a living person, Hugo, that he finally is able to accept his fate and move on. When looking at growth and change, acceptance and death play a big role. We all die and we all have to accept that to live a f</w:t>
      </w:r>
      <w:r>
        <w:rPr>
          <w:rFonts w:ascii="Times New Roman" w:eastAsia="Times New Roman" w:hAnsi="Times New Roman" w:cs="Times New Roman"/>
          <w:sz w:val="24"/>
          <w:szCs w:val="24"/>
        </w:rPr>
        <w:t xml:space="preserve">ull life. </w:t>
      </w:r>
    </w:p>
    <w:p w14:paraId="0000004D" w14:textId="77777777" w:rsidR="00024209" w:rsidRDefault="004B0BDB" w:rsidP="00A23165">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Nam-Joo, C. (2021). Kim Jiyoung, Born 1982. Liveright Publishing Corporation. </w:t>
      </w:r>
    </w:p>
    <w:p w14:paraId="0000004E" w14:textId="77777777" w:rsidR="00024209" w:rsidRDefault="004B0BDB">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This book is touted as one of the biggest feminist books in Korea, celebrities have been labeled feminists just by being pictured with the book. In continuing to grow</w:t>
      </w:r>
      <w:r>
        <w:rPr>
          <w:rFonts w:ascii="Times New Roman" w:eastAsia="Times New Roman" w:hAnsi="Times New Roman" w:cs="Times New Roman"/>
          <w:sz w:val="24"/>
          <w:szCs w:val="24"/>
        </w:rPr>
        <w:t xml:space="preserve"> my </w:t>
      </w:r>
      <w:r>
        <w:rPr>
          <w:rFonts w:ascii="Times New Roman" w:eastAsia="Times New Roman" w:hAnsi="Times New Roman" w:cs="Times New Roman"/>
          <w:sz w:val="24"/>
          <w:szCs w:val="24"/>
        </w:rPr>
        <w:lastRenderedPageBreak/>
        <w:t xml:space="preserve">knowledge base, I want to make sure to include intersectional and diverse perspectives. Through this book, I will get my first taste of feminism in Korea and how it is similar or different from other feminism I have learned about. </w:t>
      </w:r>
    </w:p>
    <w:p w14:paraId="0000004F" w14:textId="77777777" w:rsidR="00024209" w:rsidRDefault="004B0BDB" w:rsidP="00A23165">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Walker, A., &amp;amp; La</w:t>
      </w:r>
      <w:r>
        <w:rPr>
          <w:rFonts w:ascii="Times New Roman" w:eastAsia="Times New Roman" w:hAnsi="Times New Roman" w:cs="Times New Roman"/>
          <w:sz w:val="24"/>
          <w:szCs w:val="24"/>
        </w:rPr>
        <w:t xml:space="preserve">ymon, K. (2022). The Color Purple. Penguin Books, an imprint of Penguin Random House LLC. </w:t>
      </w:r>
    </w:p>
    <w:p w14:paraId="00000050" w14:textId="77777777" w:rsidR="00024209" w:rsidRDefault="004B0BDB">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This novel was introduced to me as a classic that helped formulate the base of people’s spiritual beliefs, following two sisters, Celie and Nettie, relationship as t</w:t>
      </w:r>
      <w:r>
        <w:rPr>
          <w:rFonts w:ascii="Times New Roman" w:eastAsia="Times New Roman" w:hAnsi="Times New Roman" w:cs="Times New Roman"/>
          <w:sz w:val="24"/>
          <w:szCs w:val="24"/>
        </w:rPr>
        <w:t xml:space="preserve">hey continue to live and grow. Through this book, topics of sexual and physical abuse are explored in addition to how we survive and grow from them. </w:t>
      </w:r>
    </w:p>
    <w:p w14:paraId="00000051" w14:textId="77777777" w:rsidR="00024209" w:rsidRDefault="004B0BDB" w:rsidP="00A23165">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Wong, A. (2021). Disability Visibility: 17 first-person stories for today. Delacorte Press. </w:t>
      </w:r>
    </w:p>
    <w:p w14:paraId="00000052" w14:textId="77777777" w:rsidR="00024209" w:rsidRDefault="004B0BDB">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 looking </w:t>
      </w:r>
      <w:r>
        <w:rPr>
          <w:rFonts w:ascii="Times New Roman" w:eastAsia="Times New Roman" w:hAnsi="Times New Roman" w:cs="Times New Roman"/>
          <w:sz w:val="24"/>
          <w:szCs w:val="24"/>
        </w:rPr>
        <w:t xml:space="preserve">at ways in which our world is shaped, access is an important aspect. </w:t>
      </w:r>
      <w:r>
        <w:rPr>
          <w:rFonts w:ascii="Times New Roman" w:eastAsia="Times New Roman" w:hAnsi="Times New Roman" w:cs="Times New Roman"/>
          <w:i/>
          <w:sz w:val="24"/>
          <w:szCs w:val="24"/>
        </w:rPr>
        <w:t>Disability Visibility</w:t>
      </w:r>
      <w:r>
        <w:rPr>
          <w:rFonts w:ascii="Times New Roman" w:eastAsia="Times New Roman" w:hAnsi="Times New Roman" w:cs="Times New Roman"/>
          <w:sz w:val="24"/>
          <w:szCs w:val="24"/>
        </w:rPr>
        <w:t xml:space="preserve"> highlights stories of disability and how it can become visible. The book is talked about as an important piece of literature in the disability rights movement. Throu</w:t>
      </w:r>
      <w:r>
        <w:rPr>
          <w:rFonts w:ascii="Times New Roman" w:eastAsia="Times New Roman" w:hAnsi="Times New Roman" w:cs="Times New Roman"/>
          <w:sz w:val="24"/>
          <w:szCs w:val="24"/>
        </w:rPr>
        <w:t xml:space="preserve">gh this book, I intend to grow as a disability rights advocate at and after Goucher. </w:t>
      </w:r>
    </w:p>
    <w:p w14:paraId="00000053" w14:textId="77777777" w:rsidR="00024209" w:rsidRDefault="00024209">
      <w:pPr>
        <w:spacing w:line="480" w:lineRule="auto"/>
        <w:rPr>
          <w:rFonts w:ascii="Times New Roman" w:eastAsia="Times New Roman" w:hAnsi="Times New Roman" w:cs="Times New Roman"/>
          <w:sz w:val="24"/>
          <w:szCs w:val="24"/>
        </w:rPr>
      </w:pPr>
    </w:p>
    <w:sectPr w:rsidR="00024209">
      <w:headerReference w:type="default" r:id="rId6"/>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559DA2" w14:textId="77777777" w:rsidR="001C6E39" w:rsidRDefault="001C6E39">
      <w:pPr>
        <w:spacing w:line="240" w:lineRule="auto"/>
      </w:pPr>
      <w:r>
        <w:separator/>
      </w:r>
    </w:p>
  </w:endnote>
  <w:endnote w:type="continuationSeparator" w:id="0">
    <w:p w14:paraId="40A874ED" w14:textId="77777777" w:rsidR="001C6E39" w:rsidRDefault="001C6E3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363308" w14:textId="77777777" w:rsidR="001C6E39" w:rsidRDefault="001C6E39">
      <w:pPr>
        <w:spacing w:line="240" w:lineRule="auto"/>
      </w:pPr>
      <w:r>
        <w:separator/>
      </w:r>
    </w:p>
  </w:footnote>
  <w:footnote w:type="continuationSeparator" w:id="0">
    <w:p w14:paraId="11A85368" w14:textId="77777777" w:rsidR="001C6E39" w:rsidRDefault="001C6E3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054" w14:textId="782BDB21" w:rsidR="00024209" w:rsidRDefault="004B0BDB">
    <w:pPr>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1</w:t>
    </w:r>
    <w:r>
      <w:rPr>
        <w:rFonts w:ascii="Times New Roman" w:eastAsia="Times New Roman" w:hAnsi="Times New Roman" w:cs="Times New Roman"/>
        <w:sz w:val="24"/>
        <w:szCs w:val="24"/>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4209"/>
    <w:rsid w:val="00024209"/>
    <w:rsid w:val="001C6E39"/>
    <w:rsid w:val="00215F4C"/>
    <w:rsid w:val="004B0BDB"/>
    <w:rsid w:val="00A231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5B8DD0"/>
  <w15:docId w15:val="{A1EEE901-AA66-4AD5-BF27-53E9AB559D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4172451">
      <w:bodyDiv w:val="1"/>
      <w:marLeft w:val="0"/>
      <w:marRight w:val="0"/>
      <w:marTop w:val="0"/>
      <w:marBottom w:val="0"/>
      <w:divBdr>
        <w:top w:val="none" w:sz="0" w:space="0" w:color="auto"/>
        <w:left w:val="none" w:sz="0" w:space="0" w:color="auto"/>
        <w:bottom w:val="none" w:sz="0" w:space="0" w:color="auto"/>
        <w:right w:val="none" w:sz="0" w:space="0" w:color="auto"/>
      </w:divBdr>
    </w:div>
    <w:div w:id="1352494025">
      <w:bodyDiv w:val="1"/>
      <w:marLeft w:val="0"/>
      <w:marRight w:val="0"/>
      <w:marTop w:val="0"/>
      <w:marBottom w:val="0"/>
      <w:divBdr>
        <w:top w:val="none" w:sz="0" w:space="0" w:color="auto"/>
        <w:left w:val="none" w:sz="0" w:space="0" w:color="auto"/>
        <w:bottom w:val="none" w:sz="0" w:space="0" w:color="auto"/>
        <w:right w:val="none" w:sz="0" w:space="0" w:color="auto"/>
      </w:divBdr>
    </w:div>
    <w:div w:id="14473844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15</Pages>
  <Words>3177</Words>
  <Characters>18110</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Welzenbach, Kristen</cp:lastModifiedBy>
  <cp:revision>3</cp:revision>
  <dcterms:created xsi:type="dcterms:W3CDTF">2023-02-24T19:33:00Z</dcterms:created>
  <dcterms:modified xsi:type="dcterms:W3CDTF">2023-03-20T19:08:00Z</dcterms:modified>
</cp:coreProperties>
</file>