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6D5BAD" w14:textId="77777777" w:rsidR="000F4A8B" w:rsidRDefault="000F4A8B" w:rsidP="000F4A8B">
      <w:pPr>
        <w:spacing w:line="480" w:lineRule="auto"/>
        <w:jc w:val="center"/>
        <w:rPr>
          <w:rFonts w:ascii="Times New Roman" w:eastAsia="Times New Roman" w:hAnsi="Times New Roman" w:cs="Times New Roman"/>
        </w:rPr>
      </w:pPr>
      <w:r w:rsidRPr="52FC1190">
        <w:rPr>
          <w:rFonts w:ascii="Times New Roman" w:eastAsia="Times New Roman" w:hAnsi="Times New Roman" w:cs="Times New Roman"/>
        </w:rPr>
        <w:t>A Quasi-Experimental Study of the Impact Varying Levels of Extra Practice Have on Specific Skill Development in School-Age Lacrosse Players</w:t>
      </w:r>
    </w:p>
    <w:p w14:paraId="4D62C1FB" w14:textId="77777777" w:rsidR="000F4A8B" w:rsidRDefault="000F4A8B" w:rsidP="000F4A8B">
      <w:pPr>
        <w:spacing w:line="480" w:lineRule="auto"/>
        <w:rPr>
          <w:rFonts w:ascii="Times New Roman" w:eastAsia="Times New Roman" w:hAnsi="Times New Roman" w:cs="Times New Roman"/>
        </w:rPr>
      </w:pPr>
    </w:p>
    <w:p w14:paraId="60B8949F" w14:textId="77777777" w:rsidR="000F4A8B" w:rsidRDefault="000F4A8B" w:rsidP="000F4A8B">
      <w:pPr>
        <w:spacing w:line="480" w:lineRule="auto"/>
        <w:rPr>
          <w:rFonts w:ascii="Times New Roman" w:eastAsia="Times New Roman" w:hAnsi="Times New Roman" w:cs="Times New Roman"/>
        </w:rPr>
      </w:pPr>
    </w:p>
    <w:p w14:paraId="242A7AD2" w14:textId="77777777" w:rsidR="000F4A8B" w:rsidRDefault="000F4A8B" w:rsidP="000F4A8B">
      <w:pPr>
        <w:spacing w:line="480" w:lineRule="auto"/>
        <w:jc w:val="center"/>
        <w:rPr>
          <w:rFonts w:ascii="Times New Roman" w:eastAsia="Times New Roman" w:hAnsi="Times New Roman" w:cs="Times New Roman"/>
        </w:rPr>
      </w:pPr>
      <w:r w:rsidRPr="0E2F8323">
        <w:rPr>
          <w:rFonts w:ascii="Times New Roman" w:eastAsia="Times New Roman" w:hAnsi="Times New Roman" w:cs="Times New Roman"/>
        </w:rPr>
        <w:t>By Brian Kelly</w:t>
      </w:r>
    </w:p>
    <w:p w14:paraId="0CB682B7" w14:textId="77777777" w:rsidR="000F4A8B" w:rsidRDefault="000F4A8B" w:rsidP="000F4A8B">
      <w:pPr>
        <w:spacing w:line="480" w:lineRule="auto"/>
        <w:jc w:val="center"/>
        <w:rPr>
          <w:rFonts w:ascii="Times New Roman" w:eastAsia="Times New Roman" w:hAnsi="Times New Roman" w:cs="Times New Roman"/>
        </w:rPr>
      </w:pPr>
    </w:p>
    <w:p w14:paraId="50C15157" w14:textId="77777777" w:rsidR="000F4A8B" w:rsidRDefault="000F4A8B" w:rsidP="000F4A8B">
      <w:pPr>
        <w:spacing w:line="480" w:lineRule="auto"/>
        <w:rPr>
          <w:rFonts w:ascii="Times New Roman" w:eastAsia="Times New Roman" w:hAnsi="Times New Roman" w:cs="Times New Roman"/>
        </w:rPr>
      </w:pPr>
    </w:p>
    <w:p w14:paraId="235A4C8D" w14:textId="77777777" w:rsidR="000F4A8B" w:rsidRDefault="000F4A8B" w:rsidP="000F4A8B">
      <w:pPr>
        <w:spacing w:line="480" w:lineRule="auto"/>
        <w:jc w:val="center"/>
        <w:rPr>
          <w:rFonts w:ascii="Times New Roman" w:eastAsia="Times New Roman" w:hAnsi="Times New Roman" w:cs="Times New Roman"/>
        </w:rPr>
      </w:pPr>
      <w:r w:rsidRPr="0E2F8323">
        <w:rPr>
          <w:rFonts w:ascii="Times New Roman" w:eastAsia="Times New Roman" w:hAnsi="Times New Roman" w:cs="Times New Roman"/>
        </w:rPr>
        <w:t>Submitted in Partial Fulfillment of the Requirements for the Degree of Master of Education</w:t>
      </w:r>
    </w:p>
    <w:p w14:paraId="103F9349" w14:textId="3DF07CB4" w:rsidR="000F4A8B" w:rsidRDefault="000F4A8B" w:rsidP="007D52A7">
      <w:pPr>
        <w:spacing w:line="480" w:lineRule="auto"/>
        <w:jc w:val="center"/>
        <w:rPr>
          <w:rFonts w:ascii="Times New Roman" w:eastAsia="Times New Roman" w:hAnsi="Times New Roman" w:cs="Times New Roman"/>
        </w:rPr>
      </w:pPr>
      <w:bookmarkStart w:id="0" w:name="_GoBack"/>
      <w:bookmarkEnd w:id="0"/>
      <w:r w:rsidRPr="0264F606">
        <w:rPr>
          <w:rFonts w:ascii="Times New Roman" w:eastAsia="Times New Roman" w:hAnsi="Times New Roman" w:cs="Times New Roman"/>
        </w:rPr>
        <w:t>December 2020</w:t>
      </w:r>
    </w:p>
    <w:p w14:paraId="72021A94" w14:textId="77777777" w:rsidR="000F4A8B" w:rsidRDefault="000F4A8B" w:rsidP="000F4A8B">
      <w:pPr>
        <w:spacing w:line="480" w:lineRule="auto"/>
        <w:jc w:val="center"/>
        <w:rPr>
          <w:rFonts w:ascii="Times New Roman" w:eastAsia="Times New Roman" w:hAnsi="Times New Roman" w:cs="Times New Roman"/>
        </w:rPr>
      </w:pPr>
      <w:r w:rsidRPr="0E2F8323">
        <w:rPr>
          <w:rFonts w:ascii="Times New Roman" w:eastAsia="Times New Roman" w:hAnsi="Times New Roman" w:cs="Times New Roman"/>
        </w:rPr>
        <w:t xml:space="preserve">Goucher College </w:t>
      </w:r>
    </w:p>
    <w:p w14:paraId="55C28F68" w14:textId="77777777" w:rsidR="000F4A8B" w:rsidRDefault="000F4A8B" w:rsidP="000F4A8B">
      <w:pPr>
        <w:spacing w:line="480" w:lineRule="auto"/>
        <w:jc w:val="center"/>
        <w:rPr>
          <w:rFonts w:ascii="Times New Roman" w:eastAsia="Times New Roman" w:hAnsi="Times New Roman" w:cs="Times New Roman"/>
        </w:rPr>
      </w:pPr>
      <w:r w:rsidRPr="0E2F8323">
        <w:rPr>
          <w:rFonts w:ascii="Times New Roman" w:eastAsia="Times New Roman" w:hAnsi="Times New Roman" w:cs="Times New Roman"/>
        </w:rPr>
        <w:t>Graduate Programs in Education</w:t>
      </w:r>
    </w:p>
    <w:p w14:paraId="24047B80" w14:textId="77777777" w:rsidR="000F4A8B" w:rsidRDefault="000F4A8B" w:rsidP="000F4A8B">
      <w:pPr>
        <w:spacing w:line="480" w:lineRule="auto"/>
        <w:jc w:val="center"/>
        <w:rPr>
          <w:rFonts w:ascii="Times New Roman" w:eastAsia="Times New Roman" w:hAnsi="Times New Roman" w:cs="Times New Roman"/>
        </w:rPr>
      </w:pPr>
    </w:p>
    <w:p w14:paraId="5B02947F" w14:textId="77777777" w:rsidR="000F4A8B" w:rsidRDefault="000F4A8B" w:rsidP="000F4A8B">
      <w:pPr>
        <w:spacing w:line="480" w:lineRule="auto"/>
        <w:jc w:val="center"/>
        <w:rPr>
          <w:rFonts w:ascii="Times New Roman" w:eastAsia="Times New Roman" w:hAnsi="Times New Roman" w:cs="Times New Roman"/>
        </w:rPr>
      </w:pPr>
    </w:p>
    <w:p w14:paraId="0D07B26B" w14:textId="77777777" w:rsidR="000F4A8B" w:rsidRDefault="000F4A8B" w:rsidP="000F4A8B">
      <w:pPr>
        <w:spacing w:line="480" w:lineRule="auto"/>
        <w:jc w:val="center"/>
        <w:rPr>
          <w:rFonts w:ascii="Times New Roman" w:eastAsia="Times New Roman" w:hAnsi="Times New Roman" w:cs="Times New Roman"/>
        </w:rPr>
      </w:pPr>
    </w:p>
    <w:p w14:paraId="7B546405" w14:textId="77777777" w:rsidR="000F4A8B" w:rsidRDefault="000F4A8B" w:rsidP="000F4A8B">
      <w:pPr>
        <w:spacing w:line="480" w:lineRule="auto"/>
        <w:jc w:val="center"/>
        <w:rPr>
          <w:rFonts w:ascii="Times New Roman" w:eastAsia="Times New Roman" w:hAnsi="Times New Roman" w:cs="Times New Roman"/>
        </w:rPr>
      </w:pPr>
    </w:p>
    <w:p w14:paraId="6F8E1A03" w14:textId="77777777" w:rsidR="000F4A8B" w:rsidRDefault="000F4A8B" w:rsidP="000F4A8B">
      <w:pPr>
        <w:spacing w:line="480" w:lineRule="auto"/>
        <w:jc w:val="center"/>
        <w:rPr>
          <w:rFonts w:ascii="Times New Roman" w:eastAsia="Times New Roman" w:hAnsi="Times New Roman" w:cs="Times New Roman"/>
        </w:rPr>
      </w:pPr>
    </w:p>
    <w:p w14:paraId="3988CB38" w14:textId="77777777" w:rsidR="000F4A8B" w:rsidRDefault="000F4A8B" w:rsidP="000F4A8B">
      <w:pPr>
        <w:spacing w:line="480" w:lineRule="auto"/>
        <w:jc w:val="center"/>
        <w:rPr>
          <w:rFonts w:ascii="Times New Roman" w:eastAsia="Times New Roman" w:hAnsi="Times New Roman" w:cs="Times New Roman"/>
        </w:rPr>
      </w:pPr>
    </w:p>
    <w:p w14:paraId="4FE8ECFF" w14:textId="77777777" w:rsidR="000F4A8B" w:rsidRDefault="000F4A8B" w:rsidP="000F4A8B">
      <w:pPr>
        <w:spacing w:line="480" w:lineRule="auto"/>
        <w:jc w:val="center"/>
        <w:rPr>
          <w:rFonts w:ascii="Times New Roman" w:eastAsia="Times New Roman" w:hAnsi="Times New Roman" w:cs="Times New Roman"/>
        </w:rPr>
      </w:pPr>
    </w:p>
    <w:p w14:paraId="35D8E1AE" w14:textId="77777777" w:rsidR="000F4A8B" w:rsidRDefault="000F4A8B" w:rsidP="000F4A8B">
      <w:pPr>
        <w:spacing w:line="480" w:lineRule="auto"/>
        <w:jc w:val="center"/>
        <w:rPr>
          <w:rFonts w:ascii="Times New Roman" w:eastAsia="Times New Roman" w:hAnsi="Times New Roman" w:cs="Times New Roman"/>
        </w:rPr>
      </w:pPr>
    </w:p>
    <w:p w14:paraId="5C56B164" w14:textId="77777777" w:rsidR="000F4A8B" w:rsidRDefault="000F4A8B" w:rsidP="000F4A8B">
      <w:pPr>
        <w:spacing w:line="480" w:lineRule="auto"/>
        <w:jc w:val="center"/>
        <w:rPr>
          <w:rFonts w:ascii="Times New Roman" w:eastAsia="Times New Roman" w:hAnsi="Times New Roman" w:cs="Times New Roman"/>
        </w:rPr>
      </w:pPr>
    </w:p>
    <w:p w14:paraId="04E039B9" w14:textId="77777777" w:rsidR="000F4A8B" w:rsidRDefault="000F4A8B" w:rsidP="000F4A8B">
      <w:pPr>
        <w:spacing w:line="480" w:lineRule="auto"/>
        <w:jc w:val="center"/>
        <w:rPr>
          <w:rFonts w:ascii="Times New Roman" w:eastAsia="Times New Roman" w:hAnsi="Times New Roman" w:cs="Times New Roman"/>
        </w:rPr>
      </w:pPr>
    </w:p>
    <w:p w14:paraId="2913335E" w14:textId="77777777" w:rsidR="000F4A8B" w:rsidRPr="00970C09" w:rsidRDefault="000F4A8B" w:rsidP="000F4A8B">
      <w:pPr>
        <w:spacing w:line="480" w:lineRule="auto"/>
        <w:jc w:val="center"/>
        <w:rPr>
          <w:rFonts w:ascii="Times" w:hAnsi="Times"/>
          <w:szCs w:val="23"/>
        </w:rPr>
      </w:pPr>
      <w:r>
        <w:rPr>
          <w:rFonts w:ascii="Times New Roman" w:eastAsia="Times New Roman" w:hAnsi="Times New Roman" w:cs="Times New Roman"/>
        </w:rPr>
        <w:br w:type="page"/>
      </w:r>
      <w:r w:rsidRPr="00970C09">
        <w:rPr>
          <w:rFonts w:ascii="Times" w:hAnsi="Times"/>
          <w:szCs w:val="23"/>
        </w:rPr>
        <w:lastRenderedPageBreak/>
        <w:t>Table of Contents</w:t>
      </w:r>
    </w:p>
    <w:p w14:paraId="60A669B9" w14:textId="77777777" w:rsidR="000F4A8B" w:rsidRPr="00970C09" w:rsidRDefault="000F4A8B" w:rsidP="000F4A8B">
      <w:pPr>
        <w:spacing w:line="480" w:lineRule="auto"/>
        <w:rPr>
          <w:rFonts w:ascii="Times" w:hAnsi="Times"/>
          <w:szCs w:val="23"/>
        </w:rPr>
      </w:pPr>
      <w:r w:rsidRPr="00970C09">
        <w:rPr>
          <w:rFonts w:ascii="Times" w:hAnsi="Times"/>
          <w:szCs w:val="23"/>
        </w:rPr>
        <w:t>List of Tables</w:t>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proofErr w:type="spellStart"/>
      <w:r w:rsidRPr="00970C09">
        <w:rPr>
          <w:rFonts w:ascii="Times" w:hAnsi="Times"/>
          <w:szCs w:val="23"/>
        </w:rPr>
        <w:t>i</w:t>
      </w:r>
      <w:proofErr w:type="spellEnd"/>
    </w:p>
    <w:p w14:paraId="6B32D078" w14:textId="77777777" w:rsidR="000F4A8B" w:rsidRPr="00970C09" w:rsidRDefault="000F4A8B" w:rsidP="000F4A8B">
      <w:pPr>
        <w:spacing w:line="480" w:lineRule="auto"/>
        <w:rPr>
          <w:rFonts w:ascii="Times" w:hAnsi="Times"/>
          <w:szCs w:val="23"/>
        </w:rPr>
      </w:pPr>
      <w:r w:rsidRPr="00970C09">
        <w:rPr>
          <w:rFonts w:ascii="Times" w:hAnsi="Times"/>
          <w:szCs w:val="23"/>
        </w:rPr>
        <w:t>Abstract</w:t>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t>ii</w:t>
      </w:r>
    </w:p>
    <w:p w14:paraId="17748BE0" w14:textId="77777777" w:rsidR="000F4A8B" w:rsidRPr="00970C09" w:rsidRDefault="000F4A8B" w:rsidP="000F4A8B">
      <w:pPr>
        <w:spacing w:line="480" w:lineRule="auto"/>
        <w:rPr>
          <w:rFonts w:ascii="Times" w:hAnsi="Times"/>
          <w:szCs w:val="23"/>
        </w:rPr>
      </w:pPr>
      <w:r w:rsidRPr="00970C09">
        <w:rPr>
          <w:rFonts w:ascii="Times" w:hAnsi="Times"/>
          <w:szCs w:val="23"/>
        </w:rPr>
        <w:t>I. Introduction</w:t>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t>1</w:t>
      </w:r>
    </w:p>
    <w:p w14:paraId="6D26C2A6" w14:textId="77777777" w:rsidR="000F4A8B" w:rsidRPr="00970C09" w:rsidRDefault="000F4A8B" w:rsidP="000F4A8B">
      <w:pPr>
        <w:spacing w:line="480" w:lineRule="auto"/>
        <w:ind w:firstLine="720"/>
        <w:rPr>
          <w:rFonts w:ascii="Times" w:hAnsi="Times"/>
          <w:szCs w:val="23"/>
        </w:rPr>
      </w:pPr>
      <w:r w:rsidRPr="00970C09">
        <w:rPr>
          <w:rFonts w:ascii="Times" w:hAnsi="Times"/>
          <w:szCs w:val="23"/>
        </w:rPr>
        <w:t>Statement of the Problem</w:t>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t>2</w:t>
      </w:r>
    </w:p>
    <w:p w14:paraId="030655F1" w14:textId="77777777" w:rsidR="000F4A8B" w:rsidRPr="00970C09" w:rsidRDefault="000F4A8B" w:rsidP="000F4A8B">
      <w:pPr>
        <w:spacing w:line="480" w:lineRule="auto"/>
        <w:ind w:firstLine="720"/>
        <w:rPr>
          <w:rFonts w:ascii="Times" w:hAnsi="Times"/>
          <w:szCs w:val="23"/>
        </w:rPr>
      </w:pPr>
      <w:r w:rsidRPr="00970C09">
        <w:rPr>
          <w:rFonts w:ascii="Times" w:hAnsi="Times"/>
          <w:szCs w:val="23"/>
        </w:rPr>
        <w:t>Statement of Research Hypothesis</w:t>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Pr>
          <w:rFonts w:ascii="Times" w:hAnsi="Times"/>
          <w:szCs w:val="23"/>
        </w:rPr>
        <w:t>3</w:t>
      </w:r>
      <w:r w:rsidRPr="00970C09">
        <w:rPr>
          <w:rFonts w:ascii="Times" w:hAnsi="Times"/>
          <w:szCs w:val="23"/>
        </w:rPr>
        <w:tab/>
      </w:r>
    </w:p>
    <w:p w14:paraId="251BA6F0" w14:textId="77777777" w:rsidR="000F4A8B" w:rsidRPr="00970C09" w:rsidRDefault="000F4A8B" w:rsidP="000F4A8B">
      <w:pPr>
        <w:spacing w:line="480" w:lineRule="auto"/>
        <w:ind w:firstLine="720"/>
        <w:rPr>
          <w:rFonts w:ascii="Times" w:hAnsi="Times"/>
          <w:szCs w:val="23"/>
        </w:rPr>
      </w:pPr>
      <w:r w:rsidRPr="00970C09">
        <w:rPr>
          <w:rFonts w:ascii="Times" w:hAnsi="Times"/>
          <w:szCs w:val="23"/>
        </w:rPr>
        <w:t>Operational Definitions</w:t>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Pr>
          <w:rFonts w:ascii="Times" w:hAnsi="Times"/>
          <w:szCs w:val="23"/>
        </w:rPr>
        <w:t>3</w:t>
      </w:r>
      <w:r w:rsidRPr="00970C09">
        <w:rPr>
          <w:rFonts w:ascii="Times" w:hAnsi="Times"/>
          <w:szCs w:val="23"/>
        </w:rPr>
        <w:tab/>
      </w:r>
    </w:p>
    <w:p w14:paraId="30E01B5C" w14:textId="77777777" w:rsidR="000F4A8B" w:rsidRPr="00970C09" w:rsidRDefault="000F4A8B" w:rsidP="000F4A8B">
      <w:pPr>
        <w:spacing w:line="480" w:lineRule="auto"/>
        <w:rPr>
          <w:rFonts w:ascii="Times" w:hAnsi="Times"/>
          <w:szCs w:val="23"/>
        </w:rPr>
      </w:pPr>
      <w:r w:rsidRPr="00970C09">
        <w:rPr>
          <w:rFonts w:ascii="Times" w:hAnsi="Times"/>
          <w:szCs w:val="23"/>
        </w:rPr>
        <w:t>II. Literature Review</w:t>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Pr>
          <w:rFonts w:ascii="Times" w:hAnsi="Times"/>
          <w:szCs w:val="23"/>
        </w:rPr>
        <w:t>4</w:t>
      </w:r>
    </w:p>
    <w:p w14:paraId="20865E8F" w14:textId="77777777" w:rsidR="000F4A8B" w:rsidRPr="00970C09" w:rsidRDefault="000F4A8B" w:rsidP="000F4A8B">
      <w:pPr>
        <w:spacing w:line="480" w:lineRule="auto"/>
        <w:ind w:firstLine="720"/>
        <w:rPr>
          <w:rFonts w:ascii="Times" w:hAnsi="Times"/>
          <w:szCs w:val="23"/>
        </w:rPr>
      </w:pPr>
      <w:r>
        <w:rPr>
          <w:rFonts w:ascii="Times" w:hAnsi="Times"/>
          <w:szCs w:val="23"/>
        </w:rPr>
        <w:t>Practice Across Different Disciplines</w:t>
      </w:r>
      <w:r>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Pr>
          <w:rFonts w:ascii="Times" w:hAnsi="Times"/>
          <w:szCs w:val="23"/>
        </w:rPr>
        <w:t>4</w:t>
      </w:r>
    </w:p>
    <w:p w14:paraId="5DE64806" w14:textId="77777777" w:rsidR="000F4A8B" w:rsidRPr="00970C09" w:rsidRDefault="000F4A8B" w:rsidP="000F4A8B">
      <w:pPr>
        <w:spacing w:line="480" w:lineRule="auto"/>
        <w:ind w:firstLine="720"/>
        <w:rPr>
          <w:rFonts w:ascii="Times" w:hAnsi="Times"/>
          <w:szCs w:val="23"/>
        </w:rPr>
      </w:pPr>
      <w:r>
        <w:rPr>
          <w:rFonts w:ascii="Times" w:hAnsi="Times"/>
          <w:szCs w:val="23"/>
        </w:rPr>
        <w:t xml:space="preserve">Are You Born with It? Or Can You Learn it?  </w:t>
      </w:r>
      <w:r w:rsidRPr="00970C09">
        <w:rPr>
          <w:rFonts w:ascii="Times" w:hAnsi="Times"/>
          <w:szCs w:val="23"/>
        </w:rPr>
        <w:t xml:space="preserve"> </w:t>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Pr>
          <w:rFonts w:ascii="Times" w:hAnsi="Times"/>
          <w:szCs w:val="23"/>
        </w:rPr>
        <w:t>5</w:t>
      </w:r>
    </w:p>
    <w:p w14:paraId="6665F13C" w14:textId="77777777" w:rsidR="000F4A8B" w:rsidRPr="00970C09" w:rsidRDefault="000F4A8B" w:rsidP="000F4A8B">
      <w:pPr>
        <w:spacing w:line="480" w:lineRule="auto"/>
        <w:ind w:firstLine="720"/>
        <w:rPr>
          <w:rFonts w:ascii="Times" w:hAnsi="Times"/>
          <w:szCs w:val="23"/>
        </w:rPr>
      </w:pPr>
      <w:r>
        <w:rPr>
          <w:rFonts w:ascii="Times" w:hAnsi="Times"/>
          <w:szCs w:val="23"/>
        </w:rPr>
        <w:t>Quality or Quantity</w:t>
      </w:r>
      <w:r>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Pr>
          <w:rFonts w:ascii="Times" w:hAnsi="Times"/>
          <w:szCs w:val="23"/>
        </w:rPr>
        <w:t>6</w:t>
      </w:r>
    </w:p>
    <w:p w14:paraId="6FE46994" w14:textId="77777777" w:rsidR="000F4A8B" w:rsidRDefault="000F4A8B" w:rsidP="000F4A8B">
      <w:pPr>
        <w:spacing w:line="480" w:lineRule="auto"/>
        <w:ind w:firstLine="720"/>
        <w:rPr>
          <w:rFonts w:ascii="Times" w:hAnsi="Times"/>
          <w:szCs w:val="23"/>
        </w:rPr>
      </w:pPr>
      <w:r>
        <w:rPr>
          <w:rFonts w:ascii="Times" w:hAnsi="Times"/>
          <w:szCs w:val="23"/>
        </w:rPr>
        <w:t>Effective Coaching Techniques</w:t>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Pr>
          <w:rFonts w:ascii="Times" w:hAnsi="Times"/>
          <w:szCs w:val="23"/>
        </w:rPr>
        <w:t>7</w:t>
      </w:r>
    </w:p>
    <w:p w14:paraId="28B34A5A" w14:textId="77777777" w:rsidR="000F4A8B" w:rsidRPr="00970C09" w:rsidRDefault="000F4A8B" w:rsidP="000F4A8B">
      <w:pPr>
        <w:spacing w:line="480" w:lineRule="auto"/>
        <w:ind w:firstLine="720"/>
        <w:rPr>
          <w:rFonts w:ascii="Times" w:hAnsi="Times"/>
          <w:szCs w:val="23"/>
        </w:rPr>
      </w:pPr>
      <w:r>
        <w:rPr>
          <w:rFonts w:ascii="Times" w:hAnsi="Times"/>
          <w:szCs w:val="23"/>
        </w:rPr>
        <w:t>Summary</w:t>
      </w:r>
      <w:r>
        <w:rPr>
          <w:rFonts w:ascii="Times" w:hAnsi="Times"/>
          <w:szCs w:val="23"/>
        </w:rPr>
        <w:tab/>
      </w:r>
      <w:r>
        <w:rPr>
          <w:rFonts w:ascii="Times" w:hAnsi="Times"/>
          <w:szCs w:val="23"/>
        </w:rPr>
        <w:tab/>
      </w:r>
      <w:r>
        <w:rPr>
          <w:rFonts w:ascii="Times" w:hAnsi="Times"/>
          <w:szCs w:val="23"/>
        </w:rPr>
        <w:tab/>
      </w:r>
      <w:r>
        <w:rPr>
          <w:rFonts w:ascii="Times" w:hAnsi="Times"/>
          <w:szCs w:val="23"/>
        </w:rPr>
        <w:tab/>
      </w:r>
      <w:r>
        <w:rPr>
          <w:rFonts w:ascii="Times" w:hAnsi="Times"/>
          <w:szCs w:val="23"/>
        </w:rPr>
        <w:tab/>
      </w:r>
      <w:r>
        <w:rPr>
          <w:rFonts w:ascii="Times" w:hAnsi="Times"/>
          <w:szCs w:val="23"/>
        </w:rPr>
        <w:tab/>
      </w:r>
      <w:r>
        <w:rPr>
          <w:rFonts w:ascii="Times" w:hAnsi="Times"/>
          <w:szCs w:val="23"/>
        </w:rPr>
        <w:tab/>
      </w:r>
      <w:r>
        <w:rPr>
          <w:rFonts w:ascii="Times" w:hAnsi="Times"/>
          <w:szCs w:val="23"/>
        </w:rPr>
        <w:tab/>
      </w:r>
      <w:r>
        <w:rPr>
          <w:rFonts w:ascii="Times" w:hAnsi="Times"/>
          <w:szCs w:val="23"/>
        </w:rPr>
        <w:tab/>
        <w:t>8</w:t>
      </w:r>
    </w:p>
    <w:p w14:paraId="013834A4" w14:textId="77777777" w:rsidR="000F4A8B" w:rsidRPr="00970C09" w:rsidRDefault="000F4A8B" w:rsidP="000F4A8B">
      <w:pPr>
        <w:spacing w:line="480" w:lineRule="auto"/>
        <w:rPr>
          <w:rFonts w:ascii="Times" w:hAnsi="Times"/>
          <w:szCs w:val="23"/>
        </w:rPr>
      </w:pPr>
      <w:r w:rsidRPr="00970C09">
        <w:rPr>
          <w:rFonts w:ascii="Times" w:hAnsi="Times"/>
          <w:szCs w:val="23"/>
        </w:rPr>
        <w:t>III. Methods</w:t>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Pr>
          <w:rFonts w:ascii="Times" w:hAnsi="Times"/>
          <w:szCs w:val="23"/>
        </w:rPr>
        <w:t>9</w:t>
      </w:r>
    </w:p>
    <w:p w14:paraId="6448382A" w14:textId="77777777" w:rsidR="000F4A8B" w:rsidRPr="00970C09" w:rsidRDefault="000F4A8B" w:rsidP="000F4A8B">
      <w:pPr>
        <w:spacing w:line="480" w:lineRule="auto"/>
        <w:ind w:firstLine="720"/>
        <w:rPr>
          <w:rFonts w:ascii="Times" w:hAnsi="Times"/>
          <w:szCs w:val="23"/>
        </w:rPr>
      </w:pPr>
      <w:r w:rsidRPr="00970C09">
        <w:rPr>
          <w:rFonts w:ascii="Times" w:hAnsi="Times"/>
          <w:szCs w:val="23"/>
        </w:rPr>
        <w:t>Design</w:t>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Pr>
          <w:rFonts w:ascii="Times" w:hAnsi="Times"/>
          <w:szCs w:val="23"/>
        </w:rPr>
        <w:t>9</w:t>
      </w:r>
    </w:p>
    <w:p w14:paraId="419F9321" w14:textId="77777777" w:rsidR="000F4A8B" w:rsidRPr="00970C09" w:rsidRDefault="000F4A8B" w:rsidP="000F4A8B">
      <w:pPr>
        <w:spacing w:line="480" w:lineRule="auto"/>
        <w:ind w:firstLine="720"/>
        <w:rPr>
          <w:rFonts w:ascii="Times" w:hAnsi="Times"/>
          <w:szCs w:val="23"/>
        </w:rPr>
      </w:pPr>
      <w:r w:rsidRPr="00970C09">
        <w:rPr>
          <w:rFonts w:ascii="Times" w:hAnsi="Times"/>
          <w:szCs w:val="23"/>
        </w:rPr>
        <w:t>Participants</w:t>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Pr>
          <w:rFonts w:ascii="Times" w:hAnsi="Times"/>
          <w:szCs w:val="23"/>
        </w:rPr>
        <w:t>9</w:t>
      </w:r>
    </w:p>
    <w:p w14:paraId="21DC1F33" w14:textId="77777777" w:rsidR="000F4A8B" w:rsidRPr="00970C09" w:rsidRDefault="000F4A8B" w:rsidP="000F4A8B">
      <w:pPr>
        <w:spacing w:line="480" w:lineRule="auto"/>
        <w:ind w:firstLine="720"/>
        <w:rPr>
          <w:rFonts w:ascii="Times" w:hAnsi="Times"/>
          <w:szCs w:val="23"/>
        </w:rPr>
      </w:pPr>
      <w:r w:rsidRPr="00970C09">
        <w:rPr>
          <w:rFonts w:ascii="Times" w:hAnsi="Times"/>
          <w:szCs w:val="23"/>
        </w:rPr>
        <w:t>Instrument</w:t>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t>1</w:t>
      </w:r>
      <w:r>
        <w:rPr>
          <w:rFonts w:ascii="Times" w:hAnsi="Times"/>
          <w:szCs w:val="23"/>
        </w:rPr>
        <w:t>0</w:t>
      </w:r>
    </w:p>
    <w:p w14:paraId="14A5A293" w14:textId="77777777" w:rsidR="000F4A8B" w:rsidRPr="00970C09" w:rsidRDefault="000F4A8B" w:rsidP="000F4A8B">
      <w:pPr>
        <w:spacing w:line="480" w:lineRule="auto"/>
        <w:ind w:firstLine="720"/>
        <w:rPr>
          <w:rFonts w:ascii="Times" w:hAnsi="Times"/>
          <w:szCs w:val="23"/>
        </w:rPr>
      </w:pPr>
      <w:r w:rsidRPr="00970C09">
        <w:rPr>
          <w:rFonts w:ascii="Times" w:hAnsi="Times"/>
          <w:szCs w:val="23"/>
        </w:rPr>
        <w:t>Procedure</w:t>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t>1</w:t>
      </w:r>
      <w:r>
        <w:rPr>
          <w:rFonts w:ascii="Times" w:hAnsi="Times"/>
          <w:szCs w:val="23"/>
        </w:rPr>
        <w:t>0</w:t>
      </w:r>
    </w:p>
    <w:p w14:paraId="315A99F9" w14:textId="77777777" w:rsidR="000F4A8B" w:rsidRPr="00970C09" w:rsidRDefault="000F4A8B" w:rsidP="000F4A8B">
      <w:pPr>
        <w:spacing w:line="480" w:lineRule="auto"/>
        <w:rPr>
          <w:rFonts w:ascii="Times" w:hAnsi="Times"/>
          <w:szCs w:val="23"/>
        </w:rPr>
      </w:pPr>
      <w:r w:rsidRPr="00970C09">
        <w:rPr>
          <w:rFonts w:ascii="Times" w:hAnsi="Times"/>
          <w:szCs w:val="23"/>
        </w:rPr>
        <w:t>IV. Results</w:t>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t>1</w:t>
      </w:r>
      <w:r>
        <w:rPr>
          <w:rFonts w:ascii="Times" w:hAnsi="Times"/>
          <w:szCs w:val="23"/>
        </w:rPr>
        <w:t>2</w:t>
      </w:r>
    </w:p>
    <w:p w14:paraId="7BD1C49D" w14:textId="77777777" w:rsidR="000F4A8B" w:rsidRPr="00970C09" w:rsidRDefault="000F4A8B" w:rsidP="000F4A8B">
      <w:pPr>
        <w:spacing w:line="480" w:lineRule="auto"/>
        <w:rPr>
          <w:rFonts w:ascii="Times" w:hAnsi="Times"/>
          <w:szCs w:val="23"/>
        </w:rPr>
      </w:pPr>
      <w:r w:rsidRPr="00970C09">
        <w:rPr>
          <w:rFonts w:ascii="Times" w:hAnsi="Times"/>
          <w:szCs w:val="23"/>
        </w:rPr>
        <w:t>V. Discussion</w:t>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t>1</w:t>
      </w:r>
      <w:r>
        <w:rPr>
          <w:rFonts w:ascii="Times" w:hAnsi="Times"/>
          <w:szCs w:val="23"/>
        </w:rPr>
        <w:t>4</w:t>
      </w:r>
      <w:r w:rsidRPr="00970C09">
        <w:rPr>
          <w:rFonts w:ascii="Times" w:hAnsi="Times"/>
          <w:szCs w:val="23"/>
        </w:rPr>
        <w:tab/>
      </w:r>
    </w:p>
    <w:p w14:paraId="3970AF1A" w14:textId="77777777" w:rsidR="000F4A8B" w:rsidRPr="00970C09" w:rsidRDefault="000F4A8B" w:rsidP="000F4A8B">
      <w:pPr>
        <w:spacing w:line="480" w:lineRule="auto"/>
        <w:rPr>
          <w:rFonts w:ascii="Times" w:hAnsi="Times"/>
          <w:szCs w:val="23"/>
        </w:rPr>
      </w:pPr>
      <w:r w:rsidRPr="00970C09">
        <w:rPr>
          <w:rFonts w:ascii="Times" w:hAnsi="Times"/>
          <w:szCs w:val="23"/>
        </w:rPr>
        <w:t>References</w:t>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r>
      <w:r w:rsidRPr="00970C09">
        <w:rPr>
          <w:rFonts w:ascii="Times" w:hAnsi="Times"/>
          <w:szCs w:val="23"/>
        </w:rPr>
        <w:tab/>
        <w:t>1</w:t>
      </w:r>
      <w:r>
        <w:rPr>
          <w:rFonts w:ascii="Times" w:hAnsi="Times"/>
          <w:szCs w:val="23"/>
        </w:rPr>
        <w:t>8</w:t>
      </w:r>
    </w:p>
    <w:p w14:paraId="32FA39DC" w14:textId="77777777" w:rsidR="000F4A8B" w:rsidRDefault="000F4A8B" w:rsidP="000F4A8B">
      <w:pPr>
        <w:spacing w:line="480" w:lineRule="auto"/>
        <w:jc w:val="center"/>
        <w:rPr>
          <w:rFonts w:ascii="Times" w:hAnsi="Times"/>
          <w:szCs w:val="23"/>
        </w:rPr>
      </w:pPr>
    </w:p>
    <w:p w14:paraId="448A765A" w14:textId="77777777" w:rsidR="000F4A8B" w:rsidRPr="001C0200" w:rsidRDefault="000F4A8B" w:rsidP="000F4A8B">
      <w:pPr>
        <w:rPr>
          <w:rFonts w:ascii="Times" w:hAnsi="Times"/>
          <w:szCs w:val="23"/>
        </w:rPr>
      </w:pPr>
    </w:p>
    <w:p w14:paraId="0EEB34D6" w14:textId="77777777" w:rsidR="000F4A8B" w:rsidRDefault="000F4A8B" w:rsidP="000F4A8B">
      <w:pPr>
        <w:spacing w:line="480" w:lineRule="auto"/>
        <w:jc w:val="center"/>
        <w:rPr>
          <w:rFonts w:ascii="Times" w:hAnsi="Times"/>
          <w:szCs w:val="23"/>
        </w:rPr>
        <w:sectPr w:rsidR="000F4A8B" w:rsidSect="000278B0">
          <w:footerReference w:type="default" r:id="rId7"/>
          <w:pgSz w:w="12240" w:h="15840"/>
          <w:pgMar w:top="1440" w:right="1440" w:bottom="1440" w:left="1440" w:header="720" w:footer="720" w:gutter="0"/>
          <w:pgNumType w:fmt="lowerRoman"/>
          <w:cols w:space="720"/>
          <w:titlePg/>
          <w:docGrid w:linePitch="360"/>
        </w:sectPr>
      </w:pPr>
    </w:p>
    <w:p w14:paraId="4A9A9901" w14:textId="77777777" w:rsidR="000F4A8B" w:rsidRPr="00970C09" w:rsidRDefault="000F4A8B" w:rsidP="000F4A8B">
      <w:pPr>
        <w:spacing w:line="480" w:lineRule="auto"/>
        <w:ind w:left="2880" w:firstLine="720"/>
        <w:rPr>
          <w:rFonts w:ascii="Times" w:hAnsi="Times"/>
          <w:szCs w:val="23"/>
        </w:rPr>
      </w:pPr>
      <w:r w:rsidRPr="00970C09">
        <w:rPr>
          <w:rFonts w:ascii="Times" w:hAnsi="Times"/>
          <w:szCs w:val="23"/>
        </w:rPr>
        <w:lastRenderedPageBreak/>
        <w:t>List of Tables</w:t>
      </w:r>
    </w:p>
    <w:p w14:paraId="27EC8B2A" w14:textId="77777777" w:rsidR="000F4A8B" w:rsidRPr="00970C09" w:rsidRDefault="000F4A8B" w:rsidP="000F4A8B">
      <w:pPr>
        <w:numPr>
          <w:ilvl w:val="0"/>
          <w:numId w:val="1"/>
        </w:numPr>
        <w:spacing w:line="480" w:lineRule="auto"/>
        <w:rPr>
          <w:rFonts w:ascii="Times" w:hAnsi="Times"/>
          <w:szCs w:val="23"/>
        </w:rPr>
      </w:pPr>
      <w:r w:rsidRPr="00BC74E4">
        <w:rPr>
          <w:rFonts w:ascii="Times New Roman" w:eastAsia="Times New Roman" w:hAnsi="Times New Roman" w:cs="Times New Roman"/>
          <w:iCs/>
          <w:sz w:val="22"/>
          <w:szCs w:val="22"/>
        </w:rPr>
        <w:t xml:space="preserve">Group Statistics and Independent </w:t>
      </w:r>
      <w:r w:rsidRPr="00BC74E4">
        <w:rPr>
          <w:rFonts w:ascii="Times New Roman" w:eastAsia="Times New Roman" w:hAnsi="Times New Roman" w:cs="Times New Roman"/>
          <w:sz w:val="22"/>
          <w:szCs w:val="22"/>
        </w:rPr>
        <w:t xml:space="preserve">t </w:t>
      </w:r>
      <w:r w:rsidRPr="00BC74E4">
        <w:rPr>
          <w:rFonts w:ascii="Times New Roman" w:eastAsia="Times New Roman" w:hAnsi="Times New Roman" w:cs="Times New Roman"/>
          <w:iCs/>
          <w:sz w:val="22"/>
          <w:szCs w:val="22"/>
        </w:rPr>
        <w:t>test Analysis of Increase in Shooting Speed</w:t>
      </w:r>
      <w:r w:rsidRPr="00970C09">
        <w:rPr>
          <w:rFonts w:ascii="Times" w:hAnsi="Times"/>
          <w:szCs w:val="23"/>
        </w:rPr>
        <w:tab/>
        <w:t>1</w:t>
      </w:r>
      <w:r>
        <w:rPr>
          <w:rFonts w:ascii="Times" w:hAnsi="Times"/>
          <w:szCs w:val="23"/>
        </w:rPr>
        <w:t>2</w:t>
      </w:r>
    </w:p>
    <w:p w14:paraId="38A38EE5" w14:textId="77777777" w:rsidR="000F4A8B" w:rsidRDefault="000F4A8B" w:rsidP="000F4A8B">
      <w:pPr>
        <w:rPr>
          <w:rFonts w:ascii="Times New Roman" w:eastAsia="Times New Roman" w:hAnsi="Times New Roman" w:cs="Times New Roman"/>
        </w:rPr>
      </w:pPr>
    </w:p>
    <w:p w14:paraId="75ADA95A" w14:textId="77777777" w:rsidR="000F4A8B" w:rsidRDefault="000F4A8B" w:rsidP="000F4A8B">
      <w:pPr>
        <w:spacing w:line="480" w:lineRule="auto"/>
        <w:jc w:val="center"/>
        <w:rPr>
          <w:rFonts w:ascii="Times New Roman" w:eastAsia="Times New Roman" w:hAnsi="Times New Roman" w:cs="Times New Roman"/>
        </w:rPr>
      </w:pPr>
    </w:p>
    <w:p w14:paraId="2246CA72" w14:textId="77777777" w:rsidR="000F4A8B" w:rsidRDefault="000F4A8B" w:rsidP="000F4A8B">
      <w:pPr>
        <w:spacing w:line="480" w:lineRule="auto"/>
        <w:jc w:val="center"/>
        <w:rPr>
          <w:rFonts w:ascii="Times New Roman" w:eastAsia="Times New Roman" w:hAnsi="Times New Roman" w:cs="Times New Roman"/>
        </w:rPr>
      </w:pPr>
    </w:p>
    <w:p w14:paraId="10D14EDC" w14:textId="77777777" w:rsidR="000F4A8B" w:rsidRDefault="000F4A8B" w:rsidP="000F4A8B">
      <w:pPr>
        <w:spacing w:line="480" w:lineRule="auto"/>
        <w:jc w:val="center"/>
        <w:rPr>
          <w:rFonts w:ascii="Times New Roman" w:eastAsia="Times New Roman" w:hAnsi="Times New Roman" w:cs="Times New Roman"/>
        </w:rPr>
      </w:pPr>
    </w:p>
    <w:p w14:paraId="48CB006C" w14:textId="77777777" w:rsidR="000F4A8B" w:rsidRDefault="000F4A8B" w:rsidP="000F4A8B">
      <w:pPr>
        <w:spacing w:line="480" w:lineRule="auto"/>
        <w:jc w:val="center"/>
        <w:rPr>
          <w:rFonts w:ascii="Times New Roman" w:eastAsia="Times New Roman" w:hAnsi="Times New Roman" w:cs="Times New Roman"/>
        </w:rPr>
      </w:pPr>
    </w:p>
    <w:p w14:paraId="2EDC1969" w14:textId="77777777" w:rsidR="000F4A8B" w:rsidRDefault="000F4A8B" w:rsidP="000F4A8B">
      <w:pPr>
        <w:spacing w:line="480" w:lineRule="auto"/>
        <w:jc w:val="center"/>
        <w:rPr>
          <w:rFonts w:ascii="Times New Roman" w:eastAsia="Times New Roman" w:hAnsi="Times New Roman" w:cs="Times New Roman"/>
        </w:rPr>
      </w:pPr>
    </w:p>
    <w:p w14:paraId="4CC79361" w14:textId="77777777" w:rsidR="000F4A8B" w:rsidRDefault="000F4A8B" w:rsidP="000F4A8B">
      <w:pPr>
        <w:spacing w:line="480" w:lineRule="auto"/>
        <w:jc w:val="center"/>
        <w:rPr>
          <w:rFonts w:ascii="Times New Roman" w:eastAsia="Times New Roman" w:hAnsi="Times New Roman" w:cs="Times New Roman"/>
        </w:rPr>
      </w:pPr>
    </w:p>
    <w:p w14:paraId="1F6DDFF5" w14:textId="77777777" w:rsidR="000F4A8B" w:rsidRDefault="000F4A8B" w:rsidP="000F4A8B">
      <w:pPr>
        <w:spacing w:line="480" w:lineRule="auto"/>
        <w:jc w:val="center"/>
        <w:rPr>
          <w:rFonts w:ascii="Times New Roman" w:eastAsia="Times New Roman" w:hAnsi="Times New Roman" w:cs="Times New Roman"/>
        </w:rPr>
      </w:pPr>
    </w:p>
    <w:p w14:paraId="55358D2C" w14:textId="77777777" w:rsidR="000F4A8B" w:rsidRDefault="000F4A8B" w:rsidP="000F4A8B">
      <w:pPr>
        <w:spacing w:line="480" w:lineRule="auto"/>
        <w:jc w:val="center"/>
        <w:rPr>
          <w:rFonts w:ascii="Times New Roman" w:eastAsia="Times New Roman" w:hAnsi="Times New Roman" w:cs="Times New Roman"/>
        </w:rPr>
      </w:pPr>
    </w:p>
    <w:p w14:paraId="0275C2A8" w14:textId="77777777" w:rsidR="000F4A8B" w:rsidRDefault="000F4A8B" w:rsidP="000F4A8B">
      <w:pPr>
        <w:spacing w:line="480" w:lineRule="auto"/>
        <w:jc w:val="center"/>
        <w:rPr>
          <w:rFonts w:ascii="Times New Roman" w:eastAsia="Times New Roman" w:hAnsi="Times New Roman" w:cs="Times New Roman"/>
        </w:rPr>
      </w:pPr>
    </w:p>
    <w:p w14:paraId="7AB94932" w14:textId="77777777" w:rsidR="000F4A8B" w:rsidRDefault="000F4A8B" w:rsidP="000F4A8B">
      <w:pPr>
        <w:spacing w:line="480" w:lineRule="auto"/>
        <w:jc w:val="center"/>
        <w:rPr>
          <w:rFonts w:ascii="Times New Roman" w:eastAsia="Times New Roman" w:hAnsi="Times New Roman" w:cs="Times New Roman"/>
        </w:rPr>
      </w:pPr>
    </w:p>
    <w:p w14:paraId="3139FCC7" w14:textId="77777777" w:rsidR="000F4A8B" w:rsidRDefault="000F4A8B" w:rsidP="000F4A8B">
      <w:pPr>
        <w:spacing w:line="480" w:lineRule="auto"/>
        <w:jc w:val="center"/>
        <w:rPr>
          <w:rFonts w:ascii="Times New Roman" w:eastAsia="Times New Roman" w:hAnsi="Times New Roman" w:cs="Times New Roman"/>
        </w:rPr>
      </w:pPr>
    </w:p>
    <w:p w14:paraId="18A32135" w14:textId="77777777" w:rsidR="000F4A8B" w:rsidRDefault="000F4A8B" w:rsidP="000F4A8B">
      <w:pPr>
        <w:spacing w:line="480" w:lineRule="auto"/>
        <w:jc w:val="center"/>
        <w:rPr>
          <w:rFonts w:ascii="Times New Roman" w:eastAsia="Times New Roman" w:hAnsi="Times New Roman" w:cs="Times New Roman"/>
        </w:rPr>
      </w:pPr>
    </w:p>
    <w:p w14:paraId="453DA999" w14:textId="77777777" w:rsidR="000F4A8B" w:rsidRDefault="000F4A8B" w:rsidP="000F4A8B">
      <w:pPr>
        <w:spacing w:line="480" w:lineRule="auto"/>
        <w:jc w:val="center"/>
        <w:rPr>
          <w:rFonts w:ascii="Times New Roman" w:eastAsia="Times New Roman" w:hAnsi="Times New Roman" w:cs="Times New Roman"/>
        </w:rPr>
      </w:pPr>
    </w:p>
    <w:p w14:paraId="69A02706" w14:textId="77777777" w:rsidR="000F4A8B" w:rsidRDefault="000F4A8B" w:rsidP="000F4A8B">
      <w:pPr>
        <w:spacing w:line="480" w:lineRule="auto"/>
        <w:jc w:val="center"/>
        <w:rPr>
          <w:rFonts w:ascii="Times New Roman" w:eastAsia="Times New Roman" w:hAnsi="Times New Roman" w:cs="Times New Roman"/>
        </w:rPr>
      </w:pPr>
    </w:p>
    <w:p w14:paraId="40060638" w14:textId="77777777" w:rsidR="000F4A8B" w:rsidRDefault="000F4A8B" w:rsidP="000F4A8B">
      <w:pPr>
        <w:spacing w:line="480" w:lineRule="auto"/>
        <w:jc w:val="center"/>
        <w:rPr>
          <w:rFonts w:ascii="Times New Roman" w:eastAsia="Times New Roman" w:hAnsi="Times New Roman" w:cs="Times New Roman"/>
        </w:rPr>
      </w:pPr>
    </w:p>
    <w:p w14:paraId="4229618B" w14:textId="77777777" w:rsidR="000F4A8B" w:rsidRDefault="000F4A8B" w:rsidP="000F4A8B">
      <w:pPr>
        <w:spacing w:line="480" w:lineRule="auto"/>
        <w:jc w:val="center"/>
        <w:rPr>
          <w:rFonts w:ascii="Times New Roman" w:eastAsia="Times New Roman" w:hAnsi="Times New Roman" w:cs="Times New Roman"/>
        </w:rPr>
      </w:pPr>
    </w:p>
    <w:p w14:paraId="488FEB1C" w14:textId="77777777" w:rsidR="000F4A8B" w:rsidRDefault="000F4A8B" w:rsidP="000F4A8B">
      <w:pPr>
        <w:spacing w:line="480" w:lineRule="auto"/>
        <w:jc w:val="center"/>
        <w:rPr>
          <w:rFonts w:ascii="Times New Roman" w:eastAsia="Times New Roman" w:hAnsi="Times New Roman" w:cs="Times New Roman"/>
        </w:rPr>
      </w:pPr>
    </w:p>
    <w:p w14:paraId="543B744D" w14:textId="77777777" w:rsidR="000F4A8B" w:rsidRDefault="000F4A8B" w:rsidP="000F4A8B">
      <w:pPr>
        <w:spacing w:line="480" w:lineRule="auto"/>
        <w:jc w:val="center"/>
        <w:rPr>
          <w:rFonts w:ascii="Times New Roman" w:eastAsia="Times New Roman" w:hAnsi="Times New Roman" w:cs="Times New Roman"/>
        </w:rPr>
      </w:pPr>
    </w:p>
    <w:p w14:paraId="07E993BB" w14:textId="77777777" w:rsidR="000F4A8B" w:rsidRDefault="000F4A8B" w:rsidP="000F4A8B">
      <w:pPr>
        <w:spacing w:line="480" w:lineRule="auto"/>
        <w:jc w:val="center"/>
        <w:rPr>
          <w:rFonts w:ascii="Times New Roman" w:eastAsia="Times New Roman" w:hAnsi="Times New Roman" w:cs="Times New Roman"/>
        </w:rPr>
      </w:pPr>
    </w:p>
    <w:p w14:paraId="26D513AC" w14:textId="77777777" w:rsidR="000F4A8B" w:rsidRDefault="000F4A8B" w:rsidP="000F4A8B">
      <w:pPr>
        <w:spacing w:line="480" w:lineRule="auto"/>
        <w:jc w:val="center"/>
        <w:rPr>
          <w:rFonts w:ascii="Times New Roman" w:eastAsia="Times New Roman" w:hAnsi="Times New Roman" w:cs="Times New Roman"/>
        </w:rPr>
      </w:pPr>
    </w:p>
    <w:p w14:paraId="576083CD" w14:textId="77777777" w:rsidR="000F4A8B" w:rsidRDefault="000F4A8B" w:rsidP="000F4A8B">
      <w:pPr>
        <w:spacing w:line="480" w:lineRule="auto"/>
        <w:jc w:val="center"/>
        <w:rPr>
          <w:rFonts w:ascii="Times New Roman" w:eastAsia="Times New Roman" w:hAnsi="Times New Roman" w:cs="Times New Roman"/>
        </w:rPr>
        <w:sectPr w:rsidR="000F4A8B" w:rsidSect="00D33BDB">
          <w:footerReference w:type="first" r:id="rId8"/>
          <w:pgSz w:w="12240" w:h="15840"/>
          <w:pgMar w:top="1440" w:right="1440" w:bottom="1440" w:left="1440" w:header="720" w:footer="720" w:gutter="0"/>
          <w:pgNumType w:fmt="lowerRoman" w:start="1"/>
          <w:cols w:space="720"/>
          <w:titlePg/>
          <w:docGrid w:linePitch="360"/>
        </w:sectPr>
      </w:pPr>
    </w:p>
    <w:p w14:paraId="2CAD32E7" w14:textId="77777777" w:rsidR="000F4A8B" w:rsidRDefault="000F4A8B" w:rsidP="000F4A8B">
      <w:pPr>
        <w:spacing w:line="480" w:lineRule="auto"/>
        <w:jc w:val="center"/>
        <w:rPr>
          <w:rFonts w:ascii="Times New Roman" w:eastAsia="Times New Roman" w:hAnsi="Times New Roman" w:cs="Times New Roman"/>
        </w:rPr>
      </w:pPr>
    </w:p>
    <w:p w14:paraId="0B86A32F" w14:textId="77777777" w:rsidR="000F4A8B" w:rsidRDefault="000F4A8B" w:rsidP="000F4A8B">
      <w:pPr>
        <w:spacing w:line="480" w:lineRule="auto"/>
        <w:jc w:val="center"/>
        <w:rPr>
          <w:rFonts w:ascii="Times New Roman" w:eastAsia="Times New Roman" w:hAnsi="Times New Roman" w:cs="Times New Roman"/>
          <w:b/>
          <w:bCs/>
        </w:rPr>
      </w:pPr>
      <w:r w:rsidRPr="0045086A">
        <w:rPr>
          <w:rFonts w:ascii="Times New Roman" w:eastAsia="Times New Roman" w:hAnsi="Times New Roman" w:cs="Times New Roman"/>
        </w:rPr>
        <w:t>Abstract</w:t>
      </w:r>
    </w:p>
    <w:p w14:paraId="472EFEB1" w14:textId="77777777" w:rsidR="000F4A8B" w:rsidRPr="00B96CDD" w:rsidRDefault="000F4A8B" w:rsidP="000F4A8B">
      <w:pPr>
        <w:spacing w:line="480" w:lineRule="auto"/>
        <w:rPr>
          <w:rFonts w:ascii="Times New Roman" w:eastAsia="Times New Roman" w:hAnsi="Times New Roman" w:cs="Times New Roman"/>
        </w:rPr>
      </w:pPr>
      <w:r w:rsidRPr="52FC1190">
        <w:rPr>
          <w:rFonts w:ascii="Times New Roman" w:eastAsia="Times New Roman" w:hAnsi="Times New Roman" w:cs="Times New Roman"/>
        </w:rPr>
        <w:t xml:space="preserve">The purpose of this study was to determine the effects of extra practice on players’ individual skill development based on players receiving extra practice in solo fashion with a coach versus practicing on their own.  The researcher hypothesized that the group receiving extra practice with quality instruction would develop their shot speed in the sport of lacrosse at a higher level than participants who practiced extra without support of a coach.  This was a quasi-experimental study measuring two different groups with a pretest/posttest design which was used to measure the data.  Data did reject the null hypothesis and it was found that the group which worked with a coach receiving quality instruction increased their shot speed at a higher level than the group without coaching.  Research should continue as the sample set of data collected was impacted due to COVID-19 limiting access to participants for an extended period of time due to lack of field space for a longitudinal study.    </w:t>
      </w:r>
    </w:p>
    <w:p w14:paraId="70EDA41D" w14:textId="77777777" w:rsidR="000F4A8B" w:rsidRDefault="000F4A8B" w:rsidP="000F4A8B">
      <w:pPr>
        <w:rPr>
          <w:rFonts w:ascii="Times New Roman" w:eastAsia="Times New Roman" w:hAnsi="Times New Roman" w:cs="Times New Roman"/>
          <w:b/>
          <w:bCs/>
        </w:rPr>
        <w:sectPr w:rsidR="000F4A8B" w:rsidSect="00D33BDB">
          <w:footerReference w:type="default" r:id="rId9"/>
          <w:footerReference w:type="first" r:id="rId10"/>
          <w:pgSz w:w="12240" w:h="15840"/>
          <w:pgMar w:top="1440" w:right="1440" w:bottom="1440" w:left="1440" w:header="720" w:footer="720" w:gutter="0"/>
          <w:pgNumType w:fmt="lowerRoman" w:start="2"/>
          <w:cols w:space="720"/>
          <w:titlePg/>
          <w:docGrid w:linePitch="360"/>
        </w:sectPr>
      </w:pPr>
      <w:r>
        <w:rPr>
          <w:rFonts w:ascii="Times New Roman" w:eastAsia="Times New Roman" w:hAnsi="Times New Roman" w:cs="Times New Roman"/>
          <w:b/>
          <w:bCs/>
        </w:rPr>
        <w:br w:type="page"/>
      </w:r>
    </w:p>
    <w:p w14:paraId="67BDE83D" w14:textId="77777777" w:rsidR="000F4A8B" w:rsidRDefault="000F4A8B" w:rsidP="000F4A8B">
      <w:pPr>
        <w:rPr>
          <w:rFonts w:ascii="Times New Roman" w:eastAsia="Times New Roman" w:hAnsi="Times New Roman" w:cs="Times New Roman"/>
          <w:b/>
          <w:bCs/>
        </w:rPr>
      </w:pPr>
    </w:p>
    <w:p w14:paraId="7B83682A" w14:textId="77777777" w:rsidR="000F4A8B" w:rsidRDefault="000F4A8B" w:rsidP="000F4A8B">
      <w:pPr>
        <w:spacing w:line="480" w:lineRule="auto"/>
        <w:jc w:val="center"/>
        <w:rPr>
          <w:rFonts w:ascii="Times New Roman" w:eastAsia="Times New Roman" w:hAnsi="Times New Roman" w:cs="Times New Roman"/>
          <w:b/>
          <w:bCs/>
        </w:rPr>
      </w:pPr>
      <w:r>
        <w:rPr>
          <w:rFonts w:ascii="Times New Roman" w:eastAsia="Times New Roman" w:hAnsi="Times New Roman" w:cs="Times New Roman"/>
          <w:b/>
          <w:bCs/>
        </w:rPr>
        <w:t>CHAPTER I</w:t>
      </w:r>
    </w:p>
    <w:p w14:paraId="7B4004B2" w14:textId="77777777" w:rsidR="000F4A8B" w:rsidRDefault="000F4A8B" w:rsidP="000F4A8B">
      <w:pPr>
        <w:spacing w:line="480" w:lineRule="auto"/>
        <w:jc w:val="center"/>
        <w:rPr>
          <w:rFonts w:ascii="Times New Roman" w:eastAsia="Times New Roman" w:hAnsi="Times New Roman" w:cs="Times New Roman"/>
          <w:b/>
          <w:bCs/>
        </w:rPr>
      </w:pPr>
      <w:r>
        <w:rPr>
          <w:rFonts w:ascii="Times New Roman" w:eastAsia="Times New Roman" w:hAnsi="Times New Roman" w:cs="Times New Roman"/>
          <w:b/>
          <w:bCs/>
        </w:rPr>
        <w:t>INTRODUCTION</w:t>
      </w:r>
    </w:p>
    <w:p w14:paraId="6201212A" w14:textId="77777777" w:rsidR="000F4A8B" w:rsidRDefault="000F4A8B" w:rsidP="000F4A8B">
      <w:pPr>
        <w:spacing w:line="480" w:lineRule="auto"/>
        <w:jc w:val="center"/>
        <w:rPr>
          <w:rFonts w:ascii="Times New Roman" w:eastAsia="Times New Roman" w:hAnsi="Times New Roman" w:cs="Times New Roman"/>
          <w:b/>
          <w:bCs/>
        </w:rPr>
      </w:pPr>
      <w:r>
        <w:rPr>
          <w:rFonts w:ascii="Times New Roman" w:eastAsia="Times New Roman" w:hAnsi="Times New Roman" w:cs="Times New Roman"/>
          <w:b/>
          <w:bCs/>
        </w:rPr>
        <w:t>Overview</w:t>
      </w:r>
    </w:p>
    <w:p w14:paraId="606235E0" w14:textId="77777777" w:rsidR="000F4A8B" w:rsidRDefault="000F4A8B" w:rsidP="000F4A8B">
      <w:pPr>
        <w:spacing w:line="480" w:lineRule="auto"/>
        <w:rPr>
          <w:rFonts w:ascii="Times New Roman" w:eastAsia="Times New Roman" w:hAnsi="Times New Roman" w:cs="Times New Roman"/>
        </w:rPr>
      </w:pPr>
      <w:r>
        <w:rPr>
          <w:rFonts w:ascii="Times New Roman" w:eastAsia="Times New Roman" w:hAnsi="Times New Roman" w:cs="Times New Roman"/>
          <w:b/>
          <w:bCs/>
        </w:rPr>
        <w:tab/>
      </w:r>
      <w:r w:rsidRPr="52FC1190">
        <w:rPr>
          <w:rFonts w:ascii="Times New Roman" w:eastAsia="Times New Roman" w:hAnsi="Times New Roman" w:cs="Times New Roman"/>
        </w:rPr>
        <w:t>In the team sport of lacrosse, the overall team is only as strong as its individual players’ skill development.  Success rises and falls based on the strength of each member of the team performing at their optimal level.  Therefore, skill development among the players must take place in a manner in which skill mastery and development or proficiency (however you define it) is achieved at a high level.  Questions abound as to whether players are naturally gifted (nature), or whether skill needs to be developed (nurture) through practice.  Will skill develop with extra practice (quantity) or will skill develop because of extra practice with meaningful instruction from an expert coach (quality)?   “This emphasis on proper training, enabling quality practice, is a critical element in the quest for expert performance” (Nash et al., 2011, p. 235).   Determining whether practice makes perfect (quantity) or perfect practice (quality) makes perfect relative to skill development is a worthy pursuit to help teams improve their overall success in their competitive seasons.</w:t>
      </w:r>
    </w:p>
    <w:p w14:paraId="32B9C89D" w14:textId="77777777" w:rsidR="000F4A8B" w:rsidRDefault="000F4A8B" w:rsidP="000F4A8B">
      <w:pPr>
        <w:spacing w:line="480" w:lineRule="auto"/>
        <w:rPr>
          <w:rFonts w:ascii="Times New Roman" w:eastAsia="Times New Roman" w:hAnsi="Times New Roman" w:cs="Times New Roman"/>
        </w:rPr>
        <w:sectPr w:rsidR="000F4A8B" w:rsidSect="00B10B8E">
          <w:footerReference w:type="default" r:id="rId11"/>
          <w:pgSz w:w="12240" w:h="15840"/>
          <w:pgMar w:top="1440" w:right="1440" w:bottom="1440" w:left="1440" w:header="720" w:footer="720" w:gutter="0"/>
          <w:pgNumType w:start="1"/>
          <w:cols w:space="720"/>
          <w:titlePg/>
          <w:docGrid w:linePitch="360"/>
        </w:sectPr>
      </w:pPr>
      <w:r>
        <w:rPr>
          <w:rFonts w:ascii="Times New Roman" w:eastAsia="Times New Roman" w:hAnsi="Times New Roman" w:cs="Times New Roman"/>
          <w:bCs/>
        </w:rPr>
        <w:tab/>
      </w:r>
      <w:r w:rsidRPr="52FC1190">
        <w:rPr>
          <w:rFonts w:ascii="Times New Roman" w:eastAsia="Times New Roman" w:hAnsi="Times New Roman" w:cs="Times New Roman"/>
        </w:rPr>
        <w:t>Athletes interested in being their competitive best must participate in varying levels of extra practice in order to move toward skill proficiency, and practice is an area that they must engage in to maximize their ability to perform at their highest level.  Thousands of studies over many years have substantiated the benefits of extra practice in improving individual performance across many different disciplines, from the arts to athletics.  One such study undertaken in the sport of basketball looked at the effect of shooting trainings in the eight weeks before the start of a season to determine whether</w:t>
      </w:r>
      <w:r>
        <w:rPr>
          <w:rFonts w:ascii="Times New Roman" w:eastAsia="Times New Roman" w:hAnsi="Times New Roman" w:cs="Times New Roman"/>
        </w:rPr>
        <w:t xml:space="preserve"> </w:t>
      </w:r>
      <w:r w:rsidRPr="52FC1190">
        <w:rPr>
          <w:rFonts w:ascii="Times New Roman" w:eastAsia="Times New Roman" w:hAnsi="Times New Roman" w:cs="Times New Roman"/>
        </w:rPr>
        <w:t>this extra training would improve shooting percentage.  “</w:t>
      </w:r>
      <w:r w:rsidRPr="00407C35">
        <w:rPr>
          <w:rFonts w:ascii="Times New Roman" w:eastAsia="Times New Roman" w:hAnsi="Times New Roman" w:cs="Times New Roman"/>
        </w:rPr>
        <w:t xml:space="preserve">An increase of 5.98% was observed, in the average of the three shoot tests performed in three </w:t>
      </w:r>
    </w:p>
    <w:p w14:paraId="1C51FAA4" w14:textId="77777777" w:rsidR="000F4A8B" w:rsidRPr="00407C35" w:rsidRDefault="000F4A8B" w:rsidP="000F4A8B">
      <w:pPr>
        <w:spacing w:line="480" w:lineRule="auto"/>
        <w:rPr>
          <w:rFonts w:ascii="Times New Roman" w:eastAsia="Times New Roman" w:hAnsi="Times New Roman" w:cs="Times New Roman"/>
        </w:rPr>
      </w:pPr>
      <w:r w:rsidRPr="00407C35">
        <w:rPr>
          <w:rFonts w:ascii="Times New Roman" w:eastAsia="Times New Roman" w:hAnsi="Times New Roman" w:cs="Times New Roman"/>
        </w:rPr>
        <w:lastRenderedPageBreak/>
        <w:t>conditions in the first shoot test after the applied exercises, and while an increase of 19.28% was observed in the second shoot test</w:t>
      </w:r>
      <w:r>
        <w:rPr>
          <w:rFonts w:ascii="Times New Roman" w:eastAsia="Times New Roman" w:hAnsi="Times New Roman" w:cs="Times New Roman"/>
        </w:rPr>
        <w:t>” (</w:t>
      </w:r>
      <w:proofErr w:type="spellStart"/>
      <w:r>
        <w:rPr>
          <w:rFonts w:ascii="Times New Roman" w:eastAsia="Times New Roman" w:hAnsi="Times New Roman" w:cs="Times New Roman"/>
        </w:rPr>
        <w:t>Savas</w:t>
      </w:r>
      <w:proofErr w:type="spellEnd"/>
      <w:r>
        <w:rPr>
          <w:rFonts w:ascii="Times New Roman" w:eastAsia="Times New Roman" w:hAnsi="Times New Roman" w:cs="Times New Roman"/>
        </w:rPr>
        <w:t xml:space="preserve"> et al., 2018, p. 1572).  </w:t>
      </w:r>
    </w:p>
    <w:p w14:paraId="1009239F" w14:textId="77777777" w:rsidR="000F4A8B" w:rsidRPr="00407C35" w:rsidRDefault="000F4A8B" w:rsidP="000F4A8B">
      <w:pPr>
        <w:spacing w:line="480" w:lineRule="auto"/>
        <w:ind w:firstLine="720"/>
        <w:rPr>
          <w:rFonts w:ascii="Times New Roman" w:eastAsia="Times New Roman" w:hAnsi="Times New Roman" w:cs="Times New Roman"/>
        </w:rPr>
      </w:pPr>
      <w:r w:rsidRPr="52FC1190">
        <w:rPr>
          <w:rFonts w:ascii="Times New Roman" w:eastAsia="Times New Roman" w:hAnsi="Times New Roman" w:cs="Times New Roman"/>
        </w:rPr>
        <w:t>More than just practice is needed, however, and feedback received by the athlete in the form of coaching has been shown to be an important component of learning skills.  “How feedback directs an athlete’s focus of attention has been shown to play an important role for the performance as well as learning of sport skills” (Halperin et al., 2016, p. 44).   It may very be that extra practice independent of extra practice with feedback is not sufficient for proper skill development.</w:t>
      </w:r>
    </w:p>
    <w:p w14:paraId="49A84D86" w14:textId="11A19E9A" w:rsidR="000F4A8B" w:rsidRDefault="000F4A8B" w:rsidP="000F4A8B">
      <w:pPr>
        <w:spacing w:line="480" w:lineRule="auto"/>
        <w:rPr>
          <w:rFonts w:ascii="Times New Roman" w:eastAsia="Times New Roman" w:hAnsi="Times New Roman" w:cs="Times New Roman"/>
        </w:rPr>
      </w:pPr>
      <w:r>
        <w:rPr>
          <w:rFonts w:ascii="Times New Roman" w:eastAsia="Times New Roman" w:hAnsi="Times New Roman" w:cs="Times New Roman"/>
          <w:bCs/>
        </w:rPr>
        <w:tab/>
      </w:r>
      <w:r w:rsidRPr="52FC1190">
        <w:rPr>
          <w:rFonts w:ascii="Times New Roman" w:eastAsia="Times New Roman" w:hAnsi="Times New Roman" w:cs="Times New Roman"/>
        </w:rPr>
        <w:t>The researcher has witnessed many athletes practicing independently and spending countless hours practicing bad habits, producing mediocre results at best.  This point is validated by research performed in a 2011 study on basketball skill development.  “Movement techniques demanding high spatial accuracy and coordination (such as high precision throwing) should be taught differently during the acquisition phase, as compared to tasks with a high demand on force production and control (such as forceful throwing skills)” (</w:t>
      </w:r>
      <w:proofErr w:type="spellStart"/>
      <w:r w:rsidRPr="52FC1190">
        <w:rPr>
          <w:rFonts w:ascii="Times New Roman" w:eastAsia="Times New Roman" w:hAnsi="Times New Roman" w:cs="Times New Roman"/>
        </w:rPr>
        <w:t>Stockel</w:t>
      </w:r>
      <w:proofErr w:type="spellEnd"/>
      <w:r w:rsidRPr="52FC1190">
        <w:rPr>
          <w:rFonts w:ascii="Times New Roman" w:eastAsia="Times New Roman" w:hAnsi="Times New Roman" w:cs="Times New Roman"/>
        </w:rPr>
        <w:t xml:space="preserve"> et al., 2011, p. 194). Meanwhile, the experience the researcher possesses and has utilized as an expert in coaching has produced athletes who have performed at the highest levels of the sport of lacrosse.  This is the reason for the interest in performing this research study. It is the hope of the researcher to utilize the results of this study to further the existing research on the impact that quality coaching has on the ability of athletes to perform at their optimum level.</w:t>
      </w:r>
    </w:p>
    <w:p w14:paraId="58B2E173" w14:textId="77777777" w:rsidR="000F4A8B" w:rsidRDefault="000F4A8B" w:rsidP="000F4A8B">
      <w:pPr>
        <w:spacing w:line="480" w:lineRule="auto"/>
        <w:jc w:val="center"/>
        <w:rPr>
          <w:rFonts w:ascii="Times New Roman" w:eastAsia="Times New Roman" w:hAnsi="Times New Roman" w:cs="Times New Roman"/>
          <w:b/>
          <w:bCs/>
        </w:rPr>
      </w:pPr>
      <w:r w:rsidRPr="00B202F8">
        <w:rPr>
          <w:rFonts w:ascii="Times New Roman" w:eastAsia="Times New Roman" w:hAnsi="Times New Roman" w:cs="Times New Roman"/>
          <w:b/>
          <w:bCs/>
        </w:rPr>
        <w:t>Statement of Problem</w:t>
      </w:r>
    </w:p>
    <w:p w14:paraId="617FD576" w14:textId="77777777" w:rsidR="000F4A8B" w:rsidRDefault="000F4A8B" w:rsidP="000F4A8B">
      <w:pPr>
        <w:spacing w:line="480" w:lineRule="auto"/>
        <w:ind w:firstLine="720"/>
        <w:rPr>
          <w:rFonts w:ascii="Times New Roman" w:eastAsia="Times New Roman" w:hAnsi="Times New Roman" w:cs="Times New Roman"/>
          <w:bCs/>
        </w:rPr>
        <w:sectPr w:rsidR="000F4A8B" w:rsidSect="00BB3E8A">
          <w:pgSz w:w="12240" w:h="15840"/>
          <w:pgMar w:top="1440" w:right="1440" w:bottom="1440" w:left="1440" w:header="720" w:footer="720" w:gutter="0"/>
          <w:pgNumType w:start="2"/>
          <w:cols w:space="720"/>
          <w:titlePg/>
          <w:docGrid w:linePitch="360"/>
        </w:sectPr>
      </w:pPr>
      <w:r w:rsidRPr="00B96CDD">
        <w:rPr>
          <w:rFonts w:ascii="Times New Roman" w:eastAsia="Times New Roman" w:hAnsi="Times New Roman" w:cs="Times New Roman"/>
          <w:bCs/>
        </w:rPr>
        <w:t>The purpose of this study was to determine the effects of extra practice on players</w:t>
      </w:r>
      <w:r>
        <w:rPr>
          <w:rFonts w:ascii="Times New Roman" w:eastAsia="Times New Roman" w:hAnsi="Times New Roman" w:cs="Times New Roman"/>
          <w:bCs/>
        </w:rPr>
        <w:t>’</w:t>
      </w:r>
      <w:r w:rsidRPr="00B96CDD">
        <w:rPr>
          <w:rFonts w:ascii="Times New Roman" w:eastAsia="Times New Roman" w:hAnsi="Times New Roman" w:cs="Times New Roman"/>
          <w:bCs/>
        </w:rPr>
        <w:t xml:space="preserve"> individual skill development</w:t>
      </w:r>
      <w:r>
        <w:rPr>
          <w:rFonts w:ascii="Times New Roman" w:eastAsia="Times New Roman" w:hAnsi="Times New Roman" w:cs="Times New Roman"/>
          <w:bCs/>
        </w:rPr>
        <w:t>.  Two groups --</w:t>
      </w:r>
      <w:r w:rsidRPr="00B96CDD">
        <w:rPr>
          <w:rFonts w:ascii="Times New Roman" w:eastAsia="Times New Roman" w:hAnsi="Times New Roman" w:cs="Times New Roman"/>
          <w:bCs/>
        </w:rPr>
        <w:t xml:space="preserve"> players receiving extra practice in solo fashion with a coach versus the player practicing on their ow</w:t>
      </w:r>
      <w:r>
        <w:rPr>
          <w:rFonts w:ascii="Times New Roman" w:eastAsia="Times New Roman" w:hAnsi="Times New Roman" w:cs="Times New Roman"/>
          <w:bCs/>
        </w:rPr>
        <w:t xml:space="preserve">n – were studied.  The debate is not focused on </w:t>
      </w:r>
    </w:p>
    <w:p w14:paraId="002D0429" w14:textId="77777777" w:rsidR="000F4A8B" w:rsidRDefault="000F4A8B" w:rsidP="000F4A8B">
      <w:pPr>
        <w:spacing w:line="480" w:lineRule="auto"/>
        <w:rPr>
          <w:rFonts w:ascii="Times New Roman" w:eastAsia="Times New Roman" w:hAnsi="Times New Roman" w:cs="Times New Roman"/>
          <w:bCs/>
        </w:rPr>
      </w:pPr>
      <w:r>
        <w:rPr>
          <w:rFonts w:ascii="Times New Roman" w:eastAsia="Times New Roman" w:hAnsi="Times New Roman" w:cs="Times New Roman"/>
          <w:bCs/>
        </w:rPr>
        <w:lastRenderedPageBreak/>
        <w:t xml:space="preserve">whether extra practice is critical for development but rather whether an athlete is better served to participate in extra practice with a qualified expert coach to receive feedback which produces quality practice and therefore enhanced skill development.  Research clearly has shown that “instilling of good practice habits early in an athlete’s development and the necessity for continuing to insist upon quality practice” (Nash et al., 2011, p. 236).   The lack of quality coaching could impact individual skill development of the individual players on the team inhibiting the overall team’s ability to perform at its optimum level.  </w:t>
      </w:r>
    </w:p>
    <w:p w14:paraId="5A0548C6" w14:textId="77777777" w:rsidR="000F4A8B" w:rsidRDefault="000F4A8B" w:rsidP="000F4A8B">
      <w:pPr>
        <w:spacing w:line="480" w:lineRule="auto"/>
        <w:ind w:firstLine="720"/>
        <w:jc w:val="center"/>
        <w:rPr>
          <w:rFonts w:ascii="Times New Roman" w:eastAsia="Times New Roman" w:hAnsi="Times New Roman" w:cs="Times New Roman"/>
          <w:b/>
          <w:bCs/>
        </w:rPr>
      </w:pPr>
      <w:r>
        <w:rPr>
          <w:rFonts w:ascii="Times New Roman" w:eastAsia="Times New Roman" w:hAnsi="Times New Roman" w:cs="Times New Roman"/>
          <w:b/>
          <w:bCs/>
        </w:rPr>
        <w:t>Hypothesis</w:t>
      </w:r>
    </w:p>
    <w:p w14:paraId="17C5B065" w14:textId="77777777" w:rsidR="000F4A8B" w:rsidRDefault="000F4A8B" w:rsidP="000F4A8B">
      <w:pPr>
        <w:spacing w:line="480" w:lineRule="auto"/>
        <w:ind w:firstLine="720"/>
        <w:rPr>
          <w:rFonts w:ascii="Times New Roman" w:eastAsia="Times New Roman" w:hAnsi="Times New Roman" w:cs="Times New Roman"/>
          <w:bCs/>
        </w:rPr>
      </w:pPr>
      <w:r>
        <w:rPr>
          <w:rFonts w:ascii="Times New Roman" w:eastAsia="Times New Roman" w:hAnsi="Times New Roman" w:cs="Times New Roman"/>
          <w:bCs/>
        </w:rPr>
        <w:t>The null hypothesis reflects that a male high school-aged lacrosse player participating in an extra practice session working with a qualified coach on individual skill development would not perform at a higher level than a male high school aged lacrosse player who participates in an extra practice session on his own.</w:t>
      </w:r>
    </w:p>
    <w:p w14:paraId="160CDA1A" w14:textId="77777777" w:rsidR="000F4A8B" w:rsidRDefault="000F4A8B" w:rsidP="000F4A8B">
      <w:pPr>
        <w:spacing w:line="480" w:lineRule="auto"/>
        <w:ind w:firstLine="720"/>
        <w:jc w:val="center"/>
        <w:rPr>
          <w:rFonts w:ascii="Times New Roman" w:eastAsia="Times New Roman" w:hAnsi="Times New Roman" w:cs="Times New Roman"/>
          <w:b/>
          <w:bCs/>
        </w:rPr>
      </w:pPr>
      <w:r>
        <w:rPr>
          <w:rFonts w:ascii="Times New Roman" w:eastAsia="Times New Roman" w:hAnsi="Times New Roman" w:cs="Times New Roman"/>
          <w:b/>
          <w:bCs/>
        </w:rPr>
        <w:t>Operational Definitions</w:t>
      </w:r>
    </w:p>
    <w:p w14:paraId="0617CEE5" w14:textId="77777777" w:rsidR="000F4A8B" w:rsidRDefault="000F4A8B" w:rsidP="000F4A8B">
      <w:pPr>
        <w:spacing w:line="480" w:lineRule="auto"/>
        <w:rPr>
          <w:rFonts w:ascii="Times New Roman" w:eastAsia="Times New Roman" w:hAnsi="Times New Roman" w:cs="Times New Roman"/>
          <w:bCs/>
        </w:rPr>
      </w:pPr>
      <w:r w:rsidRPr="001246C4">
        <w:rPr>
          <w:rFonts w:ascii="Times New Roman" w:eastAsia="Times New Roman" w:hAnsi="Times New Roman" w:cs="Times New Roman"/>
          <w:bCs/>
          <w:i/>
        </w:rPr>
        <w:t>Qualified Coach</w:t>
      </w:r>
      <w:r>
        <w:rPr>
          <w:rFonts w:ascii="Times New Roman" w:eastAsia="Times New Roman" w:hAnsi="Times New Roman" w:cs="Times New Roman"/>
          <w:bCs/>
        </w:rPr>
        <w:t xml:space="preserve"> - An individual whose profession it is to coach at a high school or collegiate level as their primary job</w:t>
      </w:r>
    </w:p>
    <w:p w14:paraId="5A68EA8D" w14:textId="77777777" w:rsidR="000F4A8B" w:rsidRDefault="000F4A8B" w:rsidP="000F4A8B">
      <w:pPr>
        <w:spacing w:line="480" w:lineRule="auto"/>
        <w:rPr>
          <w:rFonts w:ascii="Times New Roman" w:eastAsia="Times New Roman" w:hAnsi="Times New Roman" w:cs="Times New Roman"/>
          <w:bCs/>
        </w:rPr>
      </w:pPr>
      <w:r w:rsidRPr="001246C4">
        <w:rPr>
          <w:rFonts w:ascii="Times New Roman" w:eastAsia="Times New Roman" w:hAnsi="Times New Roman" w:cs="Times New Roman"/>
          <w:bCs/>
          <w:i/>
        </w:rPr>
        <w:t>Extra Practice</w:t>
      </w:r>
      <w:r>
        <w:rPr>
          <w:rFonts w:ascii="Times New Roman" w:eastAsia="Times New Roman" w:hAnsi="Times New Roman" w:cs="Times New Roman"/>
          <w:bCs/>
        </w:rPr>
        <w:t xml:space="preserve"> – Additional time spent in skill development by an individual beyond their normal practice regimen</w:t>
      </w:r>
    </w:p>
    <w:p w14:paraId="05FB0861" w14:textId="77777777" w:rsidR="000F4A8B" w:rsidRDefault="000F4A8B" w:rsidP="000F4A8B">
      <w:pPr>
        <w:spacing w:line="480" w:lineRule="auto"/>
        <w:rPr>
          <w:rFonts w:ascii="Times New Roman" w:eastAsia="Times New Roman" w:hAnsi="Times New Roman" w:cs="Times New Roman"/>
          <w:bCs/>
        </w:rPr>
      </w:pPr>
      <w:r w:rsidRPr="001246C4">
        <w:rPr>
          <w:rFonts w:ascii="Times New Roman" w:eastAsia="Times New Roman" w:hAnsi="Times New Roman" w:cs="Times New Roman"/>
          <w:bCs/>
          <w:i/>
        </w:rPr>
        <w:t>Individual Skill Development</w:t>
      </w:r>
      <w:r>
        <w:rPr>
          <w:rFonts w:ascii="Times New Roman" w:eastAsia="Times New Roman" w:hAnsi="Times New Roman" w:cs="Times New Roman"/>
          <w:bCs/>
        </w:rPr>
        <w:t xml:space="preserve"> – For this study it is defined as training one’s self in the specific area of lacrosse training increasing shot speed </w:t>
      </w:r>
    </w:p>
    <w:p w14:paraId="0A7D2CF6" w14:textId="77777777" w:rsidR="000F4A8B" w:rsidRPr="00AA354A" w:rsidRDefault="000F4A8B" w:rsidP="000F4A8B">
      <w:pPr>
        <w:spacing w:line="480" w:lineRule="auto"/>
        <w:rPr>
          <w:rFonts w:ascii="Times New Roman" w:eastAsia="Times New Roman" w:hAnsi="Times New Roman" w:cs="Times New Roman"/>
          <w:bCs/>
        </w:rPr>
      </w:pPr>
      <w:r w:rsidRPr="001246C4">
        <w:rPr>
          <w:rFonts w:ascii="Times New Roman" w:eastAsia="Times New Roman" w:hAnsi="Times New Roman" w:cs="Times New Roman"/>
          <w:bCs/>
          <w:i/>
        </w:rPr>
        <w:t>Shot Speed</w:t>
      </w:r>
      <w:r>
        <w:rPr>
          <w:rFonts w:ascii="Times New Roman" w:eastAsia="Times New Roman" w:hAnsi="Times New Roman" w:cs="Times New Roman"/>
          <w:bCs/>
        </w:rPr>
        <w:t xml:space="preserve"> – The velocity of the lacrosse ball measured by a radar gun when propelled towards the goal  </w:t>
      </w:r>
    </w:p>
    <w:p w14:paraId="7F3283EC" w14:textId="77777777" w:rsidR="000F4A8B" w:rsidRPr="00B202F8" w:rsidRDefault="000F4A8B" w:rsidP="000F4A8B">
      <w:pPr>
        <w:spacing w:line="480" w:lineRule="auto"/>
        <w:ind w:firstLine="720"/>
        <w:jc w:val="center"/>
        <w:rPr>
          <w:rFonts w:ascii="Times New Roman" w:eastAsia="Times New Roman" w:hAnsi="Times New Roman" w:cs="Times New Roman"/>
          <w:b/>
          <w:bCs/>
        </w:rPr>
      </w:pPr>
    </w:p>
    <w:p w14:paraId="4FFBFB88" w14:textId="77777777" w:rsidR="000F4A8B" w:rsidRDefault="000F4A8B" w:rsidP="000F4A8B">
      <w:pPr>
        <w:rPr>
          <w:rFonts w:ascii="Times New Roman" w:eastAsia="Times New Roman" w:hAnsi="Times New Roman" w:cs="Times New Roman"/>
          <w:b/>
          <w:bCs/>
        </w:rPr>
      </w:pPr>
      <w:r>
        <w:rPr>
          <w:rFonts w:ascii="Times New Roman" w:eastAsia="Times New Roman" w:hAnsi="Times New Roman" w:cs="Times New Roman"/>
          <w:b/>
          <w:bCs/>
        </w:rPr>
        <w:br w:type="page"/>
      </w:r>
    </w:p>
    <w:p w14:paraId="10ED618F" w14:textId="77777777" w:rsidR="000F4A8B" w:rsidRDefault="000F4A8B" w:rsidP="000F4A8B">
      <w:pPr>
        <w:spacing w:line="480" w:lineRule="auto"/>
        <w:jc w:val="center"/>
        <w:rPr>
          <w:rFonts w:ascii="Times New Roman" w:eastAsia="Times New Roman" w:hAnsi="Times New Roman" w:cs="Times New Roman"/>
          <w:b/>
          <w:bCs/>
        </w:rPr>
        <w:sectPr w:rsidR="000F4A8B" w:rsidSect="00BB3E8A">
          <w:pgSz w:w="12240" w:h="15840"/>
          <w:pgMar w:top="1440" w:right="1440" w:bottom="1440" w:left="1440" w:header="720" w:footer="720" w:gutter="0"/>
          <w:pgNumType w:start="3"/>
          <w:cols w:space="720"/>
          <w:titlePg/>
          <w:docGrid w:linePitch="360"/>
        </w:sectPr>
      </w:pPr>
    </w:p>
    <w:p w14:paraId="7DC4538F" w14:textId="77777777" w:rsidR="000F4A8B" w:rsidRDefault="000F4A8B" w:rsidP="000F4A8B">
      <w:pPr>
        <w:spacing w:line="480" w:lineRule="auto"/>
        <w:jc w:val="center"/>
        <w:rPr>
          <w:rFonts w:ascii="Times New Roman" w:eastAsia="Times New Roman" w:hAnsi="Times New Roman" w:cs="Times New Roman"/>
          <w:b/>
          <w:bCs/>
        </w:rPr>
      </w:pPr>
      <w:r w:rsidRPr="0E2F8323">
        <w:rPr>
          <w:rFonts w:ascii="Times New Roman" w:eastAsia="Times New Roman" w:hAnsi="Times New Roman" w:cs="Times New Roman"/>
          <w:b/>
          <w:bCs/>
        </w:rPr>
        <w:lastRenderedPageBreak/>
        <w:t>CHAPTER II</w:t>
      </w:r>
    </w:p>
    <w:p w14:paraId="6FC68005" w14:textId="77777777" w:rsidR="000F4A8B" w:rsidRDefault="000F4A8B" w:rsidP="000F4A8B">
      <w:pPr>
        <w:spacing w:line="480" w:lineRule="auto"/>
        <w:jc w:val="center"/>
        <w:rPr>
          <w:rFonts w:ascii="Times New Roman" w:eastAsia="Times New Roman" w:hAnsi="Times New Roman" w:cs="Times New Roman"/>
          <w:b/>
          <w:bCs/>
        </w:rPr>
      </w:pPr>
      <w:r w:rsidRPr="0E2F8323">
        <w:rPr>
          <w:rFonts w:ascii="Times New Roman" w:eastAsia="Times New Roman" w:hAnsi="Times New Roman" w:cs="Times New Roman"/>
          <w:b/>
          <w:bCs/>
        </w:rPr>
        <w:t>LITERATURE REVIEW</w:t>
      </w:r>
    </w:p>
    <w:p w14:paraId="2D2A2F63" w14:textId="77777777" w:rsidR="000F4A8B" w:rsidRDefault="000F4A8B" w:rsidP="000F4A8B">
      <w:pPr>
        <w:spacing w:line="480" w:lineRule="auto"/>
        <w:ind w:firstLine="720"/>
        <w:rPr>
          <w:rFonts w:ascii="Times New Roman" w:eastAsia="Times New Roman" w:hAnsi="Times New Roman" w:cs="Times New Roman"/>
        </w:rPr>
      </w:pPr>
      <w:r w:rsidRPr="0E2F8323">
        <w:rPr>
          <w:rFonts w:ascii="Times New Roman" w:eastAsia="Times New Roman" w:hAnsi="Times New Roman" w:cs="Times New Roman"/>
        </w:rPr>
        <w:t xml:space="preserve">The purpose of this literature review is to examine the ideas and research associated with the effects of varying levels of extra practice on specific lacrosse skill development in </w:t>
      </w:r>
      <w:r>
        <w:rPr>
          <w:rFonts w:ascii="Times New Roman" w:eastAsia="Times New Roman" w:hAnsi="Times New Roman" w:cs="Times New Roman"/>
        </w:rPr>
        <w:t xml:space="preserve">high school-aged </w:t>
      </w:r>
      <w:r w:rsidRPr="0E2F8323">
        <w:rPr>
          <w:rFonts w:ascii="Times New Roman" w:eastAsia="Times New Roman" w:hAnsi="Times New Roman" w:cs="Times New Roman"/>
        </w:rPr>
        <w:t>male lacrosse players.   The review first examines the role of practice in skill development or skill enhancement across different disciplines.  In the second section</w:t>
      </w:r>
      <w:r>
        <w:rPr>
          <w:rFonts w:ascii="Times New Roman" w:eastAsia="Times New Roman" w:hAnsi="Times New Roman" w:cs="Times New Roman"/>
        </w:rPr>
        <w:t>,</w:t>
      </w:r>
      <w:r w:rsidRPr="0E2F8323">
        <w:rPr>
          <w:rFonts w:ascii="Times New Roman" w:eastAsia="Times New Roman" w:hAnsi="Times New Roman" w:cs="Times New Roman"/>
        </w:rPr>
        <w:t xml:space="preserve"> the review looks at skill development from the view of whether skill is innate in people versus learned.  T</w:t>
      </w:r>
      <w:r>
        <w:rPr>
          <w:rFonts w:ascii="Times New Roman" w:eastAsia="Times New Roman" w:hAnsi="Times New Roman" w:cs="Times New Roman"/>
        </w:rPr>
        <w:t>his section addresses the</w:t>
      </w:r>
      <w:r w:rsidRPr="0E2F8323">
        <w:rPr>
          <w:rFonts w:ascii="Times New Roman" w:eastAsia="Times New Roman" w:hAnsi="Times New Roman" w:cs="Times New Roman"/>
        </w:rPr>
        <w:t xml:space="preserve"> question</w:t>
      </w:r>
      <w:r>
        <w:rPr>
          <w:rFonts w:ascii="Times New Roman" w:eastAsia="Times New Roman" w:hAnsi="Times New Roman" w:cs="Times New Roman"/>
        </w:rPr>
        <w:t>s</w:t>
      </w:r>
      <w:r w:rsidRPr="0E2F8323">
        <w:rPr>
          <w:rFonts w:ascii="Times New Roman" w:eastAsia="Times New Roman" w:hAnsi="Times New Roman" w:cs="Times New Roman"/>
        </w:rPr>
        <w:t xml:space="preserve"> of </w:t>
      </w:r>
      <w:r>
        <w:rPr>
          <w:rFonts w:ascii="Times New Roman" w:eastAsia="Times New Roman" w:hAnsi="Times New Roman" w:cs="Times New Roman"/>
        </w:rPr>
        <w:t>“</w:t>
      </w:r>
      <w:r w:rsidRPr="0E2F8323">
        <w:rPr>
          <w:rFonts w:ascii="Times New Roman" w:eastAsia="Times New Roman" w:hAnsi="Times New Roman" w:cs="Times New Roman"/>
        </w:rPr>
        <w:t>Are you born with it?</w:t>
      </w:r>
      <w:r>
        <w:rPr>
          <w:rFonts w:ascii="Times New Roman" w:eastAsia="Times New Roman" w:hAnsi="Times New Roman" w:cs="Times New Roman"/>
        </w:rPr>
        <w:t>”</w:t>
      </w:r>
      <w:r w:rsidRPr="0E2F8323">
        <w:rPr>
          <w:rFonts w:ascii="Times New Roman" w:eastAsia="Times New Roman" w:hAnsi="Times New Roman" w:cs="Times New Roman"/>
        </w:rPr>
        <w:t xml:space="preserve"> </w:t>
      </w:r>
      <w:r>
        <w:rPr>
          <w:rFonts w:ascii="Times New Roman" w:eastAsia="Times New Roman" w:hAnsi="Times New Roman" w:cs="Times New Roman"/>
        </w:rPr>
        <w:t>o</w:t>
      </w:r>
      <w:r w:rsidRPr="0E2F8323">
        <w:rPr>
          <w:rFonts w:ascii="Times New Roman" w:eastAsia="Times New Roman" w:hAnsi="Times New Roman" w:cs="Times New Roman"/>
        </w:rPr>
        <w:t xml:space="preserve">r </w:t>
      </w:r>
      <w:r>
        <w:rPr>
          <w:rFonts w:ascii="Times New Roman" w:eastAsia="Times New Roman" w:hAnsi="Times New Roman" w:cs="Times New Roman"/>
        </w:rPr>
        <w:t>“Ca</w:t>
      </w:r>
      <w:r w:rsidRPr="0E2F8323">
        <w:rPr>
          <w:rFonts w:ascii="Times New Roman" w:eastAsia="Times New Roman" w:hAnsi="Times New Roman" w:cs="Times New Roman"/>
        </w:rPr>
        <w:t>n you learn it?</w:t>
      </w:r>
      <w:r>
        <w:rPr>
          <w:rFonts w:ascii="Times New Roman" w:eastAsia="Times New Roman" w:hAnsi="Times New Roman" w:cs="Times New Roman"/>
        </w:rPr>
        <w:t>”</w:t>
      </w:r>
      <w:r w:rsidRPr="0E2F8323">
        <w:rPr>
          <w:rFonts w:ascii="Times New Roman" w:eastAsia="Times New Roman" w:hAnsi="Times New Roman" w:cs="Times New Roman"/>
        </w:rPr>
        <w:t xml:space="preserve">  Section three will explore the idea of whether quantity of practice matters more or is it quality of practice that makes the difference in skill development.  Lastly, the review will examine the coaching styles and strategies implemented in trying to impact skill development or skill mastery.</w:t>
      </w:r>
    </w:p>
    <w:p w14:paraId="4668AE46" w14:textId="77777777" w:rsidR="000F4A8B" w:rsidRDefault="000F4A8B" w:rsidP="000F4A8B">
      <w:pPr>
        <w:spacing w:line="480" w:lineRule="auto"/>
        <w:jc w:val="center"/>
        <w:rPr>
          <w:rFonts w:ascii="Times New Roman" w:eastAsia="Times New Roman" w:hAnsi="Times New Roman" w:cs="Times New Roman"/>
          <w:b/>
          <w:bCs/>
        </w:rPr>
      </w:pPr>
      <w:r w:rsidRPr="0E2F8323">
        <w:rPr>
          <w:rFonts w:ascii="Times New Roman" w:eastAsia="Times New Roman" w:hAnsi="Times New Roman" w:cs="Times New Roman"/>
          <w:b/>
          <w:bCs/>
        </w:rPr>
        <w:t>Practice Across Different Disciplines</w:t>
      </w:r>
    </w:p>
    <w:p w14:paraId="38F28DF2" w14:textId="77777777" w:rsidR="000F4A8B" w:rsidRDefault="000F4A8B" w:rsidP="000F4A8B">
      <w:pPr>
        <w:widowControl w:val="0"/>
        <w:autoSpaceDE w:val="0"/>
        <w:autoSpaceDN w:val="0"/>
        <w:adjustRightInd w:val="0"/>
        <w:spacing w:after="240" w:line="480" w:lineRule="auto"/>
        <w:rPr>
          <w:rFonts w:ascii="Times New Roman" w:eastAsia="Times New Roman" w:hAnsi="Times New Roman" w:cs="Times New Roman"/>
          <w:color w:val="000000"/>
        </w:rPr>
      </w:pPr>
      <w:r>
        <w:rPr>
          <w:b/>
        </w:rPr>
        <w:tab/>
      </w:r>
      <w:r w:rsidRPr="0E2F8323">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V</w:t>
      </w:r>
      <w:r w:rsidRPr="0E2F8323">
        <w:rPr>
          <w:rFonts w:ascii="Times New Roman" w:eastAsia="Times New Roman" w:hAnsi="Times New Roman" w:cs="Times New Roman"/>
          <w:color w:val="000000"/>
        </w:rPr>
        <w:t xml:space="preserve">olumes of research </w:t>
      </w:r>
      <w:r>
        <w:rPr>
          <w:rFonts w:ascii="Times New Roman" w:eastAsia="Times New Roman" w:hAnsi="Times New Roman" w:cs="Times New Roman"/>
          <w:color w:val="000000"/>
        </w:rPr>
        <w:t xml:space="preserve">are dedicated to </w:t>
      </w:r>
      <w:r w:rsidRPr="0E2F8323">
        <w:rPr>
          <w:rFonts w:ascii="Times New Roman" w:eastAsia="Times New Roman" w:hAnsi="Times New Roman" w:cs="Times New Roman"/>
          <w:color w:val="000000"/>
        </w:rPr>
        <w:t>decipher</w:t>
      </w:r>
      <w:r>
        <w:rPr>
          <w:rFonts w:ascii="Times New Roman" w:eastAsia="Times New Roman" w:hAnsi="Times New Roman" w:cs="Times New Roman"/>
          <w:color w:val="000000"/>
        </w:rPr>
        <w:t>ing</w:t>
      </w:r>
      <w:r w:rsidRPr="0E2F8323">
        <w:rPr>
          <w:rFonts w:ascii="Times New Roman" w:eastAsia="Times New Roman" w:hAnsi="Times New Roman" w:cs="Times New Roman"/>
          <w:color w:val="000000"/>
        </w:rPr>
        <w:t xml:space="preserve"> the role of practice in skill development, </w:t>
      </w:r>
      <w:r>
        <w:rPr>
          <w:rFonts w:ascii="Times New Roman" w:eastAsia="Times New Roman" w:hAnsi="Times New Roman" w:cs="Times New Roman"/>
          <w:color w:val="000000"/>
        </w:rPr>
        <w:t xml:space="preserve">and </w:t>
      </w:r>
      <w:r w:rsidRPr="0E2F8323">
        <w:rPr>
          <w:rFonts w:ascii="Times New Roman" w:eastAsia="Times New Roman" w:hAnsi="Times New Roman" w:cs="Times New Roman"/>
          <w:color w:val="000000"/>
        </w:rPr>
        <w:t xml:space="preserve">skill acquisition or skill mastery is a topic that has been widely studied and debated from the very beginning of man attempting to learn more about the mind and behavior.  </w:t>
      </w:r>
      <w:r w:rsidRPr="0E2F8323">
        <w:rPr>
          <w:rFonts w:ascii="Times New Roman" w:eastAsia="Times New Roman" w:hAnsi="Times New Roman" w:cs="Times New Roman"/>
          <w:b/>
          <w:bCs/>
        </w:rPr>
        <w:t>“</w:t>
      </w:r>
      <w:r w:rsidRPr="0E2F8323">
        <w:rPr>
          <w:rFonts w:ascii="Times New Roman" w:eastAsia="Times New Roman" w:hAnsi="Times New Roman" w:cs="Times New Roman"/>
          <w:color w:val="000000"/>
        </w:rPr>
        <w:t xml:space="preserve">Psychologists have been interested in how people become experts in music, the arts, science, games, sports, and professions for as long as psychology has been a field” (Hambrick et al., 2014, p. 34). Multiple disciplines over many years have been studied to determine the role of practice in </w:t>
      </w:r>
      <w:r>
        <w:rPr>
          <w:rFonts w:ascii="Times New Roman" w:eastAsia="Times New Roman" w:hAnsi="Times New Roman" w:cs="Times New Roman"/>
          <w:color w:val="000000"/>
        </w:rPr>
        <w:t xml:space="preserve">the </w:t>
      </w:r>
      <w:r w:rsidRPr="0E2F8323">
        <w:rPr>
          <w:rFonts w:ascii="Times New Roman" w:eastAsia="Times New Roman" w:hAnsi="Times New Roman" w:cs="Times New Roman"/>
          <w:color w:val="000000"/>
        </w:rPr>
        <w:t>creation of discipline mastery in music, artistry, education (mathematics/science), and sport.  Over time</w:t>
      </w:r>
      <w:r>
        <w:rPr>
          <w:rFonts w:ascii="Times New Roman" w:eastAsia="Times New Roman" w:hAnsi="Times New Roman" w:cs="Times New Roman"/>
          <w:color w:val="000000"/>
        </w:rPr>
        <w:t>,</w:t>
      </w:r>
      <w:r w:rsidRPr="0E2F8323">
        <w:rPr>
          <w:rFonts w:ascii="Times New Roman" w:eastAsia="Times New Roman" w:hAnsi="Times New Roman" w:cs="Times New Roman"/>
          <w:color w:val="000000"/>
        </w:rPr>
        <w:t xml:space="preserve"> research studies have examined longitudinal effects of deliberate practice on skill development or skill mastery, reviewing </w:t>
      </w:r>
      <w:r>
        <w:rPr>
          <w:rFonts w:ascii="Times New Roman" w:eastAsia="Times New Roman" w:hAnsi="Times New Roman" w:cs="Times New Roman"/>
          <w:color w:val="000000"/>
        </w:rPr>
        <w:t>the</w:t>
      </w:r>
      <w:r w:rsidRPr="52FC1190">
        <w:rPr>
          <w:rFonts w:ascii="Times New Roman" w:eastAsia="Times New Roman" w:hAnsi="Times New Roman" w:cs="Times New Roman"/>
          <w:color w:val="000000" w:themeColor="text1"/>
        </w:rPr>
        <w:t xml:space="preserve"> </w:t>
      </w:r>
      <w:r w:rsidRPr="0E2F8323">
        <w:rPr>
          <w:rFonts w:ascii="Times New Roman" w:eastAsia="Times New Roman" w:hAnsi="Times New Roman" w:cs="Times New Roman"/>
          <w:color w:val="000000"/>
        </w:rPr>
        <w:t xml:space="preserve">amount of practice and the time lapse between practice sessions which may affect skill development or skill mastery. </w:t>
      </w:r>
    </w:p>
    <w:p w14:paraId="4C3C4093" w14:textId="77777777" w:rsidR="000F4A8B" w:rsidRDefault="000F4A8B" w:rsidP="000F4A8B">
      <w:pPr>
        <w:widowControl w:val="0"/>
        <w:autoSpaceDE w:val="0"/>
        <w:autoSpaceDN w:val="0"/>
        <w:adjustRightInd w:val="0"/>
        <w:spacing w:after="240" w:line="480" w:lineRule="auto"/>
        <w:ind w:firstLine="720"/>
        <w:rPr>
          <w:rFonts w:ascii="Times New Roman" w:eastAsia="Times New Roman" w:hAnsi="Times New Roman" w:cs="Times New Roman"/>
        </w:rPr>
        <w:sectPr w:rsidR="000F4A8B" w:rsidSect="00BB3E8A">
          <w:pgSz w:w="12240" w:h="15840"/>
          <w:pgMar w:top="1440" w:right="1440" w:bottom="1440" w:left="1440" w:header="720" w:footer="720" w:gutter="0"/>
          <w:pgNumType w:start="4"/>
          <w:cols w:space="720"/>
          <w:titlePg/>
          <w:docGrid w:linePitch="360"/>
        </w:sectPr>
      </w:pPr>
      <w:r w:rsidRPr="0E2F8323">
        <w:rPr>
          <w:rFonts w:ascii="Times New Roman" w:eastAsia="Times New Roman" w:hAnsi="Times New Roman" w:cs="Times New Roman"/>
        </w:rPr>
        <w:t xml:space="preserve">Studies have shown </w:t>
      </w:r>
      <w:r>
        <w:rPr>
          <w:rFonts w:ascii="Times New Roman" w:eastAsia="Times New Roman" w:hAnsi="Times New Roman" w:cs="Times New Roman"/>
        </w:rPr>
        <w:t xml:space="preserve">that </w:t>
      </w:r>
      <w:r w:rsidRPr="0E2F8323">
        <w:rPr>
          <w:rFonts w:ascii="Times New Roman" w:eastAsia="Times New Roman" w:hAnsi="Times New Roman" w:cs="Times New Roman"/>
        </w:rPr>
        <w:t>achievement</w:t>
      </w:r>
      <w:r w:rsidRPr="0E2F8323">
        <w:rPr>
          <w:rFonts w:ascii="Times New Roman" w:eastAsia="Times New Roman" w:hAnsi="Times New Roman" w:cs="Times New Roman"/>
          <w:b/>
          <w:bCs/>
        </w:rPr>
        <w:t xml:space="preserve"> </w:t>
      </w:r>
      <w:r w:rsidRPr="0E2F8323">
        <w:rPr>
          <w:rFonts w:ascii="Times New Roman" w:eastAsia="Times New Roman" w:hAnsi="Times New Roman" w:cs="Times New Roman"/>
        </w:rPr>
        <w:t xml:space="preserve">of a skill or mastery of a skill in practice sessions </w:t>
      </w:r>
    </w:p>
    <w:p w14:paraId="3E862211" w14:textId="77777777" w:rsidR="000F4A8B" w:rsidRDefault="000F4A8B" w:rsidP="00E0172A">
      <w:pPr>
        <w:widowControl w:val="0"/>
        <w:autoSpaceDE w:val="0"/>
        <w:autoSpaceDN w:val="0"/>
        <w:adjustRightInd w:val="0"/>
        <w:spacing w:after="240" w:line="480" w:lineRule="auto"/>
        <w:rPr>
          <w:rFonts w:ascii="Times New Roman" w:eastAsia="Times New Roman" w:hAnsi="Times New Roman" w:cs="Times New Roman"/>
          <w:color w:val="000000"/>
        </w:rPr>
      </w:pPr>
      <w:r w:rsidRPr="0E2F8323">
        <w:rPr>
          <w:rFonts w:ascii="Times New Roman" w:eastAsia="Times New Roman" w:hAnsi="Times New Roman" w:cs="Times New Roman"/>
        </w:rPr>
        <w:lastRenderedPageBreak/>
        <w:t xml:space="preserve">that have an element of time associated or structural design by a coach or a teacher are functional elements necessary for increased skill proficiency.  </w:t>
      </w:r>
      <w:r w:rsidRPr="0E2F8323">
        <w:rPr>
          <w:rFonts w:ascii="Times New Roman" w:eastAsia="Times New Roman" w:hAnsi="Times New Roman" w:cs="Times New Roman"/>
          <w:b/>
          <w:bCs/>
        </w:rPr>
        <w:t xml:space="preserve"> “</w:t>
      </w:r>
      <w:r w:rsidRPr="0E2F8323">
        <w:rPr>
          <w:rFonts w:ascii="Times New Roman" w:eastAsia="Times New Roman" w:hAnsi="Times New Roman" w:cs="Times New Roman"/>
          <w:color w:val="000000"/>
        </w:rPr>
        <w:t>Ericsson et al. defined deliberate practice as engagement in highly structured activities that are created specifically to improve performance in a domain through immediate feedback, that require a high level of concentration, and that are not inherently enjoyable</w:t>
      </w:r>
      <w:r>
        <w:rPr>
          <w:rFonts w:ascii="Times New Roman" w:eastAsia="Times New Roman" w:hAnsi="Times New Roman" w:cs="Times New Roman"/>
          <w:color w:val="000000"/>
        </w:rPr>
        <w:t>”</w:t>
      </w:r>
      <w:r w:rsidRPr="0E2F8323">
        <w:rPr>
          <w:rFonts w:ascii="Times New Roman" w:eastAsia="Times New Roman" w:hAnsi="Times New Roman" w:cs="Times New Roman"/>
          <w:color w:val="000000"/>
        </w:rPr>
        <w:t xml:space="preserve"> (Hambrick</w:t>
      </w:r>
      <w:r>
        <w:rPr>
          <w:rFonts w:ascii="Times New Roman" w:eastAsia="Times New Roman" w:hAnsi="Times New Roman" w:cs="Times New Roman"/>
          <w:color w:val="000000"/>
        </w:rPr>
        <w:t xml:space="preserve"> et al.</w:t>
      </w:r>
      <w:r w:rsidRPr="0E2F8323">
        <w:rPr>
          <w:rFonts w:ascii="Times New Roman" w:eastAsia="Times New Roman" w:hAnsi="Times New Roman" w:cs="Times New Roman"/>
          <w:color w:val="000000"/>
        </w:rPr>
        <w:t xml:space="preserve">, 2014, p. 35).  It is important to note that deliberate practice </w:t>
      </w:r>
      <w:r>
        <w:rPr>
          <w:rFonts w:ascii="Times New Roman" w:eastAsia="Times New Roman" w:hAnsi="Times New Roman" w:cs="Times New Roman"/>
          <w:color w:val="000000"/>
        </w:rPr>
        <w:t xml:space="preserve">is </w:t>
      </w:r>
      <w:r w:rsidRPr="0E2F8323">
        <w:rPr>
          <w:rFonts w:ascii="Times New Roman" w:eastAsia="Times New Roman" w:hAnsi="Times New Roman" w:cs="Times New Roman"/>
          <w:color w:val="000000"/>
        </w:rPr>
        <w:t xml:space="preserve">differentiated from the concept of work and play where skill acquisition or skill development can be acquired through a reward system of pay in a work setting or enjoyment in a play setting.  “The debate over why and how some people become experts and others fail to do so has been a topic of intense debate in psychology for well over a century, and it will remain so for many years to come” (Hambrick </w:t>
      </w:r>
      <w:r>
        <w:rPr>
          <w:rFonts w:ascii="Times New Roman" w:eastAsia="Times New Roman" w:hAnsi="Times New Roman" w:cs="Times New Roman"/>
          <w:color w:val="000000"/>
        </w:rPr>
        <w:t>et al.</w:t>
      </w:r>
      <w:r w:rsidRPr="0E2F8323">
        <w:rPr>
          <w:rFonts w:ascii="Times New Roman" w:eastAsia="Times New Roman" w:hAnsi="Times New Roman" w:cs="Times New Roman"/>
          <w:color w:val="000000"/>
        </w:rPr>
        <w:t>, 2014, p. 43)</w:t>
      </w:r>
      <w:r>
        <w:rPr>
          <w:rFonts w:ascii="Times New Roman" w:eastAsia="Times New Roman" w:hAnsi="Times New Roman" w:cs="Times New Roman"/>
          <w:color w:val="000000"/>
        </w:rPr>
        <w:t>.</w:t>
      </w:r>
      <w:r w:rsidRPr="0E2F8323">
        <w:rPr>
          <w:rFonts w:ascii="Times New Roman" w:eastAsia="Times New Roman" w:hAnsi="Times New Roman" w:cs="Times New Roman"/>
          <w:color w:val="000000"/>
        </w:rPr>
        <w:t xml:space="preserve">   </w:t>
      </w:r>
    </w:p>
    <w:p w14:paraId="3AD5B7C6" w14:textId="77777777" w:rsidR="000F4A8B" w:rsidRDefault="000F4A8B" w:rsidP="000F4A8B">
      <w:pPr>
        <w:widowControl w:val="0"/>
        <w:autoSpaceDE w:val="0"/>
        <w:autoSpaceDN w:val="0"/>
        <w:adjustRightInd w:val="0"/>
        <w:spacing w:after="240" w:line="480" w:lineRule="auto"/>
        <w:jc w:val="center"/>
        <w:rPr>
          <w:rFonts w:ascii="Times New Roman" w:eastAsia="Times New Roman" w:hAnsi="Times New Roman" w:cs="Times New Roman"/>
          <w:b/>
          <w:bCs/>
          <w:color w:val="000000"/>
        </w:rPr>
      </w:pPr>
      <w:r w:rsidRPr="52FC1190">
        <w:rPr>
          <w:rFonts w:ascii="Times New Roman" w:eastAsia="Times New Roman" w:hAnsi="Times New Roman" w:cs="Times New Roman"/>
          <w:b/>
          <w:bCs/>
          <w:color w:val="000000" w:themeColor="text1"/>
        </w:rPr>
        <w:t>Are You Born with It? Or Can You Learn It?</w:t>
      </w:r>
    </w:p>
    <w:p w14:paraId="33F7F95A" w14:textId="77777777" w:rsidR="000F4A8B" w:rsidRPr="00712B1F" w:rsidRDefault="000F4A8B" w:rsidP="000F4A8B">
      <w:pPr>
        <w:widowControl w:val="0"/>
        <w:autoSpaceDE w:val="0"/>
        <w:autoSpaceDN w:val="0"/>
        <w:adjustRightInd w:val="0"/>
        <w:spacing w:after="240" w:line="480" w:lineRule="auto"/>
        <w:rPr>
          <w:rFonts w:ascii="Times New Roman" w:eastAsia="Times New Roman" w:hAnsi="Times New Roman" w:cs="Times New Roman"/>
          <w:color w:val="000000" w:themeColor="text1"/>
        </w:rPr>
      </w:pPr>
      <w:r>
        <w:rPr>
          <w:rFonts w:cs="Times"/>
          <w:b/>
          <w:color w:val="000000"/>
        </w:rPr>
        <w:tab/>
      </w:r>
      <w:r w:rsidRPr="0E2F8323">
        <w:rPr>
          <w:rFonts w:ascii="Times New Roman" w:eastAsia="Times New Roman" w:hAnsi="Times New Roman" w:cs="Times New Roman"/>
          <w:color w:val="000000"/>
        </w:rPr>
        <w:t>Researchers</w:t>
      </w:r>
      <w:r w:rsidRPr="0E2F8323">
        <w:rPr>
          <w:rFonts w:ascii="Times New Roman" w:eastAsia="Times New Roman" w:hAnsi="Times New Roman" w:cs="Times New Roman"/>
          <w:b/>
          <w:bCs/>
          <w:color w:val="000000"/>
        </w:rPr>
        <w:t xml:space="preserve"> </w:t>
      </w:r>
      <w:r w:rsidRPr="0E2F8323">
        <w:rPr>
          <w:rFonts w:ascii="Times New Roman" w:eastAsia="Times New Roman" w:hAnsi="Times New Roman" w:cs="Times New Roman"/>
          <w:color w:val="000000"/>
        </w:rPr>
        <w:t xml:space="preserve">over the last one hundred years have hypothesized </w:t>
      </w:r>
      <w:r>
        <w:rPr>
          <w:rFonts w:ascii="Times New Roman" w:eastAsia="Times New Roman" w:hAnsi="Times New Roman" w:cs="Times New Roman"/>
          <w:color w:val="000000"/>
        </w:rPr>
        <w:t xml:space="preserve">that </w:t>
      </w:r>
      <w:r w:rsidRPr="0E2F8323">
        <w:rPr>
          <w:rFonts w:ascii="Times New Roman" w:eastAsia="Times New Roman" w:hAnsi="Times New Roman" w:cs="Times New Roman"/>
          <w:color w:val="000000"/>
        </w:rPr>
        <w:t>skill development or skill mastery is related to either nature or nurture</w:t>
      </w:r>
      <w:r>
        <w:rPr>
          <w:rFonts w:ascii="Times New Roman" w:eastAsia="Times New Roman" w:hAnsi="Times New Roman" w:cs="Times New Roman"/>
          <w:color w:val="000000"/>
        </w:rPr>
        <w:t>,</w:t>
      </w:r>
      <w:r w:rsidRPr="0E2F8323">
        <w:rPr>
          <w:rFonts w:ascii="Times New Roman" w:eastAsia="Times New Roman" w:hAnsi="Times New Roman" w:cs="Times New Roman"/>
          <w:color w:val="000000"/>
        </w:rPr>
        <w:t xml:space="preserve"> and they have usually devised their research to prove one or the other to be true.  </w:t>
      </w:r>
      <w:r w:rsidRPr="0E2F8323">
        <w:rPr>
          <w:rFonts w:ascii="Times New Roman" w:eastAsia="Times New Roman" w:hAnsi="Times New Roman" w:cs="Times New Roman"/>
          <w:b/>
          <w:bCs/>
          <w:color w:val="000000"/>
        </w:rPr>
        <w:t xml:space="preserve"> “</w:t>
      </w:r>
      <w:r w:rsidRPr="0E2F8323">
        <w:rPr>
          <w:rFonts w:ascii="Times New Roman" w:eastAsia="Times New Roman" w:hAnsi="Times New Roman" w:cs="Times New Roman"/>
          <w:color w:val="000000"/>
        </w:rPr>
        <w:t>The evidence is quite clear that some people do reach an elite level of performance without copious practice, while other people fail to do so despite copious practice</w:t>
      </w:r>
      <w:r>
        <w:rPr>
          <w:rFonts w:ascii="Times New Roman" w:eastAsia="Times New Roman" w:hAnsi="Times New Roman" w:cs="Times New Roman"/>
          <w:color w:val="000000"/>
        </w:rPr>
        <w:t>”</w:t>
      </w:r>
      <w:r w:rsidRPr="0E2F8323">
        <w:rPr>
          <w:rFonts w:ascii="Times New Roman" w:eastAsia="Times New Roman" w:hAnsi="Times New Roman" w:cs="Times New Roman"/>
          <w:color w:val="000000"/>
        </w:rPr>
        <w:t xml:space="preserve"> (Hambrick</w:t>
      </w:r>
      <w:r>
        <w:rPr>
          <w:rFonts w:ascii="Times New Roman" w:eastAsia="Times New Roman" w:hAnsi="Times New Roman" w:cs="Times New Roman"/>
          <w:color w:val="000000"/>
        </w:rPr>
        <w:t xml:space="preserve"> et al.</w:t>
      </w:r>
      <w:r w:rsidRPr="0E2F8323">
        <w:rPr>
          <w:rFonts w:ascii="Times New Roman" w:eastAsia="Times New Roman" w:hAnsi="Times New Roman" w:cs="Times New Roman"/>
          <w:color w:val="000000"/>
        </w:rPr>
        <w:t>, 2014, p. 43).  This is a debate that will continue throughout time and as long as we have inquisitive minds focused on creating a truth or even if by our own experience</w:t>
      </w:r>
      <w:r>
        <w:rPr>
          <w:rFonts w:ascii="Times New Roman" w:eastAsia="Times New Roman" w:hAnsi="Times New Roman" w:cs="Times New Roman"/>
          <w:color w:val="000000"/>
        </w:rPr>
        <w:t>,</w:t>
      </w:r>
      <w:r w:rsidRPr="0E2F8323">
        <w:rPr>
          <w:rFonts w:ascii="Times New Roman" w:eastAsia="Times New Roman" w:hAnsi="Times New Roman" w:cs="Times New Roman"/>
          <w:color w:val="000000"/>
        </w:rPr>
        <w:t xml:space="preserve"> we </w:t>
      </w:r>
      <w:r>
        <w:rPr>
          <w:rFonts w:ascii="Times New Roman" w:eastAsia="Times New Roman" w:hAnsi="Times New Roman" w:cs="Times New Roman"/>
          <w:color w:val="000000"/>
        </w:rPr>
        <w:t xml:space="preserve">are </w:t>
      </w:r>
      <w:r w:rsidRPr="0E2F8323">
        <w:rPr>
          <w:rFonts w:ascii="Times New Roman" w:eastAsia="Times New Roman" w:hAnsi="Times New Roman" w:cs="Times New Roman"/>
          <w:color w:val="000000"/>
        </w:rPr>
        <w:t xml:space="preserve">strongly </w:t>
      </w:r>
      <w:r>
        <w:rPr>
          <w:rFonts w:ascii="Times New Roman" w:eastAsia="Times New Roman" w:hAnsi="Times New Roman" w:cs="Times New Roman"/>
          <w:color w:val="000000"/>
        </w:rPr>
        <w:t xml:space="preserve">inclined toward </w:t>
      </w:r>
      <w:r w:rsidRPr="0E2F8323">
        <w:rPr>
          <w:rFonts w:ascii="Times New Roman" w:eastAsia="Times New Roman" w:hAnsi="Times New Roman" w:cs="Times New Roman"/>
          <w:color w:val="000000"/>
        </w:rPr>
        <w:t xml:space="preserve">nature or nurture. </w:t>
      </w:r>
    </w:p>
    <w:p w14:paraId="4B25C40B" w14:textId="77777777" w:rsidR="000F4A8B" w:rsidRDefault="000F4A8B" w:rsidP="000F4A8B">
      <w:pPr>
        <w:widowControl w:val="0"/>
        <w:autoSpaceDE w:val="0"/>
        <w:autoSpaceDN w:val="0"/>
        <w:adjustRightInd w:val="0"/>
        <w:spacing w:after="240" w:line="480" w:lineRule="auto"/>
        <w:ind w:firstLine="720"/>
        <w:rPr>
          <w:rFonts w:ascii="Times New Roman" w:eastAsia="Times New Roman" w:hAnsi="Times New Roman" w:cs="Times New Roman"/>
          <w:color w:val="1A1718"/>
        </w:rPr>
        <w:sectPr w:rsidR="000F4A8B" w:rsidSect="00BB3E8A">
          <w:pgSz w:w="12240" w:h="15840"/>
          <w:pgMar w:top="1440" w:right="1440" w:bottom="1440" w:left="1440" w:header="720" w:footer="720" w:gutter="0"/>
          <w:pgNumType w:start="5"/>
          <w:cols w:space="720"/>
          <w:titlePg/>
          <w:docGrid w:linePitch="360"/>
        </w:sectPr>
      </w:pPr>
      <w:r w:rsidRPr="0E2F8323">
        <w:rPr>
          <w:rFonts w:ascii="Times New Roman" w:eastAsia="Times New Roman" w:hAnsi="Times New Roman" w:cs="Times New Roman"/>
          <w:color w:val="000000"/>
        </w:rPr>
        <w:t>From the beginning of mind studies</w:t>
      </w:r>
      <w:r>
        <w:rPr>
          <w:rFonts w:ascii="Times New Roman" w:eastAsia="Times New Roman" w:hAnsi="Times New Roman" w:cs="Times New Roman"/>
          <w:color w:val="000000"/>
        </w:rPr>
        <w:t>,</w:t>
      </w:r>
      <w:r w:rsidRPr="0E2F8323">
        <w:rPr>
          <w:rFonts w:ascii="Times New Roman" w:eastAsia="Times New Roman" w:hAnsi="Times New Roman" w:cs="Times New Roman"/>
          <w:color w:val="000000"/>
        </w:rPr>
        <w:t xml:space="preserve"> there has been much work done to try to determine whether a person who achieves expert status in chess or the highest-level chair in an orchestra were born with the ability or</w:t>
      </w:r>
      <w:r>
        <w:rPr>
          <w:rFonts w:ascii="Times New Roman" w:eastAsia="Times New Roman" w:hAnsi="Times New Roman" w:cs="Times New Roman"/>
          <w:color w:val="000000"/>
        </w:rPr>
        <w:t>,</w:t>
      </w:r>
      <w:r w:rsidRPr="0E2F8323">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as </w:t>
      </w:r>
      <w:r w:rsidRPr="0E2F8323">
        <w:rPr>
          <w:rFonts w:ascii="Times New Roman" w:eastAsia="Times New Roman" w:hAnsi="Times New Roman" w:cs="Times New Roman"/>
          <w:color w:val="000000"/>
        </w:rPr>
        <w:t>has previously been discussed</w:t>
      </w:r>
      <w:r>
        <w:rPr>
          <w:rFonts w:ascii="Times New Roman" w:eastAsia="Times New Roman" w:hAnsi="Times New Roman" w:cs="Times New Roman"/>
          <w:color w:val="000000"/>
        </w:rPr>
        <w:t>,</w:t>
      </w:r>
      <w:r w:rsidRPr="0E2F8323">
        <w:rPr>
          <w:rFonts w:ascii="Times New Roman" w:eastAsia="Times New Roman" w:hAnsi="Times New Roman" w:cs="Times New Roman"/>
          <w:color w:val="000000"/>
        </w:rPr>
        <w:t xml:space="preserve"> work for it.  “</w:t>
      </w:r>
      <w:r w:rsidRPr="0E2F8323">
        <w:rPr>
          <w:rFonts w:ascii="Times New Roman" w:eastAsia="Times New Roman" w:hAnsi="Times New Roman" w:cs="Times New Roman"/>
          <w:color w:val="1A1718"/>
        </w:rPr>
        <w:t xml:space="preserve">Probably the first and most debated of these issues is whether the acquisition of high-level skills is only a matter of </w:t>
      </w:r>
    </w:p>
    <w:p w14:paraId="02DEA561" w14:textId="004E3AD6" w:rsidR="000F4A8B" w:rsidRPr="00712B1F" w:rsidRDefault="000F4A8B" w:rsidP="000F4A8B">
      <w:pPr>
        <w:widowControl w:val="0"/>
        <w:autoSpaceDE w:val="0"/>
        <w:autoSpaceDN w:val="0"/>
        <w:adjustRightInd w:val="0"/>
        <w:spacing w:after="240" w:line="480" w:lineRule="auto"/>
        <w:rPr>
          <w:rFonts w:ascii="Times New Roman" w:eastAsia="Times New Roman" w:hAnsi="Times New Roman" w:cs="Times New Roman"/>
          <w:color w:val="000000"/>
        </w:rPr>
      </w:pPr>
      <w:r w:rsidRPr="0264F606">
        <w:rPr>
          <w:rFonts w:ascii="Times New Roman" w:eastAsia="Times New Roman" w:hAnsi="Times New Roman" w:cs="Times New Roman"/>
          <w:color w:val="1A1718"/>
        </w:rPr>
        <w:lastRenderedPageBreak/>
        <w:t>the amount of dedication to the domain of expertise or whether innate factors are involved as well” (</w:t>
      </w:r>
      <w:proofErr w:type="spellStart"/>
      <w:r w:rsidRPr="0264F606">
        <w:rPr>
          <w:rFonts w:ascii="Times New Roman" w:eastAsia="Times New Roman" w:hAnsi="Times New Roman" w:cs="Times New Roman"/>
          <w:color w:val="1A1718"/>
        </w:rPr>
        <w:t>Campitelli</w:t>
      </w:r>
      <w:proofErr w:type="spellEnd"/>
      <w:r w:rsidRPr="0264F606">
        <w:rPr>
          <w:rFonts w:ascii="Times New Roman" w:eastAsia="Times New Roman" w:hAnsi="Times New Roman" w:cs="Times New Roman"/>
          <w:color w:val="1A1718"/>
        </w:rPr>
        <w:t xml:space="preserve"> &amp; </w:t>
      </w:r>
      <w:proofErr w:type="spellStart"/>
      <w:r w:rsidRPr="0264F606">
        <w:rPr>
          <w:rFonts w:ascii="Times New Roman" w:eastAsia="Times New Roman" w:hAnsi="Times New Roman" w:cs="Times New Roman"/>
          <w:color w:val="1A1718"/>
        </w:rPr>
        <w:t>Gobet</w:t>
      </w:r>
      <w:proofErr w:type="spellEnd"/>
      <w:r w:rsidRPr="0264F606">
        <w:rPr>
          <w:rFonts w:ascii="Times New Roman" w:eastAsia="Times New Roman" w:hAnsi="Times New Roman" w:cs="Times New Roman"/>
          <w:color w:val="1A1718"/>
        </w:rPr>
        <w:t>, 2008, p. 446).  As research evolves and more is learned about skill mastery, the debating society chatter of the its nature over nurture is being muted.   “</w:t>
      </w:r>
      <w:r w:rsidRPr="0264F606">
        <w:rPr>
          <w:rFonts w:ascii="Times New Roman" w:eastAsia="Times New Roman" w:hAnsi="Times New Roman" w:cs="Times New Roman"/>
          <w:color w:val="000000" w:themeColor="text1"/>
        </w:rPr>
        <w:t>Today, no scientist takes seriously a strict nature view of expertise—which is to say that no one believes people are literally born experts, innately endowed with skill” (Hambrick</w:t>
      </w:r>
      <w:r w:rsidR="00C7F8B8" w:rsidRPr="0264F606">
        <w:rPr>
          <w:rFonts w:ascii="Times New Roman" w:eastAsia="Times New Roman" w:hAnsi="Times New Roman" w:cs="Times New Roman"/>
          <w:color w:val="000000" w:themeColor="text1"/>
        </w:rPr>
        <w:t xml:space="preserve"> et al.,</w:t>
      </w:r>
      <w:r w:rsidRPr="0264F606">
        <w:rPr>
          <w:rFonts w:ascii="Times New Roman" w:eastAsia="Times New Roman" w:hAnsi="Times New Roman" w:cs="Times New Roman"/>
          <w:color w:val="000000" w:themeColor="text1"/>
        </w:rPr>
        <w:t xml:space="preserve">, 2018, p. 284)   Given this viewpoint in research and the growing consensus of nurturing needed to master or develop skill, it is important to look to research that provides support to the type of practice needed to support skill development or skill mastery. </w:t>
      </w:r>
    </w:p>
    <w:p w14:paraId="327B2360" w14:textId="77777777" w:rsidR="000F4A8B" w:rsidRDefault="000F4A8B" w:rsidP="000F4A8B">
      <w:pPr>
        <w:widowControl w:val="0"/>
        <w:autoSpaceDE w:val="0"/>
        <w:autoSpaceDN w:val="0"/>
        <w:adjustRightInd w:val="0"/>
        <w:spacing w:after="240" w:line="480" w:lineRule="auto"/>
        <w:jc w:val="center"/>
        <w:rPr>
          <w:rFonts w:ascii="Times New Roman" w:eastAsia="Times New Roman" w:hAnsi="Times New Roman" w:cs="Times New Roman"/>
          <w:b/>
          <w:bCs/>
          <w:color w:val="000000"/>
        </w:rPr>
      </w:pPr>
      <w:r w:rsidRPr="0E2F8323">
        <w:rPr>
          <w:rFonts w:ascii="Times New Roman" w:eastAsia="Times New Roman" w:hAnsi="Times New Roman" w:cs="Times New Roman"/>
          <w:b/>
          <w:bCs/>
          <w:color w:val="000000" w:themeColor="text1"/>
        </w:rPr>
        <w:t>Quality or Quantity</w:t>
      </w:r>
    </w:p>
    <w:p w14:paraId="3908E901" w14:textId="77777777" w:rsidR="000F4A8B" w:rsidRDefault="000F4A8B" w:rsidP="000F4A8B">
      <w:pPr>
        <w:widowControl w:val="0"/>
        <w:autoSpaceDE w:val="0"/>
        <w:autoSpaceDN w:val="0"/>
        <w:adjustRightInd w:val="0"/>
        <w:spacing w:after="240" w:line="480" w:lineRule="auto"/>
        <w:rPr>
          <w:rFonts w:ascii="Times New Roman" w:eastAsia="Times New Roman" w:hAnsi="Times New Roman" w:cs="Times New Roman"/>
          <w:color w:val="000000"/>
        </w:rPr>
        <w:sectPr w:rsidR="000F4A8B" w:rsidSect="00BB3E8A">
          <w:pgSz w:w="12240" w:h="15840"/>
          <w:pgMar w:top="1440" w:right="1440" w:bottom="1440" w:left="1440" w:header="720" w:footer="720" w:gutter="0"/>
          <w:cols w:space="720"/>
          <w:titlePg/>
          <w:docGrid w:linePitch="360"/>
        </w:sectPr>
      </w:pPr>
      <w:r>
        <w:rPr>
          <w:rFonts w:cs="Times"/>
          <w:b/>
          <w:color w:val="000000"/>
        </w:rPr>
        <w:tab/>
      </w:r>
      <w:r w:rsidRPr="0E2F8323">
        <w:rPr>
          <w:rFonts w:ascii="Times New Roman" w:eastAsia="Times New Roman" w:hAnsi="Times New Roman" w:cs="Times New Roman"/>
          <w:color w:val="000000"/>
        </w:rPr>
        <w:t>When reviewing literature related to the topic of skill development, one must also consider the quality of the practice that is employed by the participant.    Hastie</w:t>
      </w:r>
      <w:r>
        <w:rPr>
          <w:rFonts w:ascii="Times New Roman" w:eastAsia="Times New Roman" w:hAnsi="Times New Roman" w:cs="Times New Roman"/>
          <w:color w:val="000000"/>
        </w:rPr>
        <w:t xml:space="preserve"> et al.</w:t>
      </w:r>
      <w:r w:rsidRPr="0E2F8323">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w:t>
      </w:r>
      <w:r w:rsidRPr="0E2F8323">
        <w:rPr>
          <w:rFonts w:ascii="Times New Roman" w:eastAsia="Times New Roman" w:hAnsi="Times New Roman" w:cs="Times New Roman"/>
          <w:color w:val="000000"/>
        </w:rPr>
        <w:t xml:space="preserve">2011) found that researcher “Judy Rink gave an eloquent summary of research on effective instruction with the maxim that ‘students who spend more time in good practice learn more’” (p. 784).   The preceding quote brings into focus that there is a need which exists in research </w:t>
      </w:r>
      <w:r>
        <w:rPr>
          <w:rFonts w:ascii="Times New Roman" w:eastAsia="Times New Roman" w:hAnsi="Times New Roman" w:cs="Times New Roman"/>
          <w:color w:val="000000"/>
        </w:rPr>
        <w:t xml:space="preserve">to </w:t>
      </w:r>
      <w:r w:rsidRPr="0E2F8323">
        <w:rPr>
          <w:rFonts w:ascii="Times New Roman" w:eastAsia="Times New Roman" w:hAnsi="Times New Roman" w:cs="Times New Roman"/>
          <w:color w:val="000000"/>
        </w:rPr>
        <w:t>examin</w:t>
      </w:r>
      <w:r>
        <w:rPr>
          <w:rFonts w:ascii="Times New Roman" w:eastAsia="Times New Roman" w:hAnsi="Times New Roman" w:cs="Times New Roman"/>
          <w:color w:val="000000"/>
        </w:rPr>
        <w:t>e</w:t>
      </w:r>
      <w:r w:rsidRPr="0E2F8323">
        <w:rPr>
          <w:rFonts w:ascii="Times New Roman" w:eastAsia="Times New Roman" w:hAnsi="Times New Roman" w:cs="Times New Roman"/>
          <w:color w:val="000000"/>
        </w:rPr>
        <w:t xml:space="preserve"> the quality of practice one undertakes versus how much time one practices.  This suggests a difference in types of practice that exists a</w:t>
      </w:r>
      <w:r>
        <w:rPr>
          <w:rFonts w:ascii="Times New Roman" w:eastAsia="Times New Roman" w:hAnsi="Times New Roman" w:cs="Times New Roman"/>
          <w:color w:val="000000"/>
        </w:rPr>
        <w:t>n</w:t>
      </w:r>
      <w:r w:rsidRPr="0E2F8323">
        <w:rPr>
          <w:rFonts w:ascii="Times New Roman" w:eastAsia="Times New Roman" w:hAnsi="Times New Roman" w:cs="Times New Roman"/>
          <w:color w:val="000000"/>
        </w:rPr>
        <w:t>d the idea that all practice is not created equal</w:t>
      </w:r>
      <w:r>
        <w:rPr>
          <w:rFonts w:ascii="Times New Roman" w:eastAsia="Times New Roman" w:hAnsi="Times New Roman" w:cs="Times New Roman"/>
          <w:color w:val="000000"/>
        </w:rPr>
        <w:t xml:space="preserve">.  In </w:t>
      </w:r>
      <w:r w:rsidRPr="0E2F8323">
        <w:rPr>
          <w:rFonts w:ascii="Times New Roman" w:eastAsia="Times New Roman" w:hAnsi="Times New Roman" w:cs="Times New Roman"/>
          <w:color w:val="000000"/>
        </w:rPr>
        <w:t>a research study</w:t>
      </w:r>
      <w:r>
        <w:rPr>
          <w:rFonts w:ascii="Times New Roman" w:eastAsia="Times New Roman" w:hAnsi="Times New Roman" w:cs="Times New Roman"/>
          <w:color w:val="000000"/>
        </w:rPr>
        <w:t>,</w:t>
      </w:r>
      <w:r w:rsidRPr="0E2F8323">
        <w:rPr>
          <w:rFonts w:ascii="Times New Roman" w:eastAsia="Times New Roman" w:hAnsi="Times New Roman" w:cs="Times New Roman"/>
          <w:color w:val="000000"/>
        </w:rPr>
        <w:t xml:space="preserve"> it will be important to factor in strategies to ensure each study group participates in good practice to eliminate the variability of bad practice which may impact the results of the study.   </w:t>
      </w:r>
      <w:r>
        <w:rPr>
          <w:rFonts w:ascii="Times New Roman" w:eastAsia="Times New Roman" w:hAnsi="Times New Roman" w:cs="Times New Roman"/>
          <w:color w:val="000000"/>
        </w:rPr>
        <w:t>As such</w:t>
      </w:r>
      <w:r w:rsidRPr="0E2F8323">
        <w:rPr>
          <w:rFonts w:ascii="Times New Roman" w:eastAsia="Times New Roman" w:hAnsi="Times New Roman" w:cs="Times New Roman"/>
          <w:color w:val="000000"/>
        </w:rPr>
        <w:t>, for the study at hand</w:t>
      </w:r>
      <w:r>
        <w:rPr>
          <w:rFonts w:ascii="Times New Roman" w:eastAsia="Times New Roman" w:hAnsi="Times New Roman" w:cs="Times New Roman"/>
          <w:color w:val="000000"/>
        </w:rPr>
        <w:t>,</w:t>
      </w:r>
      <w:r w:rsidRPr="0E2F8323">
        <w:rPr>
          <w:rFonts w:ascii="Times New Roman" w:eastAsia="Times New Roman" w:hAnsi="Times New Roman" w:cs="Times New Roman"/>
          <w:color w:val="000000"/>
        </w:rPr>
        <w:t xml:space="preserve"> it will be important for the researcher to streamline the participation component of the extra practice </w:t>
      </w:r>
      <w:r>
        <w:rPr>
          <w:rFonts w:ascii="Times New Roman" w:eastAsia="Times New Roman" w:hAnsi="Times New Roman" w:cs="Times New Roman"/>
          <w:color w:val="000000"/>
        </w:rPr>
        <w:t xml:space="preserve">by having </w:t>
      </w:r>
      <w:r w:rsidRPr="0E2F8323">
        <w:rPr>
          <w:rFonts w:ascii="Times New Roman" w:eastAsia="Times New Roman" w:hAnsi="Times New Roman" w:cs="Times New Roman"/>
          <w:color w:val="000000"/>
        </w:rPr>
        <w:t xml:space="preserve">individual </w:t>
      </w:r>
      <w:r>
        <w:rPr>
          <w:rFonts w:ascii="Times New Roman" w:eastAsia="Times New Roman" w:hAnsi="Times New Roman" w:cs="Times New Roman"/>
          <w:color w:val="000000"/>
        </w:rPr>
        <w:t xml:space="preserve">participants </w:t>
      </w:r>
      <w:r w:rsidRPr="0E2F8323">
        <w:rPr>
          <w:rFonts w:ascii="Times New Roman" w:eastAsia="Times New Roman" w:hAnsi="Times New Roman" w:cs="Times New Roman"/>
          <w:color w:val="000000"/>
        </w:rPr>
        <w:t xml:space="preserve">practice separately </w:t>
      </w:r>
      <w:r>
        <w:rPr>
          <w:rFonts w:ascii="Times New Roman" w:eastAsia="Times New Roman" w:hAnsi="Times New Roman" w:cs="Times New Roman"/>
          <w:color w:val="000000"/>
        </w:rPr>
        <w:t xml:space="preserve">rather than in a </w:t>
      </w:r>
      <w:r w:rsidRPr="0E2F8323">
        <w:rPr>
          <w:rFonts w:ascii="Times New Roman" w:eastAsia="Times New Roman" w:hAnsi="Times New Roman" w:cs="Times New Roman"/>
          <w:color w:val="000000"/>
        </w:rPr>
        <w:t xml:space="preserve">group structure.  </w:t>
      </w:r>
      <w:r>
        <w:rPr>
          <w:rFonts w:ascii="Times New Roman" w:eastAsia="Times New Roman" w:hAnsi="Times New Roman" w:cs="Times New Roman"/>
          <w:color w:val="000000"/>
        </w:rPr>
        <w:t xml:space="preserve">As the literature has shown a link between one-on-one instruction and quality instruction versus group instruction and quality instruction.   </w:t>
      </w:r>
      <w:r w:rsidRPr="0E2F8323">
        <w:rPr>
          <w:rFonts w:ascii="Times New Roman" w:eastAsia="Times New Roman" w:hAnsi="Times New Roman" w:cs="Times New Roman"/>
          <w:color w:val="000000"/>
        </w:rPr>
        <w:t xml:space="preserve">“The results in this study differed from those of Silverman et al. (1998), who found that individual </w:t>
      </w:r>
    </w:p>
    <w:p w14:paraId="25DF8EA7" w14:textId="77777777" w:rsidR="000F4A8B" w:rsidRPr="0038628E" w:rsidRDefault="000F4A8B" w:rsidP="000F4A8B">
      <w:pPr>
        <w:widowControl w:val="0"/>
        <w:autoSpaceDE w:val="0"/>
        <w:autoSpaceDN w:val="0"/>
        <w:adjustRightInd w:val="0"/>
        <w:spacing w:after="240" w:line="480" w:lineRule="auto"/>
        <w:rPr>
          <w:rFonts w:ascii="Times New Roman" w:eastAsia="Times New Roman" w:hAnsi="Times New Roman" w:cs="Times New Roman"/>
          <w:color w:val="000000" w:themeColor="text1"/>
        </w:rPr>
      </w:pPr>
      <w:r w:rsidRPr="0E2F8323">
        <w:rPr>
          <w:rFonts w:ascii="Times New Roman" w:eastAsia="Times New Roman" w:hAnsi="Times New Roman" w:cs="Times New Roman"/>
          <w:color w:val="000000"/>
        </w:rPr>
        <w:lastRenderedPageBreak/>
        <w:t>organization allows for greater execution quality as opposed to group or reciprocal organization” (Hastie</w:t>
      </w:r>
      <w:r>
        <w:rPr>
          <w:rFonts w:ascii="Times New Roman" w:eastAsia="Times New Roman" w:hAnsi="Times New Roman" w:cs="Times New Roman"/>
          <w:color w:val="000000"/>
        </w:rPr>
        <w:t xml:space="preserve"> et al.</w:t>
      </w:r>
      <w:r w:rsidRPr="0E2F8323">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2011, </w:t>
      </w:r>
      <w:r w:rsidRPr="0E2F8323">
        <w:rPr>
          <w:rFonts w:ascii="Times New Roman" w:eastAsia="Times New Roman" w:hAnsi="Times New Roman" w:cs="Times New Roman"/>
          <w:color w:val="000000"/>
        </w:rPr>
        <w:t>p. 786).   This information is helpful to the researcher</w:t>
      </w:r>
      <w:r>
        <w:rPr>
          <w:rFonts w:ascii="Times New Roman" w:eastAsia="Times New Roman" w:hAnsi="Times New Roman" w:cs="Times New Roman"/>
          <w:color w:val="000000"/>
        </w:rPr>
        <w:t xml:space="preserve"> in </w:t>
      </w:r>
      <w:r w:rsidRPr="0E2F8323">
        <w:rPr>
          <w:rFonts w:ascii="Times New Roman" w:eastAsia="Times New Roman" w:hAnsi="Times New Roman" w:cs="Times New Roman"/>
          <w:color w:val="000000"/>
        </w:rPr>
        <w:t xml:space="preserve">debating quantity versus quality as it </w:t>
      </w:r>
      <w:r>
        <w:rPr>
          <w:rFonts w:ascii="Times New Roman" w:eastAsia="Times New Roman" w:hAnsi="Times New Roman" w:cs="Times New Roman"/>
          <w:color w:val="000000"/>
        </w:rPr>
        <w:t xml:space="preserve">demonstrates </w:t>
      </w:r>
      <w:r w:rsidRPr="0E2F8323">
        <w:rPr>
          <w:rFonts w:ascii="Times New Roman" w:eastAsia="Times New Roman" w:hAnsi="Times New Roman" w:cs="Times New Roman"/>
          <w:color w:val="000000"/>
        </w:rPr>
        <w:t>the principle that an individual would have more opportunity at quality instruction and repetition in a one</w:t>
      </w:r>
      <w:r>
        <w:rPr>
          <w:rFonts w:ascii="Times New Roman" w:eastAsia="Times New Roman" w:hAnsi="Times New Roman" w:cs="Times New Roman"/>
          <w:color w:val="000000"/>
        </w:rPr>
        <w:t>-</w:t>
      </w:r>
      <w:r w:rsidRPr="0E2F8323">
        <w:rPr>
          <w:rFonts w:ascii="Times New Roman" w:eastAsia="Times New Roman" w:hAnsi="Times New Roman" w:cs="Times New Roman"/>
          <w:color w:val="000000"/>
        </w:rPr>
        <w:t>on</w:t>
      </w:r>
      <w:r>
        <w:rPr>
          <w:rFonts w:ascii="Times New Roman" w:eastAsia="Times New Roman" w:hAnsi="Times New Roman" w:cs="Times New Roman"/>
          <w:color w:val="000000"/>
        </w:rPr>
        <w:t>-</w:t>
      </w:r>
      <w:r w:rsidRPr="0E2F8323">
        <w:rPr>
          <w:rFonts w:ascii="Times New Roman" w:eastAsia="Times New Roman" w:hAnsi="Times New Roman" w:cs="Times New Roman"/>
          <w:color w:val="000000"/>
        </w:rPr>
        <w:t xml:space="preserve">one environment with a teacher.  </w:t>
      </w:r>
    </w:p>
    <w:p w14:paraId="0C70547E" w14:textId="77777777" w:rsidR="000F4A8B" w:rsidRPr="0038628E" w:rsidRDefault="000F4A8B" w:rsidP="000F4A8B">
      <w:pPr>
        <w:widowControl w:val="0"/>
        <w:autoSpaceDE w:val="0"/>
        <w:autoSpaceDN w:val="0"/>
        <w:adjustRightInd w:val="0"/>
        <w:spacing w:after="240" w:line="480" w:lineRule="auto"/>
        <w:ind w:firstLine="720"/>
        <w:rPr>
          <w:rFonts w:ascii="Times New Roman" w:eastAsia="Times New Roman" w:hAnsi="Times New Roman" w:cs="Times New Roman"/>
          <w:color w:val="000000"/>
        </w:rPr>
      </w:pPr>
      <w:r>
        <w:rPr>
          <w:rFonts w:ascii="Times New Roman" w:eastAsia="Times New Roman" w:hAnsi="Times New Roman" w:cs="Times New Roman"/>
          <w:color w:val="000000"/>
        </w:rPr>
        <w:t>Conversely</w:t>
      </w:r>
      <w:r w:rsidRPr="0E2F8323">
        <w:rPr>
          <w:rFonts w:ascii="Times New Roman" w:eastAsia="Times New Roman" w:hAnsi="Times New Roman" w:cs="Times New Roman"/>
          <w:color w:val="000000"/>
        </w:rPr>
        <w:t xml:space="preserve">, in a group setting the instructor is unable to fully devote time to one individual replication of a proper technique.  This discrepancy in quantity versus quality would be a variable which could have significant impact on the reliability of the research.  </w:t>
      </w:r>
      <w:r>
        <w:rPr>
          <w:rFonts w:ascii="Times New Roman" w:eastAsia="Times New Roman" w:hAnsi="Times New Roman" w:cs="Times New Roman"/>
          <w:color w:val="000000"/>
        </w:rPr>
        <w:t>The review of p</w:t>
      </w:r>
      <w:r w:rsidRPr="0E2F8323">
        <w:rPr>
          <w:rFonts w:ascii="Times New Roman" w:eastAsia="Times New Roman" w:hAnsi="Times New Roman" w:cs="Times New Roman"/>
          <w:color w:val="000000"/>
        </w:rPr>
        <w:t>revious research allow</w:t>
      </w:r>
      <w:r>
        <w:rPr>
          <w:rFonts w:ascii="Times New Roman" w:eastAsia="Times New Roman" w:hAnsi="Times New Roman" w:cs="Times New Roman"/>
          <w:color w:val="000000"/>
        </w:rPr>
        <w:t>s</w:t>
      </w:r>
      <w:r w:rsidRPr="0E2F8323">
        <w:rPr>
          <w:rFonts w:ascii="Times New Roman" w:eastAsia="Times New Roman" w:hAnsi="Times New Roman" w:cs="Times New Roman"/>
          <w:color w:val="000000"/>
        </w:rPr>
        <w:t xml:space="preserve"> the </w:t>
      </w:r>
      <w:r>
        <w:rPr>
          <w:rFonts w:ascii="Times New Roman" w:eastAsia="Times New Roman" w:hAnsi="Times New Roman" w:cs="Times New Roman"/>
          <w:color w:val="000000"/>
        </w:rPr>
        <w:t xml:space="preserve">current </w:t>
      </w:r>
      <w:r w:rsidRPr="0E2F8323">
        <w:rPr>
          <w:rFonts w:ascii="Times New Roman" w:eastAsia="Times New Roman" w:hAnsi="Times New Roman" w:cs="Times New Roman"/>
          <w:color w:val="000000"/>
        </w:rPr>
        <w:t xml:space="preserve">researcher the opportunity to design the study in a way which will eliminate the variability that exists in matching quality and quantity. </w:t>
      </w:r>
    </w:p>
    <w:p w14:paraId="4C66259D" w14:textId="77777777" w:rsidR="000F4A8B" w:rsidRDefault="000F4A8B" w:rsidP="000F4A8B">
      <w:pPr>
        <w:widowControl w:val="0"/>
        <w:autoSpaceDE w:val="0"/>
        <w:autoSpaceDN w:val="0"/>
        <w:adjustRightInd w:val="0"/>
        <w:spacing w:after="240" w:line="480"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themeColor="text1"/>
        </w:rPr>
        <w:t>Effective</w:t>
      </w:r>
      <w:r w:rsidRPr="0E2F8323">
        <w:rPr>
          <w:rFonts w:ascii="Times New Roman" w:eastAsia="Times New Roman" w:hAnsi="Times New Roman" w:cs="Times New Roman"/>
          <w:b/>
          <w:bCs/>
          <w:color w:val="000000" w:themeColor="text1"/>
        </w:rPr>
        <w:t xml:space="preserve"> Coaching Techniques</w:t>
      </w:r>
    </w:p>
    <w:p w14:paraId="05BDC896" w14:textId="77777777" w:rsidR="000F4A8B" w:rsidRPr="00083E40" w:rsidRDefault="000F4A8B" w:rsidP="000F4A8B">
      <w:pPr>
        <w:widowControl w:val="0"/>
        <w:autoSpaceDE w:val="0"/>
        <w:autoSpaceDN w:val="0"/>
        <w:adjustRightInd w:val="0"/>
        <w:spacing w:after="240" w:line="480" w:lineRule="auto"/>
        <w:rPr>
          <w:rFonts w:ascii="Times New Roman" w:eastAsia="Times New Roman" w:hAnsi="Times New Roman" w:cs="Times New Roman"/>
          <w:color w:val="000000" w:themeColor="text1"/>
        </w:rPr>
      </w:pPr>
      <w:r>
        <w:rPr>
          <w:rFonts w:cs="Times"/>
          <w:b/>
          <w:color w:val="000000"/>
        </w:rPr>
        <w:tab/>
      </w:r>
      <w:r w:rsidRPr="0E2F8323">
        <w:rPr>
          <w:rFonts w:ascii="Times New Roman" w:eastAsia="Times New Roman" w:hAnsi="Times New Roman" w:cs="Times New Roman"/>
          <w:color w:val="000000"/>
        </w:rPr>
        <w:t xml:space="preserve">Delivering a consistent approach of instruction of a skill could be an important component in whether or not a player or student will be able to acquire the skill being demonstrated.  </w:t>
      </w:r>
      <w:proofErr w:type="spellStart"/>
      <w:r w:rsidRPr="0E2F8323">
        <w:rPr>
          <w:rFonts w:ascii="Times New Roman" w:eastAsia="Times New Roman" w:hAnsi="Times New Roman" w:cs="Times New Roman"/>
          <w:color w:val="000000"/>
        </w:rPr>
        <w:t>Casebolt</w:t>
      </w:r>
      <w:proofErr w:type="spellEnd"/>
      <w:r>
        <w:rPr>
          <w:rFonts w:ascii="Times New Roman" w:eastAsia="Times New Roman" w:hAnsi="Times New Roman" w:cs="Times New Roman"/>
          <w:color w:val="000000"/>
        </w:rPr>
        <w:t xml:space="preserve"> et al.</w:t>
      </w:r>
      <w:r w:rsidRPr="0E2F8323">
        <w:rPr>
          <w:rFonts w:ascii="Times New Roman" w:eastAsia="Times New Roman" w:hAnsi="Times New Roman" w:cs="Times New Roman"/>
          <w:color w:val="000000"/>
        </w:rPr>
        <w:t xml:space="preserve"> (2014) created some teaching strategies that are widely employable by coaches in sports environments.  In the same study</w:t>
      </w:r>
      <w:r>
        <w:rPr>
          <w:rFonts w:ascii="Times New Roman" w:eastAsia="Times New Roman" w:hAnsi="Times New Roman" w:cs="Times New Roman"/>
          <w:color w:val="000000"/>
        </w:rPr>
        <w:t>,</w:t>
      </w:r>
      <w:r w:rsidRPr="0E2F8323">
        <w:rPr>
          <w:rFonts w:ascii="Times New Roman" w:eastAsia="Times New Roman" w:hAnsi="Times New Roman" w:cs="Times New Roman"/>
          <w:color w:val="000000"/>
        </w:rPr>
        <w:t xml:space="preserve"> a plan designed </w:t>
      </w:r>
      <w:r>
        <w:rPr>
          <w:rFonts w:ascii="Times New Roman" w:eastAsia="Times New Roman" w:hAnsi="Times New Roman" w:cs="Times New Roman"/>
          <w:color w:val="000000"/>
        </w:rPr>
        <w:t xml:space="preserve">included </w:t>
      </w:r>
      <w:r w:rsidRPr="0E2F8323">
        <w:rPr>
          <w:rFonts w:ascii="Times New Roman" w:eastAsia="Times New Roman" w:hAnsi="Times New Roman" w:cs="Times New Roman"/>
          <w:color w:val="000000"/>
        </w:rPr>
        <w:t>a warm-up that introduced players to a particular skill and then combin</w:t>
      </w:r>
      <w:r>
        <w:rPr>
          <w:rFonts w:ascii="Times New Roman" w:eastAsia="Times New Roman" w:hAnsi="Times New Roman" w:cs="Times New Roman"/>
          <w:color w:val="000000"/>
        </w:rPr>
        <w:t>ed</w:t>
      </w:r>
      <w:r w:rsidRPr="0E2F8323">
        <w:rPr>
          <w:rFonts w:ascii="Times New Roman" w:eastAsia="Times New Roman" w:hAnsi="Times New Roman" w:cs="Times New Roman"/>
          <w:color w:val="000000"/>
        </w:rPr>
        <w:t xml:space="preserve"> the skill into exercises that will warm the body parts to be used in the skill movement was used. “Skill Acquisition – The next step involves a thorough breakdown of each step in the process of performing the skill” (</w:t>
      </w:r>
      <w:proofErr w:type="spellStart"/>
      <w:r w:rsidRPr="0E2F8323">
        <w:rPr>
          <w:rFonts w:ascii="Times New Roman" w:eastAsia="Times New Roman" w:hAnsi="Times New Roman" w:cs="Times New Roman"/>
          <w:color w:val="000000"/>
        </w:rPr>
        <w:t>Casebolt</w:t>
      </w:r>
      <w:proofErr w:type="spellEnd"/>
      <w:r>
        <w:rPr>
          <w:rFonts w:ascii="Times New Roman" w:eastAsia="Times New Roman" w:hAnsi="Times New Roman" w:cs="Times New Roman"/>
          <w:color w:val="000000"/>
        </w:rPr>
        <w:t xml:space="preserve"> et al.</w:t>
      </w:r>
      <w:r w:rsidRPr="0E2F8323">
        <w:rPr>
          <w:rFonts w:ascii="Times New Roman" w:eastAsia="Times New Roman" w:hAnsi="Times New Roman" w:cs="Times New Roman"/>
          <w:color w:val="000000"/>
        </w:rPr>
        <w:t>, 2014, p. 33).  In providing a step</w:t>
      </w:r>
      <w:r>
        <w:rPr>
          <w:rFonts w:ascii="Times New Roman" w:eastAsia="Times New Roman" w:hAnsi="Times New Roman" w:cs="Times New Roman"/>
          <w:color w:val="000000"/>
        </w:rPr>
        <w:t>-</w:t>
      </w:r>
      <w:r w:rsidRPr="0E2F8323">
        <w:rPr>
          <w:rFonts w:ascii="Times New Roman" w:eastAsia="Times New Roman" w:hAnsi="Times New Roman" w:cs="Times New Roman"/>
          <w:color w:val="000000"/>
        </w:rPr>
        <w:t>by</w:t>
      </w:r>
      <w:r>
        <w:rPr>
          <w:rFonts w:ascii="Times New Roman" w:eastAsia="Times New Roman" w:hAnsi="Times New Roman" w:cs="Times New Roman"/>
          <w:color w:val="000000"/>
        </w:rPr>
        <w:t>-</w:t>
      </w:r>
      <w:r w:rsidRPr="0E2F8323">
        <w:rPr>
          <w:rFonts w:ascii="Times New Roman" w:eastAsia="Times New Roman" w:hAnsi="Times New Roman" w:cs="Times New Roman"/>
          <w:color w:val="000000"/>
        </w:rPr>
        <w:t>step process to performance of the skill</w:t>
      </w:r>
      <w:r>
        <w:rPr>
          <w:rFonts w:ascii="Times New Roman" w:eastAsia="Times New Roman" w:hAnsi="Times New Roman" w:cs="Times New Roman"/>
          <w:color w:val="000000"/>
        </w:rPr>
        <w:t>,</w:t>
      </w:r>
      <w:r w:rsidRPr="0E2F8323">
        <w:rPr>
          <w:rFonts w:ascii="Times New Roman" w:eastAsia="Times New Roman" w:hAnsi="Times New Roman" w:cs="Times New Roman"/>
          <w:color w:val="000000"/>
        </w:rPr>
        <w:t xml:space="preserve"> a researcher may come close to eliminating variability in participants employing the skill differently, whereas if variability exists in the skill execution</w:t>
      </w:r>
      <w:r>
        <w:rPr>
          <w:rFonts w:ascii="Times New Roman" w:eastAsia="Times New Roman" w:hAnsi="Times New Roman" w:cs="Times New Roman"/>
          <w:color w:val="000000"/>
        </w:rPr>
        <w:t>,</w:t>
      </w:r>
      <w:r w:rsidRPr="0E2F8323">
        <w:rPr>
          <w:rFonts w:ascii="Times New Roman" w:eastAsia="Times New Roman" w:hAnsi="Times New Roman" w:cs="Times New Roman"/>
          <w:color w:val="000000"/>
        </w:rPr>
        <w:t xml:space="preserve"> it could potentially skew the results of the research.  </w:t>
      </w:r>
    </w:p>
    <w:p w14:paraId="5CC4E015" w14:textId="77777777" w:rsidR="000F4A8B" w:rsidRDefault="000F4A8B" w:rsidP="000F4A8B">
      <w:pPr>
        <w:widowControl w:val="0"/>
        <w:autoSpaceDE w:val="0"/>
        <w:autoSpaceDN w:val="0"/>
        <w:adjustRightInd w:val="0"/>
        <w:spacing w:after="240" w:line="480" w:lineRule="auto"/>
        <w:ind w:firstLine="720"/>
        <w:rPr>
          <w:rFonts w:ascii="Times New Roman" w:eastAsia="Times New Roman" w:hAnsi="Times New Roman" w:cs="Times New Roman"/>
          <w:color w:val="000000"/>
        </w:rPr>
        <w:sectPr w:rsidR="000F4A8B" w:rsidSect="00BB3E8A">
          <w:pgSz w:w="12240" w:h="15840"/>
          <w:pgMar w:top="1440" w:right="1440" w:bottom="1440" w:left="1440" w:header="720" w:footer="720" w:gutter="0"/>
          <w:cols w:space="720"/>
          <w:titlePg/>
          <w:docGrid w:linePitch="360"/>
        </w:sectPr>
      </w:pPr>
      <w:proofErr w:type="spellStart"/>
      <w:r w:rsidRPr="0E2F8323">
        <w:rPr>
          <w:rFonts w:ascii="Times New Roman" w:eastAsia="Times New Roman" w:hAnsi="Times New Roman" w:cs="Times New Roman"/>
          <w:color w:val="000000"/>
        </w:rPr>
        <w:t>Keetch</w:t>
      </w:r>
      <w:proofErr w:type="spellEnd"/>
      <w:r>
        <w:rPr>
          <w:rFonts w:ascii="Times New Roman" w:eastAsia="Times New Roman" w:hAnsi="Times New Roman" w:cs="Times New Roman"/>
          <w:color w:val="000000"/>
        </w:rPr>
        <w:t xml:space="preserve"> et al. </w:t>
      </w:r>
      <w:r w:rsidRPr="0E2F8323">
        <w:rPr>
          <w:rFonts w:ascii="Times New Roman" w:eastAsia="Times New Roman" w:hAnsi="Times New Roman" w:cs="Times New Roman"/>
          <w:color w:val="000000"/>
        </w:rPr>
        <w:t>(2005)</w:t>
      </w:r>
      <w:r>
        <w:rPr>
          <w:rFonts w:ascii="Times New Roman" w:eastAsia="Times New Roman" w:hAnsi="Times New Roman" w:cs="Times New Roman"/>
          <w:color w:val="000000"/>
        </w:rPr>
        <w:t xml:space="preserve"> </w:t>
      </w:r>
      <w:r w:rsidRPr="0E2F8323">
        <w:rPr>
          <w:rFonts w:ascii="Times New Roman" w:eastAsia="Times New Roman" w:hAnsi="Times New Roman" w:cs="Times New Roman"/>
          <w:color w:val="000000"/>
        </w:rPr>
        <w:t>examined skill mastery of a basketball technique</w:t>
      </w:r>
      <w:r>
        <w:rPr>
          <w:rFonts w:ascii="Times New Roman" w:eastAsia="Times New Roman" w:hAnsi="Times New Roman" w:cs="Times New Roman"/>
          <w:color w:val="000000"/>
        </w:rPr>
        <w:t>.</w:t>
      </w:r>
      <w:r w:rsidRPr="0E2F8323">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 T</w:t>
      </w:r>
      <w:r w:rsidRPr="0E2F8323">
        <w:rPr>
          <w:rFonts w:ascii="Times New Roman" w:eastAsia="Times New Roman" w:hAnsi="Times New Roman" w:cs="Times New Roman"/>
          <w:color w:val="000000"/>
        </w:rPr>
        <w:t xml:space="preserve">he researchers </w:t>
      </w:r>
    </w:p>
    <w:p w14:paraId="07D56B4F" w14:textId="77777777" w:rsidR="000F4A8B" w:rsidRPr="00083E40" w:rsidRDefault="000F4A8B" w:rsidP="00E0172A">
      <w:pPr>
        <w:widowControl w:val="0"/>
        <w:autoSpaceDE w:val="0"/>
        <w:autoSpaceDN w:val="0"/>
        <w:adjustRightInd w:val="0"/>
        <w:spacing w:after="240" w:line="480" w:lineRule="auto"/>
        <w:rPr>
          <w:rFonts w:ascii="Times New Roman" w:eastAsia="Times New Roman" w:hAnsi="Times New Roman" w:cs="Times New Roman"/>
          <w:color w:val="000000"/>
        </w:rPr>
      </w:pPr>
      <w:r w:rsidRPr="0E2F8323">
        <w:rPr>
          <w:rFonts w:ascii="Times New Roman" w:eastAsia="Times New Roman" w:hAnsi="Times New Roman" w:cs="Times New Roman"/>
          <w:color w:val="000000"/>
        </w:rPr>
        <w:lastRenderedPageBreak/>
        <w:t>introduced the idea that motor skills practiced have a memory component on some level</w:t>
      </w:r>
      <w:r>
        <w:rPr>
          <w:rFonts w:ascii="Times New Roman" w:eastAsia="Times New Roman" w:hAnsi="Times New Roman" w:cs="Times New Roman"/>
          <w:color w:val="000000"/>
        </w:rPr>
        <w:t>, e</w:t>
      </w:r>
      <w:r w:rsidRPr="0E2F8323">
        <w:rPr>
          <w:rFonts w:ascii="Times New Roman" w:eastAsia="Times New Roman" w:hAnsi="Times New Roman" w:cs="Times New Roman"/>
          <w:color w:val="000000"/>
        </w:rPr>
        <w:t>specially when they are replicated in an environment in which is similar to environment in which the skill was learned.   “However, such a viewpoint contrasts sharply with evidence that motor control is highly flexible and nonspecific” (</w:t>
      </w:r>
      <w:proofErr w:type="spellStart"/>
      <w:r w:rsidRPr="0E2F8323">
        <w:rPr>
          <w:rFonts w:ascii="Times New Roman" w:eastAsia="Times New Roman" w:hAnsi="Times New Roman" w:cs="Times New Roman"/>
          <w:color w:val="000000"/>
        </w:rPr>
        <w:t>Keetch</w:t>
      </w:r>
      <w:proofErr w:type="spellEnd"/>
      <w:r w:rsidRPr="0E2F8323">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et al., </w:t>
      </w:r>
      <w:r w:rsidRPr="0E2F8323">
        <w:rPr>
          <w:rFonts w:ascii="Times New Roman" w:eastAsia="Times New Roman" w:hAnsi="Times New Roman" w:cs="Times New Roman"/>
          <w:color w:val="000000"/>
        </w:rPr>
        <w:t xml:space="preserve">2005, p. 970).  Therefore, utilizing techniques to introduce structure in repetition to produce optimal skill acquisition levels might help produce minimal variability in form among participants of a particular study.  </w:t>
      </w:r>
    </w:p>
    <w:p w14:paraId="21827BD6" w14:textId="77777777" w:rsidR="000F4A8B" w:rsidRDefault="000F4A8B" w:rsidP="000F4A8B">
      <w:pPr>
        <w:widowControl w:val="0"/>
        <w:autoSpaceDE w:val="0"/>
        <w:autoSpaceDN w:val="0"/>
        <w:adjustRightInd w:val="0"/>
        <w:spacing w:after="240" w:line="480" w:lineRule="auto"/>
        <w:jc w:val="center"/>
        <w:rPr>
          <w:rFonts w:ascii="Times New Roman" w:eastAsia="Times New Roman" w:hAnsi="Times New Roman" w:cs="Times New Roman"/>
          <w:b/>
          <w:bCs/>
          <w:color w:val="000000"/>
        </w:rPr>
      </w:pPr>
      <w:r w:rsidRPr="0E2F8323">
        <w:rPr>
          <w:rFonts w:ascii="Times New Roman" w:eastAsia="Times New Roman" w:hAnsi="Times New Roman" w:cs="Times New Roman"/>
          <w:b/>
          <w:bCs/>
          <w:color w:val="000000" w:themeColor="text1"/>
        </w:rPr>
        <w:t>Summary</w:t>
      </w:r>
    </w:p>
    <w:p w14:paraId="25D574D2" w14:textId="77777777" w:rsidR="000F4A8B" w:rsidRPr="00C11EF5" w:rsidRDefault="000F4A8B" w:rsidP="000F4A8B">
      <w:pPr>
        <w:widowControl w:val="0"/>
        <w:autoSpaceDE w:val="0"/>
        <w:autoSpaceDN w:val="0"/>
        <w:adjustRightInd w:val="0"/>
        <w:spacing w:after="240" w:line="480" w:lineRule="auto"/>
        <w:rPr>
          <w:rFonts w:ascii="Times New Roman" w:eastAsia="Times New Roman" w:hAnsi="Times New Roman" w:cs="Times New Roman"/>
          <w:color w:val="000000"/>
        </w:rPr>
      </w:pPr>
      <w:r>
        <w:rPr>
          <w:rFonts w:cs="Times"/>
          <w:b/>
          <w:color w:val="000000"/>
        </w:rPr>
        <w:tab/>
      </w:r>
      <w:r w:rsidRPr="0E2F8323">
        <w:rPr>
          <w:rFonts w:ascii="Times New Roman" w:eastAsia="Times New Roman" w:hAnsi="Times New Roman" w:cs="Times New Roman"/>
          <w:color w:val="000000"/>
        </w:rPr>
        <w:t>The review of the literature indicates the study of practice and its effect on skill development, skill performance</w:t>
      </w:r>
      <w:r>
        <w:rPr>
          <w:rFonts w:ascii="Times New Roman" w:eastAsia="Times New Roman" w:hAnsi="Times New Roman" w:cs="Times New Roman"/>
          <w:color w:val="000000"/>
        </w:rPr>
        <w:t>,</w:t>
      </w:r>
      <w:r w:rsidRPr="0E2F8323">
        <w:rPr>
          <w:rFonts w:ascii="Times New Roman" w:eastAsia="Times New Roman" w:hAnsi="Times New Roman" w:cs="Times New Roman"/>
          <w:color w:val="000000"/>
        </w:rPr>
        <w:t xml:space="preserve"> or skill mastery. The understanding of skills has been debated since the inception of the concept of studying the mind and behavior with thousands of studies devoted to this topic.  Over time</w:t>
      </w:r>
      <w:r>
        <w:rPr>
          <w:rFonts w:ascii="Times New Roman" w:eastAsia="Times New Roman" w:hAnsi="Times New Roman" w:cs="Times New Roman"/>
          <w:color w:val="000000"/>
        </w:rPr>
        <w:t>,</w:t>
      </w:r>
      <w:r w:rsidRPr="0E2F8323">
        <w:rPr>
          <w:rFonts w:ascii="Times New Roman" w:eastAsia="Times New Roman" w:hAnsi="Times New Roman" w:cs="Times New Roman"/>
          <w:color w:val="000000"/>
        </w:rPr>
        <w:t xml:space="preserve"> much has been made in research about whether a person is predisposed to greatness through innate qualities or hard work and </w:t>
      </w:r>
      <w:r>
        <w:rPr>
          <w:rFonts w:ascii="Times New Roman" w:eastAsia="Times New Roman" w:hAnsi="Times New Roman" w:cs="Times New Roman"/>
          <w:color w:val="000000"/>
        </w:rPr>
        <w:t xml:space="preserve">the </w:t>
      </w:r>
      <w:r w:rsidRPr="0E2F8323">
        <w:rPr>
          <w:rFonts w:ascii="Times New Roman" w:eastAsia="Times New Roman" w:hAnsi="Times New Roman" w:cs="Times New Roman"/>
          <w:color w:val="000000"/>
        </w:rPr>
        <w:t xml:space="preserve">quality of practice that creates skill masters.   The goal of the researcher is to focus on a specific skill in a specific sport while introducing a specific technical approach to the participants in skill acquisition and introduce varying amounts extra practice.  While a great deal of research has been done to look at impacts of practice on skill development, this study will be more specific </w:t>
      </w:r>
      <w:r>
        <w:rPr>
          <w:rFonts w:ascii="Times New Roman" w:eastAsia="Times New Roman" w:hAnsi="Times New Roman" w:cs="Times New Roman"/>
          <w:color w:val="000000"/>
        </w:rPr>
        <w:t>than prior studies</w:t>
      </w:r>
      <w:r w:rsidRPr="0E2F8323">
        <w:rPr>
          <w:rFonts w:ascii="Times New Roman" w:eastAsia="Times New Roman" w:hAnsi="Times New Roman" w:cs="Times New Roman"/>
          <w:color w:val="000000"/>
        </w:rPr>
        <w:t xml:space="preserve"> and targeted to measure skill development.</w:t>
      </w:r>
    </w:p>
    <w:p w14:paraId="08EF58FC" w14:textId="77777777" w:rsidR="000F4A8B" w:rsidRPr="001A513F" w:rsidRDefault="000F4A8B" w:rsidP="000F4A8B">
      <w:pPr>
        <w:widowControl w:val="0"/>
        <w:autoSpaceDE w:val="0"/>
        <w:autoSpaceDN w:val="0"/>
        <w:adjustRightInd w:val="0"/>
        <w:spacing w:after="240" w:line="480" w:lineRule="auto"/>
        <w:rPr>
          <w:rFonts w:ascii="Times New Roman" w:eastAsia="Times New Roman" w:hAnsi="Times New Roman" w:cs="Times New Roman"/>
          <w:color w:val="000000"/>
        </w:rPr>
      </w:pPr>
    </w:p>
    <w:p w14:paraId="613573F7" w14:textId="77777777" w:rsidR="000F4A8B" w:rsidRDefault="000F4A8B" w:rsidP="000F4A8B">
      <w:pPr>
        <w:spacing w:line="480" w:lineRule="auto"/>
        <w:jc w:val="center"/>
        <w:rPr>
          <w:rFonts w:ascii="Times New Roman" w:eastAsia="Times New Roman" w:hAnsi="Times New Roman" w:cs="Times New Roman"/>
          <w:b/>
        </w:rPr>
      </w:pPr>
    </w:p>
    <w:p w14:paraId="5AAEC251" w14:textId="77777777" w:rsidR="000F4A8B" w:rsidRDefault="000F4A8B" w:rsidP="000F4A8B">
      <w:pPr>
        <w:spacing w:line="480" w:lineRule="auto"/>
        <w:jc w:val="center"/>
        <w:rPr>
          <w:rFonts w:ascii="Times New Roman" w:eastAsia="Times New Roman" w:hAnsi="Times New Roman" w:cs="Times New Roman"/>
          <w:b/>
        </w:rPr>
      </w:pPr>
    </w:p>
    <w:p w14:paraId="7D61735D" w14:textId="77777777" w:rsidR="000F4A8B" w:rsidRDefault="000F4A8B" w:rsidP="000F4A8B">
      <w:pPr>
        <w:spacing w:line="480" w:lineRule="auto"/>
        <w:jc w:val="center"/>
        <w:rPr>
          <w:rFonts w:ascii="Times New Roman" w:eastAsia="Times New Roman" w:hAnsi="Times New Roman" w:cs="Times New Roman"/>
          <w:b/>
        </w:rPr>
      </w:pPr>
    </w:p>
    <w:p w14:paraId="1E93C41A" w14:textId="77777777" w:rsidR="000F4A8B" w:rsidRDefault="000F4A8B" w:rsidP="000F4A8B">
      <w:pPr>
        <w:spacing w:line="480" w:lineRule="auto"/>
        <w:jc w:val="center"/>
        <w:rPr>
          <w:rFonts w:ascii="Times New Roman" w:eastAsia="Times New Roman" w:hAnsi="Times New Roman" w:cs="Times New Roman"/>
          <w:b/>
          <w:bCs/>
        </w:rPr>
      </w:pPr>
    </w:p>
    <w:p w14:paraId="25D6E31A" w14:textId="77777777" w:rsidR="000F4A8B" w:rsidRDefault="000F4A8B" w:rsidP="000F4A8B">
      <w:pPr>
        <w:spacing w:line="480" w:lineRule="auto"/>
        <w:jc w:val="center"/>
        <w:rPr>
          <w:rFonts w:ascii="Times New Roman" w:eastAsia="Times New Roman" w:hAnsi="Times New Roman" w:cs="Times New Roman"/>
          <w:b/>
          <w:bCs/>
        </w:rPr>
        <w:sectPr w:rsidR="000F4A8B" w:rsidSect="00BB3E8A">
          <w:pgSz w:w="12240" w:h="15840"/>
          <w:pgMar w:top="1440" w:right="1440" w:bottom="1440" w:left="1440" w:header="720" w:footer="720" w:gutter="0"/>
          <w:cols w:space="720"/>
          <w:titlePg/>
          <w:docGrid w:linePitch="360"/>
        </w:sectPr>
      </w:pPr>
    </w:p>
    <w:p w14:paraId="3FD32520" w14:textId="77777777" w:rsidR="000F4A8B" w:rsidRDefault="000F4A8B" w:rsidP="000F4A8B">
      <w:pPr>
        <w:spacing w:line="480" w:lineRule="auto"/>
        <w:jc w:val="center"/>
        <w:rPr>
          <w:rFonts w:ascii="Times New Roman" w:eastAsia="Times New Roman" w:hAnsi="Times New Roman" w:cs="Times New Roman"/>
          <w:b/>
          <w:bCs/>
        </w:rPr>
      </w:pPr>
      <w:r w:rsidRPr="52FC1190">
        <w:rPr>
          <w:rFonts w:ascii="Times New Roman" w:eastAsia="Times New Roman" w:hAnsi="Times New Roman" w:cs="Times New Roman"/>
          <w:b/>
          <w:bCs/>
        </w:rPr>
        <w:lastRenderedPageBreak/>
        <w:t>CHAPTER III</w:t>
      </w:r>
    </w:p>
    <w:p w14:paraId="22441DCF" w14:textId="77777777" w:rsidR="000F4A8B" w:rsidRDefault="000F4A8B" w:rsidP="000F4A8B">
      <w:pPr>
        <w:spacing w:line="480" w:lineRule="auto"/>
        <w:jc w:val="center"/>
        <w:rPr>
          <w:rFonts w:ascii="Times New Roman" w:eastAsia="Times New Roman" w:hAnsi="Times New Roman" w:cs="Times New Roman"/>
          <w:b/>
        </w:rPr>
      </w:pPr>
      <w:r>
        <w:rPr>
          <w:rFonts w:ascii="Times New Roman" w:eastAsia="Times New Roman" w:hAnsi="Times New Roman" w:cs="Times New Roman"/>
          <w:b/>
        </w:rPr>
        <w:t>METHODS</w:t>
      </w:r>
    </w:p>
    <w:p w14:paraId="2A38583B" w14:textId="77777777" w:rsidR="000F4A8B" w:rsidRPr="0004171C" w:rsidRDefault="000F4A8B" w:rsidP="000F4A8B">
      <w:pPr>
        <w:spacing w:line="480" w:lineRule="auto"/>
        <w:rPr>
          <w:rFonts w:ascii="Times New Roman" w:eastAsia="Times New Roman" w:hAnsi="Times New Roman" w:cs="Times New Roman"/>
        </w:rPr>
      </w:pPr>
      <w:r>
        <w:rPr>
          <w:rFonts w:ascii="Times New Roman" w:eastAsia="Times New Roman" w:hAnsi="Times New Roman" w:cs="Times New Roman"/>
        </w:rPr>
        <w:tab/>
      </w:r>
      <w:r w:rsidRPr="00DD47E8">
        <w:rPr>
          <w:rFonts w:ascii="Times New Roman" w:eastAsia="Times New Roman" w:hAnsi="Times New Roman" w:cs="Times New Roman"/>
        </w:rPr>
        <w:t>This study attempt</w:t>
      </w:r>
      <w:r>
        <w:rPr>
          <w:rFonts w:ascii="Times New Roman" w:eastAsia="Times New Roman" w:hAnsi="Times New Roman" w:cs="Times New Roman"/>
        </w:rPr>
        <w:t>ed</w:t>
      </w:r>
      <w:r w:rsidRPr="00DD47E8">
        <w:rPr>
          <w:rFonts w:ascii="Times New Roman" w:eastAsia="Times New Roman" w:hAnsi="Times New Roman" w:cs="Times New Roman"/>
        </w:rPr>
        <w:t xml:space="preserve"> to determine the impact of extra practice on players individual skill development on players receiving extra practice in a solo fashion with </w:t>
      </w:r>
      <w:r w:rsidRPr="0004171C">
        <w:rPr>
          <w:rFonts w:ascii="Times New Roman" w:eastAsia="Times New Roman" w:hAnsi="Times New Roman" w:cs="Times New Roman"/>
        </w:rPr>
        <w:t xml:space="preserve">a coach versus the player practicing on their own. </w:t>
      </w:r>
    </w:p>
    <w:p w14:paraId="4E9D9498" w14:textId="77777777" w:rsidR="000F4A8B" w:rsidRDefault="000F4A8B" w:rsidP="000F4A8B">
      <w:pPr>
        <w:spacing w:line="480" w:lineRule="auto"/>
        <w:jc w:val="center"/>
        <w:rPr>
          <w:rFonts w:ascii="Times New Roman" w:eastAsia="Times New Roman" w:hAnsi="Times New Roman" w:cs="Times New Roman"/>
        </w:rPr>
      </w:pPr>
      <w:r w:rsidRPr="52FC1190">
        <w:rPr>
          <w:rFonts w:ascii="Times New Roman" w:eastAsia="Times New Roman" w:hAnsi="Times New Roman" w:cs="Times New Roman"/>
          <w:b/>
          <w:bCs/>
        </w:rPr>
        <w:t>Design</w:t>
      </w:r>
    </w:p>
    <w:p w14:paraId="0E5A57CC" w14:textId="77777777" w:rsidR="000F4A8B" w:rsidRDefault="000F4A8B" w:rsidP="00E0172A">
      <w:pPr>
        <w:spacing w:line="480" w:lineRule="auto"/>
        <w:ind w:firstLine="720"/>
        <w:rPr>
          <w:rFonts w:ascii="Times New Roman" w:eastAsia="Times New Roman" w:hAnsi="Times New Roman" w:cs="Times New Roman"/>
          <w:b/>
        </w:rPr>
      </w:pPr>
      <w:r w:rsidRPr="52FC1190">
        <w:rPr>
          <w:rFonts w:ascii="Times New Roman" w:eastAsia="Times New Roman" w:hAnsi="Times New Roman" w:cs="Times New Roman"/>
        </w:rPr>
        <w:t>The research methodology used in this study was a quasi-experimental approach through observation of a convenience sample to determine whether varying levels of extra practice impacts specific skill development in the sport of lacrosse.  In particular, the speed at which participants of two different groups of players shot the lacrosse ball was measured.  This study used a pretest/posttest design and the players in each group were observed before and after the intervention of varying levels of extra practice.  The intervention which was used in this study paired one group of players with a collegiate lacrosse coach, working in a one-on-one setting with this coach on the skill of shooting a lacrosse ball for a period of 20 minutes.  The second group of players practiced the skill of shooting a lacrosse ball on their own for a total of 20 minutes.  The study measured the impact of quality practice with a qualified instructor versus the quantity of practice on their individual skill development.  This was achieved by measuring shot speed prior to the extra practice session and comparing them to the shot speed following the 20-minute practice sessions.</w:t>
      </w:r>
    </w:p>
    <w:p w14:paraId="3AE6F903" w14:textId="77777777" w:rsidR="000F4A8B" w:rsidRDefault="000F4A8B" w:rsidP="000F4A8B">
      <w:pPr>
        <w:spacing w:line="480" w:lineRule="auto"/>
        <w:jc w:val="center"/>
        <w:rPr>
          <w:rFonts w:ascii="Times New Roman" w:eastAsia="Times New Roman" w:hAnsi="Times New Roman" w:cs="Times New Roman"/>
          <w:b/>
        </w:rPr>
      </w:pPr>
      <w:r w:rsidRPr="004B50EF">
        <w:rPr>
          <w:rFonts w:ascii="Times New Roman" w:eastAsia="Times New Roman" w:hAnsi="Times New Roman" w:cs="Times New Roman"/>
          <w:b/>
        </w:rPr>
        <w:t>P</w:t>
      </w:r>
      <w:r>
        <w:rPr>
          <w:rFonts w:ascii="Times New Roman" w:eastAsia="Times New Roman" w:hAnsi="Times New Roman" w:cs="Times New Roman"/>
          <w:b/>
        </w:rPr>
        <w:t>articipants</w:t>
      </w:r>
    </w:p>
    <w:p w14:paraId="49EBC201" w14:textId="77777777" w:rsidR="000F4A8B" w:rsidRDefault="000F4A8B" w:rsidP="000F4A8B">
      <w:pPr>
        <w:spacing w:line="480" w:lineRule="auto"/>
        <w:rPr>
          <w:rFonts w:ascii="Times New Roman" w:eastAsia="Times New Roman" w:hAnsi="Times New Roman" w:cs="Times New Roman"/>
        </w:rPr>
        <w:sectPr w:rsidR="000F4A8B" w:rsidSect="00BB3E8A">
          <w:pgSz w:w="12240" w:h="15840"/>
          <w:pgMar w:top="1440" w:right="1440" w:bottom="1440" w:left="1440" w:header="720" w:footer="720" w:gutter="0"/>
          <w:cols w:space="720"/>
          <w:titlePg/>
          <w:docGrid w:linePitch="360"/>
        </w:sectPr>
      </w:pPr>
      <w:r>
        <w:rPr>
          <w:rFonts w:ascii="Times New Roman" w:eastAsia="Times New Roman" w:hAnsi="Times New Roman" w:cs="Times New Roman"/>
          <w:b/>
        </w:rPr>
        <w:tab/>
      </w:r>
      <w:r w:rsidRPr="004B50EF">
        <w:rPr>
          <w:rFonts w:ascii="Times New Roman" w:eastAsia="Times New Roman" w:hAnsi="Times New Roman" w:cs="Times New Roman"/>
        </w:rPr>
        <w:t>In this study</w:t>
      </w:r>
      <w:r>
        <w:rPr>
          <w:rFonts w:ascii="Times New Roman" w:eastAsia="Times New Roman" w:hAnsi="Times New Roman" w:cs="Times New Roman"/>
        </w:rPr>
        <w:t xml:space="preserve">, ten high school age male lacrosse players participated.  All participants were sophomores in high school and ranged in age between 15 and 17 years old.  These players were chosen because the researcher coaches them in a club lacrosse setting and had access to </w:t>
      </w:r>
    </w:p>
    <w:p w14:paraId="747E7900" w14:textId="77777777" w:rsidR="000F4A8B" w:rsidRPr="001246C4" w:rsidRDefault="000F4A8B" w:rsidP="000F4A8B">
      <w:pPr>
        <w:spacing w:line="480" w:lineRule="auto"/>
        <w:rPr>
          <w:rFonts w:ascii="Times New Roman" w:eastAsia="Times New Roman" w:hAnsi="Times New Roman" w:cs="Times New Roman"/>
        </w:rPr>
      </w:pPr>
      <w:r>
        <w:rPr>
          <w:rFonts w:ascii="Times New Roman" w:eastAsia="Times New Roman" w:hAnsi="Times New Roman" w:cs="Times New Roman"/>
        </w:rPr>
        <w:lastRenderedPageBreak/>
        <w:t>work with them one weekend day in the fall during the pandemic.   The researcher was able to work in a one-on-one setting with one group of players on the specific skill of shooting a lacrosse ball at a goal for 20 minutes with each player.  The researcher was also able to set up the second group of players in an area where they were able to practice solo on the skill of shooting a lacrosse ball at a goal on their own with no additional instruction.</w:t>
      </w:r>
    </w:p>
    <w:p w14:paraId="32F4F0A2" w14:textId="77777777" w:rsidR="000F4A8B" w:rsidRPr="003723B4" w:rsidRDefault="000F4A8B" w:rsidP="000F4A8B">
      <w:pPr>
        <w:spacing w:line="480" w:lineRule="auto"/>
        <w:jc w:val="center"/>
        <w:rPr>
          <w:rFonts w:ascii="Times New Roman" w:eastAsia="Times New Roman" w:hAnsi="Times New Roman" w:cs="Times New Roman"/>
          <w:b/>
        </w:rPr>
      </w:pPr>
      <w:r>
        <w:rPr>
          <w:rFonts w:ascii="Times New Roman" w:eastAsia="Times New Roman" w:hAnsi="Times New Roman" w:cs="Times New Roman"/>
          <w:b/>
        </w:rPr>
        <w:t>Instrument</w:t>
      </w:r>
    </w:p>
    <w:p w14:paraId="79C04599" w14:textId="77777777" w:rsidR="000F4A8B" w:rsidRDefault="000F4A8B" w:rsidP="000F4A8B">
      <w:pPr>
        <w:spacing w:line="480" w:lineRule="auto"/>
        <w:rPr>
          <w:rFonts w:ascii="Times" w:hAnsi="Times"/>
        </w:rPr>
      </w:pPr>
      <w:r>
        <w:tab/>
      </w:r>
      <w:r w:rsidRPr="00FE1E75">
        <w:rPr>
          <w:rFonts w:ascii="Times" w:hAnsi="Times"/>
        </w:rPr>
        <w:t>In reviewing the literature</w:t>
      </w:r>
      <w:r>
        <w:rPr>
          <w:rFonts w:ascii="Times" w:hAnsi="Times"/>
        </w:rPr>
        <w:t xml:space="preserve"> on impacts of practice on skill development, there were a couple of themes that presented as intriguing to study nature vs nurture and quality of instruction versus quantity of practice.  The researcher decided to focus on the impact of extra practice in a quality versus quantity capacity by breaking the participating male high school age lacrosse players into two groups.  A 20-minute extra practice time period followed a two-hour full team practice session.   There was a pretest administered by the researcher using a Bushnell Velocity Radar Gun and posttest using the same Bushnell Velocity Radar Gun.</w:t>
      </w:r>
    </w:p>
    <w:p w14:paraId="603AFB1C" w14:textId="77777777" w:rsidR="000F4A8B" w:rsidRDefault="000F4A8B" w:rsidP="000F4A8B">
      <w:pPr>
        <w:spacing w:line="480" w:lineRule="auto"/>
        <w:jc w:val="center"/>
        <w:rPr>
          <w:rFonts w:ascii="Times" w:hAnsi="Times"/>
          <w:b/>
        </w:rPr>
      </w:pPr>
      <w:r>
        <w:rPr>
          <w:rFonts w:ascii="Times" w:hAnsi="Times"/>
          <w:b/>
        </w:rPr>
        <w:t>Procedure</w:t>
      </w:r>
    </w:p>
    <w:p w14:paraId="51C05D2D" w14:textId="77777777" w:rsidR="000F4A8B" w:rsidRDefault="000F4A8B" w:rsidP="000F4A8B">
      <w:pPr>
        <w:spacing w:line="480" w:lineRule="auto"/>
        <w:rPr>
          <w:rFonts w:ascii="Times" w:hAnsi="Times"/>
        </w:rPr>
        <w:sectPr w:rsidR="000F4A8B" w:rsidSect="00BB3E8A">
          <w:pgSz w:w="12240" w:h="15840"/>
          <w:pgMar w:top="1440" w:right="1440" w:bottom="1440" w:left="1440" w:header="720" w:footer="720" w:gutter="0"/>
          <w:cols w:space="720"/>
          <w:titlePg/>
          <w:docGrid w:linePitch="360"/>
        </w:sectPr>
      </w:pPr>
      <w:r>
        <w:rPr>
          <w:rFonts w:ascii="Times" w:hAnsi="Times"/>
          <w:b/>
        </w:rPr>
        <w:tab/>
      </w:r>
      <w:r w:rsidRPr="00C87C30">
        <w:rPr>
          <w:rFonts w:ascii="Times" w:hAnsi="Times"/>
        </w:rPr>
        <w:t xml:space="preserve">The research </w:t>
      </w:r>
      <w:r>
        <w:rPr>
          <w:rFonts w:ascii="Times" w:hAnsi="Times"/>
        </w:rPr>
        <w:t xml:space="preserve">study </w:t>
      </w:r>
      <w:r w:rsidRPr="00C87C30">
        <w:rPr>
          <w:rFonts w:ascii="Times" w:hAnsi="Times"/>
        </w:rPr>
        <w:t>needed to be adapted</w:t>
      </w:r>
      <w:r>
        <w:rPr>
          <w:rFonts w:ascii="Times" w:hAnsi="Times"/>
        </w:rPr>
        <w:t xml:space="preserve"> due to COVID-19 protocols and the limited access to participants.  The data collected in this study was collected on a Saturday in the fall following a two-hour long practice session.  During the two-hour practice session, participants were taught the skill technique of properly shooting a lacrosse ball at a goal.  Following practice, each participant took part in the pretest.   The pretest consisted of each player shooting the ball three times at the goal from a distance of ten yards directly in front of the goal.  This distance was measured precisely and a marking was placed on the ground as a visual cue for the participants.  The researcher was located behind the goal with the Bushnell Velocity Radar Gun.  </w:t>
      </w:r>
    </w:p>
    <w:p w14:paraId="5BC378CA" w14:textId="77777777" w:rsidR="000F4A8B" w:rsidRDefault="000F4A8B" w:rsidP="000F4A8B">
      <w:pPr>
        <w:spacing w:line="480" w:lineRule="auto"/>
        <w:rPr>
          <w:rFonts w:ascii="Times" w:hAnsi="Times"/>
        </w:rPr>
      </w:pPr>
      <w:r>
        <w:rPr>
          <w:rFonts w:ascii="Times" w:hAnsi="Times"/>
        </w:rPr>
        <w:lastRenderedPageBreak/>
        <w:t xml:space="preserve">The pretest data was recorded after each shot, and the researcher verbally announced the speed of each shot for each participant.  </w:t>
      </w:r>
    </w:p>
    <w:p w14:paraId="74FDB75E" w14:textId="77777777" w:rsidR="000F4A8B" w:rsidRDefault="000F4A8B" w:rsidP="000F4A8B">
      <w:pPr>
        <w:spacing w:line="480" w:lineRule="auto"/>
        <w:ind w:firstLine="720"/>
        <w:rPr>
          <w:rFonts w:ascii="Times" w:hAnsi="Times"/>
        </w:rPr>
      </w:pPr>
      <w:r w:rsidRPr="52FC1190">
        <w:rPr>
          <w:rFonts w:ascii="Times" w:hAnsi="Times"/>
        </w:rPr>
        <w:t xml:space="preserve">The posttest occurred following the completion of the varying 20-minute practice sessions.  One group of five players were finished in 20-minutes as well as one player in the group being coached by the researcher.  So, at the completion of 20 minutes, six total participants were administered a posttest.  The posttest was administered in exactly the same fashion that the pretest was administered.    The posttest consisted of each player shooting the ball three times at the goal from a distance of ten yards directly in front of the goal.  This distance was measured precisely and a marking was placed on the ground as a visual cue for the participants.  The researcher was located behind the goal with the Bushnell Velocity Radar Gun.  The posttest data was recorded after each shot, and the researcher verbally announced the speed of each shot for each participant.  After this data was recorded and averaged the researcher work individually with the remaining four participants in subsequent twenty-minute sessions administering the same posttest protocol for each participant. </w:t>
      </w:r>
    </w:p>
    <w:p w14:paraId="4470971F" w14:textId="77777777" w:rsidR="000F4A8B" w:rsidRDefault="000F4A8B" w:rsidP="000F4A8B">
      <w:pPr>
        <w:rPr>
          <w:rFonts w:ascii="Times" w:hAnsi="Times"/>
        </w:rPr>
      </w:pPr>
      <w:r>
        <w:rPr>
          <w:rFonts w:ascii="Times" w:hAnsi="Times"/>
        </w:rPr>
        <w:br w:type="page"/>
      </w:r>
    </w:p>
    <w:p w14:paraId="2E625169" w14:textId="77777777" w:rsidR="000F4A8B" w:rsidRDefault="000F4A8B" w:rsidP="000F4A8B">
      <w:pPr>
        <w:spacing w:line="480" w:lineRule="auto"/>
        <w:jc w:val="center"/>
        <w:rPr>
          <w:rFonts w:ascii="Times" w:hAnsi="Times"/>
          <w:b/>
        </w:rPr>
        <w:sectPr w:rsidR="000F4A8B" w:rsidSect="00BB3E8A">
          <w:pgSz w:w="12240" w:h="15840"/>
          <w:pgMar w:top="1440" w:right="1440" w:bottom="1440" w:left="1440" w:header="720" w:footer="720" w:gutter="0"/>
          <w:cols w:space="720"/>
          <w:titlePg/>
          <w:docGrid w:linePitch="360"/>
        </w:sectPr>
      </w:pPr>
    </w:p>
    <w:p w14:paraId="0CD9F81F" w14:textId="77777777" w:rsidR="000F4A8B" w:rsidRPr="00E84068" w:rsidRDefault="000F4A8B" w:rsidP="000F4A8B">
      <w:pPr>
        <w:spacing w:line="480" w:lineRule="auto"/>
        <w:jc w:val="center"/>
        <w:rPr>
          <w:rFonts w:ascii="Times" w:hAnsi="Times"/>
          <w:b/>
        </w:rPr>
      </w:pPr>
      <w:r w:rsidRPr="00E84068">
        <w:rPr>
          <w:rFonts w:ascii="Times" w:hAnsi="Times"/>
          <w:b/>
        </w:rPr>
        <w:lastRenderedPageBreak/>
        <w:t>C</w:t>
      </w:r>
      <w:r>
        <w:rPr>
          <w:rFonts w:ascii="Times" w:hAnsi="Times"/>
          <w:b/>
        </w:rPr>
        <w:t>HAPTER</w:t>
      </w:r>
      <w:r w:rsidRPr="00E84068">
        <w:rPr>
          <w:rFonts w:ascii="Times" w:hAnsi="Times"/>
          <w:b/>
        </w:rPr>
        <w:t xml:space="preserve"> IV </w:t>
      </w:r>
    </w:p>
    <w:p w14:paraId="211081F9" w14:textId="77777777" w:rsidR="000F4A8B" w:rsidRPr="001246C4" w:rsidRDefault="000F4A8B" w:rsidP="000F4A8B">
      <w:pPr>
        <w:spacing w:line="480" w:lineRule="auto"/>
        <w:jc w:val="center"/>
        <w:rPr>
          <w:rFonts w:ascii="Times" w:hAnsi="Times"/>
          <w:b/>
        </w:rPr>
      </w:pPr>
      <w:r w:rsidRPr="001246C4">
        <w:rPr>
          <w:rFonts w:ascii="Times" w:hAnsi="Times"/>
          <w:b/>
        </w:rPr>
        <w:t>RESULTS</w:t>
      </w:r>
    </w:p>
    <w:p w14:paraId="1156F697" w14:textId="77777777" w:rsidR="000F4A8B" w:rsidRDefault="000F4A8B" w:rsidP="000F4A8B">
      <w:pPr>
        <w:spacing w:line="480" w:lineRule="auto"/>
        <w:ind w:firstLine="720"/>
        <w:rPr>
          <w:rFonts w:ascii="Times New Roman" w:eastAsia="Times New Roman" w:hAnsi="Times New Roman" w:cs="Times New Roman"/>
        </w:rPr>
      </w:pPr>
      <w:r w:rsidRPr="52FC1190">
        <w:rPr>
          <w:rFonts w:ascii="Times New Roman" w:eastAsia="Times New Roman" w:hAnsi="Times New Roman" w:cs="Times New Roman"/>
        </w:rPr>
        <w:t>This study attempted to determine the impact of extra practice on players’ individual skill development with players receiving extra practice in a solo fashion with a coach versus the player practicing on their own.  Data were gathered on two groups of high school-aged male lacrosse players.  One group had a coach help them improve their shooting lacrosse speed; the other group had solo practice with no coach support.</w:t>
      </w:r>
    </w:p>
    <w:p w14:paraId="503EBD1F" w14:textId="77777777" w:rsidR="000F4A8B" w:rsidRDefault="000F4A8B" w:rsidP="000F4A8B">
      <w:pPr>
        <w:spacing w:line="480" w:lineRule="auto"/>
        <w:rPr>
          <w:rFonts w:ascii="Times New Roman" w:eastAsia="Times New Roman" w:hAnsi="Times New Roman" w:cs="Times New Roman"/>
        </w:rPr>
      </w:pPr>
      <w:r w:rsidRPr="52FC1190">
        <w:rPr>
          <w:rFonts w:ascii="Times New Roman" w:eastAsia="Times New Roman" w:hAnsi="Times New Roman" w:cs="Times New Roman"/>
        </w:rPr>
        <w:t xml:space="preserve">Data in the table below depicts group statistics and the independent t test analysis of the data.  The post test data shooting speed had the pretest data shooting speed subtracted to get the increase gain in shot </w:t>
      </w:r>
      <w:proofErr w:type="spellStart"/>
      <w:proofErr w:type="gramStart"/>
      <w:r w:rsidRPr="52FC1190">
        <w:rPr>
          <w:rFonts w:ascii="Times New Roman" w:eastAsia="Times New Roman" w:hAnsi="Times New Roman" w:cs="Times New Roman"/>
        </w:rPr>
        <w:t>speed.Table</w:t>
      </w:r>
      <w:proofErr w:type="spellEnd"/>
      <w:proofErr w:type="gramEnd"/>
      <w:r w:rsidRPr="52FC1190">
        <w:rPr>
          <w:rFonts w:ascii="Times New Roman" w:eastAsia="Times New Roman" w:hAnsi="Times New Roman" w:cs="Times New Roman"/>
        </w:rPr>
        <w:t xml:space="preserve"> 1</w:t>
      </w:r>
    </w:p>
    <w:p w14:paraId="11EA25EE" w14:textId="77777777" w:rsidR="000F4A8B" w:rsidRPr="001246C4" w:rsidRDefault="000F4A8B" w:rsidP="000F4A8B">
      <w:pPr>
        <w:spacing w:line="480" w:lineRule="auto"/>
        <w:rPr>
          <w:rFonts w:ascii="Times New Roman" w:eastAsia="Times New Roman" w:hAnsi="Times New Roman" w:cs="Times New Roman"/>
          <w:i/>
          <w:iCs/>
        </w:rPr>
      </w:pPr>
      <w:r w:rsidRPr="52FC1190">
        <w:rPr>
          <w:rFonts w:ascii="Times New Roman" w:eastAsia="Times New Roman" w:hAnsi="Times New Roman" w:cs="Times New Roman"/>
          <w:i/>
          <w:iCs/>
        </w:rPr>
        <w:t xml:space="preserve">Group Statistics and Independent </w:t>
      </w:r>
      <w:r w:rsidRPr="0045086A">
        <w:rPr>
          <w:rFonts w:ascii="Times New Roman" w:eastAsia="Times New Roman" w:hAnsi="Times New Roman" w:cs="Times New Roman"/>
        </w:rPr>
        <w:t xml:space="preserve">t </w:t>
      </w:r>
      <w:r w:rsidRPr="52FC1190">
        <w:rPr>
          <w:rFonts w:ascii="Times New Roman" w:eastAsia="Times New Roman" w:hAnsi="Times New Roman" w:cs="Times New Roman"/>
          <w:i/>
          <w:iCs/>
        </w:rPr>
        <w:t>test Analysis of Increase in Shooting Speed</w:t>
      </w:r>
    </w:p>
    <w:p w14:paraId="5EBDE2DE" w14:textId="77777777" w:rsidR="000F4A8B" w:rsidRPr="008524B5" w:rsidRDefault="000F4A8B" w:rsidP="000F4A8B">
      <w:r>
        <w:rPr>
          <w:noProof/>
        </w:rPr>
        <w:drawing>
          <wp:inline distT="0" distB="0" distL="0" distR="0" wp14:anchorId="197AD99B" wp14:editId="18FAE195">
            <wp:extent cx="6218394" cy="2601595"/>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5557" t="41607" r="5123" b="9999"/>
                    <a:stretch/>
                  </pic:blipFill>
                  <pic:spPr bwMode="auto">
                    <a:xfrm>
                      <a:off x="0" y="0"/>
                      <a:ext cx="6269127" cy="2622820"/>
                    </a:xfrm>
                    <a:prstGeom prst="rect">
                      <a:avLst/>
                    </a:prstGeom>
                    <a:ln>
                      <a:noFill/>
                    </a:ln>
                    <a:extLst>
                      <a:ext uri="{53640926-AAD7-44D8-BBD7-CCE9431645EC}">
                        <a14:shadowObscured xmlns:a14="http://schemas.microsoft.com/office/drawing/2010/main"/>
                      </a:ext>
                    </a:extLst>
                  </pic:spPr>
                </pic:pic>
              </a:graphicData>
            </a:graphic>
          </wp:inline>
        </w:drawing>
      </w:r>
    </w:p>
    <w:p w14:paraId="35B53C76" w14:textId="77777777" w:rsidR="000F4A8B" w:rsidRDefault="000F4A8B" w:rsidP="000F4A8B">
      <w:pPr>
        <w:spacing w:line="480" w:lineRule="auto"/>
        <w:ind w:firstLine="720"/>
        <w:rPr>
          <w:rFonts w:ascii="Times" w:hAnsi="Times"/>
        </w:rPr>
        <w:sectPr w:rsidR="000F4A8B" w:rsidSect="00BB3E8A">
          <w:pgSz w:w="12240" w:h="15840"/>
          <w:pgMar w:top="1440" w:right="1440" w:bottom="1440" w:left="1440" w:header="720" w:footer="720" w:gutter="0"/>
          <w:cols w:space="720"/>
          <w:titlePg/>
          <w:docGrid w:linePitch="360"/>
        </w:sectPr>
      </w:pPr>
      <w:r w:rsidRPr="52FC1190">
        <w:rPr>
          <w:rFonts w:ascii="Times" w:hAnsi="Times"/>
        </w:rPr>
        <w:t xml:space="preserve">The findings present a dilemma in that one finds statistical significance if the two samples have equal variances but one does not find statistical significance if the two samples have unequal variances.  That being said the significance of the unequal variances is seven one-hundredths away from significance.  Thus, considering the size of the sample permits the </w:t>
      </w:r>
    </w:p>
    <w:p w14:paraId="04DD3E3B" w14:textId="77777777" w:rsidR="000F4A8B" w:rsidRPr="00D909F1" w:rsidRDefault="000F4A8B" w:rsidP="000F4A8B">
      <w:pPr>
        <w:spacing w:line="480" w:lineRule="auto"/>
        <w:ind w:firstLine="720"/>
        <w:rPr>
          <w:rFonts w:ascii="Times" w:hAnsi="Times"/>
        </w:rPr>
      </w:pPr>
      <w:r w:rsidRPr="52FC1190">
        <w:rPr>
          <w:rFonts w:ascii="Times" w:hAnsi="Times"/>
        </w:rPr>
        <w:lastRenderedPageBreak/>
        <w:t>researcher to conclude or infer that statistical significance was obtained, favoring the coached group, Group 1, and thus the null hypothesis is rejected.</w:t>
      </w:r>
    </w:p>
    <w:p w14:paraId="36A91C39" w14:textId="77777777" w:rsidR="000F4A8B" w:rsidRDefault="000F4A8B" w:rsidP="000F4A8B"/>
    <w:p w14:paraId="10AC98CB" w14:textId="77777777" w:rsidR="000F4A8B" w:rsidRDefault="000F4A8B" w:rsidP="000F4A8B">
      <w:r>
        <w:br w:type="page"/>
      </w:r>
    </w:p>
    <w:p w14:paraId="486E4E4E" w14:textId="77777777" w:rsidR="000F4A8B" w:rsidRDefault="000F4A8B" w:rsidP="000F4A8B">
      <w:pPr>
        <w:jc w:val="center"/>
        <w:rPr>
          <w:rFonts w:ascii="Times" w:hAnsi="Times"/>
          <w:b/>
        </w:rPr>
        <w:sectPr w:rsidR="000F4A8B" w:rsidSect="00BB3E8A">
          <w:pgSz w:w="12240" w:h="15840"/>
          <w:pgMar w:top="1440" w:right="1440" w:bottom="1440" w:left="1440" w:header="720" w:footer="720" w:gutter="0"/>
          <w:cols w:space="720"/>
          <w:titlePg/>
          <w:docGrid w:linePitch="360"/>
        </w:sectPr>
      </w:pPr>
    </w:p>
    <w:p w14:paraId="4ABEE6C5" w14:textId="77777777" w:rsidR="000F4A8B" w:rsidRDefault="000F4A8B" w:rsidP="000F4A8B">
      <w:pPr>
        <w:jc w:val="center"/>
        <w:rPr>
          <w:rFonts w:ascii="Times" w:hAnsi="Times"/>
          <w:b/>
        </w:rPr>
      </w:pPr>
      <w:r w:rsidRPr="00516F04">
        <w:rPr>
          <w:rFonts w:ascii="Times" w:hAnsi="Times"/>
          <w:b/>
        </w:rPr>
        <w:lastRenderedPageBreak/>
        <w:t>C</w:t>
      </w:r>
      <w:r>
        <w:rPr>
          <w:rFonts w:ascii="Times" w:hAnsi="Times"/>
          <w:b/>
        </w:rPr>
        <w:t>HAPTER</w:t>
      </w:r>
      <w:r w:rsidRPr="00516F04">
        <w:rPr>
          <w:rFonts w:ascii="Times" w:hAnsi="Times"/>
          <w:b/>
        </w:rPr>
        <w:t xml:space="preserve"> V</w:t>
      </w:r>
    </w:p>
    <w:p w14:paraId="18A7E4A4" w14:textId="77777777" w:rsidR="000F4A8B" w:rsidRPr="00516F04" w:rsidRDefault="000F4A8B" w:rsidP="000F4A8B">
      <w:pPr>
        <w:jc w:val="center"/>
        <w:rPr>
          <w:rFonts w:ascii="Times" w:hAnsi="Times"/>
          <w:b/>
        </w:rPr>
      </w:pPr>
    </w:p>
    <w:p w14:paraId="7BFB2F95" w14:textId="77777777" w:rsidR="000F4A8B" w:rsidRPr="00AA354A" w:rsidRDefault="000F4A8B" w:rsidP="000F4A8B">
      <w:pPr>
        <w:jc w:val="center"/>
        <w:rPr>
          <w:rFonts w:ascii="Times" w:hAnsi="Times"/>
          <w:b/>
        </w:rPr>
      </w:pPr>
      <w:r w:rsidRPr="00AA354A">
        <w:rPr>
          <w:rFonts w:ascii="Times" w:hAnsi="Times"/>
          <w:b/>
        </w:rPr>
        <w:t>D</w:t>
      </w:r>
      <w:r>
        <w:rPr>
          <w:rFonts w:ascii="Times" w:hAnsi="Times"/>
          <w:b/>
        </w:rPr>
        <w:t>ISCUSSION</w:t>
      </w:r>
    </w:p>
    <w:p w14:paraId="6E5D5652" w14:textId="77777777" w:rsidR="000F4A8B" w:rsidRPr="00516F04" w:rsidRDefault="000F4A8B" w:rsidP="000F4A8B">
      <w:pPr>
        <w:rPr>
          <w:rFonts w:ascii="Times" w:hAnsi="Times"/>
        </w:rPr>
      </w:pPr>
    </w:p>
    <w:p w14:paraId="0DC576E9" w14:textId="62788D47" w:rsidR="000F4A8B" w:rsidRDefault="000F4A8B" w:rsidP="000F4A8B">
      <w:pPr>
        <w:spacing w:line="480" w:lineRule="auto"/>
        <w:ind w:firstLine="720"/>
        <w:rPr>
          <w:rFonts w:ascii="Times" w:eastAsia="Times New Roman" w:hAnsi="Times" w:cs="Times New Roman"/>
        </w:rPr>
      </w:pPr>
      <w:r w:rsidRPr="0264F606">
        <w:rPr>
          <w:rFonts w:ascii="Times" w:eastAsia="Times New Roman" w:hAnsi="Times" w:cs="Times New Roman"/>
        </w:rPr>
        <w:t>This study attempted to determine the impact of extra practice on players</w:t>
      </w:r>
      <w:r w:rsidR="1F1831FB" w:rsidRPr="0264F606">
        <w:rPr>
          <w:rFonts w:ascii="Times" w:eastAsia="Times New Roman" w:hAnsi="Times" w:cs="Times New Roman"/>
        </w:rPr>
        <w:t>’</w:t>
      </w:r>
      <w:r w:rsidRPr="0264F606">
        <w:rPr>
          <w:rFonts w:ascii="Times" w:eastAsia="Times New Roman" w:hAnsi="Times" w:cs="Times New Roman"/>
        </w:rPr>
        <w:t xml:space="preserve"> individual skill development with players receiving extra practice in a solo fashion with a coach versus the player practicing on their own.  Analysis of the data indicated that the null hypothesis should be rejected and that the player group having a coach improved their shot speed more than the group without coach support.</w:t>
      </w:r>
    </w:p>
    <w:p w14:paraId="6B6F8A81" w14:textId="77777777" w:rsidR="000F4A8B" w:rsidRPr="00AA354A" w:rsidRDefault="000F4A8B" w:rsidP="000F4A8B">
      <w:pPr>
        <w:spacing w:line="480" w:lineRule="auto"/>
        <w:jc w:val="center"/>
        <w:rPr>
          <w:rFonts w:ascii="Times" w:eastAsia="Times New Roman" w:hAnsi="Times" w:cs="Times New Roman"/>
          <w:b/>
        </w:rPr>
      </w:pPr>
      <w:r w:rsidRPr="00AA354A">
        <w:rPr>
          <w:rFonts w:ascii="Times" w:eastAsia="Times New Roman" w:hAnsi="Times" w:cs="Times New Roman"/>
          <w:b/>
        </w:rPr>
        <w:t>Implications of Results</w:t>
      </w:r>
    </w:p>
    <w:p w14:paraId="31216A1B" w14:textId="77777777" w:rsidR="000F4A8B" w:rsidRDefault="000F4A8B" w:rsidP="000F4A8B">
      <w:pPr>
        <w:spacing w:line="480" w:lineRule="auto"/>
        <w:rPr>
          <w:rFonts w:ascii="Times" w:eastAsia="Times New Roman" w:hAnsi="Times" w:cs="Times New Roman"/>
        </w:rPr>
      </w:pPr>
      <w:r>
        <w:rPr>
          <w:rFonts w:ascii="Times" w:eastAsia="Times New Roman" w:hAnsi="Times" w:cs="Times New Roman"/>
        </w:rPr>
        <w:tab/>
        <w:t xml:space="preserve">The findings were statistically significant enough for the researcher to conclude that the null hypothesis should be rejected due to Group 1 shot speed having increased at levels greater than Group 2.  The results would indicate that players engaging in extra practice with a qualified coach would achieve greater skill development than those players who just engage in extra practice without qualified guidance.  Therefore, the results should be shared with individuals interested in achieving greater levels of individual skill development that the quality of extra practice is more impactful than merely quantity of extra practice. </w:t>
      </w:r>
    </w:p>
    <w:p w14:paraId="69F04F5E" w14:textId="77777777" w:rsidR="000F4A8B" w:rsidRDefault="000F4A8B" w:rsidP="000F4A8B">
      <w:pPr>
        <w:spacing w:line="480" w:lineRule="auto"/>
        <w:jc w:val="center"/>
        <w:rPr>
          <w:rFonts w:ascii="Times" w:eastAsia="Times New Roman" w:hAnsi="Times" w:cs="Times New Roman"/>
          <w:b/>
        </w:rPr>
      </w:pPr>
      <w:r w:rsidRPr="00AA354A">
        <w:rPr>
          <w:rFonts w:ascii="Times" w:eastAsia="Times New Roman" w:hAnsi="Times" w:cs="Times New Roman"/>
          <w:b/>
        </w:rPr>
        <w:t>Theoretical Consequences</w:t>
      </w:r>
    </w:p>
    <w:p w14:paraId="4321C6E1" w14:textId="77777777" w:rsidR="000F4A8B" w:rsidRDefault="000F4A8B" w:rsidP="000F4A8B">
      <w:pPr>
        <w:spacing w:line="480" w:lineRule="auto"/>
        <w:rPr>
          <w:rFonts w:ascii="Times" w:eastAsia="Times New Roman" w:hAnsi="Times" w:cs="Times New Roman"/>
        </w:rPr>
        <w:sectPr w:rsidR="000F4A8B" w:rsidSect="00BB3E8A">
          <w:pgSz w:w="12240" w:h="15840"/>
          <w:pgMar w:top="1440" w:right="1440" w:bottom="1440" w:left="1440" w:header="720" w:footer="720" w:gutter="0"/>
          <w:cols w:space="720"/>
          <w:titlePg/>
          <w:docGrid w:linePitch="360"/>
        </w:sectPr>
      </w:pPr>
      <w:r>
        <w:rPr>
          <w:rFonts w:ascii="Times" w:eastAsia="Times New Roman" w:hAnsi="Times" w:cs="Times New Roman"/>
          <w:b/>
        </w:rPr>
        <w:tab/>
      </w:r>
      <w:r>
        <w:rPr>
          <w:rFonts w:ascii="Times" w:eastAsia="Times New Roman" w:hAnsi="Times" w:cs="Times New Roman"/>
        </w:rPr>
        <w:t xml:space="preserve">The results of this study support the theories addressed in Chapter II that acquiring enhanced skill is tied to working on skill development (nurture vs. nature) combined with the concept that the quality of extra practice serves its participants more than just engaging in the quantity of extra practice.  Hambrick et al. (2018) said that researchers have debunked the idea that people are born at the highest level attainable in a particular skill set.  As the research suggests in this study, the shot speed posttest results of each participant in this study improved from their initial pretest shot speed.  The research supports the idea that these participants in the </w:t>
      </w:r>
    </w:p>
    <w:p w14:paraId="01D777A4" w14:textId="77777777" w:rsidR="000F4A8B" w:rsidRDefault="000F4A8B" w:rsidP="000F4A8B">
      <w:pPr>
        <w:spacing w:line="480" w:lineRule="auto"/>
        <w:rPr>
          <w:rFonts w:ascii="Times" w:eastAsia="Times New Roman" w:hAnsi="Times" w:cs="Times New Roman"/>
        </w:rPr>
      </w:pPr>
      <w:r>
        <w:rPr>
          <w:rFonts w:ascii="Times" w:eastAsia="Times New Roman" w:hAnsi="Times" w:cs="Times New Roman"/>
        </w:rPr>
        <w:lastRenderedPageBreak/>
        <w:t xml:space="preserve">research study had not been born experts, for had they been born experts there would have been no room for improvement in this particular measurement of shot speed.  Further, this study did demonstrate through its results that the quality of practice strategies employed in an individual one on one setting with a coach produced better results than extra practice alone.  This tied very neatly with Hastie et al. (2011) who shared that individual instruction versus group instruction would allow for higher quality skill execution.   </w:t>
      </w:r>
    </w:p>
    <w:p w14:paraId="42157025" w14:textId="77777777" w:rsidR="000F4A8B" w:rsidRPr="00516F04" w:rsidRDefault="000F4A8B" w:rsidP="00E0172A">
      <w:pPr>
        <w:spacing w:line="480" w:lineRule="auto"/>
        <w:ind w:firstLine="720"/>
        <w:rPr>
          <w:rFonts w:ascii="Times" w:eastAsia="Times New Roman" w:hAnsi="Times" w:cs="Times New Roman"/>
        </w:rPr>
      </w:pPr>
      <w:r w:rsidRPr="52FC1190">
        <w:rPr>
          <w:rFonts w:ascii="Times" w:eastAsia="Times New Roman" w:hAnsi="Times" w:cs="Times New Roman"/>
        </w:rPr>
        <w:t xml:space="preserve">Having completed this study, the researcher finds supported for theories that quality of individual instruction is a critical component to include when one is employing extra practice in trying to improve skill development.  Additionally, the current study supports the idea that individuals need to continually work to improve skill development and that nurturing skills is critical to development of expertise.         </w:t>
      </w:r>
    </w:p>
    <w:p w14:paraId="4B7C23AB" w14:textId="77777777" w:rsidR="000F4A8B" w:rsidRPr="00AA354A" w:rsidRDefault="000F4A8B" w:rsidP="000F4A8B">
      <w:pPr>
        <w:spacing w:line="480" w:lineRule="auto"/>
        <w:jc w:val="center"/>
        <w:rPr>
          <w:rFonts w:ascii="Times" w:eastAsia="Times New Roman" w:hAnsi="Times" w:cs="Times New Roman"/>
          <w:b/>
        </w:rPr>
      </w:pPr>
      <w:r w:rsidRPr="00AA354A">
        <w:rPr>
          <w:rFonts w:ascii="Times" w:eastAsia="Times New Roman" w:hAnsi="Times" w:cs="Times New Roman"/>
          <w:b/>
        </w:rPr>
        <w:t>Threats to Validity</w:t>
      </w:r>
    </w:p>
    <w:p w14:paraId="74713AFF" w14:textId="77777777" w:rsidR="000F4A8B" w:rsidRDefault="000F4A8B" w:rsidP="000F4A8B">
      <w:pPr>
        <w:spacing w:line="480" w:lineRule="auto"/>
        <w:ind w:firstLine="720"/>
        <w:rPr>
          <w:rFonts w:ascii="Times" w:eastAsia="Times New Roman" w:hAnsi="Times" w:cs="Times New Roman"/>
        </w:rPr>
      </w:pPr>
      <w:r w:rsidRPr="00516F04">
        <w:rPr>
          <w:rFonts w:ascii="Times" w:eastAsia="Times New Roman" w:hAnsi="Times" w:cs="Times New Roman"/>
        </w:rPr>
        <w:t>All studies suffer from threats to validity.  These threats are divided into two groups: threats to external validity and threats to internal validity.  In terms of external validity,</w:t>
      </w:r>
      <w:r>
        <w:rPr>
          <w:rFonts w:ascii="Times" w:eastAsia="Times New Roman" w:hAnsi="Times" w:cs="Times New Roman"/>
        </w:rPr>
        <w:t xml:space="preserve"> the researcher noted that the main threat was participants were hyper focused on the outcome of the test (pre and post), sometimes losing sight of the proper technique</w:t>
      </w:r>
      <w:r w:rsidRPr="00516F04">
        <w:rPr>
          <w:rFonts w:ascii="Times" w:eastAsia="Times New Roman" w:hAnsi="Times" w:cs="Times New Roman"/>
        </w:rPr>
        <w:t xml:space="preserve"> </w:t>
      </w:r>
      <w:r>
        <w:rPr>
          <w:rFonts w:ascii="Times" w:eastAsia="Times New Roman" w:hAnsi="Times" w:cs="Times New Roman"/>
        </w:rPr>
        <w:t xml:space="preserve">needed to produce their best result.  These participants knew they were being tested, so some tried too hard, and in some there was observable anxiety in their behavior.  </w:t>
      </w:r>
    </w:p>
    <w:p w14:paraId="36F14DB6" w14:textId="77777777" w:rsidR="000F4A8B" w:rsidRPr="001246C4" w:rsidRDefault="000F4A8B" w:rsidP="000F4A8B">
      <w:pPr>
        <w:spacing w:line="480" w:lineRule="auto"/>
        <w:ind w:firstLine="720"/>
        <w:rPr>
          <w:rFonts w:ascii="Times" w:eastAsia="Times New Roman" w:hAnsi="Times" w:cs="Times New Roman"/>
        </w:rPr>
      </w:pPr>
      <w:r>
        <w:rPr>
          <w:rFonts w:ascii="Times" w:eastAsia="Times New Roman" w:hAnsi="Times" w:cs="Times New Roman"/>
        </w:rPr>
        <w:t xml:space="preserve">In terms of internal validity, the researcher noted that the main threat was in the instrumentation to acquire the shot speed data of the participants and keeping the distance of the participants of the study consistently equidistant to the researcher who was set up behind the goal with the Bushnell Velocity Radar Gun.  It was noted by the researcher that on three occasions a participant released their particular shot closer to the researcher with the radar gun.  A clear </w:t>
      </w:r>
      <w:r>
        <w:rPr>
          <w:rFonts w:ascii="Times" w:eastAsia="Times New Roman" w:hAnsi="Times" w:cs="Times New Roman"/>
        </w:rPr>
        <w:lastRenderedPageBreak/>
        <w:t xml:space="preserve">release point was pointed out to the participants prior to the collection of the data.  Additionally, the release point was an area of focus in the one on one quality practice sessions and the threats to validity came from participants in the group without the one-on-one instruction.      </w:t>
      </w:r>
    </w:p>
    <w:p w14:paraId="623F095F" w14:textId="77777777" w:rsidR="000F4A8B" w:rsidRDefault="000F4A8B" w:rsidP="000F4A8B">
      <w:pPr>
        <w:spacing w:line="480" w:lineRule="auto"/>
        <w:jc w:val="center"/>
        <w:rPr>
          <w:rFonts w:ascii="Times" w:eastAsia="Times New Roman" w:hAnsi="Times" w:cs="Times New Roman"/>
          <w:b/>
          <w:color w:val="000000" w:themeColor="text1"/>
        </w:rPr>
        <w:sectPr w:rsidR="000F4A8B" w:rsidSect="00BB3E8A">
          <w:pgSz w:w="12240" w:h="15840"/>
          <w:pgMar w:top="1440" w:right="1440" w:bottom="1440" w:left="1440" w:header="720" w:footer="720" w:gutter="0"/>
          <w:cols w:space="720"/>
          <w:titlePg/>
          <w:docGrid w:linePitch="360"/>
        </w:sectPr>
      </w:pPr>
    </w:p>
    <w:p w14:paraId="27575B94" w14:textId="77777777" w:rsidR="000F4A8B" w:rsidRDefault="000F4A8B" w:rsidP="000F4A8B">
      <w:pPr>
        <w:spacing w:line="480" w:lineRule="auto"/>
        <w:jc w:val="center"/>
        <w:rPr>
          <w:rFonts w:ascii="Times" w:eastAsia="Times New Roman" w:hAnsi="Times" w:cs="Times New Roman"/>
          <w:b/>
          <w:color w:val="000000" w:themeColor="text1"/>
        </w:rPr>
      </w:pPr>
      <w:r>
        <w:rPr>
          <w:rFonts w:ascii="Times" w:eastAsia="Times New Roman" w:hAnsi="Times" w:cs="Times New Roman"/>
          <w:b/>
          <w:color w:val="000000" w:themeColor="text1"/>
        </w:rPr>
        <w:lastRenderedPageBreak/>
        <w:t>Connections to Previous Studies/Existing Literature</w:t>
      </w:r>
    </w:p>
    <w:p w14:paraId="5D60FCFA" w14:textId="77777777" w:rsidR="000F4A8B" w:rsidRDefault="000F4A8B" w:rsidP="000F4A8B">
      <w:pPr>
        <w:spacing w:line="480" w:lineRule="auto"/>
        <w:rPr>
          <w:rFonts w:ascii="Times" w:eastAsia="Times New Roman" w:hAnsi="Times" w:cs="Times New Roman"/>
          <w:color w:val="000000" w:themeColor="text1"/>
        </w:rPr>
      </w:pPr>
      <w:r>
        <w:rPr>
          <w:rFonts w:ascii="Times" w:eastAsia="Times New Roman" w:hAnsi="Times" w:cs="Times New Roman"/>
          <w:color w:val="000000" w:themeColor="text1"/>
        </w:rPr>
        <w:tab/>
        <w:t xml:space="preserve">This current study on effects of varying amounts of extra practice on skill development connects to the theory which was put forward by </w:t>
      </w:r>
      <w:proofErr w:type="spellStart"/>
      <w:r>
        <w:rPr>
          <w:rFonts w:ascii="Times" w:eastAsia="Times New Roman" w:hAnsi="Times" w:cs="Times New Roman"/>
          <w:color w:val="000000" w:themeColor="text1"/>
        </w:rPr>
        <w:t>Keetch</w:t>
      </w:r>
      <w:proofErr w:type="spellEnd"/>
      <w:r>
        <w:rPr>
          <w:rFonts w:ascii="Times" w:eastAsia="Times New Roman" w:hAnsi="Times" w:cs="Times New Roman"/>
          <w:color w:val="000000" w:themeColor="text1"/>
        </w:rPr>
        <w:t xml:space="preserve"> et al. (2005) that extraordinary time spent on a specific skill will allow an individual to standout in expertise of this skill due to the amount of practice focused on this particular skill or especial skill.  The results of the researcher’s study on varying levels of extra practice by its participants produced increases in shot speed, to the extent one would be able to infer that extra practice is critical in improving skill development.   </w:t>
      </w:r>
    </w:p>
    <w:p w14:paraId="6CD5F635" w14:textId="5433E2C2" w:rsidR="000F4A8B" w:rsidRDefault="000F4A8B" w:rsidP="000F4A8B">
      <w:pPr>
        <w:spacing w:line="480" w:lineRule="auto"/>
        <w:rPr>
          <w:rFonts w:ascii="Times" w:eastAsia="Times New Roman" w:hAnsi="Times" w:cs="Times New Roman"/>
          <w:color w:val="000000" w:themeColor="text1"/>
        </w:rPr>
      </w:pPr>
      <w:r>
        <w:rPr>
          <w:rFonts w:ascii="Times" w:eastAsia="Times New Roman" w:hAnsi="Times" w:cs="Times New Roman"/>
          <w:color w:val="000000" w:themeColor="text1"/>
        </w:rPr>
        <w:tab/>
        <w:t xml:space="preserve">The results of this study can also be linked as support to </w:t>
      </w:r>
      <w:proofErr w:type="spellStart"/>
      <w:r>
        <w:rPr>
          <w:rFonts w:ascii="Times" w:eastAsia="Times New Roman" w:hAnsi="Times" w:cs="Times New Roman"/>
          <w:color w:val="000000" w:themeColor="text1"/>
        </w:rPr>
        <w:t>Campitelli</w:t>
      </w:r>
      <w:proofErr w:type="spellEnd"/>
      <w:r>
        <w:rPr>
          <w:rFonts w:ascii="Times" w:eastAsia="Times New Roman" w:hAnsi="Times" w:cs="Times New Roman"/>
          <w:color w:val="000000" w:themeColor="text1"/>
        </w:rPr>
        <w:t xml:space="preserve"> and </w:t>
      </w:r>
      <w:proofErr w:type="spellStart"/>
      <w:r>
        <w:rPr>
          <w:rFonts w:ascii="Times" w:eastAsia="Times New Roman" w:hAnsi="Times" w:cs="Times New Roman"/>
          <w:color w:val="000000" w:themeColor="text1"/>
        </w:rPr>
        <w:t>Gobet’s</w:t>
      </w:r>
      <w:proofErr w:type="spellEnd"/>
      <w:r>
        <w:rPr>
          <w:rFonts w:ascii="Times" w:eastAsia="Times New Roman" w:hAnsi="Times" w:cs="Times New Roman"/>
          <w:color w:val="000000" w:themeColor="text1"/>
        </w:rPr>
        <w:t xml:space="preserve"> (2008) research on the role of practice in attaining levels of expertise.  They studied the impacts of not only the amount of practice but also of individual practice and group practice variability which was a part of this researcher’s study.  It is interesting to note that </w:t>
      </w:r>
      <w:proofErr w:type="spellStart"/>
      <w:r>
        <w:rPr>
          <w:rFonts w:ascii="Times" w:eastAsia="Times New Roman" w:hAnsi="Times" w:cs="Times New Roman"/>
          <w:color w:val="000000" w:themeColor="text1"/>
        </w:rPr>
        <w:t>Campitelli</w:t>
      </w:r>
      <w:proofErr w:type="spellEnd"/>
      <w:r>
        <w:rPr>
          <w:rFonts w:ascii="Times" w:eastAsia="Times New Roman" w:hAnsi="Times" w:cs="Times New Roman"/>
          <w:color w:val="000000" w:themeColor="text1"/>
        </w:rPr>
        <w:t xml:space="preserve"> and </w:t>
      </w:r>
      <w:proofErr w:type="spellStart"/>
      <w:r>
        <w:rPr>
          <w:rFonts w:ascii="Times" w:eastAsia="Times New Roman" w:hAnsi="Times" w:cs="Times New Roman"/>
          <w:color w:val="000000" w:themeColor="text1"/>
        </w:rPr>
        <w:t>Gobet</w:t>
      </w:r>
      <w:proofErr w:type="spellEnd"/>
      <w:r>
        <w:rPr>
          <w:rFonts w:ascii="Times" w:eastAsia="Times New Roman" w:hAnsi="Times" w:cs="Times New Roman"/>
          <w:color w:val="000000" w:themeColor="text1"/>
        </w:rPr>
        <w:t xml:space="preserve"> found in some instances group practice and instruction among the chess players led to higher skill acquisition which was different than what was found in the current study.   The research in this study suggests that one-on-one instruction with a quality coach would produce a higher level of skill development than practicing in a group or on their own.</w:t>
      </w:r>
    </w:p>
    <w:p w14:paraId="675344F7" w14:textId="77777777" w:rsidR="000F4A8B" w:rsidRDefault="000F4A8B" w:rsidP="000F4A8B">
      <w:pPr>
        <w:spacing w:line="480" w:lineRule="auto"/>
        <w:jc w:val="center"/>
        <w:rPr>
          <w:rFonts w:ascii="Times" w:eastAsia="Times New Roman" w:hAnsi="Times" w:cs="Times New Roman"/>
          <w:b/>
          <w:color w:val="000000" w:themeColor="text1"/>
        </w:rPr>
      </w:pPr>
      <w:r>
        <w:rPr>
          <w:rFonts w:ascii="Times" w:eastAsia="Times New Roman" w:hAnsi="Times" w:cs="Times New Roman"/>
          <w:b/>
          <w:color w:val="000000" w:themeColor="text1"/>
        </w:rPr>
        <w:t>Implications for Future Research</w:t>
      </w:r>
    </w:p>
    <w:p w14:paraId="00899F5C" w14:textId="77777777" w:rsidR="000F4A8B" w:rsidRDefault="000F4A8B" w:rsidP="000F4A8B">
      <w:pPr>
        <w:spacing w:line="480" w:lineRule="auto"/>
        <w:rPr>
          <w:rFonts w:ascii="Times" w:eastAsia="Times New Roman" w:hAnsi="Times" w:cs="Times New Roman"/>
          <w:color w:val="000000" w:themeColor="text1"/>
        </w:rPr>
        <w:sectPr w:rsidR="000F4A8B" w:rsidSect="00BB3E8A">
          <w:pgSz w:w="12240" w:h="15840"/>
          <w:pgMar w:top="1440" w:right="1440" w:bottom="1440" w:left="1440" w:header="720" w:footer="720" w:gutter="0"/>
          <w:cols w:space="720"/>
          <w:titlePg/>
          <w:docGrid w:linePitch="360"/>
        </w:sectPr>
      </w:pPr>
      <w:r>
        <w:rPr>
          <w:rFonts w:ascii="Times" w:eastAsia="Times New Roman" w:hAnsi="Times" w:cs="Times New Roman"/>
          <w:color w:val="000000" w:themeColor="text1"/>
        </w:rPr>
        <w:tab/>
        <w:t xml:space="preserve">The results of this research provide one with data that suggests extra practice with a qualified coach provides a participant with an increased chance of enhancing their skill level of a particular skill.  This particular study was conducted without the benefit of having a large cohort to draw data from, nor did it have a large sample size of data to analyze.  Incorporating these two components in future research studies could either concretely substantiate the existing data which </w:t>
      </w:r>
    </w:p>
    <w:p w14:paraId="3AB347EA" w14:textId="77777777" w:rsidR="000F4A8B" w:rsidRPr="001246C4" w:rsidRDefault="000F4A8B" w:rsidP="000F4A8B">
      <w:pPr>
        <w:spacing w:line="480" w:lineRule="auto"/>
        <w:rPr>
          <w:rFonts w:ascii="Times" w:eastAsia="Times New Roman" w:hAnsi="Times" w:cs="Times New Roman"/>
          <w:color w:val="000000" w:themeColor="text1"/>
        </w:rPr>
      </w:pPr>
      <w:r>
        <w:rPr>
          <w:rFonts w:ascii="Times" w:eastAsia="Times New Roman" w:hAnsi="Times" w:cs="Times New Roman"/>
          <w:color w:val="000000" w:themeColor="text1"/>
        </w:rPr>
        <w:lastRenderedPageBreak/>
        <w:t xml:space="preserve">posits that extra practice with quality coaching enhances skill development or it would raise questions as to whether quality extra practice is necessary for enhanced skill development.          </w:t>
      </w:r>
    </w:p>
    <w:p w14:paraId="0ADABE65" w14:textId="77777777" w:rsidR="000F4A8B" w:rsidRPr="0073288D" w:rsidRDefault="000F4A8B" w:rsidP="000F4A8B">
      <w:pPr>
        <w:spacing w:line="480" w:lineRule="auto"/>
        <w:jc w:val="center"/>
        <w:rPr>
          <w:rFonts w:ascii="Times" w:eastAsia="Times New Roman" w:hAnsi="Times" w:cs="Times New Roman"/>
          <w:b/>
        </w:rPr>
      </w:pPr>
      <w:r w:rsidRPr="0073288D">
        <w:rPr>
          <w:rFonts w:ascii="Times" w:eastAsia="Times New Roman" w:hAnsi="Times" w:cs="Times New Roman"/>
          <w:b/>
        </w:rPr>
        <w:t>Conclusions</w:t>
      </w:r>
    </w:p>
    <w:p w14:paraId="04C6D43B" w14:textId="77777777" w:rsidR="000F4A8B" w:rsidRDefault="000F4A8B" w:rsidP="000F4A8B">
      <w:pPr>
        <w:spacing w:line="480" w:lineRule="auto"/>
        <w:rPr>
          <w:rFonts w:ascii="Times" w:eastAsia="Times New Roman" w:hAnsi="Times" w:cs="Times New Roman"/>
          <w:color w:val="000000" w:themeColor="text1"/>
        </w:rPr>
      </w:pPr>
      <w:r>
        <w:rPr>
          <w:rFonts w:ascii="Times" w:eastAsia="Times New Roman" w:hAnsi="Times" w:cs="Times New Roman"/>
          <w:color w:val="FF0000"/>
        </w:rPr>
        <w:tab/>
      </w:r>
      <w:r>
        <w:rPr>
          <w:rFonts w:ascii="Times" w:eastAsia="Times New Roman" w:hAnsi="Times" w:cs="Times New Roman"/>
          <w:color w:val="000000" w:themeColor="text1"/>
        </w:rPr>
        <w:t>It was the goal of the researcher to establish a connection between variability of extra practice on skill development, in particular the impact one-on-one quality coaching might have on skill development versus extra practice alone.  The results of the study indicated that quality extra practice is more beneficial to a participant than simply engaging in extra practice in the acquisition of skill in the sport of lacrosse.  It will be beneficial for future research to continue in this area of evaluating skill development in individuals, with the possible focus on a longitudinal study measuring the variability of extra practice with quality coaching has versus participating solely in extra practice with the absence of quality instruction.</w:t>
      </w:r>
    </w:p>
    <w:p w14:paraId="5AC87D00" w14:textId="77777777" w:rsidR="000F4A8B" w:rsidRDefault="000F4A8B" w:rsidP="000F4A8B">
      <w:pPr>
        <w:spacing w:line="480" w:lineRule="auto"/>
        <w:rPr>
          <w:rFonts w:ascii="Times" w:eastAsia="Times New Roman" w:hAnsi="Times" w:cs="Times New Roman"/>
          <w:color w:val="000000" w:themeColor="text1"/>
        </w:rPr>
      </w:pPr>
    </w:p>
    <w:p w14:paraId="58705139" w14:textId="77777777" w:rsidR="000F4A8B" w:rsidRDefault="000F4A8B" w:rsidP="000F4A8B">
      <w:pPr>
        <w:spacing w:line="480" w:lineRule="auto"/>
        <w:rPr>
          <w:rFonts w:ascii="Times" w:eastAsia="Times New Roman" w:hAnsi="Times" w:cs="Times New Roman"/>
          <w:color w:val="000000" w:themeColor="text1"/>
        </w:rPr>
      </w:pPr>
    </w:p>
    <w:p w14:paraId="67E8EAF2" w14:textId="77777777" w:rsidR="000F4A8B" w:rsidRDefault="000F4A8B" w:rsidP="000F4A8B">
      <w:pPr>
        <w:spacing w:line="480" w:lineRule="auto"/>
        <w:rPr>
          <w:rFonts w:ascii="Times" w:eastAsia="Times New Roman" w:hAnsi="Times" w:cs="Times New Roman"/>
          <w:color w:val="000000" w:themeColor="text1"/>
        </w:rPr>
      </w:pPr>
    </w:p>
    <w:p w14:paraId="6D8A2DB0" w14:textId="77777777" w:rsidR="000F4A8B" w:rsidRDefault="000F4A8B" w:rsidP="000F4A8B">
      <w:pPr>
        <w:spacing w:line="480" w:lineRule="auto"/>
        <w:rPr>
          <w:rFonts w:ascii="Times" w:eastAsia="Times New Roman" w:hAnsi="Times" w:cs="Times New Roman"/>
          <w:color w:val="000000" w:themeColor="text1"/>
        </w:rPr>
      </w:pPr>
    </w:p>
    <w:p w14:paraId="6907A8BA" w14:textId="77777777" w:rsidR="000F4A8B" w:rsidRDefault="000F4A8B" w:rsidP="000F4A8B">
      <w:pPr>
        <w:spacing w:line="480" w:lineRule="auto"/>
        <w:rPr>
          <w:rFonts w:ascii="Times" w:eastAsia="Times New Roman" w:hAnsi="Times" w:cs="Times New Roman"/>
          <w:color w:val="000000" w:themeColor="text1"/>
        </w:rPr>
      </w:pPr>
    </w:p>
    <w:p w14:paraId="65E0E812" w14:textId="77777777" w:rsidR="000F4A8B" w:rsidRDefault="000F4A8B" w:rsidP="000F4A8B">
      <w:pPr>
        <w:spacing w:line="480" w:lineRule="auto"/>
        <w:ind w:left="720" w:hanging="720"/>
        <w:jc w:val="center"/>
        <w:rPr>
          <w:rFonts w:ascii="Times" w:eastAsia="Times New Roman" w:hAnsi="Times" w:cs="Times New Roman"/>
          <w:color w:val="000000" w:themeColor="text1"/>
        </w:rPr>
      </w:pPr>
      <w:r>
        <w:rPr>
          <w:rFonts w:ascii="Times" w:eastAsia="Times New Roman" w:hAnsi="Times" w:cs="Times New Roman"/>
          <w:color w:val="000000" w:themeColor="text1"/>
        </w:rPr>
        <w:t xml:space="preserve">   </w:t>
      </w:r>
    </w:p>
    <w:p w14:paraId="0033E817" w14:textId="77777777" w:rsidR="000F4A8B" w:rsidRDefault="000F4A8B" w:rsidP="000F4A8B">
      <w:pPr>
        <w:spacing w:line="480" w:lineRule="auto"/>
        <w:ind w:left="720" w:hanging="720"/>
        <w:jc w:val="center"/>
        <w:rPr>
          <w:rFonts w:ascii="Times New Roman" w:eastAsia="Times New Roman" w:hAnsi="Times New Roman" w:cs="Times New Roman"/>
        </w:rPr>
      </w:pPr>
    </w:p>
    <w:p w14:paraId="625B5CE5" w14:textId="77777777" w:rsidR="000F4A8B" w:rsidRDefault="000F4A8B" w:rsidP="000F4A8B">
      <w:pPr>
        <w:spacing w:line="480" w:lineRule="auto"/>
        <w:ind w:left="720" w:hanging="720"/>
        <w:jc w:val="center"/>
        <w:rPr>
          <w:rFonts w:ascii="Times New Roman" w:eastAsia="Times New Roman" w:hAnsi="Times New Roman" w:cs="Times New Roman"/>
        </w:rPr>
      </w:pPr>
    </w:p>
    <w:p w14:paraId="6607B347" w14:textId="77777777" w:rsidR="000F4A8B" w:rsidRDefault="000F4A8B" w:rsidP="000F4A8B">
      <w:pPr>
        <w:spacing w:line="480" w:lineRule="auto"/>
        <w:ind w:left="720" w:hanging="720"/>
        <w:jc w:val="center"/>
        <w:rPr>
          <w:rFonts w:ascii="Times New Roman" w:eastAsia="Times New Roman" w:hAnsi="Times New Roman" w:cs="Times New Roman"/>
        </w:rPr>
      </w:pPr>
    </w:p>
    <w:p w14:paraId="50759D35" w14:textId="77777777" w:rsidR="000F4A8B" w:rsidRDefault="000F4A8B" w:rsidP="000F4A8B">
      <w:pPr>
        <w:spacing w:line="480" w:lineRule="auto"/>
        <w:ind w:left="720" w:hanging="720"/>
        <w:jc w:val="center"/>
        <w:rPr>
          <w:rFonts w:ascii="Times New Roman" w:eastAsia="Times New Roman" w:hAnsi="Times New Roman" w:cs="Times New Roman"/>
        </w:rPr>
      </w:pPr>
    </w:p>
    <w:p w14:paraId="4B1CE21B" w14:textId="77777777" w:rsidR="000F4A8B" w:rsidRDefault="000F4A8B" w:rsidP="000F4A8B">
      <w:pPr>
        <w:spacing w:line="480" w:lineRule="auto"/>
        <w:ind w:left="720" w:hanging="720"/>
        <w:jc w:val="center"/>
        <w:rPr>
          <w:rFonts w:ascii="Times New Roman" w:eastAsia="Times New Roman" w:hAnsi="Times New Roman" w:cs="Times New Roman"/>
        </w:rPr>
      </w:pPr>
    </w:p>
    <w:p w14:paraId="2E1AF635" w14:textId="77777777" w:rsidR="000F4A8B" w:rsidRDefault="000F4A8B" w:rsidP="000F4A8B">
      <w:pPr>
        <w:spacing w:line="480" w:lineRule="auto"/>
        <w:ind w:left="720" w:hanging="720"/>
        <w:jc w:val="center"/>
        <w:rPr>
          <w:rFonts w:ascii="Times New Roman" w:eastAsia="Times New Roman" w:hAnsi="Times New Roman" w:cs="Times New Roman"/>
        </w:rPr>
      </w:pPr>
    </w:p>
    <w:p w14:paraId="5B642545" w14:textId="77777777" w:rsidR="000F4A8B" w:rsidRDefault="000F4A8B" w:rsidP="000F4A8B">
      <w:pPr>
        <w:spacing w:line="480" w:lineRule="auto"/>
        <w:ind w:left="720" w:hanging="720"/>
        <w:jc w:val="center"/>
        <w:rPr>
          <w:rFonts w:ascii="Times New Roman" w:eastAsia="Times New Roman" w:hAnsi="Times New Roman" w:cs="Times New Roman"/>
        </w:rPr>
        <w:sectPr w:rsidR="000F4A8B" w:rsidSect="00BB3E8A">
          <w:pgSz w:w="12240" w:h="15840"/>
          <w:pgMar w:top="1440" w:right="1440" w:bottom="1440" w:left="1440" w:header="720" w:footer="720" w:gutter="0"/>
          <w:cols w:space="720"/>
          <w:titlePg/>
          <w:docGrid w:linePitch="360"/>
        </w:sectPr>
      </w:pPr>
    </w:p>
    <w:p w14:paraId="2BF6B5FD" w14:textId="77777777" w:rsidR="000F4A8B" w:rsidRPr="00906BB9" w:rsidRDefault="000F4A8B" w:rsidP="000F4A8B">
      <w:pPr>
        <w:spacing w:line="480" w:lineRule="auto"/>
        <w:ind w:left="720" w:hanging="720"/>
        <w:jc w:val="center"/>
        <w:rPr>
          <w:rFonts w:ascii="Times New Roman" w:eastAsia="Times New Roman" w:hAnsi="Times New Roman" w:cs="Times New Roman"/>
        </w:rPr>
      </w:pPr>
      <w:r w:rsidRPr="00906BB9">
        <w:rPr>
          <w:rFonts w:ascii="Times New Roman" w:eastAsia="Times New Roman" w:hAnsi="Times New Roman" w:cs="Times New Roman"/>
        </w:rPr>
        <w:lastRenderedPageBreak/>
        <w:t>References</w:t>
      </w:r>
    </w:p>
    <w:p w14:paraId="32B0704B" w14:textId="77777777" w:rsidR="000F4A8B" w:rsidRPr="00041D65" w:rsidRDefault="000F4A8B" w:rsidP="000F4A8B">
      <w:pPr>
        <w:spacing w:line="480" w:lineRule="auto"/>
        <w:ind w:left="720" w:hanging="720"/>
        <w:rPr>
          <w:rFonts w:ascii="Times New Roman" w:eastAsia="Times New Roman" w:hAnsi="Times New Roman" w:cs="Times New Roman"/>
          <w:color w:val="333333"/>
          <w:shd w:val="clear" w:color="auto" w:fill="F5F5F5"/>
        </w:rPr>
      </w:pPr>
      <w:proofErr w:type="spellStart"/>
      <w:r w:rsidRPr="0E2F8323">
        <w:rPr>
          <w:rFonts w:ascii="Times New Roman" w:eastAsia="Times New Roman" w:hAnsi="Times New Roman" w:cs="Times New Roman"/>
          <w:color w:val="333333"/>
          <w:shd w:val="clear" w:color="auto" w:fill="F5F5F5"/>
        </w:rPr>
        <w:t>Campitelli</w:t>
      </w:r>
      <w:proofErr w:type="spellEnd"/>
      <w:r w:rsidRPr="0E2F8323">
        <w:rPr>
          <w:rFonts w:ascii="Times New Roman" w:eastAsia="Times New Roman" w:hAnsi="Times New Roman" w:cs="Times New Roman"/>
          <w:color w:val="333333"/>
          <w:shd w:val="clear" w:color="auto" w:fill="F5F5F5"/>
        </w:rPr>
        <w:t xml:space="preserve">, G., &amp; </w:t>
      </w:r>
      <w:proofErr w:type="spellStart"/>
      <w:r w:rsidRPr="0E2F8323">
        <w:rPr>
          <w:rFonts w:ascii="Times New Roman" w:eastAsia="Times New Roman" w:hAnsi="Times New Roman" w:cs="Times New Roman"/>
          <w:color w:val="333333"/>
          <w:shd w:val="clear" w:color="auto" w:fill="F5F5F5"/>
        </w:rPr>
        <w:t>Gobet</w:t>
      </w:r>
      <w:proofErr w:type="spellEnd"/>
      <w:r w:rsidRPr="0E2F8323">
        <w:rPr>
          <w:rFonts w:ascii="Times New Roman" w:eastAsia="Times New Roman" w:hAnsi="Times New Roman" w:cs="Times New Roman"/>
          <w:color w:val="333333"/>
          <w:shd w:val="clear" w:color="auto" w:fill="F5F5F5"/>
        </w:rPr>
        <w:t>, F. (2008). The role of practice in chess: A longitudinal study. </w:t>
      </w:r>
      <w:r w:rsidRPr="52FC1190">
        <w:rPr>
          <w:rFonts w:ascii="Times New Roman" w:eastAsia="Times New Roman" w:hAnsi="Times New Roman" w:cs="Times New Roman"/>
          <w:i/>
          <w:iCs/>
          <w:color w:val="333333"/>
          <w:bdr w:val="none" w:sz="0" w:space="0" w:color="auto" w:frame="1"/>
          <w:shd w:val="clear" w:color="auto" w:fill="F5F5F5"/>
        </w:rPr>
        <w:t>Learning and Individual Differences</w:t>
      </w:r>
      <w:r w:rsidRPr="0E2F8323">
        <w:rPr>
          <w:rFonts w:ascii="Times New Roman" w:eastAsia="Times New Roman" w:hAnsi="Times New Roman" w:cs="Times New Roman"/>
          <w:color w:val="333333"/>
          <w:shd w:val="clear" w:color="auto" w:fill="F5F5F5"/>
        </w:rPr>
        <w:t>, </w:t>
      </w:r>
      <w:r w:rsidRPr="52FC1190">
        <w:rPr>
          <w:rFonts w:ascii="Times New Roman" w:eastAsia="Times New Roman" w:hAnsi="Times New Roman" w:cs="Times New Roman"/>
          <w:i/>
          <w:iCs/>
          <w:color w:val="333333"/>
          <w:bdr w:val="none" w:sz="0" w:space="0" w:color="auto" w:frame="1"/>
          <w:shd w:val="clear" w:color="auto" w:fill="F5F5F5"/>
        </w:rPr>
        <w:t>18</w:t>
      </w:r>
      <w:r w:rsidRPr="0E2F8323">
        <w:rPr>
          <w:rFonts w:ascii="Times New Roman" w:eastAsia="Times New Roman" w:hAnsi="Times New Roman" w:cs="Times New Roman"/>
          <w:color w:val="333333"/>
          <w:shd w:val="clear" w:color="auto" w:fill="F5F5F5"/>
        </w:rPr>
        <w:t xml:space="preserve">(4), 446–458. Retrieved from </w:t>
      </w:r>
      <w:hyperlink r:id="rId13" w:history="1">
        <w:r w:rsidRPr="0E2F8323">
          <w:rPr>
            <w:rStyle w:val="Hyperlink"/>
            <w:rFonts w:ascii="Times New Roman" w:eastAsia="Times New Roman" w:hAnsi="Times New Roman" w:cs="Times New Roman"/>
            <w:shd w:val="clear" w:color="auto" w:fill="F5F5F5"/>
          </w:rPr>
          <w:t>http://search.ebscohost.com/login.aspx?direct=true&amp;db=eric&amp;AN=EJ818538&amp;site=ehost-live&amp;scope=site</w:t>
        </w:r>
      </w:hyperlink>
    </w:p>
    <w:p w14:paraId="35D0CEBB" w14:textId="77777777" w:rsidR="000F4A8B" w:rsidRDefault="000F4A8B" w:rsidP="000F4A8B">
      <w:pPr>
        <w:spacing w:line="480" w:lineRule="auto"/>
        <w:ind w:left="720" w:hanging="720"/>
        <w:rPr>
          <w:rFonts w:ascii="Times New Roman" w:eastAsia="Times New Roman" w:hAnsi="Times New Roman" w:cs="Times New Roman"/>
          <w:color w:val="333333"/>
          <w:shd w:val="clear" w:color="auto" w:fill="F5F5F5"/>
        </w:rPr>
      </w:pPr>
      <w:proofErr w:type="spellStart"/>
      <w:r w:rsidRPr="0E2F8323">
        <w:rPr>
          <w:rFonts w:ascii="Times New Roman" w:eastAsia="Times New Roman" w:hAnsi="Times New Roman" w:cs="Times New Roman"/>
          <w:color w:val="333333"/>
          <w:shd w:val="clear" w:color="auto" w:fill="F5F5F5"/>
        </w:rPr>
        <w:t>Casebolt</w:t>
      </w:r>
      <w:proofErr w:type="spellEnd"/>
      <w:r w:rsidRPr="0E2F8323">
        <w:rPr>
          <w:rFonts w:ascii="Times New Roman" w:eastAsia="Times New Roman" w:hAnsi="Times New Roman" w:cs="Times New Roman"/>
          <w:color w:val="333333"/>
          <w:shd w:val="clear" w:color="auto" w:fill="F5F5F5"/>
        </w:rPr>
        <w:t>, K., Zhang, P., &amp; Brett, C. (2014). Teaching strategies for the forearm pass in volleyball. </w:t>
      </w:r>
      <w:r w:rsidRPr="0E2F8323">
        <w:rPr>
          <w:rFonts w:ascii="Times New Roman" w:eastAsia="Times New Roman" w:hAnsi="Times New Roman" w:cs="Times New Roman"/>
          <w:i/>
          <w:iCs/>
          <w:color w:val="333333"/>
          <w:bdr w:val="none" w:sz="0" w:space="0" w:color="auto" w:frame="1"/>
          <w:shd w:val="clear" w:color="auto" w:fill="F5F5F5"/>
        </w:rPr>
        <w:t>Strategies: A Journal for Physical and Sport Educators</w:t>
      </w:r>
      <w:r w:rsidRPr="0E2F8323">
        <w:rPr>
          <w:rFonts w:ascii="Times New Roman" w:eastAsia="Times New Roman" w:hAnsi="Times New Roman" w:cs="Times New Roman"/>
          <w:color w:val="333333"/>
          <w:shd w:val="clear" w:color="auto" w:fill="F5F5F5"/>
        </w:rPr>
        <w:t>, </w:t>
      </w:r>
      <w:r w:rsidRPr="0E2F8323">
        <w:rPr>
          <w:rFonts w:ascii="Times New Roman" w:eastAsia="Times New Roman" w:hAnsi="Times New Roman" w:cs="Times New Roman"/>
          <w:i/>
          <w:iCs/>
          <w:color w:val="333333"/>
          <w:bdr w:val="none" w:sz="0" w:space="0" w:color="auto" w:frame="1"/>
          <w:shd w:val="clear" w:color="auto" w:fill="F5F5F5"/>
        </w:rPr>
        <w:t>27</w:t>
      </w:r>
      <w:r w:rsidRPr="0E2F8323">
        <w:rPr>
          <w:rFonts w:ascii="Times New Roman" w:eastAsia="Times New Roman" w:hAnsi="Times New Roman" w:cs="Times New Roman"/>
          <w:color w:val="333333"/>
          <w:shd w:val="clear" w:color="auto" w:fill="F5F5F5"/>
        </w:rPr>
        <w:t>(6), 32–36. Retrieved from</w:t>
      </w:r>
      <w:r>
        <w:rPr>
          <w:rFonts w:ascii="Times New Roman" w:eastAsia="Times New Roman" w:hAnsi="Times New Roman" w:cs="Times New Roman"/>
          <w:color w:val="333333"/>
          <w:shd w:val="clear" w:color="auto" w:fill="F5F5F5"/>
        </w:rPr>
        <w:t xml:space="preserve"> </w:t>
      </w:r>
      <w:hyperlink r:id="rId14" w:history="1">
        <w:r w:rsidRPr="00530039">
          <w:rPr>
            <w:rStyle w:val="Hyperlink"/>
            <w:rFonts w:ascii="Times New Roman" w:eastAsia="Times New Roman" w:hAnsi="Times New Roman" w:cs="Times New Roman"/>
            <w:shd w:val="clear" w:color="auto" w:fill="F5F5F5"/>
          </w:rPr>
          <w:t>http://search.ebscohost.com/login.aspx?direct=true&amp;db=eric&amp;AN=EJ1045270&amp;site=ehost-live&amp;scope=site</w:t>
        </w:r>
      </w:hyperlink>
    </w:p>
    <w:p w14:paraId="26979B7A" w14:textId="77777777" w:rsidR="000F4A8B" w:rsidRPr="00A40AF2" w:rsidRDefault="000F4A8B" w:rsidP="000F4A8B">
      <w:pPr>
        <w:spacing w:line="480" w:lineRule="auto"/>
        <w:ind w:left="720" w:hanging="720"/>
        <w:rPr>
          <w:rFonts w:ascii="Times New Roman" w:eastAsia="Times New Roman" w:hAnsi="Times New Roman" w:cs="Times New Roman"/>
          <w:color w:val="333333"/>
          <w:shd w:val="clear" w:color="auto" w:fill="F5F5F5"/>
        </w:rPr>
      </w:pPr>
      <w:r>
        <w:rPr>
          <w:rFonts w:ascii="Times New Roman" w:eastAsia="Times New Roman" w:hAnsi="Times New Roman" w:cs="Times New Roman"/>
          <w:color w:val="333333"/>
          <w:shd w:val="clear" w:color="auto" w:fill="F5F5F5"/>
        </w:rPr>
        <w:t xml:space="preserve">Halperin, I., Chapman, D.W., Martin, D.T., </w:t>
      </w:r>
      <w:proofErr w:type="spellStart"/>
      <w:r>
        <w:rPr>
          <w:rFonts w:ascii="Times New Roman" w:eastAsia="Times New Roman" w:hAnsi="Times New Roman" w:cs="Times New Roman"/>
          <w:color w:val="333333"/>
          <w:shd w:val="clear" w:color="auto" w:fill="F5F5F5"/>
        </w:rPr>
        <w:t>Abiss</w:t>
      </w:r>
      <w:proofErr w:type="spellEnd"/>
      <w:r>
        <w:rPr>
          <w:rFonts w:ascii="Times New Roman" w:eastAsia="Times New Roman" w:hAnsi="Times New Roman" w:cs="Times New Roman"/>
          <w:color w:val="333333"/>
          <w:shd w:val="clear" w:color="auto" w:fill="F5F5F5"/>
        </w:rPr>
        <w:t xml:space="preserve">, C., &amp; Wulf, G. (2016). Coaching cues in amateur boxing: An analysis of ringside feedback provided between rounds of competition. </w:t>
      </w:r>
      <w:r w:rsidRPr="52FC1190">
        <w:rPr>
          <w:rFonts w:ascii="Times New Roman" w:eastAsia="Times New Roman" w:hAnsi="Times New Roman" w:cs="Times New Roman"/>
          <w:i/>
          <w:iCs/>
          <w:color w:val="333333"/>
          <w:shd w:val="clear" w:color="auto" w:fill="F5F5F5"/>
        </w:rPr>
        <w:t xml:space="preserve">Psychology of Sport and Exercise, 25, 44-50. </w:t>
      </w:r>
      <w:r>
        <w:rPr>
          <w:rFonts w:ascii="Times New Roman" w:eastAsia="Times New Roman" w:hAnsi="Times New Roman" w:cs="Times New Roman"/>
          <w:color w:val="333333"/>
          <w:shd w:val="clear" w:color="auto" w:fill="F5F5F5"/>
        </w:rPr>
        <w:t xml:space="preserve">Retrieved from </w:t>
      </w:r>
      <w:hyperlink r:id="rId15" w:history="1">
        <w:r w:rsidRPr="00A40AF2">
          <w:rPr>
            <w:rStyle w:val="Hyperlink"/>
            <w:rFonts w:ascii="Times New Roman" w:eastAsia="Times New Roman" w:hAnsi="Times New Roman" w:cs="Times New Roman"/>
            <w:shd w:val="clear" w:color="auto" w:fill="F5F5F5"/>
          </w:rPr>
          <w:t>https://doi.org/10.1016/j.psychsport.2016.04.003</w:t>
        </w:r>
      </w:hyperlink>
    </w:p>
    <w:p w14:paraId="21344BFF" w14:textId="658EFD19" w:rsidR="000F4A8B" w:rsidRDefault="000F4A8B" w:rsidP="000F4A8B">
      <w:pPr>
        <w:spacing w:line="480" w:lineRule="auto"/>
        <w:ind w:left="720" w:hanging="720"/>
        <w:rPr>
          <w:rFonts w:ascii="Times New Roman" w:eastAsia="Times New Roman" w:hAnsi="Times New Roman" w:cs="Times New Roman"/>
          <w:color w:val="333333"/>
          <w:shd w:val="clear" w:color="auto" w:fill="F5F5F5"/>
        </w:rPr>
      </w:pPr>
      <w:r w:rsidRPr="0E2F8323">
        <w:rPr>
          <w:rFonts w:ascii="Times New Roman" w:eastAsia="Times New Roman" w:hAnsi="Times New Roman" w:cs="Times New Roman"/>
          <w:color w:val="333333"/>
          <w:shd w:val="clear" w:color="auto" w:fill="F5F5F5"/>
        </w:rPr>
        <w:t xml:space="preserve">Hambrick, D. Z., Burgoyne, A. P., </w:t>
      </w:r>
      <w:proofErr w:type="spellStart"/>
      <w:r w:rsidRPr="0E2F8323">
        <w:rPr>
          <w:rFonts w:ascii="Times New Roman" w:eastAsia="Times New Roman" w:hAnsi="Times New Roman" w:cs="Times New Roman"/>
          <w:color w:val="333333"/>
          <w:shd w:val="clear" w:color="auto" w:fill="F5F5F5"/>
        </w:rPr>
        <w:t>Macnamara</w:t>
      </w:r>
      <w:proofErr w:type="spellEnd"/>
      <w:r w:rsidRPr="0E2F8323">
        <w:rPr>
          <w:rFonts w:ascii="Times New Roman" w:eastAsia="Times New Roman" w:hAnsi="Times New Roman" w:cs="Times New Roman"/>
          <w:color w:val="333333"/>
          <w:shd w:val="clear" w:color="auto" w:fill="F5F5F5"/>
        </w:rPr>
        <w:t xml:space="preserve">, B. N., &amp; </w:t>
      </w:r>
      <w:proofErr w:type="spellStart"/>
      <w:r w:rsidRPr="0E2F8323">
        <w:rPr>
          <w:rFonts w:ascii="Times New Roman" w:eastAsia="Times New Roman" w:hAnsi="Times New Roman" w:cs="Times New Roman"/>
          <w:color w:val="333333"/>
          <w:shd w:val="clear" w:color="auto" w:fill="F5F5F5"/>
        </w:rPr>
        <w:t>Ullén</w:t>
      </w:r>
      <w:proofErr w:type="spellEnd"/>
      <w:r w:rsidRPr="0E2F8323">
        <w:rPr>
          <w:rFonts w:ascii="Times New Roman" w:eastAsia="Times New Roman" w:hAnsi="Times New Roman" w:cs="Times New Roman"/>
          <w:color w:val="333333"/>
          <w:shd w:val="clear" w:color="auto" w:fill="F5F5F5"/>
        </w:rPr>
        <w:t xml:space="preserve">, F. (2018). Toward a multifactorial model of expertise: </w:t>
      </w:r>
      <w:r w:rsidR="61A58F0A" w:rsidRPr="0E2F8323">
        <w:rPr>
          <w:rFonts w:ascii="Times New Roman" w:eastAsia="Times New Roman" w:hAnsi="Times New Roman" w:cs="Times New Roman"/>
          <w:color w:val="333333"/>
          <w:shd w:val="clear" w:color="auto" w:fill="F5F5F5"/>
        </w:rPr>
        <w:t>B</w:t>
      </w:r>
      <w:r w:rsidRPr="0E2F8323">
        <w:rPr>
          <w:rFonts w:ascii="Times New Roman" w:eastAsia="Times New Roman" w:hAnsi="Times New Roman" w:cs="Times New Roman"/>
          <w:color w:val="333333"/>
          <w:shd w:val="clear" w:color="auto" w:fill="F5F5F5"/>
        </w:rPr>
        <w:t>eyond born versus made. </w:t>
      </w:r>
      <w:r w:rsidRPr="0264F606">
        <w:rPr>
          <w:rFonts w:ascii="Times New Roman" w:eastAsia="Times New Roman" w:hAnsi="Times New Roman" w:cs="Times New Roman"/>
          <w:i/>
          <w:iCs/>
          <w:color w:val="333333"/>
          <w:bdr w:val="none" w:sz="0" w:space="0" w:color="auto" w:frame="1"/>
          <w:shd w:val="clear" w:color="auto" w:fill="F5F5F5"/>
        </w:rPr>
        <w:t>Annals of the New York Academy of Sciences</w:t>
      </w:r>
      <w:r w:rsidRPr="0E2F8323">
        <w:rPr>
          <w:rFonts w:ascii="Times New Roman" w:eastAsia="Times New Roman" w:hAnsi="Times New Roman" w:cs="Times New Roman"/>
          <w:color w:val="333333"/>
          <w:shd w:val="clear" w:color="auto" w:fill="F5F5F5"/>
        </w:rPr>
        <w:t>, </w:t>
      </w:r>
      <w:r w:rsidRPr="0264F606">
        <w:rPr>
          <w:rFonts w:ascii="Times New Roman" w:eastAsia="Times New Roman" w:hAnsi="Times New Roman" w:cs="Times New Roman"/>
          <w:i/>
          <w:iCs/>
          <w:color w:val="333333"/>
          <w:bdr w:val="none" w:sz="0" w:space="0" w:color="auto" w:frame="1"/>
          <w:shd w:val="clear" w:color="auto" w:fill="F5F5F5"/>
        </w:rPr>
        <w:t>1423</w:t>
      </w:r>
      <w:r w:rsidRPr="0E2F8323">
        <w:rPr>
          <w:rFonts w:ascii="Times New Roman" w:eastAsia="Times New Roman" w:hAnsi="Times New Roman" w:cs="Times New Roman"/>
          <w:color w:val="333333"/>
          <w:shd w:val="clear" w:color="auto" w:fill="F5F5F5"/>
        </w:rPr>
        <w:t xml:space="preserve">(1), 284–295. </w:t>
      </w:r>
      <w:hyperlink r:id="rId16" w:history="1">
        <w:r w:rsidRPr="0E2F8323">
          <w:rPr>
            <w:rStyle w:val="Hyperlink"/>
            <w:rFonts w:ascii="Times New Roman" w:eastAsia="Times New Roman" w:hAnsi="Times New Roman" w:cs="Times New Roman"/>
            <w:shd w:val="clear" w:color="auto" w:fill="F5F5F5"/>
          </w:rPr>
          <w:t>https://doi.org/10.1111/nyas.13586</w:t>
        </w:r>
      </w:hyperlink>
    </w:p>
    <w:p w14:paraId="6E5443B6" w14:textId="77777777" w:rsidR="000F4A8B" w:rsidRDefault="000F4A8B" w:rsidP="000F4A8B">
      <w:pPr>
        <w:spacing w:line="480" w:lineRule="auto"/>
        <w:ind w:left="720" w:hanging="720"/>
        <w:rPr>
          <w:rFonts w:ascii="Times New Roman" w:eastAsia="Times New Roman" w:hAnsi="Times New Roman" w:cs="Times New Roman"/>
          <w:color w:val="333333"/>
          <w:shd w:val="clear" w:color="auto" w:fill="F5F5F5"/>
        </w:rPr>
      </w:pPr>
      <w:r w:rsidRPr="0E2F8323">
        <w:rPr>
          <w:rFonts w:ascii="Times New Roman" w:eastAsia="Times New Roman" w:hAnsi="Times New Roman" w:cs="Times New Roman"/>
          <w:color w:val="333333"/>
          <w:shd w:val="clear" w:color="auto" w:fill="F5F5F5"/>
        </w:rPr>
        <w:t xml:space="preserve">Hambrick, D. Z., Oswald, F. L., Altmann, E. M., </w:t>
      </w:r>
      <w:proofErr w:type="spellStart"/>
      <w:r w:rsidRPr="0E2F8323">
        <w:rPr>
          <w:rFonts w:ascii="Times New Roman" w:eastAsia="Times New Roman" w:hAnsi="Times New Roman" w:cs="Times New Roman"/>
          <w:color w:val="333333"/>
          <w:shd w:val="clear" w:color="auto" w:fill="F5F5F5"/>
        </w:rPr>
        <w:t>Meinz</w:t>
      </w:r>
      <w:proofErr w:type="spellEnd"/>
      <w:r w:rsidRPr="0E2F8323">
        <w:rPr>
          <w:rFonts w:ascii="Times New Roman" w:eastAsia="Times New Roman" w:hAnsi="Times New Roman" w:cs="Times New Roman"/>
          <w:color w:val="333333"/>
          <w:shd w:val="clear" w:color="auto" w:fill="F5F5F5"/>
        </w:rPr>
        <w:t xml:space="preserve">, E. J., </w:t>
      </w:r>
      <w:proofErr w:type="spellStart"/>
      <w:r w:rsidRPr="0E2F8323">
        <w:rPr>
          <w:rFonts w:ascii="Times New Roman" w:eastAsia="Times New Roman" w:hAnsi="Times New Roman" w:cs="Times New Roman"/>
          <w:color w:val="333333"/>
          <w:shd w:val="clear" w:color="auto" w:fill="F5F5F5"/>
        </w:rPr>
        <w:t>Gobet</w:t>
      </w:r>
      <w:proofErr w:type="spellEnd"/>
      <w:r w:rsidRPr="0E2F8323">
        <w:rPr>
          <w:rFonts w:ascii="Times New Roman" w:eastAsia="Times New Roman" w:hAnsi="Times New Roman" w:cs="Times New Roman"/>
          <w:color w:val="333333"/>
          <w:shd w:val="clear" w:color="auto" w:fill="F5F5F5"/>
        </w:rPr>
        <w:t xml:space="preserve">, F., &amp; </w:t>
      </w:r>
      <w:proofErr w:type="spellStart"/>
      <w:r w:rsidRPr="0E2F8323">
        <w:rPr>
          <w:rFonts w:ascii="Times New Roman" w:eastAsia="Times New Roman" w:hAnsi="Times New Roman" w:cs="Times New Roman"/>
          <w:color w:val="333333"/>
          <w:shd w:val="clear" w:color="auto" w:fill="F5F5F5"/>
        </w:rPr>
        <w:t>Campitelli</w:t>
      </w:r>
      <w:proofErr w:type="spellEnd"/>
      <w:r w:rsidRPr="0E2F8323">
        <w:rPr>
          <w:rFonts w:ascii="Times New Roman" w:eastAsia="Times New Roman" w:hAnsi="Times New Roman" w:cs="Times New Roman"/>
          <w:color w:val="333333"/>
          <w:shd w:val="clear" w:color="auto" w:fill="F5F5F5"/>
        </w:rPr>
        <w:t>, G. (2014). Deliberate practice: Is that all it takes to become an expert? </w:t>
      </w:r>
      <w:r w:rsidRPr="52FC1190">
        <w:rPr>
          <w:rFonts w:ascii="Times New Roman" w:eastAsia="Times New Roman" w:hAnsi="Times New Roman" w:cs="Times New Roman"/>
          <w:i/>
          <w:iCs/>
          <w:color w:val="333333"/>
          <w:bdr w:val="none" w:sz="0" w:space="0" w:color="auto" w:frame="1"/>
          <w:shd w:val="clear" w:color="auto" w:fill="F5F5F5"/>
        </w:rPr>
        <w:t>Intelligence</w:t>
      </w:r>
      <w:r w:rsidRPr="0E2F8323">
        <w:rPr>
          <w:rFonts w:ascii="Times New Roman" w:eastAsia="Times New Roman" w:hAnsi="Times New Roman" w:cs="Times New Roman"/>
          <w:color w:val="333333"/>
          <w:shd w:val="clear" w:color="auto" w:fill="F5F5F5"/>
        </w:rPr>
        <w:t>, </w:t>
      </w:r>
      <w:r w:rsidRPr="52FC1190">
        <w:rPr>
          <w:rFonts w:ascii="Times New Roman" w:eastAsia="Times New Roman" w:hAnsi="Times New Roman" w:cs="Times New Roman"/>
          <w:i/>
          <w:iCs/>
          <w:color w:val="333333"/>
          <w:bdr w:val="none" w:sz="0" w:space="0" w:color="auto" w:frame="1"/>
          <w:shd w:val="clear" w:color="auto" w:fill="F5F5F5"/>
        </w:rPr>
        <w:t>45</w:t>
      </w:r>
      <w:r w:rsidRPr="0E2F8323">
        <w:rPr>
          <w:rFonts w:ascii="Times New Roman" w:eastAsia="Times New Roman" w:hAnsi="Times New Roman" w:cs="Times New Roman"/>
          <w:color w:val="333333"/>
          <w:shd w:val="clear" w:color="auto" w:fill="F5F5F5"/>
        </w:rPr>
        <w:t xml:space="preserve">, 34–45. </w:t>
      </w:r>
      <w:hyperlink r:id="rId17" w:history="1">
        <w:r w:rsidRPr="0E2F8323">
          <w:rPr>
            <w:rStyle w:val="Hyperlink"/>
            <w:rFonts w:ascii="Times New Roman" w:eastAsia="Times New Roman" w:hAnsi="Times New Roman" w:cs="Times New Roman"/>
            <w:shd w:val="clear" w:color="auto" w:fill="F5F5F5"/>
          </w:rPr>
          <w:t>https://doi.org/10.1016/j.intell.2013.04.001</w:t>
        </w:r>
      </w:hyperlink>
    </w:p>
    <w:p w14:paraId="31B6814C" w14:textId="3990A164" w:rsidR="000F4A8B" w:rsidRDefault="000F4A8B" w:rsidP="000F4A8B">
      <w:pPr>
        <w:spacing w:line="480" w:lineRule="auto"/>
        <w:ind w:left="720" w:hanging="720"/>
        <w:rPr>
          <w:rFonts w:ascii="Times New Roman" w:eastAsia="Times New Roman" w:hAnsi="Times New Roman" w:cs="Times New Roman"/>
          <w:color w:val="333333"/>
          <w:shd w:val="clear" w:color="auto" w:fill="F5F5F5"/>
        </w:rPr>
        <w:sectPr w:rsidR="000F4A8B" w:rsidSect="00BB3E8A">
          <w:pgSz w:w="12240" w:h="15840"/>
          <w:pgMar w:top="1440" w:right="1440" w:bottom="1440" w:left="1440" w:header="720" w:footer="720" w:gutter="0"/>
          <w:cols w:space="720"/>
          <w:titlePg/>
          <w:docGrid w:linePitch="360"/>
        </w:sectPr>
      </w:pPr>
      <w:r w:rsidRPr="0E2F8323">
        <w:rPr>
          <w:rFonts w:ascii="Times New Roman" w:eastAsia="Times New Roman" w:hAnsi="Times New Roman" w:cs="Times New Roman"/>
          <w:color w:val="333333"/>
          <w:shd w:val="clear" w:color="auto" w:fill="F5F5F5"/>
        </w:rPr>
        <w:t xml:space="preserve">Hastie, P. A., Calderon, A., </w:t>
      </w:r>
      <w:proofErr w:type="spellStart"/>
      <w:r w:rsidRPr="0E2F8323">
        <w:rPr>
          <w:rFonts w:ascii="Times New Roman" w:eastAsia="Times New Roman" w:hAnsi="Times New Roman" w:cs="Times New Roman"/>
          <w:color w:val="333333"/>
          <w:shd w:val="clear" w:color="auto" w:fill="F5F5F5"/>
        </w:rPr>
        <w:t>Palao</w:t>
      </w:r>
      <w:proofErr w:type="spellEnd"/>
      <w:r w:rsidRPr="0E2F8323">
        <w:rPr>
          <w:rFonts w:ascii="Times New Roman" w:eastAsia="Times New Roman" w:hAnsi="Times New Roman" w:cs="Times New Roman"/>
          <w:color w:val="333333"/>
          <w:shd w:val="clear" w:color="auto" w:fill="F5F5F5"/>
        </w:rPr>
        <w:t xml:space="preserve">, J., &amp; Ortega, E. (2011). Quantity and quality of practice: </w:t>
      </w:r>
      <w:r w:rsidR="0C28C819" w:rsidRPr="0E2F8323">
        <w:rPr>
          <w:rFonts w:ascii="Times New Roman" w:eastAsia="Times New Roman" w:hAnsi="Times New Roman" w:cs="Times New Roman"/>
          <w:color w:val="333333"/>
          <w:shd w:val="clear" w:color="auto" w:fill="F5F5F5"/>
        </w:rPr>
        <w:t>I</w:t>
      </w:r>
      <w:r w:rsidRPr="0E2F8323">
        <w:rPr>
          <w:rFonts w:ascii="Times New Roman" w:eastAsia="Times New Roman" w:hAnsi="Times New Roman" w:cs="Times New Roman"/>
          <w:color w:val="333333"/>
          <w:shd w:val="clear" w:color="auto" w:fill="F5F5F5"/>
        </w:rPr>
        <w:t>nterrelationships between task organization and student skill level in physical education. </w:t>
      </w:r>
      <w:r w:rsidRPr="0264F606">
        <w:rPr>
          <w:rFonts w:ascii="Times New Roman" w:eastAsia="Times New Roman" w:hAnsi="Times New Roman" w:cs="Times New Roman"/>
          <w:i/>
          <w:iCs/>
          <w:color w:val="333333"/>
          <w:bdr w:val="none" w:sz="0" w:space="0" w:color="auto" w:frame="1"/>
          <w:shd w:val="clear" w:color="auto" w:fill="F5F5F5"/>
        </w:rPr>
        <w:t>Research Quarterly for Exercise and Sport</w:t>
      </w:r>
      <w:r w:rsidRPr="0E2F8323">
        <w:rPr>
          <w:rFonts w:ascii="Times New Roman" w:eastAsia="Times New Roman" w:hAnsi="Times New Roman" w:cs="Times New Roman"/>
          <w:color w:val="333333"/>
          <w:shd w:val="clear" w:color="auto" w:fill="F5F5F5"/>
        </w:rPr>
        <w:t>, </w:t>
      </w:r>
      <w:r w:rsidRPr="0264F606">
        <w:rPr>
          <w:rFonts w:ascii="Times New Roman" w:eastAsia="Times New Roman" w:hAnsi="Times New Roman" w:cs="Times New Roman"/>
          <w:i/>
          <w:iCs/>
          <w:color w:val="333333"/>
          <w:bdr w:val="none" w:sz="0" w:space="0" w:color="auto" w:frame="1"/>
          <w:shd w:val="clear" w:color="auto" w:fill="F5F5F5"/>
        </w:rPr>
        <w:t>82</w:t>
      </w:r>
      <w:r w:rsidRPr="0E2F8323">
        <w:rPr>
          <w:rFonts w:ascii="Times New Roman" w:eastAsia="Times New Roman" w:hAnsi="Times New Roman" w:cs="Times New Roman"/>
          <w:color w:val="333333"/>
          <w:shd w:val="clear" w:color="auto" w:fill="F5F5F5"/>
        </w:rPr>
        <w:t xml:space="preserve">(4), 784–787. Retrieved from </w:t>
      </w:r>
    </w:p>
    <w:p w14:paraId="418B14E7" w14:textId="77777777" w:rsidR="000F4A8B" w:rsidRDefault="006A0EF3" w:rsidP="000F4A8B">
      <w:pPr>
        <w:spacing w:line="480" w:lineRule="auto"/>
        <w:ind w:left="720" w:hanging="720"/>
        <w:rPr>
          <w:rFonts w:ascii="Times New Roman" w:eastAsia="Times New Roman" w:hAnsi="Times New Roman" w:cs="Times New Roman"/>
          <w:color w:val="333333"/>
          <w:shd w:val="clear" w:color="auto" w:fill="F5F5F5"/>
        </w:rPr>
      </w:pPr>
      <w:hyperlink r:id="rId18" w:history="1">
        <w:r w:rsidR="000F4A8B" w:rsidRPr="0E2F8323">
          <w:rPr>
            <w:rStyle w:val="Hyperlink"/>
            <w:rFonts w:ascii="Times New Roman" w:eastAsia="Times New Roman" w:hAnsi="Times New Roman" w:cs="Times New Roman"/>
            <w:shd w:val="clear" w:color="auto" w:fill="F5F5F5"/>
          </w:rPr>
          <w:t>http://search.ebscohost.com/login.aspx?direct=true&amp;db=eric&amp;AN=EJ967182&amp;site=ehost-live&amp;scope=site</w:t>
        </w:r>
      </w:hyperlink>
    </w:p>
    <w:p w14:paraId="0FADC906" w14:textId="77777777" w:rsidR="000F4A8B" w:rsidRDefault="000F4A8B" w:rsidP="000F4A8B">
      <w:pPr>
        <w:spacing w:line="480" w:lineRule="auto"/>
        <w:ind w:left="720" w:hanging="720"/>
        <w:rPr>
          <w:rStyle w:val="Hyperlink"/>
          <w:rFonts w:ascii="Times New Roman" w:eastAsia="Times New Roman" w:hAnsi="Times New Roman" w:cs="Times New Roman"/>
          <w:shd w:val="clear" w:color="auto" w:fill="F5F5F5"/>
        </w:rPr>
      </w:pPr>
      <w:proofErr w:type="spellStart"/>
      <w:r w:rsidRPr="0E2F8323">
        <w:rPr>
          <w:rFonts w:ascii="Times New Roman" w:eastAsia="Times New Roman" w:hAnsi="Times New Roman" w:cs="Times New Roman"/>
          <w:color w:val="333333"/>
          <w:shd w:val="clear" w:color="auto" w:fill="F5F5F5"/>
        </w:rPr>
        <w:t>Keetch</w:t>
      </w:r>
      <w:proofErr w:type="spellEnd"/>
      <w:r w:rsidRPr="0E2F8323">
        <w:rPr>
          <w:rFonts w:ascii="Times New Roman" w:eastAsia="Times New Roman" w:hAnsi="Times New Roman" w:cs="Times New Roman"/>
          <w:color w:val="333333"/>
          <w:shd w:val="clear" w:color="auto" w:fill="F5F5F5"/>
        </w:rPr>
        <w:t>, K. M., Schmidt, R. A., Lee, T. D., &amp; Young, D. E. (2005). Especial skills: Their emergence with massive amounts of practice. </w:t>
      </w:r>
      <w:r w:rsidRPr="52FC1190">
        <w:rPr>
          <w:rFonts w:ascii="Times New Roman" w:eastAsia="Times New Roman" w:hAnsi="Times New Roman" w:cs="Times New Roman"/>
          <w:i/>
          <w:iCs/>
          <w:color w:val="333333"/>
          <w:bdr w:val="none" w:sz="0" w:space="0" w:color="auto" w:frame="1"/>
          <w:shd w:val="clear" w:color="auto" w:fill="F5F5F5"/>
        </w:rPr>
        <w:t>Journal of Experimental Psychology: Human Perception and Performance</w:t>
      </w:r>
      <w:r w:rsidRPr="0E2F8323">
        <w:rPr>
          <w:rFonts w:ascii="Times New Roman" w:eastAsia="Times New Roman" w:hAnsi="Times New Roman" w:cs="Times New Roman"/>
          <w:color w:val="333333"/>
          <w:shd w:val="clear" w:color="auto" w:fill="F5F5F5"/>
        </w:rPr>
        <w:t>, </w:t>
      </w:r>
      <w:r w:rsidRPr="52FC1190">
        <w:rPr>
          <w:rFonts w:ascii="Times New Roman" w:eastAsia="Times New Roman" w:hAnsi="Times New Roman" w:cs="Times New Roman"/>
          <w:i/>
          <w:iCs/>
          <w:color w:val="333333"/>
          <w:bdr w:val="none" w:sz="0" w:space="0" w:color="auto" w:frame="1"/>
          <w:shd w:val="clear" w:color="auto" w:fill="F5F5F5"/>
        </w:rPr>
        <w:t>31</w:t>
      </w:r>
      <w:r w:rsidRPr="0E2F8323">
        <w:rPr>
          <w:rFonts w:ascii="Times New Roman" w:eastAsia="Times New Roman" w:hAnsi="Times New Roman" w:cs="Times New Roman"/>
          <w:color w:val="333333"/>
          <w:shd w:val="clear" w:color="auto" w:fill="F5F5F5"/>
        </w:rPr>
        <w:t xml:space="preserve">(5), 970–978. Retrieved from </w:t>
      </w:r>
      <w:hyperlink r:id="rId19" w:history="1">
        <w:r w:rsidRPr="0E2F8323">
          <w:rPr>
            <w:rStyle w:val="Hyperlink"/>
            <w:rFonts w:ascii="Times New Roman" w:eastAsia="Times New Roman" w:hAnsi="Times New Roman" w:cs="Times New Roman"/>
            <w:shd w:val="clear" w:color="auto" w:fill="F5F5F5"/>
          </w:rPr>
          <w:t>http://search.ebscohost.com/login.aspx?direct=true&amp;db=eric&amp;AN=EJ735285&amp;site=ehost-live&amp;scope=site</w:t>
        </w:r>
      </w:hyperlink>
    </w:p>
    <w:p w14:paraId="19059C43" w14:textId="7C8C5616" w:rsidR="000F4A8B" w:rsidRPr="00A40AF2" w:rsidRDefault="000F4A8B" w:rsidP="000F4A8B">
      <w:pPr>
        <w:spacing w:line="480" w:lineRule="auto"/>
        <w:ind w:left="720" w:hanging="720"/>
        <w:rPr>
          <w:rFonts w:ascii="Times New Roman" w:eastAsia="Times New Roman" w:hAnsi="Times New Roman" w:cs="Times New Roman"/>
          <w:color w:val="333333"/>
          <w:shd w:val="clear" w:color="auto" w:fill="F5F5F5"/>
        </w:rPr>
      </w:pPr>
      <w:r>
        <w:rPr>
          <w:rFonts w:ascii="Times New Roman" w:eastAsia="Times New Roman" w:hAnsi="Times New Roman" w:cs="Times New Roman"/>
          <w:color w:val="333333"/>
          <w:shd w:val="clear" w:color="auto" w:fill="F5F5F5"/>
        </w:rPr>
        <w:t>Nash, C. S., Sproule, J. &amp; Horton, P. (2011). Excellence in coaching: The art and skill of elite practi</w:t>
      </w:r>
      <w:r w:rsidR="60BC6128">
        <w:rPr>
          <w:rFonts w:ascii="Times New Roman" w:eastAsia="Times New Roman" w:hAnsi="Times New Roman" w:cs="Times New Roman"/>
          <w:color w:val="333333"/>
          <w:shd w:val="clear" w:color="auto" w:fill="F5F5F5"/>
        </w:rPr>
        <w:t>t</w:t>
      </w:r>
      <w:r>
        <w:rPr>
          <w:rFonts w:ascii="Times New Roman" w:eastAsia="Times New Roman" w:hAnsi="Times New Roman" w:cs="Times New Roman"/>
          <w:color w:val="333333"/>
          <w:shd w:val="clear" w:color="auto" w:fill="F5F5F5"/>
        </w:rPr>
        <w:t xml:space="preserve">ioners. </w:t>
      </w:r>
      <w:r w:rsidRPr="0264F606">
        <w:rPr>
          <w:rFonts w:ascii="Times New Roman" w:eastAsia="Times New Roman" w:hAnsi="Times New Roman" w:cs="Times New Roman"/>
          <w:i/>
          <w:iCs/>
          <w:color w:val="333333"/>
          <w:shd w:val="clear" w:color="auto" w:fill="F5F5F5"/>
        </w:rPr>
        <w:t xml:space="preserve">Research Quarterly for Exercise and Sport, 82(2), 229-238. </w:t>
      </w:r>
      <w:r>
        <w:rPr>
          <w:rFonts w:ascii="Times New Roman" w:eastAsia="Times New Roman" w:hAnsi="Times New Roman" w:cs="Times New Roman"/>
          <w:color w:val="333333"/>
          <w:shd w:val="clear" w:color="auto" w:fill="F5F5F5"/>
        </w:rPr>
        <w:t xml:space="preserve">Retrieved from </w:t>
      </w:r>
      <w:hyperlink r:id="rId20" w:history="1">
        <w:r w:rsidRPr="00A40AF2">
          <w:rPr>
            <w:rStyle w:val="Hyperlink"/>
            <w:rFonts w:ascii="Times New Roman" w:eastAsia="Times New Roman" w:hAnsi="Times New Roman" w:cs="Times New Roman"/>
            <w:shd w:val="clear" w:color="auto" w:fill="F5F5F5"/>
          </w:rPr>
          <w:t>https://www.researchgate.net/publication/51243962_Excellence_in_Coaching_The_Art_and_Skill_of_Elite_Practitioners/link/02bfe50efeabdcb40b000000/download</w:t>
        </w:r>
      </w:hyperlink>
    </w:p>
    <w:p w14:paraId="074868D8" w14:textId="77777777" w:rsidR="000F4A8B" w:rsidRDefault="000F4A8B" w:rsidP="000F4A8B">
      <w:pPr>
        <w:spacing w:line="480" w:lineRule="auto"/>
        <w:ind w:left="720" w:hanging="720"/>
        <w:rPr>
          <w:rFonts w:ascii="Times New Roman" w:eastAsia="Times New Roman" w:hAnsi="Times New Roman" w:cs="Times New Roman"/>
          <w:color w:val="333333"/>
          <w:shd w:val="clear" w:color="auto" w:fill="F5F5F5"/>
        </w:rPr>
      </w:pPr>
      <w:proofErr w:type="spellStart"/>
      <w:r w:rsidRPr="0E2F8323">
        <w:rPr>
          <w:rFonts w:ascii="Times New Roman" w:eastAsia="Times New Roman" w:hAnsi="Times New Roman" w:cs="Times New Roman"/>
          <w:color w:val="333333"/>
          <w:shd w:val="clear" w:color="auto" w:fill="F5F5F5"/>
        </w:rPr>
        <w:t>Savas</w:t>
      </w:r>
      <w:proofErr w:type="spellEnd"/>
      <w:r w:rsidRPr="0E2F8323">
        <w:rPr>
          <w:rFonts w:ascii="Times New Roman" w:eastAsia="Times New Roman" w:hAnsi="Times New Roman" w:cs="Times New Roman"/>
          <w:color w:val="333333"/>
          <w:shd w:val="clear" w:color="auto" w:fill="F5F5F5"/>
        </w:rPr>
        <w:t xml:space="preserve">, S., </w:t>
      </w:r>
      <w:proofErr w:type="spellStart"/>
      <w:r w:rsidRPr="0E2F8323">
        <w:rPr>
          <w:rFonts w:ascii="Times New Roman" w:eastAsia="Times New Roman" w:hAnsi="Times New Roman" w:cs="Times New Roman"/>
          <w:color w:val="333333"/>
          <w:shd w:val="clear" w:color="auto" w:fill="F5F5F5"/>
        </w:rPr>
        <w:t>Yüksel</w:t>
      </w:r>
      <w:proofErr w:type="spellEnd"/>
      <w:r w:rsidRPr="0E2F8323">
        <w:rPr>
          <w:rFonts w:ascii="Times New Roman" w:eastAsia="Times New Roman" w:hAnsi="Times New Roman" w:cs="Times New Roman"/>
          <w:color w:val="333333"/>
          <w:shd w:val="clear" w:color="auto" w:fill="F5F5F5"/>
        </w:rPr>
        <w:t xml:space="preserve">, M. F., &amp; </w:t>
      </w:r>
      <w:proofErr w:type="spellStart"/>
      <w:r w:rsidRPr="0E2F8323">
        <w:rPr>
          <w:rFonts w:ascii="Times New Roman" w:eastAsia="Times New Roman" w:hAnsi="Times New Roman" w:cs="Times New Roman"/>
          <w:color w:val="333333"/>
          <w:shd w:val="clear" w:color="auto" w:fill="F5F5F5"/>
        </w:rPr>
        <w:t>Uzun</w:t>
      </w:r>
      <w:proofErr w:type="spellEnd"/>
      <w:r w:rsidRPr="0E2F8323">
        <w:rPr>
          <w:rFonts w:ascii="Times New Roman" w:eastAsia="Times New Roman" w:hAnsi="Times New Roman" w:cs="Times New Roman"/>
          <w:color w:val="333333"/>
          <w:shd w:val="clear" w:color="auto" w:fill="F5F5F5"/>
        </w:rPr>
        <w:t>, A. (2018). The effects of rapid strength and shooting training applied to professional basketball players on the shot percentage level. </w:t>
      </w:r>
      <w:r w:rsidRPr="0E2F8323">
        <w:rPr>
          <w:rFonts w:ascii="Times New Roman" w:eastAsia="Times New Roman" w:hAnsi="Times New Roman" w:cs="Times New Roman"/>
          <w:i/>
          <w:iCs/>
          <w:color w:val="333333"/>
          <w:bdr w:val="none" w:sz="0" w:space="0" w:color="auto" w:frame="1"/>
          <w:shd w:val="clear" w:color="auto" w:fill="F5F5F5"/>
        </w:rPr>
        <w:t>Universal Journal of Educational Research</w:t>
      </w:r>
      <w:r w:rsidRPr="0E2F8323">
        <w:rPr>
          <w:rFonts w:ascii="Times New Roman" w:eastAsia="Times New Roman" w:hAnsi="Times New Roman" w:cs="Times New Roman"/>
          <w:color w:val="333333"/>
          <w:shd w:val="clear" w:color="auto" w:fill="F5F5F5"/>
        </w:rPr>
        <w:t>, </w:t>
      </w:r>
      <w:r w:rsidRPr="0E2F8323">
        <w:rPr>
          <w:rFonts w:ascii="Times New Roman" w:eastAsia="Times New Roman" w:hAnsi="Times New Roman" w:cs="Times New Roman"/>
          <w:i/>
          <w:iCs/>
          <w:color w:val="333333"/>
          <w:bdr w:val="none" w:sz="0" w:space="0" w:color="auto" w:frame="1"/>
          <w:shd w:val="clear" w:color="auto" w:fill="F5F5F5"/>
        </w:rPr>
        <w:t>6</w:t>
      </w:r>
      <w:r w:rsidRPr="0E2F8323">
        <w:rPr>
          <w:rFonts w:ascii="Times New Roman" w:eastAsia="Times New Roman" w:hAnsi="Times New Roman" w:cs="Times New Roman"/>
          <w:color w:val="333333"/>
          <w:shd w:val="clear" w:color="auto" w:fill="F5F5F5"/>
        </w:rPr>
        <w:t xml:space="preserve">(7), 1569–1574. Retrieved from </w:t>
      </w:r>
      <w:hyperlink r:id="rId21" w:history="1">
        <w:r w:rsidRPr="0E2F8323">
          <w:rPr>
            <w:rStyle w:val="Hyperlink"/>
            <w:rFonts w:ascii="Times New Roman" w:eastAsia="Times New Roman" w:hAnsi="Times New Roman" w:cs="Times New Roman"/>
            <w:shd w:val="clear" w:color="auto" w:fill="F5F5F5"/>
          </w:rPr>
          <w:t>http://search.ebscohost.com/login.aspx?direct=true&amp;db=eric&amp;AN=EJ1183946&amp;site=ehost-live&amp;scope=site</w:t>
        </w:r>
      </w:hyperlink>
    </w:p>
    <w:p w14:paraId="7FEAEA46" w14:textId="77777777" w:rsidR="000F4A8B" w:rsidRDefault="000F4A8B" w:rsidP="000F4A8B">
      <w:pPr>
        <w:spacing w:line="480" w:lineRule="auto"/>
        <w:ind w:left="720" w:hanging="720"/>
        <w:rPr>
          <w:rFonts w:ascii="Times New Roman" w:eastAsia="Times New Roman" w:hAnsi="Times New Roman" w:cs="Times New Roman"/>
          <w:color w:val="333333"/>
          <w:shd w:val="clear" w:color="auto" w:fill="F5F5F5"/>
        </w:rPr>
      </w:pPr>
      <w:proofErr w:type="spellStart"/>
      <w:r w:rsidRPr="0E2F8323">
        <w:rPr>
          <w:rFonts w:ascii="Times New Roman" w:eastAsia="Times New Roman" w:hAnsi="Times New Roman" w:cs="Times New Roman"/>
          <w:color w:val="333333"/>
          <w:shd w:val="clear" w:color="auto" w:fill="F5F5F5"/>
        </w:rPr>
        <w:t>Stockel</w:t>
      </w:r>
      <w:proofErr w:type="spellEnd"/>
      <w:r w:rsidRPr="0E2F8323">
        <w:rPr>
          <w:rFonts w:ascii="Times New Roman" w:eastAsia="Times New Roman" w:hAnsi="Times New Roman" w:cs="Times New Roman"/>
          <w:color w:val="333333"/>
          <w:shd w:val="clear" w:color="auto" w:fill="F5F5F5"/>
        </w:rPr>
        <w:t xml:space="preserve">, T., </w:t>
      </w:r>
      <w:proofErr w:type="spellStart"/>
      <w:r w:rsidRPr="0E2F8323">
        <w:rPr>
          <w:rFonts w:ascii="Times New Roman" w:eastAsia="Times New Roman" w:hAnsi="Times New Roman" w:cs="Times New Roman"/>
          <w:color w:val="333333"/>
          <w:shd w:val="clear" w:color="auto" w:fill="F5F5F5"/>
        </w:rPr>
        <w:t>Weigelt</w:t>
      </w:r>
      <w:proofErr w:type="spellEnd"/>
      <w:r w:rsidRPr="0E2F8323">
        <w:rPr>
          <w:rFonts w:ascii="Times New Roman" w:eastAsia="Times New Roman" w:hAnsi="Times New Roman" w:cs="Times New Roman"/>
          <w:color w:val="333333"/>
          <w:shd w:val="clear" w:color="auto" w:fill="F5F5F5"/>
        </w:rPr>
        <w:t>, M., &amp; Krug, J. (2011). Acquisition of a complex basketball-dribbling task in school children as a function of bilateral practice order. </w:t>
      </w:r>
      <w:r w:rsidRPr="0E2F8323">
        <w:rPr>
          <w:rFonts w:ascii="Times New Roman" w:eastAsia="Times New Roman" w:hAnsi="Times New Roman" w:cs="Times New Roman"/>
          <w:i/>
          <w:iCs/>
          <w:color w:val="333333"/>
          <w:bdr w:val="none" w:sz="0" w:space="0" w:color="auto" w:frame="1"/>
          <w:shd w:val="clear" w:color="auto" w:fill="F5F5F5"/>
        </w:rPr>
        <w:t>Research Quarterly for Exercise and Sport</w:t>
      </w:r>
      <w:r w:rsidRPr="0E2F8323">
        <w:rPr>
          <w:rFonts w:ascii="Times New Roman" w:eastAsia="Times New Roman" w:hAnsi="Times New Roman" w:cs="Times New Roman"/>
          <w:color w:val="333333"/>
          <w:shd w:val="clear" w:color="auto" w:fill="F5F5F5"/>
        </w:rPr>
        <w:t>, </w:t>
      </w:r>
      <w:r w:rsidRPr="0E2F8323">
        <w:rPr>
          <w:rFonts w:ascii="Times New Roman" w:eastAsia="Times New Roman" w:hAnsi="Times New Roman" w:cs="Times New Roman"/>
          <w:i/>
          <w:iCs/>
          <w:color w:val="333333"/>
          <w:bdr w:val="none" w:sz="0" w:space="0" w:color="auto" w:frame="1"/>
          <w:shd w:val="clear" w:color="auto" w:fill="F5F5F5"/>
        </w:rPr>
        <w:t>82</w:t>
      </w:r>
      <w:r w:rsidRPr="0E2F8323">
        <w:rPr>
          <w:rFonts w:ascii="Times New Roman" w:eastAsia="Times New Roman" w:hAnsi="Times New Roman" w:cs="Times New Roman"/>
          <w:color w:val="333333"/>
          <w:shd w:val="clear" w:color="auto" w:fill="F5F5F5"/>
        </w:rPr>
        <w:t xml:space="preserve">(2), 188–197. Retrieved from </w:t>
      </w:r>
      <w:hyperlink r:id="rId22" w:history="1">
        <w:r w:rsidRPr="0E2F8323">
          <w:rPr>
            <w:rStyle w:val="Hyperlink"/>
            <w:rFonts w:ascii="Times New Roman" w:eastAsia="Times New Roman" w:hAnsi="Times New Roman" w:cs="Times New Roman"/>
            <w:shd w:val="clear" w:color="auto" w:fill="F5F5F5"/>
          </w:rPr>
          <w:t>http://search.ebscohost.com/login.aspx?direct=true&amp;db=eric&amp;AN=EJ966016&amp;site=ehost-live&amp;scope=site</w:t>
        </w:r>
      </w:hyperlink>
    </w:p>
    <w:p w14:paraId="722A8E64" w14:textId="77777777" w:rsidR="000F4A8B" w:rsidRDefault="000F4A8B" w:rsidP="000F4A8B">
      <w:pPr>
        <w:spacing w:line="480" w:lineRule="auto"/>
        <w:rPr>
          <w:rFonts w:ascii="Times New Roman" w:eastAsia="Times New Roman" w:hAnsi="Times New Roman" w:cs="Times New Roman"/>
          <w:color w:val="333333"/>
          <w:shd w:val="clear" w:color="auto" w:fill="F5F5F5"/>
        </w:rPr>
      </w:pPr>
    </w:p>
    <w:p w14:paraId="65A5820B" w14:textId="77777777" w:rsidR="000F4A8B" w:rsidRPr="00BB3E8A" w:rsidRDefault="000F4A8B" w:rsidP="000F4A8B">
      <w:pPr>
        <w:spacing w:line="480" w:lineRule="auto"/>
        <w:rPr>
          <w:rFonts w:ascii="Times" w:hAnsi="Times"/>
          <w:color w:val="000000" w:themeColor="text1"/>
        </w:rPr>
      </w:pPr>
      <w:r>
        <w:rPr>
          <w:rFonts w:ascii="Times" w:eastAsia="Times New Roman" w:hAnsi="Times" w:cs="Times New Roman"/>
          <w:color w:val="000000" w:themeColor="text1"/>
        </w:rPr>
        <w:t xml:space="preserve">  </w:t>
      </w:r>
    </w:p>
    <w:p w14:paraId="0BD49440" w14:textId="77777777" w:rsidR="00C74212" w:rsidRDefault="00C74212"/>
    <w:sectPr w:rsidR="00C74212" w:rsidSect="00BB3E8A">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4729913" w14:textId="77777777" w:rsidR="006A0EF3" w:rsidRDefault="006A0EF3">
      <w:r>
        <w:separator/>
      </w:r>
    </w:p>
  </w:endnote>
  <w:endnote w:type="continuationSeparator" w:id="0">
    <w:p w14:paraId="7E4BC9E9" w14:textId="77777777" w:rsidR="006A0EF3" w:rsidRDefault="006A0E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0000500000000020000"/>
    <w:charset w:val="00"/>
    <w:family w:val="auto"/>
    <w:pitch w:val="variable"/>
    <w:sig w:usb0="E00002FF" w:usb1="5000205A" w:usb2="00000000" w:usb3="00000000" w:csb0="0000019F" w:csb1="00000000"/>
  </w:font>
  <w:font w:name="Calibri">
    <w:panose1 w:val="020F0502020204030204"/>
    <w:charset w:val="00"/>
    <w:family w:val="swiss"/>
    <w:pitch w:val="variable"/>
    <w:sig w:usb0="E0002AFF" w:usb1="C000ACFF" w:usb2="00000009" w:usb3="00000000" w:csb0="000001FF" w:csb1="00000000"/>
  </w:font>
  <w:font w:name="Times">
    <w:panose1 w:val="02000500000000000000"/>
    <w:charset w:val="00"/>
    <w:family w:val="auto"/>
    <w:pitch w:val="variable"/>
    <w:sig w:usb0="E00002FF" w:usb1="5000205A"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ACD589" w14:textId="77777777" w:rsidR="00491C2D" w:rsidRDefault="006A0EF3" w:rsidP="00491C2D">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780542276"/>
      <w:docPartObj>
        <w:docPartGallery w:val="Page Numbers (Bottom of Page)"/>
        <w:docPartUnique/>
      </w:docPartObj>
    </w:sdtPr>
    <w:sdtEndPr>
      <w:rPr>
        <w:rStyle w:val="PageNumber"/>
      </w:rPr>
    </w:sdtEndPr>
    <w:sdtContent>
      <w:p w14:paraId="7E6FD4DC" w14:textId="77777777" w:rsidR="00D33BDB" w:rsidRDefault="000F4A8B" w:rsidP="00573B91">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iii</w:t>
        </w:r>
        <w:r>
          <w:rPr>
            <w:rStyle w:val="PageNumber"/>
          </w:rPr>
          <w:fldChar w:fldCharType="end"/>
        </w:r>
      </w:p>
    </w:sdtContent>
  </w:sdt>
  <w:p w14:paraId="2345F874" w14:textId="77777777" w:rsidR="00D33BDB" w:rsidRDefault="006A0EF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569D19" w14:textId="77777777" w:rsidR="00B10B8E" w:rsidRDefault="006A0EF3" w:rsidP="00491C2D">
    <w:pPr>
      <w:pStyle w:val="Foote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834647821"/>
      <w:docPartObj>
        <w:docPartGallery w:val="Page Numbers (Bottom of Page)"/>
        <w:docPartUnique/>
      </w:docPartObj>
    </w:sdtPr>
    <w:sdtEndPr>
      <w:rPr>
        <w:rStyle w:val="PageNumber"/>
      </w:rPr>
    </w:sdtEndPr>
    <w:sdtContent>
      <w:p w14:paraId="6AB76C25" w14:textId="77777777" w:rsidR="00D33BDB" w:rsidRDefault="000F4A8B" w:rsidP="00BB3E8A">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ii</w:t>
        </w:r>
        <w:r>
          <w:rPr>
            <w:rStyle w:val="PageNumber"/>
          </w:rPr>
          <w:fldChar w:fldCharType="end"/>
        </w:r>
      </w:p>
    </w:sdtContent>
  </w:sdt>
  <w:p w14:paraId="19BCBEF4" w14:textId="77777777" w:rsidR="00D33BDB" w:rsidRDefault="006A0EF3">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A5231C" w14:textId="77777777" w:rsidR="00B10B8E" w:rsidRDefault="006A0EF3" w:rsidP="00491C2D">
    <w:pPr>
      <w:pStyle w:val="Footer"/>
      <w:jc w:val="center"/>
    </w:pPr>
  </w:p>
  <w:p w14:paraId="1D40B261" w14:textId="77777777" w:rsidR="00BB3E8A" w:rsidRDefault="006A0EF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57965B8" w14:textId="77777777" w:rsidR="006A0EF3" w:rsidRDefault="006A0EF3">
      <w:r>
        <w:separator/>
      </w:r>
    </w:p>
  </w:footnote>
  <w:footnote w:type="continuationSeparator" w:id="0">
    <w:p w14:paraId="01941F2C" w14:textId="77777777" w:rsidR="006A0EF3" w:rsidRDefault="006A0EF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61206C2"/>
    <w:multiLevelType w:val="hybridMultilevel"/>
    <w:tmpl w:val="215E667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4A8B"/>
    <w:rsid w:val="000F4A8B"/>
    <w:rsid w:val="00420687"/>
    <w:rsid w:val="006778A7"/>
    <w:rsid w:val="006A0EF3"/>
    <w:rsid w:val="007B2FCF"/>
    <w:rsid w:val="007D52A7"/>
    <w:rsid w:val="00834FB8"/>
    <w:rsid w:val="008C0146"/>
    <w:rsid w:val="00BB2FEA"/>
    <w:rsid w:val="00C74212"/>
    <w:rsid w:val="00C7F8B8"/>
    <w:rsid w:val="00E0172A"/>
    <w:rsid w:val="0264F606"/>
    <w:rsid w:val="0C28C819"/>
    <w:rsid w:val="12F2066F"/>
    <w:rsid w:val="1F1831FB"/>
    <w:rsid w:val="30CAC8F4"/>
    <w:rsid w:val="3F4388C6"/>
    <w:rsid w:val="4CB9DA84"/>
    <w:rsid w:val="4E55AAE5"/>
    <w:rsid w:val="60BC6128"/>
    <w:rsid w:val="61A58F0A"/>
    <w:rsid w:val="7181B3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6B83238C"/>
  <w15:chartTrackingRefBased/>
  <w15:docId w15:val="{A86AFAD9-77E6-1643-A7D5-B363B610D3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0F4A8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F4A8B"/>
    <w:rPr>
      <w:color w:val="0563C1" w:themeColor="hyperlink"/>
      <w:u w:val="single"/>
    </w:rPr>
  </w:style>
  <w:style w:type="paragraph" w:styleId="Footer">
    <w:name w:val="footer"/>
    <w:basedOn w:val="Normal"/>
    <w:link w:val="FooterChar"/>
    <w:uiPriority w:val="99"/>
    <w:rsid w:val="000F4A8B"/>
    <w:pPr>
      <w:tabs>
        <w:tab w:val="center" w:pos="4320"/>
        <w:tab w:val="right" w:pos="8640"/>
      </w:tabs>
    </w:pPr>
    <w:rPr>
      <w:rFonts w:ascii="Times New Roman" w:eastAsia="Times New Roman" w:hAnsi="Times New Roman" w:cs="Times New Roman"/>
    </w:rPr>
  </w:style>
  <w:style w:type="character" w:customStyle="1" w:styleId="FooterChar">
    <w:name w:val="Footer Char"/>
    <w:basedOn w:val="DefaultParagraphFont"/>
    <w:link w:val="Footer"/>
    <w:uiPriority w:val="99"/>
    <w:rsid w:val="000F4A8B"/>
    <w:rPr>
      <w:rFonts w:ascii="Times New Roman" w:eastAsia="Times New Roman" w:hAnsi="Times New Roman" w:cs="Times New Roman"/>
    </w:rPr>
  </w:style>
  <w:style w:type="character" w:styleId="PageNumber">
    <w:name w:val="page number"/>
    <w:basedOn w:val="DefaultParagraphFont"/>
    <w:uiPriority w:val="99"/>
    <w:semiHidden/>
    <w:unhideWhenUsed/>
    <w:rsid w:val="000F4A8B"/>
  </w:style>
  <w:style w:type="character" w:styleId="FollowedHyperlink">
    <w:name w:val="FollowedHyperlink"/>
    <w:basedOn w:val="DefaultParagraphFont"/>
    <w:uiPriority w:val="99"/>
    <w:semiHidden/>
    <w:unhideWhenUsed/>
    <w:rsid w:val="000F4A8B"/>
    <w:rPr>
      <w:color w:val="954F72" w:themeColor="followedHyperlink"/>
      <w:u w:val="single"/>
    </w:rPr>
  </w:style>
  <w:style w:type="paragraph" w:styleId="BalloonText">
    <w:name w:val="Balloon Text"/>
    <w:basedOn w:val="Normal"/>
    <w:link w:val="BalloonTextChar"/>
    <w:uiPriority w:val="99"/>
    <w:semiHidden/>
    <w:unhideWhenUsed/>
    <w:rsid w:val="007B2FCF"/>
    <w:rPr>
      <w:rFonts w:ascii="Times New Roman" w:hAnsi="Times New Roman"/>
      <w:sz w:val="18"/>
      <w:szCs w:val="18"/>
    </w:rPr>
  </w:style>
  <w:style w:type="character" w:customStyle="1" w:styleId="BalloonTextChar">
    <w:name w:val="Balloon Text Char"/>
    <w:basedOn w:val="DefaultParagraphFont"/>
    <w:link w:val="BalloonText"/>
    <w:uiPriority w:val="99"/>
    <w:semiHidden/>
    <w:rsid w:val="007B2FCF"/>
    <w:rPr>
      <w:rFonts w:ascii="Times New Roman" w:hAnsi="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search.ebscohost.com/login.aspx?direct=true&amp;db=eric&amp;AN=EJ818538&amp;site=ehost-live&amp;scope=site" TargetMode="External"/><Relationship Id="rId18" Type="http://schemas.openxmlformats.org/officeDocument/2006/relationships/hyperlink" Target="http://search.ebscohost.com/login.aspx?direct=true&amp;db=eric&amp;AN=EJ967182&amp;site=ehost-live&amp;scope=site" TargetMode="External"/><Relationship Id="rId3" Type="http://schemas.openxmlformats.org/officeDocument/2006/relationships/settings" Target="settings.xml"/><Relationship Id="rId21" Type="http://schemas.openxmlformats.org/officeDocument/2006/relationships/hyperlink" Target="http://search.ebscohost.com/login.aspx?direct=true&amp;db=eric&amp;AN=EJ1183946&amp;site=ehost-live&amp;scope=site" TargetMode="External"/><Relationship Id="rId7" Type="http://schemas.openxmlformats.org/officeDocument/2006/relationships/footer" Target="footer1.xml"/><Relationship Id="rId12" Type="http://schemas.openxmlformats.org/officeDocument/2006/relationships/image" Target="media/image1.png"/><Relationship Id="rId17" Type="http://schemas.openxmlformats.org/officeDocument/2006/relationships/hyperlink" Target="https://doi.org/10.1016/j.intell.2013.04.001" TargetMode="External"/><Relationship Id="rId2" Type="http://schemas.openxmlformats.org/officeDocument/2006/relationships/styles" Target="styles.xml"/><Relationship Id="rId16" Type="http://schemas.openxmlformats.org/officeDocument/2006/relationships/hyperlink" Target="https://doi.org/10.1111/nyas.13586" TargetMode="External"/><Relationship Id="rId20" Type="http://schemas.openxmlformats.org/officeDocument/2006/relationships/hyperlink" Target="https://www.researchgate.net/publication/51243962_Excellence_in_Coaching_The_Art_and_Skill_of_Elite_Practitioners/link/02bfe50efeabdcb40b000000/download"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5.xm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doi.org/10.1016/j.psychsport.2016.04.003" TargetMode="External"/><Relationship Id="rId23" Type="http://schemas.openxmlformats.org/officeDocument/2006/relationships/fontTable" Target="fontTable.xml"/><Relationship Id="rId10" Type="http://schemas.openxmlformats.org/officeDocument/2006/relationships/footer" Target="footer4.xml"/><Relationship Id="rId19" Type="http://schemas.openxmlformats.org/officeDocument/2006/relationships/hyperlink" Target="http://search.ebscohost.com/login.aspx?direct=true&amp;db=eric&amp;AN=EJ735285&amp;site=ehost-live&amp;scope=site" TargetMode="Externa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hyperlink" Target="http://search.ebscohost.com/login.aspx?direct=true&amp;db=eric&amp;AN=EJ1045270&amp;site=ehost-live&amp;scope=site" TargetMode="External"/><Relationship Id="rId22" Type="http://schemas.openxmlformats.org/officeDocument/2006/relationships/hyperlink" Target="http://search.ebscohost.com/login.aspx?direct=true&amp;db=eric&amp;AN=EJ966016&amp;site=ehost-live&amp;scope=sit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25</Pages>
  <Words>5046</Words>
  <Characters>28766</Characters>
  <Application>Microsoft Office Word</Application>
  <DocSecurity>0</DocSecurity>
  <Lines>239</Lines>
  <Paragraphs>67</Paragraphs>
  <ScaleCrop>false</ScaleCrop>
  <Company/>
  <LinksUpToDate>false</LinksUpToDate>
  <CharactersWithSpaces>33745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Brian</dc:creator>
  <cp:keywords/>
  <dc:description/>
  <cp:lastModifiedBy>Kelly, Brian</cp:lastModifiedBy>
  <cp:revision>3</cp:revision>
  <dcterms:created xsi:type="dcterms:W3CDTF">2020-11-28T21:53:00Z</dcterms:created>
  <dcterms:modified xsi:type="dcterms:W3CDTF">2020-11-28T21:56:00Z</dcterms:modified>
</cp:coreProperties>
</file>