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87E715" w14:textId="77777777" w:rsidR="00872A8A" w:rsidRDefault="00872A8A" w:rsidP="00EE5E00">
      <w:pPr>
        <w:jc w:val="right"/>
        <w:rPr>
          <w:rFonts w:ascii="Times New Roman" w:hAnsi="Times New Roman" w:cs="Times New Roman"/>
        </w:rPr>
      </w:pPr>
    </w:p>
    <w:p w14:paraId="5EAE5C41" w14:textId="77777777" w:rsidR="00872A8A" w:rsidRPr="00872A8A" w:rsidRDefault="00872A8A" w:rsidP="00EE5E00">
      <w:pPr>
        <w:jc w:val="right"/>
        <w:rPr>
          <w:rFonts w:ascii="Times New Roman" w:hAnsi="Times New Roman" w:cs="Times New Roman"/>
          <w:sz w:val="44"/>
          <w:szCs w:val="44"/>
        </w:rPr>
      </w:pPr>
    </w:p>
    <w:p w14:paraId="02B47DA0" w14:textId="7312E522" w:rsidR="00872A8A" w:rsidRPr="00183BD4" w:rsidRDefault="00872A8A" w:rsidP="00872A8A">
      <w:pPr>
        <w:jc w:val="center"/>
        <w:rPr>
          <w:rFonts w:ascii="Times New Roman" w:hAnsi="Times New Roman" w:cs="Times New Roman"/>
          <w:sz w:val="44"/>
          <w:szCs w:val="44"/>
        </w:rPr>
      </w:pPr>
      <w:r w:rsidRPr="00183BD4">
        <w:rPr>
          <w:rFonts w:ascii="Times New Roman" w:hAnsi="Times New Roman" w:cs="Times New Roman"/>
          <w:sz w:val="44"/>
          <w:szCs w:val="44"/>
        </w:rPr>
        <w:t xml:space="preserve">Myanmar’s Rohingya Crisis: </w:t>
      </w:r>
      <w:bookmarkStart w:id="0" w:name="_GoBack"/>
      <w:bookmarkEnd w:id="0"/>
    </w:p>
    <w:p w14:paraId="36ED3792" w14:textId="0B93ABFB" w:rsidR="00872A8A" w:rsidRPr="00183BD4" w:rsidRDefault="00872A8A" w:rsidP="00872A8A">
      <w:pPr>
        <w:jc w:val="center"/>
        <w:rPr>
          <w:rFonts w:ascii="Times New Roman" w:hAnsi="Times New Roman" w:cs="Times New Roman"/>
          <w:sz w:val="44"/>
          <w:szCs w:val="44"/>
        </w:rPr>
      </w:pPr>
      <w:r w:rsidRPr="00183BD4">
        <w:rPr>
          <w:rFonts w:ascii="Times New Roman" w:hAnsi="Times New Roman" w:cs="Times New Roman"/>
          <w:sz w:val="44"/>
          <w:szCs w:val="44"/>
        </w:rPr>
        <w:t>De/constructing Postcolonial Discourses</w:t>
      </w:r>
    </w:p>
    <w:p w14:paraId="6C700413" w14:textId="77777777" w:rsidR="00872A8A" w:rsidRDefault="00872A8A" w:rsidP="00872A8A">
      <w:pPr>
        <w:jc w:val="center"/>
        <w:rPr>
          <w:rFonts w:ascii="Times New Roman" w:hAnsi="Times New Roman" w:cs="Times New Roman"/>
          <w:sz w:val="28"/>
          <w:szCs w:val="28"/>
        </w:rPr>
      </w:pPr>
    </w:p>
    <w:p w14:paraId="1C491E0F" w14:textId="77777777" w:rsidR="00872A8A" w:rsidRDefault="00872A8A" w:rsidP="00872A8A">
      <w:pPr>
        <w:jc w:val="center"/>
        <w:rPr>
          <w:rFonts w:ascii="Times New Roman" w:hAnsi="Times New Roman" w:cs="Times New Roman"/>
          <w:sz w:val="28"/>
          <w:szCs w:val="28"/>
        </w:rPr>
      </w:pPr>
    </w:p>
    <w:p w14:paraId="6EF2FF72" w14:textId="77777777" w:rsidR="00183BD4" w:rsidRDefault="00183BD4" w:rsidP="00872A8A">
      <w:pPr>
        <w:jc w:val="center"/>
        <w:rPr>
          <w:rFonts w:ascii="Times New Roman" w:hAnsi="Times New Roman" w:cs="Times New Roman"/>
          <w:sz w:val="24"/>
          <w:szCs w:val="24"/>
        </w:rPr>
      </w:pPr>
    </w:p>
    <w:p w14:paraId="306E34DF" w14:textId="77777777" w:rsidR="00183BD4" w:rsidRDefault="00183BD4" w:rsidP="00872A8A">
      <w:pPr>
        <w:jc w:val="center"/>
        <w:rPr>
          <w:rFonts w:ascii="Times New Roman" w:hAnsi="Times New Roman" w:cs="Times New Roman"/>
          <w:sz w:val="24"/>
          <w:szCs w:val="24"/>
        </w:rPr>
      </w:pPr>
    </w:p>
    <w:p w14:paraId="08F07A02" w14:textId="77777777" w:rsidR="00183BD4" w:rsidRDefault="00183BD4" w:rsidP="00872A8A">
      <w:pPr>
        <w:jc w:val="center"/>
        <w:rPr>
          <w:rFonts w:ascii="Times New Roman" w:hAnsi="Times New Roman" w:cs="Times New Roman"/>
          <w:sz w:val="24"/>
          <w:szCs w:val="24"/>
        </w:rPr>
      </w:pPr>
    </w:p>
    <w:p w14:paraId="717BA8E3" w14:textId="77777777" w:rsidR="00183BD4" w:rsidRDefault="00183BD4" w:rsidP="00872A8A">
      <w:pPr>
        <w:jc w:val="center"/>
        <w:rPr>
          <w:rFonts w:ascii="Times New Roman" w:hAnsi="Times New Roman" w:cs="Times New Roman"/>
          <w:sz w:val="24"/>
          <w:szCs w:val="24"/>
        </w:rPr>
      </w:pPr>
    </w:p>
    <w:p w14:paraId="327ED30B" w14:textId="77777777" w:rsidR="00183BD4" w:rsidRDefault="00183BD4" w:rsidP="00872A8A">
      <w:pPr>
        <w:jc w:val="center"/>
        <w:rPr>
          <w:rFonts w:ascii="Times New Roman" w:hAnsi="Times New Roman" w:cs="Times New Roman"/>
          <w:sz w:val="24"/>
          <w:szCs w:val="24"/>
        </w:rPr>
      </w:pPr>
    </w:p>
    <w:p w14:paraId="4794F4B8" w14:textId="77777777" w:rsidR="00183BD4" w:rsidRDefault="00183BD4" w:rsidP="00872A8A">
      <w:pPr>
        <w:jc w:val="center"/>
        <w:rPr>
          <w:rFonts w:ascii="Times New Roman" w:hAnsi="Times New Roman" w:cs="Times New Roman"/>
          <w:sz w:val="24"/>
          <w:szCs w:val="24"/>
        </w:rPr>
      </w:pPr>
    </w:p>
    <w:p w14:paraId="32C4A66D" w14:textId="77777777" w:rsidR="00183BD4" w:rsidRDefault="00183BD4" w:rsidP="00872A8A">
      <w:pPr>
        <w:jc w:val="center"/>
        <w:rPr>
          <w:rFonts w:ascii="Times New Roman" w:hAnsi="Times New Roman" w:cs="Times New Roman"/>
          <w:sz w:val="24"/>
          <w:szCs w:val="24"/>
        </w:rPr>
      </w:pPr>
    </w:p>
    <w:p w14:paraId="2CE2B7AA" w14:textId="77777777" w:rsidR="00183BD4" w:rsidRDefault="00183BD4" w:rsidP="00872A8A">
      <w:pPr>
        <w:jc w:val="center"/>
        <w:rPr>
          <w:rFonts w:ascii="Times New Roman" w:hAnsi="Times New Roman" w:cs="Times New Roman"/>
          <w:sz w:val="24"/>
          <w:szCs w:val="24"/>
        </w:rPr>
      </w:pPr>
    </w:p>
    <w:p w14:paraId="4FA6FEF4" w14:textId="77777777" w:rsidR="00183BD4" w:rsidRDefault="00183BD4" w:rsidP="00872A8A">
      <w:pPr>
        <w:jc w:val="center"/>
        <w:rPr>
          <w:rFonts w:ascii="Times New Roman" w:hAnsi="Times New Roman" w:cs="Times New Roman"/>
          <w:sz w:val="24"/>
          <w:szCs w:val="24"/>
        </w:rPr>
      </w:pPr>
    </w:p>
    <w:p w14:paraId="27B44D62" w14:textId="77777777" w:rsidR="00183BD4" w:rsidRDefault="00183BD4" w:rsidP="00872A8A">
      <w:pPr>
        <w:jc w:val="center"/>
        <w:rPr>
          <w:rFonts w:ascii="Times New Roman" w:hAnsi="Times New Roman" w:cs="Times New Roman"/>
          <w:sz w:val="24"/>
          <w:szCs w:val="24"/>
        </w:rPr>
      </w:pPr>
    </w:p>
    <w:p w14:paraId="4417FAAB" w14:textId="77777777" w:rsidR="00183BD4" w:rsidRDefault="00183BD4" w:rsidP="00872A8A">
      <w:pPr>
        <w:jc w:val="center"/>
        <w:rPr>
          <w:rFonts w:ascii="Times New Roman" w:hAnsi="Times New Roman" w:cs="Times New Roman"/>
          <w:sz w:val="24"/>
          <w:szCs w:val="24"/>
        </w:rPr>
      </w:pPr>
    </w:p>
    <w:p w14:paraId="5BC6ADB9" w14:textId="77777777" w:rsidR="00183BD4" w:rsidRDefault="00183BD4" w:rsidP="00872A8A">
      <w:pPr>
        <w:jc w:val="center"/>
        <w:rPr>
          <w:rFonts w:ascii="Times New Roman" w:hAnsi="Times New Roman" w:cs="Times New Roman"/>
          <w:sz w:val="24"/>
          <w:szCs w:val="24"/>
        </w:rPr>
      </w:pPr>
    </w:p>
    <w:p w14:paraId="501825BA" w14:textId="77777777" w:rsidR="00183BD4" w:rsidRDefault="00183BD4" w:rsidP="00872A8A">
      <w:pPr>
        <w:jc w:val="center"/>
        <w:rPr>
          <w:rFonts w:ascii="Times New Roman" w:hAnsi="Times New Roman" w:cs="Times New Roman"/>
          <w:sz w:val="24"/>
          <w:szCs w:val="24"/>
        </w:rPr>
      </w:pPr>
    </w:p>
    <w:p w14:paraId="565BC78A" w14:textId="77777777" w:rsidR="00183BD4" w:rsidRDefault="00183BD4" w:rsidP="00872A8A">
      <w:pPr>
        <w:jc w:val="center"/>
        <w:rPr>
          <w:rFonts w:ascii="Times New Roman" w:hAnsi="Times New Roman" w:cs="Times New Roman"/>
          <w:sz w:val="24"/>
          <w:szCs w:val="24"/>
        </w:rPr>
      </w:pPr>
    </w:p>
    <w:p w14:paraId="7A0B24A0" w14:textId="77777777" w:rsidR="00183BD4" w:rsidRDefault="00183BD4" w:rsidP="00872A8A">
      <w:pPr>
        <w:jc w:val="center"/>
        <w:rPr>
          <w:rFonts w:ascii="Times New Roman" w:hAnsi="Times New Roman" w:cs="Times New Roman"/>
          <w:sz w:val="24"/>
          <w:szCs w:val="24"/>
        </w:rPr>
      </w:pPr>
    </w:p>
    <w:p w14:paraId="4E2F6512" w14:textId="1A02D752" w:rsidR="00872A8A" w:rsidRPr="00183BD4" w:rsidRDefault="00872A8A" w:rsidP="00183BD4">
      <w:pPr>
        <w:jc w:val="center"/>
        <w:rPr>
          <w:rFonts w:ascii="Times New Roman" w:hAnsi="Times New Roman" w:cs="Times New Roman"/>
          <w:sz w:val="28"/>
          <w:szCs w:val="28"/>
        </w:rPr>
      </w:pPr>
      <w:r w:rsidRPr="00183BD4">
        <w:rPr>
          <w:rFonts w:ascii="Times New Roman" w:hAnsi="Times New Roman" w:cs="Times New Roman"/>
          <w:sz w:val="28"/>
          <w:szCs w:val="28"/>
        </w:rPr>
        <w:t>Wynn Aung Myint</w:t>
      </w:r>
    </w:p>
    <w:p w14:paraId="27D5CBFB" w14:textId="77777777" w:rsidR="00183BD4" w:rsidRPr="00183BD4" w:rsidRDefault="00872A8A" w:rsidP="00183BD4">
      <w:pPr>
        <w:jc w:val="center"/>
        <w:rPr>
          <w:rFonts w:ascii="Times New Roman" w:hAnsi="Times New Roman" w:cs="Times New Roman"/>
          <w:sz w:val="28"/>
          <w:szCs w:val="28"/>
        </w:rPr>
      </w:pPr>
      <w:r w:rsidRPr="00183BD4">
        <w:rPr>
          <w:rFonts w:ascii="Times New Roman" w:hAnsi="Times New Roman" w:cs="Times New Roman"/>
          <w:sz w:val="28"/>
          <w:szCs w:val="28"/>
        </w:rPr>
        <w:t>PSC 250: Theories and Methods of International Relations</w:t>
      </w:r>
    </w:p>
    <w:p w14:paraId="70125D09" w14:textId="6E615A65" w:rsidR="00872A8A" w:rsidRPr="00183BD4" w:rsidRDefault="00872A8A" w:rsidP="00183BD4">
      <w:pPr>
        <w:jc w:val="center"/>
        <w:rPr>
          <w:rFonts w:ascii="Times New Roman" w:hAnsi="Times New Roman" w:cs="Times New Roman"/>
          <w:sz w:val="28"/>
          <w:szCs w:val="28"/>
        </w:rPr>
      </w:pPr>
      <w:r w:rsidRPr="00183BD4">
        <w:rPr>
          <w:rFonts w:ascii="Times New Roman" w:hAnsi="Times New Roman" w:cs="Times New Roman"/>
          <w:sz w:val="28"/>
          <w:szCs w:val="28"/>
        </w:rPr>
        <w:t>Dr. Carla Barqueiro</w:t>
      </w:r>
    </w:p>
    <w:p w14:paraId="6F877637" w14:textId="45AD34A4" w:rsidR="00872A8A" w:rsidRPr="00183BD4" w:rsidRDefault="00872A8A" w:rsidP="00183BD4">
      <w:pPr>
        <w:jc w:val="center"/>
        <w:rPr>
          <w:rFonts w:ascii="Times New Roman" w:hAnsi="Times New Roman" w:cs="Times New Roman"/>
          <w:sz w:val="28"/>
          <w:szCs w:val="28"/>
        </w:rPr>
      </w:pPr>
      <w:r w:rsidRPr="00183BD4">
        <w:rPr>
          <w:rFonts w:ascii="Times New Roman" w:hAnsi="Times New Roman" w:cs="Times New Roman"/>
          <w:sz w:val="28"/>
          <w:szCs w:val="28"/>
        </w:rPr>
        <w:t>Goucher College</w:t>
      </w:r>
    </w:p>
    <w:p w14:paraId="2AFE78C5" w14:textId="1889050A" w:rsidR="00872A8A" w:rsidRPr="00183BD4" w:rsidRDefault="00D36E37" w:rsidP="00183BD4">
      <w:pPr>
        <w:jc w:val="center"/>
        <w:rPr>
          <w:rFonts w:ascii="Times New Roman" w:hAnsi="Times New Roman" w:cs="Times New Roman"/>
          <w:sz w:val="28"/>
          <w:szCs w:val="28"/>
        </w:rPr>
      </w:pPr>
      <w:r w:rsidRPr="00183BD4">
        <w:rPr>
          <w:rFonts w:ascii="Times New Roman" w:hAnsi="Times New Roman" w:cs="Times New Roman"/>
          <w:sz w:val="28"/>
          <w:szCs w:val="28"/>
        </w:rPr>
        <w:t>November 2018</w:t>
      </w:r>
    </w:p>
    <w:p w14:paraId="6BE8237C" w14:textId="5ECAB122" w:rsidR="00872A8A" w:rsidRDefault="00A81F7A" w:rsidP="00A81F7A">
      <w:pPr>
        <w:jc w:val="center"/>
        <w:rPr>
          <w:rFonts w:ascii="Times New Roman" w:hAnsi="Times New Roman" w:cs="Times New Roman"/>
          <w:sz w:val="24"/>
          <w:szCs w:val="24"/>
        </w:rPr>
      </w:pPr>
      <w:r>
        <w:rPr>
          <w:rFonts w:ascii="Times New Roman" w:hAnsi="Times New Roman" w:cs="Times New Roman"/>
          <w:sz w:val="24"/>
          <w:szCs w:val="24"/>
        </w:rPr>
        <w:lastRenderedPageBreak/>
        <w:t>Synthesis</w:t>
      </w:r>
      <w:r w:rsidR="00DD3A74">
        <w:rPr>
          <w:rFonts w:ascii="Times New Roman" w:hAnsi="Times New Roman" w:cs="Times New Roman"/>
          <w:sz w:val="24"/>
          <w:szCs w:val="24"/>
        </w:rPr>
        <w:t xml:space="preserve"> through Scholarship</w:t>
      </w:r>
      <w:r>
        <w:rPr>
          <w:rFonts w:ascii="Times New Roman" w:hAnsi="Times New Roman" w:cs="Times New Roman"/>
          <w:sz w:val="24"/>
          <w:szCs w:val="24"/>
        </w:rPr>
        <w:t>: My Experience with the Research Process</w:t>
      </w:r>
    </w:p>
    <w:p w14:paraId="445966C3" w14:textId="6A8A95A7" w:rsidR="00A81F7A" w:rsidRDefault="00A81F7A" w:rsidP="00A81F7A">
      <w:pPr>
        <w:spacing w:line="360" w:lineRule="auto"/>
        <w:rPr>
          <w:rFonts w:ascii="Times New Roman" w:hAnsi="Times New Roman" w:cs="Times New Roman"/>
          <w:sz w:val="24"/>
          <w:szCs w:val="24"/>
        </w:rPr>
      </w:pPr>
      <w:r>
        <w:rPr>
          <w:rFonts w:ascii="Times New Roman" w:hAnsi="Times New Roman" w:cs="Times New Roman"/>
          <w:sz w:val="24"/>
          <w:szCs w:val="24"/>
        </w:rPr>
        <w:tab/>
      </w:r>
      <w:r w:rsidRPr="00A81F7A">
        <w:rPr>
          <w:rFonts w:ascii="Times New Roman" w:hAnsi="Times New Roman" w:cs="Times New Roman"/>
          <w:sz w:val="24"/>
          <w:szCs w:val="24"/>
        </w:rPr>
        <w:t>The assignment given to our International Relations class was to craft a polemic essay analyzing an issue in world politics, historical or present, from the various theoretical perspectives that we learned and discussed in our course. I chose to research and write about the Rohingya Crisis in Myanmar, the genocide and forced statelessness of the Rohingya Muslim ethnic minority group at the hands of the Burmese military and state, taking from both postcolonial and post-structural theories in deconstructing the rhetoric and discourses surrounding multiple aspects of the conflict.</w:t>
      </w:r>
      <w:r w:rsidR="001C50DA">
        <w:rPr>
          <w:rFonts w:ascii="Times New Roman" w:hAnsi="Times New Roman" w:cs="Times New Roman"/>
          <w:sz w:val="24"/>
          <w:szCs w:val="24"/>
        </w:rPr>
        <w:t xml:space="preserve"> This decision was informed by the immediacy of the genocide, as well as by my own background as a first-generation Burmese American whose positionality</w:t>
      </w:r>
      <w:r w:rsidR="00FD6B5B">
        <w:rPr>
          <w:rFonts w:ascii="Times New Roman" w:hAnsi="Times New Roman" w:cs="Times New Roman"/>
          <w:sz w:val="24"/>
          <w:szCs w:val="24"/>
        </w:rPr>
        <w:t xml:space="preserve"> and diasporic experience</w:t>
      </w:r>
      <w:r w:rsidR="001C50DA">
        <w:rPr>
          <w:rFonts w:ascii="Times New Roman" w:hAnsi="Times New Roman" w:cs="Times New Roman"/>
          <w:sz w:val="24"/>
          <w:szCs w:val="24"/>
        </w:rPr>
        <w:t xml:space="preserve"> was very much so informed by the nationalism that I write about in the polemic. As such, the research process entailed a great deal of un/learning as I progressed.</w:t>
      </w:r>
    </w:p>
    <w:p w14:paraId="742B99A4" w14:textId="619C1C8E" w:rsidR="001C50DA" w:rsidRPr="00A81F7A" w:rsidRDefault="001C50DA" w:rsidP="00A81F7A">
      <w:pPr>
        <w:spacing w:line="360" w:lineRule="auto"/>
        <w:rPr>
          <w:rFonts w:ascii="Times New Roman" w:hAnsi="Times New Roman" w:cs="Times New Roman"/>
          <w:sz w:val="24"/>
          <w:szCs w:val="24"/>
        </w:rPr>
      </w:pPr>
      <w:r>
        <w:rPr>
          <w:rFonts w:ascii="Times New Roman" w:hAnsi="Times New Roman" w:cs="Times New Roman"/>
          <w:sz w:val="24"/>
          <w:szCs w:val="24"/>
        </w:rPr>
        <w:tab/>
      </w:r>
      <w:r w:rsidR="00FD6B5B">
        <w:rPr>
          <w:rFonts w:ascii="Times New Roman" w:hAnsi="Times New Roman" w:cs="Times New Roman"/>
          <w:sz w:val="24"/>
          <w:szCs w:val="24"/>
        </w:rPr>
        <w:t>My research process had three goals: firstly, I sought to find sources and material</w:t>
      </w:r>
      <w:r w:rsidR="00472CEA">
        <w:rPr>
          <w:rFonts w:ascii="Times New Roman" w:hAnsi="Times New Roman" w:cs="Times New Roman"/>
          <w:sz w:val="24"/>
          <w:szCs w:val="24"/>
        </w:rPr>
        <w:t>s</w:t>
      </w:r>
      <w:r w:rsidR="00FD6B5B">
        <w:rPr>
          <w:rFonts w:ascii="Times New Roman" w:hAnsi="Times New Roman" w:cs="Times New Roman"/>
          <w:sz w:val="24"/>
          <w:szCs w:val="24"/>
        </w:rPr>
        <w:t xml:space="preserve"> that could augment the basic knowledge that I already had about the history of Myanmar. These included acknowledgements of the government’s regime changes and differing names between Burma and Myanmar, aspects that are simply things that a Burmese person “knows” but ones that still need to be rooted in research. Secondly, my largest </w:t>
      </w:r>
      <w:r w:rsidR="00472CEA">
        <w:rPr>
          <w:rFonts w:ascii="Times New Roman" w:hAnsi="Times New Roman" w:cs="Times New Roman"/>
          <w:sz w:val="24"/>
          <w:szCs w:val="24"/>
        </w:rPr>
        <w:t>hope was to find peer-reviewed scholarly sources concerning the Rohingya Crisis – I held a few concerns as the conflict is ongoing at the time of writing, and in many other cases there is a longer turnaround in scholarship following conflict. Luckily my searches through the library’s Worldcat Discovery tool yielded a plethora of scholarship from the past few years on the topic, most notably through the JSTOR and Project MUSE databases. Lastly, I aimed to connect the existing research on the crisis to established conventions in Postcolonial Theory a</w:t>
      </w:r>
      <w:r w:rsidR="000B6350">
        <w:rPr>
          <w:rFonts w:ascii="Times New Roman" w:hAnsi="Times New Roman" w:cs="Times New Roman"/>
          <w:sz w:val="24"/>
          <w:szCs w:val="24"/>
        </w:rPr>
        <w:t>s well as</w:t>
      </w:r>
      <w:r w:rsidR="00472CEA">
        <w:rPr>
          <w:rFonts w:ascii="Times New Roman" w:hAnsi="Times New Roman" w:cs="Times New Roman"/>
          <w:sz w:val="24"/>
          <w:szCs w:val="24"/>
        </w:rPr>
        <w:t xml:space="preserve"> possibly build comparative connections to other conflicts. Through the same databases, I was once again able to achieve these aims and synthesize my research in a manner that was only made possible by the array of information through the library’s databases.</w:t>
      </w:r>
    </w:p>
    <w:p w14:paraId="08134BA3" w14:textId="67495619" w:rsidR="00A81F7A" w:rsidRDefault="00A81F7A" w:rsidP="00EE5E00">
      <w:pPr>
        <w:jc w:val="right"/>
        <w:rPr>
          <w:rFonts w:ascii="Times New Roman" w:hAnsi="Times New Roman" w:cs="Times New Roman"/>
        </w:rPr>
      </w:pPr>
    </w:p>
    <w:p w14:paraId="0378EB88" w14:textId="50F069D7" w:rsidR="00A81F7A" w:rsidRDefault="00A81F7A" w:rsidP="00EE5E00">
      <w:pPr>
        <w:jc w:val="right"/>
        <w:rPr>
          <w:rFonts w:ascii="Times New Roman" w:hAnsi="Times New Roman" w:cs="Times New Roman"/>
        </w:rPr>
      </w:pPr>
    </w:p>
    <w:p w14:paraId="63E2911F" w14:textId="11A533F1" w:rsidR="00A81F7A" w:rsidRDefault="00A81F7A" w:rsidP="00FE14E3">
      <w:pPr>
        <w:rPr>
          <w:rFonts w:ascii="Times New Roman" w:hAnsi="Times New Roman" w:cs="Times New Roman"/>
        </w:rPr>
      </w:pPr>
    </w:p>
    <w:p w14:paraId="09C66CB6" w14:textId="77777777" w:rsidR="00FE14E3" w:rsidRDefault="00FE14E3" w:rsidP="00FE14E3">
      <w:pPr>
        <w:rPr>
          <w:rFonts w:ascii="Times New Roman" w:hAnsi="Times New Roman" w:cs="Times New Roman"/>
        </w:rPr>
      </w:pPr>
    </w:p>
    <w:p w14:paraId="79A25D54" w14:textId="77777777" w:rsidR="00EE5E00" w:rsidRPr="001C50DA" w:rsidRDefault="00CB7107" w:rsidP="00CB7107">
      <w:pPr>
        <w:jc w:val="center"/>
        <w:rPr>
          <w:rFonts w:ascii="Times New Roman" w:hAnsi="Times New Roman" w:cs="Times New Roman"/>
          <w:sz w:val="28"/>
          <w:szCs w:val="28"/>
        </w:rPr>
      </w:pPr>
      <w:r w:rsidRPr="001C50DA">
        <w:rPr>
          <w:rFonts w:ascii="Times New Roman" w:hAnsi="Times New Roman" w:cs="Times New Roman"/>
          <w:sz w:val="28"/>
          <w:szCs w:val="28"/>
        </w:rPr>
        <w:lastRenderedPageBreak/>
        <w:t>Myanmar’s Rohingya Crisis: De/constructing Postcolonial Discourses</w:t>
      </w:r>
    </w:p>
    <w:p w14:paraId="64E359F2" w14:textId="74DD517B" w:rsidR="00C950A3" w:rsidRDefault="00C950A3" w:rsidP="00C950A3">
      <w:pPr>
        <w:spacing w:line="480" w:lineRule="auto"/>
        <w:rPr>
          <w:rFonts w:ascii="Times New Roman" w:hAnsi="Times New Roman" w:cs="Times New Roman"/>
          <w:sz w:val="24"/>
          <w:szCs w:val="24"/>
        </w:rPr>
      </w:pPr>
      <w:r>
        <w:rPr>
          <w:rFonts w:ascii="Times New Roman" w:hAnsi="Times New Roman" w:cs="Times New Roman"/>
          <w:sz w:val="24"/>
          <w:szCs w:val="24"/>
        </w:rPr>
        <w:tab/>
      </w:r>
      <w:r w:rsidR="008B1CF3" w:rsidRPr="008B1CF3">
        <w:rPr>
          <w:rFonts w:ascii="Times New Roman" w:hAnsi="Times New Roman" w:cs="Times New Roman"/>
          <w:sz w:val="24"/>
          <w:szCs w:val="24"/>
        </w:rPr>
        <w:t xml:space="preserve">Perhaps the most widely-known issue pertaining to </w:t>
      </w:r>
      <w:r w:rsidR="009E7433">
        <w:rPr>
          <w:rFonts w:ascii="Times New Roman" w:hAnsi="Times New Roman" w:cs="Times New Roman"/>
          <w:sz w:val="24"/>
          <w:szCs w:val="24"/>
        </w:rPr>
        <w:t>contemporary Myanmar</w:t>
      </w:r>
      <w:r w:rsidR="008B1CF3" w:rsidRPr="008B1CF3">
        <w:rPr>
          <w:rFonts w:ascii="Times New Roman" w:hAnsi="Times New Roman" w:cs="Times New Roman"/>
          <w:sz w:val="24"/>
          <w:szCs w:val="24"/>
        </w:rPr>
        <w:t xml:space="preserve"> is that of its military</w:t>
      </w:r>
      <w:r w:rsidR="009E7433">
        <w:rPr>
          <w:rFonts w:ascii="Times New Roman" w:hAnsi="Times New Roman" w:cs="Times New Roman"/>
          <w:sz w:val="24"/>
          <w:szCs w:val="24"/>
        </w:rPr>
        <w:t xml:space="preserve"> and </w:t>
      </w:r>
      <w:r w:rsidR="008B1CF3" w:rsidRPr="008B1CF3">
        <w:rPr>
          <w:rFonts w:ascii="Times New Roman" w:hAnsi="Times New Roman" w:cs="Times New Roman"/>
          <w:sz w:val="24"/>
          <w:szCs w:val="24"/>
        </w:rPr>
        <w:t>government’s long-standing persecution of the Rohingya people, a minority Muslim ethnic group living in</w:t>
      </w:r>
      <w:r w:rsidR="006F2122">
        <w:rPr>
          <w:rFonts w:ascii="Times New Roman" w:hAnsi="Times New Roman" w:cs="Times New Roman"/>
          <w:sz w:val="24"/>
          <w:szCs w:val="24"/>
        </w:rPr>
        <w:t xml:space="preserve"> Myanmar’s western</w:t>
      </w:r>
      <w:r w:rsidR="008B1CF3" w:rsidRPr="008B1CF3">
        <w:rPr>
          <w:rFonts w:ascii="Times New Roman" w:hAnsi="Times New Roman" w:cs="Times New Roman"/>
          <w:sz w:val="24"/>
          <w:szCs w:val="24"/>
        </w:rPr>
        <w:t xml:space="preserve"> Rakhine State</w:t>
      </w:r>
      <w:r w:rsidR="009E7433">
        <w:rPr>
          <w:rFonts w:ascii="Times New Roman" w:hAnsi="Times New Roman" w:cs="Times New Roman"/>
          <w:sz w:val="24"/>
          <w:szCs w:val="24"/>
        </w:rPr>
        <w:t xml:space="preserve">, in a conflict </w:t>
      </w:r>
      <w:r w:rsidR="009E7433" w:rsidRPr="00085BF2">
        <w:rPr>
          <w:rFonts w:ascii="Times New Roman" w:hAnsi="Times New Roman" w:cs="Times New Roman"/>
          <w:sz w:val="24"/>
          <w:szCs w:val="24"/>
        </w:rPr>
        <w:t xml:space="preserve">that has become regional with its effects felt in other </w:t>
      </w:r>
      <w:r w:rsidR="006F2122">
        <w:rPr>
          <w:rFonts w:ascii="Times New Roman" w:hAnsi="Times New Roman" w:cs="Times New Roman"/>
          <w:sz w:val="24"/>
          <w:szCs w:val="24"/>
        </w:rPr>
        <w:t xml:space="preserve">South and </w:t>
      </w:r>
      <w:r w:rsidR="009E7433" w:rsidRPr="00085BF2">
        <w:rPr>
          <w:rFonts w:ascii="Times New Roman" w:hAnsi="Times New Roman" w:cs="Times New Roman"/>
          <w:sz w:val="24"/>
          <w:szCs w:val="24"/>
        </w:rPr>
        <w:t>Southeast Asian states</w:t>
      </w:r>
      <w:r w:rsidR="00F04A7D" w:rsidRPr="00085BF2">
        <w:rPr>
          <w:rFonts w:ascii="Times New Roman" w:hAnsi="Times New Roman" w:cs="Times New Roman"/>
          <w:sz w:val="24"/>
          <w:szCs w:val="24"/>
        </w:rPr>
        <w:t xml:space="preserve"> (Nawab</w:t>
      </w:r>
      <w:r w:rsidR="00085BF2" w:rsidRPr="00085BF2">
        <w:rPr>
          <w:rFonts w:ascii="Times New Roman" w:hAnsi="Times New Roman" w:cs="Times New Roman"/>
          <w:sz w:val="24"/>
          <w:szCs w:val="24"/>
        </w:rPr>
        <w:t>, 2017)</w:t>
      </w:r>
      <w:r w:rsidR="009E7433" w:rsidRPr="00085BF2">
        <w:rPr>
          <w:rFonts w:ascii="Times New Roman" w:hAnsi="Times New Roman" w:cs="Times New Roman"/>
          <w:sz w:val="24"/>
          <w:szCs w:val="24"/>
        </w:rPr>
        <w:t>.</w:t>
      </w:r>
      <w:r w:rsidR="009E7433">
        <w:rPr>
          <w:rFonts w:ascii="Times New Roman" w:hAnsi="Times New Roman" w:cs="Times New Roman"/>
          <w:sz w:val="24"/>
          <w:szCs w:val="24"/>
        </w:rPr>
        <w:t xml:space="preserve"> </w:t>
      </w:r>
      <w:r w:rsidRPr="00C950A3">
        <w:rPr>
          <w:rFonts w:ascii="Times New Roman" w:hAnsi="Times New Roman" w:cs="Times New Roman"/>
          <w:sz w:val="24"/>
          <w:szCs w:val="24"/>
        </w:rPr>
        <w:t>The persecution of the Rohingya people in Myanmar is intrinsically rooted in the institutions, rhetoric, and ethnolog</w:t>
      </w:r>
      <w:r w:rsidR="0051511D">
        <w:rPr>
          <w:rFonts w:ascii="Times New Roman" w:hAnsi="Times New Roman" w:cs="Times New Roman"/>
          <w:sz w:val="24"/>
          <w:szCs w:val="24"/>
        </w:rPr>
        <w:t>ies</w:t>
      </w:r>
      <w:r w:rsidRPr="00C950A3">
        <w:rPr>
          <w:rFonts w:ascii="Times New Roman" w:hAnsi="Times New Roman" w:cs="Times New Roman"/>
          <w:sz w:val="24"/>
          <w:szCs w:val="24"/>
        </w:rPr>
        <w:t xml:space="preserve"> originating from its history as a former British colony. Burmese nationalism, seen during British administration and continuing through postcolonial nation-building</w:t>
      </w:r>
      <w:r w:rsidR="009078A3">
        <w:rPr>
          <w:rFonts w:ascii="Times New Roman" w:hAnsi="Times New Roman" w:cs="Times New Roman"/>
          <w:sz w:val="24"/>
          <w:szCs w:val="24"/>
        </w:rPr>
        <w:t xml:space="preserve"> to the present</w:t>
      </w:r>
      <w:r w:rsidRPr="00C950A3">
        <w:rPr>
          <w:rFonts w:ascii="Times New Roman" w:hAnsi="Times New Roman" w:cs="Times New Roman"/>
          <w:sz w:val="24"/>
          <w:szCs w:val="24"/>
        </w:rPr>
        <w:t>, has largely excluded Rohingya people from its aims and narratives by constructing discourses that render them stateless.</w:t>
      </w:r>
      <w:r w:rsidR="005152F1">
        <w:rPr>
          <w:rFonts w:ascii="Times New Roman" w:hAnsi="Times New Roman" w:cs="Times New Roman"/>
          <w:sz w:val="24"/>
          <w:szCs w:val="24"/>
        </w:rPr>
        <w:t xml:space="preserve"> This </w:t>
      </w:r>
      <w:r w:rsidR="00C42E04">
        <w:rPr>
          <w:rFonts w:ascii="Times New Roman" w:hAnsi="Times New Roman" w:cs="Times New Roman"/>
          <w:sz w:val="24"/>
          <w:szCs w:val="24"/>
        </w:rPr>
        <w:t>polemic</w:t>
      </w:r>
      <w:r w:rsidR="005152F1">
        <w:rPr>
          <w:rFonts w:ascii="Times New Roman" w:hAnsi="Times New Roman" w:cs="Times New Roman"/>
          <w:sz w:val="24"/>
          <w:szCs w:val="24"/>
        </w:rPr>
        <w:t xml:space="preserve"> seeks to examine the atrocities from a postcolonial and poststructual frame</w:t>
      </w:r>
      <w:r w:rsidR="00F04A7D">
        <w:rPr>
          <w:rFonts w:ascii="Times New Roman" w:hAnsi="Times New Roman" w:cs="Times New Roman"/>
          <w:sz w:val="24"/>
          <w:szCs w:val="24"/>
        </w:rPr>
        <w:t>work</w:t>
      </w:r>
      <w:r w:rsidR="005152F1">
        <w:rPr>
          <w:rFonts w:ascii="Times New Roman" w:hAnsi="Times New Roman" w:cs="Times New Roman"/>
          <w:sz w:val="24"/>
          <w:szCs w:val="24"/>
        </w:rPr>
        <w:t xml:space="preserve"> and reconcile</w:t>
      </w:r>
      <w:r w:rsidR="00F04A7D">
        <w:rPr>
          <w:rFonts w:ascii="Times New Roman" w:hAnsi="Times New Roman" w:cs="Times New Roman"/>
          <w:sz w:val="24"/>
          <w:szCs w:val="24"/>
        </w:rPr>
        <w:t xml:space="preserve"> the</w:t>
      </w:r>
      <w:r w:rsidR="005152F1">
        <w:rPr>
          <w:rFonts w:ascii="Times New Roman" w:hAnsi="Times New Roman" w:cs="Times New Roman"/>
          <w:sz w:val="24"/>
          <w:szCs w:val="24"/>
        </w:rPr>
        <w:t xml:space="preserve"> past with</w:t>
      </w:r>
      <w:r w:rsidR="00F04A7D">
        <w:rPr>
          <w:rFonts w:ascii="Times New Roman" w:hAnsi="Times New Roman" w:cs="Times New Roman"/>
          <w:sz w:val="24"/>
          <w:szCs w:val="24"/>
        </w:rPr>
        <w:t xml:space="preserve"> the</w:t>
      </w:r>
      <w:r w:rsidR="005152F1">
        <w:rPr>
          <w:rFonts w:ascii="Times New Roman" w:hAnsi="Times New Roman" w:cs="Times New Roman"/>
          <w:sz w:val="24"/>
          <w:szCs w:val="24"/>
        </w:rPr>
        <w:t xml:space="preserve"> present. </w:t>
      </w:r>
    </w:p>
    <w:p w14:paraId="41257281" w14:textId="685D644B" w:rsidR="002B1B3B" w:rsidRDefault="002B1B3B" w:rsidP="00C950A3">
      <w:pPr>
        <w:spacing w:line="480" w:lineRule="auto"/>
        <w:rPr>
          <w:rFonts w:ascii="Times New Roman" w:hAnsi="Times New Roman" w:cs="Times New Roman"/>
          <w:sz w:val="24"/>
          <w:szCs w:val="24"/>
        </w:rPr>
      </w:pPr>
      <w:r>
        <w:rPr>
          <w:rFonts w:ascii="Times New Roman" w:hAnsi="Times New Roman" w:cs="Times New Roman"/>
          <w:i/>
          <w:sz w:val="24"/>
          <w:szCs w:val="24"/>
        </w:rPr>
        <w:tab/>
      </w:r>
      <w:r w:rsidR="00C87A38">
        <w:rPr>
          <w:rFonts w:ascii="Times New Roman" w:hAnsi="Times New Roman" w:cs="Times New Roman"/>
          <w:sz w:val="24"/>
          <w:szCs w:val="24"/>
        </w:rPr>
        <w:t xml:space="preserve">Myanmar, </w:t>
      </w:r>
      <w:r w:rsidR="005A2B45">
        <w:rPr>
          <w:rFonts w:ascii="Times New Roman" w:hAnsi="Times New Roman" w:cs="Times New Roman"/>
          <w:sz w:val="24"/>
          <w:szCs w:val="24"/>
        </w:rPr>
        <w:t>formerly officially</w:t>
      </w:r>
      <w:r w:rsidR="00C87A38">
        <w:rPr>
          <w:rFonts w:ascii="Times New Roman" w:hAnsi="Times New Roman" w:cs="Times New Roman"/>
          <w:sz w:val="24"/>
          <w:szCs w:val="24"/>
        </w:rPr>
        <w:t xml:space="preserve"> known as Burma, was </w:t>
      </w:r>
      <w:r w:rsidR="005A2B45">
        <w:rPr>
          <w:rFonts w:ascii="Times New Roman" w:hAnsi="Times New Roman" w:cs="Times New Roman"/>
          <w:sz w:val="24"/>
          <w:szCs w:val="24"/>
        </w:rPr>
        <w:t>under British colonial rule</w:t>
      </w:r>
      <w:r w:rsidR="00C87A38">
        <w:rPr>
          <w:rFonts w:ascii="Times New Roman" w:hAnsi="Times New Roman" w:cs="Times New Roman"/>
          <w:sz w:val="24"/>
          <w:szCs w:val="24"/>
        </w:rPr>
        <w:t xml:space="preserve"> </w:t>
      </w:r>
      <w:r w:rsidR="00332BA5">
        <w:rPr>
          <w:rFonts w:ascii="Times New Roman" w:hAnsi="Times New Roman" w:cs="Times New Roman"/>
          <w:sz w:val="24"/>
          <w:szCs w:val="24"/>
        </w:rPr>
        <w:t>from the 19</w:t>
      </w:r>
      <w:r w:rsidR="00332BA5" w:rsidRPr="00332BA5">
        <w:rPr>
          <w:rFonts w:ascii="Times New Roman" w:hAnsi="Times New Roman" w:cs="Times New Roman"/>
          <w:sz w:val="24"/>
          <w:szCs w:val="24"/>
          <w:vertAlign w:val="superscript"/>
        </w:rPr>
        <w:t>th</w:t>
      </w:r>
      <w:r w:rsidR="00332BA5">
        <w:rPr>
          <w:rFonts w:ascii="Times New Roman" w:hAnsi="Times New Roman" w:cs="Times New Roman"/>
          <w:sz w:val="24"/>
          <w:szCs w:val="24"/>
        </w:rPr>
        <w:t xml:space="preserve"> century until independence in 194</w:t>
      </w:r>
      <w:r w:rsidR="00A23AA1">
        <w:rPr>
          <w:rFonts w:ascii="Times New Roman" w:hAnsi="Times New Roman" w:cs="Times New Roman"/>
          <w:sz w:val="24"/>
          <w:szCs w:val="24"/>
        </w:rPr>
        <w:t>8</w:t>
      </w:r>
      <w:r w:rsidR="00332BA5">
        <w:rPr>
          <w:rFonts w:ascii="Times New Roman" w:hAnsi="Times New Roman" w:cs="Times New Roman"/>
          <w:sz w:val="24"/>
          <w:szCs w:val="24"/>
        </w:rPr>
        <w:t>.</w:t>
      </w:r>
      <w:r w:rsidR="00B8474C">
        <w:rPr>
          <w:rFonts w:ascii="Times New Roman" w:hAnsi="Times New Roman" w:cs="Times New Roman"/>
          <w:sz w:val="24"/>
          <w:szCs w:val="24"/>
        </w:rPr>
        <w:t xml:space="preserve"> </w:t>
      </w:r>
      <w:r w:rsidR="00E96788">
        <w:rPr>
          <w:rFonts w:ascii="Times New Roman" w:hAnsi="Times New Roman" w:cs="Times New Roman"/>
          <w:sz w:val="24"/>
          <w:szCs w:val="24"/>
        </w:rPr>
        <w:t>A nation-state was established following independence, and in 1962</w:t>
      </w:r>
      <w:r w:rsidR="00B8474C" w:rsidRPr="008B6CDF">
        <w:rPr>
          <w:rFonts w:ascii="Times New Roman" w:hAnsi="Times New Roman" w:cs="Times New Roman"/>
          <w:sz w:val="24"/>
          <w:szCs w:val="24"/>
        </w:rPr>
        <w:t xml:space="preserve"> a military coup installed a </w:t>
      </w:r>
      <w:r w:rsidR="00E96788">
        <w:rPr>
          <w:rFonts w:ascii="Times New Roman" w:hAnsi="Times New Roman" w:cs="Times New Roman"/>
          <w:sz w:val="24"/>
          <w:szCs w:val="24"/>
        </w:rPr>
        <w:t xml:space="preserve">military </w:t>
      </w:r>
      <w:r w:rsidR="00B8474C" w:rsidRPr="008B6CDF">
        <w:rPr>
          <w:rFonts w:ascii="Times New Roman" w:hAnsi="Times New Roman" w:cs="Times New Roman"/>
          <w:sz w:val="24"/>
          <w:szCs w:val="24"/>
        </w:rPr>
        <w:t>junta that ruled in various iterations up until 201</w:t>
      </w:r>
      <w:r w:rsidR="008B6CDF" w:rsidRPr="008B6CDF">
        <w:rPr>
          <w:rFonts w:ascii="Times New Roman" w:hAnsi="Times New Roman" w:cs="Times New Roman"/>
          <w:sz w:val="24"/>
          <w:szCs w:val="24"/>
        </w:rPr>
        <w:t>1</w:t>
      </w:r>
      <w:r w:rsidR="00B8474C" w:rsidRPr="008B6CDF">
        <w:rPr>
          <w:rFonts w:ascii="Times New Roman" w:hAnsi="Times New Roman" w:cs="Times New Roman"/>
          <w:sz w:val="24"/>
          <w:szCs w:val="24"/>
        </w:rPr>
        <w:t>. Myanmar’s first credibly-elected civilian government came into office in 201</w:t>
      </w:r>
      <w:r w:rsidR="00A23AA1">
        <w:rPr>
          <w:rFonts w:ascii="Times New Roman" w:hAnsi="Times New Roman" w:cs="Times New Roman"/>
          <w:sz w:val="24"/>
          <w:szCs w:val="24"/>
        </w:rPr>
        <w:t>6</w:t>
      </w:r>
      <w:r w:rsidR="008B6CDF" w:rsidRPr="008B6CDF">
        <w:rPr>
          <w:rFonts w:ascii="Times New Roman" w:hAnsi="Times New Roman" w:cs="Times New Roman"/>
          <w:sz w:val="24"/>
          <w:szCs w:val="24"/>
        </w:rPr>
        <w:t xml:space="preserve"> </w:t>
      </w:r>
      <w:r w:rsidR="008B6CDF" w:rsidRPr="00A23AA1">
        <w:rPr>
          <w:rFonts w:ascii="Times New Roman" w:hAnsi="Times New Roman" w:cs="Times New Roman"/>
          <w:sz w:val="24"/>
          <w:szCs w:val="24"/>
        </w:rPr>
        <w:t>(C</w:t>
      </w:r>
      <w:r w:rsidR="00A23AA1" w:rsidRPr="00A23AA1">
        <w:rPr>
          <w:rFonts w:ascii="Times New Roman" w:hAnsi="Times New Roman" w:cs="Times New Roman"/>
          <w:sz w:val="24"/>
          <w:szCs w:val="24"/>
        </w:rPr>
        <w:t>entral Intelligence Agency, 2018</w:t>
      </w:r>
      <w:r w:rsidR="008B6CDF" w:rsidRPr="00A23AA1">
        <w:rPr>
          <w:rFonts w:ascii="Times New Roman" w:hAnsi="Times New Roman" w:cs="Times New Roman"/>
          <w:sz w:val="24"/>
          <w:szCs w:val="24"/>
        </w:rPr>
        <w:t>)</w:t>
      </w:r>
      <w:r w:rsidR="00B8474C" w:rsidRPr="00A23AA1">
        <w:rPr>
          <w:rFonts w:ascii="Times New Roman" w:hAnsi="Times New Roman" w:cs="Times New Roman"/>
          <w:sz w:val="24"/>
          <w:szCs w:val="24"/>
        </w:rPr>
        <w:t>.</w:t>
      </w:r>
      <w:r w:rsidR="00B8474C">
        <w:rPr>
          <w:rFonts w:ascii="Times New Roman" w:hAnsi="Times New Roman" w:cs="Times New Roman"/>
          <w:sz w:val="24"/>
          <w:szCs w:val="24"/>
        </w:rPr>
        <w:t xml:space="preserve"> </w:t>
      </w:r>
      <w:r w:rsidR="00332BA5">
        <w:rPr>
          <w:rFonts w:ascii="Times New Roman" w:hAnsi="Times New Roman" w:cs="Times New Roman"/>
          <w:sz w:val="24"/>
          <w:szCs w:val="24"/>
        </w:rPr>
        <w:t xml:space="preserve"> </w:t>
      </w:r>
      <w:r w:rsidR="005A2B45">
        <w:rPr>
          <w:rFonts w:ascii="Times New Roman" w:hAnsi="Times New Roman" w:cs="Times New Roman"/>
          <w:sz w:val="24"/>
          <w:szCs w:val="24"/>
        </w:rPr>
        <w:t xml:space="preserve">Under colonial rule, the British administration implemented aspects of </w:t>
      </w:r>
      <w:r w:rsidR="00C42E04">
        <w:rPr>
          <w:rFonts w:ascii="Times New Roman" w:hAnsi="Times New Roman" w:cs="Times New Roman"/>
          <w:sz w:val="24"/>
          <w:szCs w:val="24"/>
        </w:rPr>
        <w:t>their institutionalism onto the local peoples as a means of more effectively governing the land on their terms. This imposition of Eurocentric values immortalized the presence of the British long after their departure from Myanmar</w:t>
      </w:r>
      <w:r w:rsidR="001A568D">
        <w:rPr>
          <w:rFonts w:ascii="Times New Roman" w:hAnsi="Times New Roman" w:cs="Times New Roman"/>
          <w:sz w:val="24"/>
          <w:szCs w:val="24"/>
        </w:rPr>
        <w:t>, and the modern Burmese census is such an exemplar. The most recent census, conducted by the Burmese government in</w:t>
      </w:r>
      <w:r w:rsidR="00355734">
        <w:rPr>
          <w:rFonts w:ascii="Times New Roman" w:hAnsi="Times New Roman" w:cs="Times New Roman"/>
          <w:sz w:val="24"/>
          <w:szCs w:val="24"/>
        </w:rPr>
        <w:t xml:space="preserve"> </w:t>
      </w:r>
      <w:r w:rsidR="001A568D">
        <w:rPr>
          <w:rFonts w:ascii="Times New Roman" w:hAnsi="Times New Roman" w:cs="Times New Roman"/>
          <w:sz w:val="24"/>
          <w:szCs w:val="24"/>
        </w:rPr>
        <w:t>2014, utilized the same ethnic categorization outlined by the British during the days of their census taking</w:t>
      </w:r>
      <w:r w:rsidR="0015160D">
        <w:rPr>
          <w:rFonts w:ascii="Times New Roman" w:hAnsi="Times New Roman" w:cs="Times New Roman"/>
          <w:sz w:val="24"/>
          <w:szCs w:val="24"/>
        </w:rPr>
        <w:t xml:space="preserve"> (Ferguson, 2015)</w:t>
      </w:r>
      <w:r w:rsidR="001A568D">
        <w:rPr>
          <w:rFonts w:ascii="Times New Roman" w:hAnsi="Times New Roman" w:cs="Times New Roman"/>
          <w:sz w:val="24"/>
          <w:szCs w:val="24"/>
        </w:rPr>
        <w:t xml:space="preserve">. </w:t>
      </w:r>
      <w:r w:rsidR="0015160D">
        <w:rPr>
          <w:rFonts w:ascii="Times New Roman" w:hAnsi="Times New Roman" w:cs="Times New Roman"/>
          <w:sz w:val="24"/>
          <w:szCs w:val="24"/>
        </w:rPr>
        <w:t>This is noteworthy in the sense of a former colony continuing practices and perpetuating values taken from their colonizer; this</w:t>
      </w:r>
      <w:r w:rsidR="00B8474C">
        <w:rPr>
          <w:rFonts w:ascii="Times New Roman" w:hAnsi="Times New Roman" w:cs="Times New Roman"/>
          <w:sz w:val="24"/>
          <w:szCs w:val="24"/>
        </w:rPr>
        <w:t xml:space="preserve"> phenomenon</w:t>
      </w:r>
      <w:r w:rsidR="0015160D">
        <w:rPr>
          <w:rFonts w:ascii="Times New Roman" w:hAnsi="Times New Roman" w:cs="Times New Roman"/>
          <w:sz w:val="24"/>
          <w:szCs w:val="24"/>
        </w:rPr>
        <w:t xml:space="preserve"> </w:t>
      </w:r>
      <w:r w:rsidR="00B8474C">
        <w:rPr>
          <w:rFonts w:ascii="Times New Roman" w:hAnsi="Times New Roman" w:cs="Times New Roman"/>
          <w:sz w:val="24"/>
          <w:szCs w:val="24"/>
        </w:rPr>
        <w:t xml:space="preserve">will be </w:t>
      </w:r>
      <w:r w:rsidR="0015160D">
        <w:rPr>
          <w:rFonts w:ascii="Times New Roman" w:hAnsi="Times New Roman" w:cs="Times New Roman"/>
          <w:sz w:val="24"/>
          <w:szCs w:val="24"/>
        </w:rPr>
        <w:t xml:space="preserve">additionally explored throughout this </w:t>
      </w:r>
      <w:r w:rsidR="0015160D">
        <w:rPr>
          <w:rFonts w:ascii="Times New Roman" w:hAnsi="Times New Roman" w:cs="Times New Roman"/>
          <w:sz w:val="24"/>
          <w:szCs w:val="24"/>
        </w:rPr>
        <w:lastRenderedPageBreak/>
        <w:t xml:space="preserve">polemic. </w:t>
      </w:r>
      <w:r w:rsidR="00BF308F">
        <w:rPr>
          <w:rFonts w:ascii="Times New Roman" w:hAnsi="Times New Roman" w:cs="Times New Roman"/>
          <w:sz w:val="24"/>
          <w:szCs w:val="24"/>
        </w:rPr>
        <w:t>A</w:t>
      </w:r>
      <w:r w:rsidR="00D15448">
        <w:rPr>
          <w:rFonts w:ascii="Times New Roman" w:hAnsi="Times New Roman" w:cs="Times New Roman"/>
          <w:sz w:val="24"/>
          <w:szCs w:val="24"/>
        </w:rPr>
        <w:t xml:space="preserve"> notable </w:t>
      </w:r>
      <w:r w:rsidR="00313786">
        <w:rPr>
          <w:rFonts w:ascii="Times New Roman" w:hAnsi="Times New Roman" w:cs="Times New Roman"/>
          <w:sz w:val="24"/>
          <w:szCs w:val="24"/>
        </w:rPr>
        <w:t>ethnic group</w:t>
      </w:r>
      <w:r w:rsidR="00D15448">
        <w:rPr>
          <w:rFonts w:ascii="Times New Roman" w:hAnsi="Times New Roman" w:cs="Times New Roman"/>
          <w:sz w:val="24"/>
          <w:szCs w:val="24"/>
        </w:rPr>
        <w:t xml:space="preserve"> that migrated to Myanmar through British colonial rule were Indian</w:t>
      </w:r>
      <w:r w:rsidR="00E50F21">
        <w:rPr>
          <w:rFonts w:ascii="Times New Roman" w:hAnsi="Times New Roman" w:cs="Times New Roman"/>
          <w:sz w:val="24"/>
          <w:szCs w:val="24"/>
        </w:rPr>
        <w:t xml:space="preserve"> people</w:t>
      </w:r>
      <w:r w:rsidR="00D15448">
        <w:rPr>
          <w:rFonts w:ascii="Times New Roman" w:hAnsi="Times New Roman" w:cs="Times New Roman"/>
          <w:sz w:val="24"/>
          <w:szCs w:val="24"/>
        </w:rPr>
        <w:t xml:space="preserve">, who primarily took up positions within the colonial administration (Burke, 2016 &amp; Nawab, 2017). In the eyes of native-born Burmese, Indian </w:t>
      </w:r>
      <w:r w:rsidR="00135B33">
        <w:rPr>
          <w:rFonts w:ascii="Times New Roman" w:hAnsi="Times New Roman" w:cs="Times New Roman"/>
          <w:sz w:val="24"/>
          <w:szCs w:val="24"/>
        </w:rPr>
        <w:t xml:space="preserve">people in their roles as </w:t>
      </w:r>
      <w:r w:rsidR="00D15448">
        <w:rPr>
          <w:rFonts w:ascii="Times New Roman" w:hAnsi="Times New Roman" w:cs="Times New Roman"/>
          <w:sz w:val="24"/>
          <w:szCs w:val="24"/>
        </w:rPr>
        <w:t>civil servants for the British Empire became the faces of colonialism and thus the targets of fear, violence, and discrimination (Nawab, 2017). Indianness from a Burmese perspective became monolithic, without regards to adherence to Islam or Hinduism or</w:t>
      </w:r>
      <w:r w:rsidR="002F017B">
        <w:rPr>
          <w:rFonts w:ascii="Times New Roman" w:hAnsi="Times New Roman" w:cs="Times New Roman"/>
          <w:sz w:val="24"/>
          <w:szCs w:val="24"/>
        </w:rPr>
        <w:t xml:space="preserve"> the</w:t>
      </w:r>
      <w:r w:rsidR="00D15448">
        <w:rPr>
          <w:rFonts w:ascii="Times New Roman" w:hAnsi="Times New Roman" w:cs="Times New Roman"/>
          <w:sz w:val="24"/>
          <w:szCs w:val="24"/>
        </w:rPr>
        <w:t xml:space="preserve"> amount of time having </w:t>
      </w:r>
      <w:r w:rsidR="004E69C5">
        <w:rPr>
          <w:rFonts w:ascii="Times New Roman" w:hAnsi="Times New Roman" w:cs="Times New Roman"/>
          <w:sz w:val="24"/>
          <w:szCs w:val="24"/>
        </w:rPr>
        <w:t>lived</w:t>
      </w:r>
      <w:r w:rsidR="00D15448">
        <w:rPr>
          <w:rFonts w:ascii="Times New Roman" w:hAnsi="Times New Roman" w:cs="Times New Roman"/>
          <w:sz w:val="24"/>
          <w:szCs w:val="24"/>
        </w:rPr>
        <w:t xml:space="preserve"> on Burmese land</w:t>
      </w:r>
      <w:r w:rsidR="00135B33">
        <w:rPr>
          <w:rFonts w:ascii="Times New Roman" w:hAnsi="Times New Roman" w:cs="Times New Roman"/>
          <w:sz w:val="24"/>
          <w:szCs w:val="24"/>
        </w:rPr>
        <w:t xml:space="preserve">. Moving into a more contemporary sense, it has then become effortless for </w:t>
      </w:r>
      <w:r w:rsidR="005E5F59">
        <w:rPr>
          <w:rFonts w:ascii="Times New Roman" w:hAnsi="Times New Roman" w:cs="Times New Roman"/>
          <w:sz w:val="24"/>
          <w:szCs w:val="24"/>
        </w:rPr>
        <w:t xml:space="preserve">the </w:t>
      </w:r>
      <w:r w:rsidR="00135B33">
        <w:rPr>
          <w:rFonts w:ascii="Times New Roman" w:hAnsi="Times New Roman" w:cs="Times New Roman"/>
          <w:sz w:val="24"/>
          <w:szCs w:val="24"/>
        </w:rPr>
        <w:t>current</w:t>
      </w:r>
      <w:r w:rsidR="005E5F59">
        <w:rPr>
          <w:rFonts w:ascii="Times New Roman" w:hAnsi="Times New Roman" w:cs="Times New Roman"/>
          <w:sz w:val="24"/>
          <w:szCs w:val="24"/>
        </w:rPr>
        <w:t xml:space="preserve"> present Burmese state and people</w:t>
      </w:r>
      <w:r w:rsidR="00135B33">
        <w:rPr>
          <w:rFonts w:ascii="Times New Roman" w:hAnsi="Times New Roman" w:cs="Times New Roman"/>
          <w:sz w:val="24"/>
          <w:szCs w:val="24"/>
        </w:rPr>
        <w:t xml:space="preserve"> to align the existence of Rohingya people in Rakhine State with </w:t>
      </w:r>
      <w:r w:rsidR="00CB7807">
        <w:rPr>
          <w:rFonts w:ascii="Times New Roman" w:hAnsi="Times New Roman" w:cs="Times New Roman"/>
          <w:sz w:val="24"/>
          <w:szCs w:val="24"/>
        </w:rPr>
        <w:t>the</w:t>
      </w:r>
      <w:r w:rsidR="00135B33">
        <w:rPr>
          <w:rFonts w:ascii="Times New Roman" w:hAnsi="Times New Roman" w:cs="Times New Roman"/>
          <w:sz w:val="24"/>
          <w:szCs w:val="24"/>
        </w:rPr>
        <w:t xml:space="preserve"> colonial presence of Indian people, many of whom were Muslim</w:t>
      </w:r>
      <w:r w:rsidR="00D15448">
        <w:rPr>
          <w:rFonts w:ascii="Times New Roman" w:hAnsi="Times New Roman" w:cs="Times New Roman"/>
          <w:sz w:val="24"/>
          <w:szCs w:val="24"/>
        </w:rPr>
        <w:t xml:space="preserve"> (Burke, 20</w:t>
      </w:r>
      <w:r w:rsidR="00135B33">
        <w:rPr>
          <w:rFonts w:ascii="Times New Roman" w:hAnsi="Times New Roman" w:cs="Times New Roman"/>
          <w:sz w:val="24"/>
          <w:szCs w:val="24"/>
        </w:rPr>
        <w:t>16 &amp; Nawab, 2017</w:t>
      </w:r>
      <w:r w:rsidR="00D15448">
        <w:rPr>
          <w:rFonts w:ascii="Times New Roman" w:hAnsi="Times New Roman" w:cs="Times New Roman"/>
          <w:sz w:val="24"/>
          <w:szCs w:val="24"/>
        </w:rPr>
        <w:t xml:space="preserve">). </w:t>
      </w:r>
      <w:r w:rsidR="00135B33">
        <w:rPr>
          <w:rFonts w:ascii="Times New Roman" w:hAnsi="Times New Roman" w:cs="Times New Roman"/>
          <w:sz w:val="24"/>
          <w:szCs w:val="24"/>
        </w:rPr>
        <w:t xml:space="preserve">It is this legacy of colonial exploitation with respect to </w:t>
      </w:r>
      <w:r w:rsidR="00E0616A">
        <w:rPr>
          <w:rFonts w:ascii="Times New Roman" w:hAnsi="Times New Roman" w:cs="Times New Roman"/>
          <w:sz w:val="24"/>
          <w:szCs w:val="24"/>
        </w:rPr>
        <w:t>both Indian</w:t>
      </w:r>
      <w:r w:rsidR="00234F19">
        <w:rPr>
          <w:rFonts w:ascii="Times New Roman" w:hAnsi="Times New Roman" w:cs="Times New Roman"/>
          <w:sz w:val="24"/>
          <w:szCs w:val="24"/>
        </w:rPr>
        <w:t xml:space="preserve"> and Burmese people</w:t>
      </w:r>
      <w:r w:rsidR="00135B33">
        <w:rPr>
          <w:rFonts w:ascii="Times New Roman" w:hAnsi="Times New Roman" w:cs="Times New Roman"/>
          <w:sz w:val="24"/>
          <w:szCs w:val="24"/>
        </w:rPr>
        <w:t xml:space="preserve"> that plays primarily into the </w:t>
      </w:r>
      <w:r w:rsidR="00234F19">
        <w:rPr>
          <w:rFonts w:ascii="Times New Roman" w:hAnsi="Times New Roman" w:cs="Times New Roman"/>
          <w:sz w:val="24"/>
          <w:szCs w:val="24"/>
        </w:rPr>
        <w:t xml:space="preserve">present fear, resentment, and ultimate violent disregard of the existence of the Rohingya people today (Nawab, 2017). It is also worthy to introduce the Rakhine people, the dominant ethnic group of Rakhine State, who have historically occupied space in anti-colonial </w:t>
      </w:r>
      <w:r w:rsidR="00BF1BC6">
        <w:rPr>
          <w:rFonts w:ascii="Times New Roman" w:hAnsi="Times New Roman" w:cs="Times New Roman"/>
          <w:sz w:val="24"/>
          <w:szCs w:val="24"/>
        </w:rPr>
        <w:t xml:space="preserve">movements and </w:t>
      </w:r>
      <w:proofErr w:type="gramStart"/>
      <w:r w:rsidR="00BF1BC6">
        <w:rPr>
          <w:rFonts w:ascii="Times New Roman" w:hAnsi="Times New Roman" w:cs="Times New Roman"/>
          <w:sz w:val="24"/>
          <w:szCs w:val="24"/>
        </w:rPr>
        <w:t>protest</w:t>
      </w:r>
      <w:r w:rsidR="00A804EC">
        <w:rPr>
          <w:rFonts w:ascii="Times New Roman" w:hAnsi="Times New Roman" w:cs="Times New Roman"/>
          <w:sz w:val="24"/>
          <w:szCs w:val="24"/>
        </w:rPr>
        <w:t>ed</w:t>
      </w:r>
      <w:r w:rsidR="00BF1BC6">
        <w:rPr>
          <w:rFonts w:ascii="Times New Roman" w:hAnsi="Times New Roman" w:cs="Times New Roman"/>
          <w:sz w:val="24"/>
          <w:szCs w:val="24"/>
        </w:rPr>
        <w:t xml:space="preserve"> against</w:t>
      </w:r>
      <w:proofErr w:type="gramEnd"/>
      <w:r w:rsidR="00BF1BC6">
        <w:rPr>
          <w:rFonts w:ascii="Times New Roman" w:hAnsi="Times New Roman" w:cs="Times New Roman"/>
          <w:sz w:val="24"/>
          <w:szCs w:val="24"/>
        </w:rPr>
        <w:t xml:space="preserve"> the military regime </w:t>
      </w:r>
      <w:r w:rsidR="00234F19">
        <w:rPr>
          <w:rFonts w:ascii="Times New Roman" w:hAnsi="Times New Roman" w:cs="Times New Roman"/>
          <w:sz w:val="24"/>
          <w:szCs w:val="24"/>
        </w:rPr>
        <w:t>(Burke, 2016)</w:t>
      </w:r>
      <w:r w:rsidR="00BF1BC6">
        <w:rPr>
          <w:rFonts w:ascii="Times New Roman" w:hAnsi="Times New Roman" w:cs="Times New Roman"/>
          <w:sz w:val="24"/>
          <w:szCs w:val="24"/>
        </w:rPr>
        <w:t>,</w:t>
      </w:r>
      <w:r w:rsidR="00234F19">
        <w:rPr>
          <w:rFonts w:ascii="Times New Roman" w:hAnsi="Times New Roman" w:cs="Times New Roman"/>
          <w:sz w:val="24"/>
          <w:szCs w:val="24"/>
        </w:rPr>
        <w:t xml:space="preserve"> and attempted to advocate for a semblance of autonomy </w:t>
      </w:r>
      <w:r w:rsidR="00BF1BC6">
        <w:rPr>
          <w:rFonts w:ascii="Times New Roman" w:hAnsi="Times New Roman" w:cs="Times New Roman"/>
          <w:sz w:val="24"/>
          <w:szCs w:val="24"/>
        </w:rPr>
        <w:t>in</w:t>
      </w:r>
      <w:r w:rsidR="00234F19">
        <w:rPr>
          <w:rFonts w:ascii="Times New Roman" w:hAnsi="Times New Roman" w:cs="Times New Roman"/>
          <w:sz w:val="24"/>
          <w:szCs w:val="24"/>
        </w:rPr>
        <w:t xml:space="preserve"> Rakhine State following independence </w:t>
      </w:r>
      <w:r w:rsidR="00AC472B">
        <w:rPr>
          <w:rFonts w:ascii="Times New Roman" w:hAnsi="Times New Roman" w:cs="Times New Roman"/>
          <w:sz w:val="24"/>
          <w:szCs w:val="24"/>
        </w:rPr>
        <w:t xml:space="preserve">from Britain </w:t>
      </w:r>
      <w:r w:rsidR="00234F19">
        <w:rPr>
          <w:rFonts w:ascii="Times New Roman" w:hAnsi="Times New Roman" w:cs="Times New Roman"/>
          <w:sz w:val="24"/>
          <w:szCs w:val="24"/>
        </w:rPr>
        <w:t xml:space="preserve">(Southwick, 2015). </w:t>
      </w:r>
      <w:r w:rsidR="00BF1BC6">
        <w:rPr>
          <w:rFonts w:ascii="Times New Roman" w:hAnsi="Times New Roman" w:cs="Times New Roman"/>
          <w:sz w:val="24"/>
          <w:szCs w:val="24"/>
        </w:rPr>
        <w:t xml:space="preserve">A key point in developing a Rakhine political identity </w:t>
      </w:r>
      <w:r w:rsidR="00882A31">
        <w:rPr>
          <w:rFonts w:ascii="Times New Roman" w:hAnsi="Times New Roman" w:cs="Times New Roman"/>
          <w:sz w:val="24"/>
          <w:szCs w:val="24"/>
        </w:rPr>
        <w:t xml:space="preserve">has been reacting against a purported uptick in the population (and thus political power) of the state’s Muslim communities; these reactions have been </w:t>
      </w:r>
      <w:r w:rsidR="00F73AB1">
        <w:rPr>
          <w:rFonts w:ascii="Times New Roman" w:hAnsi="Times New Roman" w:cs="Times New Roman"/>
          <w:sz w:val="24"/>
          <w:szCs w:val="24"/>
        </w:rPr>
        <w:t>in existence</w:t>
      </w:r>
      <w:r w:rsidR="00882A31">
        <w:rPr>
          <w:rFonts w:ascii="Times New Roman" w:hAnsi="Times New Roman" w:cs="Times New Roman"/>
          <w:sz w:val="24"/>
          <w:szCs w:val="24"/>
        </w:rPr>
        <w:t xml:space="preserve"> since anti-colonial movements as Rakhine nationalist leaders and Muslim community leaders both made claims for separatism from the colonial, and later postcolonial, government (Burke, 2016 &amp; Southwick, 2015). </w:t>
      </w:r>
    </w:p>
    <w:p w14:paraId="0BD2FFC6" w14:textId="3BA124C6" w:rsidR="00AA03AD" w:rsidRPr="002B1B3B" w:rsidRDefault="00AA03AD" w:rsidP="00C950A3">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further </w:t>
      </w:r>
      <w:r w:rsidR="00980E5E">
        <w:rPr>
          <w:rFonts w:ascii="Times New Roman" w:hAnsi="Times New Roman" w:cs="Times New Roman"/>
          <w:sz w:val="24"/>
          <w:szCs w:val="24"/>
        </w:rPr>
        <w:t xml:space="preserve">analyzing the Rohingya Crisis in Myanmar, it is imperative to reaffirm the </w:t>
      </w:r>
      <w:r w:rsidR="00861CD8">
        <w:rPr>
          <w:rFonts w:ascii="Times New Roman" w:hAnsi="Times New Roman" w:cs="Times New Roman"/>
          <w:sz w:val="24"/>
          <w:szCs w:val="24"/>
        </w:rPr>
        <w:t xml:space="preserve">ethnic </w:t>
      </w:r>
      <w:r w:rsidR="00980E5E">
        <w:rPr>
          <w:rFonts w:ascii="Times New Roman" w:hAnsi="Times New Roman" w:cs="Times New Roman"/>
          <w:sz w:val="24"/>
          <w:szCs w:val="24"/>
        </w:rPr>
        <w:t xml:space="preserve">subjects within this essay – </w:t>
      </w:r>
      <w:r w:rsidR="008D28C2">
        <w:rPr>
          <w:rFonts w:ascii="Times New Roman" w:hAnsi="Times New Roman" w:cs="Times New Roman"/>
          <w:sz w:val="24"/>
          <w:szCs w:val="24"/>
        </w:rPr>
        <w:t xml:space="preserve">the Rohingya and Burmese (further broken down into the </w:t>
      </w:r>
      <w:r w:rsidR="008D28C2">
        <w:rPr>
          <w:rFonts w:ascii="Times New Roman" w:hAnsi="Times New Roman" w:cs="Times New Roman"/>
          <w:sz w:val="24"/>
          <w:szCs w:val="24"/>
        </w:rPr>
        <w:lastRenderedPageBreak/>
        <w:t>Rakhine ethnic group as wel</w:t>
      </w:r>
      <w:r w:rsidR="002725B8">
        <w:rPr>
          <w:rFonts w:ascii="Times New Roman" w:hAnsi="Times New Roman" w:cs="Times New Roman"/>
          <w:sz w:val="24"/>
          <w:szCs w:val="24"/>
        </w:rPr>
        <w:t>l</w:t>
      </w:r>
      <w:r w:rsidR="00861CD8">
        <w:rPr>
          <w:rFonts w:ascii="Times New Roman" w:hAnsi="Times New Roman" w:cs="Times New Roman"/>
          <w:sz w:val="24"/>
          <w:szCs w:val="24"/>
        </w:rPr>
        <w:t xml:space="preserve">) </w:t>
      </w:r>
      <w:r w:rsidR="008D28C2">
        <w:rPr>
          <w:rFonts w:ascii="Times New Roman" w:hAnsi="Times New Roman" w:cs="Times New Roman"/>
          <w:sz w:val="24"/>
          <w:szCs w:val="24"/>
        </w:rPr>
        <w:t xml:space="preserve">are the primary </w:t>
      </w:r>
      <w:r w:rsidR="006176FF">
        <w:rPr>
          <w:rFonts w:ascii="Times New Roman" w:hAnsi="Times New Roman" w:cs="Times New Roman"/>
          <w:sz w:val="24"/>
          <w:szCs w:val="24"/>
        </w:rPr>
        <w:t>contemporary actors</w:t>
      </w:r>
      <w:r w:rsidR="008D28C2">
        <w:rPr>
          <w:rFonts w:ascii="Times New Roman" w:hAnsi="Times New Roman" w:cs="Times New Roman"/>
          <w:sz w:val="24"/>
          <w:szCs w:val="24"/>
        </w:rPr>
        <w:t xml:space="preserve">. In a </w:t>
      </w:r>
      <w:r w:rsidR="00D3547C">
        <w:rPr>
          <w:rFonts w:ascii="Times New Roman" w:hAnsi="Times New Roman" w:cs="Times New Roman"/>
          <w:sz w:val="24"/>
          <w:szCs w:val="24"/>
        </w:rPr>
        <w:t>post</w:t>
      </w:r>
      <w:r w:rsidR="008D28C2">
        <w:rPr>
          <w:rFonts w:ascii="Times New Roman" w:hAnsi="Times New Roman" w:cs="Times New Roman"/>
          <w:sz w:val="24"/>
          <w:szCs w:val="24"/>
        </w:rPr>
        <w:t xml:space="preserve">colonial context, the British are the former colonizers of Myanmar with their presence still felt institutionally and territorially (Ferguson, 2015). </w:t>
      </w:r>
      <w:r w:rsidR="009B43C4">
        <w:rPr>
          <w:rFonts w:ascii="Times New Roman" w:hAnsi="Times New Roman" w:cs="Times New Roman"/>
          <w:sz w:val="24"/>
          <w:szCs w:val="24"/>
        </w:rPr>
        <w:t>While Rakhine State</w:t>
      </w:r>
      <w:r w:rsidR="008D0C64">
        <w:rPr>
          <w:rFonts w:ascii="Times New Roman" w:hAnsi="Times New Roman" w:cs="Times New Roman"/>
          <w:sz w:val="24"/>
          <w:szCs w:val="24"/>
        </w:rPr>
        <w:t xml:space="preserve"> is the principal location of the violent atrocities</w:t>
      </w:r>
      <w:r w:rsidR="002725B8">
        <w:rPr>
          <w:rFonts w:ascii="Times New Roman" w:hAnsi="Times New Roman" w:cs="Times New Roman"/>
          <w:sz w:val="24"/>
          <w:szCs w:val="24"/>
        </w:rPr>
        <w:t xml:space="preserve"> committed</w:t>
      </w:r>
      <w:r w:rsidR="008D0C64">
        <w:rPr>
          <w:rFonts w:ascii="Times New Roman" w:hAnsi="Times New Roman" w:cs="Times New Roman"/>
          <w:sz w:val="24"/>
          <w:szCs w:val="24"/>
        </w:rPr>
        <w:t xml:space="preserve"> against the Rohingyas (Aung-Thwin, 2014), the context in which their ex</w:t>
      </w:r>
      <w:r w:rsidR="00D86B8D">
        <w:rPr>
          <w:rFonts w:ascii="Times New Roman" w:hAnsi="Times New Roman" w:cs="Times New Roman"/>
          <w:sz w:val="24"/>
          <w:szCs w:val="24"/>
        </w:rPr>
        <w:t xml:space="preserve">istence </w:t>
      </w:r>
      <w:r w:rsidR="002725B8">
        <w:rPr>
          <w:rFonts w:ascii="Times New Roman" w:hAnsi="Times New Roman" w:cs="Times New Roman"/>
          <w:sz w:val="24"/>
          <w:szCs w:val="24"/>
        </w:rPr>
        <w:t>and place in</w:t>
      </w:r>
      <w:r w:rsidR="00D86B8D">
        <w:rPr>
          <w:rFonts w:ascii="Times New Roman" w:hAnsi="Times New Roman" w:cs="Times New Roman"/>
          <w:sz w:val="24"/>
          <w:szCs w:val="24"/>
        </w:rPr>
        <w:t xml:space="preserve"> the state </w:t>
      </w:r>
      <w:r w:rsidR="002725B8">
        <w:rPr>
          <w:rFonts w:ascii="Times New Roman" w:hAnsi="Times New Roman" w:cs="Times New Roman"/>
          <w:sz w:val="24"/>
          <w:szCs w:val="24"/>
        </w:rPr>
        <w:t>are</w:t>
      </w:r>
      <w:r w:rsidR="00D86B8D">
        <w:rPr>
          <w:rFonts w:ascii="Times New Roman" w:hAnsi="Times New Roman" w:cs="Times New Roman"/>
          <w:sz w:val="24"/>
          <w:szCs w:val="24"/>
        </w:rPr>
        <w:t xml:space="preserve"> examined</w:t>
      </w:r>
      <w:r w:rsidR="002725B8">
        <w:rPr>
          <w:rFonts w:ascii="Times New Roman" w:hAnsi="Times New Roman" w:cs="Times New Roman"/>
          <w:sz w:val="24"/>
          <w:szCs w:val="24"/>
        </w:rPr>
        <w:t xml:space="preserve"> takes place as a</w:t>
      </w:r>
      <w:r w:rsidR="00D86B8D">
        <w:rPr>
          <w:rFonts w:ascii="Times New Roman" w:hAnsi="Times New Roman" w:cs="Times New Roman"/>
          <w:sz w:val="24"/>
          <w:szCs w:val="24"/>
        </w:rPr>
        <w:t xml:space="preserve"> </w:t>
      </w:r>
      <w:r w:rsidR="002725B8">
        <w:rPr>
          <w:rFonts w:ascii="Times New Roman" w:hAnsi="Times New Roman" w:cs="Times New Roman"/>
          <w:sz w:val="24"/>
          <w:szCs w:val="24"/>
        </w:rPr>
        <w:t>discourse within</w:t>
      </w:r>
      <w:r w:rsidR="00D86B8D">
        <w:rPr>
          <w:rFonts w:ascii="Times New Roman" w:hAnsi="Times New Roman" w:cs="Times New Roman"/>
          <w:sz w:val="24"/>
          <w:szCs w:val="24"/>
        </w:rPr>
        <w:t xml:space="preserve"> a larger national</w:t>
      </w:r>
      <w:r w:rsidR="00754C6A">
        <w:rPr>
          <w:rFonts w:ascii="Times New Roman" w:hAnsi="Times New Roman" w:cs="Times New Roman"/>
          <w:sz w:val="24"/>
          <w:szCs w:val="24"/>
        </w:rPr>
        <w:t>/postcolonial</w:t>
      </w:r>
      <w:r w:rsidR="00D86B8D">
        <w:rPr>
          <w:rFonts w:ascii="Times New Roman" w:hAnsi="Times New Roman" w:cs="Times New Roman"/>
          <w:sz w:val="24"/>
          <w:szCs w:val="24"/>
        </w:rPr>
        <w:t xml:space="preserve"> consciousness that values ethnic and religious identity (Nawab, 2017 &amp; Burke, 2016).</w:t>
      </w:r>
    </w:p>
    <w:p w14:paraId="50502134" w14:textId="6244BA69" w:rsidR="00D72410" w:rsidRPr="00D64FF8" w:rsidRDefault="00D72410" w:rsidP="00C950A3">
      <w:pPr>
        <w:spacing w:line="480" w:lineRule="auto"/>
        <w:rPr>
          <w:rFonts w:ascii="Times New Roman" w:hAnsi="Times New Roman" w:cs="Times New Roman"/>
          <w:sz w:val="24"/>
          <w:szCs w:val="24"/>
        </w:rPr>
      </w:pPr>
      <w:r>
        <w:rPr>
          <w:rFonts w:ascii="Times New Roman" w:hAnsi="Times New Roman" w:cs="Times New Roman"/>
          <w:sz w:val="24"/>
          <w:szCs w:val="24"/>
        </w:rPr>
        <w:tab/>
      </w:r>
      <w:r w:rsidRPr="00A36ED0">
        <w:rPr>
          <w:rFonts w:ascii="Times New Roman" w:hAnsi="Times New Roman" w:cs="Times New Roman"/>
          <w:sz w:val="24"/>
          <w:szCs w:val="24"/>
        </w:rPr>
        <w:t>Central to the degeneration of the Rohingya people by the Burmese government is the continual use of the term “Bengali” to describe them</w:t>
      </w:r>
      <w:r w:rsidR="00E7673B" w:rsidRPr="00A36ED0">
        <w:rPr>
          <w:rFonts w:ascii="Times New Roman" w:hAnsi="Times New Roman" w:cs="Times New Roman"/>
          <w:sz w:val="24"/>
          <w:szCs w:val="24"/>
        </w:rPr>
        <w:t xml:space="preserve"> </w:t>
      </w:r>
      <w:r w:rsidR="00861CD8" w:rsidRPr="00A36ED0">
        <w:rPr>
          <w:rFonts w:ascii="Times New Roman" w:hAnsi="Times New Roman" w:cs="Times New Roman"/>
          <w:sz w:val="24"/>
          <w:szCs w:val="24"/>
        </w:rPr>
        <w:t>in a blatant attempt to place the people outside of</w:t>
      </w:r>
      <w:r w:rsidR="006150B2" w:rsidRPr="00A36ED0">
        <w:rPr>
          <w:rFonts w:ascii="Times New Roman" w:hAnsi="Times New Roman" w:cs="Times New Roman"/>
          <w:sz w:val="24"/>
          <w:szCs w:val="24"/>
        </w:rPr>
        <w:t xml:space="preserve"> </w:t>
      </w:r>
      <w:r w:rsidR="00861CD8" w:rsidRPr="00A36ED0">
        <w:rPr>
          <w:rFonts w:ascii="Times New Roman" w:hAnsi="Times New Roman" w:cs="Times New Roman"/>
          <w:sz w:val="24"/>
          <w:szCs w:val="24"/>
        </w:rPr>
        <w:t>Burmese border</w:t>
      </w:r>
      <w:r w:rsidR="006150B2" w:rsidRPr="00A36ED0">
        <w:rPr>
          <w:rFonts w:ascii="Times New Roman" w:hAnsi="Times New Roman" w:cs="Times New Roman"/>
          <w:sz w:val="24"/>
          <w:szCs w:val="24"/>
        </w:rPr>
        <w:t>s</w:t>
      </w:r>
      <w:r w:rsidR="00861CD8" w:rsidRPr="00A36ED0">
        <w:rPr>
          <w:rFonts w:ascii="Times New Roman" w:hAnsi="Times New Roman" w:cs="Times New Roman"/>
          <w:sz w:val="24"/>
          <w:szCs w:val="24"/>
        </w:rPr>
        <w:t xml:space="preserve"> and thus</w:t>
      </w:r>
      <w:r w:rsidR="0098777E" w:rsidRPr="00A36ED0">
        <w:rPr>
          <w:rFonts w:ascii="Times New Roman" w:hAnsi="Times New Roman" w:cs="Times New Roman"/>
          <w:sz w:val="24"/>
          <w:szCs w:val="24"/>
        </w:rPr>
        <w:t>ly deny their</w:t>
      </w:r>
      <w:r w:rsidR="006150B2" w:rsidRPr="00A36ED0">
        <w:rPr>
          <w:rFonts w:ascii="Times New Roman" w:hAnsi="Times New Roman" w:cs="Times New Roman"/>
          <w:sz w:val="24"/>
          <w:szCs w:val="24"/>
        </w:rPr>
        <w:t xml:space="preserve"> claims </w:t>
      </w:r>
      <w:r w:rsidR="00861CD8" w:rsidRPr="00A36ED0">
        <w:rPr>
          <w:rFonts w:ascii="Times New Roman" w:hAnsi="Times New Roman" w:cs="Times New Roman"/>
          <w:sz w:val="24"/>
          <w:szCs w:val="24"/>
        </w:rPr>
        <w:t>to both citizenship and peaceful existence within Rakhine State</w:t>
      </w:r>
      <w:r w:rsidR="00105BEA" w:rsidRPr="00A36ED0">
        <w:rPr>
          <w:rFonts w:ascii="Times New Roman" w:hAnsi="Times New Roman" w:cs="Times New Roman"/>
          <w:sz w:val="24"/>
          <w:szCs w:val="24"/>
        </w:rPr>
        <w:t xml:space="preserve"> (Aung-Thwin, 2014, Southwick, 2015 &amp; Burke, 2016)</w:t>
      </w:r>
      <w:r w:rsidR="00D64FF8" w:rsidRPr="00A36ED0">
        <w:rPr>
          <w:rFonts w:ascii="Times New Roman" w:hAnsi="Times New Roman" w:cs="Times New Roman"/>
          <w:sz w:val="24"/>
          <w:szCs w:val="24"/>
        </w:rPr>
        <w:t>.</w:t>
      </w:r>
      <w:r w:rsidR="00D64FF8">
        <w:rPr>
          <w:rFonts w:ascii="Times New Roman" w:hAnsi="Times New Roman" w:cs="Times New Roman"/>
          <w:sz w:val="24"/>
          <w:szCs w:val="24"/>
        </w:rPr>
        <w:t xml:space="preserve">  “Bengali” as an official moniker to describe the Rohingya has even waded from governmental to Burmese academic discourses (Aung-Thwin, 2014). </w:t>
      </w:r>
      <w:r w:rsidR="00E7673B">
        <w:rPr>
          <w:rFonts w:ascii="Times New Roman" w:hAnsi="Times New Roman" w:cs="Times New Roman"/>
          <w:sz w:val="24"/>
          <w:szCs w:val="24"/>
        </w:rPr>
        <w:t>Ethnic identity, synonymous with membership within the 135 “indigenous” ethnic races originally enumerated by the British, is the center point to the cohesion of Burmese politics (Burke, 2016</w:t>
      </w:r>
      <w:r w:rsidR="00D64FF8">
        <w:rPr>
          <w:rFonts w:ascii="Times New Roman" w:hAnsi="Times New Roman" w:cs="Times New Roman"/>
          <w:sz w:val="24"/>
          <w:szCs w:val="24"/>
        </w:rPr>
        <w:t xml:space="preserve"> &amp; Nawab, 2017</w:t>
      </w:r>
      <w:r w:rsidR="00E7673B">
        <w:rPr>
          <w:rFonts w:ascii="Times New Roman" w:hAnsi="Times New Roman" w:cs="Times New Roman"/>
          <w:sz w:val="24"/>
          <w:szCs w:val="24"/>
        </w:rPr>
        <w:t xml:space="preserve">). Yet this cohesion comes at the cost of outright </w:t>
      </w:r>
      <w:r w:rsidR="00D64FF8">
        <w:rPr>
          <w:rFonts w:ascii="Times New Roman" w:hAnsi="Times New Roman" w:cs="Times New Roman"/>
          <w:sz w:val="24"/>
          <w:szCs w:val="24"/>
        </w:rPr>
        <w:t xml:space="preserve">systemically </w:t>
      </w:r>
      <w:r w:rsidR="00E7673B">
        <w:rPr>
          <w:rFonts w:ascii="Times New Roman" w:hAnsi="Times New Roman" w:cs="Times New Roman"/>
          <w:sz w:val="24"/>
          <w:szCs w:val="24"/>
        </w:rPr>
        <w:t>ignoring the existence of populations that have</w:t>
      </w:r>
      <w:r w:rsidR="00D64FF8">
        <w:rPr>
          <w:rFonts w:ascii="Times New Roman" w:hAnsi="Times New Roman" w:cs="Times New Roman"/>
          <w:sz w:val="24"/>
          <w:szCs w:val="24"/>
        </w:rPr>
        <w:t xml:space="preserve"> emerged from colonialism</w:t>
      </w:r>
      <w:r w:rsidR="00E7673B">
        <w:rPr>
          <w:rFonts w:ascii="Times New Roman" w:hAnsi="Times New Roman" w:cs="Times New Roman"/>
          <w:sz w:val="24"/>
          <w:szCs w:val="24"/>
        </w:rPr>
        <w:t xml:space="preserve"> in Myanmar such as </w:t>
      </w:r>
      <w:r w:rsidR="00D64FF8">
        <w:rPr>
          <w:rFonts w:ascii="Times New Roman" w:hAnsi="Times New Roman" w:cs="Times New Roman"/>
          <w:sz w:val="24"/>
          <w:szCs w:val="24"/>
        </w:rPr>
        <w:t>Overseas Chinese, Burmese Indians, Anglo-Burmese (Eurasians of Burmese and European descent) and indeed Rohingyas (Ferguson, 201</w:t>
      </w:r>
      <w:r w:rsidR="00162245">
        <w:rPr>
          <w:rFonts w:ascii="Times New Roman" w:hAnsi="Times New Roman" w:cs="Times New Roman"/>
          <w:sz w:val="24"/>
          <w:szCs w:val="24"/>
        </w:rPr>
        <w:t>5</w:t>
      </w:r>
      <w:r w:rsidR="00D64FF8">
        <w:rPr>
          <w:rFonts w:ascii="Times New Roman" w:hAnsi="Times New Roman" w:cs="Times New Roman"/>
          <w:sz w:val="24"/>
          <w:szCs w:val="24"/>
        </w:rPr>
        <w:t xml:space="preserve">). The social construct of </w:t>
      </w:r>
      <w:r w:rsidR="00D64FF8">
        <w:rPr>
          <w:rFonts w:ascii="Times New Roman" w:hAnsi="Times New Roman" w:cs="Times New Roman"/>
          <w:i/>
          <w:sz w:val="24"/>
          <w:szCs w:val="24"/>
        </w:rPr>
        <w:t xml:space="preserve">luumyo </w:t>
      </w:r>
      <w:r w:rsidR="00D64FF8">
        <w:rPr>
          <w:rFonts w:ascii="Times New Roman" w:hAnsi="Times New Roman" w:cs="Times New Roman"/>
          <w:sz w:val="24"/>
          <w:szCs w:val="24"/>
        </w:rPr>
        <w:t>or ethnic identity was historically fluid in practice before its codification by both the British colonial administration (Ferguson, 201</w:t>
      </w:r>
      <w:r w:rsidR="0098777E">
        <w:rPr>
          <w:rFonts w:ascii="Times New Roman" w:hAnsi="Times New Roman" w:cs="Times New Roman"/>
          <w:sz w:val="24"/>
          <w:szCs w:val="24"/>
        </w:rPr>
        <w:t>5</w:t>
      </w:r>
      <w:r w:rsidR="00D64FF8">
        <w:rPr>
          <w:rFonts w:ascii="Times New Roman" w:hAnsi="Times New Roman" w:cs="Times New Roman"/>
          <w:sz w:val="24"/>
          <w:szCs w:val="24"/>
        </w:rPr>
        <w:t>) and the postcolonial government (Nawab, 2017). In this regard, the</w:t>
      </w:r>
      <w:r w:rsidR="00220699">
        <w:rPr>
          <w:rFonts w:ascii="Times New Roman" w:hAnsi="Times New Roman" w:cs="Times New Roman"/>
          <w:sz w:val="24"/>
          <w:szCs w:val="24"/>
        </w:rPr>
        <w:t xml:space="preserve"> system of Myanmar’s 135 ethnic groups - of which many </w:t>
      </w:r>
      <w:r w:rsidR="0098777E">
        <w:rPr>
          <w:rFonts w:ascii="Times New Roman" w:hAnsi="Times New Roman" w:cs="Times New Roman"/>
          <w:sz w:val="24"/>
          <w:szCs w:val="24"/>
        </w:rPr>
        <w:t>minority</w:t>
      </w:r>
      <w:r w:rsidR="00220699">
        <w:rPr>
          <w:rFonts w:ascii="Times New Roman" w:hAnsi="Times New Roman" w:cs="Times New Roman"/>
          <w:sz w:val="24"/>
          <w:szCs w:val="24"/>
        </w:rPr>
        <w:t xml:space="preserve"> ethnic groups have taken issue with its accuracy (Ferguson, 201</w:t>
      </w:r>
      <w:r w:rsidR="00162245">
        <w:rPr>
          <w:rFonts w:ascii="Times New Roman" w:hAnsi="Times New Roman" w:cs="Times New Roman"/>
          <w:sz w:val="24"/>
          <w:szCs w:val="24"/>
        </w:rPr>
        <w:t>5</w:t>
      </w:r>
      <w:r w:rsidR="00220699">
        <w:rPr>
          <w:rFonts w:ascii="Times New Roman" w:hAnsi="Times New Roman" w:cs="Times New Roman"/>
          <w:sz w:val="24"/>
          <w:szCs w:val="24"/>
        </w:rPr>
        <w:t xml:space="preserve">) - and thus its power in politically and socially isolating the Rohingya people, is ultimately a </w:t>
      </w:r>
      <w:r w:rsidR="00BD1311">
        <w:rPr>
          <w:rFonts w:ascii="Times New Roman" w:hAnsi="Times New Roman" w:cs="Times New Roman"/>
          <w:sz w:val="24"/>
          <w:szCs w:val="24"/>
        </w:rPr>
        <w:t xml:space="preserve">colonial </w:t>
      </w:r>
      <w:r w:rsidR="00220699">
        <w:rPr>
          <w:rFonts w:ascii="Times New Roman" w:hAnsi="Times New Roman" w:cs="Times New Roman"/>
          <w:sz w:val="24"/>
          <w:szCs w:val="24"/>
        </w:rPr>
        <w:lastRenderedPageBreak/>
        <w:t xml:space="preserve">construction appropriated into postcolonial nationalism. </w:t>
      </w:r>
      <w:r w:rsidR="004C5446" w:rsidRPr="004C5446">
        <w:rPr>
          <w:rFonts w:ascii="Times New Roman" w:hAnsi="Times New Roman" w:cs="Times New Roman"/>
          <w:sz w:val="24"/>
          <w:szCs w:val="24"/>
        </w:rPr>
        <w:t>Th</w:t>
      </w:r>
      <w:r w:rsidR="004C5446">
        <w:rPr>
          <w:rFonts w:ascii="Times New Roman" w:hAnsi="Times New Roman" w:cs="Times New Roman"/>
          <w:sz w:val="24"/>
          <w:szCs w:val="24"/>
        </w:rPr>
        <w:t>e</w:t>
      </w:r>
      <w:r w:rsidR="004C5446" w:rsidRPr="004C5446">
        <w:rPr>
          <w:rFonts w:ascii="Times New Roman" w:hAnsi="Times New Roman" w:cs="Times New Roman"/>
          <w:sz w:val="24"/>
          <w:szCs w:val="24"/>
        </w:rPr>
        <w:t xml:space="preserve"> </w:t>
      </w:r>
      <w:r w:rsidR="00D3547C">
        <w:rPr>
          <w:rFonts w:ascii="Times New Roman" w:hAnsi="Times New Roman" w:cs="Times New Roman"/>
          <w:sz w:val="24"/>
          <w:szCs w:val="24"/>
        </w:rPr>
        <w:t>binary</w:t>
      </w:r>
      <w:r w:rsidR="004C5446" w:rsidRPr="004C5446">
        <w:rPr>
          <w:rFonts w:ascii="Times New Roman" w:hAnsi="Times New Roman" w:cs="Times New Roman"/>
          <w:sz w:val="24"/>
          <w:szCs w:val="24"/>
        </w:rPr>
        <w:t xml:space="preserve"> of Burmese/</w:t>
      </w:r>
      <w:r w:rsidR="004C5446">
        <w:rPr>
          <w:rFonts w:ascii="Times New Roman" w:hAnsi="Times New Roman" w:cs="Times New Roman"/>
          <w:sz w:val="24"/>
          <w:szCs w:val="24"/>
        </w:rPr>
        <w:t>Rohingya or Burmese</w:t>
      </w:r>
      <w:proofErr w:type="gramStart"/>
      <w:r w:rsidR="003F76B7">
        <w:rPr>
          <w:rFonts w:ascii="Times New Roman" w:hAnsi="Times New Roman" w:cs="Times New Roman"/>
          <w:sz w:val="24"/>
          <w:szCs w:val="24"/>
        </w:rPr>
        <w:t>/”Bengali</w:t>
      </w:r>
      <w:proofErr w:type="gramEnd"/>
      <w:r w:rsidR="004C5446">
        <w:rPr>
          <w:rFonts w:ascii="Times New Roman" w:hAnsi="Times New Roman" w:cs="Times New Roman"/>
          <w:sz w:val="24"/>
          <w:szCs w:val="24"/>
        </w:rPr>
        <w:t>”</w:t>
      </w:r>
      <w:r w:rsidR="004C5446" w:rsidRPr="004C5446">
        <w:rPr>
          <w:rFonts w:ascii="Times New Roman" w:hAnsi="Times New Roman" w:cs="Times New Roman"/>
          <w:sz w:val="24"/>
          <w:szCs w:val="24"/>
        </w:rPr>
        <w:t xml:space="preserve"> reimagines the original border lines drawn by colonial powers that remain in use by the successor state.</w:t>
      </w:r>
      <w:r w:rsidR="003F76B7">
        <w:rPr>
          <w:rFonts w:ascii="Times New Roman" w:hAnsi="Times New Roman" w:cs="Times New Roman"/>
          <w:sz w:val="24"/>
          <w:szCs w:val="24"/>
        </w:rPr>
        <w:t xml:space="preserve"> Indeed, precolonial historical accounts </w:t>
      </w:r>
      <w:r w:rsidR="00BD1311">
        <w:rPr>
          <w:rFonts w:ascii="Times New Roman" w:hAnsi="Times New Roman" w:cs="Times New Roman"/>
          <w:sz w:val="24"/>
          <w:szCs w:val="24"/>
        </w:rPr>
        <w:t>detail</w:t>
      </w:r>
      <w:r w:rsidR="003F76B7">
        <w:rPr>
          <w:rFonts w:ascii="Times New Roman" w:hAnsi="Times New Roman" w:cs="Times New Roman"/>
          <w:sz w:val="24"/>
          <w:szCs w:val="24"/>
        </w:rPr>
        <w:t xml:space="preserve"> the existence of Muslim communities in Rakhine State for centuries</w:t>
      </w:r>
      <w:r w:rsidR="00BD1311">
        <w:rPr>
          <w:rFonts w:ascii="Times New Roman" w:hAnsi="Times New Roman" w:cs="Times New Roman"/>
          <w:sz w:val="24"/>
          <w:szCs w:val="24"/>
        </w:rPr>
        <w:t xml:space="preserve"> (Southwick, 2015)</w:t>
      </w:r>
      <w:r w:rsidR="003F76B7">
        <w:rPr>
          <w:rFonts w:ascii="Times New Roman" w:hAnsi="Times New Roman" w:cs="Times New Roman"/>
          <w:sz w:val="24"/>
          <w:szCs w:val="24"/>
        </w:rPr>
        <w:t>, rendering the constructed borders in that space arbitrary.</w:t>
      </w:r>
    </w:p>
    <w:p w14:paraId="06ECF2CE" w14:textId="792D184B" w:rsidR="00E31190" w:rsidRDefault="00D35F34" w:rsidP="00C950A3">
      <w:pPr>
        <w:spacing w:line="480" w:lineRule="auto"/>
        <w:rPr>
          <w:rFonts w:ascii="Times New Roman" w:hAnsi="Times New Roman" w:cs="Times New Roman"/>
          <w:sz w:val="24"/>
          <w:szCs w:val="24"/>
        </w:rPr>
      </w:pPr>
      <w:r>
        <w:rPr>
          <w:rFonts w:ascii="Times New Roman" w:hAnsi="Times New Roman" w:cs="Times New Roman"/>
          <w:sz w:val="24"/>
          <w:szCs w:val="24"/>
        </w:rPr>
        <w:tab/>
      </w:r>
      <w:r w:rsidR="00031A81">
        <w:rPr>
          <w:rFonts w:ascii="Times New Roman" w:hAnsi="Times New Roman" w:cs="Times New Roman"/>
          <w:sz w:val="24"/>
          <w:szCs w:val="24"/>
        </w:rPr>
        <w:t>Most c</w:t>
      </w:r>
      <w:r w:rsidR="008D5E1C">
        <w:rPr>
          <w:rFonts w:ascii="Times New Roman" w:hAnsi="Times New Roman" w:cs="Times New Roman"/>
          <w:sz w:val="24"/>
          <w:szCs w:val="24"/>
        </w:rPr>
        <w:t xml:space="preserve">ontemporary global discourses have acknowledged the statelessness and denied citizenship of the Rohingya (Southwick, 2015, Ferguson, 2015 &amp; Nawab, 2017). Yet this erasure only shadows the violence that surrounds them in everyday life. </w:t>
      </w:r>
      <w:r w:rsidR="009E5804">
        <w:rPr>
          <w:rFonts w:ascii="Times New Roman" w:hAnsi="Times New Roman" w:cs="Times New Roman"/>
          <w:sz w:val="24"/>
          <w:szCs w:val="24"/>
        </w:rPr>
        <w:t>Rohingya communities in Rakhine State have been the subjects of communal violence with ethnic Rakhines, property seizure, massacres and rape at the hands of the Burmese military forces, and village burnings perpetrated by the two groups in tandem with one another (Aung-Thwin, 201</w:t>
      </w:r>
      <w:r w:rsidR="004719FD">
        <w:rPr>
          <w:rFonts w:ascii="Times New Roman" w:hAnsi="Times New Roman" w:cs="Times New Roman"/>
          <w:sz w:val="24"/>
          <w:szCs w:val="24"/>
        </w:rPr>
        <w:t>4</w:t>
      </w:r>
      <w:r w:rsidR="009E5804">
        <w:rPr>
          <w:rFonts w:ascii="Times New Roman" w:hAnsi="Times New Roman" w:cs="Times New Roman"/>
          <w:sz w:val="24"/>
          <w:szCs w:val="24"/>
        </w:rPr>
        <w:t>, Southwick, 2015, Burke, 2016 &amp; Nawab, 2017). Internally, anti-Muslim u</w:t>
      </w:r>
      <w:r w:rsidR="00762FB6">
        <w:rPr>
          <w:rFonts w:ascii="Times New Roman" w:hAnsi="Times New Roman" w:cs="Times New Roman"/>
          <w:sz w:val="24"/>
          <w:szCs w:val="24"/>
        </w:rPr>
        <w:t>prisings</w:t>
      </w:r>
      <w:r w:rsidR="009E5804">
        <w:rPr>
          <w:rFonts w:ascii="Times New Roman" w:hAnsi="Times New Roman" w:cs="Times New Roman"/>
          <w:sz w:val="24"/>
          <w:szCs w:val="24"/>
        </w:rPr>
        <w:t>, largely stoked by the Rohingya crisis but also informed by historical context as described in previous paragraphs, ha</w:t>
      </w:r>
      <w:r w:rsidR="00762FB6">
        <w:rPr>
          <w:rFonts w:ascii="Times New Roman" w:hAnsi="Times New Roman" w:cs="Times New Roman"/>
          <w:sz w:val="24"/>
          <w:szCs w:val="24"/>
        </w:rPr>
        <w:t>ve</w:t>
      </w:r>
      <w:r w:rsidR="009E5804">
        <w:rPr>
          <w:rFonts w:ascii="Times New Roman" w:hAnsi="Times New Roman" w:cs="Times New Roman"/>
          <w:sz w:val="24"/>
          <w:szCs w:val="24"/>
        </w:rPr>
        <w:t xml:space="preserve"> spread as far inwards as the city of Mandalay in central Myanmar (Burke, 2016) and as far south as the commercial capital of Yangon (Nawab, 2017).</w:t>
      </w:r>
      <w:r w:rsidR="00F551F9">
        <w:rPr>
          <w:rFonts w:ascii="Times New Roman" w:hAnsi="Times New Roman" w:cs="Times New Roman"/>
          <w:sz w:val="24"/>
          <w:szCs w:val="24"/>
        </w:rPr>
        <w:t xml:space="preserve"> Regionally, thousands of Rohingya</w:t>
      </w:r>
      <w:r w:rsidR="00417A03">
        <w:rPr>
          <w:rFonts w:ascii="Times New Roman" w:hAnsi="Times New Roman" w:cs="Times New Roman"/>
          <w:sz w:val="24"/>
          <w:szCs w:val="24"/>
        </w:rPr>
        <w:t>s</w:t>
      </w:r>
      <w:r w:rsidR="00F551F9">
        <w:rPr>
          <w:rFonts w:ascii="Times New Roman" w:hAnsi="Times New Roman" w:cs="Times New Roman"/>
          <w:sz w:val="24"/>
          <w:szCs w:val="24"/>
        </w:rPr>
        <w:t xml:space="preserve"> have languished in detention camps, fallen to human trafficking and forced labor, or simply </w:t>
      </w:r>
      <w:r w:rsidR="00417A03">
        <w:rPr>
          <w:rFonts w:ascii="Times New Roman" w:hAnsi="Times New Roman" w:cs="Times New Roman"/>
          <w:sz w:val="24"/>
          <w:szCs w:val="24"/>
        </w:rPr>
        <w:t>perished</w:t>
      </w:r>
      <w:r w:rsidR="00F551F9">
        <w:rPr>
          <w:rFonts w:ascii="Times New Roman" w:hAnsi="Times New Roman" w:cs="Times New Roman"/>
          <w:sz w:val="24"/>
          <w:szCs w:val="24"/>
        </w:rPr>
        <w:t xml:space="preserve"> on their journeys across the border to Bangladesh, or across the sea to Thailand and Malaysia (Southwick, 2015).</w:t>
      </w:r>
      <w:r w:rsidR="009E5804">
        <w:rPr>
          <w:rFonts w:ascii="Times New Roman" w:hAnsi="Times New Roman" w:cs="Times New Roman"/>
          <w:sz w:val="24"/>
          <w:szCs w:val="24"/>
        </w:rPr>
        <w:t xml:space="preserve"> </w:t>
      </w:r>
      <w:r w:rsidR="00F551F9">
        <w:rPr>
          <w:rFonts w:ascii="Times New Roman" w:hAnsi="Times New Roman" w:cs="Times New Roman"/>
          <w:sz w:val="24"/>
          <w:szCs w:val="24"/>
        </w:rPr>
        <w:t>This tumultuous ex</w:t>
      </w:r>
      <w:r w:rsidR="004079C2">
        <w:rPr>
          <w:rFonts w:ascii="Times New Roman" w:hAnsi="Times New Roman" w:cs="Times New Roman"/>
          <w:sz w:val="24"/>
          <w:szCs w:val="24"/>
        </w:rPr>
        <w:t>perience</w:t>
      </w:r>
      <w:r w:rsidR="00F551F9">
        <w:rPr>
          <w:rFonts w:ascii="Times New Roman" w:hAnsi="Times New Roman" w:cs="Times New Roman"/>
          <w:sz w:val="24"/>
          <w:szCs w:val="24"/>
        </w:rPr>
        <w:t xml:space="preserve"> within (and beyond) Myanmar’s borders and national consciousness place</w:t>
      </w:r>
      <w:r w:rsidR="00093DF6">
        <w:rPr>
          <w:rFonts w:ascii="Times New Roman" w:hAnsi="Times New Roman" w:cs="Times New Roman"/>
          <w:sz w:val="24"/>
          <w:szCs w:val="24"/>
        </w:rPr>
        <w:t>s</w:t>
      </w:r>
      <w:r w:rsidR="00F551F9">
        <w:rPr>
          <w:rFonts w:ascii="Times New Roman" w:hAnsi="Times New Roman" w:cs="Times New Roman"/>
          <w:sz w:val="24"/>
          <w:szCs w:val="24"/>
        </w:rPr>
        <w:t xml:space="preserve"> the Rohingya along the lines of a subaltern group</w:t>
      </w:r>
      <w:r w:rsidR="004079C2">
        <w:rPr>
          <w:rFonts w:ascii="Times New Roman" w:hAnsi="Times New Roman" w:cs="Times New Roman"/>
          <w:sz w:val="24"/>
          <w:szCs w:val="24"/>
        </w:rPr>
        <w:t>, in that their very existence is violently unwelcome within the independent state of Myanmar.</w:t>
      </w:r>
      <w:r w:rsidR="00826211">
        <w:rPr>
          <w:rFonts w:ascii="Times New Roman" w:hAnsi="Times New Roman" w:cs="Times New Roman"/>
          <w:sz w:val="24"/>
          <w:szCs w:val="24"/>
        </w:rPr>
        <w:t xml:space="preserve"> This is not solely </w:t>
      </w:r>
      <w:r w:rsidR="005F53A2">
        <w:rPr>
          <w:rFonts w:ascii="Times New Roman" w:hAnsi="Times New Roman" w:cs="Times New Roman"/>
          <w:sz w:val="24"/>
          <w:szCs w:val="24"/>
        </w:rPr>
        <w:t xml:space="preserve">due to their marginalization </w:t>
      </w:r>
      <w:r w:rsidR="00583F83">
        <w:rPr>
          <w:rFonts w:ascii="Times New Roman" w:hAnsi="Times New Roman" w:cs="Times New Roman"/>
          <w:sz w:val="24"/>
          <w:szCs w:val="24"/>
        </w:rPr>
        <w:t>–</w:t>
      </w:r>
      <w:r w:rsidR="005F53A2">
        <w:rPr>
          <w:rFonts w:ascii="Times New Roman" w:hAnsi="Times New Roman" w:cs="Times New Roman"/>
          <w:sz w:val="24"/>
          <w:szCs w:val="24"/>
        </w:rPr>
        <w:t xml:space="preserve"> </w:t>
      </w:r>
      <w:r w:rsidR="00583F83">
        <w:rPr>
          <w:rFonts w:ascii="Times New Roman" w:hAnsi="Times New Roman" w:cs="Times New Roman"/>
          <w:sz w:val="24"/>
          <w:szCs w:val="24"/>
        </w:rPr>
        <w:t xml:space="preserve">in </w:t>
      </w:r>
      <w:r w:rsidR="000B7837">
        <w:rPr>
          <w:rFonts w:ascii="Times New Roman" w:hAnsi="Times New Roman" w:cs="Times New Roman"/>
          <w:sz w:val="24"/>
          <w:szCs w:val="24"/>
        </w:rPr>
        <w:t xml:space="preserve">the positioning of the Rohingya as an “other” within the state, the Rohingya are inherently at odds with the purported homogeneity of Burmese nationalism. </w:t>
      </w:r>
      <w:r w:rsidR="00A64269">
        <w:rPr>
          <w:rFonts w:ascii="Times New Roman" w:hAnsi="Times New Roman" w:cs="Times New Roman"/>
          <w:sz w:val="24"/>
          <w:szCs w:val="24"/>
        </w:rPr>
        <w:t xml:space="preserve">The phenomenon of Muslim community leaders in Rakhine State urging Rohingyas to </w:t>
      </w:r>
      <w:r w:rsidR="00D51BF9">
        <w:rPr>
          <w:rFonts w:ascii="Times New Roman" w:hAnsi="Times New Roman" w:cs="Times New Roman"/>
          <w:sz w:val="24"/>
          <w:szCs w:val="24"/>
        </w:rPr>
        <w:t>group-</w:t>
      </w:r>
      <w:r w:rsidR="00D51BF9">
        <w:rPr>
          <w:rFonts w:ascii="Times New Roman" w:hAnsi="Times New Roman" w:cs="Times New Roman"/>
          <w:sz w:val="24"/>
          <w:szCs w:val="24"/>
        </w:rPr>
        <w:lastRenderedPageBreak/>
        <w:t xml:space="preserve">identify as Rohingya and thus reject the label of “Bengali” </w:t>
      </w:r>
      <w:r w:rsidR="00A64269">
        <w:rPr>
          <w:rFonts w:ascii="Times New Roman" w:hAnsi="Times New Roman" w:cs="Times New Roman"/>
          <w:sz w:val="24"/>
          <w:szCs w:val="24"/>
        </w:rPr>
        <w:t>(Burke, 2016) harkens to a marginalized and disenfranchised group</w:t>
      </w:r>
      <w:r w:rsidR="000B7837">
        <w:rPr>
          <w:rFonts w:ascii="Times New Roman" w:hAnsi="Times New Roman" w:cs="Times New Roman"/>
          <w:sz w:val="24"/>
          <w:szCs w:val="24"/>
        </w:rPr>
        <w:t xml:space="preserve"> </w:t>
      </w:r>
      <w:r w:rsidR="00A64269">
        <w:rPr>
          <w:rFonts w:ascii="Times New Roman" w:hAnsi="Times New Roman" w:cs="Times New Roman"/>
          <w:sz w:val="24"/>
          <w:szCs w:val="24"/>
        </w:rPr>
        <w:t xml:space="preserve">attempting </w:t>
      </w:r>
      <w:r w:rsidR="000B7837">
        <w:rPr>
          <w:rFonts w:ascii="Times New Roman" w:hAnsi="Times New Roman" w:cs="Times New Roman"/>
          <w:sz w:val="24"/>
          <w:szCs w:val="24"/>
        </w:rPr>
        <w:t xml:space="preserve">to “rethink history from the perspective of the subaltern” (Prakash, 1994) and assert their own narratives </w:t>
      </w:r>
      <w:r w:rsidR="00A64269">
        <w:rPr>
          <w:rFonts w:ascii="Times New Roman" w:hAnsi="Times New Roman" w:cs="Times New Roman"/>
          <w:sz w:val="24"/>
          <w:szCs w:val="24"/>
        </w:rPr>
        <w:t>that have been disregarded by the larger Burmese</w:t>
      </w:r>
      <w:r w:rsidR="00042D64">
        <w:rPr>
          <w:rFonts w:ascii="Times New Roman" w:hAnsi="Times New Roman" w:cs="Times New Roman"/>
          <w:sz w:val="24"/>
          <w:szCs w:val="24"/>
        </w:rPr>
        <w:t xml:space="preserve"> nationalist</w:t>
      </w:r>
      <w:r w:rsidR="00A64269">
        <w:rPr>
          <w:rFonts w:ascii="Times New Roman" w:hAnsi="Times New Roman" w:cs="Times New Roman"/>
          <w:sz w:val="24"/>
          <w:szCs w:val="24"/>
        </w:rPr>
        <w:t xml:space="preserve"> </w:t>
      </w:r>
      <w:r w:rsidR="0060181E">
        <w:rPr>
          <w:rFonts w:ascii="Times New Roman" w:hAnsi="Times New Roman" w:cs="Times New Roman"/>
          <w:sz w:val="24"/>
          <w:szCs w:val="24"/>
        </w:rPr>
        <w:t>consciousness</w:t>
      </w:r>
      <w:r w:rsidR="00A64269">
        <w:rPr>
          <w:rFonts w:ascii="Times New Roman" w:hAnsi="Times New Roman" w:cs="Times New Roman"/>
          <w:sz w:val="24"/>
          <w:szCs w:val="24"/>
        </w:rPr>
        <w:t xml:space="preserve">. </w:t>
      </w:r>
    </w:p>
    <w:p w14:paraId="1F7F1B7A" w14:textId="10086C89" w:rsidR="00D3547C" w:rsidRDefault="00417A03" w:rsidP="00E3119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4719FD" w:rsidRPr="008B6CDF">
        <w:rPr>
          <w:rFonts w:ascii="Times New Roman" w:hAnsi="Times New Roman" w:cs="Times New Roman"/>
          <w:sz w:val="24"/>
          <w:szCs w:val="24"/>
        </w:rPr>
        <w:t xml:space="preserve">Burmese Buddhist leaders, operating through the lens of Burmese </w:t>
      </w:r>
      <w:r w:rsidR="008B6CDF">
        <w:rPr>
          <w:rFonts w:ascii="Times New Roman" w:hAnsi="Times New Roman" w:cs="Times New Roman"/>
          <w:sz w:val="24"/>
          <w:szCs w:val="24"/>
        </w:rPr>
        <w:t>n</w:t>
      </w:r>
      <w:r w:rsidR="004719FD" w:rsidRPr="008B6CDF">
        <w:rPr>
          <w:rFonts w:ascii="Times New Roman" w:hAnsi="Times New Roman" w:cs="Times New Roman"/>
          <w:sz w:val="24"/>
          <w:szCs w:val="24"/>
        </w:rPr>
        <w:t>ationalism, have historically been one of the most visible faces of anti-colonial movements</w:t>
      </w:r>
      <w:r w:rsidR="008B6CDF" w:rsidRPr="008B6CDF">
        <w:rPr>
          <w:rFonts w:ascii="Times New Roman" w:hAnsi="Times New Roman" w:cs="Times New Roman"/>
          <w:sz w:val="24"/>
          <w:szCs w:val="24"/>
        </w:rPr>
        <w:t xml:space="preserve"> (Nawab, 2017)</w:t>
      </w:r>
      <w:r w:rsidR="004719FD">
        <w:rPr>
          <w:rFonts w:ascii="Times New Roman" w:hAnsi="Times New Roman" w:cs="Times New Roman"/>
          <w:sz w:val="24"/>
          <w:szCs w:val="24"/>
        </w:rPr>
        <w:t xml:space="preserve"> and present-day</w:t>
      </w:r>
      <w:r w:rsidR="008B6CDF">
        <w:rPr>
          <w:rFonts w:ascii="Times New Roman" w:hAnsi="Times New Roman" w:cs="Times New Roman"/>
          <w:sz w:val="24"/>
          <w:szCs w:val="24"/>
        </w:rPr>
        <w:t xml:space="preserve"> political</w:t>
      </w:r>
      <w:r w:rsidR="004719FD">
        <w:rPr>
          <w:rFonts w:ascii="Times New Roman" w:hAnsi="Times New Roman" w:cs="Times New Roman"/>
          <w:sz w:val="24"/>
          <w:szCs w:val="24"/>
        </w:rPr>
        <w:t xml:space="preserve"> </w:t>
      </w:r>
      <w:r w:rsidR="008B6CDF">
        <w:rPr>
          <w:rFonts w:ascii="Times New Roman" w:hAnsi="Times New Roman" w:cs="Times New Roman"/>
          <w:sz w:val="24"/>
          <w:szCs w:val="24"/>
        </w:rPr>
        <w:t>activism</w:t>
      </w:r>
      <w:r w:rsidR="004719FD">
        <w:rPr>
          <w:rFonts w:ascii="Times New Roman" w:hAnsi="Times New Roman" w:cs="Times New Roman"/>
          <w:sz w:val="24"/>
          <w:szCs w:val="24"/>
        </w:rPr>
        <w:t xml:space="preserve"> (Aung-Thwin, 2014), </w:t>
      </w:r>
      <w:r>
        <w:rPr>
          <w:rFonts w:ascii="Times New Roman" w:hAnsi="Times New Roman" w:cs="Times New Roman"/>
          <w:sz w:val="24"/>
          <w:szCs w:val="24"/>
        </w:rPr>
        <w:t xml:space="preserve">and this </w:t>
      </w:r>
      <w:r w:rsidR="004719FD">
        <w:rPr>
          <w:rFonts w:ascii="Times New Roman" w:hAnsi="Times New Roman" w:cs="Times New Roman"/>
          <w:sz w:val="24"/>
          <w:szCs w:val="24"/>
        </w:rPr>
        <w:t xml:space="preserve">religious </w:t>
      </w:r>
      <w:r>
        <w:rPr>
          <w:rFonts w:ascii="Times New Roman" w:hAnsi="Times New Roman" w:cs="Times New Roman"/>
          <w:sz w:val="24"/>
          <w:szCs w:val="24"/>
        </w:rPr>
        <w:t>centricity has rendered those of the Islamic faith as not “truly” deserving a place in the</w:t>
      </w:r>
      <w:r w:rsidR="0060181E">
        <w:rPr>
          <w:rFonts w:ascii="Times New Roman" w:hAnsi="Times New Roman" w:cs="Times New Roman"/>
          <w:sz w:val="24"/>
          <w:szCs w:val="24"/>
        </w:rPr>
        <w:t xml:space="preserve"> independent, postcolonial</w:t>
      </w:r>
      <w:r>
        <w:rPr>
          <w:rFonts w:ascii="Times New Roman" w:hAnsi="Times New Roman" w:cs="Times New Roman"/>
          <w:sz w:val="24"/>
          <w:szCs w:val="24"/>
        </w:rPr>
        <w:t xml:space="preserve"> state</w:t>
      </w:r>
      <w:r w:rsidR="004719FD">
        <w:rPr>
          <w:rFonts w:ascii="Times New Roman" w:hAnsi="Times New Roman" w:cs="Times New Roman"/>
          <w:sz w:val="24"/>
          <w:szCs w:val="24"/>
        </w:rPr>
        <w:t xml:space="preserve"> (Nawab, 2017)</w:t>
      </w:r>
      <w:r>
        <w:rPr>
          <w:rFonts w:ascii="Times New Roman" w:hAnsi="Times New Roman" w:cs="Times New Roman"/>
          <w:sz w:val="24"/>
          <w:szCs w:val="24"/>
        </w:rPr>
        <w:t>. This is not quite unlike</w:t>
      </w:r>
      <w:r w:rsidR="00737872">
        <w:rPr>
          <w:rFonts w:ascii="Times New Roman" w:hAnsi="Times New Roman" w:cs="Times New Roman"/>
          <w:sz w:val="24"/>
          <w:szCs w:val="24"/>
        </w:rPr>
        <w:t xml:space="preserve"> the case</w:t>
      </w:r>
      <w:r>
        <w:rPr>
          <w:rFonts w:ascii="Times New Roman" w:hAnsi="Times New Roman" w:cs="Times New Roman"/>
          <w:sz w:val="24"/>
          <w:szCs w:val="24"/>
        </w:rPr>
        <w:t xml:space="preserve"> </w:t>
      </w:r>
      <w:r w:rsidR="005D2FBD">
        <w:rPr>
          <w:rFonts w:ascii="Times New Roman" w:hAnsi="Times New Roman" w:cs="Times New Roman"/>
          <w:sz w:val="24"/>
          <w:szCs w:val="24"/>
        </w:rPr>
        <w:t xml:space="preserve">of </w:t>
      </w:r>
      <w:r>
        <w:rPr>
          <w:rFonts w:ascii="Times New Roman" w:hAnsi="Times New Roman" w:cs="Times New Roman"/>
          <w:sz w:val="24"/>
          <w:szCs w:val="24"/>
        </w:rPr>
        <w:t xml:space="preserve">Sri Lanka, another former British colony, where </w:t>
      </w:r>
      <w:r w:rsidR="00892F4E">
        <w:rPr>
          <w:rFonts w:ascii="Times New Roman" w:hAnsi="Times New Roman" w:cs="Times New Roman"/>
          <w:sz w:val="24"/>
          <w:szCs w:val="24"/>
        </w:rPr>
        <w:t>Buddhist and Sinhal</w:t>
      </w:r>
      <w:r w:rsidR="003B2D79">
        <w:rPr>
          <w:rFonts w:ascii="Times New Roman" w:hAnsi="Times New Roman" w:cs="Times New Roman"/>
          <w:sz w:val="24"/>
          <w:szCs w:val="24"/>
        </w:rPr>
        <w:t>a</w:t>
      </w:r>
      <w:r w:rsidR="00892F4E">
        <w:rPr>
          <w:rFonts w:ascii="Times New Roman" w:hAnsi="Times New Roman" w:cs="Times New Roman"/>
          <w:sz w:val="24"/>
          <w:szCs w:val="24"/>
        </w:rPr>
        <w:t xml:space="preserve"> identities became intertwined during anti-colonial nationalism and postcolonial statehood</w:t>
      </w:r>
      <w:r w:rsidR="00737872">
        <w:rPr>
          <w:rFonts w:ascii="Times New Roman" w:hAnsi="Times New Roman" w:cs="Times New Roman"/>
          <w:sz w:val="24"/>
          <w:szCs w:val="24"/>
        </w:rPr>
        <w:t xml:space="preserve">; this has led to strife with other non-Buddhist groups in the country </w:t>
      </w:r>
      <w:r w:rsidR="00892F4E">
        <w:rPr>
          <w:rFonts w:ascii="Times New Roman" w:hAnsi="Times New Roman" w:cs="Times New Roman"/>
          <w:sz w:val="24"/>
          <w:szCs w:val="24"/>
        </w:rPr>
        <w:t xml:space="preserve">(Rambukwella, 2018). </w:t>
      </w:r>
      <w:r w:rsidR="00D774DC">
        <w:rPr>
          <w:rFonts w:ascii="Times New Roman" w:hAnsi="Times New Roman" w:cs="Times New Roman"/>
          <w:sz w:val="24"/>
          <w:szCs w:val="24"/>
        </w:rPr>
        <w:t>In this de</w:t>
      </w:r>
      <w:r w:rsidR="006C3352">
        <w:rPr>
          <w:rFonts w:ascii="Times New Roman" w:hAnsi="Times New Roman" w:cs="Times New Roman"/>
          <w:sz w:val="24"/>
          <w:szCs w:val="24"/>
        </w:rPr>
        <w:t>/</w:t>
      </w:r>
      <w:r w:rsidR="00D774DC">
        <w:rPr>
          <w:rFonts w:ascii="Times New Roman" w:hAnsi="Times New Roman" w:cs="Times New Roman"/>
          <w:sz w:val="24"/>
          <w:szCs w:val="24"/>
        </w:rPr>
        <w:t xml:space="preserve">construction, Burmese nationalism can only flourish in relation to </w:t>
      </w:r>
      <w:r w:rsidR="0060181E">
        <w:rPr>
          <w:rFonts w:ascii="Times New Roman" w:hAnsi="Times New Roman" w:cs="Times New Roman"/>
          <w:sz w:val="24"/>
          <w:szCs w:val="24"/>
        </w:rPr>
        <w:t>the prevalence of Buddhism</w:t>
      </w:r>
      <w:r w:rsidR="00D774DC">
        <w:rPr>
          <w:rFonts w:ascii="Times New Roman" w:hAnsi="Times New Roman" w:cs="Times New Roman"/>
          <w:sz w:val="24"/>
          <w:szCs w:val="24"/>
        </w:rPr>
        <w:t>, just as the appellation of Rohingyas being “Bengali”</w:t>
      </w:r>
      <w:r w:rsidR="00A06593">
        <w:rPr>
          <w:rFonts w:ascii="Times New Roman" w:hAnsi="Times New Roman" w:cs="Times New Roman"/>
          <w:sz w:val="24"/>
          <w:szCs w:val="24"/>
        </w:rPr>
        <w:t xml:space="preserve"> and “Muslim”</w:t>
      </w:r>
      <w:r w:rsidR="00D774DC">
        <w:rPr>
          <w:rFonts w:ascii="Times New Roman" w:hAnsi="Times New Roman" w:cs="Times New Roman"/>
          <w:sz w:val="24"/>
          <w:szCs w:val="24"/>
        </w:rPr>
        <w:t xml:space="preserve"> </w:t>
      </w:r>
      <w:r w:rsidR="009C0092">
        <w:rPr>
          <w:rFonts w:ascii="Times New Roman" w:hAnsi="Times New Roman" w:cs="Times New Roman"/>
          <w:sz w:val="24"/>
          <w:szCs w:val="24"/>
        </w:rPr>
        <w:t>(</w:t>
      </w:r>
      <w:r w:rsidR="005D2FBD">
        <w:rPr>
          <w:rFonts w:ascii="Times New Roman" w:hAnsi="Times New Roman" w:cs="Times New Roman"/>
          <w:sz w:val="24"/>
          <w:szCs w:val="24"/>
        </w:rPr>
        <w:t>and therefore stateless</w:t>
      </w:r>
      <w:r w:rsidR="009C0092">
        <w:rPr>
          <w:rFonts w:ascii="Times New Roman" w:hAnsi="Times New Roman" w:cs="Times New Roman"/>
          <w:sz w:val="24"/>
          <w:szCs w:val="24"/>
        </w:rPr>
        <w:t>)</w:t>
      </w:r>
      <w:r w:rsidR="005D2FBD">
        <w:rPr>
          <w:rFonts w:ascii="Times New Roman" w:hAnsi="Times New Roman" w:cs="Times New Roman"/>
          <w:sz w:val="24"/>
          <w:szCs w:val="24"/>
        </w:rPr>
        <w:t xml:space="preserve"> </w:t>
      </w:r>
      <w:r w:rsidR="00D774DC">
        <w:rPr>
          <w:rFonts w:ascii="Times New Roman" w:hAnsi="Times New Roman" w:cs="Times New Roman"/>
          <w:sz w:val="24"/>
          <w:szCs w:val="24"/>
        </w:rPr>
        <w:t xml:space="preserve">can only operate </w:t>
      </w:r>
      <w:r w:rsidR="008B6CDF">
        <w:rPr>
          <w:rFonts w:ascii="Times New Roman" w:hAnsi="Times New Roman" w:cs="Times New Roman"/>
          <w:sz w:val="24"/>
          <w:szCs w:val="24"/>
        </w:rPr>
        <w:t>in opposition to</w:t>
      </w:r>
      <w:r w:rsidR="00D774DC">
        <w:rPr>
          <w:rFonts w:ascii="Times New Roman" w:hAnsi="Times New Roman" w:cs="Times New Roman"/>
          <w:sz w:val="24"/>
          <w:szCs w:val="24"/>
        </w:rPr>
        <w:t xml:space="preserve"> “Burmese”</w:t>
      </w:r>
      <w:r w:rsidR="008B6CDF">
        <w:rPr>
          <w:rFonts w:ascii="Times New Roman" w:hAnsi="Times New Roman" w:cs="Times New Roman"/>
          <w:sz w:val="24"/>
          <w:szCs w:val="24"/>
        </w:rPr>
        <w:t xml:space="preserve">, </w:t>
      </w:r>
      <w:r w:rsidR="00D774DC">
        <w:rPr>
          <w:rFonts w:ascii="Times New Roman" w:hAnsi="Times New Roman" w:cs="Times New Roman"/>
          <w:sz w:val="24"/>
          <w:szCs w:val="24"/>
        </w:rPr>
        <w:t>“Rakhine”</w:t>
      </w:r>
      <w:r w:rsidR="008B6CDF">
        <w:rPr>
          <w:rFonts w:ascii="Times New Roman" w:hAnsi="Times New Roman" w:cs="Times New Roman"/>
          <w:sz w:val="24"/>
          <w:szCs w:val="24"/>
        </w:rPr>
        <w:t>, or “Buddhist”</w:t>
      </w:r>
      <w:r w:rsidR="00D774DC">
        <w:rPr>
          <w:rFonts w:ascii="Times New Roman" w:hAnsi="Times New Roman" w:cs="Times New Roman"/>
          <w:sz w:val="24"/>
          <w:szCs w:val="24"/>
        </w:rPr>
        <w:t xml:space="preserve"> i</w:t>
      </w:r>
      <w:r w:rsidR="008B6CDF">
        <w:rPr>
          <w:rFonts w:ascii="Times New Roman" w:hAnsi="Times New Roman" w:cs="Times New Roman"/>
          <w:sz w:val="24"/>
          <w:szCs w:val="24"/>
        </w:rPr>
        <w:t>dentities that imply</w:t>
      </w:r>
      <w:r w:rsidR="00D774DC">
        <w:rPr>
          <w:rFonts w:ascii="Times New Roman" w:hAnsi="Times New Roman" w:cs="Times New Roman"/>
          <w:sz w:val="24"/>
          <w:szCs w:val="24"/>
        </w:rPr>
        <w:t xml:space="preserve"> indigenous claims to the land in Rakhine State.</w:t>
      </w:r>
    </w:p>
    <w:p w14:paraId="0451FF40" w14:textId="6A081096" w:rsidR="00A36717" w:rsidRPr="00EF7A4C" w:rsidRDefault="00A36717" w:rsidP="00C950A3">
      <w:pPr>
        <w:spacing w:line="480" w:lineRule="auto"/>
        <w:rPr>
          <w:rFonts w:ascii="Times New Roman" w:hAnsi="Times New Roman" w:cs="Times New Roman"/>
          <w:sz w:val="24"/>
          <w:szCs w:val="24"/>
        </w:rPr>
      </w:pPr>
      <w:r>
        <w:rPr>
          <w:rFonts w:ascii="Times New Roman" w:hAnsi="Times New Roman" w:cs="Times New Roman"/>
          <w:i/>
          <w:sz w:val="24"/>
          <w:szCs w:val="24"/>
        </w:rPr>
        <w:tab/>
      </w:r>
      <w:r w:rsidR="008C450C">
        <w:rPr>
          <w:rFonts w:ascii="Times New Roman" w:hAnsi="Times New Roman" w:cs="Times New Roman"/>
          <w:sz w:val="24"/>
          <w:szCs w:val="24"/>
        </w:rPr>
        <w:t xml:space="preserve">In late 2017, two </w:t>
      </w:r>
      <w:r w:rsidR="007427C0">
        <w:rPr>
          <w:rFonts w:ascii="Times New Roman" w:hAnsi="Times New Roman" w:cs="Times New Roman"/>
          <w:sz w:val="24"/>
          <w:szCs w:val="24"/>
        </w:rPr>
        <w:t>Reuters</w:t>
      </w:r>
      <w:r w:rsidR="008C450C">
        <w:rPr>
          <w:rFonts w:ascii="Times New Roman" w:hAnsi="Times New Roman" w:cs="Times New Roman"/>
          <w:sz w:val="24"/>
          <w:szCs w:val="24"/>
        </w:rPr>
        <w:t xml:space="preserve"> journalists</w:t>
      </w:r>
      <w:r w:rsidR="00762FB6">
        <w:rPr>
          <w:rFonts w:ascii="Times New Roman" w:hAnsi="Times New Roman" w:cs="Times New Roman"/>
          <w:sz w:val="24"/>
          <w:szCs w:val="24"/>
        </w:rPr>
        <w:t xml:space="preserve"> </w:t>
      </w:r>
      <w:r w:rsidR="007427C0">
        <w:rPr>
          <w:rFonts w:ascii="Times New Roman" w:hAnsi="Times New Roman" w:cs="Times New Roman"/>
          <w:sz w:val="24"/>
          <w:szCs w:val="24"/>
        </w:rPr>
        <w:t xml:space="preserve">and Burmese nationals </w:t>
      </w:r>
      <w:r w:rsidR="00762FB6">
        <w:rPr>
          <w:rFonts w:ascii="Times New Roman" w:hAnsi="Times New Roman" w:cs="Times New Roman"/>
          <w:sz w:val="24"/>
          <w:szCs w:val="24"/>
        </w:rPr>
        <w:t>named</w:t>
      </w:r>
      <w:r w:rsidR="008C450C">
        <w:rPr>
          <w:rFonts w:ascii="Times New Roman" w:hAnsi="Times New Roman" w:cs="Times New Roman"/>
          <w:sz w:val="24"/>
          <w:szCs w:val="24"/>
        </w:rPr>
        <w:t xml:space="preserve"> Wa Lone and Kyaw S</w:t>
      </w:r>
      <w:r w:rsidR="00E15D16">
        <w:rPr>
          <w:rFonts w:ascii="Times New Roman" w:hAnsi="Times New Roman" w:cs="Times New Roman"/>
          <w:sz w:val="24"/>
          <w:szCs w:val="24"/>
        </w:rPr>
        <w:t>o</w:t>
      </w:r>
      <w:r w:rsidR="008C450C">
        <w:rPr>
          <w:rFonts w:ascii="Times New Roman" w:hAnsi="Times New Roman" w:cs="Times New Roman"/>
          <w:sz w:val="24"/>
          <w:szCs w:val="24"/>
        </w:rPr>
        <w:t>e Oo were arreste</w:t>
      </w:r>
      <w:r w:rsidR="00762FB6">
        <w:rPr>
          <w:rFonts w:ascii="Times New Roman" w:hAnsi="Times New Roman" w:cs="Times New Roman"/>
          <w:sz w:val="24"/>
          <w:szCs w:val="24"/>
        </w:rPr>
        <w:t>d by Burmese police for their role in investigating and publicizing a massacre of Rohingya villagers at the hands of the Burmese military. Following a trial that went into the next year, the two journalists were finally sentenced to seven years in prison on September 3</w:t>
      </w:r>
      <w:r w:rsidR="00762FB6" w:rsidRPr="00762FB6">
        <w:rPr>
          <w:rFonts w:ascii="Times New Roman" w:hAnsi="Times New Roman" w:cs="Times New Roman"/>
          <w:sz w:val="24"/>
          <w:szCs w:val="24"/>
          <w:vertAlign w:val="superscript"/>
        </w:rPr>
        <w:t>rd</w:t>
      </w:r>
      <w:r w:rsidR="00762FB6">
        <w:rPr>
          <w:rFonts w:ascii="Times New Roman" w:hAnsi="Times New Roman" w:cs="Times New Roman"/>
          <w:sz w:val="24"/>
          <w:szCs w:val="24"/>
        </w:rPr>
        <w:t xml:space="preserve">, 2018. The official charge – the two journalists broke the Official Secrets Act, a colonial-era act dating from 1923 that </w:t>
      </w:r>
      <w:r w:rsidR="00000880">
        <w:rPr>
          <w:rFonts w:ascii="Times New Roman" w:hAnsi="Times New Roman" w:cs="Times New Roman"/>
          <w:sz w:val="24"/>
          <w:szCs w:val="24"/>
        </w:rPr>
        <w:t>punishes those who obtain official documentation that can then be useful to an “enemy” (Chalmers, 2018).</w:t>
      </w:r>
      <w:r w:rsidR="002C7782">
        <w:rPr>
          <w:rFonts w:ascii="Times New Roman" w:hAnsi="Times New Roman" w:cs="Times New Roman"/>
          <w:sz w:val="24"/>
          <w:szCs w:val="24"/>
        </w:rPr>
        <w:t xml:space="preserve"> Latent within this ruling is the association of the journalists’ work – investigating </w:t>
      </w:r>
      <w:r w:rsidR="009F2E12">
        <w:rPr>
          <w:rFonts w:ascii="Times New Roman" w:hAnsi="Times New Roman" w:cs="Times New Roman"/>
          <w:sz w:val="24"/>
          <w:szCs w:val="24"/>
        </w:rPr>
        <w:t>a village massacre</w:t>
      </w:r>
      <w:r w:rsidR="002C7782">
        <w:rPr>
          <w:rFonts w:ascii="Times New Roman" w:hAnsi="Times New Roman" w:cs="Times New Roman"/>
          <w:sz w:val="24"/>
          <w:szCs w:val="24"/>
        </w:rPr>
        <w:t xml:space="preserve"> committed against the Rohingya</w:t>
      </w:r>
      <w:r w:rsidR="009F2E12">
        <w:rPr>
          <w:rFonts w:ascii="Times New Roman" w:hAnsi="Times New Roman" w:cs="Times New Roman"/>
          <w:sz w:val="24"/>
          <w:szCs w:val="24"/>
        </w:rPr>
        <w:t xml:space="preserve"> people</w:t>
      </w:r>
      <w:r w:rsidR="002C7782">
        <w:rPr>
          <w:rFonts w:ascii="Times New Roman" w:hAnsi="Times New Roman" w:cs="Times New Roman"/>
          <w:sz w:val="24"/>
          <w:szCs w:val="24"/>
        </w:rPr>
        <w:t xml:space="preserve"> – </w:t>
      </w:r>
      <w:r w:rsidR="002C7782">
        <w:rPr>
          <w:rFonts w:ascii="Times New Roman" w:hAnsi="Times New Roman" w:cs="Times New Roman"/>
          <w:sz w:val="24"/>
          <w:szCs w:val="24"/>
        </w:rPr>
        <w:lastRenderedPageBreak/>
        <w:t xml:space="preserve">with supporting the </w:t>
      </w:r>
      <w:r w:rsidR="009F2E12">
        <w:rPr>
          <w:rFonts w:ascii="Times New Roman" w:hAnsi="Times New Roman" w:cs="Times New Roman"/>
          <w:sz w:val="24"/>
          <w:szCs w:val="24"/>
        </w:rPr>
        <w:t xml:space="preserve">state’s </w:t>
      </w:r>
      <w:r w:rsidR="002C7782">
        <w:rPr>
          <w:rFonts w:ascii="Times New Roman" w:hAnsi="Times New Roman" w:cs="Times New Roman"/>
          <w:sz w:val="24"/>
          <w:szCs w:val="24"/>
        </w:rPr>
        <w:t xml:space="preserve">imagined “enemy”. In this case, the Burmese/Rohingya binary indicates the </w:t>
      </w:r>
      <w:r w:rsidR="00F01F7C">
        <w:rPr>
          <w:rFonts w:ascii="Times New Roman" w:hAnsi="Times New Roman" w:cs="Times New Roman"/>
          <w:sz w:val="24"/>
          <w:szCs w:val="24"/>
        </w:rPr>
        <w:t>Burmese government’s belief in</w:t>
      </w:r>
      <w:r w:rsidR="002C7782">
        <w:rPr>
          <w:rFonts w:ascii="Times New Roman" w:hAnsi="Times New Roman" w:cs="Times New Roman"/>
          <w:sz w:val="24"/>
          <w:szCs w:val="24"/>
        </w:rPr>
        <w:t xml:space="preserve"> an Us/Them or</w:t>
      </w:r>
      <w:r w:rsidR="009F2E12">
        <w:rPr>
          <w:rFonts w:ascii="Times New Roman" w:hAnsi="Times New Roman" w:cs="Times New Roman"/>
          <w:sz w:val="24"/>
          <w:szCs w:val="24"/>
        </w:rPr>
        <w:t xml:space="preserve"> a</w:t>
      </w:r>
      <w:r w:rsidR="002C7782">
        <w:rPr>
          <w:rFonts w:ascii="Times New Roman" w:hAnsi="Times New Roman" w:cs="Times New Roman"/>
          <w:sz w:val="24"/>
          <w:szCs w:val="24"/>
        </w:rPr>
        <w:t xml:space="preserve"> State/Enemy discourse. </w:t>
      </w:r>
      <w:r w:rsidR="00F312DC">
        <w:rPr>
          <w:rFonts w:ascii="Times New Roman" w:hAnsi="Times New Roman" w:cs="Times New Roman"/>
          <w:sz w:val="24"/>
          <w:szCs w:val="24"/>
        </w:rPr>
        <w:t>Yet even with the international outrage</w:t>
      </w:r>
      <w:r w:rsidR="00FB5730">
        <w:rPr>
          <w:rFonts w:ascii="Times New Roman" w:hAnsi="Times New Roman" w:cs="Times New Roman"/>
          <w:sz w:val="24"/>
          <w:szCs w:val="24"/>
        </w:rPr>
        <w:t xml:space="preserve"> (Chalmers, 2018)</w:t>
      </w:r>
      <w:r w:rsidR="00F312DC">
        <w:rPr>
          <w:rFonts w:ascii="Times New Roman" w:hAnsi="Times New Roman" w:cs="Times New Roman"/>
          <w:sz w:val="24"/>
          <w:szCs w:val="24"/>
        </w:rPr>
        <w:t xml:space="preserve"> this recent </w:t>
      </w:r>
      <w:r w:rsidR="007427C0">
        <w:rPr>
          <w:rFonts w:ascii="Times New Roman" w:hAnsi="Times New Roman" w:cs="Times New Roman"/>
          <w:sz w:val="24"/>
          <w:szCs w:val="24"/>
        </w:rPr>
        <w:t>occurrence</w:t>
      </w:r>
      <w:r w:rsidR="00F312DC">
        <w:rPr>
          <w:rFonts w:ascii="Times New Roman" w:hAnsi="Times New Roman" w:cs="Times New Roman"/>
          <w:sz w:val="24"/>
          <w:szCs w:val="24"/>
        </w:rPr>
        <w:t xml:space="preserve"> is in no way surprising</w:t>
      </w:r>
      <w:r w:rsidR="00F01F7C">
        <w:rPr>
          <w:rFonts w:ascii="Times New Roman" w:hAnsi="Times New Roman" w:cs="Times New Roman"/>
          <w:sz w:val="24"/>
          <w:szCs w:val="24"/>
        </w:rPr>
        <w:t>, nor is this discourse a novel one</w:t>
      </w:r>
      <w:r w:rsidR="00F312DC">
        <w:rPr>
          <w:rFonts w:ascii="Times New Roman" w:hAnsi="Times New Roman" w:cs="Times New Roman"/>
          <w:sz w:val="24"/>
          <w:szCs w:val="24"/>
        </w:rPr>
        <w:t>. The journalists’ imprisonment mirrors the other colonial-era discourses, institutions, and actions that have been re-appropriated into the independent state’s operations and mindset</w:t>
      </w:r>
      <w:r w:rsidR="004C21D2">
        <w:rPr>
          <w:rFonts w:ascii="Times New Roman" w:hAnsi="Times New Roman" w:cs="Times New Roman"/>
          <w:sz w:val="24"/>
          <w:szCs w:val="24"/>
        </w:rPr>
        <w:t xml:space="preserve"> (Ferguson, 2015 &amp; Burke, 2016)</w:t>
      </w:r>
      <w:r w:rsidR="00F312DC">
        <w:rPr>
          <w:rFonts w:ascii="Times New Roman" w:hAnsi="Times New Roman" w:cs="Times New Roman"/>
          <w:sz w:val="24"/>
          <w:szCs w:val="24"/>
        </w:rPr>
        <w:t>.</w:t>
      </w:r>
      <w:r w:rsidR="007427C0">
        <w:rPr>
          <w:rFonts w:ascii="Times New Roman" w:hAnsi="Times New Roman" w:cs="Times New Roman"/>
          <w:sz w:val="24"/>
          <w:szCs w:val="24"/>
        </w:rPr>
        <w:t xml:space="preserve"> The official implication that the Rohingyas are “Bengali” enemies of the state is in line with the state’s denial of citizenship to the group (Nawab, 2017 &amp; Chalmers, 2018).</w:t>
      </w:r>
      <w:r w:rsidR="00F312DC">
        <w:rPr>
          <w:rFonts w:ascii="Times New Roman" w:hAnsi="Times New Roman" w:cs="Times New Roman"/>
          <w:sz w:val="24"/>
          <w:szCs w:val="24"/>
        </w:rPr>
        <w:t xml:space="preserve"> In this regard </w:t>
      </w:r>
      <w:r w:rsidR="008436F9">
        <w:rPr>
          <w:rFonts w:ascii="Times New Roman" w:hAnsi="Times New Roman" w:cs="Times New Roman"/>
          <w:sz w:val="24"/>
          <w:szCs w:val="24"/>
        </w:rPr>
        <w:t>the sentencing is nothing new</w:t>
      </w:r>
      <w:r w:rsidR="007427C0">
        <w:rPr>
          <w:rFonts w:ascii="Times New Roman" w:hAnsi="Times New Roman" w:cs="Times New Roman"/>
          <w:sz w:val="24"/>
          <w:szCs w:val="24"/>
        </w:rPr>
        <w:t>, it is merely a</w:t>
      </w:r>
      <w:r w:rsidR="00DD2EDF">
        <w:rPr>
          <w:rFonts w:ascii="Times New Roman" w:hAnsi="Times New Roman" w:cs="Times New Roman"/>
          <w:sz w:val="24"/>
          <w:szCs w:val="24"/>
        </w:rPr>
        <w:t xml:space="preserve"> highly-</w:t>
      </w:r>
      <w:r w:rsidR="007427C0">
        <w:rPr>
          <w:rFonts w:ascii="Times New Roman" w:hAnsi="Times New Roman" w:cs="Times New Roman"/>
          <w:sz w:val="24"/>
          <w:szCs w:val="24"/>
        </w:rPr>
        <w:t>publicized manifestation of what has been occurring for decades.</w:t>
      </w:r>
    </w:p>
    <w:p w14:paraId="069C6F00" w14:textId="2215B747" w:rsidR="004D36DF" w:rsidRDefault="004C21D2" w:rsidP="002E7251">
      <w:pPr>
        <w:spacing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1D68A5">
        <w:rPr>
          <w:rFonts w:ascii="Times New Roman" w:hAnsi="Times New Roman" w:cs="Times New Roman"/>
          <w:sz w:val="24"/>
          <w:szCs w:val="24"/>
        </w:rPr>
        <w:t>he acknowledgement of the</w:t>
      </w:r>
      <w:r w:rsidR="002E7251">
        <w:rPr>
          <w:rFonts w:ascii="Times New Roman" w:hAnsi="Times New Roman" w:cs="Times New Roman"/>
          <w:sz w:val="24"/>
          <w:szCs w:val="24"/>
        </w:rPr>
        <w:t xml:space="preserve"> plight of the Rohingya people</w:t>
      </w:r>
      <w:r>
        <w:rPr>
          <w:rFonts w:ascii="Times New Roman" w:hAnsi="Times New Roman" w:cs="Times New Roman"/>
          <w:sz w:val="24"/>
          <w:szCs w:val="24"/>
        </w:rPr>
        <w:t xml:space="preserve"> comes with </w:t>
      </w:r>
      <w:r w:rsidR="001D68A5">
        <w:rPr>
          <w:rFonts w:ascii="Times New Roman" w:hAnsi="Times New Roman" w:cs="Times New Roman"/>
          <w:sz w:val="24"/>
          <w:szCs w:val="24"/>
        </w:rPr>
        <w:t xml:space="preserve">the acceptance of the </w:t>
      </w:r>
      <w:r w:rsidR="00996473">
        <w:rPr>
          <w:rFonts w:ascii="Times New Roman" w:hAnsi="Times New Roman" w:cs="Times New Roman"/>
          <w:sz w:val="24"/>
          <w:szCs w:val="24"/>
        </w:rPr>
        <w:t>post/</w:t>
      </w:r>
      <w:r w:rsidR="001D68A5">
        <w:rPr>
          <w:rFonts w:ascii="Times New Roman" w:hAnsi="Times New Roman" w:cs="Times New Roman"/>
          <w:sz w:val="24"/>
          <w:szCs w:val="24"/>
        </w:rPr>
        <w:t xml:space="preserve">colonial conditions that have allowed it. </w:t>
      </w:r>
      <w:r w:rsidR="005D2FBD">
        <w:rPr>
          <w:rFonts w:ascii="Times New Roman" w:hAnsi="Times New Roman" w:cs="Times New Roman"/>
          <w:sz w:val="24"/>
          <w:szCs w:val="24"/>
        </w:rPr>
        <w:t xml:space="preserve">It is imperative to understand the </w:t>
      </w:r>
      <w:r w:rsidR="005C662E">
        <w:rPr>
          <w:rFonts w:ascii="Times New Roman" w:hAnsi="Times New Roman" w:cs="Times New Roman"/>
          <w:sz w:val="24"/>
          <w:szCs w:val="24"/>
        </w:rPr>
        <w:t>de/</w:t>
      </w:r>
      <w:r w:rsidR="005D2FBD">
        <w:rPr>
          <w:rFonts w:ascii="Times New Roman" w:hAnsi="Times New Roman" w:cs="Times New Roman"/>
          <w:sz w:val="24"/>
          <w:szCs w:val="24"/>
        </w:rPr>
        <w:t xml:space="preserve">constructions of the discourses that have come to shape modern Myanmar and the existence of the Rohingya people. There is no neutrality in </w:t>
      </w:r>
      <w:r w:rsidR="004D36DF">
        <w:rPr>
          <w:rFonts w:ascii="Times New Roman" w:hAnsi="Times New Roman" w:cs="Times New Roman"/>
          <w:sz w:val="24"/>
          <w:szCs w:val="24"/>
        </w:rPr>
        <w:t xml:space="preserve">the language and concepts used in defining this conflict – it is all seeped in Myanmar’s colonial history as former rulers sought to dominate in their own manner </w:t>
      </w:r>
      <w:r w:rsidR="00D71E6B">
        <w:rPr>
          <w:rFonts w:ascii="Times New Roman" w:hAnsi="Times New Roman" w:cs="Times New Roman"/>
          <w:sz w:val="24"/>
          <w:szCs w:val="24"/>
        </w:rPr>
        <w:t>at the expense of the people already there</w:t>
      </w:r>
      <w:r w:rsidR="004D36DF">
        <w:rPr>
          <w:rFonts w:ascii="Times New Roman" w:hAnsi="Times New Roman" w:cs="Times New Roman"/>
          <w:sz w:val="24"/>
          <w:szCs w:val="24"/>
        </w:rPr>
        <w:t xml:space="preserve"> (Ferguson, 2015). From the constructs of national borders, national consciousness, ethnic identity, and a pro/anti-state binary emerges the crisis of the Rohingya people in Rakhine State. </w:t>
      </w:r>
    </w:p>
    <w:p w14:paraId="728E8BE7" w14:textId="0F1196A9" w:rsidR="004617A3" w:rsidRDefault="004617A3" w:rsidP="002E7251">
      <w:pPr>
        <w:spacing w:line="480" w:lineRule="auto"/>
        <w:ind w:firstLine="720"/>
        <w:rPr>
          <w:rFonts w:ascii="Times New Roman" w:hAnsi="Times New Roman" w:cs="Times New Roman"/>
          <w:sz w:val="24"/>
          <w:szCs w:val="24"/>
        </w:rPr>
      </w:pPr>
      <w:r w:rsidRPr="004617A3">
        <w:rPr>
          <w:rFonts w:ascii="Times New Roman" w:hAnsi="Times New Roman" w:cs="Times New Roman"/>
          <w:sz w:val="24"/>
          <w:szCs w:val="24"/>
        </w:rPr>
        <w:t xml:space="preserve">In Myanmar, where Buddhism is synonymous with Burmese-ness and where anti-colonial/nationalist Buddhist spaces </w:t>
      </w:r>
      <w:r w:rsidR="00036BDE">
        <w:rPr>
          <w:rFonts w:ascii="Times New Roman" w:hAnsi="Times New Roman" w:cs="Times New Roman"/>
          <w:sz w:val="24"/>
          <w:szCs w:val="24"/>
        </w:rPr>
        <w:t>have historically been</w:t>
      </w:r>
      <w:r w:rsidRPr="004617A3">
        <w:rPr>
          <w:rFonts w:ascii="Times New Roman" w:hAnsi="Times New Roman" w:cs="Times New Roman"/>
          <w:sz w:val="24"/>
          <w:szCs w:val="24"/>
        </w:rPr>
        <w:t xml:space="preserve"> inherently </w:t>
      </w:r>
      <w:r w:rsidR="0098777E">
        <w:rPr>
          <w:rFonts w:ascii="Times New Roman" w:hAnsi="Times New Roman" w:cs="Times New Roman"/>
          <w:sz w:val="24"/>
          <w:szCs w:val="24"/>
        </w:rPr>
        <w:t>xenophobic</w:t>
      </w:r>
      <w:r w:rsidRPr="004617A3">
        <w:rPr>
          <w:rFonts w:ascii="Times New Roman" w:hAnsi="Times New Roman" w:cs="Times New Roman"/>
          <w:sz w:val="24"/>
          <w:szCs w:val="24"/>
        </w:rPr>
        <w:t xml:space="preserve"> (Nawab, 2017), the implication is clear: to be Rohingya is not to be Burmese. There is no seat at the table, figuratively or literally, for those who have never existed in the national imagination.</w:t>
      </w:r>
    </w:p>
    <w:p w14:paraId="6B485749" w14:textId="0E081B73" w:rsidR="001D68A5" w:rsidRPr="00D35F34" w:rsidRDefault="004D36DF" w:rsidP="002E725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is only when all </w:t>
      </w:r>
      <w:r w:rsidR="0098777E">
        <w:rPr>
          <w:rFonts w:ascii="Times New Roman" w:hAnsi="Times New Roman" w:cs="Times New Roman"/>
          <w:sz w:val="24"/>
          <w:szCs w:val="24"/>
        </w:rPr>
        <w:t xml:space="preserve">implicated actors </w:t>
      </w:r>
      <w:r>
        <w:rPr>
          <w:rFonts w:ascii="Times New Roman" w:hAnsi="Times New Roman" w:cs="Times New Roman"/>
          <w:sz w:val="24"/>
          <w:szCs w:val="24"/>
        </w:rPr>
        <w:t>- the Burmese government as the gatekeepers of Burmese postcolonialism, the British as the importers of Eurocentric dichotomies and institutions</w:t>
      </w:r>
      <w:r w:rsidR="007C4BFE">
        <w:rPr>
          <w:rFonts w:ascii="Times New Roman" w:hAnsi="Times New Roman" w:cs="Times New Roman"/>
          <w:sz w:val="24"/>
          <w:szCs w:val="24"/>
        </w:rPr>
        <w:t xml:space="preserve"> </w:t>
      </w:r>
      <w:r w:rsidR="007C4BFE">
        <w:rPr>
          <w:rFonts w:ascii="Times New Roman" w:hAnsi="Times New Roman" w:cs="Times New Roman"/>
          <w:sz w:val="24"/>
          <w:szCs w:val="24"/>
        </w:rPr>
        <w:lastRenderedPageBreak/>
        <w:t>(Ferguson, 2015</w:t>
      </w:r>
      <w:r w:rsidR="0043350A">
        <w:rPr>
          <w:rFonts w:ascii="Times New Roman" w:hAnsi="Times New Roman" w:cs="Times New Roman"/>
          <w:sz w:val="24"/>
          <w:szCs w:val="24"/>
        </w:rPr>
        <w:t xml:space="preserve"> &amp; Burke, 2016</w:t>
      </w:r>
      <w:r w:rsidR="007C4BFE">
        <w:rPr>
          <w:rFonts w:ascii="Times New Roman" w:hAnsi="Times New Roman" w:cs="Times New Roman"/>
          <w:sz w:val="24"/>
          <w:szCs w:val="24"/>
        </w:rPr>
        <w:t>)</w:t>
      </w:r>
      <w:r>
        <w:rPr>
          <w:rFonts w:ascii="Times New Roman" w:hAnsi="Times New Roman" w:cs="Times New Roman"/>
          <w:sz w:val="24"/>
          <w:szCs w:val="24"/>
        </w:rPr>
        <w:t>, the</w:t>
      </w:r>
      <w:r w:rsidR="00C53116">
        <w:rPr>
          <w:rFonts w:ascii="Times New Roman" w:hAnsi="Times New Roman" w:cs="Times New Roman"/>
          <w:sz w:val="24"/>
          <w:szCs w:val="24"/>
        </w:rPr>
        <w:t xml:space="preserve"> ethnic</w:t>
      </w:r>
      <w:r>
        <w:rPr>
          <w:rFonts w:ascii="Times New Roman" w:hAnsi="Times New Roman" w:cs="Times New Roman"/>
          <w:sz w:val="24"/>
          <w:szCs w:val="24"/>
        </w:rPr>
        <w:t xml:space="preserve"> Rakhine people as a “minority within a minority state” (Burke, 2016), </w:t>
      </w:r>
      <w:r w:rsidR="004719FD">
        <w:rPr>
          <w:rFonts w:ascii="Times New Roman" w:hAnsi="Times New Roman" w:cs="Times New Roman"/>
          <w:sz w:val="24"/>
          <w:szCs w:val="24"/>
        </w:rPr>
        <w:t xml:space="preserve">Buddhist-Burmese </w:t>
      </w:r>
      <w:r w:rsidR="002B3430">
        <w:rPr>
          <w:rFonts w:ascii="Times New Roman" w:hAnsi="Times New Roman" w:cs="Times New Roman"/>
          <w:sz w:val="24"/>
          <w:szCs w:val="24"/>
        </w:rPr>
        <w:t>n</w:t>
      </w:r>
      <w:r w:rsidR="004719FD">
        <w:rPr>
          <w:rFonts w:ascii="Times New Roman" w:hAnsi="Times New Roman" w:cs="Times New Roman"/>
          <w:sz w:val="24"/>
          <w:szCs w:val="24"/>
        </w:rPr>
        <w:t xml:space="preserve">ationalists as the loudspeakers of Islamophobia (Nawab, 2017), and finally the Rohingya as the subalterns, without a formal state </w:t>
      </w:r>
      <w:r w:rsidR="002B3430">
        <w:rPr>
          <w:rFonts w:ascii="Times New Roman" w:hAnsi="Times New Roman" w:cs="Times New Roman"/>
          <w:sz w:val="24"/>
          <w:szCs w:val="24"/>
        </w:rPr>
        <w:t xml:space="preserve">to represent them (Southwick, 2015) </w:t>
      </w:r>
      <w:r w:rsidR="004719FD">
        <w:rPr>
          <w:rFonts w:ascii="Times New Roman" w:hAnsi="Times New Roman" w:cs="Times New Roman"/>
          <w:sz w:val="24"/>
          <w:szCs w:val="24"/>
        </w:rPr>
        <w:t>– are examined as</w:t>
      </w:r>
      <w:r w:rsidR="00BF5945">
        <w:rPr>
          <w:rFonts w:ascii="Times New Roman" w:hAnsi="Times New Roman" w:cs="Times New Roman"/>
          <w:sz w:val="24"/>
          <w:szCs w:val="24"/>
        </w:rPr>
        <w:t xml:space="preserve"> the</w:t>
      </w:r>
      <w:r w:rsidR="004719FD">
        <w:rPr>
          <w:rFonts w:ascii="Times New Roman" w:hAnsi="Times New Roman" w:cs="Times New Roman"/>
          <w:sz w:val="24"/>
          <w:szCs w:val="24"/>
        </w:rPr>
        <w:t xml:space="preserve"> consequences of decades of imperialist expansion and exploitation</w:t>
      </w:r>
      <w:r w:rsidR="006D7F6E">
        <w:rPr>
          <w:rFonts w:ascii="Times New Roman" w:hAnsi="Times New Roman" w:cs="Times New Roman"/>
          <w:sz w:val="24"/>
          <w:szCs w:val="24"/>
        </w:rPr>
        <w:t>,</w:t>
      </w:r>
      <w:r w:rsidR="004719FD">
        <w:rPr>
          <w:rFonts w:ascii="Times New Roman" w:hAnsi="Times New Roman" w:cs="Times New Roman"/>
          <w:sz w:val="24"/>
          <w:szCs w:val="24"/>
        </w:rPr>
        <w:t xml:space="preserve"> can an effective </w:t>
      </w:r>
      <w:r w:rsidR="00ED589A">
        <w:rPr>
          <w:rFonts w:ascii="Times New Roman" w:hAnsi="Times New Roman" w:cs="Times New Roman"/>
          <w:sz w:val="24"/>
          <w:szCs w:val="24"/>
        </w:rPr>
        <w:t xml:space="preserve">and critical </w:t>
      </w:r>
      <w:r w:rsidR="004719FD">
        <w:rPr>
          <w:rFonts w:ascii="Times New Roman" w:hAnsi="Times New Roman" w:cs="Times New Roman"/>
          <w:sz w:val="24"/>
          <w:szCs w:val="24"/>
        </w:rPr>
        <w:t xml:space="preserve">discourse of the Rohingya crisis emerge. </w:t>
      </w:r>
    </w:p>
    <w:p w14:paraId="0704948D" w14:textId="77777777" w:rsidR="001D68A5" w:rsidRPr="001D68A5" w:rsidRDefault="001D68A5" w:rsidP="00C950A3">
      <w:pPr>
        <w:spacing w:line="480" w:lineRule="auto"/>
        <w:rPr>
          <w:rFonts w:ascii="Times New Roman" w:hAnsi="Times New Roman" w:cs="Times New Roman"/>
          <w:sz w:val="24"/>
          <w:szCs w:val="24"/>
        </w:rPr>
      </w:pPr>
    </w:p>
    <w:p w14:paraId="01142A04" w14:textId="77777777" w:rsidR="00F865D5" w:rsidRDefault="00F865D5" w:rsidP="00C950A3">
      <w:pPr>
        <w:spacing w:line="480" w:lineRule="auto"/>
        <w:rPr>
          <w:rFonts w:ascii="Times New Roman" w:hAnsi="Times New Roman" w:cs="Times New Roman"/>
          <w:i/>
          <w:sz w:val="24"/>
          <w:szCs w:val="24"/>
        </w:rPr>
      </w:pPr>
    </w:p>
    <w:p w14:paraId="7BB0C049" w14:textId="1363798E" w:rsidR="009E0FBA" w:rsidRDefault="009E0FBA" w:rsidP="00C950A3">
      <w:pPr>
        <w:spacing w:line="480" w:lineRule="auto"/>
        <w:rPr>
          <w:rFonts w:ascii="Times New Roman" w:hAnsi="Times New Roman" w:cs="Times New Roman"/>
          <w:i/>
          <w:sz w:val="24"/>
          <w:szCs w:val="24"/>
        </w:rPr>
      </w:pPr>
    </w:p>
    <w:p w14:paraId="6A3AF8AD" w14:textId="7362F89C" w:rsidR="0060181E" w:rsidRDefault="0060181E" w:rsidP="00C950A3">
      <w:pPr>
        <w:spacing w:line="480" w:lineRule="auto"/>
        <w:rPr>
          <w:rFonts w:ascii="Times New Roman" w:hAnsi="Times New Roman" w:cs="Times New Roman"/>
          <w:i/>
          <w:sz w:val="24"/>
          <w:szCs w:val="24"/>
        </w:rPr>
      </w:pPr>
    </w:p>
    <w:p w14:paraId="36E86ADD" w14:textId="0D58733C" w:rsidR="0060181E" w:rsidRDefault="0060181E" w:rsidP="00C950A3">
      <w:pPr>
        <w:spacing w:line="480" w:lineRule="auto"/>
        <w:rPr>
          <w:rFonts w:ascii="Times New Roman" w:hAnsi="Times New Roman" w:cs="Times New Roman"/>
          <w:i/>
          <w:sz w:val="24"/>
          <w:szCs w:val="24"/>
        </w:rPr>
      </w:pPr>
    </w:p>
    <w:p w14:paraId="15497B33" w14:textId="3F08020F" w:rsidR="0060181E" w:rsidRDefault="0060181E" w:rsidP="00C950A3">
      <w:pPr>
        <w:spacing w:line="480" w:lineRule="auto"/>
        <w:rPr>
          <w:rFonts w:ascii="Times New Roman" w:hAnsi="Times New Roman" w:cs="Times New Roman"/>
          <w:i/>
          <w:sz w:val="24"/>
          <w:szCs w:val="24"/>
        </w:rPr>
      </w:pPr>
    </w:p>
    <w:p w14:paraId="3143CB92" w14:textId="10E57CE1" w:rsidR="0060181E" w:rsidRDefault="0060181E" w:rsidP="00C950A3">
      <w:pPr>
        <w:spacing w:line="480" w:lineRule="auto"/>
        <w:rPr>
          <w:rFonts w:ascii="Times New Roman" w:hAnsi="Times New Roman" w:cs="Times New Roman"/>
          <w:i/>
          <w:sz w:val="24"/>
          <w:szCs w:val="24"/>
        </w:rPr>
      </w:pPr>
    </w:p>
    <w:p w14:paraId="4EF4793D" w14:textId="13DBE72A" w:rsidR="0060181E" w:rsidRDefault="0060181E" w:rsidP="00C950A3">
      <w:pPr>
        <w:spacing w:line="480" w:lineRule="auto"/>
        <w:rPr>
          <w:rFonts w:ascii="Times New Roman" w:hAnsi="Times New Roman" w:cs="Times New Roman"/>
          <w:i/>
          <w:sz w:val="24"/>
          <w:szCs w:val="24"/>
        </w:rPr>
      </w:pPr>
    </w:p>
    <w:p w14:paraId="763FED1A" w14:textId="0D77FD27" w:rsidR="0060181E" w:rsidRDefault="0060181E" w:rsidP="00C950A3">
      <w:pPr>
        <w:spacing w:line="480" w:lineRule="auto"/>
        <w:rPr>
          <w:rFonts w:ascii="Times New Roman" w:hAnsi="Times New Roman" w:cs="Times New Roman"/>
          <w:i/>
          <w:sz w:val="24"/>
          <w:szCs w:val="24"/>
        </w:rPr>
      </w:pPr>
    </w:p>
    <w:p w14:paraId="4F377AA3" w14:textId="1E68A545" w:rsidR="0060181E" w:rsidRDefault="0060181E" w:rsidP="00C950A3">
      <w:pPr>
        <w:spacing w:line="480" w:lineRule="auto"/>
        <w:rPr>
          <w:rFonts w:ascii="Times New Roman" w:hAnsi="Times New Roman" w:cs="Times New Roman"/>
          <w:i/>
          <w:sz w:val="24"/>
          <w:szCs w:val="24"/>
        </w:rPr>
      </w:pPr>
    </w:p>
    <w:p w14:paraId="2F990AAE" w14:textId="1D3B7B0C" w:rsidR="0060181E" w:rsidRDefault="0060181E" w:rsidP="00C950A3">
      <w:pPr>
        <w:spacing w:line="480" w:lineRule="auto"/>
        <w:rPr>
          <w:rFonts w:ascii="Times New Roman" w:hAnsi="Times New Roman" w:cs="Times New Roman"/>
          <w:i/>
          <w:sz w:val="24"/>
          <w:szCs w:val="24"/>
        </w:rPr>
      </w:pPr>
    </w:p>
    <w:p w14:paraId="0DEC39EE" w14:textId="3A770646" w:rsidR="0060181E" w:rsidRDefault="0060181E" w:rsidP="00C950A3">
      <w:pPr>
        <w:spacing w:line="480" w:lineRule="auto"/>
        <w:rPr>
          <w:rFonts w:ascii="Times New Roman" w:hAnsi="Times New Roman" w:cs="Times New Roman"/>
          <w:i/>
          <w:sz w:val="24"/>
          <w:szCs w:val="24"/>
        </w:rPr>
      </w:pPr>
    </w:p>
    <w:p w14:paraId="033888B8" w14:textId="2AE1B3CA" w:rsidR="0060181E" w:rsidRDefault="0060181E" w:rsidP="00C950A3">
      <w:pPr>
        <w:spacing w:line="480" w:lineRule="auto"/>
        <w:rPr>
          <w:rFonts w:ascii="Times New Roman" w:hAnsi="Times New Roman" w:cs="Times New Roman"/>
          <w:i/>
          <w:sz w:val="24"/>
          <w:szCs w:val="24"/>
        </w:rPr>
      </w:pPr>
    </w:p>
    <w:p w14:paraId="452AA3FA" w14:textId="77777777" w:rsidR="001C50DA" w:rsidRDefault="001C50DA" w:rsidP="000D7283">
      <w:pPr>
        <w:jc w:val="center"/>
        <w:rPr>
          <w:rFonts w:ascii="Times New Roman" w:hAnsi="Times New Roman" w:cs="Times New Roman"/>
          <w:b/>
          <w:sz w:val="24"/>
          <w:szCs w:val="24"/>
        </w:rPr>
      </w:pPr>
    </w:p>
    <w:p w14:paraId="5CF28F7A" w14:textId="77777777" w:rsidR="001C50DA" w:rsidRDefault="001C50DA" w:rsidP="000D7283">
      <w:pPr>
        <w:jc w:val="center"/>
        <w:rPr>
          <w:rFonts w:ascii="Times New Roman" w:hAnsi="Times New Roman" w:cs="Times New Roman"/>
          <w:b/>
          <w:sz w:val="24"/>
          <w:szCs w:val="24"/>
        </w:rPr>
      </w:pPr>
    </w:p>
    <w:p w14:paraId="3F345AED" w14:textId="0FE19A8B" w:rsidR="000D7283" w:rsidRPr="00934DC2" w:rsidRDefault="000D7283" w:rsidP="000D7283">
      <w:pPr>
        <w:jc w:val="center"/>
        <w:rPr>
          <w:rFonts w:ascii="Times New Roman" w:hAnsi="Times New Roman" w:cs="Times New Roman"/>
          <w:b/>
          <w:sz w:val="28"/>
          <w:szCs w:val="28"/>
        </w:rPr>
      </w:pPr>
      <w:r w:rsidRPr="00934DC2">
        <w:rPr>
          <w:rFonts w:ascii="Times New Roman" w:hAnsi="Times New Roman" w:cs="Times New Roman"/>
          <w:b/>
          <w:sz w:val="28"/>
          <w:szCs w:val="28"/>
        </w:rPr>
        <w:lastRenderedPageBreak/>
        <w:t>Works Cited</w:t>
      </w:r>
    </w:p>
    <w:p w14:paraId="5691031F" w14:textId="77777777" w:rsidR="000D7283" w:rsidRDefault="000D7283" w:rsidP="000D7283">
      <w:pPr>
        <w:ind w:firstLine="720"/>
        <w:rPr>
          <w:rFonts w:ascii="Times New Roman" w:hAnsi="Times New Roman" w:cs="Times New Roman"/>
          <w:sz w:val="24"/>
          <w:szCs w:val="24"/>
        </w:rPr>
      </w:pPr>
      <w:r>
        <w:rPr>
          <w:rFonts w:ascii="Times New Roman" w:hAnsi="Times New Roman" w:cs="Times New Roman"/>
          <w:sz w:val="24"/>
          <w:szCs w:val="24"/>
        </w:rPr>
        <w:t xml:space="preserve">Aung-Thwin, </w:t>
      </w:r>
      <w:proofErr w:type="spellStart"/>
      <w:r>
        <w:rPr>
          <w:rFonts w:ascii="Times New Roman" w:hAnsi="Times New Roman" w:cs="Times New Roman"/>
          <w:sz w:val="24"/>
          <w:szCs w:val="24"/>
        </w:rPr>
        <w:t>Maitrii</w:t>
      </w:r>
      <w:proofErr w:type="spellEnd"/>
      <w:r>
        <w:rPr>
          <w:rFonts w:ascii="Times New Roman" w:hAnsi="Times New Roman" w:cs="Times New Roman"/>
          <w:sz w:val="24"/>
          <w:szCs w:val="24"/>
        </w:rPr>
        <w:t xml:space="preserve">. (2014). Myanmar in 2013: Integration and the Challenge of Reform. </w:t>
      </w:r>
      <w:r>
        <w:rPr>
          <w:rFonts w:ascii="Times New Roman" w:hAnsi="Times New Roman" w:cs="Times New Roman"/>
          <w:i/>
          <w:sz w:val="24"/>
          <w:szCs w:val="24"/>
        </w:rPr>
        <w:t xml:space="preserve">Southeast Asian Affairs 2014, </w:t>
      </w:r>
      <w:r>
        <w:rPr>
          <w:rFonts w:ascii="Times New Roman" w:hAnsi="Times New Roman" w:cs="Times New Roman"/>
          <w:sz w:val="24"/>
          <w:szCs w:val="24"/>
        </w:rPr>
        <w:t>205-223.</w:t>
      </w:r>
    </w:p>
    <w:p w14:paraId="1431B1FA" w14:textId="77777777" w:rsidR="000D7283" w:rsidRDefault="000D7283" w:rsidP="000D7283">
      <w:pPr>
        <w:ind w:firstLine="720"/>
        <w:rPr>
          <w:rFonts w:ascii="Times New Roman" w:hAnsi="Times New Roman" w:cs="Times New Roman"/>
          <w:sz w:val="24"/>
          <w:szCs w:val="24"/>
        </w:rPr>
      </w:pPr>
      <w:r>
        <w:rPr>
          <w:rFonts w:ascii="Times New Roman" w:hAnsi="Times New Roman" w:cs="Times New Roman"/>
          <w:sz w:val="24"/>
          <w:szCs w:val="24"/>
        </w:rPr>
        <w:t xml:space="preserve">Burke, Adam. (2016). New Political Space, Old Tensions: History, Identity and Violence in Rakhine State, Myanmar. </w:t>
      </w:r>
      <w:r>
        <w:rPr>
          <w:rFonts w:ascii="Times New Roman" w:hAnsi="Times New Roman" w:cs="Times New Roman"/>
          <w:i/>
          <w:sz w:val="24"/>
          <w:szCs w:val="24"/>
        </w:rPr>
        <w:t xml:space="preserve">Contemporary Southeast Asia: A Journal of International and Strategic Affairs, 38 (2), </w:t>
      </w:r>
      <w:r>
        <w:rPr>
          <w:rFonts w:ascii="Times New Roman" w:hAnsi="Times New Roman" w:cs="Times New Roman"/>
          <w:sz w:val="24"/>
          <w:szCs w:val="24"/>
        </w:rPr>
        <w:t xml:space="preserve">258-283.  </w:t>
      </w:r>
    </w:p>
    <w:p w14:paraId="51858502" w14:textId="77777777" w:rsidR="000D7283" w:rsidRPr="00B7181C" w:rsidRDefault="000D7283" w:rsidP="000D7283">
      <w:pPr>
        <w:ind w:firstLine="720"/>
        <w:rPr>
          <w:rFonts w:ascii="Times New Roman" w:hAnsi="Times New Roman" w:cs="Times New Roman"/>
          <w:sz w:val="24"/>
          <w:szCs w:val="24"/>
        </w:rPr>
      </w:pPr>
      <w:r>
        <w:rPr>
          <w:rFonts w:ascii="Times New Roman" w:hAnsi="Times New Roman" w:cs="Times New Roman"/>
          <w:sz w:val="24"/>
          <w:szCs w:val="24"/>
        </w:rPr>
        <w:t xml:space="preserve">Central Intelligence Agency. (2018). East Asia/Southeast </w:t>
      </w:r>
      <w:proofErr w:type="gramStart"/>
      <w:r>
        <w:rPr>
          <w:rFonts w:ascii="Times New Roman" w:hAnsi="Times New Roman" w:cs="Times New Roman"/>
          <w:sz w:val="24"/>
          <w:szCs w:val="24"/>
        </w:rPr>
        <w:t>Asia :</w:t>
      </w:r>
      <w:proofErr w:type="gramEnd"/>
      <w:r>
        <w:rPr>
          <w:rFonts w:ascii="Times New Roman" w:hAnsi="Times New Roman" w:cs="Times New Roman"/>
          <w:sz w:val="24"/>
          <w:szCs w:val="24"/>
        </w:rPr>
        <w:t xml:space="preserve">: Burma. </w:t>
      </w:r>
      <w:r w:rsidRPr="00B7181C">
        <w:rPr>
          <w:rFonts w:ascii="Times New Roman" w:hAnsi="Times New Roman" w:cs="Times New Roman"/>
          <w:i/>
          <w:sz w:val="24"/>
          <w:szCs w:val="24"/>
        </w:rPr>
        <w:t xml:space="preserve">The World Factbook – Central Intelligence Agency. </w:t>
      </w:r>
      <w:r>
        <w:rPr>
          <w:rFonts w:ascii="Times New Roman" w:hAnsi="Times New Roman" w:cs="Times New Roman"/>
          <w:sz w:val="24"/>
          <w:szCs w:val="24"/>
        </w:rPr>
        <w:t xml:space="preserve">Retrieved from </w:t>
      </w:r>
      <w:hyperlink r:id="rId6" w:history="1">
        <w:r w:rsidRPr="00AA7BE9">
          <w:rPr>
            <w:rStyle w:val="Hyperlink"/>
            <w:rFonts w:ascii="Times New Roman" w:hAnsi="Times New Roman" w:cs="Times New Roman"/>
            <w:sz w:val="24"/>
            <w:szCs w:val="24"/>
          </w:rPr>
          <w:t>https://www.cia.gov/library/publications/the-world-factbook/geos/bm.html</w:t>
        </w:r>
      </w:hyperlink>
      <w:r>
        <w:rPr>
          <w:rFonts w:ascii="Times New Roman" w:hAnsi="Times New Roman" w:cs="Times New Roman"/>
          <w:sz w:val="24"/>
          <w:szCs w:val="24"/>
        </w:rPr>
        <w:t xml:space="preserve">. </w:t>
      </w:r>
    </w:p>
    <w:p w14:paraId="0A4C789E" w14:textId="77777777" w:rsidR="000D7283" w:rsidRPr="00E3585E" w:rsidRDefault="000D7283" w:rsidP="000D7283">
      <w:pPr>
        <w:ind w:firstLine="720"/>
        <w:rPr>
          <w:rFonts w:ascii="Times New Roman" w:hAnsi="Times New Roman" w:cs="Times New Roman"/>
          <w:sz w:val="24"/>
          <w:szCs w:val="24"/>
        </w:rPr>
      </w:pPr>
      <w:r>
        <w:rPr>
          <w:rFonts w:ascii="Times New Roman" w:hAnsi="Times New Roman" w:cs="Times New Roman"/>
          <w:sz w:val="24"/>
          <w:szCs w:val="24"/>
        </w:rPr>
        <w:t xml:space="preserve">Chalmers, John. (2018). Special Report: How Myanmar punished two reporters for uncovering an atrocity. </w:t>
      </w:r>
      <w:r>
        <w:rPr>
          <w:rFonts w:ascii="Times New Roman" w:hAnsi="Times New Roman" w:cs="Times New Roman"/>
          <w:i/>
          <w:sz w:val="24"/>
          <w:szCs w:val="24"/>
        </w:rPr>
        <w:t>Reuters.</w:t>
      </w:r>
      <w:r>
        <w:rPr>
          <w:rFonts w:ascii="Times New Roman" w:hAnsi="Times New Roman" w:cs="Times New Roman"/>
          <w:sz w:val="24"/>
          <w:szCs w:val="24"/>
        </w:rPr>
        <w:t xml:space="preserve"> Retrieved from </w:t>
      </w:r>
      <w:hyperlink r:id="rId7" w:history="1">
        <w:r w:rsidRPr="00147FDB">
          <w:rPr>
            <w:rStyle w:val="Hyperlink"/>
            <w:rFonts w:ascii="Times New Roman" w:hAnsi="Times New Roman" w:cs="Times New Roman"/>
            <w:sz w:val="24"/>
            <w:szCs w:val="24"/>
          </w:rPr>
          <w:t>https://www.reuters.com/article/us-myanmar-journalists-trial-specialrepo/special-report-how-myanmar-punished-two-reporters-for-uncovering-an-atrocity-idUSKCN1LJ167</w:t>
        </w:r>
      </w:hyperlink>
      <w:r>
        <w:rPr>
          <w:rFonts w:ascii="Times New Roman" w:hAnsi="Times New Roman" w:cs="Times New Roman"/>
          <w:sz w:val="24"/>
          <w:szCs w:val="24"/>
        </w:rPr>
        <w:t>.</w:t>
      </w:r>
    </w:p>
    <w:p w14:paraId="32BC058A" w14:textId="77777777" w:rsidR="000D7283" w:rsidRDefault="000D7283" w:rsidP="000D7283">
      <w:pPr>
        <w:rPr>
          <w:rFonts w:ascii="Times New Roman" w:hAnsi="Times New Roman" w:cs="Times New Roman"/>
          <w:sz w:val="24"/>
          <w:szCs w:val="24"/>
        </w:rPr>
      </w:pPr>
      <w:r>
        <w:rPr>
          <w:rFonts w:ascii="Times New Roman" w:hAnsi="Times New Roman" w:cs="Times New Roman"/>
          <w:sz w:val="24"/>
          <w:szCs w:val="24"/>
        </w:rPr>
        <w:tab/>
        <w:t xml:space="preserve">Ferguson, Jane. (2015). </w:t>
      </w:r>
      <w:r w:rsidRPr="005C7A6F">
        <w:rPr>
          <w:rFonts w:ascii="Times New Roman" w:hAnsi="Times New Roman" w:cs="Times New Roman"/>
          <w:sz w:val="24"/>
          <w:szCs w:val="24"/>
        </w:rPr>
        <w:t xml:space="preserve">Who's Counting? Ethnicity, Belonging, and the National Census in Burma/Myanmar. </w:t>
      </w:r>
      <w:proofErr w:type="spellStart"/>
      <w:r w:rsidRPr="005C7A6F">
        <w:rPr>
          <w:rFonts w:ascii="Times New Roman" w:hAnsi="Times New Roman" w:cs="Times New Roman"/>
          <w:i/>
          <w:sz w:val="24"/>
          <w:szCs w:val="24"/>
        </w:rPr>
        <w:t>Bijdragen</w:t>
      </w:r>
      <w:proofErr w:type="spellEnd"/>
      <w:r w:rsidRPr="005C7A6F">
        <w:rPr>
          <w:rFonts w:ascii="Times New Roman" w:hAnsi="Times New Roman" w:cs="Times New Roman"/>
          <w:i/>
          <w:sz w:val="24"/>
          <w:szCs w:val="24"/>
        </w:rPr>
        <w:t xml:space="preserve"> tot de </w:t>
      </w:r>
      <w:proofErr w:type="spellStart"/>
      <w:r w:rsidRPr="005C7A6F">
        <w:rPr>
          <w:rFonts w:ascii="Times New Roman" w:hAnsi="Times New Roman" w:cs="Times New Roman"/>
          <w:i/>
          <w:sz w:val="24"/>
          <w:szCs w:val="24"/>
        </w:rPr>
        <w:t>Taal</w:t>
      </w:r>
      <w:proofErr w:type="spellEnd"/>
      <w:r w:rsidRPr="005C7A6F">
        <w:rPr>
          <w:rFonts w:ascii="Times New Roman" w:hAnsi="Times New Roman" w:cs="Times New Roman"/>
          <w:i/>
          <w:sz w:val="24"/>
          <w:szCs w:val="24"/>
        </w:rPr>
        <w:t xml:space="preserve">-, Land- </w:t>
      </w:r>
      <w:proofErr w:type="spellStart"/>
      <w:r w:rsidRPr="005C7A6F">
        <w:rPr>
          <w:rFonts w:ascii="Times New Roman" w:hAnsi="Times New Roman" w:cs="Times New Roman"/>
          <w:i/>
          <w:sz w:val="24"/>
          <w:szCs w:val="24"/>
        </w:rPr>
        <w:t>en</w:t>
      </w:r>
      <w:proofErr w:type="spellEnd"/>
      <w:r w:rsidRPr="005C7A6F">
        <w:rPr>
          <w:rFonts w:ascii="Times New Roman" w:hAnsi="Times New Roman" w:cs="Times New Roman"/>
          <w:i/>
          <w:sz w:val="24"/>
          <w:szCs w:val="24"/>
        </w:rPr>
        <w:t xml:space="preserve"> </w:t>
      </w:r>
      <w:proofErr w:type="spellStart"/>
      <w:r w:rsidRPr="005C7A6F">
        <w:rPr>
          <w:rFonts w:ascii="Times New Roman" w:hAnsi="Times New Roman" w:cs="Times New Roman"/>
          <w:i/>
          <w:sz w:val="24"/>
          <w:szCs w:val="24"/>
        </w:rPr>
        <w:t>Volkenkunde</w:t>
      </w:r>
      <w:proofErr w:type="spellEnd"/>
      <w:r w:rsidRPr="005C7A6F">
        <w:rPr>
          <w:rFonts w:ascii="Times New Roman" w:hAnsi="Times New Roman" w:cs="Times New Roman"/>
          <w:i/>
          <w:sz w:val="24"/>
          <w:szCs w:val="24"/>
        </w:rPr>
        <w:t>/Journal of the Humanities and Social Sciences of Southeast Asia and Oceani</w:t>
      </w:r>
      <w:r>
        <w:rPr>
          <w:rFonts w:ascii="Times New Roman" w:hAnsi="Times New Roman" w:cs="Times New Roman"/>
          <w:i/>
          <w:sz w:val="24"/>
          <w:szCs w:val="24"/>
        </w:rPr>
        <w:t xml:space="preserve">a, 171 (1), </w:t>
      </w:r>
      <w:r>
        <w:rPr>
          <w:rFonts w:ascii="Times New Roman" w:hAnsi="Times New Roman" w:cs="Times New Roman"/>
          <w:sz w:val="24"/>
          <w:szCs w:val="24"/>
        </w:rPr>
        <w:t>1-28.</w:t>
      </w:r>
    </w:p>
    <w:p w14:paraId="722D4530" w14:textId="77777777" w:rsidR="000D7283" w:rsidRDefault="000D7283" w:rsidP="000D7283">
      <w:pPr>
        <w:ind w:firstLine="720"/>
        <w:rPr>
          <w:rFonts w:ascii="Times New Roman" w:hAnsi="Times New Roman" w:cs="Times New Roman"/>
          <w:sz w:val="24"/>
          <w:szCs w:val="24"/>
        </w:rPr>
      </w:pPr>
      <w:r>
        <w:rPr>
          <w:rFonts w:ascii="Times New Roman" w:hAnsi="Times New Roman" w:cs="Times New Roman"/>
          <w:sz w:val="24"/>
          <w:szCs w:val="24"/>
        </w:rPr>
        <w:t xml:space="preserve">Nawab bin Mohamed Osman, Mohamed. (2017). Understanding Islamophobia in Asia: The Cases of Myanmar and Malaysia. </w:t>
      </w:r>
      <w:r>
        <w:rPr>
          <w:rFonts w:ascii="Times New Roman" w:hAnsi="Times New Roman" w:cs="Times New Roman"/>
          <w:i/>
          <w:sz w:val="24"/>
          <w:szCs w:val="24"/>
        </w:rPr>
        <w:t xml:space="preserve">Islamophobia Studies Journal, 4 (1), </w:t>
      </w:r>
      <w:r>
        <w:rPr>
          <w:rFonts w:ascii="Times New Roman" w:hAnsi="Times New Roman" w:cs="Times New Roman"/>
          <w:sz w:val="24"/>
          <w:szCs w:val="24"/>
        </w:rPr>
        <w:t>18-35.</w:t>
      </w:r>
    </w:p>
    <w:p w14:paraId="4DC43C45" w14:textId="77777777" w:rsidR="000D7283" w:rsidRPr="00F41A5F" w:rsidRDefault="000D7283" w:rsidP="000D7283">
      <w:pPr>
        <w:ind w:firstLine="720"/>
        <w:rPr>
          <w:rFonts w:ascii="Times New Roman" w:hAnsi="Times New Roman" w:cs="Times New Roman"/>
          <w:sz w:val="24"/>
          <w:szCs w:val="24"/>
        </w:rPr>
      </w:pPr>
      <w:r>
        <w:rPr>
          <w:rFonts w:ascii="Times New Roman" w:hAnsi="Times New Roman" w:cs="Times New Roman"/>
          <w:sz w:val="24"/>
          <w:szCs w:val="24"/>
        </w:rPr>
        <w:t xml:space="preserve">Prakash, Gyan. (1994). Subaltern Studies as Postcolonial Criticism. </w:t>
      </w:r>
      <w:r>
        <w:rPr>
          <w:rFonts w:ascii="Times New Roman" w:hAnsi="Times New Roman" w:cs="Times New Roman"/>
          <w:i/>
          <w:sz w:val="24"/>
          <w:szCs w:val="24"/>
        </w:rPr>
        <w:t xml:space="preserve">The American Historical Review, 99 (5), </w:t>
      </w:r>
      <w:r>
        <w:rPr>
          <w:rFonts w:ascii="Times New Roman" w:hAnsi="Times New Roman" w:cs="Times New Roman"/>
          <w:sz w:val="24"/>
          <w:szCs w:val="24"/>
        </w:rPr>
        <w:t xml:space="preserve">1475-1490. </w:t>
      </w:r>
    </w:p>
    <w:p w14:paraId="7C490A64" w14:textId="2D0FF4F5" w:rsidR="000D7283" w:rsidRDefault="000D7283" w:rsidP="000D7283">
      <w:pPr>
        <w:spacing w:line="240" w:lineRule="auto"/>
        <w:rPr>
          <w:rFonts w:ascii="Times New Roman" w:hAnsi="Times New Roman" w:cs="Times New Roman"/>
          <w:sz w:val="24"/>
          <w:szCs w:val="24"/>
        </w:rPr>
      </w:pPr>
      <w:r>
        <w:rPr>
          <w:rFonts w:ascii="Times New Roman" w:hAnsi="Times New Roman" w:cs="Times New Roman"/>
          <w:sz w:val="24"/>
          <w:szCs w:val="24"/>
        </w:rPr>
        <w:tab/>
      </w:r>
      <w:proofErr w:type="spellStart"/>
      <w:r>
        <w:rPr>
          <w:rFonts w:ascii="Times New Roman" w:hAnsi="Times New Roman" w:cs="Times New Roman"/>
          <w:sz w:val="24"/>
          <w:szCs w:val="24"/>
        </w:rPr>
        <w:t>Rambukwella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Harshana</w:t>
      </w:r>
      <w:proofErr w:type="spellEnd"/>
      <w:r>
        <w:rPr>
          <w:rFonts w:ascii="Times New Roman" w:hAnsi="Times New Roman" w:cs="Times New Roman"/>
          <w:sz w:val="24"/>
          <w:szCs w:val="24"/>
        </w:rPr>
        <w:t xml:space="preserve">. (2018). </w:t>
      </w:r>
      <w:r w:rsidRPr="00E3585E">
        <w:rPr>
          <w:rFonts w:ascii="Times New Roman" w:hAnsi="Times New Roman" w:cs="Times New Roman"/>
          <w:sz w:val="24"/>
          <w:szCs w:val="24"/>
        </w:rPr>
        <w:t>The protean life of authenticity: History, nation, Buddhism and identity.</w:t>
      </w:r>
      <w:r w:rsidR="00173A7B">
        <w:rPr>
          <w:rFonts w:ascii="Times New Roman" w:hAnsi="Times New Roman" w:cs="Times New Roman"/>
          <w:sz w:val="24"/>
          <w:szCs w:val="24"/>
        </w:rPr>
        <w:t xml:space="preserve"> In</w:t>
      </w:r>
      <w:r w:rsidRPr="00E3585E">
        <w:rPr>
          <w:rFonts w:ascii="Times New Roman" w:hAnsi="Times New Roman" w:cs="Times New Roman"/>
          <w:i/>
          <w:sz w:val="24"/>
          <w:szCs w:val="24"/>
        </w:rPr>
        <w:t xml:space="preserve"> Politics and Poetics of Authenticity: A Cultural Genealogy of Sinhala Nationalism, </w:t>
      </w:r>
      <w:r w:rsidRPr="00E3585E">
        <w:rPr>
          <w:rFonts w:ascii="Times New Roman" w:hAnsi="Times New Roman" w:cs="Times New Roman"/>
          <w:sz w:val="24"/>
          <w:szCs w:val="24"/>
        </w:rPr>
        <w:t>24-47</w:t>
      </w:r>
      <w:r>
        <w:rPr>
          <w:rFonts w:ascii="Times New Roman" w:hAnsi="Times New Roman" w:cs="Times New Roman"/>
          <w:sz w:val="24"/>
          <w:szCs w:val="24"/>
        </w:rPr>
        <w:t>.</w:t>
      </w:r>
    </w:p>
    <w:p w14:paraId="2FBB2806" w14:textId="4C50624E" w:rsidR="0060181E" w:rsidRDefault="000D7283" w:rsidP="000D7283">
      <w:pPr>
        <w:pBdr>
          <w:bottom w:val="single" w:sz="6" w:space="1" w:color="auto"/>
        </w:pBdr>
        <w:spacing w:line="240" w:lineRule="auto"/>
        <w:rPr>
          <w:rFonts w:ascii="Times New Roman" w:hAnsi="Times New Roman" w:cs="Times New Roman"/>
          <w:sz w:val="24"/>
          <w:szCs w:val="24"/>
        </w:rPr>
      </w:pPr>
      <w:r>
        <w:rPr>
          <w:rFonts w:ascii="Times New Roman" w:hAnsi="Times New Roman" w:cs="Times New Roman"/>
          <w:sz w:val="24"/>
          <w:szCs w:val="24"/>
        </w:rPr>
        <w:tab/>
        <w:t xml:space="preserve"> </w:t>
      </w:r>
      <w:r w:rsidRPr="00B43F5A">
        <w:rPr>
          <w:rFonts w:ascii="Times New Roman" w:hAnsi="Times New Roman" w:cs="Times New Roman"/>
          <w:sz w:val="24"/>
          <w:szCs w:val="24"/>
        </w:rPr>
        <w:t>Southwick, Katherine.</w:t>
      </w:r>
      <w:r>
        <w:rPr>
          <w:rFonts w:ascii="Times New Roman" w:hAnsi="Times New Roman" w:cs="Times New Roman"/>
          <w:sz w:val="24"/>
          <w:szCs w:val="24"/>
        </w:rPr>
        <w:t xml:space="preserve"> (2015).</w:t>
      </w:r>
      <w:r w:rsidRPr="00B43F5A">
        <w:rPr>
          <w:rFonts w:ascii="Times New Roman" w:hAnsi="Times New Roman" w:cs="Times New Roman"/>
          <w:sz w:val="24"/>
          <w:szCs w:val="24"/>
        </w:rPr>
        <w:t xml:space="preserve"> Preventing mass atrocities against the stateless Rohingya in Myanmar: a call for solutions. </w:t>
      </w:r>
      <w:r w:rsidRPr="00B43F5A">
        <w:rPr>
          <w:rFonts w:ascii="Times New Roman" w:hAnsi="Times New Roman" w:cs="Times New Roman"/>
          <w:i/>
          <w:sz w:val="24"/>
          <w:szCs w:val="24"/>
        </w:rPr>
        <w:t xml:space="preserve">Journal of International Affairs, 68 (2), </w:t>
      </w:r>
      <w:r w:rsidRPr="00B43F5A">
        <w:rPr>
          <w:rFonts w:ascii="Times New Roman" w:hAnsi="Times New Roman" w:cs="Times New Roman"/>
          <w:sz w:val="24"/>
          <w:szCs w:val="24"/>
        </w:rPr>
        <w:t>137-156</w:t>
      </w:r>
      <w:r>
        <w:rPr>
          <w:rFonts w:ascii="Times New Roman" w:hAnsi="Times New Roman" w:cs="Times New Roman"/>
          <w:sz w:val="24"/>
          <w:szCs w:val="24"/>
        </w:rPr>
        <w:t>.</w:t>
      </w:r>
    </w:p>
    <w:p w14:paraId="3392D080" w14:textId="77777777" w:rsidR="000D7283" w:rsidRPr="0060181E" w:rsidRDefault="000D7283" w:rsidP="00C950A3">
      <w:pPr>
        <w:spacing w:line="480" w:lineRule="auto"/>
        <w:rPr>
          <w:rFonts w:ascii="Times New Roman" w:hAnsi="Times New Roman" w:cs="Times New Roman"/>
          <w:sz w:val="24"/>
          <w:szCs w:val="24"/>
        </w:rPr>
      </w:pPr>
    </w:p>
    <w:sectPr w:rsidR="000D7283" w:rsidRPr="0060181E" w:rsidSect="005662D2">
      <w:head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65BD3F" w14:textId="77777777" w:rsidR="00E93A26" w:rsidRDefault="00E93A26" w:rsidP="005662D2">
      <w:pPr>
        <w:spacing w:after="0" w:line="240" w:lineRule="auto"/>
      </w:pPr>
      <w:r>
        <w:separator/>
      </w:r>
    </w:p>
  </w:endnote>
  <w:endnote w:type="continuationSeparator" w:id="0">
    <w:p w14:paraId="4E8242E7" w14:textId="77777777" w:rsidR="00E93A26" w:rsidRDefault="00E93A26" w:rsidP="005662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B7986B" w14:textId="77777777" w:rsidR="00E93A26" w:rsidRDefault="00E93A26" w:rsidP="005662D2">
      <w:pPr>
        <w:spacing w:after="0" w:line="240" w:lineRule="auto"/>
      </w:pPr>
      <w:r>
        <w:separator/>
      </w:r>
    </w:p>
  </w:footnote>
  <w:footnote w:type="continuationSeparator" w:id="0">
    <w:p w14:paraId="6F2453C3" w14:textId="77777777" w:rsidR="00E93A26" w:rsidRDefault="00E93A26" w:rsidP="005662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28392620"/>
      <w:docPartObj>
        <w:docPartGallery w:val="Page Numbers (Top of Page)"/>
        <w:docPartUnique/>
      </w:docPartObj>
    </w:sdtPr>
    <w:sdtEndPr>
      <w:rPr>
        <w:noProof/>
      </w:rPr>
    </w:sdtEndPr>
    <w:sdtContent>
      <w:p w14:paraId="6E4219B1" w14:textId="58D1F708" w:rsidR="005662D2" w:rsidRDefault="005662D2">
        <w:pPr>
          <w:pStyle w:val="Header"/>
        </w:pPr>
        <w:r>
          <w:fldChar w:fldCharType="begin"/>
        </w:r>
        <w:r>
          <w:instrText xml:space="preserve"> PAGE   \* MERGEFORMAT </w:instrText>
        </w:r>
        <w:r>
          <w:fldChar w:fldCharType="separate"/>
        </w:r>
        <w:r>
          <w:rPr>
            <w:noProof/>
          </w:rPr>
          <w:t>2</w:t>
        </w:r>
        <w:r>
          <w:rPr>
            <w:noProof/>
          </w:rPr>
          <w:fldChar w:fldCharType="end"/>
        </w:r>
      </w:p>
    </w:sdtContent>
  </w:sdt>
  <w:p w14:paraId="28B8A52D" w14:textId="77777777" w:rsidR="005662D2" w:rsidRDefault="005662D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5E00"/>
    <w:rsid w:val="00000880"/>
    <w:rsid w:val="00031A81"/>
    <w:rsid w:val="00036BDE"/>
    <w:rsid w:val="00042D64"/>
    <w:rsid w:val="00085BF2"/>
    <w:rsid w:val="00093DF6"/>
    <w:rsid w:val="000B6350"/>
    <w:rsid w:val="000B7837"/>
    <w:rsid w:val="000D7283"/>
    <w:rsid w:val="00103F1A"/>
    <w:rsid w:val="00105BEA"/>
    <w:rsid w:val="00106B4B"/>
    <w:rsid w:val="00135B33"/>
    <w:rsid w:val="0015160D"/>
    <w:rsid w:val="00162245"/>
    <w:rsid w:val="00173A7B"/>
    <w:rsid w:val="00183BD4"/>
    <w:rsid w:val="00193A5C"/>
    <w:rsid w:val="001A568D"/>
    <w:rsid w:val="001C50DA"/>
    <w:rsid w:val="001D68A5"/>
    <w:rsid w:val="0021069D"/>
    <w:rsid w:val="00220699"/>
    <w:rsid w:val="00234F19"/>
    <w:rsid w:val="00255A6A"/>
    <w:rsid w:val="002725B8"/>
    <w:rsid w:val="002B1B3B"/>
    <w:rsid w:val="002B3430"/>
    <w:rsid w:val="002C7782"/>
    <w:rsid w:val="002E7251"/>
    <w:rsid w:val="002F017B"/>
    <w:rsid w:val="00313786"/>
    <w:rsid w:val="003238E1"/>
    <w:rsid w:val="00332BA5"/>
    <w:rsid w:val="00355734"/>
    <w:rsid w:val="003B2D79"/>
    <w:rsid w:val="003F76B7"/>
    <w:rsid w:val="00403D1D"/>
    <w:rsid w:val="004079C2"/>
    <w:rsid w:val="00417A03"/>
    <w:rsid w:val="0043350A"/>
    <w:rsid w:val="00434503"/>
    <w:rsid w:val="004617A3"/>
    <w:rsid w:val="004719FD"/>
    <w:rsid w:val="00472CEA"/>
    <w:rsid w:val="004B7680"/>
    <w:rsid w:val="004C21D2"/>
    <w:rsid w:val="004C5446"/>
    <w:rsid w:val="004D36DF"/>
    <w:rsid w:val="004E69C5"/>
    <w:rsid w:val="0051511D"/>
    <w:rsid w:val="005152F1"/>
    <w:rsid w:val="00552C4C"/>
    <w:rsid w:val="005662D2"/>
    <w:rsid w:val="00583F83"/>
    <w:rsid w:val="005A2B45"/>
    <w:rsid w:val="005B3575"/>
    <w:rsid w:val="005C662E"/>
    <w:rsid w:val="005D2FBD"/>
    <w:rsid w:val="005E5F59"/>
    <w:rsid w:val="005F53A2"/>
    <w:rsid w:val="0060181E"/>
    <w:rsid w:val="006150B2"/>
    <w:rsid w:val="006176FF"/>
    <w:rsid w:val="006C3352"/>
    <w:rsid w:val="006D32AA"/>
    <w:rsid w:val="006D7F6E"/>
    <w:rsid w:val="006F2122"/>
    <w:rsid w:val="00732EFF"/>
    <w:rsid w:val="00737872"/>
    <w:rsid w:val="007427C0"/>
    <w:rsid w:val="00754C6A"/>
    <w:rsid w:val="00762FB6"/>
    <w:rsid w:val="007675EF"/>
    <w:rsid w:val="007C4BFE"/>
    <w:rsid w:val="007C53A0"/>
    <w:rsid w:val="00826211"/>
    <w:rsid w:val="008436F9"/>
    <w:rsid w:val="00861CD8"/>
    <w:rsid w:val="00872A8A"/>
    <w:rsid w:val="00882A31"/>
    <w:rsid w:val="00892F4E"/>
    <w:rsid w:val="008B1CF3"/>
    <w:rsid w:val="008B6CDF"/>
    <w:rsid w:val="008C450C"/>
    <w:rsid w:val="008D0C64"/>
    <w:rsid w:val="008D28C2"/>
    <w:rsid w:val="008D5E1C"/>
    <w:rsid w:val="009078A3"/>
    <w:rsid w:val="00934DC2"/>
    <w:rsid w:val="009355EA"/>
    <w:rsid w:val="00980E5E"/>
    <w:rsid w:val="0098777E"/>
    <w:rsid w:val="00991173"/>
    <w:rsid w:val="0099336E"/>
    <w:rsid w:val="00996473"/>
    <w:rsid w:val="0099795E"/>
    <w:rsid w:val="009B43C4"/>
    <w:rsid w:val="009C0092"/>
    <w:rsid w:val="009E0FBA"/>
    <w:rsid w:val="009E297E"/>
    <w:rsid w:val="009E5804"/>
    <w:rsid w:val="009E7433"/>
    <w:rsid w:val="009F2E12"/>
    <w:rsid w:val="00A06593"/>
    <w:rsid w:val="00A23AA1"/>
    <w:rsid w:val="00A30CED"/>
    <w:rsid w:val="00A36717"/>
    <w:rsid w:val="00A36ED0"/>
    <w:rsid w:val="00A64269"/>
    <w:rsid w:val="00A800A8"/>
    <w:rsid w:val="00A80430"/>
    <w:rsid w:val="00A804EC"/>
    <w:rsid w:val="00A81F7A"/>
    <w:rsid w:val="00AA03AD"/>
    <w:rsid w:val="00AC472B"/>
    <w:rsid w:val="00AC4955"/>
    <w:rsid w:val="00B82B82"/>
    <w:rsid w:val="00B8474C"/>
    <w:rsid w:val="00BB1BB7"/>
    <w:rsid w:val="00BD1311"/>
    <w:rsid w:val="00BF1BC6"/>
    <w:rsid w:val="00BF308F"/>
    <w:rsid w:val="00BF5945"/>
    <w:rsid w:val="00C052F8"/>
    <w:rsid w:val="00C42E04"/>
    <w:rsid w:val="00C53116"/>
    <w:rsid w:val="00C6753C"/>
    <w:rsid w:val="00C87A38"/>
    <w:rsid w:val="00C950A3"/>
    <w:rsid w:val="00CA6F88"/>
    <w:rsid w:val="00CB7107"/>
    <w:rsid w:val="00CB7807"/>
    <w:rsid w:val="00CB7B24"/>
    <w:rsid w:val="00D15448"/>
    <w:rsid w:val="00D3547C"/>
    <w:rsid w:val="00D35F34"/>
    <w:rsid w:val="00D36E37"/>
    <w:rsid w:val="00D51BF9"/>
    <w:rsid w:val="00D64FF8"/>
    <w:rsid w:val="00D71E6B"/>
    <w:rsid w:val="00D72410"/>
    <w:rsid w:val="00D73798"/>
    <w:rsid w:val="00D774DC"/>
    <w:rsid w:val="00D86B8D"/>
    <w:rsid w:val="00DC44BA"/>
    <w:rsid w:val="00DD2EDF"/>
    <w:rsid w:val="00DD3A74"/>
    <w:rsid w:val="00E0616A"/>
    <w:rsid w:val="00E15D16"/>
    <w:rsid w:val="00E31190"/>
    <w:rsid w:val="00E50F21"/>
    <w:rsid w:val="00E7673B"/>
    <w:rsid w:val="00E91B8D"/>
    <w:rsid w:val="00E93A26"/>
    <w:rsid w:val="00E96788"/>
    <w:rsid w:val="00ED589A"/>
    <w:rsid w:val="00EE5E00"/>
    <w:rsid w:val="00EF7A4C"/>
    <w:rsid w:val="00F01F7C"/>
    <w:rsid w:val="00F04A7D"/>
    <w:rsid w:val="00F312DC"/>
    <w:rsid w:val="00F551F9"/>
    <w:rsid w:val="00F73AB1"/>
    <w:rsid w:val="00F865D5"/>
    <w:rsid w:val="00FB5730"/>
    <w:rsid w:val="00FD4777"/>
    <w:rsid w:val="00FD6B5B"/>
    <w:rsid w:val="00FE14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EDDE63"/>
  <w15:chartTrackingRefBased/>
  <w15:docId w15:val="{77D754F0-644D-479B-A07F-E3869E5B1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D7283"/>
    <w:rPr>
      <w:color w:val="0563C1" w:themeColor="hyperlink"/>
      <w:u w:val="single"/>
    </w:rPr>
  </w:style>
  <w:style w:type="paragraph" w:styleId="Header">
    <w:name w:val="header"/>
    <w:basedOn w:val="Normal"/>
    <w:link w:val="HeaderChar"/>
    <w:uiPriority w:val="99"/>
    <w:unhideWhenUsed/>
    <w:rsid w:val="005662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62D2"/>
  </w:style>
  <w:style w:type="paragraph" w:styleId="Footer">
    <w:name w:val="footer"/>
    <w:basedOn w:val="Normal"/>
    <w:link w:val="FooterChar"/>
    <w:uiPriority w:val="99"/>
    <w:unhideWhenUsed/>
    <w:rsid w:val="005662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62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www.reuters.com/article/us-myanmar-journalists-trial-specialrepo/special-report-how-myanmar-punished-two-reporters-for-uncovering-an-atrocity-idUSKCN1LJ16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cia.gov/library/publications/the-world-factbook/geos/bm.html"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2588</Words>
  <Characters>14756</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Wynn</dc:creator>
  <cp:keywords/>
  <dc:description/>
  <cp:lastModifiedBy>Wynn</cp:lastModifiedBy>
  <cp:revision>2</cp:revision>
  <dcterms:created xsi:type="dcterms:W3CDTF">2019-03-13T22:12:00Z</dcterms:created>
  <dcterms:modified xsi:type="dcterms:W3CDTF">2019-03-13T22:12:00Z</dcterms:modified>
</cp:coreProperties>
</file>