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4B7B70" w14:textId="77777777" w:rsidR="0018026C" w:rsidRPr="00611C1F" w:rsidRDefault="0018026C" w:rsidP="0018026C">
      <w:pPr>
        <w:spacing w:line="480" w:lineRule="auto"/>
        <w:jc w:val="center"/>
        <w:rPr>
          <w:rFonts w:cs="Times New Roman"/>
          <w:szCs w:val="24"/>
        </w:rPr>
      </w:pPr>
    </w:p>
    <w:p w14:paraId="3C60E7E5" w14:textId="6E89CE1C" w:rsidR="009A103C" w:rsidRPr="00611C1F" w:rsidRDefault="00B85B91" w:rsidP="00AB6135">
      <w:pPr>
        <w:spacing w:line="480" w:lineRule="auto"/>
        <w:jc w:val="center"/>
        <w:rPr>
          <w:rFonts w:cs="Times New Roman"/>
          <w:szCs w:val="24"/>
        </w:rPr>
      </w:pPr>
      <w:bookmarkStart w:id="0" w:name="_GoBack"/>
      <w:r w:rsidRPr="00611C1F">
        <w:rPr>
          <w:rFonts w:cs="Times New Roman"/>
          <w:szCs w:val="24"/>
        </w:rPr>
        <w:t xml:space="preserve">Broadening the Lens of Stereotype and Bias: Perspectives </w:t>
      </w:r>
      <w:proofErr w:type="gramStart"/>
      <w:r w:rsidR="002B43DE" w:rsidRPr="00611C1F">
        <w:rPr>
          <w:rFonts w:cs="Times New Roman"/>
          <w:szCs w:val="24"/>
        </w:rPr>
        <w:t>F</w:t>
      </w:r>
      <w:r w:rsidRPr="00611C1F">
        <w:rPr>
          <w:rFonts w:cs="Times New Roman"/>
          <w:szCs w:val="24"/>
        </w:rPr>
        <w:t>rom</w:t>
      </w:r>
      <w:proofErr w:type="gramEnd"/>
      <w:r w:rsidRPr="00611C1F">
        <w:rPr>
          <w:rFonts w:cs="Times New Roman"/>
          <w:szCs w:val="24"/>
        </w:rPr>
        <w:t xml:space="preserve"> Charm City</w:t>
      </w:r>
    </w:p>
    <w:bookmarkEnd w:id="0"/>
    <w:p w14:paraId="53B7E10D" w14:textId="22EC41D3" w:rsidR="00601D62" w:rsidRPr="00611C1F" w:rsidRDefault="00601D62" w:rsidP="0018026C">
      <w:pPr>
        <w:spacing w:line="480" w:lineRule="auto"/>
        <w:jc w:val="center"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>Sally D. Farley</w:t>
      </w:r>
      <w:r w:rsidR="0018026C" w:rsidRPr="00611C1F">
        <w:rPr>
          <w:rFonts w:cs="Times New Roman"/>
          <w:szCs w:val="24"/>
        </w:rPr>
        <w:t xml:space="preserve"> and Rebecca J. Thompson</w:t>
      </w:r>
    </w:p>
    <w:p w14:paraId="2249DCC5" w14:textId="06A72F89" w:rsidR="00F83602" w:rsidRPr="00611C1F" w:rsidRDefault="00F83602" w:rsidP="0018026C">
      <w:pPr>
        <w:shd w:val="clear" w:color="auto" w:fill="FFFFFF"/>
        <w:spacing w:line="480" w:lineRule="auto"/>
        <w:jc w:val="center"/>
        <w:outlineLvl w:val="2"/>
        <w:rPr>
          <w:rFonts w:eastAsia="Times New Roman" w:cs="Times New Roman"/>
          <w:bCs/>
          <w:szCs w:val="24"/>
        </w:rPr>
      </w:pPr>
      <w:r w:rsidRPr="00611C1F">
        <w:rPr>
          <w:rFonts w:eastAsia="Times New Roman" w:cs="Times New Roman"/>
          <w:bCs/>
          <w:szCs w:val="24"/>
        </w:rPr>
        <w:t>University of Baltimore</w:t>
      </w:r>
    </w:p>
    <w:p w14:paraId="32346387" w14:textId="56E309E0" w:rsidR="00204ECE" w:rsidRPr="00AB6135" w:rsidRDefault="0018026C" w:rsidP="0018026C">
      <w:pPr>
        <w:contextualSpacing/>
        <w:jc w:val="center"/>
        <w:rPr>
          <w:rFonts w:eastAsiaTheme="minorEastAsia" w:cs="Times New Roman"/>
          <w:szCs w:val="24"/>
        </w:rPr>
      </w:pPr>
      <w:r w:rsidRPr="00611C1F">
        <w:rPr>
          <w:rFonts w:eastAsiaTheme="minorEastAsia" w:cs="Times New Roman"/>
          <w:szCs w:val="24"/>
        </w:rPr>
        <w:t xml:space="preserve"> </w:t>
      </w:r>
      <w:r w:rsidR="00AB6135">
        <w:rPr>
          <w:rFonts w:eastAsiaTheme="minorEastAsia" w:cs="Times New Roman"/>
          <w:szCs w:val="24"/>
        </w:rPr>
        <w:t xml:space="preserve">Published in September 2016, </w:t>
      </w:r>
      <w:r w:rsidR="00AB6135">
        <w:rPr>
          <w:rFonts w:eastAsiaTheme="minorEastAsia" w:cs="Times New Roman"/>
          <w:i/>
          <w:szCs w:val="24"/>
        </w:rPr>
        <w:t>Industrial and Organizational Psychology, 9, 550-557.</w:t>
      </w:r>
    </w:p>
    <w:p w14:paraId="1ADB1005" w14:textId="77777777" w:rsidR="0018026C" w:rsidRPr="00611C1F" w:rsidRDefault="0018026C" w:rsidP="0018026C">
      <w:pPr>
        <w:pStyle w:val="Heading1"/>
        <w:spacing w:line="480" w:lineRule="auto"/>
      </w:pPr>
    </w:p>
    <w:p w14:paraId="072D2CF9" w14:textId="77777777" w:rsidR="0018026C" w:rsidRPr="00611C1F" w:rsidRDefault="0018026C" w:rsidP="0018026C">
      <w:pPr>
        <w:pStyle w:val="Heading1"/>
        <w:spacing w:line="480" w:lineRule="auto"/>
      </w:pPr>
    </w:p>
    <w:p w14:paraId="79CF36C9" w14:textId="6150A996" w:rsidR="00601D62" w:rsidRPr="00611C1F" w:rsidRDefault="00F02555" w:rsidP="00034B68">
      <w:pPr>
        <w:pStyle w:val="Heading1"/>
        <w:spacing w:line="480" w:lineRule="auto"/>
      </w:pPr>
      <w:r w:rsidRPr="00611C1F">
        <w:t>Author Note</w:t>
      </w:r>
    </w:p>
    <w:p w14:paraId="1D7D06C9" w14:textId="3C4115E8" w:rsidR="009A103C" w:rsidRPr="00611C1F" w:rsidRDefault="00F02555" w:rsidP="00F02555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 xml:space="preserve">Sally D. Farley and Rebecca J. Thompson, </w:t>
      </w:r>
      <w:r w:rsidRPr="00611C1F">
        <w:rPr>
          <w:rFonts w:eastAsia="Times New Roman" w:cs="Times New Roman"/>
          <w:bCs/>
          <w:szCs w:val="24"/>
        </w:rPr>
        <w:t>Division of Applied Behavioral Sciences, University of Baltimore.</w:t>
      </w:r>
      <w:r w:rsidRPr="00611C1F">
        <w:rPr>
          <w:rFonts w:cs="Times New Roman"/>
          <w:szCs w:val="24"/>
        </w:rPr>
        <w:t xml:space="preserve"> </w:t>
      </w:r>
    </w:p>
    <w:p w14:paraId="1110B518" w14:textId="19309786" w:rsidR="00F02555" w:rsidRPr="00611C1F" w:rsidRDefault="00F02555" w:rsidP="00F02555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>The authors contributed equally, and the author order is alphabetical.</w:t>
      </w:r>
    </w:p>
    <w:p w14:paraId="607A121A" w14:textId="055CD437" w:rsidR="009A103C" w:rsidRPr="00611C1F" w:rsidRDefault="00F02555" w:rsidP="00F02555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 xml:space="preserve">Correspondence concerning this article should be addressed to Sally D. Farley, </w:t>
      </w:r>
      <w:r w:rsidRPr="00611C1F">
        <w:rPr>
          <w:rFonts w:eastAsia="Times New Roman" w:cs="Times New Roman"/>
          <w:bCs/>
          <w:szCs w:val="24"/>
        </w:rPr>
        <w:t xml:space="preserve">Division of Applied Behavioral Sciences, University of Baltimore, </w:t>
      </w:r>
      <w:r w:rsidRPr="00611C1F">
        <w:rPr>
          <w:rFonts w:eastAsiaTheme="minorEastAsia" w:cs="Times New Roman"/>
          <w:szCs w:val="24"/>
        </w:rPr>
        <w:t>1420 North Charles Street, Baltimore, MD 21201. E-mail: sfarley@ubalt.edu</w:t>
      </w:r>
    </w:p>
    <w:p w14:paraId="401D8C80" w14:textId="77777777" w:rsidR="00601D62" w:rsidRPr="00611C1F" w:rsidRDefault="00601D62">
      <w:pPr>
        <w:rPr>
          <w:rFonts w:cs="Times New Roman"/>
          <w:szCs w:val="24"/>
        </w:rPr>
      </w:pPr>
      <w:r w:rsidRPr="00611C1F">
        <w:rPr>
          <w:rFonts w:cs="Times New Roman"/>
          <w:szCs w:val="24"/>
        </w:rPr>
        <w:br w:type="page"/>
      </w:r>
    </w:p>
    <w:p w14:paraId="6580B026" w14:textId="1F897981" w:rsidR="00EF6BDB" w:rsidRPr="00611C1F" w:rsidRDefault="00C6459D" w:rsidP="00254E8C">
      <w:pPr>
        <w:pStyle w:val="Default"/>
        <w:spacing w:line="480" w:lineRule="auto"/>
        <w:ind w:firstLine="720"/>
        <w:contextualSpacing/>
        <w:rPr>
          <w:color w:val="auto"/>
        </w:rPr>
      </w:pPr>
      <w:r w:rsidRPr="00611C1F">
        <w:lastRenderedPageBreak/>
        <w:t xml:space="preserve">In the focal article, </w:t>
      </w:r>
      <w:commentRangeStart w:id="1"/>
      <w:r w:rsidRPr="00611C1F">
        <w:t>Ruggs et al</w:t>
      </w:r>
      <w:r w:rsidR="005B03E9" w:rsidRPr="00611C1F">
        <w:t>.</w:t>
      </w:r>
      <w:r w:rsidRPr="00611C1F">
        <w:t xml:space="preserve"> (2016) </w:t>
      </w:r>
      <w:commentRangeEnd w:id="1"/>
      <w:r w:rsidR="009F153D" w:rsidRPr="00611C1F">
        <w:rPr>
          <w:rStyle w:val="CommentReference"/>
          <w:rFonts w:cstheme="minorBidi"/>
          <w:color w:val="auto"/>
        </w:rPr>
        <w:commentReference w:id="1"/>
      </w:r>
      <w:commentRangeStart w:id="2"/>
      <w:r w:rsidRPr="00611C1F">
        <w:t>outline</w:t>
      </w:r>
      <w:commentRangeEnd w:id="2"/>
      <w:r w:rsidR="00C44FEE">
        <w:rPr>
          <w:rStyle w:val="CommentReference"/>
          <w:rFonts w:cstheme="minorBidi"/>
          <w:color w:val="auto"/>
        </w:rPr>
        <w:commentReference w:id="2"/>
      </w:r>
      <w:r w:rsidRPr="00611C1F">
        <w:t xml:space="preserve"> the ways in which psychological theory and </w:t>
      </w:r>
      <w:r w:rsidRPr="00611C1F">
        <w:rPr>
          <w:color w:val="auto"/>
        </w:rPr>
        <w:t xml:space="preserve">research can provide insight </w:t>
      </w:r>
      <w:r w:rsidR="005B03E9" w:rsidRPr="00611C1F">
        <w:rPr>
          <w:color w:val="auto"/>
        </w:rPr>
        <w:t>in</w:t>
      </w:r>
      <w:r w:rsidRPr="00611C1F">
        <w:rPr>
          <w:color w:val="auto"/>
        </w:rPr>
        <w:t xml:space="preserve">to the </w:t>
      </w:r>
      <w:r w:rsidR="005B03E9" w:rsidRPr="00611C1F">
        <w:rPr>
          <w:color w:val="auto"/>
        </w:rPr>
        <w:t xml:space="preserve">potential </w:t>
      </w:r>
      <w:r w:rsidRPr="00611C1F">
        <w:rPr>
          <w:color w:val="auto"/>
        </w:rPr>
        <w:t>underlying p</w:t>
      </w:r>
      <w:r w:rsidR="005B03E9" w:rsidRPr="00611C1F">
        <w:rPr>
          <w:color w:val="auto"/>
        </w:rPr>
        <w:t>rocesses behind recent</w:t>
      </w:r>
      <w:r w:rsidR="004A4C07" w:rsidRPr="00611C1F">
        <w:rPr>
          <w:color w:val="auto"/>
        </w:rPr>
        <w:t xml:space="preserve"> </w:t>
      </w:r>
      <w:r w:rsidR="005B03E9" w:rsidRPr="00611C1F">
        <w:rPr>
          <w:color w:val="auto"/>
        </w:rPr>
        <w:t xml:space="preserve">conflict </w:t>
      </w:r>
      <w:r w:rsidR="00C103E7" w:rsidRPr="00611C1F">
        <w:rPr>
          <w:color w:val="auto"/>
        </w:rPr>
        <w:t>between</w:t>
      </w:r>
      <w:r w:rsidR="00B93B4F" w:rsidRPr="00611C1F">
        <w:rPr>
          <w:color w:val="auto"/>
        </w:rPr>
        <w:t xml:space="preserve"> </w:t>
      </w:r>
      <w:r w:rsidRPr="00611C1F">
        <w:rPr>
          <w:color w:val="auto"/>
        </w:rPr>
        <w:t xml:space="preserve">law enforcement </w:t>
      </w:r>
      <w:r w:rsidR="00B93B4F" w:rsidRPr="00611C1F">
        <w:rPr>
          <w:color w:val="auto"/>
        </w:rPr>
        <w:t>officials</w:t>
      </w:r>
      <w:r w:rsidR="00C103E7" w:rsidRPr="00611C1F">
        <w:rPr>
          <w:color w:val="auto"/>
        </w:rPr>
        <w:t xml:space="preserve"> and the community</w:t>
      </w:r>
      <w:r w:rsidR="002C604E" w:rsidRPr="00611C1F">
        <w:rPr>
          <w:color w:val="auto"/>
        </w:rPr>
        <w:t xml:space="preserve">. These incidents have led to </w:t>
      </w:r>
      <w:r w:rsidR="004A4C07" w:rsidRPr="00611C1F">
        <w:rPr>
          <w:color w:val="auto"/>
        </w:rPr>
        <w:t xml:space="preserve">national questions regarding </w:t>
      </w:r>
      <w:r w:rsidR="005B03E9" w:rsidRPr="00611C1F">
        <w:rPr>
          <w:color w:val="auto"/>
        </w:rPr>
        <w:t>the training and standard operating procedure of police,</w:t>
      </w:r>
      <w:r w:rsidR="004A4C07" w:rsidRPr="00611C1F">
        <w:rPr>
          <w:color w:val="auto"/>
        </w:rPr>
        <w:t xml:space="preserve"> as well as society</w:t>
      </w:r>
      <w:r w:rsidR="00BC3B64" w:rsidRPr="00611C1F">
        <w:rPr>
          <w:color w:val="auto"/>
        </w:rPr>
        <w:t>’</w:t>
      </w:r>
      <w:r w:rsidR="00C103E7" w:rsidRPr="00611C1F">
        <w:rPr>
          <w:color w:val="auto"/>
        </w:rPr>
        <w:t>s beliefs about the prevalence of stereotyping</w:t>
      </w:r>
      <w:r w:rsidRPr="00611C1F">
        <w:rPr>
          <w:color w:val="auto"/>
        </w:rPr>
        <w:t>.</w:t>
      </w:r>
      <w:r w:rsidR="00EF6BDB" w:rsidRPr="00611C1F">
        <w:rPr>
          <w:color w:val="auto"/>
        </w:rPr>
        <w:t xml:space="preserve"> </w:t>
      </w:r>
      <w:r w:rsidRPr="00611C1F">
        <w:rPr>
          <w:color w:val="auto"/>
        </w:rPr>
        <w:t>The authors i</w:t>
      </w:r>
      <w:r w:rsidR="005B03E9" w:rsidRPr="00611C1F">
        <w:rPr>
          <w:color w:val="auto"/>
        </w:rPr>
        <w:t>dentify how psychological research,</w:t>
      </w:r>
      <w:r w:rsidRPr="00611C1F">
        <w:rPr>
          <w:color w:val="auto"/>
        </w:rPr>
        <w:t xml:space="preserve"> and </w:t>
      </w:r>
      <w:r w:rsidR="00447C5E" w:rsidRPr="00611C1F">
        <w:rPr>
          <w:color w:val="auto"/>
        </w:rPr>
        <w:t xml:space="preserve">social psychological and </w:t>
      </w:r>
      <w:r w:rsidR="00DA067B" w:rsidRPr="00611C1F">
        <w:rPr>
          <w:color w:val="auto"/>
        </w:rPr>
        <w:t>industrial–organizational</w:t>
      </w:r>
      <w:r w:rsidRPr="00611C1F">
        <w:rPr>
          <w:color w:val="auto"/>
        </w:rPr>
        <w:t xml:space="preserve"> research in particular</w:t>
      </w:r>
      <w:r w:rsidR="005B03E9" w:rsidRPr="00611C1F">
        <w:rPr>
          <w:color w:val="auto"/>
        </w:rPr>
        <w:t>,</w:t>
      </w:r>
      <w:r w:rsidRPr="00611C1F">
        <w:rPr>
          <w:color w:val="auto"/>
        </w:rPr>
        <w:t xml:space="preserve"> can play a role in shaping these issues</w:t>
      </w:r>
      <w:r w:rsidR="00B93B4F" w:rsidRPr="00611C1F">
        <w:rPr>
          <w:color w:val="auto"/>
        </w:rPr>
        <w:t xml:space="preserve"> for organizational practices</w:t>
      </w:r>
      <w:r w:rsidRPr="00611C1F">
        <w:rPr>
          <w:color w:val="auto"/>
        </w:rPr>
        <w:t xml:space="preserve"> moving forward.</w:t>
      </w:r>
    </w:p>
    <w:p w14:paraId="3675867F" w14:textId="3EB06A19" w:rsidR="00EF6BDB" w:rsidRPr="00611C1F" w:rsidRDefault="00C6459D" w:rsidP="00254E8C">
      <w:pPr>
        <w:pStyle w:val="Default"/>
        <w:spacing w:line="480" w:lineRule="auto"/>
        <w:ind w:firstLine="720"/>
        <w:contextualSpacing/>
        <w:rPr>
          <w:color w:val="auto"/>
        </w:rPr>
      </w:pPr>
      <w:r w:rsidRPr="00611C1F">
        <w:rPr>
          <w:color w:val="auto"/>
        </w:rPr>
        <w:t xml:space="preserve">We agree that psychologists </w:t>
      </w:r>
      <w:r w:rsidR="00C103E7" w:rsidRPr="00611C1F">
        <w:rPr>
          <w:color w:val="auto"/>
        </w:rPr>
        <w:t>can and should play a pivotal</w:t>
      </w:r>
      <w:r w:rsidRPr="00611C1F">
        <w:rPr>
          <w:color w:val="auto"/>
        </w:rPr>
        <w:t xml:space="preserve"> role in understanding and shaping these issues.</w:t>
      </w:r>
      <w:r w:rsidR="00EF6BDB" w:rsidRPr="00611C1F">
        <w:rPr>
          <w:color w:val="auto"/>
        </w:rPr>
        <w:t xml:space="preserve"> </w:t>
      </w:r>
      <w:r w:rsidR="00B417DD" w:rsidRPr="00611C1F">
        <w:rPr>
          <w:color w:val="auto"/>
        </w:rPr>
        <w:t>As psychologists</w:t>
      </w:r>
      <w:r w:rsidR="00DA3092" w:rsidRPr="00611C1F">
        <w:rPr>
          <w:color w:val="auto"/>
        </w:rPr>
        <w:t xml:space="preserve"> who were</w:t>
      </w:r>
      <w:r w:rsidR="00B417DD" w:rsidRPr="00611C1F">
        <w:rPr>
          <w:color w:val="auto"/>
        </w:rPr>
        <w:t xml:space="preserve"> living and working in Baltimore during one of the incidents cited in the focal article</w:t>
      </w:r>
      <w:r w:rsidR="002B43DE" w:rsidRPr="00611C1F">
        <w:rPr>
          <w:color w:val="auto"/>
        </w:rPr>
        <w:t xml:space="preserve"> and </w:t>
      </w:r>
      <w:r w:rsidR="005B03E9" w:rsidRPr="00611C1F">
        <w:rPr>
          <w:color w:val="auto"/>
        </w:rPr>
        <w:t xml:space="preserve">who care deeply about the Baltimore community that was so profoundly affected by the </w:t>
      </w:r>
      <w:r w:rsidR="00B91AA8" w:rsidRPr="00611C1F">
        <w:rPr>
          <w:color w:val="auto"/>
        </w:rPr>
        <w:t>unrest</w:t>
      </w:r>
      <w:r w:rsidR="005B03E9" w:rsidRPr="00611C1F">
        <w:rPr>
          <w:color w:val="auto"/>
        </w:rPr>
        <w:t xml:space="preserve">, </w:t>
      </w:r>
      <w:r w:rsidR="00B417DD" w:rsidRPr="00611C1F">
        <w:rPr>
          <w:color w:val="auto"/>
        </w:rPr>
        <w:t xml:space="preserve">we </w:t>
      </w:r>
      <w:r w:rsidR="005B03E9" w:rsidRPr="00611C1F">
        <w:rPr>
          <w:color w:val="auto"/>
        </w:rPr>
        <w:t>feel compelled to add our voice into the conversation about the unique role that researchers</w:t>
      </w:r>
      <w:r w:rsidR="00B417DD" w:rsidRPr="00611C1F">
        <w:rPr>
          <w:color w:val="auto"/>
        </w:rPr>
        <w:t xml:space="preserve"> have in addressing socia</w:t>
      </w:r>
      <w:r w:rsidR="005B03E9" w:rsidRPr="00611C1F">
        <w:rPr>
          <w:color w:val="auto"/>
        </w:rPr>
        <w:t>l and organizational questions.</w:t>
      </w:r>
      <w:r w:rsidR="00EF6BDB" w:rsidRPr="00611C1F">
        <w:rPr>
          <w:color w:val="auto"/>
        </w:rPr>
        <w:t xml:space="preserve"> </w:t>
      </w:r>
      <w:r w:rsidRPr="00611C1F">
        <w:rPr>
          <w:color w:val="auto"/>
        </w:rPr>
        <w:t xml:space="preserve">However, </w:t>
      </w:r>
      <w:r w:rsidR="004A4C07" w:rsidRPr="00611C1F">
        <w:rPr>
          <w:color w:val="auto"/>
        </w:rPr>
        <w:t xml:space="preserve">we contend that while psychologists are currently studying </w:t>
      </w:r>
      <w:r w:rsidR="00B93B4F" w:rsidRPr="00611C1F">
        <w:rPr>
          <w:color w:val="auto"/>
        </w:rPr>
        <w:t>these</w:t>
      </w:r>
      <w:r w:rsidR="004A4C07" w:rsidRPr="00611C1F">
        <w:rPr>
          <w:color w:val="auto"/>
        </w:rPr>
        <w:t xml:space="preserve"> </w:t>
      </w:r>
      <w:r w:rsidR="00B93B4F" w:rsidRPr="00611C1F">
        <w:rPr>
          <w:color w:val="auto"/>
        </w:rPr>
        <w:t>questions</w:t>
      </w:r>
      <w:r w:rsidR="004A4C07" w:rsidRPr="00611C1F">
        <w:rPr>
          <w:color w:val="auto"/>
        </w:rPr>
        <w:t xml:space="preserve">, </w:t>
      </w:r>
      <w:r w:rsidR="00CF3B51" w:rsidRPr="00611C1F">
        <w:rPr>
          <w:color w:val="auto"/>
        </w:rPr>
        <w:t>some</w:t>
      </w:r>
      <w:r w:rsidR="004A4C07" w:rsidRPr="00611C1F">
        <w:rPr>
          <w:color w:val="auto"/>
        </w:rPr>
        <w:t xml:space="preserve"> of the </w:t>
      </w:r>
      <w:r w:rsidR="00B93B4F" w:rsidRPr="00611C1F">
        <w:rPr>
          <w:color w:val="auto"/>
        </w:rPr>
        <w:t xml:space="preserve">most </w:t>
      </w:r>
      <w:r w:rsidR="004A4C07" w:rsidRPr="00611C1F">
        <w:rPr>
          <w:color w:val="auto"/>
        </w:rPr>
        <w:t xml:space="preserve">relevant </w:t>
      </w:r>
      <w:r w:rsidR="00644772" w:rsidRPr="00611C1F">
        <w:rPr>
          <w:color w:val="auto"/>
        </w:rPr>
        <w:t>research</w:t>
      </w:r>
      <w:r w:rsidR="004A4C07" w:rsidRPr="00611C1F">
        <w:rPr>
          <w:color w:val="auto"/>
        </w:rPr>
        <w:t xml:space="preserve"> may contribute controversial </w:t>
      </w:r>
      <w:r w:rsidR="00533420" w:rsidRPr="00611C1F">
        <w:rPr>
          <w:color w:val="auto"/>
        </w:rPr>
        <w:t xml:space="preserve">and complex </w:t>
      </w:r>
      <w:r w:rsidR="004A4C07" w:rsidRPr="00611C1F">
        <w:rPr>
          <w:color w:val="auto"/>
        </w:rPr>
        <w:t>findings</w:t>
      </w:r>
      <w:r w:rsidR="00533420" w:rsidRPr="00611C1F">
        <w:rPr>
          <w:color w:val="auto"/>
        </w:rPr>
        <w:t xml:space="preserve">, findings </w:t>
      </w:r>
      <w:r w:rsidR="004D568F" w:rsidRPr="00611C1F">
        <w:rPr>
          <w:color w:val="auto"/>
        </w:rPr>
        <w:t xml:space="preserve">that </w:t>
      </w:r>
      <w:r w:rsidR="00D4674F" w:rsidRPr="00611C1F">
        <w:rPr>
          <w:color w:val="auto"/>
        </w:rPr>
        <w:t>may not suggest</w:t>
      </w:r>
      <w:r w:rsidR="00533420" w:rsidRPr="00611C1F">
        <w:rPr>
          <w:color w:val="auto"/>
        </w:rPr>
        <w:t xml:space="preserve"> a </w:t>
      </w:r>
      <w:r w:rsidR="00BC3B64" w:rsidRPr="00611C1F">
        <w:rPr>
          <w:color w:val="auto"/>
        </w:rPr>
        <w:t>“</w:t>
      </w:r>
      <w:r w:rsidR="00533420" w:rsidRPr="00611C1F">
        <w:rPr>
          <w:color w:val="auto"/>
        </w:rPr>
        <w:t>one-size-fits-all</w:t>
      </w:r>
      <w:r w:rsidR="00BC3B64" w:rsidRPr="00611C1F">
        <w:rPr>
          <w:color w:val="auto"/>
        </w:rPr>
        <w:t>”</w:t>
      </w:r>
      <w:r w:rsidR="00533420" w:rsidRPr="00611C1F">
        <w:rPr>
          <w:color w:val="auto"/>
        </w:rPr>
        <w:t xml:space="preserve"> solution</w:t>
      </w:r>
      <w:r w:rsidR="004A4C07" w:rsidRPr="00611C1F">
        <w:rPr>
          <w:color w:val="auto"/>
        </w:rPr>
        <w:t>.</w:t>
      </w:r>
      <w:r w:rsidR="00EF6BDB" w:rsidRPr="00611C1F">
        <w:rPr>
          <w:color w:val="auto"/>
        </w:rPr>
        <w:t xml:space="preserve"> </w:t>
      </w:r>
      <w:r w:rsidR="004A4C07" w:rsidRPr="00611C1F">
        <w:rPr>
          <w:color w:val="auto"/>
        </w:rPr>
        <w:t xml:space="preserve">In </w:t>
      </w:r>
      <w:r w:rsidR="00D4674F" w:rsidRPr="00611C1F">
        <w:rPr>
          <w:color w:val="auto"/>
        </w:rPr>
        <w:t>line with this</w:t>
      </w:r>
      <w:r w:rsidR="004A4C07" w:rsidRPr="00611C1F">
        <w:rPr>
          <w:color w:val="auto"/>
        </w:rPr>
        <w:t>, we assert that the best methods for addressing these issu</w:t>
      </w:r>
      <w:r w:rsidR="00B93B4F" w:rsidRPr="00611C1F">
        <w:rPr>
          <w:color w:val="auto"/>
        </w:rPr>
        <w:t xml:space="preserve">es </w:t>
      </w:r>
      <w:r w:rsidR="002C604E" w:rsidRPr="00611C1F">
        <w:rPr>
          <w:color w:val="auto"/>
        </w:rPr>
        <w:t xml:space="preserve">within organizations </w:t>
      </w:r>
      <w:r w:rsidR="00CF3B51" w:rsidRPr="00611C1F">
        <w:rPr>
          <w:color w:val="auto"/>
        </w:rPr>
        <w:t>involve reducing</w:t>
      </w:r>
      <w:r w:rsidR="004A4C07" w:rsidRPr="00611C1F">
        <w:rPr>
          <w:color w:val="auto"/>
        </w:rPr>
        <w:t xml:space="preserve"> </w:t>
      </w:r>
      <w:r w:rsidR="00D4674F" w:rsidRPr="00611C1F">
        <w:rPr>
          <w:color w:val="auto"/>
        </w:rPr>
        <w:t xml:space="preserve">the unique </w:t>
      </w:r>
      <w:r w:rsidR="004A4C07" w:rsidRPr="00611C1F">
        <w:rPr>
          <w:color w:val="auto"/>
        </w:rPr>
        <w:t xml:space="preserve">stressors </w:t>
      </w:r>
      <w:r w:rsidR="00CF3B51" w:rsidRPr="00611C1F">
        <w:rPr>
          <w:color w:val="auto"/>
        </w:rPr>
        <w:t xml:space="preserve">that exacerbate </w:t>
      </w:r>
      <w:r w:rsidR="004A4C07" w:rsidRPr="00611C1F">
        <w:rPr>
          <w:color w:val="auto"/>
        </w:rPr>
        <w:t xml:space="preserve">implicit bias rather than </w:t>
      </w:r>
      <w:r w:rsidR="002C604E" w:rsidRPr="00611C1F">
        <w:rPr>
          <w:color w:val="auto"/>
        </w:rPr>
        <w:t xml:space="preserve">developing </w:t>
      </w:r>
      <w:r w:rsidR="004A4C07" w:rsidRPr="00611C1F">
        <w:rPr>
          <w:color w:val="auto"/>
        </w:rPr>
        <w:t>selection procedures</w:t>
      </w:r>
      <w:r w:rsidR="002C604E" w:rsidRPr="00611C1F">
        <w:rPr>
          <w:color w:val="auto"/>
        </w:rPr>
        <w:t xml:space="preserve"> to identify potential bias</w:t>
      </w:r>
      <w:r w:rsidR="00CF3B51" w:rsidRPr="00611C1F">
        <w:rPr>
          <w:color w:val="auto"/>
        </w:rPr>
        <w:t>.</w:t>
      </w:r>
      <w:r w:rsidR="00EF6BDB" w:rsidRPr="00611C1F">
        <w:rPr>
          <w:color w:val="auto"/>
        </w:rPr>
        <w:t xml:space="preserve"> </w:t>
      </w:r>
      <w:r w:rsidR="004A4C07" w:rsidRPr="00611C1F">
        <w:rPr>
          <w:color w:val="auto"/>
        </w:rPr>
        <w:t>The focus of our commentary is to highlight recent research examining these specific issues in order to offer more nuanced solutions that can meaningfully serve organizations, employees, and applicants</w:t>
      </w:r>
      <w:r w:rsidR="00B93B4F" w:rsidRPr="00611C1F">
        <w:rPr>
          <w:color w:val="auto"/>
        </w:rPr>
        <w:t>,</w:t>
      </w:r>
      <w:r w:rsidR="004A4C07" w:rsidRPr="00611C1F">
        <w:rPr>
          <w:color w:val="auto"/>
        </w:rPr>
        <w:t xml:space="preserve"> all </w:t>
      </w:r>
      <w:r w:rsidR="00B93B4F" w:rsidRPr="00611C1F">
        <w:rPr>
          <w:color w:val="auto"/>
        </w:rPr>
        <w:t>of whom operate</w:t>
      </w:r>
      <w:r w:rsidR="004A4C07" w:rsidRPr="00611C1F">
        <w:rPr>
          <w:color w:val="auto"/>
        </w:rPr>
        <w:t xml:space="preserve"> within a highly regulated legal context.</w:t>
      </w:r>
    </w:p>
    <w:p w14:paraId="6C35CAAA" w14:textId="14F28218" w:rsidR="003D0870" w:rsidRPr="00611C1F" w:rsidRDefault="00B417DD" w:rsidP="00254E8C">
      <w:pPr>
        <w:spacing w:line="480" w:lineRule="auto"/>
        <w:contextualSpacing/>
        <w:jc w:val="center"/>
        <w:rPr>
          <w:rFonts w:cs="Times New Roman"/>
          <w:b/>
          <w:szCs w:val="24"/>
        </w:rPr>
      </w:pPr>
      <w:r w:rsidRPr="00611C1F">
        <w:rPr>
          <w:rFonts w:cs="Times New Roman"/>
          <w:b/>
          <w:szCs w:val="24"/>
        </w:rPr>
        <w:t xml:space="preserve">Stereotype </w:t>
      </w:r>
      <w:r w:rsidR="002B43DE" w:rsidRPr="00611C1F">
        <w:rPr>
          <w:rFonts w:cs="Times New Roman"/>
          <w:b/>
          <w:szCs w:val="24"/>
        </w:rPr>
        <w:t>and</w:t>
      </w:r>
      <w:r w:rsidRPr="00611C1F">
        <w:rPr>
          <w:rFonts w:cs="Times New Roman"/>
          <w:b/>
          <w:szCs w:val="24"/>
        </w:rPr>
        <w:t xml:space="preserve"> Bias</w:t>
      </w:r>
    </w:p>
    <w:p w14:paraId="2E957BB2" w14:textId="10E3142E" w:rsidR="00EF6BDB" w:rsidRPr="00611C1F" w:rsidRDefault="00810A8A" w:rsidP="00254E8C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 xml:space="preserve">As </w:t>
      </w:r>
      <w:r w:rsidR="00C41E6D" w:rsidRPr="00611C1F">
        <w:rPr>
          <w:rFonts w:cs="Times New Roman"/>
          <w:szCs w:val="24"/>
        </w:rPr>
        <w:t>Ruggs et al</w:t>
      </w:r>
      <w:r w:rsidR="00A81D35" w:rsidRPr="00611C1F">
        <w:rPr>
          <w:rFonts w:cs="Times New Roman"/>
          <w:szCs w:val="24"/>
        </w:rPr>
        <w:t>.</w:t>
      </w:r>
      <w:r w:rsidR="00C41E6D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>identify, psychologists have conducted considerable research examining issues surrounding stereotype and bias.</w:t>
      </w:r>
      <w:r w:rsidR="00EF6BDB" w:rsidRPr="00611C1F">
        <w:rPr>
          <w:rFonts w:cs="Times New Roman"/>
          <w:szCs w:val="24"/>
        </w:rPr>
        <w:t xml:space="preserve"> </w:t>
      </w:r>
      <w:r w:rsidR="002B43DE" w:rsidRPr="00611C1F">
        <w:rPr>
          <w:rFonts w:cs="Times New Roman"/>
          <w:szCs w:val="24"/>
        </w:rPr>
        <w:t>Although</w:t>
      </w:r>
      <w:r w:rsidR="005C221A" w:rsidRPr="00611C1F">
        <w:rPr>
          <w:rFonts w:cs="Times New Roman"/>
          <w:szCs w:val="24"/>
        </w:rPr>
        <w:t xml:space="preserve"> </w:t>
      </w:r>
      <w:proofErr w:type="spellStart"/>
      <w:r w:rsidR="005C221A" w:rsidRPr="00611C1F">
        <w:rPr>
          <w:rFonts w:cs="Times New Roman"/>
          <w:szCs w:val="24"/>
        </w:rPr>
        <w:t>Ruggs</w:t>
      </w:r>
      <w:proofErr w:type="spellEnd"/>
      <w:r w:rsidR="005C221A" w:rsidRPr="00611C1F">
        <w:rPr>
          <w:rFonts w:cs="Times New Roman"/>
          <w:szCs w:val="24"/>
        </w:rPr>
        <w:t xml:space="preserve"> and colleagues highlight classic </w:t>
      </w:r>
      <w:r w:rsidR="005C221A" w:rsidRPr="00611C1F">
        <w:rPr>
          <w:rFonts w:cs="Times New Roman"/>
          <w:szCs w:val="24"/>
        </w:rPr>
        <w:lastRenderedPageBreak/>
        <w:t xml:space="preserve">examples of bias research </w:t>
      </w:r>
      <w:r w:rsidR="00533420" w:rsidRPr="00611C1F">
        <w:rPr>
          <w:rFonts w:cs="Times New Roman"/>
          <w:szCs w:val="24"/>
        </w:rPr>
        <w:t xml:space="preserve">and appropriately </w:t>
      </w:r>
      <w:r w:rsidR="00FA1330" w:rsidRPr="00611C1F">
        <w:rPr>
          <w:rFonts w:cs="Times New Roman"/>
          <w:szCs w:val="24"/>
        </w:rPr>
        <w:t>point out</w:t>
      </w:r>
      <w:r w:rsidR="00533420" w:rsidRPr="00611C1F">
        <w:rPr>
          <w:rFonts w:cs="Times New Roman"/>
          <w:szCs w:val="24"/>
        </w:rPr>
        <w:t xml:space="preserve"> the gravity of anti-</w:t>
      </w:r>
      <w:r w:rsidR="00D809C5" w:rsidRPr="00611C1F">
        <w:rPr>
          <w:rFonts w:cs="Times New Roman"/>
          <w:szCs w:val="24"/>
        </w:rPr>
        <w:t>B</w:t>
      </w:r>
      <w:r w:rsidR="00533420" w:rsidRPr="00611C1F">
        <w:rPr>
          <w:rFonts w:cs="Times New Roman"/>
          <w:szCs w:val="24"/>
        </w:rPr>
        <w:t xml:space="preserve">lack police shooting bias as demonstrated by </w:t>
      </w:r>
      <w:commentRangeStart w:id="3"/>
      <w:commentRangeStart w:id="4"/>
      <w:r w:rsidR="00503C94" w:rsidRPr="00611C1F">
        <w:rPr>
          <w:rFonts w:cs="Times New Roman"/>
          <w:szCs w:val="24"/>
        </w:rPr>
        <w:t>Ross (2015)</w:t>
      </w:r>
      <w:commentRangeEnd w:id="3"/>
      <w:r w:rsidR="009F153D" w:rsidRPr="00611C1F">
        <w:rPr>
          <w:rStyle w:val="CommentReference"/>
        </w:rPr>
        <w:commentReference w:id="3"/>
      </w:r>
      <w:commentRangeEnd w:id="4"/>
      <w:r w:rsidR="004351FF">
        <w:rPr>
          <w:rStyle w:val="CommentReference"/>
        </w:rPr>
        <w:commentReference w:id="4"/>
      </w:r>
      <w:r w:rsidR="00503C94" w:rsidRPr="00611C1F">
        <w:rPr>
          <w:rFonts w:cs="Times New Roman"/>
          <w:szCs w:val="24"/>
        </w:rPr>
        <w:t xml:space="preserve"> and </w:t>
      </w:r>
      <w:commentRangeStart w:id="5"/>
      <w:commentRangeStart w:id="6"/>
      <w:proofErr w:type="spellStart"/>
      <w:r w:rsidR="00503C94" w:rsidRPr="00611C1F">
        <w:rPr>
          <w:rFonts w:cs="Times New Roman"/>
          <w:szCs w:val="24"/>
        </w:rPr>
        <w:t>Mekawi</w:t>
      </w:r>
      <w:proofErr w:type="spellEnd"/>
      <w:r w:rsidR="00503C94" w:rsidRPr="00611C1F">
        <w:rPr>
          <w:rFonts w:cs="Times New Roman"/>
          <w:szCs w:val="24"/>
        </w:rPr>
        <w:t xml:space="preserve"> and </w:t>
      </w:r>
      <w:proofErr w:type="spellStart"/>
      <w:r w:rsidR="00503C94" w:rsidRPr="00611C1F">
        <w:rPr>
          <w:rFonts w:cs="Times New Roman"/>
          <w:szCs w:val="24"/>
        </w:rPr>
        <w:t>Bresin</w:t>
      </w:r>
      <w:proofErr w:type="spellEnd"/>
      <w:r w:rsidR="00503C94" w:rsidRPr="00611C1F">
        <w:rPr>
          <w:rFonts w:cs="Times New Roman"/>
          <w:szCs w:val="24"/>
        </w:rPr>
        <w:t xml:space="preserve"> (2015)</w:t>
      </w:r>
      <w:commentRangeEnd w:id="5"/>
      <w:r w:rsidR="009F153D" w:rsidRPr="00611C1F">
        <w:rPr>
          <w:rStyle w:val="CommentReference"/>
        </w:rPr>
        <w:commentReference w:id="5"/>
      </w:r>
      <w:commentRangeEnd w:id="6"/>
      <w:r w:rsidR="00F63D90">
        <w:rPr>
          <w:rStyle w:val="CommentReference"/>
        </w:rPr>
        <w:commentReference w:id="6"/>
      </w:r>
      <w:r w:rsidR="00503C94" w:rsidRPr="00611C1F">
        <w:rPr>
          <w:rFonts w:cs="Times New Roman"/>
          <w:szCs w:val="24"/>
        </w:rPr>
        <w:t>,</w:t>
      </w:r>
      <w:r w:rsidR="005C221A" w:rsidRPr="00611C1F">
        <w:rPr>
          <w:rFonts w:cs="Times New Roman"/>
          <w:szCs w:val="24"/>
        </w:rPr>
        <w:t xml:space="preserve"> recent </w:t>
      </w:r>
      <w:r w:rsidR="00503C94" w:rsidRPr="00611C1F">
        <w:rPr>
          <w:rFonts w:cs="Times New Roman"/>
          <w:szCs w:val="24"/>
        </w:rPr>
        <w:t>experimental studies illustrate that behavioral consequences of bias are not uniform</w:t>
      </w:r>
      <w:r w:rsidR="005C221A" w:rsidRPr="00611C1F">
        <w:rPr>
          <w:rFonts w:cs="Times New Roman"/>
          <w:szCs w:val="24"/>
        </w:rPr>
        <w:t>.</w:t>
      </w:r>
      <w:r w:rsidR="00EF6BDB" w:rsidRPr="00611C1F">
        <w:rPr>
          <w:rFonts w:cs="Times New Roman"/>
          <w:szCs w:val="24"/>
        </w:rPr>
        <w:t xml:space="preserve"> </w:t>
      </w:r>
      <w:r w:rsidR="005C221A" w:rsidRPr="00611C1F">
        <w:rPr>
          <w:rFonts w:cs="Times New Roman"/>
          <w:szCs w:val="24"/>
        </w:rPr>
        <w:t>We contend that focusing on a limited and outdated subset of research essentially presents an overly simplistic picture of the stereotyping literature.</w:t>
      </w:r>
      <w:r w:rsidR="00EF6BDB" w:rsidRPr="00611C1F">
        <w:rPr>
          <w:rFonts w:cs="Times New Roman"/>
          <w:szCs w:val="24"/>
        </w:rPr>
        <w:t xml:space="preserve"> </w:t>
      </w:r>
      <w:r w:rsidR="005C221A" w:rsidRPr="00611C1F">
        <w:rPr>
          <w:rFonts w:cs="Times New Roman"/>
          <w:szCs w:val="24"/>
        </w:rPr>
        <w:t>Below, we outline some of the important contributions from recent studies examining stereotype and bias.</w:t>
      </w:r>
    </w:p>
    <w:p w14:paraId="090858FF" w14:textId="1BB82C52" w:rsidR="00EF6BDB" w:rsidRPr="00611C1F" w:rsidRDefault="00A07AB6" w:rsidP="00254E8C">
      <w:pPr>
        <w:spacing w:line="480" w:lineRule="auto"/>
        <w:ind w:firstLine="720"/>
        <w:contextualSpacing/>
        <w:rPr>
          <w:rFonts w:cs="Times New Roman"/>
          <w:szCs w:val="24"/>
        </w:rPr>
      </w:pPr>
      <w:commentRangeStart w:id="7"/>
      <w:commentRangeStart w:id="8"/>
      <w:r w:rsidRPr="00611C1F">
        <w:rPr>
          <w:rFonts w:cs="Times New Roman"/>
          <w:szCs w:val="24"/>
        </w:rPr>
        <w:t>Devine</w:t>
      </w:r>
      <w:r w:rsidR="00BC3B64" w:rsidRPr="00611C1F">
        <w:rPr>
          <w:rFonts w:cs="Times New Roman"/>
          <w:szCs w:val="24"/>
        </w:rPr>
        <w:t>’</w:t>
      </w:r>
      <w:r w:rsidRPr="00611C1F">
        <w:rPr>
          <w:rFonts w:cs="Times New Roman"/>
          <w:szCs w:val="24"/>
        </w:rPr>
        <w:t>s (1989)</w:t>
      </w:r>
      <w:commentRangeEnd w:id="7"/>
      <w:r w:rsidR="009F153D" w:rsidRPr="00611C1F">
        <w:rPr>
          <w:rStyle w:val="CommentReference"/>
        </w:rPr>
        <w:commentReference w:id="7"/>
      </w:r>
      <w:commentRangeEnd w:id="8"/>
      <w:r w:rsidR="00FA1076">
        <w:rPr>
          <w:rStyle w:val="CommentReference"/>
        </w:rPr>
        <w:commentReference w:id="8"/>
      </w:r>
      <w:r w:rsidRPr="00611C1F">
        <w:rPr>
          <w:rFonts w:cs="Times New Roman"/>
          <w:szCs w:val="24"/>
        </w:rPr>
        <w:t xml:space="preserve"> seminal article on the dual process theory of stereotype activation provided the foundation for the distinction between automatic, implicit stereotype activation and a secondary</w:t>
      </w:r>
      <w:r w:rsidR="00F823D0" w:rsidRPr="00611C1F">
        <w:rPr>
          <w:rFonts w:cs="Times New Roman"/>
          <w:szCs w:val="24"/>
        </w:rPr>
        <w:t>,</w:t>
      </w:r>
      <w:r w:rsidRPr="00611C1F">
        <w:rPr>
          <w:rFonts w:cs="Times New Roman"/>
          <w:szCs w:val="24"/>
        </w:rPr>
        <w:t xml:space="preserve"> more thoughtful</w:t>
      </w:r>
      <w:r w:rsidR="00F823D0" w:rsidRPr="00611C1F">
        <w:rPr>
          <w:rFonts w:cs="Times New Roman"/>
          <w:szCs w:val="24"/>
        </w:rPr>
        <w:t>,</w:t>
      </w:r>
      <w:r w:rsidRPr="00611C1F">
        <w:rPr>
          <w:rFonts w:cs="Times New Roman"/>
          <w:szCs w:val="24"/>
        </w:rPr>
        <w:t xml:space="preserve"> controlled effortful process. Devine</w:t>
      </w:r>
      <w:r w:rsidR="00BC3B64" w:rsidRPr="00611C1F">
        <w:rPr>
          <w:rFonts w:cs="Times New Roman"/>
          <w:szCs w:val="24"/>
        </w:rPr>
        <w:t>’</w:t>
      </w:r>
      <w:r w:rsidRPr="00611C1F">
        <w:rPr>
          <w:rFonts w:cs="Times New Roman"/>
          <w:szCs w:val="24"/>
        </w:rPr>
        <w:t>s work found that one</w:t>
      </w:r>
      <w:r w:rsidR="00BC3B64" w:rsidRPr="00611C1F">
        <w:rPr>
          <w:rFonts w:cs="Times New Roman"/>
          <w:szCs w:val="24"/>
        </w:rPr>
        <w:t>’</w:t>
      </w:r>
      <w:r w:rsidRPr="00611C1F">
        <w:rPr>
          <w:rFonts w:cs="Times New Roman"/>
          <w:szCs w:val="24"/>
        </w:rPr>
        <w:t>s implicit attitudes are often in conflict with one</w:t>
      </w:r>
      <w:r w:rsidR="00BC3B64" w:rsidRPr="00611C1F">
        <w:rPr>
          <w:rFonts w:cs="Times New Roman"/>
          <w:szCs w:val="24"/>
        </w:rPr>
        <w:t>’</w:t>
      </w:r>
      <w:r w:rsidRPr="00611C1F">
        <w:rPr>
          <w:rFonts w:cs="Times New Roman"/>
          <w:szCs w:val="24"/>
        </w:rPr>
        <w:t>s</w:t>
      </w:r>
      <w:r w:rsidR="00D809C5" w:rsidRPr="00611C1F">
        <w:rPr>
          <w:rFonts w:cs="Times New Roman"/>
          <w:szCs w:val="24"/>
        </w:rPr>
        <w:t xml:space="preserve"> conscious explicit attitudes</w:t>
      </w:r>
      <w:r w:rsidR="00B53B0B" w:rsidRPr="00611C1F">
        <w:rPr>
          <w:rFonts w:cs="Times New Roman"/>
          <w:szCs w:val="24"/>
        </w:rPr>
        <w:t xml:space="preserve"> and that counteracting the effects of implicit bias is cognitively taxing.</w:t>
      </w:r>
      <w:r w:rsidR="00EF6BDB" w:rsidRPr="00611C1F">
        <w:rPr>
          <w:rFonts w:cs="Times New Roman"/>
          <w:szCs w:val="24"/>
        </w:rPr>
        <w:t xml:space="preserve"> </w:t>
      </w:r>
      <w:r w:rsidR="00D5044F" w:rsidRPr="00611C1F">
        <w:rPr>
          <w:rFonts w:cs="Times New Roman"/>
          <w:szCs w:val="24"/>
        </w:rPr>
        <w:t xml:space="preserve">We </w:t>
      </w:r>
      <w:r w:rsidR="00924A5A" w:rsidRPr="00611C1F">
        <w:rPr>
          <w:rFonts w:cs="Times New Roman"/>
          <w:szCs w:val="24"/>
        </w:rPr>
        <w:t xml:space="preserve">are in </w:t>
      </w:r>
      <w:r w:rsidR="00D5044F" w:rsidRPr="00611C1F">
        <w:rPr>
          <w:rFonts w:cs="Times New Roman"/>
          <w:szCs w:val="24"/>
        </w:rPr>
        <w:t>agree</w:t>
      </w:r>
      <w:r w:rsidR="002C604E" w:rsidRPr="00611C1F">
        <w:rPr>
          <w:rFonts w:cs="Times New Roman"/>
          <w:szCs w:val="24"/>
        </w:rPr>
        <w:t xml:space="preserve">ment with Ruggs et al. </w:t>
      </w:r>
      <w:r w:rsidR="00924A5A" w:rsidRPr="00611C1F">
        <w:rPr>
          <w:rFonts w:cs="Times New Roman"/>
          <w:szCs w:val="24"/>
        </w:rPr>
        <w:t>that harmful stereotypes, activated outside of conscious awareness, may have deleterious consequences for interactions between police officers and members of the community.</w:t>
      </w:r>
      <w:r w:rsidR="00EF6BDB" w:rsidRPr="00611C1F">
        <w:rPr>
          <w:rFonts w:cs="Times New Roman"/>
          <w:szCs w:val="24"/>
        </w:rPr>
        <w:t xml:space="preserve"> </w:t>
      </w:r>
      <w:r w:rsidR="00924A5A" w:rsidRPr="00611C1F">
        <w:rPr>
          <w:rFonts w:cs="Times New Roman"/>
          <w:szCs w:val="24"/>
        </w:rPr>
        <w:t xml:space="preserve">However, recent empirical findings </w:t>
      </w:r>
      <w:r w:rsidR="00B72E87" w:rsidRPr="00611C1F">
        <w:rPr>
          <w:rFonts w:cs="Times New Roman"/>
          <w:szCs w:val="24"/>
        </w:rPr>
        <w:t>call into question the notion that the default behavioral response to im</w:t>
      </w:r>
      <w:r w:rsidR="00B417DD" w:rsidRPr="00611C1F">
        <w:rPr>
          <w:rFonts w:cs="Times New Roman"/>
          <w:szCs w:val="24"/>
        </w:rPr>
        <w:t>plicit racial bias is negative or aggressive i</w:t>
      </w:r>
      <w:r w:rsidR="00B72E87" w:rsidRPr="00611C1F">
        <w:rPr>
          <w:rFonts w:cs="Times New Roman"/>
          <w:szCs w:val="24"/>
        </w:rPr>
        <w:t>nterpersonal behavior toward racial minorities.</w:t>
      </w:r>
      <w:r w:rsidR="00EF6BDB" w:rsidRPr="00611C1F">
        <w:rPr>
          <w:rFonts w:cs="Times New Roman"/>
          <w:szCs w:val="24"/>
        </w:rPr>
        <w:t xml:space="preserve"> </w:t>
      </w:r>
      <w:r w:rsidR="00B72E87" w:rsidRPr="00611C1F">
        <w:rPr>
          <w:rFonts w:cs="Times New Roman"/>
          <w:szCs w:val="24"/>
        </w:rPr>
        <w:t xml:space="preserve">First, let us </w:t>
      </w:r>
      <w:r w:rsidR="000D41DE" w:rsidRPr="00611C1F">
        <w:rPr>
          <w:rFonts w:cs="Times New Roman"/>
          <w:szCs w:val="24"/>
        </w:rPr>
        <w:t>cr</w:t>
      </w:r>
      <w:r w:rsidR="00807685" w:rsidRPr="00611C1F">
        <w:rPr>
          <w:rFonts w:cs="Times New Roman"/>
          <w:szCs w:val="24"/>
        </w:rPr>
        <w:t xml:space="preserve">itically examine </w:t>
      </w:r>
      <w:r w:rsidR="000D41DE" w:rsidRPr="00611C1F">
        <w:rPr>
          <w:rFonts w:cs="Times New Roman"/>
          <w:szCs w:val="24"/>
        </w:rPr>
        <w:t xml:space="preserve">the </w:t>
      </w:r>
      <w:r w:rsidR="007747E3" w:rsidRPr="00611C1F">
        <w:rPr>
          <w:rFonts w:cs="Times New Roman"/>
          <w:szCs w:val="24"/>
        </w:rPr>
        <w:t xml:space="preserve">most </w:t>
      </w:r>
      <w:r w:rsidR="008B340E" w:rsidRPr="00611C1F">
        <w:rPr>
          <w:rFonts w:cs="Times New Roman"/>
          <w:szCs w:val="24"/>
        </w:rPr>
        <w:t xml:space="preserve">commonly </w:t>
      </w:r>
      <w:r w:rsidR="007747E3" w:rsidRPr="00611C1F">
        <w:rPr>
          <w:rFonts w:cs="Times New Roman"/>
          <w:szCs w:val="24"/>
        </w:rPr>
        <w:t xml:space="preserve">used </w:t>
      </w:r>
      <w:r w:rsidR="000D41DE" w:rsidRPr="00611C1F">
        <w:rPr>
          <w:rFonts w:cs="Times New Roman"/>
          <w:szCs w:val="24"/>
        </w:rPr>
        <w:t xml:space="preserve">measurement </w:t>
      </w:r>
      <w:r w:rsidR="007747E3" w:rsidRPr="00611C1F">
        <w:rPr>
          <w:rFonts w:cs="Times New Roman"/>
          <w:szCs w:val="24"/>
        </w:rPr>
        <w:t>of implicit attitudes</w:t>
      </w:r>
      <w:r w:rsidR="000D41DE" w:rsidRPr="00611C1F">
        <w:rPr>
          <w:rFonts w:cs="Times New Roman"/>
          <w:szCs w:val="24"/>
        </w:rPr>
        <w:t>, the Implicit Attitudes Test (IAT).</w:t>
      </w:r>
    </w:p>
    <w:p w14:paraId="3B0B22C4" w14:textId="37B72B63" w:rsidR="00B72E87" w:rsidRPr="003B5749" w:rsidRDefault="002C604E" w:rsidP="00254E8C">
      <w:pPr>
        <w:spacing w:line="480" w:lineRule="auto"/>
        <w:contextualSpacing/>
        <w:rPr>
          <w:rFonts w:cs="Times New Roman"/>
          <w:b/>
          <w:i/>
          <w:szCs w:val="24"/>
        </w:rPr>
      </w:pPr>
      <w:r w:rsidRPr="003B5749">
        <w:rPr>
          <w:rFonts w:cs="Times New Roman"/>
          <w:b/>
          <w:i/>
          <w:szCs w:val="24"/>
        </w:rPr>
        <w:t>Implicit Attitudes Test (IAT)</w:t>
      </w:r>
    </w:p>
    <w:p w14:paraId="76A2C3BE" w14:textId="65789BEC" w:rsidR="00EF6BDB" w:rsidRPr="00611C1F" w:rsidRDefault="000D41DE" w:rsidP="00254E8C">
      <w:pPr>
        <w:widowControl w:val="0"/>
        <w:autoSpaceDE w:val="0"/>
        <w:autoSpaceDN w:val="0"/>
        <w:adjustRightInd w:val="0"/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 xml:space="preserve">The IAT, created by </w:t>
      </w:r>
      <w:commentRangeStart w:id="9"/>
      <w:r w:rsidRPr="00611C1F">
        <w:rPr>
          <w:rFonts w:cs="Times New Roman"/>
          <w:szCs w:val="24"/>
        </w:rPr>
        <w:t>Greenwald, McGhee, and Sch</w:t>
      </w:r>
      <w:r w:rsidR="0029415E" w:rsidRPr="00611C1F">
        <w:rPr>
          <w:rFonts w:cs="Times New Roman"/>
          <w:szCs w:val="24"/>
        </w:rPr>
        <w:t>wartz (1998)</w:t>
      </w:r>
      <w:r w:rsidR="00212F71" w:rsidRPr="00611C1F">
        <w:rPr>
          <w:rFonts w:cs="Times New Roman"/>
          <w:szCs w:val="24"/>
        </w:rPr>
        <w:t>,</w:t>
      </w:r>
      <w:r w:rsidR="00FA1330" w:rsidRPr="00611C1F">
        <w:rPr>
          <w:rFonts w:cs="Times New Roman"/>
          <w:szCs w:val="24"/>
        </w:rPr>
        <w:t xml:space="preserve"> </w:t>
      </w:r>
      <w:commentRangeEnd w:id="9"/>
      <w:r w:rsidR="009F153D" w:rsidRPr="00611C1F">
        <w:rPr>
          <w:rStyle w:val="CommentReference"/>
        </w:rPr>
        <w:commentReference w:id="9"/>
      </w:r>
      <w:r w:rsidR="00FA1330" w:rsidRPr="00611C1F">
        <w:rPr>
          <w:rFonts w:cs="Times New Roman"/>
          <w:szCs w:val="24"/>
        </w:rPr>
        <w:t xml:space="preserve">is regarded by some </w:t>
      </w:r>
      <w:r w:rsidR="00A45FE8" w:rsidRPr="00611C1F">
        <w:rPr>
          <w:rFonts w:cs="Times New Roman"/>
          <w:szCs w:val="24"/>
        </w:rPr>
        <w:t xml:space="preserve">scholars </w:t>
      </w:r>
      <w:r w:rsidRPr="00611C1F">
        <w:rPr>
          <w:rFonts w:cs="Times New Roman"/>
          <w:szCs w:val="24"/>
        </w:rPr>
        <w:t>as</w:t>
      </w:r>
      <w:r w:rsidR="003D0870" w:rsidRPr="00611C1F">
        <w:rPr>
          <w:rFonts w:cs="Times New Roman"/>
          <w:szCs w:val="24"/>
        </w:rPr>
        <w:t xml:space="preserve"> a valid measure of implicit attitudes</w:t>
      </w:r>
      <w:r w:rsidR="00FA1330" w:rsidRPr="00611C1F">
        <w:rPr>
          <w:rFonts w:cs="Times New Roman"/>
          <w:szCs w:val="24"/>
        </w:rPr>
        <w:t xml:space="preserve"> (</w:t>
      </w:r>
      <w:commentRangeStart w:id="10"/>
      <w:commentRangeStart w:id="11"/>
      <w:r w:rsidR="00FA1330" w:rsidRPr="00611C1F">
        <w:rPr>
          <w:rFonts w:cs="Times New Roman"/>
          <w:szCs w:val="24"/>
        </w:rPr>
        <w:t>Gr</w:t>
      </w:r>
      <w:r w:rsidR="00AB5C75">
        <w:rPr>
          <w:rFonts w:cs="Times New Roman"/>
          <w:szCs w:val="24"/>
        </w:rPr>
        <w:t xml:space="preserve">eenwald, </w:t>
      </w:r>
      <w:proofErr w:type="spellStart"/>
      <w:r w:rsidR="00AB5C75">
        <w:rPr>
          <w:rFonts w:cs="Times New Roman"/>
          <w:szCs w:val="24"/>
        </w:rPr>
        <w:t>Poehlman</w:t>
      </w:r>
      <w:proofErr w:type="spellEnd"/>
      <w:r w:rsidR="00AB5C75">
        <w:rPr>
          <w:rFonts w:cs="Times New Roman"/>
          <w:szCs w:val="24"/>
        </w:rPr>
        <w:t xml:space="preserve">, </w:t>
      </w:r>
      <w:proofErr w:type="spellStart"/>
      <w:r w:rsidR="00AB5C75">
        <w:rPr>
          <w:rFonts w:cs="Times New Roman"/>
          <w:szCs w:val="24"/>
        </w:rPr>
        <w:t>Uhlmann</w:t>
      </w:r>
      <w:proofErr w:type="spellEnd"/>
      <w:r w:rsidR="00AB5C75">
        <w:rPr>
          <w:rFonts w:cs="Times New Roman"/>
          <w:szCs w:val="24"/>
        </w:rPr>
        <w:t xml:space="preserve">, &amp; </w:t>
      </w:r>
      <w:proofErr w:type="spellStart"/>
      <w:r w:rsidR="00AB5C75">
        <w:rPr>
          <w:rFonts w:cs="Times New Roman"/>
          <w:szCs w:val="24"/>
        </w:rPr>
        <w:t>Ba</w:t>
      </w:r>
      <w:r w:rsidR="00FA1330" w:rsidRPr="00611C1F">
        <w:rPr>
          <w:rFonts w:cs="Times New Roman"/>
          <w:szCs w:val="24"/>
        </w:rPr>
        <w:t>naji</w:t>
      </w:r>
      <w:proofErr w:type="spellEnd"/>
      <w:r w:rsidR="00FA1330" w:rsidRPr="00611C1F">
        <w:rPr>
          <w:rFonts w:cs="Times New Roman"/>
          <w:szCs w:val="24"/>
        </w:rPr>
        <w:t>, 2009</w:t>
      </w:r>
      <w:commentRangeEnd w:id="10"/>
      <w:r w:rsidR="009F153D" w:rsidRPr="00611C1F">
        <w:rPr>
          <w:rStyle w:val="CommentReference"/>
        </w:rPr>
        <w:commentReference w:id="10"/>
      </w:r>
      <w:commentRangeEnd w:id="11"/>
      <w:r w:rsidR="00BB620B">
        <w:rPr>
          <w:rStyle w:val="CommentReference"/>
        </w:rPr>
        <w:commentReference w:id="11"/>
      </w:r>
      <w:r w:rsidR="00FA1330" w:rsidRPr="00611C1F">
        <w:rPr>
          <w:rFonts w:cs="Times New Roman"/>
          <w:szCs w:val="24"/>
        </w:rPr>
        <w:t xml:space="preserve">), yet </w:t>
      </w:r>
      <w:r w:rsidR="0039436E" w:rsidRPr="00611C1F">
        <w:rPr>
          <w:rFonts w:cs="Times New Roman"/>
          <w:szCs w:val="24"/>
        </w:rPr>
        <w:t>a recent comprehensive meta-analysis has cast great doubt into that conclusion</w:t>
      </w:r>
      <w:r w:rsidR="006F73B4" w:rsidRPr="00611C1F">
        <w:rPr>
          <w:rFonts w:cs="Times New Roman"/>
          <w:szCs w:val="24"/>
        </w:rPr>
        <w:t xml:space="preserve"> </w:t>
      </w:r>
      <w:r w:rsidR="009E22CA" w:rsidRPr="00611C1F">
        <w:rPr>
          <w:rFonts w:cs="Times New Roman"/>
          <w:szCs w:val="24"/>
        </w:rPr>
        <w:t>(</w:t>
      </w:r>
      <w:r w:rsidR="006F73B4" w:rsidRPr="00611C1F">
        <w:rPr>
          <w:rFonts w:cs="Times New Roman"/>
          <w:color w:val="262626"/>
          <w:szCs w:val="24"/>
        </w:rPr>
        <w:t>Oswald, Mitchell, Blanton, Jaccard, &amp; Tetlock, 2013).</w:t>
      </w:r>
      <w:r w:rsidR="00EF6BDB" w:rsidRPr="00611C1F">
        <w:rPr>
          <w:rFonts w:cs="Times New Roman"/>
          <w:szCs w:val="24"/>
        </w:rPr>
        <w:t xml:space="preserve"> </w:t>
      </w:r>
      <w:r w:rsidR="00644772" w:rsidRPr="00611C1F">
        <w:rPr>
          <w:rFonts w:cs="Times New Roman"/>
          <w:szCs w:val="24"/>
        </w:rPr>
        <w:t>Oswald et al. (2013)</w:t>
      </w:r>
      <w:r w:rsidR="00EF6BDB" w:rsidRPr="00611C1F">
        <w:rPr>
          <w:rFonts w:cs="Times New Roman"/>
          <w:szCs w:val="24"/>
        </w:rPr>
        <w:t xml:space="preserve"> </w:t>
      </w:r>
      <w:r w:rsidR="006F73B4" w:rsidRPr="00611C1F">
        <w:rPr>
          <w:rFonts w:cs="Times New Roman"/>
          <w:szCs w:val="24"/>
        </w:rPr>
        <w:t xml:space="preserve">offered convincing evidence of the poor predictive validity of the IAT, writing that </w:t>
      </w:r>
      <w:r w:rsidR="00BC3B64" w:rsidRPr="00611C1F">
        <w:rPr>
          <w:rFonts w:cs="Times New Roman"/>
          <w:szCs w:val="24"/>
        </w:rPr>
        <w:t>“</w:t>
      </w:r>
      <w:r w:rsidR="006F73B4" w:rsidRPr="00611C1F">
        <w:rPr>
          <w:rFonts w:cs="Times New Roman"/>
          <w:szCs w:val="24"/>
        </w:rPr>
        <w:t xml:space="preserve">IATs were poor predictors of </w:t>
      </w:r>
      <w:r w:rsidR="006F73B4" w:rsidRPr="00611C1F">
        <w:rPr>
          <w:rFonts w:cs="Times New Roman"/>
          <w:szCs w:val="24"/>
        </w:rPr>
        <w:lastRenderedPageBreak/>
        <w:t>every criterion category other than brain activity, and the IATs performed no better than simple explicit measures</w:t>
      </w:r>
      <w:r w:rsidR="00BC3B64" w:rsidRPr="00611C1F">
        <w:rPr>
          <w:rFonts w:cs="Times New Roman"/>
          <w:szCs w:val="24"/>
        </w:rPr>
        <w:t>”</w:t>
      </w:r>
      <w:r w:rsidR="006F73B4" w:rsidRPr="00611C1F">
        <w:rPr>
          <w:rFonts w:cs="Times New Roman"/>
          <w:szCs w:val="24"/>
        </w:rPr>
        <w:t xml:space="preserve"> (p. 171).</w:t>
      </w:r>
      <w:r w:rsidR="00EF6BDB" w:rsidRPr="00611C1F">
        <w:rPr>
          <w:rFonts w:cs="Times New Roman"/>
          <w:szCs w:val="24"/>
        </w:rPr>
        <w:t xml:space="preserve"> </w:t>
      </w:r>
      <w:r w:rsidR="00FA1330" w:rsidRPr="00611C1F">
        <w:rPr>
          <w:rFonts w:cs="Times New Roman"/>
          <w:szCs w:val="24"/>
        </w:rPr>
        <w:t>In addition</w:t>
      </w:r>
      <w:r w:rsidRPr="00611C1F">
        <w:rPr>
          <w:rFonts w:cs="Times New Roman"/>
          <w:szCs w:val="24"/>
        </w:rPr>
        <w:t xml:space="preserve">, </w:t>
      </w:r>
      <w:r w:rsidR="0039436E" w:rsidRPr="00611C1F">
        <w:rPr>
          <w:rFonts w:cs="Times New Roman"/>
          <w:szCs w:val="24"/>
        </w:rPr>
        <w:t>according to the IAT,</w:t>
      </w:r>
      <w:r w:rsidR="0029415E" w:rsidRPr="00611C1F">
        <w:rPr>
          <w:rFonts w:cs="Times New Roman"/>
          <w:szCs w:val="24"/>
        </w:rPr>
        <w:t xml:space="preserve"> </w:t>
      </w:r>
      <w:r w:rsidR="00A45FE8" w:rsidRPr="00611C1F">
        <w:rPr>
          <w:rFonts w:cs="Times New Roman"/>
          <w:szCs w:val="24"/>
        </w:rPr>
        <w:t>roughly 90</w:t>
      </w:r>
      <w:r w:rsidR="00212F71" w:rsidRPr="00611C1F">
        <w:rPr>
          <w:rFonts w:cs="Times New Roman"/>
          <w:szCs w:val="24"/>
        </w:rPr>
        <w:t>%</w:t>
      </w:r>
      <w:r w:rsidR="00D809C5" w:rsidRPr="00611C1F">
        <w:rPr>
          <w:rFonts w:cs="Times New Roman"/>
          <w:szCs w:val="24"/>
        </w:rPr>
        <w:t>–</w:t>
      </w:r>
      <w:r w:rsidR="00A45FE8" w:rsidRPr="00611C1F">
        <w:rPr>
          <w:rFonts w:cs="Times New Roman"/>
          <w:szCs w:val="24"/>
        </w:rPr>
        <w:t xml:space="preserve">95% </w:t>
      </w:r>
      <w:r w:rsidR="003D0870" w:rsidRPr="00611C1F">
        <w:rPr>
          <w:rFonts w:cs="Times New Roman"/>
          <w:szCs w:val="24"/>
        </w:rPr>
        <w:t xml:space="preserve">of </w:t>
      </w:r>
      <w:r w:rsidR="00A45FE8" w:rsidRPr="00611C1F">
        <w:rPr>
          <w:rFonts w:cs="Times New Roman"/>
          <w:szCs w:val="24"/>
        </w:rPr>
        <w:t xml:space="preserve">individuals in the population </w:t>
      </w:r>
      <w:r w:rsidR="0029415E" w:rsidRPr="00611C1F">
        <w:rPr>
          <w:rFonts w:cs="Times New Roman"/>
          <w:szCs w:val="24"/>
        </w:rPr>
        <w:t>possess</w:t>
      </w:r>
      <w:r w:rsidR="003D0870" w:rsidRPr="00611C1F">
        <w:rPr>
          <w:rFonts w:cs="Times New Roman"/>
          <w:szCs w:val="24"/>
        </w:rPr>
        <w:t xml:space="preserve"> negative </w:t>
      </w:r>
      <w:r w:rsidR="0029415E" w:rsidRPr="00611C1F">
        <w:rPr>
          <w:rFonts w:cs="Times New Roman"/>
          <w:szCs w:val="24"/>
        </w:rPr>
        <w:t xml:space="preserve">implicit </w:t>
      </w:r>
      <w:r w:rsidR="003D0870" w:rsidRPr="00611C1F">
        <w:rPr>
          <w:rFonts w:cs="Times New Roman"/>
          <w:szCs w:val="24"/>
        </w:rPr>
        <w:t xml:space="preserve">attitudes </w:t>
      </w:r>
      <w:r w:rsidR="00A45FE8" w:rsidRPr="00611C1F">
        <w:rPr>
          <w:rFonts w:cs="Times New Roman"/>
          <w:szCs w:val="24"/>
        </w:rPr>
        <w:t>to some degree</w:t>
      </w:r>
      <w:r w:rsidR="0094075E" w:rsidRPr="00611C1F">
        <w:rPr>
          <w:rFonts w:cs="Times New Roman"/>
          <w:szCs w:val="24"/>
        </w:rPr>
        <w:t xml:space="preserve"> </w:t>
      </w:r>
      <w:r w:rsidR="00A45FE8" w:rsidRPr="00611C1F">
        <w:rPr>
          <w:rFonts w:cs="Times New Roman"/>
          <w:szCs w:val="24"/>
        </w:rPr>
        <w:t>(</w:t>
      </w:r>
      <w:proofErr w:type="spellStart"/>
      <w:r w:rsidR="0094075E" w:rsidRPr="00611C1F">
        <w:rPr>
          <w:rStyle w:val="reference-text"/>
          <w:rFonts w:eastAsia="Times New Roman" w:cs="Times New Roman"/>
          <w:szCs w:val="24"/>
        </w:rPr>
        <w:t>Arkes</w:t>
      </w:r>
      <w:proofErr w:type="spellEnd"/>
      <w:r w:rsidR="0094075E" w:rsidRPr="00611C1F">
        <w:rPr>
          <w:rStyle w:val="reference-text"/>
          <w:rFonts w:eastAsia="Times New Roman" w:cs="Times New Roman"/>
          <w:szCs w:val="24"/>
        </w:rPr>
        <w:t xml:space="preserve">, &amp; </w:t>
      </w:r>
      <w:proofErr w:type="spellStart"/>
      <w:r w:rsidR="0094075E" w:rsidRPr="00611C1F">
        <w:rPr>
          <w:rStyle w:val="reference-text"/>
          <w:rFonts w:eastAsia="Times New Roman" w:cs="Times New Roman"/>
          <w:szCs w:val="24"/>
        </w:rPr>
        <w:t>Tetlock</w:t>
      </w:r>
      <w:proofErr w:type="spellEnd"/>
      <w:r w:rsidR="0094075E" w:rsidRPr="00611C1F">
        <w:rPr>
          <w:rStyle w:val="reference-text"/>
          <w:rFonts w:eastAsia="Times New Roman" w:cs="Times New Roman"/>
          <w:szCs w:val="24"/>
        </w:rPr>
        <w:t>, 2004;</w:t>
      </w:r>
      <w:r w:rsidR="00A45FE8" w:rsidRPr="00611C1F">
        <w:rPr>
          <w:rFonts w:cs="Times New Roman"/>
          <w:szCs w:val="24"/>
        </w:rPr>
        <w:t xml:space="preserve"> </w:t>
      </w:r>
      <w:commentRangeStart w:id="12"/>
      <w:commentRangeStart w:id="13"/>
      <w:r w:rsidR="00A31B24" w:rsidRPr="00611C1F">
        <w:rPr>
          <w:rStyle w:val="HTMLCite"/>
          <w:rFonts w:eastAsia="Times New Roman" w:cs="Times New Roman"/>
          <w:i w:val="0"/>
          <w:szCs w:val="24"/>
        </w:rPr>
        <w:t xml:space="preserve">Blanton, &amp; </w:t>
      </w:r>
      <w:proofErr w:type="spellStart"/>
      <w:r w:rsidR="00A31B24" w:rsidRPr="00611C1F">
        <w:rPr>
          <w:rStyle w:val="HTMLCite"/>
          <w:rFonts w:eastAsia="Times New Roman" w:cs="Times New Roman"/>
          <w:i w:val="0"/>
          <w:szCs w:val="24"/>
        </w:rPr>
        <w:t>Jaccard</w:t>
      </w:r>
      <w:proofErr w:type="spellEnd"/>
      <w:r w:rsidR="00A31B24" w:rsidRPr="00611C1F">
        <w:rPr>
          <w:rStyle w:val="HTMLCite"/>
          <w:rFonts w:eastAsia="Times New Roman" w:cs="Times New Roman"/>
          <w:i w:val="0"/>
          <w:szCs w:val="24"/>
        </w:rPr>
        <w:t>, 2007</w:t>
      </w:r>
      <w:commentRangeEnd w:id="12"/>
      <w:r w:rsidR="009F153D" w:rsidRPr="00611C1F">
        <w:rPr>
          <w:rStyle w:val="CommentReference"/>
        </w:rPr>
        <w:commentReference w:id="12"/>
      </w:r>
      <w:commentRangeEnd w:id="13"/>
      <w:r w:rsidR="00BB620B">
        <w:rPr>
          <w:rStyle w:val="CommentReference"/>
        </w:rPr>
        <w:commentReference w:id="13"/>
      </w:r>
      <w:r w:rsidR="00A31B24" w:rsidRPr="00611C1F">
        <w:rPr>
          <w:rStyle w:val="HTMLCite"/>
          <w:rFonts w:eastAsia="Times New Roman" w:cs="Times New Roman"/>
          <w:i w:val="0"/>
          <w:szCs w:val="24"/>
        </w:rPr>
        <w:t xml:space="preserve">; </w:t>
      </w:r>
      <w:proofErr w:type="spellStart"/>
      <w:r w:rsidR="00A45FE8" w:rsidRPr="00611C1F">
        <w:rPr>
          <w:rStyle w:val="reference-text"/>
          <w:rFonts w:eastAsia="Times New Roman" w:cs="Times New Roman"/>
          <w:szCs w:val="24"/>
        </w:rPr>
        <w:t>Rothermund</w:t>
      </w:r>
      <w:proofErr w:type="spellEnd"/>
      <w:r w:rsidR="00A45FE8" w:rsidRPr="00611C1F">
        <w:rPr>
          <w:rStyle w:val="reference-text"/>
          <w:rFonts w:eastAsia="Times New Roman" w:cs="Times New Roman"/>
          <w:szCs w:val="24"/>
        </w:rPr>
        <w:t xml:space="preserve"> &amp; </w:t>
      </w:r>
      <w:proofErr w:type="spellStart"/>
      <w:r w:rsidR="00A45FE8" w:rsidRPr="00611C1F">
        <w:rPr>
          <w:rStyle w:val="reference-text"/>
          <w:rFonts w:eastAsia="Times New Roman" w:cs="Times New Roman"/>
          <w:szCs w:val="24"/>
        </w:rPr>
        <w:t>Wentura</w:t>
      </w:r>
      <w:proofErr w:type="spellEnd"/>
      <w:r w:rsidR="00A45FE8" w:rsidRPr="00611C1F">
        <w:rPr>
          <w:rStyle w:val="reference-text"/>
          <w:rFonts w:eastAsia="Times New Roman" w:cs="Times New Roman"/>
          <w:szCs w:val="24"/>
        </w:rPr>
        <w:t>, 2004</w:t>
      </w:r>
      <w:r w:rsidR="0029415E" w:rsidRPr="00611C1F">
        <w:rPr>
          <w:rStyle w:val="reference-text"/>
          <w:rFonts w:eastAsia="Times New Roman" w:cs="Times New Roman"/>
          <w:szCs w:val="24"/>
        </w:rPr>
        <w:t>).</w:t>
      </w:r>
      <w:r w:rsidR="00EF6BDB" w:rsidRPr="00611C1F">
        <w:rPr>
          <w:rFonts w:cs="Times New Roman"/>
          <w:szCs w:val="24"/>
        </w:rPr>
        <w:t xml:space="preserve"> </w:t>
      </w:r>
      <w:r w:rsidR="00A45FE8" w:rsidRPr="00611C1F">
        <w:rPr>
          <w:rFonts w:cs="Times New Roman"/>
          <w:szCs w:val="24"/>
        </w:rPr>
        <w:t xml:space="preserve">Therefore, </w:t>
      </w:r>
      <w:r w:rsidR="00A31B24" w:rsidRPr="00611C1F">
        <w:rPr>
          <w:rFonts w:cs="Times New Roman"/>
          <w:szCs w:val="24"/>
        </w:rPr>
        <w:t xml:space="preserve">we contend that </w:t>
      </w:r>
      <w:r w:rsidR="00A45FE8" w:rsidRPr="00611C1F">
        <w:rPr>
          <w:rFonts w:cs="Times New Roman"/>
          <w:szCs w:val="24"/>
        </w:rPr>
        <w:t xml:space="preserve">an </w:t>
      </w:r>
      <w:r w:rsidR="00A31B24" w:rsidRPr="00611C1F">
        <w:rPr>
          <w:rFonts w:cs="Times New Roman"/>
          <w:szCs w:val="24"/>
        </w:rPr>
        <w:t xml:space="preserve">important conclusion from these studies is that employing a selection method that intends to </w:t>
      </w:r>
      <w:r w:rsidR="00BC3B64" w:rsidRPr="00611C1F">
        <w:rPr>
          <w:rFonts w:cs="Times New Roman"/>
          <w:szCs w:val="24"/>
        </w:rPr>
        <w:t>“</w:t>
      </w:r>
      <w:r w:rsidR="00A31B24" w:rsidRPr="00611C1F">
        <w:rPr>
          <w:rFonts w:cs="Times New Roman"/>
          <w:szCs w:val="24"/>
        </w:rPr>
        <w:t>screen out</w:t>
      </w:r>
      <w:r w:rsidR="00BC3B64" w:rsidRPr="00611C1F">
        <w:rPr>
          <w:rFonts w:cs="Times New Roman"/>
          <w:szCs w:val="24"/>
        </w:rPr>
        <w:t>”</w:t>
      </w:r>
      <w:r w:rsidR="00A31B24" w:rsidRPr="00611C1F">
        <w:rPr>
          <w:rFonts w:cs="Times New Roman"/>
          <w:szCs w:val="24"/>
        </w:rPr>
        <w:t xml:space="preserve"> individuals for racial bias would </w:t>
      </w:r>
      <w:r w:rsidR="00D5044F" w:rsidRPr="00611C1F">
        <w:rPr>
          <w:rFonts w:cs="Times New Roman"/>
          <w:szCs w:val="24"/>
        </w:rPr>
        <w:t xml:space="preserve">not be an accurate way to </w:t>
      </w:r>
      <w:r w:rsidR="00A31B24" w:rsidRPr="00611C1F">
        <w:rPr>
          <w:rFonts w:cs="Times New Roman"/>
          <w:szCs w:val="24"/>
        </w:rPr>
        <w:t xml:space="preserve">identify </w:t>
      </w:r>
      <w:r w:rsidR="00D5044F" w:rsidRPr="00611C1F">
        <w:rPr>
          <w:rFonts w:cs="Times New Roman"/>
          <w:szCs w:val="24"/>
        </w:rPr>
        <w:t xml:space="preserve">biased </w:t>
      </w:r>
      <w:r w:rsidR="00782F6D" w:rsidRPr="00611C1F">
        <w:rPr>
          <w:rFonts w:cs="Times New Roman"/>
          <w:szCs w:val="24"/>
        </w:rPr>
        <w:t>individuals</w:t>
      </w:r>
      <w:r w:rsidR="00F52725" w:rsidRPr="00611C1F">
        <w:rPr>
          <w:rFonts w:cs="Times New Roman"/>
          <w:szCs w:val="24"/>
        </w:rPr>
        <w:t>, as the majority of the population holds these attitudes to varying degrees</w:t>
      </w:r>
      <w:r w:rsidR="00D809C5" w:rsidRPr="00611C1F">
        <w:rPr>
          <w:rFonts w:cs="Times New Roman"/>
          <w:szCs w:val="24"/>
        </w:rPr>
        <w:t>,</w:t>
      </w:r>
      <w:r w:rsidR="004945E0" w:rsidRPr="00611C1F">
        <w:rPr>
          <w:rFonts w:cs="Times New Roman"/>
          <w:szCs w:val="24"/>
        </w:rPr>
        <w:t xml:space="preserve"> and there is doubt about the correspondence between the IAT and behavior</w:t>
      </w:r>
      <w:r w:rsidR="00A31B24" w:rsidRPr="00611C1F">
        <w:rPr>
          <w:rFonts w:cs="Times New Roman"/>
          <w:szCs w:val="24"/>
        </w:rPr>
        <w:t>.</w:t>
      </w:r>
    </w:p>
    <w:p w14:paraId="6E03F10F" w14:textId="0C512BB7" w:rsidR="00EF6BDB" w:rsidRPr="00611C1F" w:rsidRDefault="00DA4ED7" w:rsidP="00254E8C">
      <w:pPr>
        <w:widowControl w:val="0"/>
        <w:autoSpaceDE w:val="0"/>
        <w:autoSpaceDN w:val="0"/>
        <w:adjustRightInd w:val="0"/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>Indeed, as Ruggs et al</w:t>
      </w:r>
      <w:r w:rsidR="002C604E" w:rsidRPr="00611C1F">
        <w:rPr>
          <w:rFonts w:cs="Times New Roman"/>
          <w:szCs w:val="24"/>
        </w:rPr>
        <w:t xml:space="preserve">. </w:t>
      </w:r>
      <w:r w:rsidRPr="00611C1F">
        <w:rPr>
          <w:rFonts w:cs="Times New Roman"/>
          <w:szCs w:val="24"/>
        </w:rPr>
        <w:t>contend</w:t>
      </w:r>
      <w:r w:rsidR="005A18DC" w:rsidRPr="00611C1F">
        <w:rPr>
          <w:rFonts w:cs="Times New Roman"/>
          <w:szCs w:val="24"/>
        </w:rPr>
        <w:t>ed</w:t>
      </w:r>
      <w:r w:rsidRPr="00611C1F">
        <w:rPr>
          <w:rFonts w:cs="Times New Roman"/>
          <w:szCs w:val="24"/>
        </w:rPr>
        <w:t>, negative implicit attitudes may be associated with biased negative behavioral responses</w:t>
      </w:r>
      <w:r w:rsidR="007F266C" w:rsidRPr="00611C1F">
        <w:rPr>
          <w:rFonts w:cs="Times New Roman"/>
          <w:szCs w:val="24"/>
        </w:rPr>
        <w:t xml:space="preserve"> (</w:t>
      </w:r>
      <w:r w:rsidR="007F266C" w:rsidRPr="00611C1F">
        <w:rPr>
          <w:rFonts w:cs="Times New Roman"/>
          <w:color w:val="262626"/>
          <w:szCs w:val="24"/>
        </w:rPr>
        <w:t>Vanman, Saltz, Nathan, &amp; Warren, 2004).</w:t>
      </w:r>
      <w:r w:rsidR="00EF6BDB" w:rsidRPr="00611C1F">
        <w:rPr>
          <w:rFonts w:cs="Times New Roman"/>
          <w:color w:val="262626"/>
          <w:szCs w:val="24"/>
        </w:rPr>
        <w:t xml:space="preserve"> </w:t>
      </w:r>
      <w:r w:rsidR="00FE669D" w:rsidRPr="00611C1F">
        <w:rPr>
          <w:rFonts w:cs="Times New Roman"/>
          <w:szCs w:val="24"/>
        </w:rPr>
        <w:t>However, interacting with individuals from other races prompts a heightened aware</w:t>
      </w:r>
      <w:r w:rsidR="00A10170" w:rsidRPr="00611C1F">
        <w:rPr>
          <w:rFonts w:cs="Times New Roman"/>
          <w:szCs w:val="24"/>
        </w:rPr>
        <w:t xml:space="preserve">ness and </w:t>
      </w:r>
      <w:r w:rsidR="00FE669D" w:rsidRPr="00611C1F">
        <w:rPr>
          <w:rFonts w:cs="Times New Roman"/>
          <w:szCs w:val="24"/>
        </w:rPr>
        <w:t>anxiety over appearing racist (</w:t>
      </w:r>
      <w:commentRangeStart w:id="14"/>
      <w:commentRangeStart w:id="15"/>
      <w:r w:rsidR="00FE669D" w:rsidRPr="00611C1F">
        <w:rPr>
          <w:rFonts w:cs="Times New Roman"/>
          <w:szCs w:val="24"/>
        </w:rPr>
        <w:t xml:space="preserve">Crandall &amp; </w:t>
      </w:r>
      <w:proofErr w:type="spellStart"/>
      <w:r w:rsidR="00FE669D" w:rsidRPr="00611C1F">
        <w:rPr>
          <w:rFonts w:cs="Times New Roman"/>
          <w:szCs w:val="24"/>
        </w:rPr>
        <w:t>Eshleman</w:t>
      </w:r>
      <w:proofErr w:type="spellEnd"/>
      <w:r w:rsidR="00FE669D" w:rsidRPr="00611C1F">
        <w:rPr>
          <w:rFonts w:cs="Times New Roman"/>
          <w:szCs w:val="24"/>
        </w:rPr>
        <w:t>, 2003</w:t>
      </w:r>
      <w:commentRangeEnd w:id="14"/>
      <w:r w:rsidR="009F153D" w:rsidRPr="00611C1F">
        <w:rPr>
          <w:rStyle w:val="CommentReference"/>
        </w:rPr>
        <w:commentReference w:id="14"/>
      </w:r>
      <w:commentRangeEnd w:id="15"/>
      <w:r w:rsidR="00A479E3">
        <w:rPr>
          <w:rStyle w:val="CommentReference"/>
        </w:rPr>
        <w:commentReference w:id="15"/>
      </w:r>
      <w:r w:rsidR="00FE669D" w:rsidRPr="00611C1F">
        <w:rPr>
          <w:rFonts w:cs="Times New Roman"/>
          <w:szCs w:val="24"/>
        </w:rPr>
        <w:t>)</w:t>
      </w:r>
      <w:r w:rsidR="00A10170" w:rsidRPr="00611C1F">
        <w:rPr>
          <w:rFonts w:cs="Times New Roman"/>
          <w:szCs w:val="24"/>
        </w:rPr>
        <w:t>.</w:t>
      </w:r>
      <w:r w:rsidR="00EF6BDB" w:rsidRPr="00611C1F">
        <w:rPr>
          <w:rFonts w:cs="Times New Roman"/>
          <w:szCs w:val="24"/>
        </w:rPr>
        <w:t xml:space="preserve"> </w:t>
      </w:r>
      <w:r w:rsidR="00A10170" w:rsidRPr="00611C1F">
        <w:rPr>
          <w:rFonts w:cs="Times New Roman"/>
          <w:szCs w:val="24"/>
        </w:rPr>
        <w:t xml:space="preserve">This motivation can, in some settings, prompt individuals to engage in </w:t>
      </w:r>
      <w:r w:rsidR="00A10170" w:rsidRPr="00611C1F">
        <w:rPr>
          <w:rFonts w:cs="Times New Roman"/>
          <w:i/>
          <w:szCs w:val="24"/>
        </w:rPr>
        <w:t>stereotype overcorrection</w:t>
      </w:r>
      <w:r w:rsidR="00A10170" w:rsidRPr="00611C1F">
        <w:rPr>
          <w:rFonts w:cs="Times New Roman"/>
          <w:szCs w:val="24"/>
        </w:rPr>
        <w:t>.</w:t>
      </w:r>
      <w:r w:rsidR="00EF6BDB" w:rsidRPr="00611C1F">
        <w:rPr>
          <w:rFonts w:cs="Times New Roman"/>
          <w:szCs w:val="24"/>
        </w:rPr>
        <w:t xml:space="preserve"> </w:t>
      </w:r>
      <w:commentRangeStart w:id="16"/>
      <w:commentRangeStart w:id="17"/>
      <w:r w:rsidR="00A10170" w:rsidRPr="00611C1F">
        <w:rPr>
          <w:rFonts w:cs="Times New Roman"/>
          <w:szCs w:val="24"/>
        </w:rPr>
        <w:t xml:space="preserve">Mendes and </w:t>
      </w:r>
      <w:proofErr w:type="spellStart"/>
      <w:r w:rsidR="00A10170" w:rsidRPr="00611C1F">
        <w:rPr>
          <w:rFonts w:cs="Times New Roman"/>
          <w:szCs w:val="24"/>
        </w:rPr>
        <w:t>Koslov</w:t>
      </w:r>
      <w:proofErr w:type="spellEnd"/>
      <w:r w:rsidR="00A10170" w:rsidRPr="00611C1F">
        <w:rPr>
          <w:rFonts w:cs="Times New Roman"/>
          <w:szCs w:val="24"/>
        </w:rPr>
        <w:t xml:space="preserve"> (2012)</w:t>
      </w:r>
      <w:commentRangeEnd w:id="16"/>
      <w:r w:rsidR="009F153D" w:rsidRPr="00611C1F">
        <w:rPr>
          <w:rStyle w:val="CommentReference"/>
        </w:rPr>
        <w:commentReference w:id="16"/>
      </w:r>
      <w:commentRangeEnd w:id="17"/>
      <w:r w:rsidR="00A97438">
        <w:rPr>
          <w:rStyle w:val="CommentReference"/>
        </w:rPr>
        <w:commentReference w:id="17"/>
      </w:r>
      <w:r w:rsidR="00A10170" w:rsidRPr="00611C1F">
        <w:rPr>
          <w:rFonts w:cs="Times New Roman"/>
          <w:szCs w:val="24"/>
        </w:rPr>
        <w:t xml:space="preserve"> found that </w:t>
      </w:r>
      <w:r w:rsidR="00D809C5" w:rsidRPr="00611C1F">
        <w:rPr>
          <w:rFonts w:cs="Times New Roman"/>
          <w:szCs w:val="24"/>
        </w:rPr>
        <w:t>W</w:t>
      </w:r>
      <w:r w:rsidR="00A10170" w:rsidRPr="00611C1F">
        <w:rPr>
          <w:rFonts w:cs="Times New Roman"/>
          <w:szCs w:val="24"/>
        </w:rPr>
        <w:t xml:space="preserve">hite participants demonstrated more positive affiliative nonverbal behavior (smiling and laughing) when paired with </w:t>
      </w:r>
      <w:r w:rsidR="00D809C5" w:rsidRPr="00611C1F">
        <w:rPr>
          <w:rFonts w:cs="Times New Roman"/>
          <w:szCs w:val="24"/>
        </w:rPr>
        <w:t>B</w:t>
      </w:r>
      <w:r w:rsidR="00A10170" w:rsidRPr="00611C1F">
        <w:rPr>
          <w:rFonts w:cs="Times New Roman"/>
          <w:szCs w:val="24"/>
        </w:rPr>
        <w:t xml:space="preserve">lack partners than </w:t>
      </w:r>
      <w:r w:rsidR="002143F2" w:rsidRPr="00611C1F">
        <w:rPr>
          <w:rFonts w:cs="Times New Roman"/>
          <w:szCs w:val="24"/>
        </w:rPr>
        <w:t xml:space="preserve">when paired with </w:t>
      </w:r>
      <w:r w:rsidR="00A10170" w:rsidRPr="00611C1F">
        <w:rPr>
          <w:rFonts w:cs="Times New Roman"/>
          <w:szCs w:val="24"/>
        </w:rPr>
        <w:t xml:space="preserve">other </w:t>
      </w:r>
      <w:r w:rsidR="00D809C5" w:rsidRPr="00611C1F">
        <w:rPr>
          <w:rFonts w:cs="Times New Roman"/>
          <w:szCs w:val="24"/>
        </w:rPr>
        <w:t>W</w:t>
      </w:r>
      <w:r w:rsidR="00A10170" w:rsidRPr="00611C1F">
        <w:rPr>
          <w:rFonts w:cs="Times New Roman"/>
          <w:szCs w:val="24"/>
        </w:rPr>
        <w:t>hite partners.</w:t>
      </w:r>
      <w:r w:rsidR="00EF6BDB" w:rsidRPr="00611C1F">
        <w:rPr>
          <w:rFonts w:cs="Times New Roman"/>
          <w:szCs w:val="24"/>
        </w:rPr>
        <w:t xml:space="preserve"> </w:t>
      </w:r>
      <w:r w:rsidR="00D32698" w:rsidRPr="00611C1F">
        <w:rPr>
          <w:rFonts w:cs="Times New Roman"/>
          <w:szCs w:val="24"/>
        </w:rPr>
        <w:t>In six studies utilizing over 4</w:t>
      </w:r>
      <w:r w:rsidR="009F153D" w:rsidRPr="00611C1F">
        <w:rPr>
          <w:rFonts w:cs="Times New Roman"/>
          <w:szCs w:val="24"/>
        </w:rPr>
        <w:t>,</w:t>
      </w:r>
      <w:r w:rsidR="00D32698" w:rsidRPr="00611C1F">
        <w:rPr>
          <w:rFonts w:cs="Times New Roman"/>
          <w:szCs w:val="24"/>
        </w:rPr>
        <w:t xml:space="preserve">000 participants, researchers found consistent evidence of a </w:t>
      </w:r>
      <w:r w:rsidR="00D32698" w:rsidRPr="00611C1F">
        <w:rPr>
          <w:rFonts w:cs="Times New Roman"/>
          <w:i/>
          <w:szCs w:val="24"/>
        </w:rPr>
        <w:t>pro-</w:t>
      </w:r>
      <w:r w:rsidR="00D809C5" w:rsidRPr="00611C1F">
        <w:rPr>
          <w:rFonts w:cs="Times New Roman"/>
          <w:i/>
          <w:szCs w:val="24"/>
        </w:rPr>
        <w:t>B</w:t>
      </w:r>
      <w:r w:rsidR="00D32698" w:rsidRPr="00611C1F">
        <w:rPr>
          <w:rFonts w:cs="Times New Roman"/>
          <w:i/>
          <w:szCs w:val="24"/>
        </w:rPr>
        <w:t>lack bias</w:t>
      </w:r>
      <w:r w:rsidR="00D32698" w:rsidRPr="00611C1F">
        <w:rPr>
          <w:rFonts w:cs="Times New Roman"/>
          <w:szCs w:val="24"/>
        </w:rPr>
        <w:t xml:space="preserve"> in </w:t>
      </w:r>
      <w:r w:rsidR="00617627" w:rsidRPr="00611C1F">
        <w:rPr>
          <w:rFonts w:cs="Times New Roman"/>
          <w:szCs w:val="24"/>
        </w:rPr>
        <w:t>admission decisions to an honor society, a bias that appeared to operate</w:t>
      </w:r>
      <w:r w:rsidR="000B6B1E" w:rsidRPr="00611C1F">
        <w:rPr>
          <w:rFonts w:cs="Times New Roman"/>
          <w:szCs w:val="24"/>
        </w:rPr>
        <w:t xml:space="preserve"> outside of conscious awareness even for those with strong egalitarian values </w:t>
      </w:r>
      <w:r w:rsidR="00617627" w:rsidRPr="00611C1F">
        <w:rPr>
          <w:rFonts w:cs="Times New Roman"/>
          <w:szCs w:val="24"/>
        </w:rPr>
        <w:t>(</w:t>
      </w:r>
      <w:commentRangeStart w:id="18"/>
      <w:commentRangeStart w:id="19"/>
      <w:proofErr w:type="spellStart"/>
      <w:r w:rsidR="00617627" w:rsidRPr="00611C1F">
        <w:rPr>
          <w:rFonts w:cs="Times New Roman"/>
          <w:szCs w:val="24"/>
        </w:rPr>
        <w:t>Axt</w:t>
      </w:r>
      <w:proofErr w:type="spellEnd"/>
      <w:r w:rsidR="00617627" w:rsidRPr="00611C1F">
        <w:rPr>
          <w:rFonts w:cs="Times New Roman"/>
          <w:szCs w:val="24"/>
        </w:rPr>
        <w:t xml:space="preserve">, </w:t>
      </w:r>
      <w:proofErr w:type="spellStart"/>
      <w:r w:rsidR="00617627" w:rsidRPr="00611C1F">
        <w:rPr>
          <w:rFonts w:cs="Times New Roman"/>
          <w:szCs w:val="24"/>
        </w:rPr>
        <w:t>Ebersole</w:t>
      </w:r>
      <w:proofErr w:type="spellEnd"/>
      <w:r w:rsidR="00CF6765" w:rsidRPr="00611C1F">
        <w:rPr>
          <w:rFonts w:cs="Times New Roman"/>
          <w:szCs w:val="24"/>
        </w:rPr>
        <w:t xml:space="preserve">, &amp; </w:t>
      </w:r>
      <w:proofErr w:type="spellStart"/>
      <w:r w:rsidR="00CF6765" w:rsidRPr="00611C1F">
        <w:rPr>
          <w:rFonts w:cs="Times New Roman"/>
          <w:szCs w:val="24"/>
        </w:rPr>
        <w:t>Nosek</w:t>
      </w:r>
      <w:proofErr w:type="spellEnd"/>
      <w:r w:rsidR="00CF6765" w:rsidRPr="00611C1F">
        <w:rPr>
          <w:rFonts w:cs="Times New Roman"/>
          <w:szCs w:val="24"/>
        </w:rPr>
        <w:t>, 2016</w:t>
      </w:r>
      <w:commentRangeEnd w:id="18"/>
      <w:r w:rsidR="009F153D" w:rsidRPr="00611C1F">
        <w:rPr>
          <w:rStyle w:val="CommentReference"/>
        </w:rPr>
        <w:commentReference w:id="18"/>
      </w:r>
      <w:commentRangeEnd w:id="19"/>
      <w:r w:rsidR="00620774">
        <w:rPr>
          <w:rStyle w:val="CommentReference"/>
        </w:rPr>
        <w:commentReference w:id="19"/>
      </w:r>
      <w:r w:rsidR="00CF6765" w:rsidRPr="00611C1F">
        <w:rPr>
          <w:rFonts w:cs="Times New Roman"/>
          <w:szCs w:val="24"/>
        </w:rPr>
        <w:t>).</w:t>
      </w:r>
      <w:r w:rsidR="00EF6BDB" w:rsidRPr="00611C1F">
        <w:rPr>
          <w:rFonts w:cs="Times New Roman"/>
          <w:szCs w:val="24"/>
        </w:rPr>
        <w:t xml:space="preserve"> </w:t>
      </w:r>
      <w:r w:rsidR="00CF6765" w:rsidRPr="00611C1F">
        <w:rPr>
          <w:rFonts w:cs="Times New Roman"/>
          <w:szCs w:val="24"/>
        </w:rPr>
        <w:t>Similar overcorrection effects have been found in other domains.</w:t>
      </w:r>
      <w:r w:rsidR="00EF6BDB" w:rsidRPr="00611C1F">
        <w:rPr>
          <w:rFonts w:cs="Times New Roman"/>
          <w:szCs w:val="24"/>
        </w:rPr>
        <w:t xml:space="preserve"> </w:t>
      </w:r>
      <w:r w:rsidR="00CF6765" w:rsidRPr="00611C1F">
        <w:rPr>
          <w:rFonts w:cs="Times New Roman"/>
          <w:szCs w:val="24"/>
        </w:rPr>
        <w:t xml:space="preserve">Goh and Hall (2015) revealed </w:t>
      </w:r>
      <w:r w:rsidR="00867252" w:rsidRPr="00611C1F">
        <w:rPr>
          <w:rFonts w:cs="Times New Roman"/>
          <w:szCs w:val="24"/>
        </w:rPr>
        <w:t xml:space="preserve">a positive correlation between </w:t>
      </w:r>
      <w:r w:rsidR="00CF6765" w:rsidRPr="00611C1F">
        <w:rPr>
          <w:rFonts w:cs="Times New Roman"/>
          <w:szCs w:val="24"/>
        </w:rPr>
        <w:t>benevolent (but not hostile) sexism</w:t>
      </w:r>
      <w:r w:rsidR="00867252" w:rsidRPr="00611C1F">
        <w:rPr>
          <w:rFonts w:cs="Times New Roman"/>
          <w:szCs w:val="24"/>
        </w:rPr>
        <w:t xml:space="preserve"> and affiliative nonverbal beh</w:t>
      </w:r>
      <w:r w:rsidR="00AC7AFD" w:rsidRPr="00611C1F">
        <w:rPr>
          <w:rFonts w:cs="Times New Roman"/>
          <w:szCs w:val="24"/>
        </w:rPr>
        <w:t>aviors such as smiling.</w:t>
      </w:r>
      <w:r w:rsidR="00EF6BDB" w:rsidRPr="00611C1F">
        <w:rPr>
          <w:rFonts w:cs="Times New Roman"/>
          <w:szCs w:val="24"/>
        </w:rPr>
        <w:t xml:space="preserve"> </w:t>
      </w:r>
      <w:r w:rsidR="00AC7AFD" w:rsidRPr="00611C1F">
        <w:rPr>
          <w:rFonts w:cs="Times New Roman"/>
          <w:szCs w:val="24"/>
        </w:rPr>
        <w:t>Goh, Ruben, and</w:t>
      </w:r>
      <w:r w:rsidR="00867252" w:rsidRPr="00611C1F">
        <w:rPr>
          <w:rFonts w:cs="Times New Roman"/>
          <w:szCs w:val="24"/>
        </w:rPr>
        <w:t xml:space="preserve"> Hall (2016) have shown similar overcompensation effects as a function of sexual orientation</w:t>
      </w:r>
      <w:r w:rsidR="00D809C5" w:rsidRPr="00611C1F">
        <w:rPr>
          <w:rFonts w:cs="Times New Roman"/>
          <w:szCs w:val="24"/>
        </w:rPr>
        <w:t>;</w:t>
      </w:r>
      <w:r w:rsidR="00867252" w:rsidRPr="00611C1F">
        <w:rPr>
          <w:rFonts w:cs="Times New Roman"/>
          <w:szCs w:val="24"/>
        </w:rPr>
        <w:t xml:space="preserve"> participants exhibited warmer nonverbal behaviors toward a man and spent longer talking to him when they thought he was gay than when they </w:t>
      </w:r>
      <w:r w:rsidR="00867252" w:rsidRPr="00611C1F">
        <w:rPr>
          <w:rFonts w:cs="Times New Roman"/>
          <w:szCs w:val="24"/>
        </w:rPr>
        <w:lastRenderedPageBreak/>
        <w:t>thought he was straight.</w:t>
      </w:r>
    </w:p>
    <w:p w14:paraId="57941B41" w14:textId="7289ED0B" w:rsidR="00FA1330" w:rsidRPr="00611C1F" w:rsidRDefault="0088673C" w:rsidP="00254E8C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>Par</w:t>
      </w:r>
      <w:r w:rsidR="00380BE5" w:rsidRPr="00611C1F">
        <w:rPr>
          <w:rFonts w:cs="Times New Roman"/>
          <w:szCs w:val="24"/>
        </w:rPr>
        <w:t>a</w:t>
      </w:r>
      <w:r w:rsidRPr="00611C1F">
        <w:rPr>
          <w:rFonts w:cs="Times New Roman"/>
          <w:szCs w:val="24"/>
        </w:rPr>
        <w:t>doxically, t</w:t>
      </w:r>
      <w:r w:rsidR="00D32698" w:rsidRPr="00611C1F">
        <w:rPr>
          <w:rFonts w:cs="Times New Roman"/>
          <w:szCs w:val="24"/>
        </w:rPr>
        <w:t xml:space="preserve">hese effects are more dramatic for those </w:t>
      </w:r>
      <w:r w:rsidR="00A10170" w:rsidRPr="00611C1F">
        <w:rPr>
          <w:rFonts w:cs="Times New Roman"/>
          <w:szCs w:val="24"/>
        </w:rPr>
        <w:t xml:space="preserve">who exhibit strong implicit bias </w:t>
      </w:r>
      <w:r w:rsidR="00D32698" w:rsidRPr="00611C1F">
        <w:rPr>
          <w:rFonts w:cs="Times New Roman"/>
          <w:szCs w:val="24"/>
        </w:rPr>
        <w:t xml:space="preserve">when they </w:t>
      </w:r>
      <w:r w:rsidR="00A10170" w:rsidRPr="00611C1F">
        <w:rPr>
          <w:rFonts w:cs="Times New Roman"/>
          <w:szCs w:val="24"/>
        </w:rPr>
        <w:t>are prompted to interact with membe</w:t>
      </w:r>
      <w:r w:rsidR="00CF6765" w:rsidRPr="00611C1F">
        <w:rPr>
          <w:rFonts w:cs="Times New Roman"/>
          <w:szCs w:val="24"/>
        </w:rPr>
        <w:t>rs of a disliked</w:t>
      </w:r>
      <w:r w:rsidR="00A10170" w:rsidRPr="00611C1F">
        <w:rPr>
          <w:rFonts w:cs="Times New Roman"/>
          <w:szCs w:val="24"/>
        </w:rPr>
        <w:t xml:space="preserve"> group</w:t>
      </w:r>
      <w:r w:rsidR="00D32698" w:rsidRPr="00611C1F">
        <w:rPr>
          <w:rFonts w:cs="Times New Roman"/>
          <w:szCs w:val="24"/>
        </w:rPr>
        <w:t>.</w:t>
      </w:r>
      <w:r w:rsidR="00EF6BDB" w:rsidRPr="00611C1F">
        <w:rPr>
          <w:rFonts w:cs="Times New Roman"/>
          <w:szCs w:val="24"/>
        </w:rPr>
        <w:t xml:space="preserve"> </w:t>
      </w:r>
      <w:r w:rsidR="00380BE5" w:rsidRPr="00611C1F">
        <w:rPr>
          <w:rFonts w:cs="Times New Roman"/>
          <w:szCs w:val="24"/>
        </w:rPr>
        <w:t>In one study examining how the IAT predicted same-race and other</w:t>
      </w:r>
      <w:r w:rsidR="00D809C5" w:rsidRPr="00611C1F">
        <w:rPr>
          <w:rFonts w:cs="Times New Roman"/>
          <w:szCs w:val="24"/>
        </w:rPr>
        <w:t>-</w:t>
      </w:r>
      <w:r w:rsidR="00380BE5" w:rsidRPr="00611C1F">
        <w:rPr>
          <w:rFonts w:cs="Times New Roman"/>
          <w:szCs w:val="24"/>
        </w:rPr>
        <w:t>race interactions, the researchers assessed impl</w:t>
      </w:r>
      <w:r w:rsidR="00DB1793" w:rsidRPr="00611C1F">
        <w:rPr>
          <w:rFonts w:cs="Times New Roman"/>
          <w:szCs w:val="24"/>
        </w:rPr>
        <w:t>icit attitu</w:t>
      </w:r>
      <w:r w:rsidR="00380BE5" w:rsidRPr="00611C1F">
        <w:rPr>
          <w:rFonts w:cs="Times New Roman"/>
          <w:szCs w:val="24"/>
        </w:rPr>
        <w:t>des before participants met to discuss a socially charged subject (Shelton, Richeson, Salvatore, &amp; Trawalter, 2005).</w:t>
      </w:r>
      <w:r w:rsidR="00EF6BDB" w:rsidRPr="00611C1F">
        <w:rPr>
          <w:rFonts w:cs="Times New Roman"/>
          <w:szCs w:val="24"/>
        </w:rPr>
        <w:t xml:space="preserve"> </w:t>
      </w:r>
      <w:r w:rsidR="00380BE5" w:rsidRPr="00611C1F">
        <w:rPr>
          <w:rFonts w:cs="Times New Roman"/>
          <w:szCs w:val="24"/>
        </w:rPr>
        <w:t>The results revealed that</w:t>
      </w:r>
      <w:r w:rsidR="00D809C5" w:rsidRPr="00611C1F">
        <w:rPr>
          <w:rFonts w:cs="Times New Roman"/>
          <w:szCs w:val="24"/>
        </w:rPr>
        <w:t>,</w:t>
      </w:r>
      <w:r w:rsidR="00380BE5" w:rsidRPr="00611C1F">
        <w:rPr>
          <w:rFonts w:cs="Times New Roman"/>
          <w:szCs w:val="24"/>
        </w:rPr>
        <w:t xml:space="preserve"> ironically, </w:t>
      </w:r>
      <w:r w:rsidR="00D809C5" w:rsidRPr="00611C1F">
        <w:rPr>
          <w:rFonts w:cs="Times New Roman"/>
          <w:szCs w:val="24"/>
        </w:rPr>
        <w:t>B</w:t>
      </w:r>
      <w:r w:rsidR="00380BE5" w:rsidRPr="00611C1F">
        <w:rPr>
          <w:rFonts w:cs="Times New Roman"/>
          <w:szCs w:val="24"/>
        </w:rPr>
        <w:t>lack</w:t>
      </w:r>
      <w:r w:rsidR="00D809C5" w:rsidRPr="00611C1F">
        <w:rPr>
          <w:rFonts w:cs="Times New Roman"/>
          <w:szCs w:val="24"/>
        </w:rPr>
        <w:t xml:space="preserve"> people</w:t>
      </w:r>
      <w:r w:rsidR="00380BE5" w:rsidRPr="00611C1F">
        <w:rPr>
          <w:rFonts w:cs="Times New Roman"/>
          <w:szCs w:val="24"/>
        </w:rPr>
        <w:t xml:space="preserve"> had more positive impressions of </w:t>
      </w:r>
      <w:r w:rsidR="00D809C5" w:rsidRPr="00611C1F">
        <w:rPr>
          <w:rFonts w:cs="Times New Roman"/>
          <w:szCs w:val="24"/>
        </w:rPr>
        <w:t>W</w:t>
      </w:r>
      <w:r w:rsidR="00380BE5" w:rsidRPr="00611C1F">
        <w:rPr>
          <w:rFonts w:cs="Times New Roman"/>
          <w:szCs w:val="24"/>
        </w:rPr>
        <w:t>hite</w:t>
      </w:r>
      <w:r w:rsidR="00D809C5" w:rsidRPr="00611C1F">
        <w:rPr>
          <w:rFonts w:cs="Times New Roman"/>
          <w:szCs w:val="24"/>
        </w:rPr>
        <w:t xml:space="preserve"> people</w:t>
      </w:r>
      <w:r w:rsidR="00380BE5" w:rsidRPr="00611C1F">
        <w:rPr>
          <w:rFonts w:cs="Times New Roman"/>
          <w:szCs w:val="24"/>
        </w:rPr>
        <w:t xml:space="preserve"> who </w:t>
      </w:r>
      <w:r w:rsidR="00380BE5" w:rsidRPr="00611C1F">
        <w:rPr>
          <w:rFonts w:cs="Times New Roman"/>
          <w:i/>
          <w:szCs w:val="24"/>
        </w:rPr>
        <w:t>had stronger neg</w:t>
      </w:r>
      <w:r w:rsidR="00D809C5" w:rsidRPr="00611C1F">
        <w:rPr>
          <w:rFonts w:cs="Times New Roman"/>
          <w:i/>
          <w:szCs w:val="24"/>
        </w:rPr>
        <w:t>ative implicit attitudes toward</w:t>
      </w:r>
      <w:r w:rsidR="00380BE5" w:rsidRPr="00611C1F">
        <w:rPr>
          <w:rFonts w:cs="Times New Roman"/>
          <w:i/>
          <w:szCs w:val="24"/>
        </w:rPr>
        <w:t xml:space="preserve"> </w:t>
      </w:r>
      <w:r w:rsidR="00D809C5" w:rsidRPr="00611C1F">
        <w:rPr>
          <w:rFonts w:cs="Times New Roman"/>
          <w:i/>
          <w:szCs w:val="24"/>
        </w:rPr>
        <w:t>B</w:t>
      </w:r>
      <w:r w:rsidR="00380BE5" w:rsidRPr="00611C1F">
        <w:rPr>
          <w:rFonts w:cs="Times New Roman"/>
          <w:i/>
          <w:szCs w:val="24"/>
        </w:rPr>
        <w:t>lack</w:t>
      </w:r>
      <w:r w:rsidR="00D809C5" w:rsidRPr="00611C1F">
        <w:rPr>
          <w:rFonts w:cs="Times New Roman"/>
          <w:i/>
          <w:szCs w:val="24"/>
        </w:rPr>
        <w:t xml:space="preserve"> people</w:t>
      </w:r>
      <w:r w:rsidR="00380BE5" w:rsidRPr="00611C1F">
        <w:rPr>
          <w:rFonts w:cs="Times New Roman"/>
          <w:i/>
          <w:szCs w:val="24"/>
        </w:rPr>
        <w:t>.</w:t>
      </w:r>
      <w:r w:rsidR="00EF6BDB" w:rsidRPr="00611C1F">
        <w:rPr>
          <w:rFonts w:cs="Times New Roman"/>
          <w:i/>
          <w:szCs w:val="24"/>
        </w:rPr>
        <w:t xml:space="preserve"> </w:t>
      </w:r>
      <w:r w:rsidR="00380BE5" w:rsidRPr="00611C1F">
        <w:rPr>
          <w:rFonts w:cs="Times New Roman"/>
          <w:szCs w:val="24"/>
        </w:rPr>
        <w:t>Apparently, those with more implicit negative attitudes were more likely to compensate for th</w:t>
      </w:r>
      <w:r w:rsidR="00D809C5" w:rsidRPr="00611C1F">
        <w:rPr>
          <w:rFonts w:cs="Times New Roman"/>
          <w:szCs w:val="24"/>
        </w:rPr>
        <w:t>eir bias</w:t>
      </w:r>
      <w:r w:rsidR="00DB1793" w:rsidRPr="00611C1F">
        <w:rPr>
          <w:rFonts w:cs="Times New Roman"/>
          <w:szCs w:val="24"/>
        </w:rPr>
        <w:t xml:space="preserve"> and were perceived to be more engaged in the interaction than those with lower IAT scores.</w:t>
      </w:r>
      <w:r w:rsidR="00EF6BDB" w:rsidRPr="00611C1F">
        <w:rPr>
          <w:rFonts w:cs="Times New Roman"/>
          <w:szCs w:val="24"/>
        </w:rPr>
        <w:t xml:space="preserve"> </w:t>
      </w:r>
      <w:r w:rsidR="00DB1793" w:rsidRPr="00611C1F">
        <w:rPr>
          <w:rFonts w:cs="Times New Roman"/>
          <w:szCs w:val="24"/>
        </w:rPr>
        <w:t>In short, these overcorrection attempts were effective at hiding bias.</w:t>
      </w:r>
      <w:r w:rsidR="00EF6BDB" w:rsidRPr="00611C1F">
        <w:rPr>
          <w:rFonts w:cs="Times New Roman"/>
          <w:szCs w:val="24"/>
        </w:rPr>
        <w:t xml:space="preserve"> </w:t>
      </w:r>
      <w:r w:rsidR="00D61D75" w:rsidRPr="00611C1F">
        <w:rPr>
          <w:rFonts w:cs="Times New Roman"/>
          <w:szCs w:val="24"/>
        </w:rPr>
        <w:t>We do not contend that the overcompensation behaviors are</w:t>
      </w:r>
      <w:r w:rsidR="007B49F6" w:rsidRPr="00611C1F">
        <w:rPr>
          <w:rFonts w:cs="Times New Roman"/>
          <w:szCs w:val="24"/>
        </w:rPr>
        <w:t xml:space="preserve"> </w:t>
      </w:r>
      <w:r w:rsidR="00D61D75" w:rsidRPr="00611C1F">
        <w:rPr>
          <w:rFonts w:cs="Times New Roman"/>
          <w:szCs w:val="24"/>
        </w:rPr>
        <w:t xml:space="preserve">necessarily </w:t>
      </w:r>
      <w:r w:rsidR="007B49F6" w:rsidRPr="00611C1F">
        <w:rPr>
          <w:rFonts w:cs="Times New Roman"/>
          <w:szCs w:val="24"/>
        </w:rPr>
        <w:t xml:space="preserve">all </w:t>
      </w:r>
      <w:r w:rsidR="00D61D75" w:rsidRPr="00611C1F">
        <w:rPr>
          <w:rFonts w:cs="Times New Roman"/>
          <w:szCs w:val="24"/>
        </w:rPr>
        <w:t>good</w:t>
      </w:r>
      <w:r w:rsidR="007B49F6" w:rsidRPr="00611C1F">
        <w:rPr>
          <w:rFonts w:cs="Times New Roman"/>
          <w:szCs w:val="24"/>
        </w:rPr>
        <w:t xml:space="preserve"> (e.g., benevolent sexism)</w:t>
      </w:r>
      <w:r w:rsidR="00D61D75" w:rsidRPr="00611C1F">
        <w:rPr>
          <w:rFonts w:cs="Times New Roman"/>
          <w:szCs w:val="24"/>
        </w:rPr>
        <w:t xml:space="preserve"> but rather </w:t>
      </w:r>
      <w:r w:rsidR="008551B6" w:rsidRPr="00611C1F">
        <w:rPr>
          <w:rFonts w:cs="Times New Roman"/>
          <w:szCs w:val="24"/>
        </w:rPr>
        <w:t xml:space="preserve">contend </w:t>
      </w:r>
      <w:r w:rsidR="007B49F6" w:rsidRPr="00611C1F">
        <w:rPr>
          <w:rFonts w:cs="Times New Roman"/>
          <w:szCs w:val="24"/>
        </w:rPr>
        <w:t xml:space="preserve">that </w:t>
      </w:r>
      <w:r w:rsidR="00EA0375" w:rsidRPr="00611C1F">
        <w:rPr>
          <w:rFonts w:cs="Times New Roman"/>
          <w:szCs w:val="24"/>
        </w:rPr>
        <w:t xml:space="preserve">in contrast to what one would assume, </w:t>
      </w:r>
      <w:r w:rsidR="007B49F6" w:rsidRPr="00611C1F">
        <w:rPr>
          <w:rFonts w:cs="Times New Roman"/>
          <w:szCs w:val="24"/>
        </w:rPr>
        <w:t xml:space="preserve">stereotypes </w:t>
      </w:r>
      <w:r w:rsidR="00EA0375" w:rsidRPr="00611C1F">
        <w:rPr>
          <w:rFonts w:cs="Times New Roman"/>
          <w:szCs w:val="24"/>
        </w:rPr>
        <w:t xml:space="preserve">interact with social and environmental factors in complex ways, </w:t>
      </w:r>
      <w:r w:rsidR="00FA1330" w:rsidRPr="00611C1F">
        <w:rPr>
          <w:rFonts w:cs="Times New Roman"/>
          <w:szCs w:val="24"/>
        </w:rPr>
        <w:t>rendering predicting one</w:t>
      </w:r>
      <w:r w:rsidR="00BC3B64" w:rsidRPr="00611C1F">
        <w:rPr>
          <w:rFonts w:cs="Times New Roman"/>
          <w:szCs w:val="24"/>
        </w:rPr>
        <w:t>’</w:t>
      </w:r>
      <w:r w:rsidR="00FA1330" w:rsidRPr="00611C1F">
        <w:rPr>
          <w:rFonts w:cs="Times New Roman"/>
          <w:szCs w:val="24"/>
        </w:rPr>
        <w:t xml:space="preserve">s behavioral responses to them </w:t>
      </w:r>
      <w:r w:rsidR="00447C5E" w:rsidRPr="00611C1F">
        <w:rPr>
          <w:rFonts w:cs="Times New Roman"/>
          <w:szCs w:val="24"/>
        </w:rPr>
        <w:t>challenging</w:t>
      </w:r>
      <w:r w:rsidR="00525C04" w:rsidRPr="00611C1F">
        <w:rPr>
          <w:rFonts w:cs="Times New Roman"/>
          <w:szCs w:val="24"/>
        </w:rPr>
        <w:t>.</w:t>
      </w:r>
    </w:p>
    <w:p w14:paraId="49B62F85" w14:textId="2F54F009" w:rsidR="00EF6BDB" w:rsidRPr="00611C1F" w:rsidRDefault="00D06C9C" w:rsidP="00254E8C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 xml:space="preserve">Finally, it is also important to point out that </w:t>
      </w:r>
      <w:r w:rsidR="003D0870" w:rsidRPr="00611C1F">
        <w:rPr>
          <w:rFonts w:cs="Times New Roman"/>
          <w:szCs w:val="24"/>
        </w:rPr>
        <w:t xml:space="preserve">there has been </w:t>
      </w:r>
      <w:r w:rsidR="00052A35" w:rsidRPr="00611C1F">
        <w:rPr>
          <w:rFonts w:cs="Times New Roman"/>
          <w:szCs w:val="24"/>
        </w:rPr>
        <w:t xml:space="preserve">considerable </w:t>
      </w:r>
      <w:r w:rsidR="003D0870" w:rsidRPr="00611C1F">
        <w:rPr>
          <w:rFonts w:cs="Times New Roman"/>
          <w:szCs w:val="24"/>
        </w:rPr>
        <w:t xml:space="preserve">controversy </w:t>
      </w:r>
      <w:r w:rsidRPr="00611C1F">
        <w:rPr>
          <w:rFonts w:cs="Times New Roman"/>
          <w:szCs w:val="24"/>
        </w:rPr>
        <w:t xml:space="preserve">surrounding </w:t>
      </w:r>
      <w:r w:rsidR="00052A35" w:rsidRPr="00611C1F">
        <w:rPr>
          <w:rFonts w:cs="Times New Roman"/>
          <w:szCs w:val="24"/>
        </w:rPr>
        <w:t>the IAT.</w:t>
      </w:r>
      <w:r w:rsidR="00EF6BDB" w:rsidRPr="00611C1F">
        <w:rPr>
          <w:rFonts w:cs="Times New Roman"/>
          <w:szCs w:val="24"/>
        </w:rPr>
        <w:t xml:space="preserve"> </w:t>
      </w:r>
      <w:r w:rsidR="00525C04" w:rsidRPr="00611C1F">
        <w:rPr>
          <w:rFonts w:cs="Times New Roman"/>
          <w:szCs w:val="24"/>
        </w:rPr>
        <w:t>In addition to the controversy surrounding the IAT</w:t>
      </w:r>
      <w:r w:rsidR="00BC3B64" w:rsidRPr="00611C1F">
        <w:rPr>
          <w:rFonts w:cs="Times New Roman"/>
          <w:szCs w:val="24"/>
        </w:rPr>
        <w:t>’</w:t>
      </w:r>
      <w:r w:rsidR="00525C04" w:rsidRPr="00611C1F">
        <w:rPr>
          <w:rFonts w:cs="Times New Roman"/>
          <w:szCs w:val="24"/>
        </w:rPr>
        <w:t>s predictive validity (Oswald et al., 2013</w:t>
      </w:r>
      <w:r w:rsidR="00C022FD" w:rsidRPr="00611C1F">
        <w:rPr>
          <w:rFonts w:cs="Times New Roman"/>
          <w:szCs w:val="24"/>
        </w:rPr>
        <w:t>,</w:t>
      </w:r>
      <w:r w:rsidR="00525C04" w:rsidRPr="00611C1F">
        <w:rPr>
          <w:rFonts w:cs="Times New Roman"/>
          <w:szCs w:val="24"/>
        </w:rPr>
        <w:t xml:space="preserve"> 2015), s</w:t>
      </w:r>
      <w:r w:rsidR="00052A35" w:rsidRPr="00611C1F">
        <w:rPr>
          <w:rFonts w:cs="Times New Roman"/>
          <w:szCs w:val="24"/>
        </w:rPr>
        <w:t xml:space="preserve">everal </w:t>
      </w:r>
      <w:r w:rsidRPr="00611C1F">
        <w:rPr>
          <w:rFonts w:cs="Times New Roman"/>
          <w:szCs w:val="24"/>
        </w:rPr>
        <w:t xml:space="preserve">researchers </w:t>
      </w:r>
      <w:r w:rsidR="00052A35" w:rsidRPr="00611C1F">
        <w:rPr>
          <w:rFonts w:cs="Times New Roman"/>
          <w:szCs w:val="24"/>
        </w:rPr>
        <w:t xml:space="preserve">argue </w:t>
      </w:r>
      <w:r w:rsidRPr="00611C1F">
        <w:rPr>
          <w:rFonts w:cs="Times New Roman"/>
          <w:szCs w:val="24"/>
        </w:rPr>
        <w:t xml:space="preserve">that </w:t>
      </w:r>
      <w:r w:rsidR="00052A35" w:rsidRPr="00611C1F">
        <w:rPr>
          <w:rFonts w:cs="Times New Roman"/>
          <w:szCs w:val="24"/>
        </w:rPr>
        <w:t xml:space="preserve">the IAT </w:t>
      </w:r>
      <w:r w:rsidR="009A5BDA" w:rsidRPr="00611C1F">
        <w:rPr>
          <w:rFonts w:cs="Times New Roman"/>
          <w:szCs w:val="24"/>
        </w:rPr>
        <w:t>assesses familiarity or simply cultural awareness of stereotypes</w:t>
      </w:r>
      <w:r w:rsidR="00806BE4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 xml:space="preserve">rather than </w:t>
      </w:r>
      <w:r w:rsidR="00447C5E" w:rsidRPr="00611C1F">
        <w:rPr>
          <w:rFonts w:cs="Times New Roman"/>
          <w:szCs w:val="24"/>
        </w:rPr>
        <w:t>endorsement</w:t>
      </w:r>
      <w:r w:rsidR="009A5BDA" w:rsidRPr="00611C1F">
        <w:rPr>
          <w:rFonts w:cs="Times New Roman"/>
          <w:szCs w:val="24"/>
        </w:rPr>
        <w:t xml:space="preserve"> of those</w:t>
      </w:r>
      <w:r w:rsidR="00052A35" w:rsidRPr="00611C1F">
        <w:rPr>
          <w:rFonts w:cs="Times New Roman"/>
          <w:szCs w:val="24"/>
        </w:rPr>
        <w:t xml:space="preserve"> </w:t>
      </w:r>
      <w:r w:rsidR="009A5BDA" w:rsidRPr="00611C1F">
        <w:rPr>
          <w:rFonts w:cs="Times New Roman"/>
          <w:szCs w:val="24"/>
        </w:rPr>
        <w:t>stereotypes</w:t>
      </w:r>
      <w:r w:rsidR="00806BE4" w:rsidRPr="00611C1F">
        <w:rPr>
          <w:rFonts w:cs="Times New Roman"/>
          <w:szCs w:val="24"/>
        </w:rPr>
        <w:t xml:space="preserve"> (Arkes &amp; Tetlock, 2004</w:t>
      </w:r>
      <w:r w:rsidR="00052A35" w:rsidRPr="00611C1F">
        <w:rPr>
          <w:rFonts w:cs="Times New Roman"/>
          <w:szCs w:val="24"/>
        </w:rPr>
        <w:t>)</w:t>
      </w:r>
      <w:r w:rsidRPr="00611C1F">
        <w:rPr>
          <w:rFonts w:cs="Times New Roman"/>
          <w:szCs w:val="24"/>
        </w:rPr>
        <w:t>.</w:t>
      </w:r>
      <w:r w:rsidR="00EF6BDB" w:rsidRPr="00611C1F">
        <w:rPr>
          <w:rFonts w:cs="Times New Roman"/>
          <w:szCs w:val="24"/>
        </w:rPr>
        <w:t xml:space="preserve"> </w:t>
      </w:r>
      <w:r w:rsidR="00CF057B" w:rsidRPr="00611C1F">
        <w:rPr>
          <w:rFonts w:cs="Times New Roman"/>
          <w:szCs w:val="24"/>
        </w:rPr>
        <w:t>In addition,</w:t>
      </w:r>
      <w:r w:rsidR="009A5BDA" w:rsidRPr="00611C1F">
        <w:rPr>
          <w:rFonts w:cs="Times New Roman"/>
          <w:szCs w:val="24"/>
        </w:rPr>
        <w:t xml:space="preserve"> poor test</w:t>
      </w:r>
      <w:r w:rsidR="00D809C5" w:rsidRPr="00611C1F">
        <w:rPr>
          <w:rFonts w:cs="Times New Roman"/>
          <w:szCs w:val="24"/>
        </w:rPr>
        <w:t>–</w:t>
      </w:r>
      <w:r w:rsidR="009A5BDA" w:rsidRPr="00611C1F">
        <w:rPr>
          <w:rFonts w:cs="Times New Roman"/>
          <w:szCs w:val="24"/>
        </w:rPr>
        <w:t>retest reliability</w:t>
      </w:r>
      <w:r w:rsidR="00CF057B" w:rsidRPr="00611C1F">
        <w:rPr>
          <w:rFonts w:cs="Times New Roman"/>
          <w:szCs w:val="24"/>
        </w:rPr>
        <w:t xml:space="preserve"> (cf. </w:t>
      </w:r>
      <w:proofErr w:type="spellStart"/>
      <w:r w:rsidR="00CF057B" w:rsidRPr="00611C1F">
        <w:rPr>
          <w:rFonts w:cs="Times New Roman"/>
          <w:color w:val="262626"/>
          <w:szCs w:val="24"/>
        </w:rPr>
        <w:t>Fujii</w:t>
      </w:r>
      <w:proofErr w:type="spellEnd"/>
      <w:r w:rsidR="00CF057B" w:rsidRPr="00611C1F">
        <w:rPr>
          <w:rFonts w:cs="Times New Roman"/>
          <w:color w:val="262626"/>
          <w:szCs w:val="24"/>
        </w:rPr>
        <w:t xml:space="preserve">, </w:t>
      </w:r>
      <w:proofErr w:type="spellStart"/>
      <w:r w:rsidR="00CF057B" w:rsidRPr="00611C1F">
        <w:rPr>
          <w:rFonts w:cs="Times New Roman"/>
          <w:color w:val="262626"/>
          <w:szCs w:val="24"/>
        </w:rPr>
        <w:t>Sawaumi</w:t>
      </w:r>
      <w:proofErr w:type="spellEnd"/>
      <w:r w:rsidR="00CF057B" w:rsidRPr="00611C1F">
        <w:rPr>
          <w:rFonts w:cs="Times New Roman"/>
          <w:color w:val="262626"/>
          <w:szCs w:val="24"/>
        </w:rPr>
        <w:t xml:space="preserve">, &amp; </w:t>
      </w:r>
      <w:proofErr w:type="spellStart"/>
      <w:r w:rsidR="00CF057B" w:rsidRPr="00611C1F">
        <w:rPr>
          <w:rFonts w:cs="Times New Roman"/>
          <w:color w:val="262626"/>
          <w:szCs w:val="24"/>
        </w:rPr>
        <w:t>Aikawa</w:t>
      </w:r>
      <w:proofErr w:type="spellEnd"/>
      <w:r w:rsidR="00CF057B" w:rsidRPr="00611C1F">
        <w:rPr>
          <w:rFonts w:cs="Times New Roman"/>
          <w:color w:val="262626"/>
          <w:szCs w:val="24"/>
        </w:rPr>
        <w:t>, 2015</w:t>
      </w:r>
      <w:r w:rsidR="006829C6" w:rsidRPr="00611C1F">
        <w:rPr>
          <w:rFonts w:cs="Times New Roman"/>
          <w:color w:val="262626"/>
          <w:szCs w:val="24"/>
        </w:rPr>
        <w:t xml:space="preserve">; Lane, </w:t>
      </w:r>
      <w:proofErr w:type="spellStart"/>
      <w:r w:rsidR="006829C6" w:rsidRPr="00611C1F">
        <w:rPr>
          <w:rFonts w:cs="Times New Roman"/>
          <w:color w:val="262626"/>
          <w:szCs w:val="24"/>
        </w:rPr>
        <w:t>Banaji</w:t>
      </w:r>
      <w:proofErr w:type="spellEnd"/>
      <w:r w:rsidR="006829C6" w:rsidRPr="00611C1F">
        <w:rPr>
          <w:rFonts w:cs="Times New Roman"/>
          <w:color w:val="262626"/>
          <w:szCs w:val="24"/>
        </w:rPr>
        <w:t xml:space="preserve">, </w:t>
      </w:r>
      <w:proofErr w:type="spellStart"/>
      <w:r w:rsidR="006829C6" w:rsidRPr="00611C1F">
        <w:rPr>
          <w:rFonts w:cs="Times New Roman"/>
          <w:color w:val="262626"/>
          <w:szCs w:val="24"/>
        </w:rPr>
        <w:t>Nosek</w:t>
      </w:r>
      <w:proofErr w:type="spellEnd"/>
      <w:r w:rsidR="006829C6" w:rsidRPr="00611C1F">
        <w:rPr>
          <w:rFonts w:cs="Times New Roman"/>
          <w:color w:val="262626"/>
          <w:szCs w:val="24"/>
        </w:rPr>
        <w:t>, &amp; Greenwald, 2007</w:t>
      </w:r>
      <w:r w:rsidR="00CF057B" w:rsidRPr="00611C1F">
        <w:rPr>
          <w:rFonts w:cs="Times New Roman"/>
          <w:color w:val="262626"/>
          <w:szCs w:val="24"/>
        </w:rPr>
        <w:t xml:space="preserve">) </w:t>
      </w:r>
      <w:r w:rsidR="00CF057B" w:rsidRPr="00611C1F">
        <w:rPr>
          <w:rFonts w:cs="Times New Roman"/>
          <w:szCs w:val="24"/>
        </w:rPr>
        <w:t>renders</w:t>
      </w:r>
      <w:r w:rsidRPr="00611C1F">
        <w:rPr>
          <w:rFonts w:cs="Times New Roman"/>
          <w:szCs w:val="24"/>
        </w:rPr>
        <w:t xml:space="preserve"> such an assessment very difficult to defend when held under legal scrutiny.</w:t>
      </w:r>
    </w:p>
    <w:p w14:paraId="009A2B8A" w14:textId="2843BCFE" w:rsidR="00380BE5" w:rsidRPr="00611C1F" w:rsidRDefault="001C2DF5" w:rsidP="00254E8C">
      <w:pPr>
        <w:spacing w:line="480" w:lineRule="auto"/>
        <w:contextualSpacing/>
        <w:jc w:val="center"/>
        <w:rPr>
          <w:rFonts w:cs="Times New Roman"/>
          <w:b/>
          <w:szCs w:val="24"/>
        </w:rPr>
      </w:pPr>
      <w:r w:rsidRPr="00611C1F">
        <w:rPr>
          <w:rFonts w:cs="Times New Roman"/>
          <w:b/>
          <w:szCs w:val="24"/>
        </w:rPr>
        <w:t xml:space="preserve">Stress </w:t>
      </w:r>
      <w:r w:rsidR="00D809C5" w:rsidRPr="00611C1F">
        <w:rPr>
          <w:rFonts w:cs="Times New Roman"/>
          <w:b/>
          <w:szCs w:val="24"/>
        </w:rPr>
        <w:t>and</w:t>
      </w:r>
      <w:r w:rsidRPr="00611C1F">
        <w:rPr>
          <w:rFonts w:cs="Times New Roman"/>
          <w:b/>
          <w:szCs w:val="24"/>
        </w:rPr>
        <w:t xml:space="preserve"> Depletion of Resources</w:t>
      </w:r>
    </w:p>
    <w:p w14:paraId="09D514A3" w14:textId="07AADF90" w:rsidR="006B2DDA" w:rsidRPr="00611C1F" w:rsidRDefault="006B2DDA" w:rsidP="00254E8C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lastRenderedPageBreak/>
        <w:t xml:space="preserve">Another important area of psychological research that has demonstrated meaningful implications for shaping societal and organizational change is the recent research examining how </w:t>
      </w:r>
      <w:r w:rsidR="00900D1D" w:rsidRPr="00611C1F">
        <w:rPr>
          <w:rFonts w:cs="Times New Roman"/>
          <w:szCs w:val="24"/>
        </w:rPr>
        <w:t xml:space="preserve">effortful </w:t>
      </w:r>
      <w:r w:rsidR="00C41E6D" w:rsidRPr="00611C1F">
        <w:rPr>
          <w:rFonts w:cs="Times New Roman"/>
          <w:szCs w:val="24"/>
        </w:rPr>
        <w:t>stereotype</w:t>
      </w:r>
      <w:r w:rsidR="00900D1D" w:rsidRPr="00611C1F">
        <w:rPr>
          <w:rFonts w:cs="Times New Roman"/>
          <w:szCs w:val="24"/>
        </w:rPr>
        <w:t xml:space="preserve"> inhibition </w:t>
      </w:r>
      <w:r w:rsidR="00C41E6D" w:rsidRPr="00611C1F">
        <w:rPr>
          <w:rFonts w:cs="Times New Roman"/>
          <w:szCs w:val="24"/>
        </w:rPr>
        <w:t>depletes</w:t>
      </w:r>
      <w:r w:rsidRPr="00611C1F">
        <w:rPr>
          <w:rFonts w:cs="Times New Roman"/>
          <w:szCs w:val="24"/>
        </w:rPr>
        <w:t xml:space="preserve"> individual</w:t>
      </w:r>
      <w:r w:rsidR="00C41E6D" w:rsidRPr="00611C1F">
        <w:rPr>
          <w:rFonts w:cs="Times New Roman"/>
          <w:szCs w:val="24"/>
        </w:rPr>
        <w:t xml:space="preserve"> resources</w:t>
      </w:r>
      <w:r w:rsidRPr="00611C1F">
        <w:rPr>
          <w:rFonts w:cs="Times New Roman"/>
          <w:szCs w:val="24"/>
        </w:rPr>
        <w:t>.</w:t>
      </w:r>
      <w:r w:rsidR="00EF6BDB" w:rsidRPr="00611C1F">
        <w:rPr>
          <w:rFonts w:cs="Times New Roman"/>
          <w:szCs w:val="24"/>
        </w:rPr>
        <w:t xml:space="preserve"> </w:t>
      </w:r>
      <w:r w:rsidR="00900D1D" w:rsidRPr="00611C1F">
        <w:rPr>
          <w:rFonts w:cs="Times New Roman"/>
          <w:szCs w:val="24"/>
        </w:rPr>
        <w:t xml:space="preserve">According to </w:t>
      </w:r>
      <w:commentRangeStart w:id="20"/>
      <w:commentRangeStart w:id="21"/>
      <w:proofErr w:type="spellStart"/>
      <w:r w:rsidR="00900D1D" w:rsidRPr="00611C1F">
        <w:rPr>
          <w:rFonts w:cs="Times New Roman"/>
          <w:szCs w:val="24"/>
        </w:rPr>
        <w:t>Muraven</w:t>
      </w:r>
      <w:proofErr w:type="spellEnd"/>
      <w:r w:rsidR="00900D1D" w:rsidRPr="00611C1F">
        <w:rPr>
          <w:rFonts w:cs="Times New Roman"/>
          <w:szCs w:val="24"/>
        </w:rPr>
        <w:t xml:space="preserve">, Tice, and </w:t>
      </w:r>
      <w:proofErr w:type="spellStart"/>
      <w:r w:rsidR="00900D1D" w:rsidRPr="00611C1F">
        <w:rPr>
          <w:rFonts w:cs="Times New Roman"/>
          <w:szCs w:val="24"/>
        </w:rPr>
        <w:t>Baumeister</w:t>
      </w:r>
      <w:r w:rsidR="00BC3B64" w:rsidRPr="00611C1F">
        <w:rPr>
          <w:rFonts w:cs="Times New Roman"/>
          <w:szCs w:val="24"/>
        </w:rPr>
        <w:t>’</w:t>
      </w:r>
      <w:r w:rsidR="00900D1D" w:rsidRPr="00611C1F">
        <w:rPr>
          <w:rFonts w:cs="Times New Roman"/>
          <w:szCs w:val="24"/>
        </w:rPr>
        <w:t>s</w:t>
      </w:r>
      <w:proofErr w:type="spellEnd"/>
      <w:r w:rsidR="00900D1D" w:rsidRPr="00611C1F">
        <w:rPr>
          <w:rFonts w:cs="Times New Roman"/>
          <w:szCs w:val="24"/>
        </w:rPr>
        <w:t xml:space="preserve"> (1998)</w:t>
      </w:r>
      <w:commentRangeEnd w:id="20"/>
      <w:r w:rsidR="009F153D" w:rsidRPr="00611C1F">
        <w:rPr>
          <w:rStyle w:val="CommentReference"/>
        </w:rPr>
        <w:commentReference w:id="20"/>
      </w:r>
      <w:commentRangeEnd w:id="21"/>
      <w:r w:rsidR="00EA0215">
        <w:rPr>
          <w:rStyle w:val="CommentReference"/>
        </w:rPr>
        <w:commentReference w:id="21"/>
      </w:r>
      <w:r w:rsidR="00900D1D" w:rsidRPr="00611C1F">
        <w:rPr>
          <w:rFonts w:cs="Times New Roman"/>
          <w:szCs w:val="24"/>
        </w:rPr>
        <w:t xml:space="preserve"> limited resource model, individuals possess a singular pool of self-control.</w:t>
      </w:r>
      <w:r w:rsidR="00EF6BDB" w:rsidRPr="00611C1F">
        <w:rPr>
          <w:rFonts w:cs="Times New Roman"/>
          <w:szCs w:val="24"/>
        </w:rPr>
        <w:t xml:space="preserve"> </w:t>
      </w:r>
      <w:r w:rsidR="00900D1D" w:rsidRPr="00611C1F">
        <w:rPr>
          <w:rFonts w:cs="Times New Roman"/>
          <w:szCs w:val="24"/>
        </w:rPr>
        <w:t>This pool is depleted when individuals engage in self-regulatory behavior, and as a consequence, after engaging in acts of self-control (such as maintaining socially desirable behavior while dealing with aver</w:t>
      </w:r>
      <w:r w:rsidR="00D809C5" w:rsidRPr="00611C1F">
        <w:rPr>
          <w:rFonts w:cs="Times New Roman"/>
          <w:szCs w:val="24"/>
        </w:rPr>
        <w:t>sive circumstances like traffic</w:t>
      </w:r>
      <w:r w:rsidR="00900D1D" w:rsidRPr="00611C1F">
        <w:rPr>
          <w:rFonts w:cs="Times New Roman"/>
          <w:szCs w:val="24"/>
        </w:rPr>
        <w:t xml:space="preserve"> or forcing oneself to constrain one</w:t>
      </w:r>
      <w:r w:rsidR="00BC3B64" w:rsidRPr="00611C1F">
        <w:rPr>
          <w:rFonts w:cs="Times New Roman"/>
          <w:szCs w:val="24"/>
        </w:rPr>
        <w:t>’</w:t>
      </w:r>
      <w:r w:rsidR="00900D1D" w:rsidRPr="00611C1F">
        <w:rPr>
          <w:rFonts w:cs="Times New Roman"/>
          <w:szCs w:val="24"/>
        </w:rPr>
        <w:t>s diet), one is less able to regulate behavior in subsequent interactions (</w:t>
      </w:r>
      <w:commentRangeStart w:id="22"/>
      <w:commentRangeStart w:id="23"/>
      <w:r w:rsidR="00900D1D" w:rsidRPr="00611C1F">
        <w:rPr>
          <w:rFonts w:cs="Times New Roman"/>
          <w:szCs w:val="24"/>
        </w:rPr>
        <w:t>Wagner &amp; Heatherton, 2014</w:t>
      </w:r>
      <w:commentRangeEnd w:id="22"/>
      <w:r w:rsidR="009F153D" w:rsidRPr="00611C1F">
        <w:rPr>
          <w:rStyle w:val="CommentReference"/>
        </w:rPr>
        <w:commentReference w:id="22"/>
      </w:r>
      <w:commentRangeEnd w:id="23"/>
      <w:r w:rsidR="000854AA">
        <w:rPr>
          <w:rStyle w:val="CommentReference"/>
        </w:rPr>
        <w:commentReference w:id="23"/>
      </w:r>
      <w:r w:rsidR="00900D1D" w:rsidRPr="00611C1F">
        <w:rPr>
          <w:rFonts w:cs="Times New Roman"/>
          <w:szCs w:val="24"/>
        </w:rPr>
        <w:t>).</w:t>
      </w:r>
      <w:r w:rsidR="00EF6BDB" w:rsidRPr="00611C1F">
        <w:rPr>
          <w:rFonts w:cs="Times New Roman"/>
          <w:szCs w:val="24"/>
        </w:rPr>
        <w:t xml:space="preserve"> </w:t>
      </w:r>
      <w:r w:rsidR="00900D1D" w:rsidRPr="00611C1F">
        <w:rPr>
          <w:rFonts w:cs="Times New Roman"/>
          <w:szCs w:val="24"/>
        </w:rPr>
        <w:t>T</w:t>
      </w:r>
      <w:r w:rsidR="00293A3C" w:rsidRPr="00611C1F">
        <w:rPr>
          <w:rFonts w:cs="Times New Roman"/>
          <w:szCs w:val="24"/>
        </w:rPr>
        <w:t>he process of stereotype correction</w:t>
      </w:r>
      <w:r w:rsidRPr="00611C1F">
        <w:rPr>
          <w:rFonts w:cs="Times New Roman"/>
          <w:szCs w:val="24"/>
        </w:rPr>
        <w:t xml:space="preserve"> requires </w:t>
      </w:r>
      <w:r w:rsidR="00115BB6" w:rsidRPr="00611C1F">
        <w:rPr>
          <w:rFonts w:cs="Times New Roman"/>
          <w:szCs w:val="24"/>
        </w:rPr>
        <w:t xml:space="preserve">substantial </w:t>
      </w:r>
      <w:r w:rsidRPr="00611C1F">
        <w:rPr>
          <w:rFonts w:cs="Times New Roman"/>
          <w:szCs w:val="24"/>
        </w:rPr>
        <w:t xml:space="preserve">cognitive </w:t>
      </w:r>
      <w:r w:rsidR="0074403B" w:rsidRPr="00611C1F">
        <w:rPr>
          <w:rFonts w:cs="Times New Roman"/>
          <w:szCs w:val="24"/>
        </w:rPr>
        <w:t xml:space="preserve">and </w:t>
      </w:r>
      <w:r w:rsidR="00293A3C" w:rsidRPr="00611C1F">
        <w:rPr>
          <w:rFonts w:cs="Times New Roman"/>
          <w:color w:val="000000" w:themeColor="text1"/>
          <w:szCs w:val="24"/>
        </w:rPr>
        <w:t>emotional</w:t>
      </w:r>
      <w:r w:rsidR="0074403B" w:rsidRPr="00611C1F">
        <w:rPr>
          <w:rFonts w:cs="Times New Roman"/>
          <w:color w:val="000000" w:themeColor="text1"/>
          <w:szCs w:val="24"/>
        </w:rPr>
        <w:t xml:space="preserve"> </w:t>
      </w:r>
      <w:r w:rsidRPr="00611C1F">
        <w:rPr>
          <w:rFonts w:cs="Times New Roman"/>
          <w:color w:val="000000" w:themeColor="text1"/>
          <w:szCs w:val="24"/>
        </w:rPr>
        <w:t xml:space="preserve">effort </w:t>
      </w:r>
      <w:r w:rsidR="00293A3C" w:rsidRPr="00611C1F">
        <w:rPr>
          <w:rFonts w:cs="Times New Roman"/>
          <w:szCs w:val="24"/>
        </w:rPr>
        <w:t>(</w:t>
      </w:r>
      <w:commentRangeStart w:id="24"/>
      <w:r w:rsidR="00293A3C" w:rsidRPr="00611C1F">
        <w:rPr>
          <w:rFonts w:cs="Times New Roman"/>
          <w:szCs w:val="24"/>
        </w:rPr>
        <w:t>Mendes</w:t>
      </w:r>
      <w:commentRangeEnd w:id="24"/>
      <w:r w:rsidR="00B8728E">
        <w:rPr>
          <w:rStyle w:val="CommentReference"/>
        </w:rPr>
        <w:commentReference w:id="24"/>
      </w:r>
      <w:r w:rsidR="00293A3C" w:rsidRPr="00611C1F">
        <w:rPr>
          <w:rFonts w:cs="Times New Roman"/>
          <w:szCs w:val="24"/>
        </w:rPr>
        <w:t xml:space="preserve"> &amp; </w:t>
      </w:r>
      <w:proofErr w:type="spellStart"/>
      <w:r w:rsidR="00293A3C" w:rsidRPr="00611C1F">
        <w:rPr>
          <w:rFonts w:cs="Times New Roman"/>
          <w:szCs w:val="24"/>
        </w:rPr>
        <w:t>Koslov</w:t>
      </w:r>
      <w:proofErr w:type="spellEnd"/>
      <w:r w:rsidR="00293A3C" w:rsidRPr="00611C1F">
        <w:rPr>
          <w:rFonts w:cs="Times New Roman"/>
          <w:szCs w:val="24"/>
        </w:rPr>
        <w:t>, 2012</w:t>
      </w:r>
      <w:r w:rsidRPr="00611C1F">
        <w:rPr>
          <w:rFonts w:cs="Times New Roman"/>
          <w:szCs w:val="24"/>
        </w:rPr>
        <w:t>).</w:t>
      </w:r>
      <w:r w:rsidR="00EF6BDB" w:rsidRPr="00611C1F">
        <w:rPr>
          <w:rFonts w:cs="Times New Roman"/>
          <w:szCs w:val="24"/>
        </w:rPr>
        <w:t xml:space="preserve"> </w:t>
      </w:r>
      <w:r w:rsidR="00293A3C" w:rsidRPr="00611C1F">
        <w:rPr>
          <w:rFonts w:cs="Times New Roman"/>
          <w:szCs w:val="24"/>
        </w:rPr>
        <w:t>As such, when police officers</w:t>
      </w:r>
      <w:r w:rsidRPr="00611C1F">
        <w:rPr>
          <w:rFonts w:cs="Times New Roman"/>
          <w:szCs w:val="24"/>
        </w:rPr>
        <w:t xml:space="preserve"> are exposed t</w:t>
      </w:r>
      <w:r w:rsidR="00293A3C" w:rsidRPr="00611C1F">
        <w:rPr>
          <w:rFonts w:cs="Times New Roman"/>
          <w:szCs w:val="24"/>
        </w:rPr>
        <w:t>o stressful situations, which are exceedingly common in their line of work</w:t>
      </w:r>
      <w:r w:rsidRPr="00611C1F">
        <w:rPr>
          <w:rFonts w:cs="Times New Roman"/>
          <w:szCs w:val="24"/>
        </w:rPr>
        <w:t>, they may experience a depletion of resources that leads to an in</w:t>
      </w:r>
      <w:r w:rsidR="00447C5E" w:rsidRPr="00611C1F">
        <w:rPr>
          <w:rFonts w:cs="Times New Roman"/>
          <w:szCs w:val="24"/>
        </w:rPr>
        <w:t>creased likelihood of engaging in</w:t>
      </w:r>
      <w:r w:rsidRPr="00611C1F">
        <w:rPr>
          <w:rFonts w:cs="Times New Roman"/>
          <w:szCs w:val="24"/>
        </w:rPr>
        <w:t xml:space="preserve"> behaviors that align with stereotypes.</w:t>
      </w:r>
      <w:r w:rsidR="00EF6BDB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>In other words, because most individuals hold stereotypes about others (</w:t>
      </w:r>
      <w:r w:rsidR="00293A3C" w:rsidRPr="00611C1F">
        <w:rPr>
          <w:rStyle w:val="reference-text"/>
          <w:rFonts w:eastAsia="Times New Roman" w:cs="Times New Roman"/>
          <w:szCs w:val="24"/>
        </w:rPr>
        <w:t>Arkes, &amp; Tetlock, 2004;</w:t>
      </w:r>
      <w:r w:rsidR="00293A3C" w:rsidRPr="00611C1F">
        <w:rPr>
          <w:rFonts w:cs="Times New Roman"/>
          <w:szCs w:val="24"/>
        </w:rPr>
        <w:t xml:space="preserve"> </w:t>
      </w:r>
      <w:r w:rsidR="00293A3C" w:rsidRPr="00611C1F">
        <w:rPr>
          <w:rStyle w:val="HTMLCite"/>
          <w:rFonts w:eastAsia="Times New Roman" w:cs="Times New Roman"/>
          <w:i w:val="0"/>
          <w:szCs w:val="24"/>
        </w:rPr>
        <w:t xml:space="preserve">Blanton &amp; Jaccard, 2007; </w:t>
      </w:r>
      <w:r w:rsidR="00293A3C" w:rsidRPr="00611C1F">
        <w:rPr>
          <w:rStyle w:val="reference-text"/>
          <w:rFonts w:eastAsia="Times New Roman" w:cs="Times New Roman"/>
          <w:szCs w:val="24"/>
        </w:rPr>
        <w:t>Rothermund &amp; Wentura, 2004</w:t>
      </w:r>
      <w:r w:rsidRPr="00611C1F">
        <w:rPr>
          <w:rFonts w:cs="Times New Roman"/>
          <w:szCs w:val="24"/>
        </w:rPr>
        <w:t>)</w:t>
      </w:r>
      <w:r w:rsidR="0074403B" w:rsidRPr="00611C1F">
        <w:rPr>
          <w:rFonts w:cs="Times New Roman"/>
          <w:szCs w:val="24"/>
        </w:rPr>
        <w:t>, when faced with extreme and/or ongoing stress, the ability to mitigate the effect of stereotypes on behavioral outcomes decreases.</w:t>
      </w:r>
    </w:p>
    <w:p w14:paraId="44470C44" w14:textId="36FE430E" w:rsidR="00EF6BDB" w:rsidRPr="00611C1F" w:rsidRDefault="00961CB3" w:rsidP="00254E8C">
      <w:pPr>
        <w:widowControl w:val="0"/>
        <w:autoSpaceDE w:val="0"/>
        <w:autoSpaceDN w:val="0"/>
        <w:adjustRightInd w:val="0"/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>Recent empirical research supports the association between resource depletion and stereotype use.</w:t>
      </w:r>
      <w:r w:rsidR="00EF6BDB" w:rsidRPr="00611C1F">
        <w:rPr>
          <w:rFonts w:cs="Times New Roman"/>
          <w:szCs w:val="24"/>
        </w:rPr>
        <w:t xml:space="preserve"> </w:t>
      </w:r>
      <w:r w:rsidR="00115BB6" w:rsidRPr="00611C1F">
        <w:rPr>
          <w:rFonts w:cs="Times New Roman"/>
          <w:szCs w:val="24"/>
        </w:rPr>
        <w:t xml:space="preserve">Mendes </w:t>
      </w:r>
      <w:r w:rsidR="0047778A" w:rsidRPr="00611C1F">
        <w:rPr>
          <w:rFonts w:cs="Times New Roman"/>
          <w:szCs w:val="24"/>
        </w:rPr>
        <w:t>and Koslov (2013</w:t>
      </w:r>
      <w:r w:rsidR="00115BB6" w:rsidRPr="00611C1F">
        <w:rPr>
          <w:rFonts w:cs="Times New Roman"/>
          <w:szCs w:val="24"/>
        </w:rPr>
        <w:t>) found that positive nonverbal behavioral responses toward stigmatized individuals were attenuated after individuals experienced stress or cognitive load.</w:t>
      </w:r>
      <w:r w:rsidR="00EF6BDB" w:rsidRPr="00611C1F">
        <w:rPr>
          <w:rFonts w:cs="Times New Roman"/>
          <w:szCs w:val="24"/>
        </w:rPr>
        <w:t xml:space="preserve"> </w:t>
      </w:r>
      <w:r w:rsidR="00115BB6" w:rsidRPr="00611C1F">
        <w:rPr>
          <w:rFonts w:cs="Times New Roman"/>
          <w:szCs w:val="24"/>
        </w:rPr>
        <w:t xml:space="preserve">In a fascinating </w:t>
      </w:r>
      <w:r w:rsidRPr="00611C1F">
        <w:rPr>
          <w:rFonts w:cs="Times New Roman"/>
          <w:szCs w:val="24"/>
        </w:rPr>
        <w:t>exploration into how sleep deprivation may be related to police bias, Wagner</w:t>
      </w:r>
      <w:r w:rsidR="00360931" w:rsidRPr="00611C1F">
        <w:rPr>
          <w:rFonts w:cs="Times New Roman"/>
          <w:szCs w:val="24"/>
        </w:rPr>
        <w:t>,</w:t>
      </w:r>
      <w:r w:rsidRPr="00611C1F">
        <w:rPr>
          <w:rFonts w:cs="Times New Roman"/>
          <w:szCs w:val="24"/>
        </w:rPr>
        <w:t xml:space="preserve"> Barnes, and Guarana (2015) found that on the Monday after the </w:t>
      </w:r>
      <w:r w:rsidR="00F532B8" w:rsidRPr="00611C1F">
        <w:rPr>
          <w:rFonts w:cs="Times New Roman"/>
          <w:szCs w:val="24"/>
        </w:rPr>
        <w:t>d</w:t>
      </w:r>
      <w:r w:rsidR="00447C5E" w:rsidRPr="00611C1F">
        <w:rPr>
          <w:rFonts w:cs="Times New Roman"/>
          <w:szCs w:val="24"/>
        </w:rPr>
        <w:t xml:space="preserve">aylight </w:t>
      </w:r>
      <w:r w:rsidR="00F532B8" w:rsidRPr="00611C1F">
        <w:rPr>
          <w:rFonts w:cs="Times New Roman"/>
          <w:szCs w:val="24"/>
        </w:rPr>
        <w:t>s</w:t>
      </w:r>
      <w:r w:rsidR="00447C5E" w:rsidRPr="00611C1F">
        <w:rPr>
          <w:rFonts w:cs="Times New Roman"/>
          <w:szCs w:val="24"/>
        </w:rPr>
        <w:t>aving</w:t>
      </w:r>
      <w:r w:rsidR="00C36C15" w:rsidRPr="00611C1F">
        <w:rPr>
          <w:rFonts w:cs="Times New Roman"/>
          <w:szCs w:val="24"/>
        </w:rPr>
        <w:t xml:space="preserve"> </w:t>
      </w:r>
      <w:r w:rsidR="00F532B8" w:rsidRPr="00611C1F">
        <w:rPr>
          <w:rFonts w:cs="Times New Roman"/>
          <w:szCs w:val="24"/>
        </w:rPr>
        <w:t>t</w:t>
      </w:r>
      <w:r w:rsidR="00C36C15" w:rsidRPr="00611C1F">
        <w:rPr>
          <w:rFonts w:cs="Times New Roman"/>
          <w:szCs w:val="24"/>
        </w:rPr>
        <w:t>ime</w:t>
      </w:r>
      <w:r w:rsidRPr="00611C1F">
        <w:rPr>
          <w:rFonts w:cs="Times New Roman"/>
          <w:szCs w:val="24"/>
        </w:rPr>
        <w:t xml:space="preserve"> shift, police officers conducted significantly more unnecessary searches and arrests not leading to prosecution </w:t>
      </w:r>
      <w:r w:rsidRPr="00611C1F">
        <w:rPr>
          <w:rFonts w:cs="Times New Roman"/>
          <w:i/>
          <w:szCs w:val="24"/>
        </w:rPr>
        <w:t xml:space="preserve">for </w:t>
      </w:r>
      <w:r w:rsidR="00D37722" w:rsidRPr="00611C1F">
        <w:rPr>
          <w:rFonts w:cs="Times New Roman"/>
          <w:i/>
          <w:szCs w:val="24"/>
        </w:rPr>
        <w:t>B</w:t>
      </w:r>
      <w:r w:rsidRPr="00611C1F">
        <w:rPr>
          <w:rFonts w:cs="Times New Roman"/>
          <w:i/>
          <w:szCs w:val="24"/>
        </w:rPr>
        <w:t xml:space="preserve">lack as opposed to </w:t>
      </w:r>
      <w:r w:rsidR="00D37722" w:rsidRPr="00611C1F">
        <w:rPr>
          <w:rFonts w:cs="Times New Roman"/>
          <w:i/>
          <w:szCs w:val="24"/>
        </w:rPr>
        <w:t>W</w:t>
      </w:r>
      <w:r w:rsidRPr="00611C1F">
        <w:rPr>
          <w:rFonts w:cs="Times New Roman"/>
          <w:i/>
          <w:szCs w:val="24"/>
        </w:rPr>
        <w:t>hite suspects</w:t>
      </w:r>
      <w:r w:rsidRPr="00611C1F">
        <w:rPr>
          <w:rFonts w:cs="Times New Roman"/>
          <w:szCs w:val="24"/>
        </w:rPr>
        <w:t>.</w:t>
      </w:r>
      <w:r w:rsidR="00EF6BDB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 xml:space="preserve">Importantly, this research did not show that </w:t>
      </w:r>
      <w:r w:rsidR="00A71F43" w:rsidRPr="00611C1F">
        <w:rPr>
          <w:rFonts w:cs="Times New Roman"/>
          <w:szCs w:val="24"/>
        </w:rPr>
        <w:t xml:space="preserve">police officers made more unjustified arrests in general; rather, these arrests were directed at </w:t>
      </w:r>
      <w:r w:rsidR="00A71F43" w:rsidRPr="00611C1F">
        <w:rPr>
          <w:rFonts w:cs="Times New Roman"/>
          <w:szCs w:val="24"/>
        </w:rPr>
        <w:lastRenderedPageBreak/>
        <w:t>African</w:t>
      </w:r>
      <w:r w:rsidR="00D37722" w:rsidRPr="00611C1F">
        <w:rPr>
          <w:rFonts w:cs="Times New Roman"/>
          <w:szCs w:val="24"/>
        </w:rPr>
        <w:t xml:space="preserve"> </w:t>
      </w:r>
      <w:r w:rsidR="00A71F43" w:rsidRPr="00611C1F">
        <w:rPr>
          <w:rFonts w:cs="Times New Roman"/>
          <w:szCs w:val="24"/>
        </w:rPr>
        <w:t>American suspects, thus it is presumed that impaired sleep was associated</w:t>
      </w:r>
      <w:r w:rsidR="00360931" w:rsidRPr="00611C1F">
        <w:rPr>
          <w:rFonts w:cs="Times New Roman"/>
          <w:szCs w:val="24"/>
        </w:rPr>
        <w:t xml:space="preserve"> with self-reg</w:t>
      </w:r>
      <w:r w:rsidR="00A71F43" w:rsidRPr="00611C1F">
        <w:rPr>
          <w:rFonts w:cs="Times New Roman"/>
          <w:szCs w:val="24"/>
        </w:rPr>
        <w:t xml:space="preserve">ulatory failure, prompting more </w:t>
      </w:r>
      <w:r w:rsidR="00360931" w:rsidRPr="00611C1F">
        <w:rPr>
          <w:rFonts w:cs="Times New Roman"/>
          <w:szCs w:val="24"/>
        </w:rPr>
        <w:t xml:space="preserve">police harassment of </w:t>
      </w:r>
      <w:r w:rsidR="00D37722" w:rsidRPr="00611C1F">
        <w:rPr>
          <w:rFonts w:cs="Times New Roman"/>
          <w:szCs w:val="24"/>
        </w:rPr>
        <w:t>B</w:t>
      </w:r>
      <w:r w:rsidR="00360931" w:rsidRPr="00611C1F">
        <w:rPr>
          <w:rFonts w:cs="Times New Roman"/>
          <w:szCs w:val="24"/>
        </w:rPr>
        <w:t>lack individuals</w:t>
      </w:r>
      <w:r w:rsidR="00A71F43" w:rsidRPr="00611C1F">
        <w:rPr>
          <w:rFonts w:cs="Times New Roman"/>
          <w:szCs w:val="24"/>
        </w:rPr>
        <w:t>.</w:t>
      </w:r>
    </w:p>
    <w:p w14:paraId="5F9C4922" w14:textId="6D49D396" w:rsidR="00C41E6D" w:rsidRPr="00611C1F" w:rsidRDefault="00E23F08" w:rsidP="00254E8C">
      <w:pPr>
        <w:spacing w:line="480" w:lineRule="auto"/>
        <w:contextualSpacing/>
        <w:jc w:val="center"/>
        <w:rPr>
          <w:rFonts w:cs="Times New Roman"/>
          <w:b/>
          <w:szCs w:val="24"/>
        </w:rPr>
      </w:pPr>
      <w:r w:rsidRPr="00611C1F">
        <w:rPr>
          <w:rFonts w:cs="Times New Roman"/>
          <w:b/>
          <w:szCs w:val="24"/>
        </w:rPr>
        <w:t xml:space="preserve">Implications </w:t>
      </w:r>
      <w:r w:rsidR="00D37722" w:rsidRPr="00611C1F">
        <w:rPr>
          <w:rFonts w:cs="Times New Roman"/>
          <w:b/>
          <w:szCs w:val="24"/>
        </w:rPr>
        <w:t>and</w:t>
      </w:r>
      <w:r w:rsidRPr="00611C1F">
        <w:rPr>
          <w:rFonts w:cs="Times New Roman"/>
          <w:b/>
          <w:szCs w:val="24"/>
        </w:rPr>
        <w:t xml:space="preserve"> Recommendations for the Workplace</w:t>
      </w:r>
    </w:p>
    <w:p w14:paraId="60B4FEC5" w14:textId="77777777" w:rsidR="00EF6BDB" w:rsidRPr="00611C1F" w:rsidRDefault="00937F01" w:rsidP="00254E8C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>W</w:t>
      </w:r>
      <w:r w:rsidR="00EF78B0" w:rsidRPr="00611C1F">
        <w:rPr>
          <w:rFonts w:cs="Times New Roman"/>
          <w:szCs w:val="24"/>
        </w:rPr>
        <w:t>e contend that rather than implementing screening procedures</w:t>
      </w:r>
      <w:r w:rsidR="00C858EF" w:rsidRPr="00611C1F">
        <w:rPr>
          <w:rFonts w:cs="Times New Roman"/>
          <w:szCs w:val="24"/>
        </w:rPr>
        <w:t xml:space="preserve"> to identify biased individuals, </w:t>
      </w:r>
      <w:r w:rsidRPr="00611C1F">
        <w:rPr>
          <w:rFonts w:cs="Times New Roman"/>
          <w:szCs w:val="24"/>
        </w:rPr>
        <w:t>one</w:t>
      </w:r>
      <w:r w:rsidR="00EF78B0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>recommendation</w:t>
      </w:r>
      <w:r w:rsidR="00EF78B0" w:rsidRPr="00611C1F">
        <w:rPr>
          <w:rFonts w:cs="Times New Roman"/>
          <w:szCs w:val="24"/>
        </w:rPr>
        <w:t xml:space="preserve"> that is more consistent with </w:t>
      </w:r>
      <w:r w:rsidR="00F52725" w:rsidRPr="00611C1F">
        <w:rPr>
          <w:rFonts w:cs="Times New Roman"/>
          <w:szCs w:val="24"/>
        </w:rPr>
        <w:t>current</w:t>
      </w:r>
      <w:r w:rsidR="00EF78B0" w:rsidRPr="00611C1F">
        <w:rPr>
          <w:rFonts w:cs="Times New Roman"/>
          <w:szCs w:val="24"/>
        </w:rPr>
        <w:t xml:space="preserve"> research and </w:t>
      </w:r>
      <w:r w:rsidR="00F52725" w:rsidRPr="00611C1F">
        <w:rPr>
          <w:rFonts w:cs="Times New Roman"/>
          <w:szCs w:val="24"/>
        </w:rPr>
        <w:t>theory</w:t>
      </w:r>
      <w:r w:rsidR="00EF78B0" w:rsidRPr="00611C1F">
        <w:rPr>
          <w:rFonts w:cs="Times New Roman"/>
          <w:szCs w:val="24"/>
        </w:rPr>
        <w:t xml:space="preserve"> of cognitive processes </w:t>
      </w:r>
      <w:r w:rsidRPr="00611C1F">
        <w:rPr>
          <w:rFonts w:cs="Times New Roman"/>
          <w:szCs w:val="24"/>
        </w:rPr>
        <w:t xml:space="preserve">is </w:t>
      </w:r>
      <w:r w:rsidR="00EF78B0" w:rsidRPr="00611C1F">
        <w:rPr>
          <w:rFonts w:cs="Times New Roman"/>
          <w:szCs w:val="24"/>
        </w:rPr>
        <w:t xml:space="preserve">to reduce workplace stressors </w:t>
      </w:r>
      <w:r w:rsidR="0001633A" w:rsidRPr="00611C1F">
        <w:rPr>
          <w:rFonts w:cs="Times New Roman"/>
          <w:szCs w:val="24"/>
        </w:rPr>
        <w:t xml:space="preserve">and </w:t>
      </w:r>
      <w:r w:rsidR="0061627B" w:rsidRPr="00611C1F">
        <w:rPr>
          <w:rFonts w:cs="Times New Roman"/>
          <w:szCs w:val="24"/>
        </w:rPr>
        <w:t xml:space="preserve">increase </w:t>
      </w:r>
      <w:r w:rsidRPr="00611C1F">
        <w:rPr>
          <w:rFonts w:cs="Times New Roman"/>
          <w:szCs w:val="24"/>
        </w:rPr>
        <w:t xml:space="preserve">flexibility in the workplace, as these factors prompt </w:t>
      </w:r>
      <w:r w:rsidR="00EF78B0" w:rsidRPr="00611C1F">
        <w:rPr>
          <w:rFonts w:cs="Times New Roman"/>
          <w:szCs w:val="24"/>
        </w:rPr>
        <w:t>individuals to commit errors associated with bias and stereotyping.</w:t>
      </w:r>
    </w:p>
    <w:p w14:paraId="57D123B0" w14:textId="535F4BF2" w:rsidR="00EF6BDB" w:rsidRPr="00611C1F" w:rsidRDefault="00732934" w:rsidP="00254E8C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 xml:space="preserve">Suppressing stereotypes is an extremely taxing endeavor. Individuals are much more likely to rely on stereotypes when tired, </w:t>
      </w:r>
      <w:r w:rsidR="001E2F49" w:rsidRPr="00611C1F">
        <w:rPr>
          <w:rFonts w:cs="Times New Roman"/>
          <w:szCs w:val="24"/>
        </w:rPr>
        <w:t xml:space="preserve">when </w:t>
      </w:r>
      <w:r w:rsidRPr="00611C1F">
        <w:rPr>
          <w:rFonts w:cs="Times New Roman"/>
          <w:szCs w:val="24"/>
        </w:rPr>
        <w:t>cognitively taxed, and when their resources are depl</w:t>
      </w:r>
      <w:r w:rsidR="00937F01" w:rsidRPr="00611C1F">
        <w:rPr>
          <w:rFonts w:cs="Times New Roman"/>
          <w:szCs w:val="24"/>
        </w:rPr>
        <w:t xml:space="preserve">eted </w:t>
      </w:r>
      <w:r w:rsidR="0047778A" w:rsidRPr="00611C1F">
        <w:rPr>
          <w:rFonts w:cs="Times New Roman"/>
          <w:szCs w:val="24"/>
        </w:rPr>
        <w:t>(Mendes &amp; Koslov, 2013</w:t>
      </w:r>
      <w:r w:rsidR="003A01D1" w:rsidRPr="00611C1F">
        <w:rPr>
          <w:rFonts w:cs="Times New Roman"/>
          <w:szCs w:val="24"/>
        </w:rPr>
        <w:t>).</w:t>
      </w:r>
      <w:r w:rsidR="00EF6BDB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>This is particularly problematic for job domains such as law enfo</w:t>
      </w:r>
      <w:r w:rsidR="00447C5E" w:rsidRPr="00611C1F">
        <w:rPr>
          <w:rFonts w:cs="Times New Roman"/>
          <w:szCs w:val="24"/>
        </w:rPr>
        <w:t>rcement in which</w:t>
      </w:r>
      <w:r w:rsidR="005B1D64" w:rsidRPr="00611C1F">
        <w:rPr>
          <w:rFonts w:cs="Times New Roman"/>
          <w:szCs w:val="24"/>
        </w:rPr>
        <w:t xml:space="preserve"> employees work</w:t>
      </w:r>
      <w:r w:rsidRPr="00611C1F">
        <w:rPr>
          <w:rFonts w:cs="Times New Roman"/>
          <w:szCs w:val="24"/>
        </w:rPr>
        <w:t xml:space="preserve"> </w:t>
      </w:r>
      <w:r w:rsidR="002A580E" w:rsidRPr="00611C1F">
        <w:rPr>
          <w:rFonts w:cs="Times New Roman"/>
          <w:szCs w:val="24"/>
        </w:rPr>
        <w:t xml:space="preserve">long </w:t>
      </w:r>
      <w:r w:rsidRPr="00611C1F">
        <w:rPr>
          <w:rFonts w:cs="Times New Roman"/>
          <w:szCs w:val="24"/>
        </w:rPr>
        <w:t xml:space="preserve">shifts </w:t>
      </w:r>
      <w:r w:rsidR="00CC3C07" w:rsidRPr="00611C1F">
        <w:rPr>
          <w:rFonts w:cs="Times New Roman"/>
          <w:szCs w:val="24"/>
        </w:rPr>
        <w:t xml:space="preserve">or compressed workweeks </w:t>
      </w:r>
      <w:r w:rsidRPr="00611C1F">
        <w:rPr>
          <w:rFonts w:cs="Times New Roman"/>
          <w:szCs w:val="24"/>
        </w:rPr>
        <w:t>that can be both physically and mentally demanding</w:t>
      </w:r>
      <w:r w:rsidR="00F55D20" w:rsidRPr="00611C1F">
        <w:rPr>
          <w:rFonts w:cs="Times New Roman"/>
          <w:szCs w:val="24"/>
        </w:rPr>
        <w:t xml:space="preserve"> (</w:t>
      </w:r>
      <w:r w:rsidR="00F55D20" w:rsidRPr="00611C1F">
        <w:rPr>
          <w:rFonts w:cs="Times New Roman"/>
          <w:color w:val="222222"/>
          <w:szCs w:val="24"/>
          <w:shd w:val="clear" w:color="auto" w:fill="FFFFFF"/>
        </w:rPr>
        <w:t xml:space="preserve">Amendola, </w:t>
      </w:r>
      <w:r w:rsidR="003A01D1" w:rsidRPr="00611C1F">
        <w:rPr>
          <w:rFonts w:cs="Times New Roman"/>
          <w:color w:val="222222"/>
          <w:szCs w:val="24"/>
          <w:shd w:val="clear" w:color="auto" w:fill="FFFFFF"/>
        </w:rPr>
        <w:t xml:space="preserve">et al., </w:t>
      </w:r>
      <w:r w:rsidR="00F55D20" w:rsidRPr="00611C1F">
        <w:rPr>
          <w:rFonts w:cs="Times New Roman"/>
          <w:color w:val="222222"/>
          <w:szCs w:val="24"/>
          <w:shd w:val="clear" w:color="auto" w:fill="FFFFFF"/>
        </w:rPr>
        <w:t>2011</w:t>
      </w:r>
      <w:r w:rsidR="00D23625" w:rsidRPr="00611C1F">
        <w:rPr>
          <w:rFonts w:cs="Times New Roman"/>
          <w:color w:val="222222"/>
          <w:szCs w:val="24"/>
          <w:shd w:val="clear" w:color="auto" w:fill="FFFFFF"/>
        </w:rPr>
        <w:t xml:space="preserve">; van </w:t>
      </w:r>
      <w:proofErr w:type="spellStart"/>
      <w:r w:rsidR="00D23625" w:rsidRPr="00611C1F">
        <w:rPr>
          <w:rFonts w:cs="Times New Roman"/>
          <w:szCs w:val="24"/>
        </w:rPr>
        <w:t>Gelderen</w:t>
      </w:r>
      <w:proofErr w:type="spellEnd"/>
      <w:r w:rsidR="00D23625" w:rsidRPr="00611C1F">
        <w:rPr>
          <w:rFonts w:cs="Times New Roman"/>
          <w:szCs w:val="24"/>
        </w:rPr>
        <w:t xml:space="preserve">, </w:t>
      </w:r>
      <w:proofErr w:type="spellStart"/>
      <w:r w:rsidR="00D23625" w:rsidRPr="00611C1F">
        <w:rPr>
          <w:rFonts w:cs="Times New Roman"/>
          <w:szCs w:val="24"/>
        </w:rPr>
        <w:t>Heuven</w:t>
      </w:r>
      <w:proofErr w:type="spellEnd"/>
      <w:r w:rsidR="00D23625" w:rsidRPr="00611C1F">
        <w:rPr>
          <w:rFonts w:cs="Times New Roman"/>
          <w:szCs w:val="24"/>
        </w:rPr>
        <w:t xml:space="preserve">, </w:t>
      </w:r>
      <w:r w:rsidR="00701825" w:rsidRPr="00611C1F">
        <w:rPr>
          <w:rFonts w:cs="Times New Roman"/>
          <w:szCs w:val="24"/>
        </w:rPr>
        <w:t xml:space="preserve">van </w:t>
      </w:r>
      <w:proofErr w:type="spellStart"/>
      <w:r w:rsidR="00D23625" w:rsidRPr="00611C1F">
        <w:rPr>
          <w:rFonts w:cs="Times New Roman"/>
          <w:szCs w:val="24"/>
        </w:rPr>
        <w:t>Veldhoven</w:t>
      </w:r>
      <w:proofErr w:type="spellEnd"/>
      <w:r w:rsidR="00D23625" w:rsidRPr="00611C1F">
        <w:rPr>
          <w:rFonts w:cs="Times New Roman"/>
          <w:szCs w:val="24"/>
        </w:rPr>
        <w:t xml:space="preserve">, </w:t>
      </w:r>
      <w:proofErr w:type="spellStart"/>
      <w:r w:rsidR="00D23625" w:rsidRPr="00611C1F">
        <w:rPr>
          <w:rFonts w:cs="Times New Roman"/>
          <w:szCs w:val="24"/>
        </w:rPr>
        <w:t>Zeelenberg</w:t>
      </w:r>
      <w:proofErr w:type="spellEnd"/>
      <w:r w:rsidR="00D23625" w:rsidRPr="00611C1F">
        <w:rPr>
          <w:rFonts w:cs="Times New Roman"/>
          <w:szCs w:val="24"/>
        </w:rPr>
        <w:t>, &amp; Croon</w:t>
      </w:r>
      <w:r w:rsidR="004D568F" w:rsidRPr="00611C1F">
        <w:rPr>
          <w:rFonts w:cs="Times New Roman"/>
          <w:szCs w:val="24"/>
        </w:rPr>
        <w:t>,</w:t>
      </w:r>
      <w:r w:rsidR="00D23625" w:rsidRPr="00611C1F">
        <w:rPr>
          <w:rFonts w:cs="Times New Roman"/>
          <w:szCs w:val="24"/>
        </w:rPr>
        <w:t xml:space="preserve"> 2007</w:t>
      </w:r>
      <w:r w:rsidR="00F55D20" w:rsidRPr="00611C1F">
        <w:rPr>
          <w:rFonts w:cs="Times New Roman"/>
          <w:color w:val="222222"/>
          <w:szCs w:val="24"/>
          <w:shd w:val="clear" w:color="auto" w:fill="FFFFFF"/>
        </w:rPr>
        <w:t>)</w:t>
      </w:r>
      <w:r w:rsidRPr="00611C1F">
        <w:rPr>
          <w:rFonts w:cs="Times New Roman"/>
          <w:szCs w:val="24"/>
        </w:rPr>
        <w:t>.</w:t>
      </w:r>
      <w:r w:rsidR="00EF6BDB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 xml:space="preserve">Research has identified </w:t>
      </w:r>
      <w:r w:rsidR="00C1770B" w:rsidRPr="00611C1F">
        <w:rPr>
          <w:rFonts w:cs="Times New Roman"/>
          <w:szCs w:val="24"/>
        </w:rPr>
        <w:t>numerous</w:t>
      </w:r>
      <w:r w:rsidRPr="00611C1F">
        <w:rPr>
          <w:rFonts w:cs="Times New Roman"/>
          <w:szCs w:val="24"/>
        </w:rPr>
        <w:t xml:space="preserve"> negative </w:t>
      </w:r>
      <w:r w:rsidR="00B03DBA" w:rsidRPr="00611C1F">
        <w:rPr>
          <w:rFonts w:cs="Times New Roman"/>
          <w:szCs w:val="24"/>
        </w:rPr>
        <w:t xml:space="preserve">physical and mental </w:t>
      </w:r>
      <w:r w:rsidRPr="00611C1F">
        <w:rPr>
          <w:rFonts w:cs="Times New Roman"/>
          <w:szCs w:val="24"/>
        </w:rPr>
        <w:t>health outcomes associated with shift work (</w:t>
      </w:r>
      <w:r w:rsidR="00EB2F11" w:rsidRPr="00611C1F">
        <w:rPr>
          <w:rFonts w:cs="Times New Roman"/>
          <w:szCs w:val="24"/>
        </w:rPr>
        <w:t>Griffin, 2016</w:t>
      </w:r>
      <w:r w:rsidR="009F153D" w:rsidRPr="00611C1F">
        <w:rPr>
          <w:rFonts w:cs="Times New Roman"/>
          <w:szCs w:val="24"/>
        </w:rPr>
        <w:t>; Kossek, Thompson, &amp; Lautsch, 2015</w:t>
      </w:r>
      <w:r w:rsidR="00EB2F11" w:rsidRPr="00611C1F">
        <w:rPr>
          <w:rFonts w:cs="Times New Roman"/>
          <w:szCs w:val="24"/>
        </w:rPr>
        <w:t>; Smith, Folkard, Tucker, &amp; Evans, 2010</w:t>
      </w:r>
      <w:r w:rsidRPr="00611C1F">
        <w:rPr>
          <w:rFonts w:cs="Times New Roman"/>
          <w:szCs w:val="24"/>
        </w:rPr>
        <w:t>).</w:t>
      </w:r>
      <w:r w:rsidR="00EF6BDB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 xml:space="preserve">Correspondingly, an additional concern for employees </w:t>
      </w:r>
      <w:r w:rsidR="00B03DBA" w:rsidRPr="00611C1F">
        <w:rPr>
          <w:rFonts w:cs="Times New Roman"/>
          <w:szCs w:val="24"/>
        </w:rPr>
        <w:t xml:space="preserve">working </w:t>
      </w:r>
      <w:r w:rsidR="003F0997" w:rsidRPr="00611C1F">
        <w:rPr>
          <w:rFonts w:cs="Times New Roman"/>
          <w:szCs w:val="24"/>
        </w:rPr>
        <w:t xml:space="preserve">lengthy </w:t>
      </w:r>
      <w:r w:rsidR="00B03DBA" w:rsidRPr="00611C1F">
        <w:rPr>
          <w:rFonts w:cs="Times New Roman"/>
          <w:szCs w:val="24"/>
        </w:rPr>
        <w:t>shifts or compressed work</w:t>
      </w:r>
      <w:r w:rsidR="003F0997" w:rsidRPr="00611C1F">
        <w:rPr>
          <w:rFonts w:cs="Times New Roman"/>
          <w:szCs w:val="24"/>
        </w:rPr>
        <w:t xml:space="preserve">weeks </w:t>
      </w:r>
      <w:r w:rsidRPr="00611C1F">
        <w:rPr>
          <w:rFonts w:cs="Times New Roman"/>
          <w:szCs w:val="24"/>
        </w:rPr>
        <w:t xml:space="preserve">may be </w:t>
      </w:r>
      <w:r w:rsidR="00E34F23" w:rsidRPr="00611C1F">
        <w:rPr>
          <w:rFonts w:cs="Times New Roman"/>
          <w:szCs w:val="24"/>
        </w:rPr>
        <w:t xml:space="preserve">a reduced </w:t>
      </w:r>
      <w:r w:rsidRPr="00611C1F">
        <w:rPr>
          <w:rFonts w:cs="Times New Roman"/>
          <w:szCs w:val="24"/>
        </w:rPr>
        <w:t xml:space="preserve">ability to suppress stereotypes, particularly when situations are stressful, </w:t>
      </w:r>
      <w:r w:rsidR="00531152" w:rsidRPr="00611C1F">
        <w:rPr>
          <w:rFonts w:cs="Times New Roman"/>
          <w:szCs w:val="24"/>
        </w:rPr>
        <w:t xml:space="preserve">are </w:t>
      </w:r>
      <w:r w:rsidRPr="00611C1F">
        <w:rPr>
          <w:rFonts w:cs="Times New Roman"/>
          <w:szCs w:val="24"/>
        </w:rPr>
        <w:t>fast</w:t>
      </w:r>
      <w:r w:rsidR="001E2F49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>paced, and r</w:t>
      </w:r>
      <w:r w:rsidR="00F52725" w:rsidRPr="00611C1F">
        <w:rPr>
          <w:rFonts w:cs="Times New Roman"/>
          <w:szCs w:val="24"/>
        </w:rPr>
        <w:t>equire immediate decision</w:t>
      </w:r>
      <w:r w:rsidR="001E2F49" w:rsidRPr="00611C1F">
        <w:rPr>
          <w:rFonts w:cs="Times New Roman"/>
          <w:szCs w:val="24"/>
        </w:rPr>
        <w:t xml:space="preserve"> </w:t>
      </w:r>
      <w:r w:rsidR="00F52725" w:rsidRPr="00611C1F">
        <w:rPr>
          <w:rFonts w:cs="Times New Roman"/>
          <w:szCs w:val="24"/>
        </w:rPr>
        <w:t>making</w:t>
      </w:r>
      <w:r w:rsidRPr="00611C1F">
        <w:rPr>
          <w:rFonts w:cs="Times New Roman"/>
          <w:szCs w:val="24"/>
        </w:rPr>
        <w:t>.</w:t>
      </w:r>
    </w:p>
    <w:p w14:paraId="46D85201" w14:textId="4C2E4AB4" w:rsidR="00015F6A" w:rsidRPr="00611C1F" w:rsidRDefault="004015B5" w:rsidP="00254E8C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>Ruggs et al. suggest that the way to address these issues is to implement assessment tools that screen for bias into selection systems.</w:t>
      </w:r>
      <w:r w:rsidR="00EF6BDB" w:rsidRPr="00611C1F">
        <w:rPr>
          <w:rFonts w:cs="Times New Roman"/>
          <w:szCs w:val="24"/>
        </w:rPr>
        <w:t xml:space="preserve"> </w:t>
      </w:r>
      <w:r w:rsidR="00AA7E02" w:rsidRPr="00611C1F">
        <w:rPr>
          <w:rFonts w:cs="Times New Roman"/>
          <w:szCs w:val="24"/>
        </w:rPr>
        <w:t xml:space="preserve">However, </w:t>
      </w:r>
      <w:r w:rsidR="00447C5E" w:rsidRPr="00611C1F">
        <w:rPr>
          <w:rFonts w:cs="Times New Roman"/>
          <w:szCs w:val="24"/>
        </w:rPr>
        <w:t>as mentioned before, the IAT has questionable psychometric properties for selection purposes, in addition to</w:t>
      </w:r>
      <w:r w:rsidR="007577E1" w:rsidRPr="00611C1F">
        <w:rPr>
          <w:rFonts w:cs="Times New Roman"/>
          <w:szCs w:val="24"/>
        </w:rPr>
        <w:t xml:space="preserve"> poor ratings of procedural justice (</w:t>
      </w:r>
      <w:r w:rsidR="00B3453F" w:rsidRPr="00611C1F">
        <w:rPr>
          <w:rFonts w:cs="Times New Roman"/>
          <w:szCs w:val="24"/>
        </w:rPr>
        <w:t xml:space="preserve">Oswald et al., 2015; </w:t>
      </w:r>
      <w:r w:rsidR="009D4CC0" w:rsidRPr="00611C1F">
        <w:rPr>
          <w:rFonts w:cs="Times New Roman"/>
          <w:szCs w:val="24"/>
        </w:rPr>
        <w:t>Wright</w:t>
      </w:r>
      <w:r w:rsidR="007577E1" w:rsidRPr="00611C1F">
        <w:rPr>
          <w:rFonts w:cs="Times New Roman"/>
          <w:szCs w:val="24"/>
        </w:rPr>
        <w:t xml:space="preserve"> &amp; Meade, 2011).</w:t>
      </w:r>
      <w:r w:rsidR="00EF6BDB" w:rsidRPr="00611C1F">
        <w:rPr>
          <w:rFonts w:cs="Times New Roman"/>
          <w:szCs w:val="24"/>
        </w:rPr>
        <w:t xml:space="preserve"> </w:t>
      </w:r>
      <w:r w:rsidR="00AA7E02" w:rsidRPr="00611C1F">
        <w:rPr>
          <w:rFonts w:cs="Times New Roman"/>
          <w:szCs w:val="24"/>
        </w:rPr>
        <w:t xml:space="preserve">Utilizing unreliable </w:t>
      </w:r>
      <w:r w:rsidR="00D259BA" w:rsidRPr="00611C1F">
        <w:rPr>
          <w:rFonts w:cs="Times New Roman"/>
          <w:szCs w:val="24"/>
        </w:rPr>
        <w:t xml:space="preserve">measures that are likely to also </w:t>
      </w:r>
      <w:r w:rsidR="00AA7E02" w:rsidRPr="00611C1F">
        <w:rPr>
          <w:rFonts w:cs="Times New Roman"/>
          <w:szCs w:val="24"/>
        </w:rPr>
        <w:t xml:space="preserve">have high rates of applicant failure are </w:t>
      </w:r>
      <w:commentRangeStart w:id="25"/>
      <w:r w:rsidR="00AA7E02" w:rsidRPr="00611C1F">
        <w:rPr>
          <w:rFonts w:cs="Times New Roman"/>
          <w:szCs w:val="24"/>
        </w:rPr>
        <w:t>cause</w:t>
      </w:r>
      <w:commentRangeEnd w:id="25"/>
      <w:r w:rsidR="00B8728E">
        <w:rPr>
          <w:rStyle w:val="CommentReference"/>
        </w:rPr>
        <w:commentReference w:id="25"/>
      </w:r>
      <w:r w:rsidR="00AA7E02" w:rsidRPr="00611C1F">
        <w:rPr>
          <w:rFonts w:cs="Times New Roman"/>
          <w:szCs w:val="24"/>
        </w:rPr>
        <w:t xml:space="preserve"> for legal concern.</w:t>
      </w:r>
      <w:r w:rsidR="00EF6BDB" w:rsidRPr="00611C1F">
        <w:rPr>
          <w:rFonts w:cs="Times New Roman"/>
          <w:szCs w:val="24"/>
        </w:rPr>
        <w:t xml:space="preserve"> </w:t>
      </w:r>
      <w:r w:rsidR="00B97596" w:rsidRPr="00611C1F">
        <w:rPr>
          <w:rFonts w:cs="Times New Roman"/>
          <w:szCs w:val="24"/>
        </w:rPr>
        <w:t xml:space="preserve">Despite the </w:t>
      </w:r>
      <w:r w:rsidR="00B97596" w:rsidRPr="00611C1F">
        <w:rPr>
          <w:rFonts w:cs="Times New Roman"/>
          <w:szCs w:val="24"/>
        </w:rPr>
        <w:lastRenderedPageBreak/>
        <w:t xml:space="preserve">fact that using psychological criteria as part of a </w:t>
      </w:r>
      <w:r w:rsidR="00BC3B64" w:rsidRPr="00611C1F">
        <w:rPr>
          <w:rFonts w:cs="Times New Roman"/>
          <w:szCs w:val="24"/>
        </w:rPr>
        <w:t>“</w:t>
      </w:r>
      <w:r w:rsidR="00B97596" w:rsidRPr="00611C1F">
        <w:rPr>
          <w:rFonts w:cs="Times New Roman"/>
          <w:szCs w:val="24"/>
        </w:rPr>
        <w:t>screening out</w:t>
      </w:r>
      <w:r w:rsidR="00BC3B64" w:rsidRPr="00611C1F">
        <w:rPr>
          <w:rFonts w:cs="Times New Roman"/>
          <w:szCs w:val="24"/>
        </w:rPr>
        <w:t>”</w:t>
      </w:r>
      <w:r w:rsidR="00B97596" w:rsidRPr="00611C1F">
        <w:rPr>
          <w:rFonts w:cs="Times New Roman"/>
          <w:szCs w:val="24"/>
        </w:rPr>
        <w:t xml:space="preserve"> selection model is traditional </w:t>
      </w:r>
      <w:r w:rsidR="00D259BA" w:rsidRPr="00611C1F">
        <w:rPr>
          <w:rFonts w:cs="Times New Roman"/>
          <w:szCs w:val="24"/>
        </w:rPr>
        <w:t xml:space="preserve">in </w:t>
      </w:r>
      <w:r w:rsidR="00B97596" w:rsidRPr="00611C1F">
        <w:rPr>
          <w:rFonts w:cs="Times New Roman"/>
          <w:szCs w:val="24"/>
        </w:rPr>
        <w:t>fields such as law enforcement (</w:t>
      </w:r>
      <w:commentRangeStart w:id="26"/>
      <w:proofErr w:type="spellStart"/>
      <w:r w:rsidR="00B97596" w:rsidRPr="00611C1F">
        <w:rPr>
          <w:rFonts w:cs="Times New Roman"/>
          <w:szCs w:val="24"/>
        </w:rPr>
        <w:t>Metchik</w:t>
      </w:r>
      <w:proofErr w:type="spellEnd"/>
      <w:r w:rsidR="00B97596" w:rsidRPr="00611C1F">
        <w:rPr>
          <w:rFonts w:cs="Times New Roman"/>
          <w:szCs w:val="24"/>
        </w:rPr>
        <w:t>, 1999</w:t>
      </w:r>
      <w:commentRangeEnd w:id="26"/>
      <w:r w:rsidR="009F153D" w:rsidRPr="00611C1F">
        <w:rPr>
          <w:rStyle w:val="CommentReference"/>
        </w:rPr>
        <w:commentReference w:id="26"/>
      </w:r>
      <w:r w:rsidR="00B97596" w:rsidRPr="00611C1F">
        <w:rPr>
          <w:rFonts w:cs="Times New Roman"/>
          <w:szCs w:val="24"/>
        </w:rPr>
        <w:t xml:space="preserve">), </w:t>
      </w:r>
      <w:r w:rsidR="00015F6A" w:rsidRPr="00611C1F">
        <w:rPr>
          <w:rFonts w:cs="Times New Roman"/>
          <w:szCs w:val="24"/>
        </w:rPr>
        <w:t xml:space="preserve">there is an overwhelming </w:t>
      </w:r>
      <w:r w:rsidR="00D259BA" w:rsidRPr="00611C1F">
        <w:rPr>
          <w:rFonts w:cs="Times New Roman"/>
          <w:szCs w:val="24"/>
        </w:rPr>
        <w:t>challenge to recruit and hire</w:t>
      </w:r>
      <w:r w:rsidR="00015F6A" w:rsidRPr="00611C1F">
        <w:rPr>
          <w:rFonts w:cs="Times New Roman"/>
          <w:szCs w:val="24"/>
        </w:rPr>
        <w:t xml:space="preserve"> quality law enforcement personnel in the United States</w:t>
      </w:r>
      <w:r w:rsidR="001E2F49" w:rsidRPr="00611C1F">
        <w:rPr>
          <w:rFonts w:cs="Times New Roman"/>
          <w:szCs w:val="24"/>
        </w:rPr>
        <w:t>; this</w:t>
      </w:r>
      <w:r w:rsidR="00015F6A" w:rsidRPr="00611C1F">
        <w:rPr>
          <w:rFonts w:cs="Times New Roman"/>
          <w:szCs w:val="24"/>
        </w:rPr>
        <w:t xml:space="preserve"> has been termed the </w:t>
      </w:r>
      <w:r w:rsidR="00BC3B64" w:rsidRPr="00611C1F">
        <w:rPr>
          <w:rFonts w:cs="Times New Roman"/>
          <w:szCs w:val="24"/>
        </w:rPr>
        <w:t>“</w:t>
      </w:r>
      <w:r w:rsidR="00015F6A" w:rsidRPr="00611C1F">
        <w:rPr>
          <w:rFonts w:cs="Times New Roman"/>
          <w:szCs w:val="24"/>
        </w:rPr>
        <w:t>Cop Crunch</w:t>
      </w:r>
      <w:r w:rsidR="00BC3B64" w:rsidRPr="00611C1F">
        <w:rPr>
          <w:rFonts w:cs="Times New Roman"/>
          <w:szCs w:val="24"/>
        </w:rPr>
        <w:t>”</w:t>
      </w:r>
      <w:r w:rsidR="00015F6A" w:rsidRPr="00611C1F">
        <w:rPr>
          <w:rFonts w:cs="Times New Roman"/>
          <w:szCs w:val="24"/>
        </w:rPr>
        <w:t xml:space="preserve"> (</w:t>
      </w:r>
      <w:commentRangeStart w:id="27"/>
      <w:commentRangeStart w:id="28"/>
      <w:r w:rsidR="00015F6A" w:rsidRPr="00611C1F">
        <w:rPr>
          <w:rFonts w:cs="Times New Roman"/>
          <w:szCs w:val="24"/>
        </w:rPr>
        <w:t xml:space="preserve">Taylor, </w:t>
      </w:r>
      <w:proofErr w:type="spellStart"/>
      <w:r w:rsidR="00015F6A" w:rsidRPr="00611C1F">
        <w:rPr>
          <w:rFonts w:cs="Times New Roman"/>
          <w:szCs w:val="24"/>
        </w:rPr>
        <w:t>Kubu</w:t>
      </w:r>
      <w:proofErr w:type="spellEnd"/>
      <w:r w:rsidR="00015F6A" w:rsidRPr="00611C1F">
        <w:rPr>
          <w:rFonts w:cs="Times New Roman"/>
          <w:szCs w:val="24"/>
        </w:rPr>
        <w:t xml:space="preserve">, </w:t>
      </w:r>
      <w:proofErr w:type="spellStart"/>
      <w:r w:rsidR="00015F6A" w:rsidRPr="00611C1F">
        <w:rPr>
          <w:rFonts w:cs="Times New Roman"/>
          <w:szCs w:val="24"/>
        </w:rPr>
        <w:t>Fridell</w:t>
      </w:r>
      <w:proofErr w:type="spellEnd"/>
      <w:r w:rsidR="00015F6A" w:rsidRPr="00611C1F">
        <w:rPr>
          <w:rFonts w:cs="Times New Roman"/>
          <w:szCs w:val="24"/>
        </w:rPr>
        <w:t>, Rees, Jordan &amp; Cheney, 2006</w:t>
      </w:r>
      <w:commentRangeEnd w:id="27"/>
      <w:r w:rsidR="009F153D" w:rsidRPr="00611C1F">
        <w:rPr>
          <w:rStyle w:val="CommentReference"/>
        </w:rPr>
        <w:commentReference w:id="27"/>
      </w:r>
      <w:commentRangeEnd w:id="28"/>
      <w:r w:rsidR="00F168D2">
        <w:rPr>
          <w:rStyle w:val="CommentReference"/>
        </w:rPr>
        <w:commentReference w:id="28"/>
      </w:r>
      <w:r w:rsidR="00015F6A" w:rsidRPr="00611C1F">
        <w:rPr>
          <w:rFonts w:cs="Times New Roman"/>
          <w:szCs w:val="24"/>
        </w:rPr>
        <w:t>).</w:t>
      </w:r>
      <w:r w:rsidR="00EF6BDB" w:rsidRPr="00611C1F">
        <w:rPr>
          <w:rFonts w:cs="Times New Roman"/>
          <w:szCs w:val="24"/>
        </w:rPr>
        <w:t xml:space="preserve"> </w:t>
      </w:r>
      <w:r w:rsidR="00015F6A" w:rsidRPr="00611C1F">
        <w:rPr>
          <w:rFonts w:cs="Times New Roman"/>
          <w:szCs w:val="24"/>
        </w:rPr>
        <w:t xml:space="preserve">Initiating an additional </w:t>
      </w:r>
      <w:r w:rsidR="00BC3B64" w:rsidRPr="00611C1F">
        <w:rPr>
          <w:rFonts w:cs="Times New Roman"/>
          <w:szCs w:val="24"/>
        </w:rPr>
        <w:t>“</w:t>
      </w:r>
      <w:r w:rsidR="00015F6A" w:rsidRPr="00611C1F">
        <w:rPr>
          <w:rFonts w:cs="Times New Roman"/>
          <w:szCs w:val="24"/>
        </w:rPr>
        <w:t>hoop</w:t>
      </w:r>
      <w:r w:rsidR="00BC3B64" w:rsidRPr="00611C1F">
        <w:rPr>
          <w:rFonts w:cs="Times New Roman"/>
          <w:szCs w:val="24"/>
        </w:rPr>
        <w:t>”</w:t>
      </w:r>
      <w:r w:rsidR="00015F6A" w:rsidRPr="00611C1F">
        <w:rPr>
          <w:rFonts w:cs="Times New Roman"/>
          <w:szCs w:val="24"/>
        </w:rPr>
        <w:t xml:space="preserve"> for</w:t>
      </w:r>
      <w:r w:rsidR="005B1D64" w:rsidRPr="00611C1F">
        <w:rPr>
          <w:rFonts w:cs="Times New Roman"/>
          <w:szCs w:val="24"/>
        </w:rPr>
        <w:t xml:space="preserve"> applicants to jump through would</w:t>
      </w:r>
      <w:r w:rsidR="00B9569A" w:rsidRPr="00611C1F">
        <w:rPr>
          <w:rFonts w:cs="Times New Roman"/>
          <w:szCs w:val="24"/>
        </w:rPr>
        <w:t xml:space="preserve"> likely cause animosity with</w:t>
      </w:r>
      <w:r w:rsidR="00015F6A" w:rsidRPr="00611C1F">
        <w:rPr>
          <w:rFonts w:cs="Times New Roman"/>
          <w:szCs w:val="24"/>
        </w:rPr>
        <w:t xml:space="preserve"> both applicants </w:t>
      </w:r>
      <w:r w:rsidR="00B32AD1" w:rsidRPr="00611C1F">
        <w:rPr>
          <w:rFonts w:cs="Times New Roman"/>
          <w:szCs w:val="24"/>
        </w:rPr>
        <w:t>and</w:t>
      </w:r>
      <w:r w:rsidR="00015F6A" w:rsidRPr="00611C1F">
        <w:rPr>
          <w:rFonts w:cs="Times New Roman"/>
          <w:szCs w:val="24"/>
        </w:rPr>
        <w:t xml:space="preserve"> current police officers</w:t>
      </w:r>
      <w:r w:rsidR="005B1D64" w:rsidRPr="00611C1F">
        <w:rPr>
          <w:rFonts w:cs="Times New Roman"/>
          <w:szCs w:val="24"/>
        </w:rPr>
        <w:t xml:space="preserve"> due to the potential for perceptions of injustice</w:t>
      </w:r>
      <w:r w:rsidR="00015F6A" w:rsidRPr="00611C1F">
        <w:rPr>
          <w:rFonts w:cs="Times New Roman"/>
          <w:szCs w:val="24"/>
        </w:rPr>
        <w:t>.</w:t>
      </w:r>
      <w:r w:rsidR="00EF6BDB" w:rsidRPr="00611C1F">
        <w:rPr>
          <w:rFonts w:cs="Times New Roman"/>
          <w:szCs w:val="24"/>
        </w:rPr>
        <w:t xml:space="preserve"> </w:t>
      </w:r>
      <w:r w:rsidR="00015F6A" w:rsidRPr="00611C1F">
        <w:rPr>
          <w:rFonts w:cs="Times New Roman"/>
          <w:szCs w:val="24"/>
        </w:rPr>
        <w:t xml:space="preserve">Finally, it is likely that given the psychometric issues present in these measurements, </w:t>
      </w:r>
      <w:r w:rsidR="00C1770B" w:rsidRPr="00611C1F">
        <w:rPr>
          <w:rFonts w:cs="Times New Roman"/>
          <w:szCs w:val="24"/>
        </w:rPr>
        <w:t>organizations</w:t>
      </w:r>
      <w:r w:rsidR="00D259BA" w:rsidRPr="00611C1F">
        <w:rPr>
          <w:rFonts w:cs="Times New Roman"/>
          <w:szCs w:val="24"/>
        </w:rPr>
        <w:t xml:space="preserve"> that attempt</w:t>
      </w:r>
      <w:r w:rsidR="00015F6A" w:rsidRPr="00611C1F">
        <w:rPr>
          <w:rFonts w:cs="Times New Roman"/>
          <w:szCs w:val="24"/>
        </w:rPr>
        <w:t xml:space="preserve"> to assess </w:t>
      </w:r>
      <w:r w:rsidR="00C1770B" w:rsidRPr="00611C1F">
        <w:rPr>
          <w:rFonts w:cs="Times New Roman"/>
          <w:szCs w:val="24"/>
        </w:rPr>
        <w:t xml:space="preserve">potential </w:t>
      </w:r>
      <w:r w:rsidR="00015F6A" w:rsidRPr="00611C1F">
        <w:rPr>
          <w:rFonts w:cs="Times New Roman"/>
          <w:szCs w:val="24"/>
        </w:rPr>
        <w:t xml:space="preserve">bias as part of the selection process would likely face legal ramifications in the form of costly </w:t>
      </w:r>
      <w:r w:rsidR="00531152" w:rsidRPr="00611C1F">
        <w:rPr>
          <w:rFonts w:cs="Times New Roman"/>
          <w:szCs w:val="24"/>
        </w:rPr>
        <w:t xml:space="preserve">lawsuits </w:t>
      </w:r>
      <w:r w:rsidR="00C1770B" w:rsidRPr="00611C1F">
        <w:rPr>
          <w:rFonts w:cs="Times New Roman"/>
          <w:szCs w:val="24"/>
        </w:rPr>
        <w:t>from disgruntled applicants</w:t>
      </w:r>
      <w:r w:rsidR="00015F6A" w:rsidRPr="00611C1F">
        <w:rPr>
          <w:rFonts w:cs="Times New Roman"/>
          <w:szCs w:val="24"/>
        </w:rPr>
        <w:t>.</w:t>
      </w:r>
    </w:p>
    <w:p w14:paraId="42D7895C" w14:textId="0B1F5EC4" w:rsidR="00EF6BDB" w:rsidRPr="00611C1F" w:rsidRDefault="00D26F12" w:rsidP="00254E8C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 xml:space="preserve">We </w:t>
      </w:r>
      <w:r w:rsidR="00F52725" w:rsidRPr="00611C1F">
        <w:rPr>
          <w:rFonts w:cs="Times New Roman"/>
          <w:szCs w:val="24"/>
        </w:rPr>
        <w:t>argue t</w:t>
      </w:r>
      <w:r w:rsidR="007A4A8A" w:rsidRPr="00611C1F">
        <w:rPr>
          <w:rFonts w:cs="Times New Roman"/>
          <w:szCs w:val="24"/>
        </w:rPr>
        <w:t xml:space="preserve">hat is important to </w:t>
      </w:r>
      <w:r w:rsidR="00F52725" w:rsidRPr="00611C1F">
        <w:rPr>
          <w:rFonts w:cs="Times New Roman"/>
          <w:szCs w:val="24"/>
        </w:rPr>
        <w:t xml:space="preserve">first recognize that all individuals possess bias and </w:t>
      </w:r>
      <w:r w:rsidR="007A4A8A" w:rsidRPr="00611C1F">
        <w:rPr>
          <w:rFonts w:cs="Times New Roman"/>
          <w:szCs w:val="24"/>
        </w:rPr>
        <w:t xml:space="preserve">that increasing </w:t>
      </w:r>
      <w:r w:rsidR="00F52725" w:rsidRPr="00611C1F">
        <w:rPr>
          <w:rFonts w:cs="Times New Roman"/>
          <w:szCs w:val="24"/>
        </w:rPr>
        <w:t>aware</w:t>
      </w:r>
      <w:r w:rsidR="007A4A8A" w:rsidRPr="00611C1F">
        <w:rPr>
          <w:rFonts w:cs="Times New Roman"/>
          <w:szCs w:val="24"/>
        </w:rPr>
        <w:t>ness</w:t>
      </w:r>
      <w:r w:rsidR="00F52725" w:rsidRPr="00611C1F">
        <w:rPr>
          <w:rFonts w:cs="Times New Roman"/>
          <w:szCs w:val="24"/>
        </w:rPr>
        <w:t xml:space="preserve"> of stereotypes </w:t>
      </w:r>
      <w:r w:rsidR="007A4A8A" w:rsidRPr="00611C1F">
        <w:rPr>
          <w:rFonts w:cs="Times New Roman"/>
          <w:szCs w:val="24"/>
        </w:rPr>
        <w:t xml:space="preserve">can play </w:t>
      </w:r>
      <w:r w:rsidR="00B3453F" w:rsidRPr="00611C1F">
        <w:rPr>
          <w:rFonts w:cs="Times New Roman"/>
          <w:szCs w:val="24"/>
        </w:rPr>
        <w:t xml:space="preserve">an </w:t>
      </w:r>
      <w:r w:rsidR="007A4A8A" w:rsidRPr="00611C1F">
        <w:rPr>
          <w:rFonts w:cs="Times New Roman"/>
          <w:szCs w:val="24"/>
        </w:rPr>
        <w:t>important role in reducing their negative impact</w:t>
      </w:r>
      <w:r w:rsidR="00F52725" w:rsidRPr="00611C1F">
        <w:rPr>
          <w:rFonts w:cs="Times New Roman"/>
          <w:szCs w:val="24"/>
        </w:rPr>
        <w:t xml:space="preserve">. Therefore, organizational strategies should </w:t>
      </w:r>
      <w:r w:rsidR="007A4A8A" w:rsidRPr="00611C1F">
        <w:rPr>
          <w:rFonts w:cs="Times New Roman"/>
          <w:szCs w:val="24"/>
        </w:rPr>
        <w:t xml:space="preserve">strive to reduce workplace factors </w:t>
      </w:r>
      <w:r w:rsidR="00447C5E" w:rsidRPr="00611C1F">
        <w:rPr>
          <w:rFonts w:cs="Times New Roman"/>
          <w:szCs w:val="24"/>
        </w:rPr>
        <w:t>that attenuate</w:t>
      </w:r>
      <w:r w:rsidR="00B46BF3" w:rsidRPr="00611C1F">
        <w:rPr>
          <w:rFonts w:cs="Times New Roman"/>
          <w:szCs w:val="24"/>
        </w:rPr>
        <w:t xml:space="preserve"> individuals</w:t>
      </w:r>
      <w:r w:rsidR="00BC3B64" w:rsidRPr="00611C1F">
        <w:rPr>
          <w:rFonts w:cs="Times New Roman"/>
          <w:szCs w:val="24"/>
        </w:rPr>
        <w:t>’</w:t>
      </w:r>
      <w:r w:rsidR="00B46BF3" w:rsidRPr="00611C1F">
        <w:rPr>
          <w:rFonts w:cs="Times New Roman"/>
          <w:szCs w:val="24"/>
        </w:rPr>
        <w:t xml:space="preserve"> abilities to negotiate complicated situations</w:t>
      </w:r>
      <w:r w:rsidR="007A4A8A" w:rsidRPr="00611C1F">
        <w:rPr>
          <w:rFonts w:cs="Times New Roman"/>
          <w:szCs w:val="24"/>
        </w:rPr>
        <w:t xml:space="preserve"> rather than targeting individuals as potential sources of bias. </w:t>
      </w:r>
      <w:r w:rsidR="00B3453F" w:rsidRPr="00611C1F">
        <w:rPr>
          <w:rFonts w:cs="Times New Roman"/>
          <w:szCs w:val="24"/>
        </w:rPr>
        <w:t>In line with</w:t>
      </w:r>
      <w:commentRangeStart w:id="29"/>
      <w:commentRangeStart w:id="30"/>
      <w:r w:rsidR="00B3453F" w:rsidRPr="00611C1F">
        <w:rPr>
          <w:rFonts w:cs="Times New Roman"/>
          <w:szCs w:val="24"/>
        </w:rPr>
        <w:t xml:space="preserve"> </w:t>
      </w:r>
      <w:proofErr w:type="spellStart"/>
      <w:r w:rsidR="00B3453F" w:rsidRPr="00611C1F">
        <w:rPr>
          <w:rFonts w:cs="Times New Roman"/>
          <w:szCs w:val="24"/>
        </w:rPr>
        <w:t>Muraven</w:t>
      </w:r>
      <w:proofErr w:type="spellEnd"/>
      <w:r w:rsidR="00B3453F" w:rsidRPr="00611C1F">
        <w:rPr>
          <w:rFonts w:cs="Times New Roman"/>
          <w:szCs w:val="24"/>
        </w:rPr>
        <w:t xml:space="preserve"> et al.</w:t>
      </w:r>
      <w:r w:rsidR="00BC3B64" w:rsidRPr="00611C1F">
        <w:rPr>
          <w:rFonts w:cs="Times New Roman"/>
          <w:szCs w:val="24"/>
        </w:rPr>
        <w:t>’</w:t>
      </w:r>
      <w:r w:rsidR="00B3453F" w:rsidRPr="00611C1F">
        <w:rPr>
          <w:rFonts w:cs="Times New Roman"/>
          <w:szCs w:val="24"/>
        </w:rPr>
        <w:t>s (1998)</w:t>
      </w:r>
      <w:commentRangeEnd w:id="29"/>
      <w:r w:rsidR="00C60F76" w:rsidRPr="00611C1F">
        <w:rPr>
          <w:rStyle w:val="CommentReference"/>
        </w:rPr>
        <w:commentReference w:id="29"/>
      </w:r>
      <w:commentRangeEnd w:id="30"/>
      <w:r w:rsidR="007E767D">
        <w:rPr>
          <w:rStyle w:val="CommentReference"/>
        </w:rPr>
        <w:commentReference w:id="30"/>
      </w:r>
      <w:r w:rsidR="00B3453F" w:rsidRPr="00611C1F">
        <w:rPr>
          <w:rFonts w:cs="Times New Roman"/>
          <w:szCs w:val="24"/>
        </w:rPr>
        <w:t xml:space="preserve"> strength model, we argue that repeated exposure to workplace stressors may become a cause of resource depletion that could lead employees such as law enforcement officers to rely on stereotypes.</w:t>
      </w:r>
      <w:r w:rsidR="00EF6BDB" w:rsidRPr="00611C1F">
        <w:rPr>
          <w:rFonts w:cs="Times New Roman"/>
          <w:szCs w:val="24"/>
        </w:rPr>
        <w:t xml:space="preserve"> </w:t>
      </w:r>
      <w:r w:rsidR="00447C5E" w:rsidRPr="00611C1F">
        <w:rPr>
          <w:rFonts w:cs="Times New Roman"/>
          <w:szCs w:val="24"/>
        </w:rPr>
        <w:t>O</w:t>
      </w:r>
      <w:r w:rsidR="00F52725" w:rsidRPr="00611C1F">
        <w:rPr>
          <w:rFonts w:cs="Times New Roman"/>
          <w:szCs w:val="24"/>
        </w:rPr>
        <w:t>ffering training and education about how and why these issues exist, rather than promoting fear of negative decisions</w:t>
      </w:r>
      <w:r w:rsidR="00447C5E" w:rsidRPr="00611C1F">
        <w:rPr>
          <w:rFonts w:cs="Times New Roman"/>
          <w:szCs w:val="24"/>
        </w:rPr>
        <w:t xml:space="preserve">, can </w:t>
      </w:r>
      <w:r w:rsidR="00F52725" w:rsidRPr="00611C1F">
        <w:rPr>
          <w:rFonts w:cs="Times New Roman"/>
          <w:szCs w:val="24"/>
        </w:rPr>
        <w:t>reduce</w:t>
      </w:r>
      <w:r w:rsidR="002B7B9F" w:rsidRPr="00611C1F">
        <w:rPr>
          <w:rFonts w:cs="Times New Roman"/>
          <w:szCs w:val="24"/>
        </w:rPr>
        <w:t xml:space="preserve"> the</w:t>
      </w:r>
      <w:r w:rsidR="00F52725" w:rsidRPr="00611C1F">
        <w:rPr>
          <w:rFonts w:cs="Times New Roman"/>
          <w:szCs w:val="24"/>
        </w:rPr>
        <w:t xml:space="preserve"> cognitive load associated with the </w:t>
      </w:r>
      <w:r w:rsidR="002B7B9F" w:rsidRPr="00611C1F">
        <w:rPr>
          <w:rFonts w:cs="Times New Roman"/>
          <w:szCs w:val="24"/>
        </w:rPr>
        <w:t xml:space="preserve">stereotype </w:t>
      </w:r>
      <w:r w:rsidR="00F52725" w:rsidRPr="00611C1F">
        <w:rPr>
          <w:rFonts w:cs="Times New Roman"/>
          <w:szCs w:val="24"/>
        </w:rPr>
        <w:t>appraisal process.</w:t>
      </w:r>
    </w:p>
    <w:p w14:paraId="3B5E181D" w14:textId="7B83148F" w:rsidR="00EF6BDB" w:rsidRPr="00611C1F" w:rsidRDefault="00732934" w:rsidP="00254E8C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 xml:space="preserve">We </w:t>
      </w:r>
      <w:r w:rsidR="00F52725" w:rsidRPr="00611C1F">
        <w:rPr>
          <w:rFonts w:cs="Times New Roman"/>
          <w:szCs w:val="24"/>
        </w:rPr>
        <w:t>contend</w:t>
      </w:r>
      <w:r w:rsidRPr="00611C1F">
        <w:rPr>
          <w:rFonts w:cs="Times New Roman"/>
          <w:szCs w:val="24"/>
        </w:rPr>
        <w:t xml:space="preserve"> that an important contribution that </w:t>
      </w:r>
      <w:r w:rsidR="00DA067B" w:rsidRPr="00611C1F">
        <w:t>industrial–organizational</w:t>
      </w:r>
      <w:r w:rsidRPr="00611C1F">
        <w:rPr>
          <w:rFonts w:cs="Times New Roman"/>
          <w:szCs w:val="24"/>
        </w:rPr>
        <w:t xml:space="preserve"> psychologists can make to the reduction of negative outcomes associated with stereotypes is through research and organizational practices </w:t>
      </w:r>
      <w:r w:rsidR="00C1770B" w:rsidRPr="00611C1F">
        <w:rPr>
          <w:rFonts w:cs="Times New Roman"/>
          <w:szCs w:val="24"/>
        </w:rPr>
        <w:t xml:space="preserve">that reduce </w:t>
      </w:r>
      <w:r w:rsidR="00C41E6D" w:rsidRPr="00611C1F">
        <w:rPr>
          <w:rFonts w:cs="Times New Roman"/>
          <w:szCs w:val="24"/>
        </w:rPr>
        <w:t>stress and fatigue</w:t>
      </w:r>
      <w:r w:rsidRPr="00611C1F">
        <w:rPr>
          <w:rFonts w:cs="Times New Roman"/>
          <w:szCs w:val="24"/>
        </w:rPr>
        <w:t xml:space="preserve">, </w:t>
      </w:r>
      <w:r w:rsidR="0078169F" w:rsidRPr="00611C1F">
        <w:rPr>
          <w:rFonts w:cs="Times New Roman"/>
          <w:szCs w:val="24"/>
        </w:rPr>
        <w:t xml:space="preserve">particularly </w:t>
      </w:r>
      <w:r w:rsidRPr="00611C1F">
        <w:rPr>
          <w:rFonts w:cs="Times New Roman"/>
          <w:szCs w:val="24"/>
        </w:rPr>
        <w:t xml:space="preserve">for employees </w:t>
      </w:r>
      <w:r w:rsidR="00C1770B" w:rsidRPr="00611C1F">
        <w:rPr>
          <w:rFonts w:cs="Times New Roman"/>
          <w:szCs w:val="24"/>
        </w:rPr>
        <w:t>working long</w:t>
      </w:r>
      <w:r w:rsidR="002116BD" w:rsidRPr="00611C1F">
        <w:rPr>
          <w:rFonts w:cs="Times New Roman"/>
          <w:szCs w:val="24"/>
        </w:rPr>
        <w:t xml:space="preserve"> shifts or compressed workweeks.</w:t>
      </w:r>
      <w:r w:rsidR="00B3453F" w:rsidRPr="00611C1F">
        <w:rPr>
          <w:rFonts w:cs="Times New Roman"/>
          <w:szCs w:val="24"/>
        </w:rPr>
        <w:t xml:space="preserve"> </w:t>
      </w:r>
      <w:r w:rsidR="004829B7" w:rsidRPr="00611C1F">
        <w:rPr>
          <w:rFonts w:cs="Times New Roman"/>
          <w:szCs w:val="24"/>
        </w:rPr>
        <w:t xml:space="preserve">Research examining interventions designed to reduce workplace stressors have shown remarkable improvements in both employee and employer </w:t>
      </w:r>
      <w:r w:rsidR="004829B7" w:rsidRPr="00611C1F">
        <w:rPr>
          <w:rFonts w:cs="Times New Roman"/>
          <w:szCs w:val="24"/>
        </w:rPr>
        <w:lastRenderedPageBreak/>
        <w:t>outcomes</w:t>
      </w:r>
      <w:r w:rsidR="005F1A23" w:rsidRPr="00611C1F">
        <w:rPr>
          <w:rFonts w:cs="Times New Roman"/>
          <w:szCs w:val="24"/>
        </w:rPr>
        <w:t xml:space="preserve">, including reduced absenteeism, improved physical </w:t>
      </w:r>
      <w:r w:rsidR="00F652A4" w:rsidRPr="00611C1F">
        <w:rPr>
          <w:rFonts w:cs="Times New Roman"/>
          <w:szCs w:val="24"/>
        </w:rPr>
        <w:t xml:space="preserve">and mental </w:t>
      </w:r>
      <w:r w:rsidR="005F1A23" w:rsidRPr="00611C1F">
        <w:rPr>
          <w:rFonts w:cs="Times New Roman"/>
          <w:szCs w:val="24"/>
        </w:rPr>
        <w:t>health, and increased financial returns</w:t>
      </w:r>
      <w:r w:rsidR="004829B7" w:rsidRPr="00611C1F">
        <w:rPr>
          <w:rFonts w:cs="Times New Roman"/>
          <w:szCs w:val="24"/>
        </w:rPr>
        <w:t xml:space="preserve"> (</w:t>
      </w:r>
      <w:r w:rsidR="00E07AD2" w:rsidRPr="00611C1F">
        <w:rPr>
          <w:rFonts w:cs="Times New Roman"/>
          <w:szCs w:val="24"/>
        </w:rPr>
        <w:t xml:space="preserve">Lamontagne, Keegel, Louie, Ostry, &amp; Landsbergis, </w:t>
      </w:r>
      <w:r w:rsidR="004829B7" w:rsidRPr="00611C1F">
        <w:rPr>
          <w:rFonts w:cs="Times New Roman"/>
          <w:szCs w:val="24"/>
        </w:rPr>
        <w:t>2007).</w:t>
      </w:r>
      <w:r w:rsidR="00EF6BDB" w:rsidRPr="00611C1F">
        <w:rPr>
          <w:rFonts w:cs="Times New Roman"/>
          <w:szCs w:val="24"/>
        </w:rPr>
        <w:t xml:space="preserve"> </w:t>
      </w:r>
      <w:r w:rsidR="005F1A23" w:rsidRPr="00611C1F">
        <w:rPr>
          <w:rFonts w:cs="Times New Roman"/>
          <w:szCs w:val="24"/>
        </w:rPr>
        <w:t xml:space="preserve">Another </w:t>
      </w:r>
      <w:r w:rsidR="001F28CA" w:rsidRPr="00611C1F">
        <w:rPr>
          <w:rFonts w:cs="Times New Roman"/>
          <w:szCs w:val="24"/>
        </w:rPr>
        <w:t xml:space="preserve">potential </w:t>
      </w:r>
      <w:r w:rsidR="005F1A23" w:rsidRPr="00611C1F">
        <w:rPr>
          <w:rFonts w:cs="Times New Roman"/>
          <w:szCs w:val="24"/>
        </w:rPr>
        <w:t xml:space="preserve">solution </w:t>
      </w:r>
      <w:r w:rsidR="004829B7" w:rsidRPr="00611C1F">
        <w:rPr>
          <w:rFonts w:cs="Times New Roman"/>
          <w:szCs w:val="24"/>
        </w:rPr>
        <w:t xml:space="preserve">to </w:t>
      </w:r>
      <w:r w:rsidR="005F1A23" w:rsidRPr="00611C1F">
        <w:rPr>
          <w:rFonts w:cs="Times New Roman"/>
          <w:szCs w:val="24"/>
        </w:rPr>
        <w:t xml:space="preserve">reduce stressors experienced by </w:t>
      </w:r>
      <w:r w:rsidR="004829B7" w:rsidRPr="00611C1F">
        <w:rPr>
          <w:rFonts w:cs="Times New Roman"/>
          <w:szCs w:val="24"/>
        </w:rPr>
        <w:t xml:space="preserve">employees working in shiftwork </w:t>
      </w:r>
      <w:r w:rsidRPr="00611C1F">
        <w:rPr>
          <w:rFonts w:cs="Times New Roman"/>
          <w:szCs w:val="24"/>
        </w:rPr>
        <w:t>is the practice of f</w:t>
      </w:r>
      <w:r w:rsidR="00C41E6D" w:rsidRPr="00611C1F">
        <w:rPr>
          <w:rFonts w:cs="Times New Roman"/>
          <w:szCs w:val="24"/>
        </w:rPr>
        <w:t>lexible shifts</w:t>
      </w:r>
      <w:r w:rsidR="00F652A4" w:rsidRPr="00611C1F">
        <w:rPr>
          <w:rFonts w:cs="Times New Roman"/>
          <w:szCs w:val="24"/>
        </w:rPr>
        <w:t xml:space="preserve"> or </w:t>
      </w:r>
      <w:r w:rsidR="006973FD" w:rsidRPr="00611C1F">
        <w:rPr>
          <w:rFonts w:cs="Times New Roman"/>
          <w:szCs w:val="24"/>
        </w:rPr>
        <w:t xml:space="preserve">allowing employees </w:t>
      </w:r>
      <w:r w:rsidR="00F652A4" w:rsidRPr="00611C1F">
        <w:rPr>
          <w:rFonts w:cs="Times New Roman"/>
          <w:szCs w:val="24"/>
        </w:rPr>
        <w:t xml:space="preserve">some degree of control over when, where, or how they work </w:t>
      </w:r>
      <w:r w:rsidRPr="00611C1F">
        <w:rPr>
          <w:rFonts w:cs="Times New Roman"/>
          <w:szCs w:val="24"/>
        </w:rPr>
        <w:t>(</w:t>
      </w:r>
      <w:r w:rsidR="00F652A4" w:rsidRPr="00611C1F">
        <w:rPr>
          <w:rFonts w:cs="Times New Roman"/>
          <w:szCs w:val="24"/>
        </w:rPr>
        <w:t xml:space="preserve">Kelly &amp; Moen, 2007; </w:t>
      </w:r>
      <w:r w:rsidR="002B7B9F" w:rsidRPr="00611C1F">
        <w:rPr>
          <w:rFonts w:cs="Times New Roman"/>
          <w:szCs w:val="24"/>
        </w:rPr>
        <w:t>Kossek, Hammer, Thompson, &amp; Burke, 2014</w:t>
      </w:r>
      <w:r w:rsidR="00F652A4" w:rsidRPr="00611C1F">
        <w:rPr>
          <w:rFonts w:cs="Times New Roman"/>
          <w:szCs w:val="24"/>
        </w:rPr>
        <w:t>).</w:t>
      </w:r>
      <w:r w:rsidR="00EF6BDB" w:rsidRPr="00611C1F">
        <w:rPr>
          <w:rFonts w:cs="Times New Roman"/>
          <w:szCs w:val="24"/>
        </w:rPr>
        <w:t xml:space="preserve"> </w:t>
      </w:r>
      <w:r w:rsidR="00D929AD" w:rsidRPr="00611C1F">
        <w:rPr>
          <w:rFonts w:cs="Times New Roman"/>
          <w:szCs w:val="24"/>
        </w:rPr>
        <w:t>This can function to reduce numerous sources of work and nonwork stressors</w:t>
      </w:r>
      <w:r w:rsidR="00F652A4" w:rsidRPr="00611C1F">
        <w:rPr>
          <w:rFonts w:cs="Times New Roman"/>
          <w:szCs w:val="24"/>
        </w:rPr>
        <w:t xml:space="preserve"> (Kossek &amp; Thompson, 2016)</w:t>
      </w:r>
      <w:r w:rsidR="00D929AD" w:rsidRPr="00611C1F">
        <w:rPr>
          <w:rFonts w:cs="Times New Roman"/>
          <w:szCs w:val="24"/>
        </w:rPr>
        <w:t xml:space="preserve">, potentially freeing cognitive resources to focus on job tasks. </w:t>
      </w:r>
      <w:r w:rsidR="004F7597" w:rsidRPr="00611C1F">
        <w:rPr>
          <w:rFonts w:cs="Times New Roman"/>
          <w:szCs w:val="24"/>
        </w:rPr>
        <w:t xml:space="preserve">Consequently, employees in jobs that are both physically and mentally demanding such as law enforcement may particularly benefit from </w:t>
      </w:r>
      <w:r w:rsidR="006973FD" w:rsidRPr="00611C1F">
        <w:rPr>
          <w:rFonts w:cs="Times New Roman"/>
          <w:szCs w:val="24"/>
        </w:rPr>
        <w:t>occupational health interventions targeting job stressors that are acutely tied to decision making and cognitive demands in order to reduce the negative behavioral responses associated with bias.</w:t>
      </w:r>
    </w:p>
    <w:p w14:paraId="32DBEBF3" w14:textId="61BD6F27" w:rsidR="003969F5" w:rsidRPr="00611C1F" w:rsidRDefault="00E23F08" w:rsidP="00254E8C">
      <w:pPr>
        <w:spacing w:line="480" w:lineRule="auto"/>
        <w:contextualSpacing/>
        <w:jc w:val="center"/>
        <w:rPr>
          <w:rFonts w:cs="Times New Roman"/>
          <w:b/>
          <w:szCs w:val="24"/>
        </w:rPr>
      </w:pPr>
      <w:r w:rsidRPr="00611C1F">
        <w:rPr>
          <w:rFonts w:cs="Times New Roman"/>
          <w:b/>
          <w:szCs w:val="24"/>
        </w:rPr>
        <w:t>Conclusions</w:t>
      </w:r>
    </w:p>
    <w:p w14:paraId="2D475854" w14:textId="6EB89DC5" w:rsidR="00A45FE8" w:rsidRPr="00611C1F" w:rsidRDefault="004112AD" w:rsidP="00E45A92">
      <w:pPr>
        <w:spacing w:line="480" w:lineRule="auto"/>
        <w:ind w:firstLine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 xml:space="preserve">We agree </w:t>
      </w:r>
      <w:r w:rsidR="00C6777B" w:rsidRPr="00611C1F">
        <w:rPr>
          <w:rFonts w:cs="Times New Roman"/>
          <w:szCs w:val="24"/>
        </w:rPr>
        <w:t xml:space="preserve">with </w:t>
      </w:r>
      <w:r w:rsidRPr="00611C1F">
        <w:rPr>
          <w:rFonts w:cs="Times New Roman"/>
          <w:szCs w:val="24"/>
        </w:rPr>
        <w:t>the focal article that stereotypes play a role in society and employee decision making</w:t>
      </w:r>
      <w:r w:rsidR="00531152" w:rsidRPr="00611C1F">
        <w:rPr>
          <w:rFonts w:cs="Times New Roman"/>
          <w:szCs w:val="24"/>
        </w:rPr>
        <w:t>,</w:t>
      </w:r>
      <w:r w:rsidR="009D4CC0" w:rsidRPr="00611C1F">
        <w:rPr>
          <w:rFonts w:cs="Times New Roman"/>
          <w:szCs w:val="24"/>
        </w:rPr>
        <w:t xml:space="preserve"> and as members of the Baltimore community, we understand how high the stakes are for improving race relationships</w:t>
      </w:r>
      <w:r w:rsidRPr="00611C1F">
        <w:rPr>
          <w:rFonts w:cs="Times New Roman"/>
          <w:szCs w:val="24"/>
        </w:rPr>
        <w:t>.</w:t>
      </w:r>
      <w:r w:rsidR="00EF6BDB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 xml:space="preserve">However, there are important insights </w:t>
      </w:r>
      <w:r w:rsidR="0034202F" w:rsidRPr="00611C1F">
        <w:rPr>
          <w:rFonts w:cs="Times New Roman"/>
          <w:szCs w:val="24"/>
        </w:rPr>
        <w:t xml:space="preserve">to </w:t>
      </w:r>
      <w:r w:rsidRPr="00611C1F">
        <w:rPr>
          <w:rFonts w:cs="Times New Roman"/>
          <w:szCs w:val="24"/>
        </w:rPr>
        <w:t xml:space="preserve">be </w:t>
      </w:r>
      <w:r w:rsidR="0034202F" w:rsidRPr="00611C1F">
        <w:rPr>
          <w:rFonts w:cs="Times New Roman"/>
          <w:szCs w:val="24"/>
        </w:rPr>
        <w:t>gain</w:t>
      </w:r>
      <w:r w:rsidRPr="00611C1F">
        <w:rPr>
          <w:rFonts w:cs="Times New Roman"/>
          <w:szCs w:val="24"/>
        </w:rPr>
        <w:t xml:space="preserve">ed </w:t>
      </w:r>
      <w:r w:rsidR="0034202F" w:rsidRPr="00611C1F">
        <w:rPr>
          <w:rFonts w:cs="Times New Roman"/>
          <w:szCs w:val="24"/>
        </w:rPr>
        <w:t xml:space="preserve">from </w:t>
      </w:r>
      <w:r w:rsidR="009D4CC0" w:rsidRPr="00611C1F">
        <w:rPr>
          <w:rFonts w:cs="Times New Roman"/>
          <w:szCs w:val="24"/>
        </w:rPr>
        <w:t xml:space="preserve">critically examining existing measurement strategies (such as the IAT) and the complexity of the </w:t>
      </w:r>
      <w:r w:rsidR="00234133" w:rsidRPr="00611C1F">
        <w:rPr>
          <w:rFonts w:cs="Times New Roman"/>
          <w:szCs w:val="24"/>
        </w:rPr>
        <w:t>stereotyping literature.</w:t>
      </w:r>
      <w:r w:rsidR="00EF6BDB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>Additionally, we identify that some research trends may be controversial and therefore complicated to address in organizational settings through policies and practice</w:t>
      </w:r>
      <w:r w:rsidR="00234133" w:rsidRPr="00611C1F">
        <w:rPr>
          <w:rFonts w:cs="Times New Roman"/>
          <w:szCs w:val="24"/>
        </w:rPr>
        <w:t>s.</w:t>
      </w:r>
      <w:r w:rsidR="00EF6BDB" w:rsidRPr="00611C1F">
        <w:rPr>
          <w:rFonts w:cs="Times New Roman"/>
          <w:szCs w:val="24"/>
        </w:rPr>
        <w:t xml:space="preserve"> </w:t>
      </w:r>
      <w:r w:rsidR="00234133" w:rsidRPr="00611C1F">
        <w:rPr>
          <w:rFonts w:cs="Times New Roman"/>
          <w:szCs w:val="24"/>
        </w:rPr>
        <w:t>We</w:t>
      </w:r>
      <w:r w:rsidRPr="00611C1F">
        <w:rPr>
          <w:rFonts w:cs="Times New Roman"/>
          <w:szCs w:val="24"/>
        </w:rPr>
        <w:t xml:space="preserve"> believe that psychologists can and do play a role in understanding these issues</w:t>
      </w:r>
      <w:r w:rsidR="00234133" w:rsidRPr="00611C1F">
        <w:rPr>
          <w:rFonts w:cs="Times New Roman"/>
          <w:szCs w:val="24"/>
        </w:rPr>
        <w:t>, but u</w:t>
      </w:r>
      <w:r w:rsidR="006C5866" w:rsidRPr="00611C1F">
        <w:rPr>
          <w:rFonts w:cs="Times New Roman"/>
          <w:szCs w:val="24"/>
        </w:rPr>
        <w:t xml:space="preserve">ntil we consider </w:t>
      </w:r>
      <w:r w:rsidR="006C3182" w:rsidRPr="00611C1F">
        <w:rPr>
          <w:rFonts w:cs="Times New Roman"/>
          <w:szCs w:val="24"/>
        </w:rPr>
        <w:t xml:space="preserve">both the recent findings </w:t>
      </w:r>
      <w:r w:rsidR="00B32AD1" w:rsidRPr="00611C1F">
        <w:rPr>
          <w:rFonts w:cs="Times New Roman"/>
          <w:szCs w:val="24"/>
        </w:rPr>
        <w:t>and</w:t>
      </w:r>
      <w:r w:rsidR="006C3182" w:rsidRPr="00611C1F">
        <w:rPr>
          <w:rFonts w:cs="Times New Roman"/>
          <w:szCs w:val="24"/>
        </w:rPr>
        <w:t xml:space="preserve"> the very specific context in which organizations exist (legal, ethical, and practical), we cannot draw realistic conclusions about ways that organizations can address these issues.</w:t>
      </w:r>
      <w:r w:rsidR="00EF6BDB" w:rsidRPr="00611C1F">
        <w:rPr>
          <w:rFonts w:cs="Times New Roman"/>
          <w:szCs w:val="24"/>
        </w:rPr>
        <w:t xml:space="preserve"> </w:t>
      </w:r>
      <w:r w:rsidR="009D4CC0" w:rsidRPr="00611C1F">
        <w:rPr>
          <w:rFonts w:cs="Times New Roman"/>
          <w:szCs w:val="24"/>
        </w:rPr>
        <w:t>However, we believe</w:t>
      </w:r>
      <w:r w:rsidR="006C3182" w:rsidRPr="00611C1F">
        <w:rPr>
          <w:rFonts w:cs="Times New Roman"/>
          <w:szCs w:val="24"/>
        </w:rPr>
        <w:t xml:space="preserve"> that these discussions have pose</w:t>
      </w:r>
      <w:r w:rsidR="009D4CC0" w:rsidRPr="00611C1F">
        <w:rPr>
          <w:rFonts w:cs="Times New Roman"/>
          <w:szCs w:val="24"/>
        </w:rPr>
        <w:t>d</w:t>
      </w:r>
      <w:r w:rsidR="006C3182" w:rsidRPr="00611C1F">
        <w:rPr>
          <w:rFonts w:cs="Times New Roman"/>
          <w:szCs w:val="24"/>
        </w:rPr>
        <w:t xml:space="preserve"> </w:t>
      </w:r>
      <w:r w:rsidR="006C3182" w:rsidRPr="00611C1F">
        <w:rPr>
          <w:rFonts w:cs="Times New Roman"/>
          <w:szCs w:val="24"/>
        </w:rPr>
        <w:lastRenderedPageBreak/>
        <w:t xml:space="preserve">important empirical questions that researchers can begin to </w:t>
      </w:r>
      <w:r w:rsidR="00DA38EC" w:rsidRPr="00611C1F">
        <w:rPr>
          <w:rFonts w:cs="Times New Roman"/>
          <w:szCs w:val="24"/>
        </w:rPr>
        <w:t>address in order to work toward</w:t>
      </w:r>
      <w:r w:rsidR="006C3182" w:rsidRPr="00611C1F">
        <w:rPr>
          <w:rFonts w:cs="Times New Roman"/>
          <w:szCs w:val="24"/>
        </w:rPr>
        <w:t xml:space="preserve"> meaningful solutions.</w:t>
      </w:r>
    </w:p>
    <w:p w14:paraId="0A00B62C" w14:textId="77777777" w:rsidR="00177263" w:rsidRPr="00611C1F" w:rsidRDefault="00177263">
      <w:pPr>
        <w:rPr>
          <w:rFonts w:cs="Times New Roman"/>
          <w:szCs w:val="24"/>
        </w:rPr>
      </w:pPr>
      <w:r w:rsidRPr="00611C1F">
        <w:rPr>
          <w:rFonts w:cs="Times New Roman"/>
          <w:szCs w:val="24"/>
        </w:rPr>
        <w:br w:type="page"/>
      </w:r>
    </w:p>
    <w:p w14:paraId="67352C8F" w14:textId="0C789BE1" w:rsidR="00A45FE8" w:rsidRPr="00611C1F" w:rsidRDefault="00A45FE8" w:rsidP="00644772">
      <w:pPr>
        <w:contextualSpacing/>
        <w:jc w:val="center"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lastRenderedPageBreak/>
        <w:t>References</w:t>
      </w:r>
    </w:p>
    <w:p w14:paraId="6F2C2DA7" w14:textId="77777777" w:rsidR="00A45FE8" w:rsidRPr="00611C1F" w:rsidRDefault="00A45FE8" w:rsidP="00644772">
      <w:pPr>
        <w:ind w:left="720" w:hanging="720"/>
        <w:contextualSpacing/>
        <w:rPr>
          <w:rStyle w:val="reference-text"/>
          <w:rFonts w:eastAsia="Times New Roman" w:cs="Times New Roman"/>
          <w:szCs w:val="24"/>
        </w:rPr>
      </w:pPr>
    </w:p>
    <w:p w14:paraId="2AACB760" w14:textId="3B897718" w:rsidR="00F55D20" w:rsidRPr="00611C1F" w:rsidRDefault="00F55D20" w:rsidP="0081364F">
      <w:pPr>
        <w:spacing w:line="480" w:lineRule="auto"/>
        <w:ind w:left="720" w:hanging="720"/>
        <w:contextualSpacing/>
        <w:rPr>
          <w:rFonts w:cs="Times New Roman"/>
          <w:color w:val="222222"/>
          <w:szCs w:val="24"/>
          <w:shd w:val="clear" w:color="auto" w:fill="FFFFFF"/>
        </w:rPr>
      </w:pPr>
      <w:r w:rsidRPr="00611C1F">
        <w:rPr>
          <w:rFonts w:cs="Times New Roman"/>
          <w:color w:val="222222"/>
          <w:szCs w:val="24"/>
          <w:shd w:val="clear" w:color="auto" w:fill="FFFFFF"/>
        </w:rPr>
        <w:t xml:space="preserve">Amendola, K. L., Weisburd, D., Hamilton, E., Jones, G., Slipka, M., &amp; Heitmann, A. (2011). </w:t>
      </w:r>
      <w:r w:rsidRPr="00611C1F">
        <w:rPr>
          <w:rFonts w:cs="Times New Roman"/>
          <w:i/>
          <w:color w:val="222222"/>
          <w:szCs w:val="24"/>
          <w:shd w:val="clear" w:color="auto" w:fill="FFFFFF"/>
        </w:rPr>
        <w:t>The shift length experiment: What we know about 8-, 10-, and 12-hour shifts in policing</w:t>
      </w:r>
      <w:r w:rsidR="00615D9F" w:rsidRPr="00611C1F">
        <w:rPr>
          <w:rFonts w:cs="Times New Roman"/>
          <w:color w:val="222222"/>
          <w:szCs w:val="24"/>
          <w:shd w:val="clear" w:color="auto" w:fill="FFFFFF"/>
        </w:rPr>
        <w:t>. Retrieved from</w:t>
      </w:r>
      <w:r w:rsidRPr="00611C1F">
        <w:rPr>
          <w:rFonts w:cs="Times New Roman"/>
          <w:color w:val="222222"/>
          <w:szCs w:val="24"/>
          <w:shd w:val="clear" w:color="auto" w:fill="FFFFFF"/>
        </w:rPr>
        <w:t xml:space="preserve"> http://www.policefoundation.org/wp-content/uploads/2015/06/ShiftLengthExperiment_0.pdf</w:t>
      </w:r>
    </w:p>
    <w:p w14:paraId="7AFA6F8F" w14:textId="3BD95744" w:rsidR="00EF6BDB" w:rsidRPr="00611C1F" w:rsidRDefault="00A45FE8" w:rsidP="0081364F">
      <w:pPr>
        <w:spacing w:line="480" w:lineRule="auto"/>
        <w:ind w:left="720" w:hanging="720"/>
        <w:contextualSpacing/>
        <w:rPr>
          <w:rFonts w:eastAsia="Times New Roman" w:cs="Times New Roman"/>
          <w:szCs w:val="24"/>
        </w:rPr>
      </w:pPr>
      <w:bookmarkStart w:id="31" w:name="CJSmark"/>
      <w:bookmarkEnd w:id="31"/>
      <w:r w:rsidRPr="00611C1F">
        <w:rPr>
          <w:rStyle w:val="reference-text"/>
          <w:rFonts w:eastAsia="Times New Roman" w:cs="Times New Roman"/>
          <w:szCs w:val="24"/>
        </w:rPr>
        <w:t>Arkes, H. R., &amp; Tetlock,</w:t>
      </w:r>
      <w:r w:rsidR="008F77B8" w:rsidRPr="00611C1F">
        <w:rPr>
          <w:rStyle w:val="reference-text"/>
          <w:rFonts w:eastAsia="Times New Roman" w:cs="Times New Roman"/>
          <w:szCs w:val="24"/>
        </w:rPr>
        <w:t xml:space="preserve"> P. E. (2004). Attributions of implicit p</w:t>
      </w:r>
      <w:r w:rsidRPr="00611C1F">
        <w:rPr>
          <w:rStyle w:val="reference-text"/>
          <w:rFonts w:eastAsia="Times New Roman" w:cs="Times New Roman"/>
          <w:szCs w:val="24"/>
        </w:rPr>
        <w:t>reju</w:t>
      </w:r>
      <w:r w:rsidR="00134FEB" w:rsidRPr="00611C1F">
        <w:rPr>
          <w:rStyle w:val="reference-text"/>
          <w:rFonts w:eastAsia="Times New Roman" w:cs="Times New Roman"/>
          <w:szCs w:val="24"/>
        </w:rPr>
        <w:t xml:space="preserve">dice, or </w:t>
      </w:r>
      <w:r w:rsidR="00BC3B64" w:rsidRPr="00611C1F">
        <w:rPr>
          <w:rStyle w:val="reference-text"/>
          <w:rFonts w:eastAsia="Times New Roman" w:cs="Times New Roman"/>
          <w:szCs w:val="24"/>
        </w:rPr>
        <w:t>“w</w:t>
      </w:r>
      <w:r w:rsidR="00134FEB" w:rsidRPr="00611C1F">
        <w:rPr>
          <w:rStyle w:val="reference-text"/>
          <w:rFonts w:eastAsia="Times New Roman" w:cs="Times New Roman"/>
          <w:szCs w:val="24"/>
        </w:rPr>
        <w:t xml:space="preserve">ould Jesse Jackson </w:t>
      </w:r>
      <w:r w:rsidR="00BC3B64" w:rsidRPr="00611C1F">
        <w:rPr>
          <w:rStyle w:val="reference-text"/>
          <w:rFonts w:eastAsia="Times New Roman" w:cs="Times New Roman"/>
          <w:szCs w:val="24"/>
        </w:rPr>
        <w:t>‘f</w:t>
      </w:r>
      <w:r w:rsidRPr="00611C1F">
        <w:rPr>
          <w:rStyle w:val="reference-text"/>
          <w:rFonts w:eastAsia="Times New Roman" w:cs="Times New Roman"/>
          <w:szCs w:val="24"/>
        </w:rPr>
        <w:t>ail</w:t>
      </w:r>
      <w:r w:rsidR="00BC3B64" w:rsidRPr="00611C1F">
        <w:rPr>
          <w:rStyle w:val="reference-text"/>
          <w:rFonts w:eastAsia="Times New Roman" w:cs="Times New Roman"/>
          <w:szCs w:val="24"/>
        </w:rPr>
        <w:t>’</w:t>
      </w:r>
      <w:r w:rsidRPr="00611C1F">
        <w:rPr>
          <w:rStyle w:val="reference-text"/>
          <w:rFonts w:eastAsia="Times New Roman" w:cs="Times New Roman"/>
          <w:szCs w:val="24"/>
        </w:rPr>
        <w:t xml:space="preserve"> the Implicit Association Test?</w:t>
      </w:r>
      <w:r w:rsidR="00BC3B64" w:rsidRPr="00611C1F">
        <w:rPr>
          <w:rStyle w:val="reference-text"/>
          <w:rFonts w:eastAsia="Times New Roman" w:cs="Times New Roman"/>
          <w:szCs w:val="24"/>
        </w:rPr>
        <w:t>”</w:t>
      </w:r>
      <w:r w:rsidRPr="00611C1F">
        <w:rPr>
          <w:rStyle w:val="reference-text"/>
          <w:rFonts w:eastAsia="Times New Roman" w:cs="Times New Roman"/>
          <w:szCs w:val="24"/>
        </w:rPr>
        <w:t xml:space="preserve"> </w:t>
      </w:r>
      <w:r w:rsidRPr="00611C1F">
        <w:rPr>
          <w:rStyle w:val="reference-text"/>
          <w:rFonts w:eastAsia="Times New Roman" w:cs="Times New Roman"/>
          <w:i/>
          <w:szCs w:val="24"/>
        </w:rPr>
        <w:t>Psychological Inquiry</w:t>
      </w:r>
      <w:r w:rsidR="00447C5E" w:rsidRPr="00611C1F">
        <w:rPr>
          <w:rStyle w:val="reference-text"/>
          <w:rFonts w:eastAsia="Times New Roman" w:cs="Times New Roman"/>
          <w:szCs w:val="24"/>
        </w:rPr>
        <w:t>,</w:t>
      </w:r>
      <w:r w:rsidRPr="00611C1F">
        <w:rPr>
          <w:rStyle w:val="reference-text"/>
          <w:rFonts w:eastAsia="Times New Roman" w:cs="Times New Roman"/>
          <w:szCs w:val="24"/>
        </w:rPr>
        <w:t xml:space="preserve"> </w:t>
      </w:r>
      <w:r w:rsidRPr="00611C1F">
        <w:rPr>
          <w:rStyle w:val="reference-text"/>
          <w:rFonts w:eastAsia="Times New Roman" w:cs="Times New Roman"/>
          <w:i/>
          <w:szCs w:val="24"/>
        </w:rPr>
        <w:t>15,</w:t>
      </w:r>
      <w:r w:rsidRPr="00611C1F">
        <w:rPr>
          <w:rStyle w:val="reference-text"/>
          <w:rFonts w:eastAsia="Times New Roman" w:cs="Times New Roman"/>
          <w:szCs w:val="24"/>
        </w:rPr>
        <w:t xml:space="preserve"> 257</w:t>
      </w:r>
      <w:r w:rsidR="00BC3B64" w:rsidRPr="00611C1F">
        <w:rPr>
          <w:rStyle w:val="reference-text"/>
          <w:rFonts w:eastAsia="Times New Roman" w:cs="Times New Roman"/>
          <w:szCs w:val="24"/>
        </w:rPr>
        <w:t>–</w:t>
      </w:r>
      <w:r w:rsidRPr="00611C1F">
        <w:rPr>
          <w:rStyle w:val="reference-text"/>
          <w:rFonts w:eastAsia="Times New Roman" w:cs="Times New Roman"/>
          <w:szCs w:val="24"/>
        </w:rPr>
        <w:t>278.</w:t>
      </w:r>
    </w:p>
    <w:p w14:paraId="5DEDE9ED" w14:textId="64EC4A71" w:rsidR="00A45FE8" w:rsidRPr="00611C1F" w:rsidRDefault="00196710" w:rsidP="0081364F">
      <w:pPr>
        <w:spacing w:line="480" w:lineRule="auto"/>
        <w:ind w:left="720" w:hanging="720"/>
        <w:contextualSpacing/>
        <w:rPr>
          <w:rFonts w:eastAsia="Times New Roman" w:cs="Times New Roman"/>
          <w:i/>
          <w:szCs w:val="24"/>
        </w:rPr>
      </w:pPr>
      <w:commentRangeStart w:id="32"/>
      <w:commentRangeStart w:id="33"/>
      <w:r w:rsidRPr="00611C1F">
        <w:rPr>
          <w:rStyle w:val="HTMLCite"/>
          <w:rFonts w:eastAsia="Times New Roman" w:cs="Times New Roman"/>
          <w:i w:val="0"/>
          <w:szCs w:val="24"/>
        </w:rPr>
        <w:t>Blanton</w:t>
      </w:r>
      <w:commentRangeEnd w:id="32"/>
      <w:r w:rsidR="00620774">
        <w:rPr>
          <w:rStyle w:val="CommentReference"/>
        </w:rPr>
        <w:commentReference w:id="32"/>
      </w:r>
      <w:r w:rsidRPr="00611C1F">
        <w:rPr>
          <w:rStyle w:val="HTMLCite"/>
          <w:rFonts w:eastAsia="Times New Roman" w:cs="Times New Roman"/>
          <w:i w:val="0"/>
          <w:szCs w:val="24"/>
        </w:rPr>
        <w:t>, H.</w:t>
      </w:r>
      <w:r w:rsidR="00615D9F" w:rsidRPr="00611C1F">
        <w:rPr>
          <w:rStyle w:val="HTMLCite"/>
          <w:rFonts w:eastAsia="Times New Roman" w:cs="Times New Roman"/>
          <w:i w:val="0"/>
          <w:szCs w:val="24"/>
        </w:rPr>
        <w:t>,</w:t>
      </w:r>
      <w:r w:rsidRPr="00611C1F">
        <w:rPr>
          <w:rStyle w:val="HTMLCite"/>
          <w:rFonts w:eastAsia="Times New Roman" w:cs="Times New Roman"/>
          <w:i w:val="0"/>
          <w:szCs w:val="24"/>
        </w:rPr>
        <w:t xml:space="preserve"> &amp;</w:t>
      </w:r>
      <w:r w:rsidR="00A45FE8" w:rsidRPr="00611C1F">
        <w:rPr>
          <w:rStyle w:val="HTMLCite"/>
          <w:rFonts w:eastAsia="Times New Roman" w:cs="Times New Roman"/>
          <w:i w:val="0"/>
          <w:szCs w:val="24"/>
        </w:rPr>
        <w:t xml:space="preserve"> Jaccard, J</w:t>
      </w:r>
      <w:r w:rsidRPr="00611C1F">
        <w:rPr>
          <w:rStyle w:val="HTMLCite"/>
          <w:rFonts w:eastAsia="Times New Roman" w:cs="Times New Roman"/>
          <w:i w:val="0"/>
          <w:szCs w:val="24"/>
        </w:rPr>
        <w:t>.</w:t>
      </w:r>
      <w:r w:rsidR="001D08AD" w:rsidRPr="00611C1F">
        <w:rPr>
          <w:rStyle w:val="HTMLCite"/>
          <w:rFonts w:eastAsia="Times New Roman" w:cs="Times New Roman"/>
          <w:i w:val="0"/>
          <w:szCs w:val="24"/>
        </w:rPr>
        <w:t xml:space="preserve"> (</w:t>
      </w:r>
      <w:r w:rsidR="00A45FE8" w:rsidRPr="00611C1F">
        <w:rPr>
          <w:rStyle w:val="HTMLCite"/>
          <w:rFonts w:eastAsia="Times New Roman" w:cs="Times New Roman"/>
          <w:i w:val="0"/>
          <w:szCs w:val="24"/>
        </w:rPr>
        <w:t xml:space="preserve">2006). </w:t>
      </w:r>
      <w:r w:rsidR="008F77B8" w:rsidRPr="00611C1F">
        <w:rPr>
          <w:rFonts w:eastAsia="Times New Roman" w:cs="Times New Roman"/>
          <w:iCs/>
          <w:szCs w:val="24"/>
        </w:rPr>
        <w:t>Arbitrary metrics in p</w:t>
      </w:r>
      <w:r w:rsidR="00A45FE8" w:rsidRPr="00611C1F">
        <w:rPr>
          <w:rFonts w:eastAsia="Times New Roman" w:cs="Times New Roman"/>
          <w:iCs/>
          <w:szCs w:val="24"/>
        </w:rPr>
        <w:t>sychology</w:t>
      </w:r>
      <w:r w:rsidR="0094075E" w:rsidRPr="00611C1F">
        <w:rPr>
          <w:rFonts w:eastAsia="Times New Roman" w:cs="Times New Roman"/>
          <w:iCs/>
          <w:szCs w:val="24"/>
        </w:rPr>
        <w:t>.</w:t>
      </w:r>
      <w:r w:rsidR="0094075E" w:rsidRPr="00611C1F">
        <w:rPr>
          <w:rFonts w:eastAsia="Times New Roman" w:cs="Times New Roman"/>
          <w:i/>
          <w:iCs/>
          <w:szCs w:val="24"/>
        </w:rPr>
        <w:t xml:space="preserve"> </w:t>
      </w:r>
      <w:r w:rsidR="00447C5E" w:rsidRPr="00611C1F">
        <w:rPr>
          <w:rStyle w:val="HTMLCite"/>
          <w:rFonts w:eastAsia="Times New Roman" w:cs="Times New Roman"/>
          <w:szCs w:val="24"/>
        </w:rPr>
        <w:t>American Psychologist,</w:t>
      </w:r>
      <w:r w:rsidR="001D08AD" w:rsidRPr="00611C1F">
        <w:rPr>
          <w:rStyle w:val="HTMLCite"/>
          <w:rFonts w:eastAsia="Times New Roman" w:cs="Times New Roman"/>
          <w:szCs w:val="24"/>
        </w:rPr>
        <w:t xml:space="preserve"> </w:t>
      </w:r>
      <w:r w:rsidR="00A45FE8" w:rsidRPr="00611C1F">
        <w:rPr>
          <w:rStyle w:val="HTMLCite"/>
          <w:rFonts w:eastAsia="Times New Roman" w:cs="Times New Roman"/>
          <w:bCs/>
          <w:szCs w:val="24"/>
        </w:rPr>
        <w:t>61</w:t>
      </w:r>
      <w:r w:rsidR="0094075E" w:rsidRPr="00611C1F">
        <w:rPr>
          <w:rStyle w:val="HTMLCite"/>
          <w:rFonts w:eastAsia="Times New Roman" w:cs="Times New Roman"/>
          <w:szCs w:val="24"/>
        </w:rPr>
        <w:t>,</w:t>
      </w:r>
      <w:r w:rsidR="00A45FE8" w:rsidRPr="00611C1F">
        <w:rPr>
          <w:rStyle w:val="HTMLCite"/>
          <w:rFonts w:eastAsia="Times New Roman" w:cs="Times New Roman"/>
          <w:i w:val="0"/>
          <w:szCs w:val="24"/>
        </w:rPr>
        <w:t xml:space="preserve"> 27–41</w:t>
      </w:r>
      <w:r w:rsidR="00A45FE8" w:rsidRPr="00611C1F">
        <w:rPr>
          <w:rStyle w:val="HTMLCite"/>
          <w:rFonts w:eastAsia="Times New Roman" w:cs="Times New Roman"/>
          <w:szCs w:val="24"/>
        </w:rPr>
        <w:t xml:space="preserve">. </w:t>
      </w:r>
      <w:r w:rsidR="00A45FE8" w:rsidRPr="00611C1F">
        <w:t>doi</w:t>
      </w:r>
      <w:r w:rsidR="00A45FE8" w:rsidRPr="00611C1F">
        <w:rPr>
          <w:rStyle w:val="HTMLCite"/>
          <w:rFonts w:eastAsia="Times New Roman" w:cs="Times New Roman"/>
          <w:i w:val="0"/>
          <w:szCs w:val="24"/>
        </w:rPr>
        <w:t>:</w:t>
      </w:r>
      <w:r w:rsidR="00A45FE8" w:rsidRPr="00611C1F">
        <w:t>10.1037/0003-066X.61.1.27</w:t>
      </w:r>
      <w:r w:rsidR="00395186" w:rsidRPr="00611C1F">
        <w:rPr>
          <w:rFonts w:eastAsia="Times New Roman" w:cs="Times New Roman"/>
          <w:i/>
          <w:szCs w:val="24"/>
        </w:rPr>
        <w:t xml:space="preserve"> </w:t>
      </w:r>
      <w:commentRangeEnd w:id="33"/>
      <w:r w:rsidR="00C60F76" w:rsidRPr="00611C1F">
        <w:rPr>
          <w:rStyle w:val="CommentReference"/>
          <w:sz w:val="24"/>
          <w:szCs w:val="24"/>
        </w:rPr>
        <w:commentReference w:id="33"/>
      </w:r>
    </w:p>
    <w:p w14:paraId="6265D4D5" w14:textId="43641B95" w:rsidR="0081364F" w:rsidRPr="00611C1F" w:rsidRDefault="0081364F" w:rsidP="0081364F">
      <w:pPr>
        <w:spacing w:line="480" w:lineRule="auto"/>
        <w:ind w:left="720" w:hanging="720"/>
        <w:contextualSpacing/>
        <w:rPr>
          <w:rFonts w:cs="Times New Roman"/>
          <w:color w:val="262626"/>
          <w:szCs w:val="24"/>
        </w:rPr>
      </w:pPr>
      <w:commentRangeStart w:id="34"/>
      <w:proofErr w:type="spellStart"/>
      <w:r w:rsidRPr="00611C1F">
        <w:rPr>
          <w:rFonts w:cs="Times New Roman"/>
          <w:color w:val="262626"/>
          <w:szCs w:val="24"/>
        </w:rPr>
        <w:t>Fujii</w:t>
      </w:r>
      <w:commentRangeEnd w:id="34"/>
      <w:proofErr w:type="spellEnd"/>
      <w:r w:rsidR="00F63D90">
        <w:rPr>
          <w:rStyle w:val="CommentReference"/>
        </w:rPr>
        <w:commentReference w:id="34"/>
      </w:r>
      <w:r w:rsidRPr="00611C1F">
        <w:rPr>
          <w:rFonts w:cs="Times New Roman"/>
          <w:color w:val="262626"/>
          <w:szCs w:val="24"/>
        </w:rPr>
        <w:t>, T., Sawaumi, T., &amp; Aikawa, A. (2015). Test</w:t>
      </w:r>
      <w:r w:rsidR="00BC3B64" w:rsidRPr="00611C1F">
        <w:rPr>
          <w:rFonts w:cs="Times New Roman"/>
          <w:color w:val="262626"/>
          <w:szCs w:val="24"/>
        </w:rPr>
        <w:t>–</w:t>
      </w:r>
      <w:r w:rsidRPr="00611C1F">
        <w:rPr>
          <w:rFonts w:cs="Times New Roman"/>
          <w:color w:val="262626"/>
          <w:szCs w:val="24"/>
        </w:rPr>
        <w:t xml:space="preserve">retest reliability of the Implicit Association Test for measuring shyness: Inclusion of malleability of implicit shyness. </w:t>
      </w:r>
      <w:r w:rsidRPr="00611C1F">
        <w:rPr>
          <w:rFonts w:cs="Times New Roman"/>
          <w:i/>
          <w:iCs/>
          <w:color w:val="262626"/>
          <w:szCs w:val="24"/>
        </w:rPr>
        <w:t xml:space="preserve">Japanese Journal </w:t>
      </w:r>
      <w:r w:rsidR="00615D9F" w:rsidRPr="00611C1F">
        <w:rPr>
          <w:rFonts w:cs="Times New Roman"/>
          <w:i/>
          <w:iCs/>
          <w:color w:val="262626"/>
          <w:szCs w:val="24"/>
        </w:rPr>
        <w:t>o</w:t>
      </w:r>
      <w:r w:rsidRPr="00611C1F">
        <w:rPr>
          <w:rFonts w:cs="Times New Roman"/>
          <w:i/>
          <w:iCs/>
          <w:color w:val="262626"/>
          <w:szCs w:val="24"/>
        </w:rPr>
        <w:t>f Psychology</w:t>
      </w:r>
      <w:r w:rsidRPr="00611C1F">
        <w:rPr>
          <w:rFonts w:cs="Times New Roman"/>
          <w:color w:val="262626"/>
          <w:szCs w:val="24"/>
        </w:rPr>
        <w:t xml:space="preserve">, </w:t>
      </w:r>
      <w:r w:rsidRPr="00611C1F">
        <w:rPr>
          <w:rFonts w:cs="Times New Roman"/>
          <w:i/>
          <w:iCs/>
          <w:color w:val="262626"/>
          <w:szCs w:val="24"/>
        </w:rPr>
        <w:t>86</w:t>
      </w:r>
      <w:r w:rsidRPr="00611C1F">
        <w:rPr>
          <w:rFonts w:cs="Times New Roman"/>
          <w:i/>
          <w:color w:val="262626"/>
          <w:szCs w:val="24"/>
        </w:rPr>
        <w:t>,</w:t>
      </w:r>
      <w:r w:rsidRPr="00611C1F">
        <w:rPr>
          <w:rFonts w:cs="Times New Roman"/>
          <w:color w:val="262626"/>
          <w:szCs w:val="24"/>
        </w:rPr>
        <w:t xml:space="preserve"> 361</w:t>
      </w:r>
      <w:r w:rsidR="00BC3B64" w:rsidRPr="00611C1F">
        <w:rPr>
          <w:rFonts w:cs="Times New Roman"/>
          <w:color w:val="262626"/>
          <w:szCs w:val="24"/>
        </w:rPr>
        <w:t>–</w:t>
      </w:r>
      <w:r w:rsidRPr="00611C1F">
        <w:rPr>
          <w:rFonts w:cs="Times New Roman"/>
          <w:color w:val="262626"/>
          <w:szCs w:val="24"/>
        </w:rPr>
        <w:t>367. doi:10.4992/jjpsy.86.14324</w:t>
      </w:r>
    </w:p>
    <w:p w14:paraId="02D1972D" w14:textId="25E4CB21" w:rsidR="00CF6765" w:rsidRPr="00611C1F" w:rsidRDefault="00CF6765" w:rsidP="0081364F">
      <w:pPr>
        <w:spacing w:line="480" w:lineRule="auto"/>
        <w:ind w:left="720" w:hanging="720"/>
        <w:contextualSpacing/>
        <w:rPr>
          <w:rFonts w:cs="Times New Roman"/>
          <w:color w:val="262626"/>
          <w:szCs w:val="24"/>
        </w:rPr>
      </w:pPr>
      <w:r w:rsidRPr="00611C1F">
        <w:rPr>
          <w:rFonts w:cs="Times New Roman"/>
          <w:color w:val="262626"/>
          <w:szCs w:val="24"/>
        </w:rPr>
        <w:t>Goh, J. X.</w:t>
      </w:r>
      <w:r w:rsidR="00615D9F" w:rsidRPr="00611C1F">
        <w:rPr>
          <w:rFonts w:cs="Times New Roman"/>
          <w:color w:val="262626"/>
          <w:szCs w:val="24"/>
        </w:rPr>
        <w:t>,</w:t>
      </w:r>
      <w:r w:rsidRPr="00611C1F">
        <w:rPr>
          <w:rFonts w:cs="Times New Roman"/>
          <w:color w:val="262626"/>
          <w:szCs w:val="24"/>
        </w:rPr>
        <w:t xml:space="preserve"> &amp; Hall, J.</w:t>
      </w:r>
      <w:r w:rsidR="00AC7AFD" w:rsidRPr="00611C1F">
        <w:rPr>
          <w:rFonts w:cs="Times New Roman"/>
          <w:color w:val="262626"/>
          <w:szCs w:val="24"/>
        </w:rPr>
        <w:t xml:space="preserve"> A. (2015). Nonverbal and verbal expressions of men</w:t>
      </w:r>
      <w:r w:rsidR="00BC3B64" w:rsidRPr="00611C1F">
        <w:rPr>
          <w:rFonts w:cs="Times New Roman"/>
          <w:color w:val="262626"/>
          <w:szCs w:val="24"/>
        </w:rPr>
        <w:t>’</w:t>
      </w:r>
      <w:r w:rsidR="00AC7AFD" w:rsidRPr="00611C1F">
        <w:rPr>
          <w:rFonts w:cs="Times New Roman"/>
          <w:color w:val="262626"/>
          <w:szCs w:val="24"/>
        </w:rPr>
        <w:t>s s</w:t>
      </w:r>
      <w:r w:rsidRPr="00611C1F">
        <w:rPr>
          <w:rFonts w:cs="Times New Roman"/>
          <w:color w:val="262626"/>
          <w:szCs w:val="24"/>
        </w:rPr>
        <w:t>exism</w:t>
      </w:r>
      <w:r w:rsidR="00AC7AFD" w:rsidRPr="00611C1F">
        <w:rPr>
          <w:rFonts w:cs="Times New Roman"/>
          <w:color w:val="262626"/>
          <w:szCs w:val="24"/>
        </w:rPr>
        <w:t xml:space="preserve"> in mixed-gender i</w:t>
      </w:r>
      <w:r w:rsidRPr="00611C1F">
        <w:rPr>
          <w:rFonts w:cs="Times New Roman"/>
          <w:color w:val="262626"/>
          <w:szCs w:val="24"/>
        </w:rPr>
        <w:t>nteractions</w:t>
      </w:r>
      <w:r w:rsidRPr="003B5749">
        <w:rPr>
          <w:rFonts w:cs="Times New Roman"/>
          <w:i/>
          <w:color w:val="262626"/>
          <w:szCs w:val="24"/>
        </w:rPr>
        <w:t>,</w:t>
      </w:r>
      <w:r w:rsidRPr="00611C1F">
        <w:rPr>
          <w:rFonts w:cs="Times New Roman"/>
          <w:color w:val="262626"/>
          <w:szCs w:val="24"/>
        </w:rPr>
        <w:t xml:space="preserve"> </w:t>
      </w:r>
      <w:r w:rsidRPr="00611C1F">
        <w:rPr>
          <w:rFonts w:cs="Times New Roman"/>
          <w:i/>
          <w:iCs/>
          <w:color w:val="262626"/>
          <w:szCs w:val="24"/>
        </w:rPr>
        <w:t>Sex Roles</w:t>
      </w:r>
      <w:r w:rsidR="00134FEB" w:rsidRPr="00611C1F">
        <w:rPr>
          <w:rFonts w:cs="Times New Roman"/>
          <w:i/>
          <w:iCs/>
          <w:color w:val="262626"/>
          <w:szCs w:val="24"/>
        </w:rPr>
        <w:t xml:space="preserve">, 72, </w:t>
      </w:r>
      <w:r w:rsidR="00134FEB" w:rsidRPr="00611C1F">
        <w:rPr>
          <w:rFonts w:cs="Times New Roman"/>
          <w:iCs/>
          <w:color w:val="262626"/>
          <w:szCs w:val="24"/>
        </w:rPr>
        <w:t>252</w:t>
      </w:r>
      <w:r w:rsidR="00BC3B64" w:rsidRPr="00611C1F">
        <w:rPr>
          <w:rFonts w:cs="Times New Roman"/>
          <w:iCs/>
          <w:color w:val="262626"/>
          <w:szCs w:val="24"/>
        </w:rPr>
        <w:t>–</w:t>
      </w:r>
      <w:r w:rsidR="00134FEB" w:rsidRPr="00611C1F">
        <w:rPr>
          <w:rFonts w:cs="Times New Roman"/>
          <w:iCs/>
          <w:color w:val="262626"/>
          <w:szCs w:val="24"/>
        </w:rPr>
        <w:t>261</w:t>
      </w:r>
      <w:r w:rsidR="00660DAB" w:rsidRPr="00611C1F">
        <w:rPr>
          <w:rFonts w:cs="Times New Roman"/>
          <w:color w:val="262626"/>
          <w:szCs w:val="24"/>
        </w:rPr>
        <w:t>. doi</w:t>
      </w:r>
      <w:r w:rsidR="00BC3B64" w:rsidRPr="00611C1F">
        <w:rPr>
          <w:rFonts w:cs="Times New Roman"/>
          <w:color w:val="262626"/>
          <w:szCs w:val="24"/>
        </w:rPr>
        <w:t>:</w:t>
      </w:r>
      <w:r w:rsidRPr="00611C1F">
        <w:rPr>
          <w:rFonts w:cs="Times New Roman"/>
          <w:color w:val="262626"/>
          <w:szCs w:val="24"/>
        </w:rPr>
        <w:t>10.1007/s11199-015-0451</w:t>
      </w:r>
      <w:r w:rsidR="00134FEB" w:rsidRPr="00611C1F">
        <w:rPr>
          <w:rFonts w:cs="Times New Roman"/>
          <w:color w:val="262626"/>
          <w:szCs w:val="24"/>
        </w:rPr>
        <w:t>-7</w:t>
      </w:r>
    </w:p>
    <w:p w14:paraId="5790BA80" w14:textId="69192CF0" w:rsidR="00EF6BDB" w:rsidRPr="00611C1F" w:rsidRDefault="00AC7AFD" w:rsidP="0081364F">
      <w:pPr>
        <w:spacing w:line="480" w:lineRule="auto"/>
        <w:ind w:left="720" w:hanging="720"/>
        <w:contextualSpacing/>
        <w:rPr>
          <w:rFonts w:eastAsia="Times New Roman" w:cs="Times New Roman"/>
          <w:szCs w:val="24"/>
        </w:rPr>
      </w:pPr>
      <w:r w:rsidRPr="00611C1F">
        <w:rPr>
          <w:rFonts w:eastAsia="Times New Roman" w:cs="Times New Roman"/>
          <w:szCs w:val="24"/>
        </w:rPr>
        <w:t>Goh, J. X., Ruben, M. A.,</w:t>
      </w:r>
      <w:r w:rsidR="005A18DC" w:rsidRPr="00611C1F">
        <w:rPr>
          <w:rFonts w:eastAsia="Times New Roman" w:cs="Times New Roman"/>
          <w:szCs w:val="24"/>
        </w:rPr>
        <w:t xml:space="preserve"> </w:t>
      </w:r>
      <w:r w:rsidR="0018026C" w:rsidRPr="00611C1F">
        <w:rPr>
          <w:rFonts w:eastAsia="Times New Roman" w:cs="Times New Roman"/>
          <w:szCs w:val="24"/>
        </w:rPr>
        <w:t xml:space="preserve">&amp; </w:t>
      </w:r>
      <w:r w:rsidR="005A18DC" w:rsidRPr="00611C1F">
        <w:rPr>
          <w:rFonts w:eastAsia="Times New Roman" w:cs="Times New Roman"/>
          <w:szCs w:val="24"/>
        </w:rPr>
        <w:t>Hall</w:t>
      </w:r>
      <w:r w:rsidRPr="00611C1F">
        <w:rPr>
          <w:rFonts w:eastAsia="Times New Roman" w:cs="Times New Roman"/>
          <w:szCs w:val="24"/>
        </w:rPr>
        <w:t xml:space="preserve"> J. A</w:t>
      </w:r>
      <w:r w:rsidR="005A18DC" w:rsidRPr="00611C1F">
        <w:rPr>
          <w:rFonts w:eastAsia="Times New Roman" w:cs="Times New Roman"/>
          <w:szCs w:val="24"/>
        </w:rPr>
        <w:t>. (2016</w:t>
      </w:r>
      <w:r w:rsidR="00615D9F" w:rsidRPr="00611C1F">
        <w:rPr>
          <w:rFonts w:eastAsia="Times New Roman" w:cs="Times New Roman"/>
          <w:szCs w:val="24"/>
        </w:rPr>
        <w:t>, January</w:t>
      </w:r>
      <w:r w:rsidR="005A18DC" w:rsidRPr="00611C1F">
        <w:rPr>
          <w:rFonts w:eastAsia="Times New Roman" w:cs="Times New Roman"/>
          <w:szCs w:val="24"/>
        </w:rPr>
        <w:t xml:space="preserve">). </w:t>
      </w:r>
      <w:r w:rsidR="005A18DC" w:rsidRPr="00611C1F">
        <w:rPr>
          <w:rFonts w:eastAsia="Times New Roman" w:cs="Times New Roman"/>
          <w:i/>
          <w:szCs w:val="24"/>
        </w:rPr>
        <w:t>Positive nonverbal expressions toward gay people</w:t>
      </w:r>
      <w:r w:rsidR="005A18DC" w:rsidRPr="00611C1F">
        <w:rPr>
          <w:rFonts w:eastAsia="Times New Roman" w:cs="Times New Roman"/>
          <w:szCs w:val="24"/>
        </w:rPr>
        <w:t xml:space="preserve">. </w:t>
      </w:r>
      <w:r w:rsidR="00AC6395" w:rsidRPr="00611C1F">
        <w:rPr>
          <w:rFonts w:eastAsia="Times New Roman" w:cs="Times New Roman"/>
          <w:szCs w:val="24"/>
        </w:rPr>
        <w:t>P</w:t>
      </w:r>
      <w:r w:rsidR="004D2EB6" w:rsidRPr="00611C1F">
        <w:rPr>
          <w:rFonts w:eastAsia="Times New Roman" w:cs="Times New Roman"/>
          <w:szCs w:val="24"/>
        </w:rPr>
        <w:t>resented at the Nonverbal P</w:t>
      </w:r>
      <w:r w:rsidR="005A18DC" w:rsidRPr="00611C1F">
        <w:rPr>
          <w:rFonts w:eastAsia="Times New Roman" w:cs="Times New Roman"/>
          <w:szCs w:val="24"/>
        </w:rPr>
        <w:t>recon</w:t>
      </w:r>
      <w:r w:rsidR="00660DAB" w:rsidRPr="00611C1F">
        <w:rPr>
          <w:rFonts w:eastAsia="Times New Roman" w:cs="Times New Roman"/>
          <w:szCs w:val="24"/>
        </w:rPr>
        <w:t xml:space="preserve">ference of the </w:t>
      </w:r>
      <w:r w:rsidR="0081364F" w:rsidRPr="00611C1F">
        <w:rPr>
          <w:rFonts w:eastAsia="Times New Roman" w:cs="Times New Roman"/>
          <w:szCs w:val="24"/>
        </w:rPr>
        <w:t>17</w:t>
      </w:r>
      <w:r w:rsidR="0081364F" w:rsidRPr="003B5749">
        <w:rPr>
          <w:rFonts w:eastAsia="Times New Roman" w:cs="Times New Roman"/>
          <w:szCs w:val="24"/>
        </w:rPr>
        <w:t>th</w:t>
      </w:r>
      <w:r w:rsidR="0081364F" w:rsidRPr="00611C1F">
        <w:rPr>
          <w:rFonts w:eastAsia="Times New Roman" w:cs="Times New Roman"/>
          <w:szCs w:val="24"/>
        </w:rPr>
        <w:t xml:space="preserve"> annual conference of the </w:t>
      </w:r>
      <w:r w:rsidR="00660DAB" w:rsidRPr="00611C1F">
        <w:rPr>
          <w:rFonts w:eastAsia="Times New Roman" w:cs="Times New Roman"/>
          <w:szCs w:val="24"/>
        </w:rPr>
        <w:t>Society for Personality and Soci</w:t>
      </w:r>
      <w:r w:rsidR="0081364F" w:rsidRPr="00611C1F">
        <w:rPr>
          <w:rFonts w:eastAsia="Times New Roman" w:cs="Times New Roman"/>
          <w:szCs w:val="24"/>
        </w:rPr>
        <w:t>al Psychology</w:t>
      </w:r>
      <w:r w:rsidR="00660DAB" w:rsidRPr="00611C1F">
        <w:rPr>
          <w:rFonts w:eastAsia="Times New Roman" w:cs="Times New Roman"/>
          <w:szCs w:val="24"/>
        </w:rPr>
        <w:t>,</w:t>
      </w:r>
      <w:r w:rsidR="005A18DC" w:rsidRPr="00611C1F">
        <w:rPr>
          <w:rFonts w:eastAsia="Times New Roman" w:cs="Times New Roman"/>
          <w:szCs w:val="24"/>
        </w:rPr>
        <w:t xml:space="preserve"> San Diego, CA.</w:t>
      </w:r>
    </w:p>
    <w:p w14:paraId="666BC6E8" w14:textId="3305C72C" w:rsidR="002116BD" w:rsidRPr="00611C1F" w:rsidRDefault="00150241" w:rsidP="0081364F">
      <w:pPr>
        <w:spacing w:line="480" w:lineRule="auto"/>
        <w:ind w:left="720" w:hanging="720"/>
        <w:contextualSpacing/>
        <w:rPr>
          <w:rFonts w:eastAsia="Times New Roman" w:cs="Times New Roman"/>
          <w:szCs w:val="24"/>
        </w:rPr>
      </w:pPr>
      <w:commentRangeStart w:id="35"/>
      <w:r w:rsidRPr="00611C1F">
        <w:rPr>
          <w:rFonts w:eastAsia="Times New Roman" w:cs="Times New Roman"/>
          <w:szCs w:val="24"/>
        </w:rPr>
        <w:t>Griffin</w:t>
      </w:r>
      <w:commentRangeEnd w:id="35"/>
      <w:r w:rsidR="00985D4D">
        <w:rPr>
          <w:rStyle w:val="CommentReference"/>
        </w:rPr>
        <w:commentReference w:id="35"/>
      </w:r>
      <w:r w:rsidRPr="00611C1F">
        <w:rPr>
          <w:rFonts w:eastAsia="Times New Roman" w:cs="Times New Roman"/>
          <w:szCs w:val="24"/>
        </w:rPr>
        <w:t xml:space="preserve">, R. M. (2016). Coping with excessive sleepiness. Retrieved from </w:t>
      </w:r>
      <w:r w:rsidR="002B7B9F" w:rsidRPr="00611C1F">
        <w:t>http://www.webmd.com/sleep-disorders/excessive-sleepiness-10/shift-work</w:t>
      </w:r>
    </w:p>
    <w:p w14:paraId="1D122734" w14:textId="7FB6BD92" w:rsidR="002B7B9F" w:rsidRPr="00611C1F" w:rsidRDefault="002116BD" w:rsidP="0081364F">
      <w:pPr>
        <w:spacing w:line="480" w:lineRule="auto"/>
        <w:ind w:left="720" w:hanging="720"/>
        <w:contextualSpacing/>
        <w:rPr>
          <w:rFonts w:eastAsia="Times New Roman" w:cs="Times New Roman"/>
          <w:szCs w:val="24"/>
        </w:rPr>
      </w:pPr>
      <w:r w:rsidRPr="00611C1F">
        <w:rPr>
          <w:rFonts w:cs="Times New Roman"/>
          <w:color w:val="222222"/>
          <w:szCs w:val="24"/>
          <w:shd w:val="clear" w:color="auto" w:fill="FFFFFF"/>
        </w:rPr>
        <w:t>Kelly, E. L., &amp; Moen, P. (2007). Rethinking the clockwork of work: Why schedule control may pay off at work and at home.</w:t>
      </w:r>
      <w:r w:rsidRPr="00611C1F">
        <w:rPr>
          <w:rStyle w:val="apple-converted-space"/>
          <w:rFonts w:cs="Times New Roman"/>
          <w:color w:val="222222"/>
          <w:szCs w:val="24"/>
          <w:shd w:val="clear" w:color="auto" w:fill="FFFFFF"/>
        </w:rPr>
        <w:t> </w:t>
      </w:r>
      <w:r w:rsidR="004D2EB6" w:rsidRPr="00611C1F">
        <w:rPr>
          <w:rFonts w:cs="Times New Roman"/>
          <w:i/>
          <w:iCs/>
          <w:color w:val="222222"/>
          <w:szCs w:val="24"/>
          <w:shd w:val="clear" w:color="auto" w:fill="FFFFFF"/>
        </w:rPr>
        <w:t>Advances in Developing Human R</w:t>
      </w:r>
      <w:r w:rsidRPr="00611C1F">
        <w:rPr>
          <w:rFonts w:cs="Times New Roman"/>
          <w:i/>
          <w:iCs/>
          <w:color w:val="222222"/>
          <w:szCs w:val="24"/>
          <w:shd w:val="clear" w:color="auto" w:fill="FFFFFF"/>
        </w:rPr>
        <w:t>esources</w:t>
      </w:r>
      <w:r w:rsidRPr="003B5749">
        <w:rPr>
          <w:rFonts w:cs="Times New Roman"/>
          <w:i/>
          <w:color w:val="222222"/>
          <w:szCs w:val="24"/>
          <w:shd w:val="clear" w:color="auto" w:fill="FFFFFF"/>
        </w:rPr>
        <w:t>,</w:t>
      </w:r>
      <w:r w:rsidRPr="003B5749">
        <w:rPr>
          <w:rStyle w:val="apple-converted-space"/>
          <w:rFonts w:cs="Times New Roman"/>
          <w:i/>
          <w:color w:val="222222"/>
          <w:szCs w:val="24"/>
          <w:shd w:val="clear" w:color="auto" w:fill="FFFFFF"/>
        </w:rPr>
        <w:t> </w:t>
      </w:r>
      <w:r w:rsidRPr="00280742">
        <w:rPr>
          <w:rFonts w:cs="Times New Roman"/>
          <w:i/>
          <w:iCs/>
          <w:color w:val="222222"/>
          <w:szCs w:val="24"/>
          <w:shd w:val="clear" w:color="auto" w:fill="FFFFFF"/>
        </w:rPr>
        <w:t>9</w:t>
      </w:r>
      <w:r w:rsidRPr="00280742">
        <w:rPr>
          <w:rFonts w:cs="Times New Roman"/>
          <w:i/>
          <w:color w:val="222222"/>
          <w:szCs w:val="24"/>
          <w:shd w:val="clear" w:color="auto" w:fill="FFFFFF"/>
        </w:rPr>
        <w:t>,</w:t>
      </w:r>
      <w:r w:rsidRPr="00611C1F">
        <w:rPr>
          <w:rFonts w:cs="Times New Roman"/>
          <w:color w:val="222222"/>
          <w:szCs w:val="24"/>
          <w:shd w:val="clear" w:color="auto" w:fill="FFFFFF"/>
        </w:rPr>
        <w:t xml:space="preserve"> 487</w:t>
      </w:r>
      <w:r w:rsidR="00CE17CB" w:rsidRPr="00611C1F">
        <w:rPr>
          <w:rFonts w:cs="Times New Roman"/>
          <w:color w:val="222222"/>
          <w:szCs w:val="24"/>
          <w:shd w:val="clear" w:color="auto" w:fill="FFFFFF"/>
        </w:rPr>
        <w:t>–</w:t>
      </w:r>
      <w:r w:rsidRPr="00611C1F">
        <w:rPr>
          <w:rFonts w:cs="Times New Roman"/>
          <w:color w:val="222222"/>
          <w:szCs w:val="24"/>
          <w:shd w:val="clear" w:color="auto" w:fill="FFFFFF"/>
        </w:rPr>
        <w:t>506.</w:t>
      </w:r>
    </w:p>
    <w:p w14:paraId="1406FA32" w14:textId="6009405F" w:rsidR="006C6C07" w:rsidRPr="00611C1F" w:rsidRDefault="002B7B9F" w:rsidP="0081364F">
      <w:pPr>
        <w:spacing w:line="480" w:lineRule="auto"/>
        <w:ind w:left="720" w:hanging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lastRenderedPageBreak/>
        <w:t>Kossek, E. E., Hammer, L. B., Thompson, R. J., &amp; Burke, L. B. (2014). Leveraging workplace flexibility: Fostering engagement and productivity.</w:t>
      </w:r>
      <w:r w:rsidR="004D7482" w:rsidRPr="00611C1F">
        <w:rPr>
          <w:rFonts w:cs="Times New Roman"/>
          <w:szCs w:val="24"/>
        </w:rPr>
        <w:t xml:space="preserve"> In SHRM Foundation (Ed.),</w:t>
      </w:r>
      <w:r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i/>
          <w:szCs w:val="24"/>
        </w:rPr>
        <w:t>SHRM Foundation</w:t>
      </w:r>
      <w:r w:rsidR="00BC3B64" w:rsidRPr="00611C1F">
        <w:rPr>
          <w:rFonts w:cs="Times New Roman"/>
          <w:i/>
          <w:szCs w:val="24"/>
        </w:rPr>
        <w:t>’</w:t>
      </w:r>
      <w:r w:rsidRPr="00611C1F">
        <w:rPr>
          <w:rFonts w:cs="Times New Roman"/>
          <w:i/>
          <w:szCs w:val="24"/>
        </w:rPr>
        <w:t xml:space="preserve">s Effective Practice Guidelines Series. </w:t>
      </w:r>
      <w:r w:rsidRPr="00611C1F">
        <w:rPr>
          <w:rFonts w:cs="Times New Roman"/>
          <w:szCs w:val="24"/>
        </w:rPr>
        <w:t>Alexandra, VA: SHRM Foundation.</w:t>
      </w:r>
    </w:p>
    <w:p w14:paraId="5866D173" w14:textId="1C00E7BA" w:rsidR="00150241" w:rsidRPr="00611C1F" w:rsidRDefault="006C6C07" w:rsidP="0081364F">
      <w:pPr>
        <w:spacing w:line="480" w:lineRule="auto"/>
        <w:ind w:left="720" w:hanging="720"/>
        <w:contextualSpacing/>
        <w:rPr>
          <w:rFonts w:cs="Times New Roman"/>
          <w:b/>
          <w:szCs w:val="24"/>
          <w:u w:val="single"/>
        </w:rPr>
      </w:pPr>
      <w:r w:rsidRPr="00611C1F">
        <w:rPr>
          <w:rFonts w:cs="Times New Roman"/>
          <w:szCs w:val="24"/>
        </w:rPr>
        <w:t>Kossek, E. E., &amp; Thompson, R. J. (2016). Workplace flexibility research: A review of formal and informal approaches. In T. D. Allen &amp; L.</w:t>
      </w:r>
      <w:r w:rsidR="00F00D9F"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szCs w:val="24"/>
        </w:rPr>
        <w:t>T. Eby (Eds</w:t>
      </w:r>
      <w:r w:rsidR="00255706" w:rsidRPr="00611C1F">
        <w:rPr>
          <w:rFonts w:cs="Times New Roman"/>
          <w:szCs w:val="24"/>
        </w:rPr>
        <w:t>.</w:t>
      </w:r>
      <w:r w:rsidRPr="00611C1F">
        <w:rPr>
          <w:rFonts w:cs="Times New Roman"/>
          <w:szCs w:val="24"/>
        </w:rPr>
        <w:t>)</w:t>
      </w:r>
      <w:r w:rsidR="00255706" w:rsidRPr="00611C1F">
        <w:rPr>
          <w:rFonts w:cs="Times New Roman"/>
          <w:szCs w:val="24"/>
        </w:rPr>
        <w:t>,</w:t>
      </w:r>
      <w:r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i/>
          <w:szCs w:val="24"/>
        </w:rPr>
        <w:t xml:space="preserve">Oxford </w:t>
      </w:r>
      <w:r w:rsidR="00615D9F" w:rsidRPr="00611C1F">
        <w:rPr>
          <w:rFonts w:cs="Times New Roman"/>
          <w:i/>
          <w:szCs w:val="24"/>
        </w:rPr>
        <w:t xml:space="preserve">handbook of work and </w:t>
      </w:r>
      <w:commentRangeStart w:id="36"/>
      <w:r w:rsidR="00615D9F" w:rsidRPr="00611C1F">
        <w:rPr>
          <w:rFonts w:cs="Times New Roman"/>
          <w:i/>
          <w:szCs w:val="24"/>
        </w:rPr>
        <w:t>fa</w:t>
      </w:r>
      <w:r w:rsidRPr="00611C1F">
        <w:rPr>
          <w:rFonts w:cs="Times New Roman"/>
          <w:i/>
          <w:szCs w:val="24"/>
        </w:rPr>
        <w:t>mily</w:t>
      </w:r>
      <w:commentRangeEnd w:id="36"/>
      <w:r w:rsidR="00615D9F" w:rsidRPr="00611C1F">
        <w:rPr>
          <w:rStyle w:val="CommentReference"/>
          <w:sz w:val="24"/>
          <w:szCs w:val="24"/>
        </w:rPr>
        <w:commentReference w:id="36"/>
      </w:r>
      <w:r w:rsidRPr="00611C1F">
        <w:rPr>
          <w:rFonts w:cs="Times New Roman"/>
          <w:i/>
          <w:szCs w:val="24"/>
        </w:rPr>
        <w:t>.</w:t>
      </w:r>
      <w:r w:rsidRPr="00611C1F">
        <w:rPr>
          <w:rFonts w:cs="Times New Roman"/>
          <w:szCs w:val="24"/>
        </w:rPr>
        <w:t xml:space="preserve"> New York</w:t>
      </w:r>
      <w:r w:rsidR="00876E1A" w:rsidRPr="00611C1F">
        <w:rPr>
          <w:rFonts w:cs="Times New Roman"/>
          <w:szCs w:val="24"/>
        </w:rPr>
        <w:t>, NY</w:t>
      </w:r>
      <w:r w:rsidRPr="00611C1F">
        <w:rPr>
          <w:rFonts w:cs="Times New Roman"/>
          <w:szCs w:val="24"/>
        </w:rPr>
        <w:t xml:space="preserve">: </w:t>
      </w:r>
      <w:commentRangeStart w:id="37"/>
      <w:r w:rsidRPr="00611C1F">
        <w:rPr>
          <w:rFonts w:cs="Times New Roman"/>
          <w:szCs w:val="24"/>
        </w:rPr>
        <w:t>Oxford</w:t>
      </w:r>
      <w:commentRangeEnd w:id="37"/>
      <w:r w:rsidR="00C44FEE">
        <w:rPr>
          <w:rStyle w:val="CommentReference"/>
        </w:rPr>
        <w:commentReference w:id="37"/>
      </w:r>
      <w:r w:rsidRPr="00611C1F">
        <w:rPr>
          <w:rFonts w:cs="Times New Roman"/>
          <w:szCs w:val="24"/>
        </w:rPr>
        <w:t>.</w:t>
      </w:r>
    </w:p>
    <w:p w14:paraId="2D140600" w14:textId="20937B08" w:rsidR="0068052A" w:rsidRPr="00611C1F" w:rsidRDefault="0068052A" w:rsidP="0081364F">
      <w:pPr>
        <w:spacing w:line="480" w:lineRule="auto"/>
        <w:ind w:left="720" w:hanging="720"/>
        <w:contextualSpacing/>
        <w:rPr>
          <w:rFonts w:cs="Times New Roman"/>
          <w:i/>
          <w:szCs w:val="24"/>
        </w:rPr>
      </w:pPr>
      <w:r w:rsidRPr="00611C1F">
        <w:rPr>
          <w:rFonts w:cs="Times New Roman"/>
          <w:szCs w:val="24"/>
        </w:rPr>
        <w:t>Kossek, E. E., Thompson, R. J.,</w:t>
      </w:r>
      <w:r w:rsidRPr="00611C1F">
        <w:rPr>
          <w:rFonts w:cs="Times New Roman"/>
          <w:b/>
          <w:szCs w:val="24"/>
        </w:rPr>
        <w:t xml:space="preserve"> </w:t>
      </w:r>
      <w:r w:rsidRPr="00611C1F">
        <w:rPr>
          <w:rFonts w:cs="Times New Roman"/>
          <w:szCs w:val="24"/>
        </w:rPr>
        <w:t xml:space="preserve">&amp; Lautsch, B. A. (2015). Balanced flexibility: Avoiding the traps. </w:t>
      </w:r>
      <w:r w:rsidRPr="00611C1F">
        <w:rPr>
          <w:rFonts w:cs="Times New Roman"/>
          <w:i/>
          <w:szCs w:val="24"/>
        </w:rPr>
        <w:t>California Management Review</w:t>
      </w:r>
      <w:r w:rsidR="004D2EB6" w:rsidRPr="00611C1F">
        <w:rPr>
          <w:rFonts w:cs="Times New Roman"/>
          <w:i/>
          <w:szCs w:val="24"/>
        </w:rPr>
        <w:t>,</w:t>
      </w:r>
      <w:r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i/>
          <w:szCs w:val="24"/>
        </w:rPr>
        <w:t xml:space="preserve">57, </w:t>
      </w:r>
      <w:r w:rsidRPr="00611C1F">
        <w:rPr>
          <w:rFonts w:cs="Times New Roman"/>
          <w:szCs w:val="24"/>
        </w:rPr>
        <w:t>5</w:t>
      </w:r>
      <w:r w:rsidR="004D7482" w:rsidRPr="00611C1F">
        <w:rPr>
          <w:rFonts w:cs="Times New Roman"/>
          <w:szCs w:val="24"/>
        </w:rPr>
        <w:t>–</w:t>
      </w:r>
      <w:r w:rsidRPr="00611C1F">
        <w:rPr>
          <w:rFonts w:cs="Times New Roman"/>
          <w:szCs w:val="24"/>
        </w:rPr>
        <w:t>25.</w:t>
      </w:r>
    </w:p>
    <w:p w14:paraId="07A67A8D" w14:textId="54E3B873" w:rsidR="00E07AD2" w:rsidRPr="00611C1F" w:rsidRDefault="00E07AD2" w:rsidP="0081364F">
      <w:pPr>
        <w:spacing w:line="480" w:lineRule="auto"/>
        <w:ind w:left="720" w:hanging="720"/>
        <w:contextualSpacing/>
        <w:rPr>
          <w:rFonts w:cs="Times New Roman"/>
          <w:i/>
          <w:szCs w:val="24"/>
        </w:rPr>
      </w:pPr>
      <w:r w:rsidRPr="00611C1F">
        <w:rPr>
          <w:rFonts w:cs="Times New Roman"/>
          <w:color w:val="222222"/>
          <w:szCs w:val="24"/>
          <w:shd w:val="clear" w:color="auto" w:fill="FFFFFF"/>
        </w:rPr>
        <w:t>Lamontagne, A. D., Keegel, T., Louie, A. M., Ostry, A., &amp; Landsbergis, P. A. (2007). A systematic review of the job-stress intervention evaluation literature, 1990–2005.</w:t>
      </w:r>
      <w:r w:rsidRPr="00611C1F">
        <w:rPr>
          <w:rStyle w:val="apple-converted-space"/>
          <w:rFonts w:cs="Times New Roman"/>
          <w:color w:val="222222"/>
          <w:szCs w:val="24"/>
          <w:shd w:val="clear" w:color="auto" w:fill="FFFFFF"/>
        </w:rPr>
        <w:t> </w:t>
      </w:r>
      <w:r w:rsidRPr="00611C1F">
        <w:rPr>
          <w:rFonts w:cs="Times New Roman"/>
          <w:i/>
          <w:iCs/>
          <w:color w:val="222222"/>
          <w:szCs w:val="24"/>
          <w:shd w:val="clear" w:color="auto" w:fill="FFFFFF"/>
        </w:rPr>
        <w:t>International Journal of Occupational and Environmental Health</w:t>
      </w:r>
      <w:r w:rsidRPr="00611C1F">
        <w:rPr>
          <w:rFonts w:cs="Times New Roman"/>
          <w:i/>
          <w:color w:val="222222"/>
          <w:szCs w:val="24"/>
          <w:shd w:val="clear" w:color="auto" w:fill="FFFFFF"/>
        </w:rPr>
        <w:t>,</w:t>
      </w:r>
      <w:r w:rsidRPr="00611C1F">
        <w:rPr>
          <w:rStyle w:val="apple-converted-space"/>
          <w:rFonts w:cs="Times New Roman"/>
          <w:i/>
          <w:color w:val="222222"/>
          <w:szCs w:val="24"/>
          <w:shd w:val="clear" w:color="auto" w:fill="FFFFFF"/>
        </w:rPr>
        <w:t> </w:t>
      </w:r>
      <w:r w:rsidRPr="00611C1F">
        <w:rPr>
          <w:rFonts w:cs="Times New Roman"/>
          <w:i/>
          <w:iCs/>
          <w:color w:val="222222"/>
          <w:szCs w:val="24"/>
          <w:shd w:val="clear" w:color="auto" w:fill="FFFFFF"/>
        </w:rPr>
        <w:t>13</w:t>
      </w:r>
      <w:r w:rsidRPr="00611C1F">
        <w:rPr>
          <w:rFonts w:cs="Times New Roman"/>
          <w:i/>
          <w:color w:val="222222"/>
          <w:szCs w:val="24"/>
          <w:shd w:val="clear" w:color="auto" w:fill="FFFFFF"/>
        </w:rPr>
        <w:t>,</w:t>
      </w:r>
      <w:r w:rsidRPr="00611C1F">
        <w:rPr>
          <w:rFonts w:cs="Times New Roman"/>
          <w:color w:val="222222"/>
          <w:szCs w:val="24"/>
          <w:shd w:val="clear" w:color="auto" w:fill="FFFFFF"/>
        </w:rPr>
        <w:t xml:space="preserve"> 268</w:t>
      </w:r>
      <w:r w:rsidR="004D7482" w:rsidRPr="00611C1F">
        <w:rPr>
          <w:rFonts w:cs="Times New Roman"/>
          <w:color w:val="222222"/>
          <w:szCs w:val="24"/>
          <w:shd w:val="clear" w:color="auto" w:fill="FFFFFF"/>
        </w:rPr>
        <w:t>–</w:t>
      </w:r>
      <w:r w:rsidRPr="00611C1F">
        <w:rPr>
          <w:rFonts w:cs="Times New Roman"/>
          <w:color w:val="222222"/>
          <w:szCs w:val="24"/>
          <w:shd w:val="clear" w:color="auto" w:fill="FFFFFF"/>
        </w:rPr>
        <w:t>280.</w:t>
      </w:r>
    </w:p>
    <w:p w14:paraId="3B2539FB" w14:textId="78A5C5A5" w:rsidR="0081364F" w:rsidRPr="00611C1F" w:rsidRDefault="0081364F" w:rsidP="0081364F">
      <w:pPr>
        <w:spacing w:line="480" w:lineRule="auto"/>
        <w:ind w:left="720" w:hanging="720"/>
        <w:contextualSpacing/>
        <w:rPr>
          <w:rFonts w:cs="Times New Roman"/>
          <w:szCs w:val="24"/>
        </w:rPr>
      </w:pPr>
      <w:r w:rsidRPr="00611C1F">
        <w:rPr>
          <w:rFonts w:cs="Times New Roman"/>
          <w:color w:val="262626"/>
          <w:szCs w:val="24"/>
        </w:rPr>
        <w:t>Lane, K. A., Banaji, M. R., Nosek, B. A., &amp; Greenwald, A. G. (2007). Understanding and using the Implicit Association Test: IV</w:t>
      </w:r>
      <w:r w:rsidR="0091243B" w:rsidRPr="00611C1F">
        <w:rPr>
          <w:rFonts w:cs="Times New Roman"/>
          <w:color w:val="262626"/>
          <w:szCs w:val="24"/>
        </w:rPr>
        <w:t>.</w:t>
      </w:r>
      <w:r w:rsidRPr="00611C1F">
        <w:rPr>
          <w:rFonts w:cs="Times New Roman"/>
          <w:color w:val="262626"/>
          <w:szCs w:val="24"/>
        </w:rPr>
        <w:t xml:space="preserve"> What we know (so far) about the method. In B. Wittenbrink, N. Schwarz, B. Wittenbrink, </w:t>
      </w:r>
      <w:r w:rsidR="0091243B" w:rsidRPr="00611C1F">
        <w:rPr>
          <w:rFonts w:cs="Times New Roman"/>
          <w:color w:val="262626"/>
          <w:szCs w:val="24"/>
        </w:rPr>
        <w:t xml:space="preserve">&amp; </w:t>
      </w:r>
      <w:r w:rsidRPr="00611C1F">
        <w:rPr>
          <w:rFonts w:cs="Times New Roman"/>
          <w:color w:val="262626"/>
          <w:szCs w:val="24"/>
        </w:rPr>
        <w:t xml:space="preserve">N. Schwarz (Eds.), </w:t>
      </w:r>
      <w:r w:rsidRPr="00611C1F">
        <w:rPr>
          <w:rFonts w:cs="Times New Roman"/>
          <w:i/>
          <w:iCs/>
          <w:color w:val="262626"/>
          <w:szCs w:val="24"/>
        </w:rPr>
        <w:t>Implicit measures of attitudes</w:t>
      </w:r>
      <w:r w:rsidR="00615D9F" w:rsidRPr="00611C1F">
        <w:rPr>
          <w:rFonts w:cs="Times New Roman"/>
          <w:color w:val="262626"/>
          <w:szCs w:val="24"/>
        </w:rPr>
        <w:t xml:space="preserve"> (pp. 59</w:t>
      </w:r>
      <w:r w:rsidR="0091243B" w:rsidRPr="00611C1F">
        <w:rPr>
          <w:rFonts w:cs="Times New Roman"/>
          <w:color w:val="262626"/>
          <w:szCs w:val="24"/>
        </w:rPr>
        <w:t>–</w:t>
      </w:r>
      <w:r w:rsidR="00615D9F" w:rsidRPr="00611C1F">
        <w:rPr>
          <w:rFonts w:cs="Times New Roman"/>
          <w:color w:val="262626"/>
          <w:szCs w:val="24"/>
        </w:rPr>
        <w:t>102). New York, NY</w:t>
      </w:r>
      <w:r w:rsidRPr="00611C1F">
        <w:rPr>
          <w:rFonts w:cs="Times New Roman"/>
          <w:color w:val="262626"/>
          <w:szCs w:val="24"/>
        </w:rPr>
        <w:t>: Guilford Press.</w:t>
      </w:r>
    </w:p>
    <w:p w14:paraId="3DAE2757" w14:textId="0A9C556A" w:rsidR="00293A3C" w:rsidRPr="00611C1F" w:rsidRDefault="0047778A" w:rsidP="0081364F">
      <w:pPr>
        <w:spacing w:line="480" w:lineRule="auto"/>
        <w:ind w:left="720" w:hanging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 xml:space="preserve">Mendes, W. B., &amp; Koslov, K. (2013). Brittle smiles: Positive biases toward stigmatized and outgroup targets. </w:t>
      </w:r>
      <w:r w:rsidR="004D2EB6" w:rsidRPr="00611C1F">
        <w:rPr>
          <w:rFonts w:cs="Times New Roman"/>
          <w:i/>
          <w:iCs/>
          <w:szCs w:val="24"/>
        </w:rPr>
        <w:t>Journal o</w:t>
      </w:r>
      <w:r w:rsidRPr="00611C1F">
        <w:rPr>
          <w:rFonts w:cs="Times New Roman"/>
          <w:i/>
          <w:iCs/>
          <w:szCs w:val="24"/>
        </w:rPr>
        <w:t>f Experimental Psychology: General</w:t>
      </w:r>
      <w:r w:rsidRPr="00611C1F">
        <w:rPr>
          <w:rFonts w:cs="Times New Roman"/>
          <w:i/>
          <w:szCs w:val="24"/>
        </w:rPr>
        <w:t xml:space="preserve">, </w:t>
      </w:r>
      <w:r w:rsidRPr="00611C1F">
        <w:rPr>
          <w:rFonts w:cs="Times New Roman"/>
          <w:i/>
          <w:iCs/>
          <w:szCs w:val="24"/>
        </w:rPr>
        <w:t>142</w:t>
      </w:r>
      <w:r w:rsidR="004D2EB6" w:rsidRPr="00611C1F">
        <w:rPr>
          <w:rFonts w:cs="Times New Roman"/>
          <w:i/>
          <w:szCs w:val="24"/>
        </w:rPr>
        <w:t>,</w:t>
      </w:r>
      <w:r w:rsidR="004D2EB6" w:rsidRPr="00611C1F">
        <w:rPr>
          <w:rFonts w:cs="Times New Roman"/>
          <w:szCs w:val="24"/>
        </w:rPr>
        <w:t xml:space="preserve"> 923</w:t>
      </w:r>
      <w:r w:rsidR="0091243B" w:rsidRPr="00611C1F">
        <w:rPr>
          <w:rFonts w:cs="Times New Roman"/>
          <w:szCs w:val="24"/>
        </w:rPr>
        <w:t>–</w:t>
      </w:r>
      <w:r w:rsidR="004D2EB6" w:rsidRPr="00611C1F">
        <w:rPr>
          <w:rFonts w:cs="Times New Roman"/>
          <w:szCs w:val="24"/>
        </w:rPr>
        <w:t>933. doi:10.1037/a0029663</w:t>
      </w:r>
    </w:p>
    <w:p w14:paraId="7807D0D5" w14:textId="2A856A66" w:rsidR="0039436E" w:rsidRPr="00611C1F" w:rsidRDefault="00537C17" w:rsidP="0081364F">
      <w:pPr>
        <w:spacing w:line="480" w:lineRule="auto"/>
        <w:ind w:left="720" w:hanging="720"/>
        <w:contextualSpacing/>
        <w:rPr>
          <w:rFonts w:cs="Times New Roman"/>
          <w:color w:val="222222"/>
          <w:szCs w:val="24"/>
          <w:shd w:val="clear" w:color="auto" w:fill="FFFFFF"/>
        </w:rPr>
      </w:pPr>
      <w:commentRangeStart w:id="38"/>
      <w:commentRangeStart w:id="39"/>
      <w:commentRangeStart w:id="40"/>
      <w:r w:rsidRPr="00611C1F">
        <w:rPr>
          <w:rFonts w:cs="Times New Roman"/>
          <w:color w:val="222222"/>
          <w:szCs w:val="24"/>
          <w:shd w:val="clear" w:color="auto" w:fill="FFFFFF"/>
        </w:rPr>
        <w:t>Moen</w:t>
      </w:r>
      <w:commentRangeEnd w:id="38"/>
      <w:r w:rsidR="005701F9">
        <w:rPr>
          <w:rStyle w:val="CommentReference"/>
        </w:rPr>
        <w:commentReference w:id="38"/>
      </w:r>
      <w:commentRangeEnd w:id="39"/>
      <w:r w:rsidR="003A39BF">
        <w:rPr>
          <w:rStyle w:val="CommentReference"/>
        </w:rPr>
        <w:commentReference w:id="39"/>
      </w:r>
      <w:r w:rsidRPr="00611C1F">
        <w:rPr>
          <w:rFonts w:cs="Times New Roman"/>
          <w:color w:val="222222"/>
          <w:szCs w:val="24"/>
          <w:shd w:val="clear" w:color="auto" w:fill="FFFFFF"/>
        </w:rPr>
        <w:t>, P., Kelly, E. L., Tranby, E.</w:t>
      </w:r>
      <w:r w:rsidR="0047778A" w:rsidRPr="00611C1F">
        <w:rPr>
          <w:rFonts w:cs="Times New Roman"/>
          <w:color w:val="222222"/>
          <w:szCs w:val="24"/>
          <w:shd w:val="clear" w:color="auto" w:fill="FFFFFF"/>
        </w:rPr>
        <w:t>, &amp; Huang, Q. (2011). Changing work, changing health: Can real work-time flexibility p</w:t>
      </w:r>
      <w:r w:rsidRPr="00611C1F">
        <w:rPr>
          <w:rFonts w:cs="Times New Roman"/>
          <w:color w:val="222222"/>
          <w:szCs w:val="24"/>
          <w:shd w:val="clear" w:color="auto" w:fill="FFFFFF"/>
        </w:rPr>
        <w:t>ro</w:t>
      </w:r>
      <w:r w:rsidR="0047778A" w:rsidRPr="00611C1F">
        <w:rPr>
          <w:rFonts w:cs="Times New Roman"/>
          <w:color w:val="222222"/>
          <w:szCs w:val="24"/>
          <w:shd w:val="clear" w:color="auto" w:fill="FFFFFF"/>
        </w:rPr>
        <w:t>mote health behaviors and well-b</w:t>
      </w:r>
      <w:r w:rsidRPr="00611C1F">
        <w:rPr>
          <w:rFonts w:cs="Times New Roman"/>
          <w:color w:val="222222"/>
          <w:szCs w:val="24"/>
          <w:shd w:val="clear" w:color="auto" w:fill="FFFFFF"/>
        </w:rPr>
        <w:t>eing?</w:t>
      </w:r>
      <w:r w:rsidRPr="00611C1F">
        <w:rPr>
          <w:rStyle w:val="apple-converted-space"/>
          <w:rFonts w:cs="Times New Roman"/>
          <w:color w:val="222222"/>
          <w:szCs w:val="24"/>
          <w:shd w:val="clear" w:color="auto" w:fill="FFFFFF"/>
        </w:rPr>
        <w:t> </w:t>
      </w:r>
      <w:r w:rsidRPr="00611C1F">
        <w:rPr>
          <w:rFonts w:cs="Times New Roman"/>
          <w:i/>
          <w:iCs/>
          <w:color w:val="222222"/>
          <w:szCs w:val="24"/>
          <w:shd w:val="clear" w:color="auto" w:fill="FFFFFF"/>
        </w:rPr>
        <w:t>Journal of Health and Social Behavior</w:t>
      </w:r>
      <w:r w:rsidRPr="003B5749">
        <w:rPr>
          <w:rFonts w:cs="Times New Roman"/>
          <w:i/>
          <w:color w:val="222222"/>
          <w:szCs w:val="24"/>
          <w:shd w:val="clear" w:color="auto" w:fill="FFFFFF"/>
        </w:rPr>
        <w:t>,</w:t>
      </w:r>
      <w:r w:rsidRPr="003B5749">
        <w:rPr>
          <w:rStyle w:val="apple-converted-space"/>
          <w:rFonts w:cs="Times New Roman"/>
          <w:i/>
          <w:color w:val="222222"/>
          <w:szCs w:val="24"/>
          <w:shd w:val="clear" w:color="auto" w:fill="FFFFFF"/>
        </w:rPr>
        <w:t> </w:t>
      </w:r>
      <w:r w:rsidRPr="00280742">
        <w:rPr>
          <w:rFonts w:cs="Times New Roman"/>
          <w:i/>
          <w:iCs/>
          <w:color w:val="222222"/>
          <w:szCs w:val="24"/>
          <w:shd w:val="clear" w:color="auto" w:fill="FFFFFF"/>
        </w:rPr>
        <w:t>52</w:t>
      </w:r>
      <w:r w:rsidRPr="00280742">
        <w:rPr>
          <w:rFonts w:cs="Times New Roman"/>
          <w:i/>
          <w:color w:val="222222"/>
          <w:szCs w:val="24"/>
          <w:shd w:val="clear" w:color="auto" w:fill="FFFFFF"/>
        </w:rPr>
        <w:t>,</w:t>
      </w:r>
      <w:r w:rsidRPr="00611C1F">
        <w:rPr>
          <w:rFonts w:cs="Times New Roman"/>
          <w:color w:val="222222"/>
          <w:szCs w:val="24"/>
          <w:shd w:val="clear" w:color="auto" w:fill="FFFFFF"/>
        </w:rPr>
        <w:t xml:space="preserve"> 404</w:t>
      </w:r>
      <w:r w:rsidR="0091243B" w:rsidRPr="00611C1F">
        <w:rPr>
          <w:rFonts w:cs="Times New Roman"/>
          <w:color w:val="222222"/>
          <w:szCs w:val="24"/>
          <w:shd w:val="clear" w:color="auto" w:fill="FFFFFF"/>
        </w:rPr>
        <w:t>–</w:t>
      </w:r>
      <w:commentRangeStart w:id="41"/>
      <w:r w:rsidRPr="00611C1F">
        <w:rPr>
          <w:rFonts w:cs="Times New Roman"/>
          <w:color w:val="222222"/>
          <w:szCs w:val="24"/>
          <w:shd w:val="clear" w:color="auto" w:fill="FFFFFF"/>
        </w:rPr>
        <w:t>429</w:t>
      </w:r>
      <w:commentRangeEnd w:id="41"/>
      <w:r w:rsidR="00C44FEE">
        <w:rPr>
          <w:rStyle w:val="CommentReference"/>
        </w:rPr>
        <w:commentReference w:id="41"/>
      </w:r>
      <w:r w:rsidRPr="00611C1F">
        <w:rPr>
          <w:rFonts w:cs="Times New Roman"/>
          <w:color w:val="222222"/>
          <w:szCs w:val="24"/>
          <w:shd w:val="clear" w:color="auto" w:fill="FFFFFF"/>
        </w:rPr>
        <w:t>.</w:t>
      </w:r>
      <w:commentRangeEnd w:id="40"/>
      <w:r w:rsidR="00C60F76" w:rsidRPr="00611C1F">
        <w:rPr>
          <w:rStyle w:val="CommentReference"/>
          <w:sz w:val="24"/>
          <w:szCs w:val="24"/>
        </w:rPr>
        <w:commentReference w:id="40"/>
      </w:r>
    </w:p>
    <w:p w14:paraId="19A5F700" w14:textId="5B4F88F2" w:rsidR="006F73B4" w:rsidRPr="00611C1F" w:rsidRDefault="0039436E" w:rsidP="0081364F">
      <w:pPr>
        <w:spacing w:line="480" w:lineRule="auto"/>
        <w:ind w:left="720" w:hanging="720"/>
        <w:contextualSpacing/>
        <w:rPr>
          <w:rFonts w:cs="Times New Roman"/>
          <w:color w:val="262626"/>
          <w:szCs w:val="24"/>
        </w:rPr>
      </w:pPr>
      <w:commentRangeStart w:id="42"/>
      <w:r w:rsidRPr="00611C1F">
        <w:rPr>
          <w:rFonts w:cs="Times New Roman"/>
          <w:color w:val="262626"/>
          <w:szCs w:val="24"/>
        </w:rPr>
        <w:lastRenderedPageBreak/>
        <w:t>Oswald</w:t>
      </w:r>
      <w:commentRangeEnd w:id="42"/>
      <w:r w:rsidR="00EA0215">
        <w:rPr>
          <w:rStyle w:val="CommentReference"/>
        </w:rPr>
        <w:commentReference w:id="42"/>
      </w:r>
      <w:r w:rsidRPr="00611C1F">
        <w:rPr>
          <w:rFonts w:cs="Times New Roman"/>
          <w:color w:val="262626"/>
          <w:szCs w:val="24"/>
        </w:rPr>
        <w:t xml:space="preserve">, F. L., Mitchell, G., Blanton, H., Jaccard, J., &amp; Tetlock, P. E. (2013). Predicting ethnic and racial discrimination: A meta-analysis of IAT criterion studies. </w:t>
      </w:r>
      <w:r w:rsidR="00EB0E32" w:rsidRPr="00611C1F">
        <w:rPr>
          <w:rFonts w:cs="Times New Roman"/>
          <w:i/>
          <w:iCs/>
          <w:color w:val="262626"/>
          <w:szCs w:val="24"/>
        </w:rPr>
        <w:t>Journal of Personality a</w:t>
      </w:r>
      <w:r w:rsidRPr="00611C1F">
        <w:rPr>
          <w:rFonts w:cs="Times New Roman"/>
          <w:i/>
          <w:iCs/>
          <w:color w:val="262626"/>
          <w:szCs w:val="24"/>
        </w:rPr>
        <w:t>nd Social Psychology</w:t>
      </w:r>
      <w:r w:rsidRPr="003B5749">
        <w:rPr>
          <w:rFonts w:cs="Times New Roman"/>
          <w:i/>
          <w:color w:val="262626"/>
          <w:szCs w:val="24"/>
        </w:rPr>
        <w:t xml:space="preserve">, </w:t>
      </w:r>
      <w:r w:rsidRPr="00280742">
        <w:rPr>
          <w:rFonts w:cs="Times New Roman"/>
          <w:i/>
          <w:iCs/>
          <w:color w:val="262626"/>
          <w:szCs w:val="24"/>
        </w:rPr>
        <w:t>105</w:t>
      </w:r>
      <w:r w:rsidRPr="00280742">
        <w:rPr>
          <w:rFonts w:cs="Times New Roman"/>
          <w:i/>
          <w:color w:val="262626"/>
          <w:szCs w:val="24"/>
        </w:rPr>
        <w:t>,</w:t>
      </w:r>
      <w:r w:rsidRPr="00611C1F">
        <w:rPr>
          <w:rFonts w:cs="Times New Roman"/>
          <w:color w:val="262626"/>
          <w:szCs w:val="24"/>
        </w:rPr>
        <w:t xml:space="preserve"> 171</w:t>
      </w:r>
      <w:r w:rsidR="0058165B" w:rsidRPr="00611C1F">
        <w:rPr>
          <w:rFonts w:cs="Times New Roman"/>
          <w:color w:val="262626"/>
          <w:szCs w:val="24"/>
        </w:rPr>
        <w:t>–</w:t>
      </w:r>
      <w:r w:rsidRPr="00611C1F">
        <w:rPr>
          <w:rFonts w:cs="Times New Roman"/>
          <w:color w:val="262626"/>
          <w:szCs w:val="24"/>
        </w:rPr>
        <w:t>192. doi:10.1037/a0032734</w:t>
      </w:r>
    </w:p>
    <w:p w14:paraId="3E86CBD6" w14:textId="1545871B" w:rsidR="0068052A" w:rsidRPr="00611C1F" w:rsidRDefault="006F73B4" w:rsidP="0081364F">
      <w:pPr>
        <w:spacing w:line="480" w:lineRule="auto"/>
        <w:ind w:left="720" w:hanging="720"/>
        <w:contextualSpacing/>
        <w:rPr>
          <w:rStyle w:val="reference-text"/>
          <w:rFonts w:cs="Times New Roman"/>
          <w:color w:val="262626"/>
          <w:szCs w:val="24"/>
        </w:rPr>
      </w:pPr>
      <w:r w:rsidRPr="00611C1F">
        <w:rPr>
          <w:rFonts w:cs="Times New Roman"/>
          <w:color w:val="262626"/>
          <w:szCs w:val="24"/>
        </w:rPr>
        <w:t xml:space="preserve">Oswald, F. L., Mitchell, G., Blanton, H., Jaccard, J., &amp; Tetlock, P. E. (2015). Using the IAT to predict ethnic and racial discrimination: Small effect sizes of unknown societal significance. </w:t>
      </w:r>
      <w:r w:rsidR="00EB0E32" w:rsidRPr="00611C1F">
        <w:rPr>
          <w:rFonts w:cs="Times New Roman"/>
          <w:i/>
          <w:iCs/>
          <w:color w:val="262626"/>
          <w:szCs w:val="24"/>
        </w:rPr>
        <w:t>Journal of Personality a</w:t>
      </w:r>
      <w:r w:rsidRPr="00611C1F">
        <w:rPr>
          <w:rFonts w:cs="Times New Roman"/>
          <w:i/>
          <w:iCs/>
          <w:color w:val="262626"/>
          <w:szCs w:val="24"/>
        </w:rPr>
        <w:t>nd Social Psychology</w:t>
      </w:r>
      <w:r w:rsidRPr="00611C1F">
        <w:rPr>
          <w:rFonts w:cs="Times New Roman"/>
          <w:i/>
          <w:color w:val="262626"/>
          <w:szCs w:val="24"/>
        </w:rPr>
        <w:t xml:space="preserve">, </w:t>
      </w:r>
      <w:r w:rsidRPr="00611C1F">
        <w:rPr>
          <w:rFonts w:cs="Times New Roman"/>
          <w:i/>
          <w:iCs/>
          <w:color w:val="262626"/>
          <w:szCs w:val="24"/>
        </w:rPr>
        <w:t>108</w:t>
      </w:r>
      <w:r w:rsidRPr="00611C1F">
        <w:rPr>
          <w:rFonts w:cs="Times New Roman"/>
          <w:i/>
          <w:color w:val="262626"/>
          <w:szCs w:val="24"/>
        </w:rPr>
        <w:t>,</w:t>
      </w:r>
      <w:r w:rsidRPr="00611C1F">
        <w:rPr>
          <w:rFonts w:cs="Times New Roman"/>
          <w:color w:val="262626"/>
          <w:szCs w:val="24"/>
        </w:rPr>
        <w:t xml:space="preserve"> 562</w:t>
      </w:r>
      <w:r w:rsidR="0058165B" w:rsidRPr="00611C1F">
        <w:rPr>
          <w:rFonts w:cs="Times New Roman"/>
          <w:color w:val="262626"/>
          <w:szCs w:val="24"/>
        </w:rPr>
        <w:t>–</w:t>
      </w:r>
      <w:r w:rsidRPr="00611C1F">
        <w:rPr>
          <w:rFonts w:cs="Times New Roman"/>
          <w:color w:val="262626"/>
          <w:szCs w:val="24"/>
        </w:rPr>
        <w:t>571. doi:10.1037/pspa0000023</w:t>
      </w:r>
    </w:p>
    <w:p w14:paraId="00C88E30" w14:textId="275CCC76" w:rsidR="00A45FE8" w:rsidRDefault="00A45FE8" w:rsidP="0081364F">
      <w:pPr>
        <w:spacing w:line="480" w:lineRule="auto"/>
        <w:ind w:left="720" w:hanging="720"/>
        <w:contextualSpacing/>
        <w:rPr>
          <w:rFonts w:eastAsia="Times New Roman" w:cs="Times New Roman"/>
          <w:szCs w:val="24"/>
        </w:rPr>
      </w:pPr>
      <w:commentRangeStart w:id="43"/>
      <w:proofErr w:type="spellStart"/>
      <w:r w:rsidRPr="00611C1F">
        <w:rPr>
          <w:rStyle w:val="reference-text"/>
          <w:rFonts w:eastAsia="Times New Roman" w:cs="Times New Roman"/>
          <w:szCs w:val="24"/>
        </w:rPr>
        <w:t>Rothermund</w:t>
      </w:r>
      <w:commentRangeEnd w:id="43"/>
      <w:proofErr w:type="spellEnd"/>
      <w:r w:rsidR="00EC64FD">
        <w:rPr>
          <w:rStyle w:val="CommentReference"/>
        </w:rPr>
        <w:commentReference w:id="43"/>
      </w:r>
      <w:r w:rsidRPr="00611C1F">
        <w:rPr>
          <w:rStyle w:val="reference-text"/>
          <w:rFonts w:eastAsia="Times New Roman" w:cs="Times New Roman"/>
          <w:szCs w:val="24"/>
        </w:rPr>
        <w:t xml:space="preserve">, K., &amp; </w:t>
      </w:r>
      <w:r w:rsidR="001D08AD" w:rsidRPr="00611C1F">
        <w:rPr>
          <w:rStyle w:val="reference-text"/>
          <w:rFonts w:eastAsia="Times New Roman" w:cs="Times New Roman"/>
          <w:szCs w:val="24"/>
        </w:rPr>
        <w:t>Wentura, D. (2004). Underlying p</w:t>
      </w:r>
      <w:r w:rsidRPr="00611C1F">
        <w:rPr>
          <w:rStyle w:val="reference-text"/>
          <w:rFonts w:eastAsia="Times New Roman" w:cs="Times New Roman"/>
          <w:szCs w:val="24"/>
        </w:rPr>
        <w:t>rocesses in the Implicit Assoc</w:t>
      </w:r>
      <w:r w:rsidR="001D08AD" w:rsidRPr="00611C1F">
        <w:rPr>
          <w:rStyle w:val="reference-text"/>
          <w:rFonts w:eastAsia="Times New Roman" w:cs="Times New Roman"/>
          <w:szCs w:val="24"/>
        </w:rPr>
        <w:t>iation Test: Dissociating salience from a</w:t>
      </w:r>
      <w:r w:rsidRPr="00611C1F">
        <w:rPr>
          <w:rStyle w:val="reference-text"/>
          <w:rFonts w:eastAsia="Times New Roman" w:cs="Times New Roman"/>
          <w:szCs w:val="24"/>
        </w:rPr>
        <w:t xml:space="preserve">ssociations. </w:t>
      </w:r>
      <w:r w:rsidRPr="00611C1F">
        <w:rPr>
          <w:rStyle w:val="reference-text"/>
          <w:rFonts w:eastAsia="Times New Roman" w:cs="Times New Roman"/>
          <w:i/>
          <w:szCs w:val="24"/>
        </w:rPr>
        <w:t>Journal of Experimental Psychology</w:t>
      </w:r>
      <w:r w:rsidR="001D08AD" w:rsidRPr="00611C1F">
        <w:rPr>
          <w:rStyle w:val="reference-text"/>
          <w:rFonts w:eastAsia="Times New Roman" w:cs="Times New Roman"/>
          <w:i/>
          <w:szCs w:val="24"/>
        </w:rPr>
        <w:t>: General</w:t>
      </w:r>
      <w:r w:rsidR="00AC6395" w:rsidRPr="00611C1F">
        <w:rPr>
          <w:rStyle w:val="reference-text"/>
          <w:rFonts w:eastAsia="Times New Roman" w:cs="Times New Roman"/>
          <w:szCs w:val="24"/>
        </w:rPr>
        <w:t>,</w:t>
      </w:r>
      <w:r w:rsidR="001D08AD" w:rsidRPr="00611C1F">
        <w:rPr>
          <w:rStyle w:val="reference-text"/>
          <w:rFonts w:eastAsia="Times New Roman" w:cs="Times New Roman"/>
          <w:szCs w:val="24"/>
        </w:rPr>
        <w:t xml:space="preserve"> </w:t>
      </w:r>
      <w:r w:rsidRPr="00611C1F">
        <w:rPr>
          <w:rStyle w:val="reference-text"/>
          <w:rFonts w:eastAsia="Times New Roman" w:cs="Times New Roman"/>
          <w:i/>
          <w:szCs w:val="24"/>
        </w:rPr>
        <w:t>133,</w:t>
      </w:r>
      <w:r w:rsidRPr="00611C1F">
        <w:rPr>
          <w:rStyle w:val="reference-text"/>
          <w:rFonts w:eastAsia="Times New Roman" w:cs="Times New Roman"/>
          <w:szCs w:val="24"/>
        </w:rPr>
        <w:t xml:space="preserve"> 139</w:t>
      </w:r>
      <w:r w:rsidR="00FC6303" w:rsidRPr="00611C1F">
        <w:rPr>
          <w:rStyle w:val="reference-text"/>
          <w:rFonts w:eastAsia="Times New Roman" w:cs="Times New Roman"/>
          <w:szCs w:val="24"/>
        </w:rPr>
        <w:t>–</w:t>
      </w:r>
      <w:r w:rsidRPr="00611C1F">
        <w:rPr>
          <w:rStyle w:val="reference-text"/>
          <w:rFonts w:eastAsia="Times New Roman" w:cs="Times New Roman"/>
          <w:szCs w:val="24"/>
        </w:rPr>
        <w:t>165.</w:t>
      </w:r>
      <w:r w:rsidRPr="00611C1F">
        <w:rPr>
          <w:rFonts w:eastAsia="Times New Roman" w:cs="Times New Roman"/>
          <w:szCs w:val="24"/>
        </w:rPr>
        <w:t xml:space="preserve"> </w:t>
      </w:r>
      <w:r w:rsidR="00EB0E32" w:rsidRPr="00611C1F">
        <w:rPr>
          <w:rFonts w:eastAsia="Times New Roman" w:cs="Times New Roman"/>
          <w:szCs w:val="24"/>
        </w:rPr>
        <w:t>doi:10.1037/0096-3445.133.2.</w:t>
      </w:r>
      <w:commentRangeStart w:id="44"/>
      <w:r w:rsidR="00EB0E32" w:rsidRPr="00611C1F">
        <w:rPr>
          <w:rFonts w:eastAsia="Times New Roman" w:cs="Times New Roman"/>
          <w:szCs w:val="24"/>
        </w:rPr>
        <w:t>139</w:t>
      </w:r>
      <w:commentRangeEnd w:id="44"/>
      <w:r w:rsidR="00974ECE">
        <w:rPr>
          <w:rStyle w:val="CommentReference"/>
        </w:rPr>
        <w:commentReference w:id="44"/>
      </w:r>
    </w:p>
    <w:p w14:paraId="1611D697" w14:textId="2E1C8071" w:rsidR="00EF6BDB" w:rsidRPr="00611C1F" w:rsidRDefault="0047778A" w:rsidP="0081364F">
      <w:pPr>
        <w:autoSpaceDE w:val="0"/>
        <w:autoSpaceDN w:val="0"/>
        <w:adjustRightInd w:val="0"/>
        <w:spacing w:line="480" w:lineRule="auto"/>
        <w:ind w:left="720" w:hanging="720"/>
        <w:contextualSpacing/>
        <w:rPr>
          <w:rFonts w:cs="Times New Roman"/>
          <w:color w:val="000000"/>
          <w:szCs w:val="24"/>
        </w:rPr>
      </w:pPr>
      <w:r w:rsidRPr="00611C1F">
        <w:rPr>
          <w:rFonts w:cs="Times New Roman"/>
          <w:color w:val="000000"/>
          <w:szCs w:val="24"/>
        </w:rPr>
        <w:t xml:space="preserve">Shelton, J. N., Richeson, J. A., Salvatore, J., &amp; Trawalter, S. (2005). Ironic effects of racial bias during interracial interactions. </w:t>
      </w:r>
      <w:r w:rsidRPr="00611C1F">
        <w:rPr>
          <w:rFonts w:cs="Times New Roman"/>
          <w:i/>
          <w:iCs/>
          <w:color w:val="000000"/>
          <w:szCs w:val="24"/>
        </w:rPr>
        <w:t>Psychological Science</w:t>
      </w:r>
      <w:r w:rsidR="00AC6395" w:rsidRPr="00611C1F">
        <w:rPr>
          <w:rFonts w:cs="Times New Roman"/>
          <w:i/>
          <w:color w:val="000000"/>
          <w:szCs w:val="24"/>
        </w:rPr>
        <w:t>,</w:t>
      </w:r>
      <w:r w:rsidRPr="00611C1F">
        <w:rPr>
          <w:rFonts w:cs="Times New Roman"/>
          <w:i/>
          <w:color w:val="000000"/>
          <w:szCs w:val="24"/>
        </w:rPr>
        <w:t xml:space="preserve"> </w:t>
      </w:r>
      <w:r w:rsidR="00AC6395" w:rsidRPr="00611C1F">
        <w:rPr>
          <w:rFonts w:cs="Times New Roman"/>
          <w:i/>
          <w:color w:val="000000"/>
          <w:szCs w:val="24"/>
        </w:rPr>
        <w:t>16,</w:t>
      </w:r>
      <w:r w:rsidR="00AC6395" w:rsidRPr="00611C1F">
        <w:rPr>
          <w:rFonts w:cs="Times New Roman"/>
          <w:color w:val="000000"/>
          <w:szCs w:val="24"/>
        </w:rPr>
        <w:t xml:space="preserve"> </w:t>
      </w:r>
      <w:r w:rsidR="00EB0E32" w:rsidRPr="00611C1F">
        <w:rPr>
          <w:rFonts w:cs="Times New Roman"/>
          <w:color w:val="000000"/>
          <w:szCs w:val="24"/>
        </w:rPr>
        <w:t>397</w:t>
      </w:r>
      <w:r w:rsidR="00FC6303" w:rsidRPr="00611C1F">
        <w:rPr>
          <w:rFonts w:cs="Times New Roman"/>
          <w:color w:val="000000"/>
          <w:szCs w:val="24"/>
        </w:rPr>
        <w:t>–</w:t>
      </w:r>
      <w:r w:rsidR="00EB0E32" w:rsidRPr="00611C1F">
        <w:rPr>
          <w:rFonts w:cs="Times New Roman"/>
          <w:color w:val="000000"/>
          <w:szCs w:val="24"/>
        </w:rPr>
        <w:t>402.</w:t>
      </w:r>
    </w:p>
    <w:p w14:paraId="628DA8B3" w14:textId="16784406" w:rsidR="00EF6BDB" w:rsidRPr="00611C1F" w:rsidRDefault="007E181F" w:rsidP="0081364F">
      <w:pPr>
        <w:autoSpaceDE w:val="0"/>
        <w:autoSpaceDN w:val="0"/>
        <w:adjustRightInd w:val="0"/>
        <w:spacing w:line="480" w:lineRule="auto"/>
        <w:ind w:left="720" w:hanging="720"/>
        <w:contextualSpacing/>
        <w:rPr>
          <w:rFonts w:cs="Times New Roman"/>
          <w:color w:val="000000"/>
          <w:szCs w:val="24"/>
        </w:rPr>
      </w:pPr>
      <w:r w:rsidRPr="00611C1F">
        <w:rPr>
          <w:rFonts w:cs="Times New Roman"/>
          <w:color w:val="000000"/>
          <w:szCs w:val="24"/>
        </w:rPr>
        <w:t xml:space="preserve">Smith, C. S., Folkard, S., Tucker, P., &amp; Evans, M. S. (2010). Work schedules, health and safety. In L. E. Tetrick &amp; J. C. Quick (Eds.), </w:t>
      </w:r>
      <w:r w:rsidR="00674ABF" w:rsidRPr="00611C1F">
        <w:rPr>
          <w:rFonts w:cs="Times New Roman"/>
          <w:i/>
          <w:iCs/>
          <w:color w:val="000000"/>
          <w:szCs w:val="24"/>
        </w:rPr>
        <w:t xml:space="preserve">Handbook of </w:t>
      </w:r>
      <w:r w:rsidR="00615D9F" w:rsidRPr="00611C1F">
        <w:rPr>
          <w:rFonts w:cs="Times New Roman"/>
          <w:i/>
          <w:iCs/>
          <w:color w:val="000000"/>
          <w:szCs w:val="24"/>
        </w:rPr>
        <w:t>occupational health psycho</w:t>
      </w:r>
      <w:r w:rsidRPr="00611C1F">
        <w:rPr>
          <w:rFonts w:cs="Times New Roman"/>
          <w:i/>
          <w:iCs/>
          <w:color w:val="000000"/>
          <w:szCs w:val="24"/>
        </w:rPr>
        <w:t xml:space="preserve">logy </w:t>
      </w:r>
      <w:r w:rsidRPr="00611C1F">
        <w:rPr>
          <w:rFonts w:cs="Times New Roman"/>
          <w:color w:val="000000"/>
          <w:szCs w:val="24"/>
        </w:rPr>
        <w:t>(pp. 185</w:t>
      </w:r>
      <w:r w:rsidR="00FC6303" w:rsidRPr="00611C1F">
        <w:rPr>
          <w:rFonts w:cs="Times New Roman"/>
          <w:color w:val="000000"/>
          <w:szCs w:val="24"/>
        </w:rPr>
        <w:t>–</w:t>
      </w:r>
      <w:r w:rsidRPr="00611C1F">
        <w:rPr>
          <w:rFonts w:cs="Times New Roman"/>
          <w:color w:val="000000"/>
          <w:szCs w:val="24"/>
        </w:rPr>
        <w:t>204). Washington, DC: American Psychological Association.</w:t>
      </w:r>
    </w:p>
    <w:p w14:paraId="48BC44DA" w14:textId="1ED64CE9" w:rsidR="00AC6395" w:rsidRPr="00611C1F" w:rsidRDefault="00AC6395" w:rsidP="0081364F">
      <w:pPr>
        <w:spacing w:line="480" w:lineRule="auto"/>
        <w:ind w:left="720" w:hanging="720"/>
        <w:contextualSpacing/>
        <w:rPr>
          <w:rFonts w:eastAsia="Times New Roman" w:cs="Times New Roman"/>
          <w:iCs/>
          <w:szCs w:val="24"/>
        </w:rPr>
      </w:pPr>
      <w:commentRangeStart w:id="45"/>
      <w:commentRangeStart w:id="46"/>
      <w:r w:rsidRPr="00611C1F">
        <w:rPr>
          <w:rStyle w:val="HTMLCite"/>
          <w:rFonts w:eastAsia="Times New Roman" w:cs="Times New Roman"/>
          <w:i w:val="0"/>
          <w:szCs w:val="24"/>
        </w:rPr>
        <w:t>Tierney</w:t>
      </w:r>
      <w:commentRangeEnd w:id="45"/>
      <w:r w:rsidR="00F168D2">
        <w:rPr>
          <w:rStyle w:val="CommentReference"/>
        </w:rPr>
        <w:commentReference w:id="45"/>
      </w:r>
      <w:r w:rsidRPr="00611C1F">
        <w:rPr>
          <w:rStyle w:val="HTMLCite"/>
          <w:rFonts w:eastAsia="Times New Roman" w:cs="Times New Roman"/>
          <w:i w:val="0"/>
          <w:szCs w:val="24"/>
        </w:rPr>
        <w:t xml:space="preserve">, J. (2008, November 17). </w:t>
      </w:r>
      <w:r w:rsidRPr="00611C1F">
        <w:rPr>
          <w:rFonts w:eastAsia="Times New Roman" w:cs="Times New Roman"/>
          <w:iCs/>
          <w:szCs w:val="24"/>
        </w:rPr>
        <w:t>In bias test, shades of gray.</w:t>
      </w:r>
      <w:r w:rsidRPr="00611C1F">
        <w:rPr>
          <w:rStyle w:val="HTMLCite"/>
          <w:rFonts w:eastAsia="Times New Roman" w:cs="Times New Roman"/>
          <w:i w:val="0"/>
          <w:szCs w:val="24"/>
        </w:rPr>
        <w:t xml:space="preserve"> </w:t>
      </w:r>
      <w:r w:rsidRPr="00611C1F">
        <w:rPr>
          <w:rStyle w:val="HTMLCite"/>
          <w:rFonts w:eastAsia="Times New Roman" w:cs="Times New Roman"/>
          <w:szCs w:val="24"/>
        </w:rPr>
        <w:t>The New York Times</w:t>
      </w:r>
      <w:r w:rsidRPr="00611C1F">
        <w:rPr>
          <w:rStyle w:val="reference-accessdate"/>
          <w:rFonts w:eastAsia="Times New Roman" w:cs="Times New Roman"/>
          <w:i/>
          <w:iCs/>
          <w:szCs w:val="24"/>
        </w:rPr>
        <w:t xml:space="preserve">. </w:t>
      </w:r>
      <w:r w:rsidRPr="00611C1F">
        <w:rPr>
          <w:rStyle w:val="reference-accessdate"/>
          <w:rFonts w:eastAsia="Times New Roman" w:cs="Times New Roman"/>
          <w:iCs/>
          <w:szCs w:val="24"/>
        </w:rPr>
        <w:t>Retrieved</w:t>
      </w:r>
      <w:r w:rsidR="00EF6BDB" w:rsidRPr="00611C1F">
        <w:rPr>
          <w:rStyle w:val="reference-accessdate"/>
          <w:rFonts w:eastAsia="Times New Roman" w:cs="Times New Roman"/>
          <w:iCs/>
          <w:szCs w:val="24"/>
        </w:rPr>
        <w:t xml:space="preserve"> </w:t>
      </w:r>
      <w:r w:rsidRPr="00611C1F">
        <w:rPr>
          <w:rStyle w:val="HTMLCite"/>
          <w:rFonts w:eastAsia="Times New Roman" w:cs="Times New Roman"/>
          <w:i w:val="0"/>
          <w:szCs w:val="24"/>
        </w:rPr>
        <w:t>from http://www.nytimes.com/2008/11/18/science/18tier.html?_r=</w:t>
      </w:r>
      <w:commentRangeStart w:id="47"/>
      <w:r w:rsidRPr="00611C1F">
        <w:rPr>
          <w:rStyle w:val="HTMLCite"/>
          <w:rFonts w:eastAsia="Times New Roman" w:cs="Times New Roman"/>
          <w:i w:val="0"/>
          <w:szCs w:val="24"/>
        </w:rPr>
        <w:t>1</w:t>
      </w:r>
      <w:commentRangeEnd w:id="47"/>
      <w:r w:rsidR="00527CD2">
        <w:rPr>
          <w:rStyle w:val="CommentReference"/>
        </w:rPr>
        <w:commentReference w:id="47"/>
      </w:r>
      <w:commentRangeEnd w:id="46"/>
      <w:r w:rsidR="00C51565" w:rsidRPr="00611C1F">
        <w:rPr>
          <w:rStyle w:val="CommentReference"/>
          <w:sz w:val="24"/>
          <w:szCs w:val="24"/>
        </w:rPr>
        <w:commentReference w:id="46"/>
      </w:r>
    </w:p>
    <w:p w14:paraId="20B040A6" w14:textId="1E513900" w:rsidR="00D23625" w:rsidRPr="00611C1F" w:rsidRDefault="007E181F" w:rsidP="0081364F">
      <w:pPr>
        <w:autoSpaceDE w:val="0"/>
        <w:autoSpaceDN w:val="0"/>
        <w:adjustRightInd w:val="0"/>
        <w:spacing w:line="480" w:lineRule="auto"/>
        <w:ind w:left="720" w:hanging="720"/>
        <w:contextualSpacing/>
        <w:rPr>
          <w:rFonts w:cs="Times New Roman"/>
          <w:color w:val="000000"/>
          <w:szCs w:val="24"/>
        </w:rPr>
      </w:pPr>
      <w:commentRangeStart w:id="48"/>
      <w:r w:rsidRPr="00611C1F">
        <w:rPr>
          <w:rFonts w:cs="Times New Roman"/>
          <w:color w:val="000000"/>
          <w:szCs w:val="24"/>
        </w:rPr>
        <w:t xml:space="preserve">Van Amelsvoort, L. G., Jansen, N. W., Swaen, G. M., Van Den Brandt, P. A., &amp; Kant, I. (2004). Direction of shift rotation among three-shift workers in relation to psychological health and work-family conflict. </w:t>
      </w:r>
      <w:r w:rsidRPr="00611C1F">
        <w:rPr>
          <w:rFonts w:cs="Times New Roman"/>
          <w:i/>
          <w:iCs/>
          <w:color w:val="000000"/>
          <w:szCs w:val="24"/>
        </w:rPr>
        <w:t>Scandinavian Journal of Work, Environment &amp; Health, 30</w:t>
      </w:r>
      <w:r w:rsidRPr="00611C1F">
        <w:rPr>
          <w:rFonts w:cs="Times New Roman"/>
          <w:i/>
          <w:color w:val="000000"/>
          <w:szCs w:val="24"/>
        </w:rPr>
        <w:t>,</w:t>
      </w:r>
      <w:r w:rsidRPr="00611C1F">
        <w:rPr>
          <w:rFonts w:cs="Times New Roman"/>
          <w:color w:val="000000"/>
          <w:szCs w:val="24"/>
        </w:rPr>
        <w:t xml:space="preserve"> 149</w:t>
      </w:r>
      <w:r w:rsidR="00C62E42" w:rsidRPr="00611C1F">
        <w:rPr>
          <w:rFonts w:cs="Times New Roman"/>
          <w:color w:val="000000"/>
          <w:szCs w:val="24"/>
        </w:rPr>
        <w:t>–</w:t>
      </w:r>
      <w:commentRangeStart w:id="49"/>
      <w:r w:rsidRPr="00611C1F">
        <w:rPr>
          <w:rFonts w:cs="Times New Roman"/>
          <w:color w:val="000000"/>
          <w:szCs w:val="24"/>
        </w:rPr>
        <w:t>156</w:t>
      </w:r>
      <w:commentRangeEnd w:id="49"/>
      <w:r w:rsidR="00C44FEE">
        <w:rPr>
          <w:rStyle w:val="CommentReference"/>
        </w:rPr>
        <w:commentReference w:id="49"/>
      </w:r>
      <w:r w:rsidRPr="00611C1F">
        <w:rPr>
          <w:rFonts w:cs="Times New Roman"/>
          <w:color w:val="000000"/>
          <w:szCs w:val="24"/>
        </w:rPr>
        <w:t xml:space="preserve">. </w:t>
      </w:r>
      <w:commentRangeEnd w:id="48"/>
      <w:r w:rsidR="00C51565" w:rsidRPr="00611C1F">
        <w:rPr>
          <w:rStyle w:val="CommentReference"/>
          <w:sz w:val="24"/>
          <w:szCs w:val="24"/>
        </w:rPr>
        <w:commentReference w:id="48"/>
      </w:r>
    </w:p>
    <w:p w14:paraId="1EF13C7E" w14:textId="37519C1C" w:rsidR="007F266C" w:rsidRPr="00611C1F" w:rsidRDefault="00D23625" w:rsidP="0081364F">
      <w:pPr>
        <w:spacing w:line="480" w:lineRule="auto"/>
        <w:ind w:left="720" w:hanging="720"/>
        <w:contextualSpacing/>
        <w:rPr>
          <w:rFonts w:cs="Times New Roman"/>
          <w:color w:val="222222"/>
          <w:szCs w:val="24"/>
          <w:shd w:val="clear" w:color="auto" w:fill="FFFFFF"/>
        </w:rPr>
      </w:pPr>
      <w:r w:rsidRPr="00611C1F">
        <w:rPr>
          <w:rFonts w:cs="Times New Roman"/>
          <w:color w:val="222222"/>
          <w:szCs w:val="24"/>
          <w:shd w:val="clear" w:color="auto" w:fill="FFFFFF"/>
        </w:rPr>
        <w:lastRenderedPageBreak/>
        <w:t>van Gelderen, B., Heuven, E., van Veldhoven, M., Zeelenberg, M., &amp; Croon, M. (2007). Psychological strain and emotional labor among police</w:t>
      </w:r>
      <w:r w:rsidR="00615D9F" w:rsidRPr="00611C1F">
        <w:rPr>
          <w:rFonts w:cs="Times New Roman"/>
          <w:color w:val="222222"/>
          <w:szCs w:val="24"/>
          <w:shd w:val="clear" w:color="auto" w:fill="FFFFFF"/>
        </w:rPr>
        <w:t xml:space="preserve"> </w:t>
      </w:r>
      <w:r w:rsidRPr="00611C1F">
        <w:rPr>
          <w:rFonts w:cs="Times New Roman"/>
          <w:color w:val="222222"/>
          <w:szCs w:val="24"/>
          <w:shd w:val="clear" w:color="auto" w:fill="FFFFFF"/>
        </w:rPr>
        <w:t>officers: A diary study.</w:t>
      </w:r>
      <w:r w:rsidRPr="00611C1F">
        <w:rPr>
          <w:rStyle w:val="apple-converted-space"/>
          <w:rFonts w:cs="Times New Roman"/>
          <w:color w:val="222222"/>
          <w:szCs w:val="24"/>
          <w:shd w:val="clear" w:color="auto" w:fill="FFFFFF"/>
        </w:rPr>
        <w:t> </w:t>
      </w:r>
      <w:r w:rsidRPr="00611C1F">
        <w:rPr>
          <w:rFonts w:cs="Times New Roman"/>
          <w:i/>
          <w:iCs/>
          <w:color w:val="222222"/>
          <w:szCs w:val="24"/>
          <w:shd w:val="clear" w:color="auto" w:fill="FFFFFF"/>
        </w:rPr>
        <w:t>Journal of Vocational Behavior</w:t>
      </w:r>
      <w:r w:rsidR="004D159A" w:rsidRPr="00611C1F">
        <w:rPr>
          <w:rFonts w:cs="Times New Roman"/>
          <w:i/>
          <w:color w:val="222222"/>
          <w:szCs w:val="24"/>
          <w:shd w:val="clear" w:color="auto" w:fill="FFFFFF"/>
        </w:rPr>
        <w:t>,</w:t>
      </w:r>
      <w:r w:rsidR="004D159A" w:rsidRPr="00611C1F">
        <w:rPr>
          <w:rStyle w:val="apple-converted-space"/>
          <w:rFonts w:cs="Times New Roman"/>
          <w:i/>
          <w:color w:val="222222"/>
          <w:szCs w:val="24"/>
          <w:shd w:val="clear" w:color="auto" w:fill="FFFFFF"/>
        </w:rPr>
        <w:t> </w:t>
      </w:r>
      <w:r w:rsidR="004D159A" w:rsidRPr="00611C1F">
        <w:rPr>
          <w:rFonts w:cs="Times New Roman"/>
          <w:i/>
          <w:iCs/>
          <w:color w:val="222222"/>
          <w:szCs w:val="24"/>
          <w:shd w:val="clear" w:color="auto" w:fill="FFFFFF"/>
        </w:rPr>
        <w:t>71</w:t>
      </w:r>
      <w:r w:rsidR="004D159A" w:rsidRPr="00611C1F">
        <w:rPr>
          <w:rFonts w:cs="Times New Roman"/>
          <w:i/>
          <w:color w:val="222222"/>
          <w:szCs w:val="24"/>
          <w:shd w:val="clear" w:color="auto" w:fill="FFFFFF"/>
        </w:rPr>
        <w:t>,</w:t>
      </w:r>
      <w:r w:rsidRPr="00611C1F">
        <w:rPr>
          <w:rFonts w:cs="Times New Roman"/>
          <w:color w:val="222222"/>
          <w:szCs w:val="24"/>
          <w:shd w:val="clear" w:color="auto" w:fill="FFFFFF"/>
        </w:rPr>
        <w:t xml:space="preserve"> 446</w:t>
      </w:r>
      <w:r w:rsidR="004D159A" w:rsidRPr="00611C1F">
        <w:rPr>
          <w:rFonts w:cs="Times New Roman"/>
          <w:color w:val="222222"/>
          <w:szCs w:val="24"/>
          <w:shd w:val="clear" w:color="auto" w:fill="FFFFFF"/>
        </w:rPr>
        <w:t>–</w:t>
      </w:r>
      <w:r w:rsidRPr="00611C1F">
        <w:rPr>
          <w:rFonts w:cs="Times New Roman"/>
          <w:color w:val="222222"/>
          <w:szCs w:val="24"/>
          <w:shd w:val="clear" w:color="auto" w:fill="FFFFFF"/>
        </w:rPr>
        <w:t>459.</w:t>
      </w:r>
      <w:r w:rsidR="00AC6395" w:rsidRPr="00611C1F">
        <w:rPr>
          <w:rFonts w:cs="Times New Roman"/>
          <w:color w:val="222222"/>
          <w:szCs w:val="24"/>
          <w:shd w:val="clear" w:color="auto" w:fill="FFFFFF"/>
        </w:rPr>
        <w:t xml:space="preserve"> </w:t>
      </w:r>
      <w:r w:rsidR="00674ABF" w:rsidRPr="00611C1F">
        <w:rPr>
          <w:rFonts w:cs="Times New Roman"/>
          <w:color w:val="222222"/>
          <w:szCs w:val="24"/>
          <w:shd w:val="clear" w:color="auto" w:fill="FFFFFF"/>
        </w:rPr>
        <w:t>doi:10.1016/j.jvb.2007.09.001</w:t>
      </w:r>
    </w:p>
    <w:p w14:paraId="5A0D808F" w14:textId="19FE22AF" w:rsidR="007F266C" w:rsidRPr="00611C1F" w:rsidRDefault="007F266C" w:rsidP="0081364F">
      <w:pPr>
        <w:spacing w:line="480" w:lineRule="auto"/>
        <w:ind w:left="720" w:hanging="720"/>
        <w:contextualSpacing/>
        <w:rPr>
          <w:rStyle w:val="HTMLCite"/>
          <w:rFonts w:cs="Times New Roman"/>
          <w:i w:val="0"/>
          <w:iCs w:val="0"/>
          <w:color w:val="262626"/>
          <w:szCs w:val="24"/>
        </w:rPr>
      </w:pPr>
      <w:r w:rsidRPr="00611C1F">
        <w:rPr>
          <w:rFonts w:cs="Times New Roman"/>
          <w:color w:val="262626"/>
          <w:szCs w:val="24"/>
        </w:rPr>
        <w:t xml:space="preserve">Vanman, E. J., Saltz, J. L., Nathan, L. R., &amp; Warren, J. A. (2004). Racial discrimination by low-prejudiced Whites facial movements as implicit measures of attitudes related to behavior. </w:t>
      </w:r>
      <w:r w:rsidRPr="00611C1F">
        <w:rPr>
          <w:rFonts w:cs="Times New Roman"/>
          <w:i/>
          <w:iCs/>
          <w:color w:val="262626"/>
          <w:szCs w:val="24"/>
        </w:rPr>
        <w:t>Psychological Science</w:t>
      </w:r>
      <w:r w:rsidR="004D159A" w:rsidRPr="00611C1F">
        <w:rPr>
          <w:rFonts w:cs="Times New Roman"/>
          <w:i/>
          <w:color w:val="262626"/>
          <w:szCs w:val="24"/>
        </w:rPr>
        <w:t xml:space="preserve">, </w:t>
      </w:r>
      <w:r w:rsidR="004D159A" w:rsidRPr="00611C1F">
        <w:rPr>
          <w:rFonts w:cs="Times New Roman"/>
          <w:i/>
          <w:iCs/>
          <w:color w:val="262626"/>
          <w:szCs w:val="24"/>
        </w:rPr>
        <w:t>15</w:t>
      </w:r>
      <w:r w:rsidR="004D159A" w:rsidRPr="00611C1F">
        <w:rPr>
          <w:rFonts w:cs="Times New Roman"/>
          <w:i/>
          <w:color w:val="262626"/>
          <w:szCs w:val="24"/>
        </w:rPr>
        <w:t>,</w:t>
      </w:r>
      <w:r w:rsidRPr="00611C1F">
        <w:rPr>
          <w:rFonts w:cs="Times New Roman"/>
          <w:color w:val="262626"/>
          <w:szCs w:val="24"/>
        </w:rPr>
        <w:t xml:space="preserve"> 711</w:t>
      </w:r>
      <w:r w:rsidR="004D159A" w:rsidRPr="00611C1F">
        <w:rPr>
          <w:rFonts w:cs="Times New Roman"/>
          <w:color w:val="262626"/>
          <w:szCs w:val="24"/>
        </w:rPr>
        <w:t>–</w:t>
      </w:r>
      <w:r w:rsidRPr="00611C1F">
        <w:rPr>
          <w:rFonts w:cs="Times New Roman"/>
          <w:color w:val="262626"/>
          <w:szCs w:val="24"/>
        </w:rPr>
        <w:t>714. doi:10.1111/j.0956-7976.2004.00746.x</w:t>
      </w:r>
    </w:p>
    <w:p w14:paraId="4B246264" w14:textId="27791313" w:rsidR="00DA4ED7" w:rsidRPr="00611C1F" w:rsidRDefault="00DA4ED7" w:rsidP="0081364F">
      <w:pPr>
        <w:widowControl w:val="0"/>
        <w:autoSpaceDE w:val="0"/>
        <w:autoSpaceDN w:val="0"/>
        <w:adjustRightInd w:val="0"/>
        <w:spacing w:line="480" w:lineRule="auto"/>
        <w:ind w:left="720" w:hanging="720"/>
        <w:contextualSpacing/>
        <w:rPr>
          <w:rFonts w:cs="Times New Roman"/>
          <w:szCs w:val="24"/>
        </w:rPr>
      </w:pPr>
      <w:r w:rsidRPr="00611C1F">
        <w:rPr>
          <w:rFonts w:cs="Times New Roman"/>
          <w:szCs w:val="24"/>
        </w:rPr>
        <w:t>Wagner, D. T., Barnes,</w:t>
      </w:r>
      <w:r w:rsidR="0081364F" w:rsidRPr="00611C1F">
        <w:rPr>
          <w:rFonts w:cs="Times New Roman"/>
          <w:szCs w:val="24"/>
        </w:rPr>
        <w:t xml:space="preserve"> C. M., &amp; Guarana, C. L. (2015</w:t>
      </w:r>
      <w:r w:rsidR="00B3771E" w:rsidRPr="00611C1F">
        <w:rPr>
          <w:rFonts w:cs="Times New Roman"/>
          <w:szCs w:val="24"/>
        </w:rPr>
        <w:t>, February</w:t>
      </w:r>
      <w:r w:rsidRPr="00611C1F">
        <w:rPr>
          <w:rFonts w:cs="Times New Roman"/>
          <w:szCs w:val="24"/>
        </w:rPr>
        <w:t xml:space="preserve">). Law and error: The shift to daylight saving time and law enforcement decision making. </w:t>
      </w:r>
      <w:r w:rsidR="00615D9F" w:rsidRPr="00611C1F">
        <w:rPr>
          <w:rFonts w:cs="Times New Roman"/>
          <w:szCs w:val="24"/>
        </w:rPr>
        <w:t xml:space="preserve">In A. Gordon &amp; S. Chen (Chairs), </w:t>
      </w:r>
      <w:r w:rsidRPr="00611C1F">
        <w:rPr>
          <w:rFonts w:cs="Times New Roman"/>
          <w:i/>
          <w:szCs w:val="24"/>
        </w:rPr>
        <w:t>Bringing sleep to social psychology:</w:t>
      </w:r>
      <w:r w:rsidRPr="00611C1F">
        <w:rPr>
          <w:rFonts w:cs="Times New Roman"/>
          <w:szCs w:val="24"/>
        </w:rPr>
        <w:t xml:space="preserve"> </w:t>
      </w:r>
      <w:r w:rsidRPr="00611C1F">
        <w:rPr>
          <w:rFonts w:cs="Times New Roman"/>
          <w:i/>
          <w:szCs w:val="24"/>
        </w:rPr>
        <w:t>Considering the effect of sleep on our emotions, relationships and intergroup relations</w:t>
      </w:r>
      <w:r w:rsidR="00615D9F" w:rsidRPr="00611C1F">
        <w:rPr>
          <w:rFonts w:cs="Times New Roman"/>
          <w:i/>
          <w:szCs w:val="24"/>
        </w:rPr>
        <w:t>.</w:t>
      </w:r>
      <w:r w:rsidRPr="00611C1F">
        <w:rPr>
          <w:rFonts w:cs="Times New Roman"/>
          <w:szCs w:val="24"/>
        </w:rPr>
        <w:t xml:space="preserve"> </w:t>
      </w:r>
      <w:r w:rsidR="00615D9F" w:rsidRPr="00611C1F">
        <w:rPr>
          <w:rFonts w:cs="Times New Roman"/>
          <w:szCs w:val="24"/>
        </w:rPr>
        <w:t xml:space="preserve">Symposium </w:t>
      </w:r>
      <w:r w:rsidRPr="00611C1F">
        <w:rPr>
          <w:rFonts w:cs="Times New Roman"/>
          <w:szCs w:val="24"/>
        </w:rPr>
        <w:t>presented at the 16th Annual Conference of the Society for Personality and Social Psychology, Long Beach, CA.</w:t>
      </w:r>
    </w:p>
    <w:p w14:paraId="544BC377" w14:textId="3B6AE488" w:rsidR="00806BE4" w:rsidRPr="00611C1F" w:rsidRDefault="007577E1" w:rsidP="0081364F">
      <w:pPr>
        <w:spacing w:line="480" w:lineRule="auto"/>
        <w:ind w:left="720" w:hanging="720"/>
        <w:contextualSpacing/>
        <w:rPr>
          <w:rFonts w:cs="Times New Roman"/>
          <w:szCs w:val="24"/>
        </w:rPr>
      </w:pPr>
      <w:commentRangeStart w:id="50"/>
      <w:r w:rsidRPr="00611C1F">
        <w:rPr>
          <w:rFonts w:cs="Times New Roman"/>
          <w:szCs w:val="24"/>
        </w:rPr>
        <w:t>Wright</w:t>
      </w:r>
      <w:commentRangeEnd w:id="50"/>
      <w:r w:rsidR="00ED476E">
        <w:rPr>
          <w:rStyle w:val="CommentReference"/>
        </w:rPr>
        <w:commentReference w:id="50"/>
      </w:r>
      <w:r w:rsidRPr="00611C1F">
        <w:rPr>
          <w:rFonts w:cs="Times New Roman"/>
          <w:szCs w:val="24"/>
        </w:rPr>
        <w:t xml:space="preserve">, N. A., &amp; Meade, A. W. (2011, April). </w:t>
      </w:r>
      <w:r w:rsidRPr="00611C1F">
        <w:rPr>
          <w:rFonts w:cs="Times New Roman"/>
          <w:i/>
          <w:szCs w:val="24"/>
        </w:rPr>
        <w:t xml:space="preserve">Predictive validity and procedural justice of the implicit association test. </w:t>
      </w:r>
      <w:r w:rsidRPr="00611C1F">
        <w:rPr>
          <w:rFonts w:cs="Times New Roman"/>
          <w:szCs w:val="24"/>
        </w:rPr>
        <w:t xml:space="preserve">Paper presented at the 26th Annual </w:t>
      </w:r>
      <w:r w:rsidR="00B3771E" w:rsidRPr="00611C1F">
        <w:rPr>
          <w:rFonts w:cs="Times New Roman"/>
          <w:szCs w:val="24"/>
        </w:rPr>
        <w:t>Conference</w:t>
      </w:r>
      <w:r w:rsidRPr="00611C1F">
        <w:rPr>
          <w:rFonts w:cs="Times New Roman"/>
          <w:szCs w:val="24"/>
        </w:rPr>
        <w:t xml:space="preserve"> of the Society for Industrial and Organizational Psychology, Chicago, IL.</w:t>
      </w:r>
    </w:p>
    <w:sectPr w:rsidR="00806BE4" w:rsidRPr="00611C1F" w:rsidSect="003E5F26">
      <w:headerReference w:type="default" r:id="rId10"/>
      <w:headerReference w:type="first" r:id="rId11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comments.xml><?xml version="1.0" encoding="utf-8"?>
<w:comment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Jenny Baker" w:date="2016-06-28T15:15:00Z" w:initials="JB">
    <w:p w14:paraId="07906212" w14:textId="6074C021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2" w:author="Rebecca Thompson" w:date="2016-07-27T06:16:00Z" w:initials="RT">
    <w:p w14:paraId="267061E4" w14:textId="1BFC1D93" w:rsidR="00C44FEE" w:rsidRDefault="00C44FEE">
      <w:pPr>
        <w:pStyle w:val="CommentText"/>
      </w:pPr>
      <w:r>
        <w:rPr>
          <w:rStyle w:val="CommentReference"/>
        </w:rPr>
        <w:annotationRef/>
      </w:r>
      <w:r>
        <w:t>This citation is from the focal article. We have added it to the references.</w:t>
      </w:r>
    </w:p>
  </w:comment>
  <w:comment w:id="3" w:author="Jenny Baker" w:date="2016-06-28T15:16:00Z" w:initials="JB">
    <w:p w14:paraId="647C7067" w14:textId="7C8B7FA7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4" w:author="Microsoft Office User" w:date="2016-07-27T15:09:00Z" w:initials="Office">
    <w:p w14:paraId="73B0D1B9" w14:textId="10621C7B" w:rsidR="004351FF" w:rsidRDefault="004351FF">
      <w:pPr>
        <w:pStyle w:val="CommentText"/>
      </w:pPr>
      <w:r>
        <w:rPr>
          <w:rStyle w:val="CommentReference"/>
        </w:rPr>
        <w:annotationRef/>
      </w:r>
      <w:r w:rsidR="00985D4D">
        <w:t>It has been added.</w:t>
      </w:r>
    </w:p>
  </w:comment>
  <w:comment w:id="5" w:author="Jenny Baker" w:date="2016-06-28T15:17:00Z" w:initials="JB">
    <w:p w14:paraId="0EAD2467" w14:textId="5A069DAF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6" w:author="Sally Farley" w:date="2016-07-27T09:32:00Z" w:initials="SF">
    <w:p w14:paraId="60B6BE7D" w14:textId="4251CDB5" w:rsidR="00F63D90" w:rsidRDefault="00F63D90">
      <w:pPr>
        <w:pStyle w:val="CommentText"/>
      </w:pPr>
      <w:r>
        <w:rPr>
          <w:rStyle w:val="CommentReference"/>
        </w:rPr>
        <w:annotationRef/>
      </w:r>
      <w:r>
        <w:t>We have added the reference to the reference list.</w:t>
      </w:r>
    </w:p>
  </w:comment>
  <w:comment w:id="7" w:author="Jenny Baker" w:date="2016-06-28T15:17:00Z" w:initials="JB">
    <w:p w14:paraId="238DE800" w14:textId="1609FE8D" w:rsidR="00FA1076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8" w:author="Sally Farley" w:date="2016-07-27T09:37:00Z" w:initials="SF">
    <w:p w14:paraId="187723B1" w14:textId="1894141E" w:rsidR="00FA1076" w:rsidRDefault="00FA1076">
      <w:pPr>
        <w:pStyle w:val="CommentText"/>
      </w:pPr>
      <w:r>
        <w:rPr>
          <w:rStyle w:val="CommentReference"/>
        </w:rPr>
        <w:annotationRef/>
      </w:r>
      <w:r>
        <w:t>We have added the citation to the reference list.</w:t>
      </w:r>
    </w:p>
  </w:comment>
  <w:comment w:id="9" w:author="Jenny Baker" w:date="2016-06-28T15:18:00Z" w:initials="JB">
    <w:p w14:paraId="7EB5FBA7" w14:textId="38AC026A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10" w:author="Jenny Baker" w:date="2016-06-28T15:18:00Z" w:initials="JB">
    <w:p w14:paraId="07892AD1" w14:textId="343C36B2" w:rsidR="00BB620B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11" w:author="Sally Farley" w:date="2016-07-27T09:45:00Z" w:initials="SF">
    <w:p w14:paraId="050B08EF" w14:textId="418E3B65" w:rsidR="00BB620B" w:rsidRDefault="00BB620B">
      <w:pPr>
        <w:pStyle w:val="CommentText"/>
      </w:pPr>
      <w:r>
        <w:rPr>
          <w:rStyle w:val="CommentReference"/>
        </w:rPr>
        <w:annotationRef/>
      </w:r>
      <w:r>
        <w:t>Both citations added to the reference list.</w:t>
      </w:r>
    </w:p>
  </w:comment>
  <w:comment w:id="12" w:author="Jenny Baker" w:date="2016-06-28T15:19:00Z" w:initials="JB">
    <w:p w14:paraId="08896F81" w14:textId="0CC33002" w:rsidR="00BB620B" w:rsidRDefault="00974ECE">
      <w:pPr>
        <w:pStyle w:val="CommentText"/>
      </w:pPr>
      <w:r>
        <w:rPr>
          <w:rStyle w:val="CommentReference"/>
        </w:rPr>
        <w:annotationRef/>
      </w:r>
      <w:r>
        <w:t>AUTHOR: Should this be 2006 or is reference missing?</w:t>
      </w:r>
    </w:p>
  </w:comment>
  <w:comment w:id="13" w:author="Sally Farley" w:date="2016-07-27T09:47:00Z" w:initials="SF">
    <w:p w14:paraId="37156749" w14:textId="6190D0B6" w:rsidR="00BB620B" w:rsidRDefault="00BB620B">
      <w:pPr>
        <w:pStyle w:val="CommentText"/>
      </w:pPr>
      <w:r>
        <w:rPr>
          <w:rStyle w:val="CommentReference"/>
        </w:rPr>
        <w:annotationRef/>
      </w:r>
      <w:r>
        <w:t xml:space="preserve">The date should be 2006 for all citations. Apologies. </w:t>
      </w:r>
    </w:p>
  </w:comment>
  <w:comment w:id="14" w:author="Jenny Baker" w:date="2016-06-28T15:20:00Z" w:initials="JB">
    <w:p w14:paraId="4CB76626" w14:textId="6BB1D90E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  <w:p w14:paraId="5BCAEF4E" w14:textId="77777777" w:rsidR="00A479E3" w:rsidRDefault="00A479E3">
      <w:pPr>
        <w:pStyle w:val="CommentText"/>
      </w:pPr>
    </w:p>
  </w:comment>
  <w:comment w:id="15" w:author="Sally Farley" w:date="2016-07-27T09:49:00Z" w:initials="SF">
    <w:p w14:paraId="055DEE36" w14:textId="27787B70" w:rsidR="00A479E3" w:rsidRDefault="00A479E3">
      <w:pPr>
        <w:pStyle w:val="CommentText"/>
      </w:pPr>
      <w:r>
        <w:rPr>
          <w:rStyle w:val="CommentReference"/>
        </w:rPr>
        <w:annotationRef/>
      </w:r>
      <w:r>
        <w:t>The citation has been added.</w:t>
      </w:r>
    </w:p>
  </w:comment>
  <w:comment w:id="16" w:author="Jenny Baker" w:date="2016-06-28T15:20:00Z" w:initials="JB">
    <w:p w14:paraId="20E0D317" w14:textId="25A507ED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Should this be 2013 or is reference missing?</w:t>
      </w:r>
    </w:p>
  </w:comment>
  <w:comment w:id="17" w:author="Sally Farley" w:date="2016-07-27T09:51:00Z" w:initials="SF">
    <w:p w14:paraId="498C4FF5" w14:textId="10211A82" w:rsidR="00A97438" w:rsidRDefault="00A97438">
      <w:pPr>
        <w:pStyle w:val="CommentText"/>
      </w:pPr>
      <w:r>
        <w:rPr>
          <w:rStyle w:val="CommentReference"/>
        </w:rPr>
        <w:annotationRef/>
      </w:r>
      <w:r>
        <w:t>The date of public</w:t>
      </w:r>
      <w:r w:rsidR="00B8728E">
        <w:t xml:space="preserve">ation is 2013. Thank you for the correction. </w:t>
      </w:r>
    </w:p>
  </w:comment>
  <w:comment w:id="18" w:author="Jenny Baker" w:date="2016-06-28T15:21:00Z" w:initials="JB">
    <w:p w14:paraId="2DB92B21" w14:textId="33B8558C" w:rsidR="00620774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19" w:author="Sally Farley" w:date="2016-07-27T09:55:00Z" w:initials="SF">
    <w:p w14:paraId="41B6BD6B" w14:textId="404FF828" w:rsidR="00620774" w:rsidRDefault="00620774">
      <w:pPr>
        <w:pStyle w:val="CommentText"/>
      </w:pPr>
      <w:r>
        <w:rPr>
          <w:rStyle w:val="CommentReference"/>
        </w:rPr>
        <w:annotationRef/>
      </w:r>
      <w:r>
        <w:t>Added to the reference list.</w:t>
      </w:r>
    </w:p>
  </w:comment>
  <w:comment w:id="20" w:author="Jenny Baker" w:date="2016-06-28T15:22:00Z" w:initials="JB">
    <w:p w14:paraId="3104AD29" w14:textId="44EEC711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21" w:author="Sally Farley" w:date="2016-07-27T09:59:00Z" w:initials="SF">
    <w:p w14:paraId="75D4C9C1" w14:textId="42ECE38A" w:rsidR="00EA0215" w:rsidRDefault="00EA0215">
      <w:pPr>
        <w:pStyle w:val="CommentText"/>
      </w:pPr>
      <w:r>
        <w:rPr>
          <w:rStyle w:val="CommentReference"/>
        </w:rPr>
        <w:annotationRef/>
      </w:r>
      <w:r>
        <w:t>Added to the reference list.</w:t>
      </w:r>
    </w:p>
  </w:comment>
  <w:comment w:id="22" w:author="Jenny Baker" w:date="2016-06-28T15:22:00Z" w:initials="JB">
    <w:p w14:paraId="1757A567" w14:textId="48B85FF6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23" w:author="Sally Farley" w:date="2016-07-27T10:03:00Z" w:initials="SF">
    <w:p w14:paraId="447E1A27" w14:textId="7D1956AA" w:rsidR="000854AA" w:rsidRDefault="000854AA">
      <w:pPr>
        <w:pStyle w:val="CommentText"/>
      </w:pPr>
      <w:r>
        <w:rPr>
          <w:rStyle w:val="CommentReference"/>
        </w:rPr>
        <w:annotationRef/>
      </w:r>
      <w:r>
        <w:t>Added to the reference list.</w:t>
      </w:r>
    </w:p>
  </w:comment>
  <w:comment w:id="24" w:author="Microsoft Office User" w:date="2016-07-27T15:15:00Z" w:initials="Office">
    <w:p w14:paraId="61029D41" w14:textId="0B2E973C" w:rsidR="00B8728E" w:rsidRDefault="00B8728E">
      <w:pPr>
        <w:pStyle w:val="CommentText"/>
      </w:pPr>
      <w:r>
        <w:rPr>
          <w:rStyle w:val="CommentReference"/>
        </w:rPr>
        <w:annotationRef/>
      </w:r>
      <w:r>
        <w:t>Date should be 2013.</w:t>
      </w:r>
    </w:p>
  </w:comment>
  <w:comment w:id="25" w:author="Microsoft Office User" w:date="2016-07-27T15:19:00Z" w:initials="Office">
    <w:p w14:paraId="156C95CB" w14:textId="42A32A35" w:rsidR="00B8728E" w:rsidRDefault="00B8728E">
      <w:pPr>
        <w:pStyle w:val="CommentText"/>
      </w:pPr>
      <w:r>
        <w:rPr>
          <w:rStyle w:val="CommentReference"/>
        </w:rPr>
        <w:annotationRef/>
      </w:r>
      <w:r>
        <w:t xml:space="preserve">Shouldn’t this </w:t>
      </w:r>
      <w:r w:rsidR="004E561A">
        <w:t>read “is cause” instead of “are cause”?</w:t>
      </w:r>
    </w:p>
  </w:comment>
  <w:comment w:id="26" w:author="Jenny Baker" w:date="2016-06-28T15:24:00Z" w:initials="JB">
    <w:p w14:paraId="3C3600C6" w14:textId="6A624F09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27" w:author="Jenny Baker" w:date="2016-06-28T15:24:00Z" w:initials="JB">
    <w:p w14:paraId="587EEE80" w14:textId="0DB56066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 If retained, please change to Taylor et al. 2006</w:t>
      </w:r>
    </w:p>
  </w:comment>
  <w:comment w:id="28" w:author="Microsoft Office User" w:date="2016-07-27T15:43:00Z" w:initials="Office">
    <w:p w14:paraId="01C1D8EA" w14:textId="37535D33" w:rsidR="00F168D2" w:rsidRDefault="00F168D2">
      <w:pPr>
        <w:pStyle w:val="CommentText"/>
      </w:pPr>
      <w:r>
        <w:rPr>
          <w:rStyle w:val="CommentReference"/>
        </w:rPr>
        <w:annotationRef/>
      </w:r>
      <w:r>
        <w:t>Reference added. Please change to Taylor et al., 2006</w:t>
      </w:r>
    </w:p>
  </w:comment>
  <w:comment w:id="29" w:author="Jenny Baker" w:date="2016-06-28T15:25:00Z" w:initials="JB">
    <w:p w14:paraId="47E6D09C" w14:textId="645B4D80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citation is not listed in references.</w:t>
      </w:r>
    </w:p>
  </w:comment>
  <w:comment w:id="30" w:author="Sally Farley" w:date="2016-07-27T10:06:00Z" w:initials="SF">
    <w:p w14:paraId="4D35208A" w14:textId="2A13525C" w:rsidR="007E767D" w:rsidRDefault="007E767D">
      <w:pPr>
        <w:pStyle w:val="CommentText"/>
      </w:pPr>
      <w:r>
        <w:rPr>
          <w:rStyle w:val="CommentReference"/>
        </w:rPr>
        <w:annotationRef/>
      </w:r>
      <w:r>
        <w:t xml:space="preserve">The ref was added, per above. </w:t>
      </w:r>
    </w:p>
  </w:comment>
  <w:comment w:id="32" w:author="Sally Farley" w:date="2016-07-27T09:55:00Z" w:initials="SF">
    <w:p w14:paraId="2AE10620" w14:textId="77777777" w:rsidR="00620774" w:rsidRDefault="00620774" w:rsidP="00620774">
      <w:pPr>
        <w:pStyle w:val="NormalWeb"/>
        <w:numPr>
          <w:ilvl w:val="0"/>
          <w:numId w:val="8"/>
        </w:numPr>
        <w:rPr>
          <w:rFonts w:ascii="Calibri" w:hAnsi="Calibri"/>
          <w:sz w:val="22"/>
          <w:szCs w:val="22"/>
        </w:rPr>
      </w:pPr>
      <w:r>
        <w:rPr>
          <w:rStyle w:val="CommentReference"/>
        </w:rPr>
        <w:annotationRef/>
      </w:r>
      <w:proofErr w:type="spellStart"/>
      <w:r>
        <w:rPr>
          <w:rFonts w:ascii="Calibri" w:hAnsi="Calibri"/>
          <w:sz w:val="22"/>
          <w:szCs w:val="22"/>
        </w:rPr>
        <w:t>Axt</w:t>
      </w:r>
      <w:proofErr w:type="spellEnd"/>
      <w:r>
        <w:rPr>
          <w:rFonts w:ascii="Calibri" w:hAnsi="Calibri"/>
          <w:sz w:val="22"/>
          <w:szCs w:val="22"/>
        </w:rPr>
        <w:t xml:space="preserve">, J. R., </w:t>
      </w:r>
      <w:proofErr w:type="spellStart"/>
      <w:r>
        <w:rPr>
          <w:rFonts w:ascii="Calibri" w:hAnsi="Calibri"/>
          <w:sz w:val="22"/>
          <w:szCs w:val="22"/>
        </w:rPr>
        <w:t>Ebersole</w:t>
      </w:r>
      <w:proofErr w:type="spellEnd"/>
      <w:r>
        <w:rPr>
          <w:rFonts w:ascii="Calibri" w:hAnsi="Calibri"/>
          <w:sz w:val="22"/>
          <w:szCs w:val="22"/>
        </w:rPr>
        <w:t xml:space="preserve">, C. E., &amp; </w:t>
      </w:r>
      <w:proofErr w:type="spellStart"/>
      <w:r>
        <w:rPr>
          <w:rFonts w:ascii="Calibri" w:hAnsi="Calibri"/>
          <w:sz w:val="22"/>
          <w:szCs w:val="22"/>
        </w:rPr>
        <w:t>Nosek</w:t>
      </w:r>
      <w:proofErr w:type="spellEnd"/>
      <w:r>
        <w:rPr>
          <w:rFonts w:ascii="Calibri" w:hAnsi="Calibri"/>
          <w:sz w:val="22"/>
          <w:szCs w:val="22"/>
        </w:rPr>
        <w:t xml:space="preserve">, B. A. (2016). An unintentional, robust, and replicable pro-Black bias in social judgment. </w:t>
      </w:r>
      <w:r>
        <w:rPr>
          <w:rFonts w:ascii="Calibri" w:hAnsi="Calibri"/>
          <w:i/>
          <w:iCs/>
          <w:sz w:val="22"/>
          <w:szCs w:val="22"/>
        </w:rPr>
        <w:t>Social Cognition</w:t>
      </w:r>
      <w:r>
        <w:rPr>
          <w:rFonts w:ascii="Calibri" w:hAnsi="Calibri"/>
          <w:sz w:val="22"/>
          <w:szCs w:val="22"/>
        </w:rPr>
        <w:t xml:space="preserve">, </w:t>
      </w:r>
      <w:r>
        <w:rPr>
          <w:rFonts w:ascii="Calibri" w:hAnsi="Calibri"/>
          <w:i/>
          <w:iCs/>
          <w:sz w:val="22"/>
          <w:szCs w:val="22"/>
        </w:rPr>
        <w:t>34</w:t>
      </w:r>
      <w:r>
        <w:rPr>
          <w:rFonts w:ascii="Calibri" w:hAnsi="Calibri"/>
          <w:sz w:val="22"/>
          <w:szCs w:val="22"/>
        </w:rPr>
        <w:t xml:space="preserve">, 1-39. </w:t>
      </w:r>
    </w:p>
    <w:p w14:paraId="57CDE52B" w14:textId="10DD872E" w:rsidR="00620774" w:rsidRDefault="00620774">
      <w:pPr>
        <w:pStyle w:val="CommentText"/>
      </w:pPr>
    </w:p>
  </w:comment>
  <w:comment w:id="33" w:author="Jenny Baker" w:date="2016-06-28T15:26:00Z" w:initials="JB">
    <w:p w14:paraId="1DB91652" w14:textId="1200A692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This reference is not cited in text.</w:t>
      </w:r>
    </w:p>
  </w:comment>
  <w:comment w:id="34" w:author="Sally Farley" w:date="2016-07-27T09:32:00Z" w:initials="SF">
    <w:p w14:paraId="542443BD" w14:textId="01FFA5EF" w:rsidR="00A479E3" w:rsidRPr="00A479E3" w:rsidRDefault="00F63D90">
      <w:pPr>
        <w:pStyle w:val="CommentText"/>
        <w:rPr>
          <w:rFonts w:asciiTheme="minorHAnsi" w:hAnsiTheme="minorHAnsi"/>
        </w:rPr>
      </w:pPr>
      <w:r w:rsidRPr="00A479E3">
        <w:rPr>
          <w:rStyle w:val="CommentReference"/>
          <w:rFonts w:asciiTheme="minorHAnsi" w:hAnsiTheme="minorHAnsi"/>
        </w:rPr>
        <w:annotationRef/>
      </w:r>
      <w:r w:rsidR="00A479E3" w:rsidRPr="00A479E3">
        <w:rPr>
          <w:rFonts w:asciiTheme="minorHAnsi" w:hAnsiTheme="minorHAnsi" w:cs="Helvetica"/>
          <w:color w:val="262626"/>
          <w:szCs w:val="24"/>
        </w:rPr>
        <w:t xml:space="preserve">Crandall, C. S., &amp; </w:t>
      </w:r>
      <w:proofErr w:type="spellStart"/>
      <w:r w:rsidR="00A479E3" w:rsidRPr="00A479E3">
        <w:rPr>
          <w:rFonts w:asciiTheme="minorHAnsi" w:hAnsiTheme="minorHAnsi" w:cs="Helvetica"/>
          <w:color w:val="262626"/>
          <w:szCs w:val="24"/>
        </w:rPr>
        <w:t>Eshleman</w:t>
      </w:r>
      <w:proofErr w:type="spellEnd"/>
      <w:r w:rsidR="00A479E3" w:rsidRPr="00A479E3">
        <w:rPr>
          <w:rFonts w:asciiTheme="minorHAnsi" w:hAnsiTheme="minorHAnsi" w:cs="Helvetica"/>
          <w:color w:val="262626"/>
          <w:szCs w:val="24"/>
        </w:rPr>
        <w:t xml:space="preserve">, A. (2003). A justification-suppression model of the expression and experience of prejudice. </w:t>
      </w:r>
      <w:r w:rsidR="00A479E3" w:rsidRPr="00A479E3">
        <w:rPr>
          <w:rFonts w:asciiTheme="minorHAnsi" w:hAnsiTheme="minorHAnsi" w:cs="Helvetica"/>
          <w:i/>
          <w:iCs/>
          <w:color w:val="262626"/>
          <w:szCs w:val="24"/>
        </w:rPr>
        <w:t>Psychological Bulletin</w:t>
      </w:r>
      <w:r w:rsidR="00A479E3" w:rsidRPr="00A479E3">
        <w:rPr>
          <w:rFonts w:asciiTheme="minorHAnsi" w:hAnsiTheme="minorHAnsi" w:cs="Helvetica"/>
          <w:color w:val="262626"/>
          <w:szCs w:val="24"/>
        </w:rPr>
        <w:t xml:space="preserve">, </w:t>
      </w:r>
      <w:r w:rsidR="00A479E3" w:rsidRPr="00A479E3">
        <w:rPr>
          <w:rFonts w:asciiTheme="minorHAnsi" w:hAnsiTheme="minorHAnsi" w:cs="Helvetica"/>
          <w:i/>
          <w:iCs/>
          <w:color w:val="262626"/>
          <w:szCs w:val="24"/>
        </w:rPr>
        <w:t>129</w:t>
      </w:r>
      <w:r w:rsidR="00A479E3" w:rsidRPr="00A479E3">
        <w:rPr>
          <w:rFonts w:asciiTheme="minorHAnsi" w:hAnsiTheme="minorHAnsi" w:cs="Helvetica"/>
          <w:color w:val="262626"/>
          <w:szCs w:val="24"/>
        </w:rPr>
        <w:t>(3), 414-446. doi:10.1037/0033-2909.129.3.414</w:t>
      </w:r>
    </w:p>
    <w:p w14:paraId="574D5F7C" w14:textId="0E479184" w:rsidR="00F63D90" w:rsidRPr="00A479E3" w:rsidRDefault="00F63D90">
      <w:pPr>
        <w:pStyle w:val="CommentText"/>
        <w:rPr>
          <w:rFonts w:asciiTheme="minorHAnsi" w:hAnsiTheme="minorHAnsi"/>
        </w:rPr>
      </w:pPr>
      <w:r w:rsidRPr="00A479E3">
        <w:rPr>
          <w:rFonts w:asciiTheme="minorHAnsi" w:hAnsiTheme="minorHAnsi"/>
        </w:rPr>
        <w:t xml:space="preserve">Devine, P.G. (1989). Stereotypes and prejudice: Their automatic and controlled components. </w:t>
      </w:r>
      <w:r w:rsidRPr="00A479E3">
        <w:rPr>
          <w:rFonts w:asciiTheme="minorHAnsi" w:hAnsiTheme="minorHAnsi"/>
          <w:i/>
        </w:rPr>
        <w:t xml:space="preserve">Journal of </w:t>
      </w:r>
      <w:proofErr w:type="spellStart"/>
      <w:r w:rsidRPr="00A479E3">
        <w:rPr>
          <w:rFonts w:asciiTheme="minorHAnsi" w:hAnsiTheme="minorHAnsi"/>
          <w:i/>
        </w:rPr>
        <w:t>Personaility</w:t>
      </w:r>
      <w:proofErr w:type="spellEnd"/>
      <w:r w:rsidRPr="00A479E3">
        <w:rPr>
          <w:rFonts w:asciiTheme="minorHAnsi" w:hAnsiTheme="minorHAnsi"/>
          <w:i/>
        </w:rPr>
        <w:t xml:space="preserve"> and Social Psychology, 56, </w:t>
      </w:r>
      <w:r w:rsidRPr="00A479E3">
        <w:rPr>
          <w:rFonts w:asciiTheme="minorHAnsi" w:hAnsiTheme="minorHAnsi"/>
        </w:rPr>
        <w:t>5-18.</w:t>
      </w:r>
      <w:r w:rsidR="00A56958" w:rsidRPr="00A479E3">
        <w:rPr>
          <w:rFonts w:asciiTheme="minorHAnsi" w:hAnsiTheme="minorHAnsi"/>
        </w:rPr>
        <w:t xml:space="preserve"> </w:t>
      </w:r>
      <w:proofErr w:type="spellStart"/>
      <w:r w:rsidR="00A56958" w:rsidRPr="00A479E3">
        <w:rPr>
          <w:rFonts w:asciiTheme="minorHAnsi" w:hAnsiTheme="minorHAnsi"/>
        </w:rPr>
        <w:t>doi</w:t>
      </w:r>
      <w:proofErr w:type="spellEnd"/>
      <w:r w:rsidR="00A56958" w:rsidRPr="00A479E3">
        <w:rPr>
          <w:rFonts w:asciiTheme="minorHAnsi" w:hAnsiTheme="minorHAnsi"/>
        </w:rPr>
        <w:t>:</w:t>
      </w:r>
      <w:r w:rsidR="00A56958" w:rsidRPr="00A479E3">
        <w:rPr>
          <w:rFonts w:asciiTheme="minorHAnsi" w:hAnsiTheme="minorHAnsi"/>
          <w:szCs w:val="24"/>
        </w:rPr>
        <w:t xml:space="preserve"> </w:t>
      </w:r>
      <w:hyperlink r:id="rId1" w:history="1">
        <w:r w:rsidR="00A56958" w:rsidRPr="00A479E3">
          <w:rPr>
            <w:rFonts w:asciiTheme="minorHAnsi" w:hAnsiTheme="minorHAnsi" w:cs="Helvetica"/>
            <w:color w:val="0743B9"/>
            <w:szCs w:val="24"/>
          </w:rPr>
          <w:t>10.1037/0022-3514.56.1.5</w:t>
        </w:r>
      </w:hyperlink>
    </w:p>
  </w:comment>
  <w:comment w:id="35" w:author="Microsoft Office User" w:date="2016-07-27T15:12:00Z" w:initials="Office">
    <w:p w14:paraId="2E2FAB71" w14:textId="6A5E5A9F" w:rsidR="00985D4D" w:rsidRPr="00BB620B" w:rsidRDefault="00985D4D" w:rsidP="00985D4D">
      <w:pPr>
        <w:pStyle w:val="NormalWeb"/>
        <w:rPr>
          <w:rFonts w:asciiTheme="minorHAnsi" w:hAnsiTheme="minorHAnsi" w:cs="Helvetica"/>
          <w:color w:val="262626"/>
        </w:rPr>
      </w:pPr>
      <w:r>
        <w:rPr>
          <w:rStyle w:val="CommentReference"/>
        </w:rPr>
        <w:annotationRef/>
      </w:r>
      <w:r w:rsidRPr="00BB620B">
        <w:rPr>
          <w:rFonts w:asciiTheme="minorHAnsi" w:hAnsiTheme="minorHAnsi" w:cs="Helvetica"/>
          <w:color w:val="262626"/>
        </w:rPr>
        <w:t xml:space="preserve">Greenwald, A. G., McGhee, D. E., &amp; Schwartz, J. K. (1998). Measuring individual differences in implicit cognition: The implicit association test. </w:t>
      </w:r>
      <w:r>
        <w:rPr>
          <w:rFonts w:asciiTheme="minorHAnsi" w:hAnsiTheme="minorHAnsi" w:cs="Helvetica"/>
          <w:i/>
          <w:iCs/>
          <w:color w:val="262626"/>
        </w:rPr>
        <w:t>Journal o</w:t>
      </w:r>
      <w:r w:rsidRPr="00BB620B">
        <w:rPr>
          <w:rFonts w:asciiTheme="minorHAnsi" w:hAnsiTheme="minorHAnsi" w:cs="Helvetica"/>
          <w:i/>
          <w:iCs/>
          <w:color w:val="262626"/>
        </w:rPr>
        <w:t xml:space="preserve">f Personality </w:t>
      </w:r>
      <w:proofErr w:type="gramStart"/>
      <w:r w:rsidRPr="00BB620B">
        <w:rPr>
          <w:rFonts w:asciiTheme="minorHAnsi" w:hAnsiTheme="minorHAnsi" w:cs="Helvetica"/>
          <w:i/>
          <w:iCs/>
          <w:color w:val="262626"/>
        </w:rPr>
        <w:t>And</w:t>
      </w:r>
      <w:proofErr w:type="gramEnd"/>
      <w:r w:rsidRPr="00BB620B">
        <w:rPr>
          <w:rFonts w:asciiTheme="minorHAnsi" w:hAnsiTheme="minorHAnsi" w:cs="Helvetica"/>
          <w:i/>
          <w:iCs/>
          <w:color w:val="262626"/>
        </w:rPr>
        <w:t xml:space="preserve"> Social Psychology</w:t>
      </w:r>
      <w:r w:rsidRPr="00BB620B">
        <w:rPr>
          <w:rFonts w:asciiTheme="minorHAnsi" w:hAnsiTheme="minorHAnsi" w:cs="Helvetica"/>
          <w:color w:val="262626"/>
        </w:rPr>
        <w:t xml:space="preserve">, </w:t>
      </w:r>
      <w:r w:rsidRPr="00BB620B">
        <w:rPr>
          <w:rFonts w:asciiTheme="minorHAnsi" w:hAnsiTheme="minorHAnsi" w:cs="Helvetica"/>
          <w:i/>
          <w:iCs/>
          <w:color w:val="262626"/>
        </w:rPr>
        <w:t>74</w:t>
      </w:r>
      <w:r w:rsidRPr="00BB620B">
        <w:rPr>
          <w:rFonts w:asciiTheme="minorHAnsi" w:hAnsiTheme="minorHAnsi" w:cs="Helvetica"/>
          <w:color w:val="262626"/>
        </w:rPr>
        <w:t>, 1464-1480. doi:10.1037/0022-3514.74.6.1464</w:t>
      </w:r>
    </w:p>
    <w:p w14:paraId="0D163C28" w14:textId="3C943E24" w:rsidR="00985D4D" w:rsidRDefault="00985D4D" w:rsidP="00985D4D">
      <w:pPr>
        <w:pStyle w:val="CommentText"/>
      </w:pPr>
      <w:r w:rsidRPr="00BB620B">
        <w:rPr>
          <w:rFonts w:asciiTheme="minorHAnsi" w:hAnsiTheme="minorHAnsi" w:cs="Helvetica"/>
          <w:color w:val="262626"/>
        </w:rPr>
        <w:t xml:space="preserve">Greenwald, A. G., </w:t>
      </w:r>
      <w:proofErr w:type="spellStart"/>
      <w:r w:rsidRPr="00BB620B">
        <w:rPr>
          <w:rFonts w:asciiTheme="minorHAnsi" w:hAnsiTheme="minorHAnsi" w:cs="Helvetica"/>
          <w:color w:val="262626"/>
        </w:rPr>
        <w:t>Poehlman</w:t>
      </w:r>
      <w:proofErr w:type="spellEnd"/>
      <w:r w:rsidRPr="00BB620B">
        <w:rPr>
          <w:rFonts w:asciiTheme="minorHAnsi" w:hAnsiTheme="minorHAnsi" w:cs="Helvetica"/>
          <w:color w:val="262626"/>
        </w:rPr>
        <w:t xml:space="preserve">, T. A., </w:t>
      </w:r>
      <w:proofErr w:type="spellStart"/>
      <w:r w:rsidRPr="00BB620B">
        <w:rPr>
          <w:rFonts w:asciiTheme="minorHAnsi" w:hAnsiTheme="minorHAnsi" w:cs="Helvetica"/>
          <w:color w:val="262626"/>
        </w:rPr>
        <w:t>Uhlmann</w:t>
      </w:r>
      <w:proofErr w:type="spellEnd"/>
      <w:r w:rsidRPr="00BB620B">
        <w:rPr>
          <w:rFonts w:asciiTheme="minorHAnsi" w:hAnsiTheme="minorHAnsi" w:cs="Helvetica"/>
          <w:color w:val="262626"/>
        </w:rPr>
        <w:t xml:space="preserve">, E. L., &amp; </w:t>
      </w:r>
      <w:proofErr w:type="spellStart"/>
      <w:r w:rsidRPr="00BB620B">
        <w:rPr>
          <w:rFonts w:asciiTheme="minorHAnsi" w:hAnsiTheme="minorHAnsi" w:cs="Helvetica"/>
          <w:color w:val="262626"/>
        </w:rPr>
        <w:t>Banaji</w:t>
      </w:r>
      <w:proofErr w:type="spellEnd"/>
      <w:r w:rsidRPr="00BB620B">
        <w:rPr>
          <w:rFonts w:asciiTheme="minorHAnsi" w:hAnsiTheme="minorHAnsi" w:cs="Helvetica"/>
          <w:color w:val="262626"/>
        </w:rPr>
        <w:t xml:space="preserve">, M. R. (2009). Understanding and using the Implicit Association Test: III. Meta-analysis of predictive validity. </w:t>
      </w:r>
      <w:r>
        <w:rPr>
          <w:rFonts w:asciiTheme="minorHAnsi" w:hAnsiTheme="minorHAnsi" w:cs="Helvetica"/>
          <w:i/>
          <w:iCs/>
          <w:color w:val="262626"/>
        </w:rPr>
        <w:t>Journal o</w:t>
      </w:r>
      <w:r w:rsidRPr="00BB620B">
        <w:rPr>
          <w:rFonts w:asciiTheme="minorHAnsi" w:hAnsiTheme="minorHAnsi" w:cs="Helvetica"/>
          <w:i/>
          <w:iCs/>
          <w:color w:val="262626"/>
        </w:rPr>
        <w:t xml:space="preserve">f Personality </w:t>
      </w:r>
      <w:proofErr w:type="gramStart"/>
      <w:r w:rsidRPr="00BB620B">
        <w:rPr>
          <w:rFonts w:asciiTheme="minorHAnsi" w:hAnsiTheme="minorHAnsi" w:cs="Helvetica"/>
          <w:i/>
          <w:iCs/>
          <w:color w:val="262626"/>
        </w:rPr>
        <w:t>And</w:t>
      </w:r>
      <w:proofErr w:type="gramEnd"/>
      <w:r w:rsidRPr="00BB620B">
        <w:rPr>
          <w:rFonts w:asciiTheme="minorHAnsi" w:hAnsiTheme="minorHAnsi" w:cs="Helvetica"/>
          <w:i/>
          <w:iCs/>
          <w:color w:val="262626"/>
        </w:rPr>
        <w:t xml:space="preserve"> Social Psychology</w:t>
      </w:r>
      <w:r w:rsidRPr="00BB620B">
        <w:rPr>
          <w:rFonts w:asciiTheme="minorHAnsi" w:hAnsiTheme="minorHAnsi" w:cs="Helvetica"/>
          <w:color w:val="262626"/>
        </w:rPr>
        <w:t xml:space="preserve">, </w:t>
      </w:r>
      <w:r w:rsidRPr="00BB620B">
        <w:rPr>
          <w:rFonts w:asciiTheme="minorHAnsi" w:hAnsiTheme="minorHAnsi" w:cs="Helvetica"/>
          <w:i/>
          <w:iCs/>
          <w:color w:val="262626"/>
        </w:rPr>
        <w:t>97</w:t>
      </w:r>
      <w:r w:rsidRPr="00BB620B">
        <w:rPr>
          <w:rFonts w:asciiTheme="minorHAnsi" w:hAnsiTheme="minorHAnsi" w:cs="Helvetica"/>
          <w:color w:val="262626"/>
        </w:rPr>
        <w:t>, 17-41. doi:10.1037/a0015575</w:t>
      </w:r>
    </w:p>
  </w:comment>
  <w:comment w:id="36" w:author="Jenny Baker" w:date="2016-06-28T14:57:00Z" w:initials="JB">
    <w:p w14:paraId="2D80DFFF" w14:textId="4FC44DAA" w:rsidR="00974ECE" w:rsidRDefault="00974ECE">
      <w:pPr>
        <w:pStyle w:val="CommentText"/>
      </w:pPr>
      <w:r>
        <w:rPr>
          <w:rStyle w:val="CommentReference"/>
        </w:rPr>
        <w:annotationRef/>
      </w:r>
      <w:r>
        <w:t>AUTHOR: Please provide page numbers.</w:t>
      </w:r>
    </w:p>
  </w:comment>
  <w:comment w:id="37" w:author="Rebecca Thompson" w:date="2016-07-27T06:19:00Z" w:initials="RT">
    <w:p w14:paraId="55790460" w14:textId="1D7AD732" w:rsidR="00C44FEE" w:rsidRDefault="00C44FEE">
      <w:pPr>
        <w:pStyle w:val="CommentText"/>
      </w:pPr>
      <w:r>
        <w:rPr>
          <w:rStyle w:val="CommentReference"/>
        </w:rPr>
        <w:annotationRef/>
      </w:r>
      <w:r>
        <w:t>pp. 255-270</w:t>
      </w:r>
    </w:p>
  </w:comment>
  <w:comment w:id="38" w:author="Sally Farley" w:date="2016-07-27T09:18:00Z" w:initials="SF">
    <w:p w14:paraId="08971BC8" w14:textId="2B6BEDF6" w:rsidR="004E561A" w:rsidRPr="004E561A" w:rsidRDefault="005701F9" w:rsidP="001C5FC1">
      <w:pPr>
        <w:pStyle w:val="NormalWeb"/>
        <w:rPr>
          <w:rFonts w:asciiTheme="minorHAnsi" w:hAnsiTheme="minorHAnsi"/>
          <w:color w:val="0000FF"/>
          <w:sz w:val="12"/>
          <w:szCs w:val="12"/>
        </w:rPr>
      </w:pPr>
      <w:r w:rsidRPr="00BB620B">
        <w:rPr>
          <w:rStyle w:val="CommentReference"/>
          <w:rFonts w:asciiTheme="minorHAnsi" w:hAnsiTheme="minorHAnsi"/>
        </w:rPr>
        <w:annotationRef/>
      </w:r>
      <w:proofErr w:type="spellStart"/>
      <w:r w:rsidR="001C5FC1" w:rsidRPr="00BB620B">
        <w:rPr>
          <w:rFonts w:asciiTheme="minorHAnsi" w:hAnsiTheme="minorHAnsi"/>
        </w:rPr>
        <w:t>Mekawi</w:t>
      </w:r>
      <w:proofErr w:type="spellEnd"/>
      <w:r w:rsidR="001C5FC1" w:rsidRPr="00BB620B">
        <w:rPr>
          <w:rFonts w:asciiTheme="minorHAnsi" w:hAnsiTheme="minorHAnsi"/>
        </w:rPr>
        <w:t xml:space="preserve">, Y., &amp; </w:t>
      </w:r>
      <w:proofErr w:type="spellStart"/>
      <w:r w:rsidR="001C5FC1" w:rsidRPr="00BB620B">
        <w:rPr>
          <w:rFonts w:asciiTheme="minorHAnsi" w:hAnsiTheme="minorHAnsi"/>
        </w:rPr>
        <w:t>Bresin</w:t>
      </w:r>
      <w:proofErr w:type="spellEnd"/>
      <w:r w:rsidR="001C5FC1" w:rsidRPr="00BB620B">
        <w:rPr>
          <w:rFonts w:asciiTheme="minorHAnsi" w:hAnsiTheme="minorHAnsi"/>
        </w:rPr>
        <w:t xml:space="preserve">, K. (2015). Is the evidence from racial bias shooting task studies a smoking gun? Results from a meta-analysis. </w:t>
      </w:r>
      <w:r w:rsidR="001C5FC1" w:rsidRPr="00BB620B">
        <w:rPr>
          <w:rFonts w:asciiTheme="minorHAnsi" w:hAnsiTheme="minorHAnsi"/>
          <w:i/>
        </w:rPr>
        <w:t xml:space="preserve">Journal of Experimental Social Psychology, 61, </w:t>
      </w:r>
      <w:r w:rsidR="001C5FC1" w:rsidRPr="00BB620B">
        <w:rPr>
          <w:rFonts w:asciiTheme="minorHAnsi" w:hAnsiTheme="minorHAnsi"/>
        </w:rPr>
        <w:t xml:space="preserve">120-130. </w:t>
      </w:r>
      <w:r w:rsidR="001C5FC1" w:rsidRPr="00BB620B">
        <w:rPr>
          <w:rFonts w:asciiTheme="minorHAnsi" w:hAnsiTheme="minorHAnsi"/>
          <w:color w:val="0000FF"/>
          <w:sz w:val="12"/>
          <w:szCs w:val="12"/>
        </w:rPr>
        <w:t xml:space="preserve">http://dx.doi.org/10.1016/j.jesp.2015.08.002 </w:t>
      </w:r>
    </w:p>
  </w:comment>
  <w:comment w:id="39" w:author="Sally Farley" w:date="2016-07-27T09:31:00Z" w:initials="SF">
    <w:p w14:paraId="2634A9B5" w14:textId="7373295C" w:rsidR="004E561A" w:rsidRPr="006A7BE0" w:rsidRDefault="003A39BF" w:rsidP="006A7BE0">
      <w:pPr>
        <w:pStyle w:val="Heading1"/>
        <w:rPr>
          <w:rFonts w:eastAsia="Times New Roman"/>
          <w:sz w:val="48"/>
          <w:szCs w:val="48"/>
        </w:rPr>
      </w:pPr>
      <w:r>
        <w:rPr>
          <w:rStyle w:val="CommentReference"/>
        </w:rPr>
        <w:annotationRef/>
      </w:r>
      <w:proofErr w:type="spellStart"/>
      <w:r w:rsidR="004E561A">
        <w:rPr>
          <w:rStyle w:val="CommentReference"/>
        </w:rPr>
        <w:t>Metchik</w:t>
      </w:r>
      <w:proofErr w:type="spellEnd"/>
      <w:r w:rsidR="004E561A">
        <w:rPr>
          <w:rStyle w:val="CommentReference"/>
        </w:rPr>
        <w:t xml:space="preserve">, E. (1999). </w:t>
      </w:r>
      <w:r w:rsidR="006A7BE0">
        <w:rPr>
          <w:rFonts w:eastAsia="Times New Roman"/>
        </w:rPr>
        <w:t>An analysis of the "screening out" model of police officer s</w:t>
      </w:r>
      <w:r w:rsidR="004E561A">
        <w:rPr>
          <w:rFonts w:eastAsia="Times New Roman"/>
        </w:rPr>
        <w:t>election</w:t>
      </w:r>
      <w:r w:rsidR="006A7BE0">
        <w:rPr>
          <w:rFonts w:eastAsia="Times New Roman"/>
        </w:rPr>
        <w:t xml:space="preserve">. </w:t>
      </w:r>
      <w:r w:rsidR="006A7BE0">
        <w:rPr>
          <w:rFonts w:eastAsia="Times New Roman"/>
          <w:i/>
        </w:rPr>
        <w:t xml:space="preserve">Police Quarterly, 2, </w:t>
      </w:r>
      <w:r w:rsidR="006A7BE0">
        <w:rPr>
          <w:rFonts w:eastAsia="Times New Roman"/>
        </w:rPr>
        <w:t xml:space="preserve">79-95. </w:t>
      </w:r>
      <w:proofErr w:type="spellStart"/>
      <w:r w:rsidR="006A7BE0">
        <w:rPr>
          <w:rFonts w:eastAsia="Times New Roman"/>
        </w:rPr>
        <w:t>doi</w:t>
      </w:r>
      <w:proofErr w:type="spellEnd"/>
      <w:r w:rsidR="004E561A">
        <w:rPr>
          <w:rFonts w:eastAsia="Times New Roman"/>
        </w:rPr>
        <w:t>: 10.1177/109861119900200104</w:t>
      </w:r>
    </w:p>
    <w:p w14:paraId="3C3C54DE" w14:textId="5620EAFC" w:rsidR="003A39BF" w:rsidRDefault="003A39BF">
      <w:pPr>
        <w:pStyle w:val="CommentText"/>
      </w:pPr>
    </w:p>
  </w:comment>
  <w:comment w:id="41" w:author="Rebecca Thompson" w:date="2016-07-27T06:20:00Z" w:initials="RT">
    <w:p w14:paraId="0C9E6346" w14:textId="1620B89F" w:rsidR="00C44FEE" w:rsidRDefault="00C44FEE">
      <w:pPr>
        <w:pStyle w:val="CommentText"/>
      </w:pPr>
      <w:r>
        <w:rPr>
          <w:rStyle w:val="CommentReference"/>
        </w:rPr>
        <w:annotationRef/>
      </w:r>
      <w:r>
        <w:t>Delete from References</w:t>
      </w:r>
    </w:p>
  </w:comment>
  <w:comment w:id="40" w:author="Jenny Baker" w:date="2016-06-28T15:27:00Z" w:initials="JB">
    <w:p w14:paraId="152C4517" w14:textId="77777777" w:rsidR="00974ECE" w:rsidRDefault="00974ECE" w:rsidP="00C60F76">
      <w:pPr>
        <w:pStyle w:val="CommentText"/>
      </w:pPr>
      <w:r>
        <w:rPr>
          <w:rStyle w:val="CommentReference"/>
        </w:rPr>
        <w:annotationRef/>
      </w:r>
      <w:r>
        <w:rPr>
          <w:rStyle w:val="CommentReference"/>
        </w:rPr>
        <w:annotationRef/>
      </w:r>
      <w:r>
        <w:t>AUTHOR: This reference is not cited in text.</w:t>
      </w:r>
    </w:p>
    <w:p w14:paraId="6E994459" w14:textId="08E004FE" w:rsidR="00974ECE" w:rsidRDefault="00974ECE">
      <w:pPr>
        <w:pStyle w:val="CommentText"/>
      </w:pPr>
    </w:p>
  </w:comment>
  <w:comment w:id="42" w:author="Sally Farley" w:date="2016-07-27T10:00:00Z" w:initials="SF">
    <w:p w14:paraId="14E1FAA1" w14:textId="291799CB" w:rsidR="00EA0215" w:rsidRDefault="00EA0215">
      <w:pPr>
        <w:pStyle w:val="CommentText"/>
      </w:pPr>
      <w:r>
        <w:rPr>
          <w:rStyle w:val="CommentReference"/>
        </w:rPr>
        <w:annotationRef/>
      </w:r>
      <w:proofErr w:type="spellStart"/>
      <w:r>
        <w:rPr>
          <w:rFonts w:ascii="Helvetica" w:hAnsi="Helvetica" w:cs="Helvetica"/>
          <w:color w:val="262626"/>
          <w:szCs w:val="24"/>
        </w:rPr>
        <w:t>Muraven</w:t>
      </w:r>
      <w:proofErr w:type="spellEnd"/>
      <w:r>
        <w:rPr>
          <w:rFonts w:ascii="Helvetica" w:hAnsi="Helvetica" w:cs="Helvetica"/>
          <w:color w:val="262626"/>
          <w:szCs w:val="24"/>
        </w:rPr>
        <w:t xml:space="preserve">, M., Tice, D. M., &amp; </w:t>
      </w:r>
      <w:proofErr w:type="spellStart"/>
      <w:r>
        <w:rPr>
          <w:rFonts w:ascii="Helvetica" w:hAnsi="Helvetica" w:cs="Helvetica"/>
          <w:color w:val="262626"/>
          <w:szCs w:val="24"/>
        </w:rPr>
        <w:t>Baumeister</w:t>
      </w:r>
      <w:proofErr w:type="spellEnd"/>
      <w:r>
        <w:rPr>
          <w:rFonts w:ascii="Helvetica" w:hAnsi="Helvetica" w:cs="Helvetica"/>
          <w:color w:val="262626"/>
          <w:szCs w:val="24"/>
        </w:rPr>
        <w:t xml:space="preserve">, R. F. (1998). Self-control as a limited resource: Regulatory depletion patterns. </w:t>
      </w:r>
      <w:r w:rsidR="00EE04E6">
        <w:rPr>
          <w:rFonts w:ascii="Helvetica" w:hAnsi="Helvetica" w:cs="Helvetica"/>
          <w:i/>
          <w:iCs/>
          <w:color w:val="262626"/>
          <w:szCs w:val="24"/>
        </w:rPr>
        <w:t>Journal o</w:t>
      </w:r>
      <w:r w:rsidR="00AE5078">
        <w:rPr>
          <w:rFonts w:ascii="Helvetica" w:hAnsi="Helvetica" w:cs="Helvetica"/>
          <w:i/>
          <w:iCs/>
          <w:color w:val="262626"/>
          <w:szCs w:val="24"/>
        </w:rPr>
        <w:t>f Personality a</w:t>
      </w:r>
      <w:r>
        <w:rPr>
          <w:rFonts w:ascii="Helvetica" w:hAnsi="Helvetica" w:cs="Helvetica"/>
          <w:i/>
          <w:iCs/>
          <w:color w:val="262626"/>
          <w:szCs w:val="24"/>
        </w:rPr>
        <w:t>nd Social Psychology</w:t>
      </w:r>
      <w:r>
        <w:rPr>
          <w:rFonts w:ascii="Helvetica" w:hAnsi="Helvetica" w:cs="Helvetica"/>
          <w:color w:val="262626"/>
          <w:szCs w:val="24"/>
        </w:rPr>
        <w:t xml:space="preserve">, </w:t>
      </w:r>
      <w:r>
        <w:rPr>
          <w:rFonts w:ascii="Helvetica" w:hAnsi="Helvetica" w:cs="Helvetica"/>
          <w:i/>
          <w:iCs/>
          <w:color w:val="262626"/>
          <w:szCs w:val="24"/>
        </w:rPr>
        <w:t>74</w:t>
      </w:r>
      <w:r>
        <w:rPr>
          <w:rFonts w:ascii="Helvetica" w:hAnsi="Helvetica" w:cs="Helvetica"/>
          <w:color w:val="262626"/>
          <w:szCs w:val="24"/>
        </w:rPr>
        <w:t>, 774-789. doi:10.1037/0022-3514.74.3.774</w:t>
      </w:r>
    </w:p>
  </w:comment>
  <w:comment w:id="43" w:author="Microsoft Office User" w:date="2016-07-27T14:45:00Z" w:initials="Office">
    <w:p w14:paraId="21EBF5D8" w14:textId="05414ECD" w:rsidR="00EC64FD" w:rsidRPr="00951134" w:rsidRDefault="00EC64FD" w:rsidP="00EC64FD">
      <w:pPr>
        <w:ind w:left="720" w:hanging="720"/>
        <w:rPr>
          <w:rFonts w:cs="Arial"/>
          <w:color w:val="262626"/>
          <w:vertAlign w:val="superscript"/>
        </w:rPr>
      </w:pPr>
      <w:r>
        <w:rPr>
          <w:rStyle w:val="CommentReference"/>
        </w:rPr>
        <w:annotationRef/>
      </w:r>
      <w:r w:rsidRPr="00B91931">
        <w:rPr>
          <w:rFonts w:cs="Arial"/>
          <w:color w:val="262626"/>
        </w:rPr>
        <w:t xml:space="preserve">Ross, C.T. (2015) A multi-level </w:t>
      </w:r>
      <w:proofErr w:type="spellStart"/>
      <w:r w:rsidRPr="00B91931">
        <w:rPr>
          <w:rFonts w:cs="Arial"/>
          <w:color w:val="262626"/>
        </w:rPr>
        <w:t>bayesian</w:t>
      </w:r>
      <w:proofErr w:type="spellEnd"/>
      <w:r w:rsidRPr="00B91931">
        <w:rPr>
          <w:rFonts w:cs="Arial"/>
          <w:color w:val="262626"/>
        </w:rPr>
        <w:t xml:space="preserve"> analysis of racial bias in police shootings at the county-level in the United States, 2011–2014. </w:t>
      </w:r>
      <w:proofErr w:type="spellStart"/>
      <w:r w:rsidRPr="00B91931">
        <w:rPr>
          <w:rFonts w:cs="Arial"/>
          <w:i/>
          <w:color w:val="262626"/>
        </w:rPr>
        <w:t>PLoS</w:t>
      </w:r>
      <w:proofErr w:type="spellEnd"/>
      <w:r w:rsidRPr="00B91931">
        <w:rPr>
          <w:rFonts w:cs="Arial"/>
          <w:i/>
          <w:color w:val="262626"/>
        </w:rPr>
        <w:t xml:space="preserve"> ONE 10</w:t>
      </w:r>
      <w:r w:rsidRPr="00B91931">
        <w:rPr>
          <w:rFonts w:cs="Arial"/>
          <w:color w:val="262626"/>
        </w:rPr>
        <w:t xml:space="preserve">(11): e0141854. </w:t>
      </w:r>
      <w:proofErr w:type="gramStart"/>
      <w:r w:rsidRPr="00B91931">
        <w:rPr>
          <w:rFonts w:cs="Arial"/>
          <w:color w:val="262626"/>
        </w:rPr>
        <w:t>doi:10.1371/journal.pone</w:t>
      </w:r>
      <w:proofErr w:type="gramEnd"/>
      <w:r w:rsidRPr="00B91931">
        <w:rPr>
          <w:rFonts w:cs="Arial"/>
          <w:color w:val="262626"/>
        </w:rPr>
        <w:t>.0141854</w:t>
      </w:r>
    </w:p>
  </w:comment>
  <w:comment w:id="44" w:author="Rebecca Thompson" w:date="2016-07-26T17:36:00Z" w:initials="RT">
    <w:p w14:paraId="33F32451" w14:textId="77777777" w:rsidR="00974ECE" w:rsidRPr="009E3D81" w:rsidRDefault="00974ECE" w:rsidP="00974ECE">
      <w:pPr>
        <w:spacing w:line="480" w:lineRule="auto"/>
        <w:ind w:left="720" w:hanging="720"/>
        <w:contextualSpacing/>
        <w:rPr>
          <w:rFonts w:eastAsia="Times New Roman" w:cs="Times New Roman"/>
          <w:i/>
          <w:szCs w:val="24"/>
        </w:rPr>
      </w:pPr>
      <w:r>
        <w:rPr>
          <w:rStyle w:val="CommentReference"/>
        </w:rPr>
        <w:annotationRef/>
      </w:r>
      <w:proofErr w:type="spellStart"/>
      <w:r>
        <w:rPr>
          <w:rFonts w:eastAsia="Times New Roman" w:cs="Times New Roman"/>
          <w:szCs w:val="24"/>
        </w:rPr>
        <w:t>Ruggs</w:t>
      </w:r>
      <w:proofErr w:type="spellEnd"/>
      <w:r>
        <w:rPr>
          <w:rFonts w:eastAsia="Times New Roman" w:cs="Times New Roman"/>
          <w:szCs w:val="24"/>
        </w:rPr>
        <w:t xml:space="preserve">, E. N., </w:t>
      </w:r>
      <w:proofErr w:type="spellStart"/>
      <w:r>
        <w:rPr>
          <w:rFonts w:eastAsia="Times New Roman" w:cs="Times New Roman"/>
          <w:szCs w:val="24"/>
        </w:rPr>
        <w:t>Hebl</w:t>
      </w:r>
      <w:proofErr w:type="spellEnd"/>
      <w:r>
        <w:rPr>
          <w:rFonts w:eastAsia="Times New Roman" w:cs="Times New Roman"/>
          <w:szCs w:val="24"/>
        </w:rPr>
        <w:t xml:space="preserve">, M. R., </w:t>
      </w:r>
      <w:proofErr w:type="spellStart"/>
      <w:r>
        <w:rPr>
          <w:rFonts w:eastAsia="Times New Roman" w:cs="Times New Roman"/>
          <w:szCs w:val="24"/>
        </w:rPr>
        <w:t>Rabelo</w:t>
      </w:r>
      <w:proofErr w:type="spellEnd"/>
      <w:r>
        <w:rPr>
          <w:rFonts w:eastAsia="Times New Roman" w:cs="Times New Roman"/>
          <w:szCs w:val="24"/>
        </w:rPr>
        <w:t xml:space="preserve">, V. C., Weaver, K. B., Kovacs, J., &amp; Kemp, A. S. (in press). Baltimore is burning: Can I-O psychologists help extinguish the flames? </w:t>
      </w:r>
      <w:r>
        <w:rPr>
          <w:rFonts w:eastAsia="Times New Roman" w:cs="Times New Roman"/>
          <w:i/>
          <w:szCs w:val="24"/>
        </w:rPr>
        <w:t>The Industrial and Organizational Psychologist</w:t>
      </w:r>
    </w:p>
    <w:p w14:paraId="637D23E9" w14:textId="52D7981B" w:rsidR="00974ECE" w:rsidRDefault="00974ECE">
      <w:pPr>
        <w:pStyle w:val="CommentText"/>
      </w:pPr>
    </w:p>
  </w:comment>
  <w:comment w:id="45" w:author="Microsoft Office User" w:date="2016-07-27T15:43:00Z" w:initials="Office">
    <w:p w14:paraId="2D5D7121" w14:textId="100AEB80" w:rsidR="00F168D2" w:rsidRDefault="00F168D2">
      <w:pPr>
        <w:pStyle w:val="CommentText"/>
      </w:pPr>
      <w:r>
        <w:rPr>
          <w:rStyle w:val="CommentReference"/>
        </w:rPr>
        <w:annotationRef/>
      </w:r>
      <w:r>
        <w:t xml:space="preserve">Taylor, B., </w:t>
      </w:r>
      <w:proofErr w:type="spellStart"/>
      <w:r>
        <w:t>Kubu</w:t>
      </w:r>
      <w:proofErr w:type="spellEnd"/>
      <w:r>
        <w:t xml:space="preserve">, B., </w:t>
      </w:r>
      <w:proofErr w:type="spellStart"/>
      <w:r>
        <w:t>Fridell</w:t>
      </w:r>
      <w:proofErr w:type="spellEnd"/>
      <w:r>
        <w:t xml:space="preserve">, L., Rees, C., Jordan, T., &amp; Cheney, J. (2006). </w:t>
      </w:r>
      <w:r w:rsidR="00D928B0">
        <w:rPr>
          <w:i/>
        </w:rPr>
        <w:t xml:space="preserve">Cop Crunch: </w:t>
      </w:r>
      <w:r w:rsidRPr="00F168D2">
        <w:rPr>
          <w:i/>
        </w:rPr>
        <w:t>Identifying strategies for dealing with the recruiting and hiring crisis in law enforcement.</w:t>
      </w:r>
      <w:r>
        <w:t xml:space="preserve"> U.S. Department of Justice, Washington, D.C. </w:t>
      </w:r>
    </w:p>
  </w:comment>
  <w:comment w:id="47" w:author="Microsoft Office User" w:date="2016-07-27T15:52:00Z" w:initials="Office">
    <w:p w14:paraId="5958E3A5" w14:textId="2E523459" w:rsidR="00527CD2" w:rsidRDefault="00527CD2">
      <w:pPr>
        <w:pStyle w:val="CommentText"/>
      </w:pPr>
      <w:r>
        <w:rPr>
          <w:rStyle w:val="CommentReference"/>
        </w:rPr>
        <w:annotationRef/>
      </w:r>
      <w:r>
        <w:t xml:space="preserve">Please delete from references. </w:t>
      </w:r>
    </w:p>
  </w:comment>
  <w:comment w:id="46" w:author="Jenny Baker" w:date="2016-06-28T15:46:00Z" w:initials="JB">
    <w:p w14:paraId="05CF128A" w14:textId="77777777" w:rsidR="00974ECE" w:rsidRDefault="00974ECE" w:rsidP="00C51565">
      <w:pPr>
        <w:pStyle w:val="CommentText"/>
      </w:pPr>
      <w:r>
        <w:rPr>
          <w:rStyle w:val="CommentReference"/>
        </w:rPr>
        <w:annotationRef/>
      </w:r>
      <w:r>
        <w:rPr>
          <w:rStyle w:val="CommentReference"/>
        </w:rPr>
        <w:annotationRef/>
      </w:r>
      <w:r>
        <w:t>AUTHOR: This reference is not cited in text.</w:t>
      </w:r>
    </w:p>
    <w:p w14:paraId="73762E56" w14:textId="17DC9F11" w:rsidR="00974ECE" w:rsidRDefault="00974ECE">
      <w:pPr>
        <w:pStyle w:val="CommentText"/>
      </w:pPr>
    </w:p>
  </w:comment>
  <w:comment w:id="49" w:author="Rebecca Thompson" w:date="2016-07-27T06:20:00Z" w:initials="RT">
    <w:p w14:paraId="0057780B" w14:textId="61B0B963" w:rsidR="00C44FEE" w:rsidRDefault="00C44FEE">
      <w:pPr>
        <w:pStyle w:val="CommentText"/>
      </w:pPr>
      <w:r>
        <w:rPr>
          <w:rStyle w:val="CommentReference"/>
        </w:rPr>
        <w:annotationRef/>
      </w:r>
      <w:r>
        <w:t xml:space="preserve">Two citations are highlighted here. Delete: Van </w:t>
      </w:r>
      <w:proofErr w:type="spellStart"/>
      <w:r>
        <w:t>Amelsvoort</w:t>
      </w:r>
      <w:proofErr w:type="spellEnd"/>
      <w:r>
        <w:t xml:space="preserve"> et al. </w:t>
      </w:r>
    </w:p>
  </w:comment>
  <w:comment w:id="48" w:author="Jenny Baker" w:date="2016-06-28T15:46:00Z" w:initials="JB">
    <w:p w14:paraId="6C222BEC" w14:textId="77777777" w:rsidR="00974ECE" w:rsidRDefault="00974ECE" w:rsidP="00C51565">
      <w:pPr>
        <w:pStyle w:val="CommentText"/>
      </w:pPr>
      <w:r>
        <w:rPr>
          <w:rStyle w:val="CommentReference"/>
        </w:rPr>
        <w:annotationRef/>
      </w:r>
      <w:r>
        <w:rPr>
          <w:rStyle w:val="CommentReference"/>
        </w:rPr>
        <w:annotationRef/>
      </w:r>
      <w:r>
        <w:t>AUTHOR: This reference is not cited in text.</w:t>
      </w:r>
    </w:p>
    <w:p w14:paraId="7406F6EB" w14:textId="4A3B9DD1" w:rsidR="00974ECE" w:rsidRDefault="00974ECE">
      <w:pPr>
        <w:pStyle w:val="CommentText"/>
      </w:pPr>
    </w:p>
  </w:comment>
  <w:comment w:id="50" w:author="Sally Farley" w:date="2016-07-27T10:03:00Z" w:initials="SF">
    <w:p w14:paraId="7D5048D1" w14:textId="13C402F2" w:rsidR="00ED476E" w:rsidRDefault="00ED476E">
      <w:pPr>
        <w:pStyle w:val="CommentText"/>
      </w:pPr>
      <w:r>
        <w:rPr>
          <w:rStyle w:val="CommentReference"/>
        </w:rPr>
        <w:annotationRef/>
      </w:r>
      <w:r>
        <w:rPr>
          <w:rFonts w:ascii="Helvetica" w:hAnsi="Helvetica" w:cs="Helvetica"/>
          <w:color w:val="262626"/>
          <w:szCs w:val="24"/>
        </w:rPr>
        <w:t xml:space="preserve">Wagner, D. D., &amp; Heatherton, T. F. (2014). Emotion and self-regulation failure. In </w:t>
      </w:r>
      <w:r w:rsidR="000A1306">
        <w:rPr>
          <w:rFonts w:ascii="Helvetica" w:hAnsi="Helvetica" w:cs="Helvetica"/>
          <w:color w:val="262626"/>
          <w:szCs w:val="24"/>
        </w:rPr>
        <w:t>J. J. Gross, J. J. Gross (Eds.)</w:t>
      </w:r>
      <w:r>
        <w:rPr>
          <w:rFonts w:ascii="Helvetica" w:hAnsi="Helvetica" w:cs="Helvetica"/>
          <w:color w:val="262626"/>
          <w:szCs w:val="24"/>
        </w:rPr>
        <w:t xml:space="preserve">, </w:t>
      </w:r>
      <w:r>
        <w:rPr>
          <w:rFonts w:ascii="Helvetica" w:hAnsi="Helvetica" w:cs="Helvetica"/>
          <w:i/>
          <w:iCs/>
          <w:color w:val="262626"/>
          <w:szCs w:val="24"/>
        </w:rPr>
        <w:t>Handbook of emotion regulation (2nd ed.)</w:t>
      </w:r>
      <w:r>
        <w:rPr>
          <w:rFonts w:ascii="Helvetica" w:hAnsi="Helvetica" w:cs="Helvetica"/>
          <w:color w:val="262626"/>
          <w:szCs w:val="24"/>
        </w:rPr>
        <w:t xml:space="preserve"> (pp. 613-628). New York, NY, US: Guilford Press.</w:t>
      </w:r>
    </w:p>
  </w:comment>
</w:comments>
</file>

<file path=word/commentsExtended.xml><?xml version="1.0" encoding="utf-8"?>
<w15:commentsEx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7906212" w15:done="1"/>
  <w15:commentEx w15:paraId="267061E4" w15:done="0"/>
  <w15:commentEx w15:paraId="647C7067" w15:done="0"/>
  <w15:commentEx w15:paraId="73B0D1B9" w15:paraIdParent="647C7067" w15:done="0"/>
  <w15:commentEx w15:paraId="0EAD2467" w15:done="0"/>
  <w15:commentEx w15:paraId="60B6BE7D" w15:paraIdParent="0EAD2467" w15:done="0"/>
  <w15:commentEx w15:paraId="238DE800" w15:done="0"/>
  <w15:commentEx w15:paraId="187723B1" w15:paraIdParent="238DE800" w15:done="0"/>
  <w15:commentEx w15:paraId="7EB5FBA7" w15:done="0"/>
  <w15:commentEx w15:paraId="07892AD1" w15:done="0"/>
  <w15:commentEx w15:paraId="050B08EF" w15:paraIdParent="07892AD1" w15:done="0"/>
  <w15:commentEx w15:paraId="08896F81" w15:done="0"/>
  <w15:commentEx w15:paraId="37156749" w15:paraIdParent="08896F81" w15:done="0"/>
  <w15:commentEx w15:paraId="5BCAEF4E" w15:done="0"/>
  <w15:commentEx w15:paraId="055DEE36" w15:paraIdParent="5BCAEF4E" w15:done="0"/>
  <w15:commentEx w15:paraId="20E0D317" w15:done="0"/>
  <w15:commentEx w15:paraId="498C4FF5" w15:paraIdParent="20E0D317" w15:done="0"/>
  <w15:commentEx w15:paraId="2DB92B21" w15:done="0"/>
  <w15:commentEx w15:paraId="41B6BD6B" w15:paraIdParent="2DB92B21" w15:done="0"/>
  <w15:commentEx w15:paraId="3104AD29" w15:done="0"/>
  <w15:commentEx w15:paraId="75D4C9C1" w15:paraIdParent="3104AD29" w15:done="0"/>
  <w15:commentEx w15:paraId="1757A567" w15:done="0"/>
  <w15:commentEx w15:paraId="447E1A27" w15:paraIdParent="1757A567" w15:done="0"/>
  <w15:commentEx w15:paraId="61029D41" w15:done="0"/>
  <w15:commentEx w15:paraId="156C95CB" w15:done="0"/>
  <w15:commentEx w15:paraId="3C3600C6" w15:done="0"/>
  <w15:commentEx w15:paraId="587EEE80" w15:done="0"/>
  <w15:commentEx w15:paraId="01C1D8EA" w15:paraIdParent="587EEE80" w15:done="0"/>
  <w15:commentEx w15:paraId="47E6D09C" w15:done="0"/>
  <w15:commentEx w15:paraId="4D35208A" w15:paraIdParent="47E6D09C" w15:done="0"/>
  <w15:commentEx w15:paraId="57CDE52B" w15:done="0"/>
  <w15:commentEx w15:paraId="1DB91652" w15:done="0"/>
  <w15:commentEx w15:paraId="574D5F7C" w15:done="0"/>
  <w15:commentEx w15:paraId="0D163C28" w15:done="0"/>
  <w15:commentEx w15:paraId="2D80DFFF" w15:done="0"/>
  <w15:commentEx w15:paraId="55790460" w15:done="0"/>
  <w15:commentEx w15:paraId="08971BC8" w15:done="0"/>
  <w15:commentEx w15:paraId="3C3C54DE" w15:paraIdParent="08971BC8" w15:done="0"/>
  <w15:commentEx w15:paraId="0C9E6346" w15:done="0"/>
  <w15:commentEx w15:paraId="6E994459" w15:done="0"/>
  <w15:commentEx w15:paraId="14E1FAA1" w15:done="0"/>
  <w15:commentEx w15:paraId="21EBF5D8" w15:done="0"/>
  <w15:commentEx w15:paraId="637D23E9" w15:done="0"/>
  <w15:commentEx w15:paraId="2D5D7121" w15:done="0"/>
  <w15:commentEx w15:paraId="5958E3A5" w15:done="0"/>
  <w15:commentEx w15:paraId="73762E56" w15:done="0"/>
  <w15:commentEx w15:paraId="0057780B" w15:done="0"/>
  <w15:commentEx w15:paraId="7406F6EB" w15:done="0"/>
  <w15:commentEx w15:paraId="7D5048D1" w15:done="0"/>
</w15:commentsEx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CE2228" w14:textId="77777777" w:rsidR="00DC2230" w:rsidRDefault="00DC2230" w:rsidP="00C6459D">
      <w:r>
        <w:separator/>
      </w:r>
    </w:p>
  </w:endnote>
  <w:endnote w:type="continuationSeparator" w:id="0">
    <w:p w14:paraId="746E1959" w14:textId="77777777" w:rsidR="00DC2230" w:rsidRDefault="00DC2230" w:rsidP="00C64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Segoe UI">
    <w:altName w:val="Calibri"/>
    <w:charset w:val="00"/>
    <w:family w:val="swiss"/>
    <w:pitch w:val="variable"/>
    <w:sig w:usb0="E10022FF" w:usb1="C000E47F" w:usb2="00000029" w:usb3="00000000" w:csb0="000001D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ECD8F5" w14:textId="77777777" w:rsidR="00DC2230" w:rsidRDefault="00DC2230" w:rsidP="00C6459D">
      <w:r>
        <w:separator/>
      </w:r>
    </w:p>
  </w:footnote>
  <w:footnote w:type="continuationSeparator" w:id="0">
    <w:p w14:paraId="438EB18C" w14:textId="77777777" w:rsidR="00DC2230" w:rsidRDefault="00DC2230" w:rsidP="00C6459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57734348"/>
      <w:docPartObj>
        <w:docPartGallery w:val="Page Numbers (Top of Page)"/>
        <w:docPartUnique/>
      </w:docPartObj>
    </w:sdtPr>
    <w:sdtEndPr/>
    <w:sdtContent>
      <w:p w14:paraId="320F90BB" w14:textId="4E08A956" w:rsidR="00974ECE" w:rsidRDefault="00974ECE" w:rsidP="00D82382">
        <w:pPr>
          <w:pStyle w:val="Header"/>
        </w:pPr>
        <w:r>
          <w:t>BROADENING THE LENS OF STEREOTYPE</w:t>
        </w:r>
        <w:r>
          <w:rPr>
            <w:rFonts w:cs="Times New Roman"/>
            <w:szCs w:val="24"/>
          </w:rPr>
          <w:t xml:space="preserve"> AND BIAS</w:t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32560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3585701"/>
      <w:docPartObj>
        <w:docPartGallery w:val="Page Numbers (Top of Page)"/>
        <w:docPartUnique/>
      </w:docPartObj>
    </w:sdtPr>
    <w:sdtEndPr/>
    <w:sdtContent>
      <w:p w14:paraId="5D598322" w14:textId="77777777" w:rsidR="00974ECE" w:rsidRDefault="00974ECE" w:rsidP="003E5F26">
        <w:pPr>
          <w:pStyle w:val="Header"/>
        </w:pPr>
        <w:r>
          <w:t>Running head: BROADENING THE LENS OF STEREOTYPE</w:t>
        </w:r>
        <w:r>
          <w:rPr>
            <w:rFonts w:cs="Times New Roman"/>
            <w:szCs w:val="24"/>
          </w:rPr>
          <w:t xml:space="preserve"> AND BIAS</w:t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3256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00000001"/>
    <w:lvl w:ilvl="0" w:tplc="00000001">
      <w:start w:val="1"/>
      <w:numFmt w:val="decimal"/>
      <w:lvlText w:val="%1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3DC4723"/>
    <w:multiLevelType w:val="hybridMultilevel"/>
    <w:tmpl w:val="723C0C66"/>
    <w:lvl w:ilvl="0" w:tplc="FFFFFFFF">
      <w:start w:val="1"/>
      <w:numFmt w:val="bullet"/>
      <w:lvlText w:val=""/>
      <w:legacy w:legacy="1" w:legacySpace="0" w:legacyIndent="360"/>
      <w:lvlJc w:val="left"/>
      <w:pPr>
        <w:ind w:left="360" w:hanging="360"/>
      </w:pPr>
      <w:rPr>
        <w:rFonts w:ascii="Symbol" w:hAnsi="Symbol" w:hint="default"/>
        <w:sz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01492F"/>
    <w:multiLevelType w:val="hybridMultilevel"/>
    <w:tmpl w:val="B44666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9F0FD2"/>
    <w:multiLevelType w:val="multilevel"/>
    <w:tmpl w:val="424270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D4B353F"/>
    <w:multiLevelType w:val="hybridMultilevel"/>
    <w:tmpl w:val="2E9691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C73921"/>
    <w:multiLevelType w:val="hybridMultilevel"/>
    <w:tmpl w:val="FAE0231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2A65D0A" w:tentative="1">
      <w:start w:val="1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2C49EA2" w:tentative="1">
      <w:start w:val="1"/>
      <w:numFmt w:val="bullet"/>
      <w:lvlText w:val="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0208874" w:tentative="1">
      <w:start w:val="1"/>
      <w:numFmt w:val="bullet"/>
      <w:lvlText w:val="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DB052BA" w:tentative="1">
      <w:start w:val="1"/>
      <w:numFmt w:val="bullet"/>
      <w:lvlText w:val="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6A63D06" w:tentative="1">
      <w:start w:val="1"/>
      <w:numFmt w:val="bullet"/>
      <w:lvlText w:val="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19EC5E2" w:tentative="1">
      <w:start w:val="1"/>
      <w:numFmt w:val="bullet"/>
      <w:lvlText w:val="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EEED1F4" w:tentative="1">
      <w:start w:val="1"/>
      <w:numFmt w:val="bullet"/>
      <w:lvlText w:val="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3866804" w:tentative="1">
      <w:start w:val="1"/>
      <w:numFmt w:val="bullet"/>
      <w:lvlText w:val="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>
    <w:nsid w:val="6AAC277A"/>
    <w:multiLevelType w:val="hybridMultilevel"/>
    <w:tmpl w:val="40487F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FE2C04"/>
    <w:multiLevelType w:val="hybridMultilevel"/>
    <w:tmpl w:val="B6CC574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7"/>
  </w:num>
  <w:num w:numId="4">
    <w:abstractNumId w:val="2"/>
  </w:num>
  <w:num w:numId="5">
    <w:abstractNumId w:val="6"/>
  </w:num>
  <w:num w:numId="6">
    <w:abstractNumId w:val="5"/>
  </w:num>
  <w:num w:numId="7">
    <w:abstractNumId w:val="0"/>
  </w:num>
  <w:num w:numId="8">
    <w:abstractNumId w:val="3"/>
  </w:num>
</w:numbering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enny Baker">
    <w15:presenceInfo w15:providerId="Windows Live" w15:userId="c2d2ff90fcd90b97"/>
  </w15:person>
  <w15:person w15:author="Rebecca Thompson">
    <w15:presenceInfo w15:providerId="AD" w15:userId="S-1-5-21-2131832153-1877420054-1535859923-238995"/>
  </w15:person>
  <w15:person w15:author="Microsoft Office User">
    <w15:presenceInfo w15:providerId="None" w15:userId="Microsoft Office User"/>
  </w15:person>
  <w15:person w15:author="Sally Farley">
    <w15:presenceInfo w15:providerId="None" w15:userId="Sally Farley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7"/>
  <w:proofState w:spelling="clean" w:grammar="clean"/>
  <w:revisionView w:markup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E6D"/>
    <w:rsid w:val="000127E4"/>
    <w:rsid w:val="00015F6A"/>
    <w:rsid w:val="0001633A"/>
    <w:rsid w:val="0002545A"/>
    <w:rsid w:val="00034B68"/>
    <w:rsid w:val="00052A35"/>
    <w:rsid w:val="00056B3E"/>
    <w:rsid w:val="00064997"/>
    <w:rsid w:val="00065238"/>
    <w:rsid w:val="00080F4B"/>
    <w:rsid w:val="000854AA"/>
    <w:rsid w:val="000A0077"/>
    <w:rsid w:val="000A1306"/>
    <w:rsid w:val="000A182F"/>
    <w:rsid w:val="000B2A51"/>
    <w:rsid w:val="000B6B1E"/>
    <w:rsid w:val="000D41DE"/>
    <w:rsid w:val="000F6934"/>
    <w:rsid w:val="00115BB6"/>
    <w:rsid w:val="0012518E"/>
    <w:rsid w:val="00134FEB"/>
    <w:rsid w:val="00144912"/>
    <w:rsid w:val="00150241"/>
    <w:rsid w:val="00175C85"/>
    <w:rsid w:val="00177263"/>
    <w:rsid w:val="0018026C"/>
    <w:rsid w:val="00196710"/>
    <w:rsid w:val="001C13AB"/>
    <w:rsid w:val="001C2DF5"/>
    <w:rsid w:val="001C5FC1"/>
    <w:rsid w:val="001D08AD"/>
    <w:rsid w:val="001E2F49"/>
    <w:rsid w:val="001E6116"/>
    <w:rsid w:val="001F28CA"/>
    <w:rsid w:val="001F5669"/>
    <w:rsid w:val="00204ECE"/>
    <w:rsid w:val="002101F7"/>
    <w:rsid w:val="00210943"/>
    <w:rsid w:val="002116BD"/>
    <w:rsid w:val="00212F71"/>
    <w:rsid w:val="002143F2"/>
    <w:rsid w:val="00217BF3"/>
    <w:rsid w:val="00234133"/>
    <w:rsid w:val="00254E8C"/>
    <w:rsid w:val="00255706"/>
    <w:rsid w:val="00270179"/>
    <w:rsid w:val="00277D24"/>
    <w:rsid w:val="00280742"/>
    <w:rsid w:val="00293A3C"/>
    <w:rsid w:val="0029415E"/>
    <w:rsid w:val="002A580E"/>
    <w:rsid w:val="002B3EB7"/>
    <w:rsid w:val="002B43DE"/>
    <w:rsid w:val="002B7B9F"/>
    <w:rsid w:val="002C047D"/>
    <w:rsid w:val="002C604E"/>
    <w:rsid w:val="002E557B"/>
    <w:rsid w:val="00313064"/>
    <w:rsid w:val="0031693E"/>
    <w:rsid w:val="0032067F"/>
    <w:rsid w:val="0034202F"/>
    <w:rsid w:val="00360931"/>
    <w:rsid w:val="003616CE"/>
    <w:rsid w:val="00361800"/>
    <w:rsid w:val="00380BE5"/>
    <w:rsid w:val="0039436E"/>
    <w:rsid w:val="00395186"/>
    <w:rsid w:val="003969F5"/>
    <w:rsid w:val="003A01D1"/>
    <w:rsid w:val="003A39BF"/>
    <w:rsid w:val="003B5749"/>
    <w:rsid w:val="003D0870"/>
    <w:rsid w:val="003E5F26"/>
    <w:rsid w:val="003F0997"/>
    <w:rsid w:val="004015B5"/>
    <w:rsid w:val="004032C5"/>
    <w:rsid w:val="004112AD"/>
    <w:rsid w:val="00432560"/>
    <w:rsid w:val="00433E01"/>
    <w:rsid w:val="004351FF"/>
    <w:rsid w:val="00447C5E"/>
    <w:rsid w:val="00465CE3"/>
    <w:rsid w:val="0047778A"/>
    <w:rsid w:val="004829B7"/>
    <w:rsid w:val="004945E0"/>
    <w:rsid w:val="004A4C07"/>
    <w:rsid w:val="004B3FE4"/>
    <w:rsid w:val="004D159A"/>
    <w:rsid w:val="004D2EB6"/>
    <w:rsid w:val="004D568F"/>
    <w:rsid w:val="004D6F76"/>
    <w:rsid w:val="004D7482"/>
    <w:rsid w:val="004E561A"/>
    <w:rsid w:val="004F7597"/>
    <w:rsid w:val="00503C94"/>
    <w:rsid w:val="00523BD9"/>
    <w:rsid w:val="00525C04"/>
    <w:rsid w:val="0052709D"/>
    <w:rsid w:val="00527CD2"/>
    <w:rsid w:val="00531152"/>
    <w:rsid w:val="00533420"/>
    <w:rsid w:val="00537C17"/>
    <w:rsid w:val="005701F9"/>
    <w:rsid w:val="0058165B"/>
    <w:rsid w:val="00584F1F"/>
    <w:rsid w:val="005A18DC"/>
    <w:rsid w:val="005B03E9"/>
    <w:rsid w:val="005B1D64"/>
    <w:rsid w:val="005B323D"/>
    <w:rsid w:val="005B4380"/>
    <w:rsid w:val="005C221A"/>
    <w:rsid w:val="005D0B5F"/>
    <w:rsid w:val="005F0748"/>
    <w:rsid w:val="005F1A23"/>
    <w:rsid w:val="00601D62"/>
    <w:rsid w:val="00611C1F"/>
    <w:rsid w:val="00615D9F"/>
    <w:rsid w:val="0061627B"/>
    <w:rsid w:val="00617627"/>
    <w:rsid w:val="00620774"/>
    <w:rsid w:val="0064398E"/>
    <w:rsid w:val="00644772"/>
    <w:rsid w:val="00660DAB"/>
    <w:rsid w:val="00674ABF"/>
    <w:rsid w:val="0068052A"/>
    <w:rsid w:val="006829C6"/>
    <w:rsid w:val="006973FD"/>
    <w:rsid w:val="006A7680"/>
    <w:rsid w:val="006A7BE0"/>
    <w:rsid w:val="006B2DDA"/>
    <w:rsid w:val="006C3182"/>
    <w:rsid w:val="006C53FD"/>
    <w:rsid w:val="006C5866"/>
    <w:rsid w:val="006C6C07"/>
    <w:rsid w:val="006D40B9"/>
    <w:rsid w:val="006E3ADB"/>
    <w:rsid w:val="006E57A6"/>
    <w:rsid w:val="006E6836"/>
    <w:rsid w:val="006F73B4"/>
    <w:rsid w:val="00701825"/>
    <w:rsid w:val="007056EA"/>
    <w:rsid w:val="00713FC0"/>
    <w:rsid w:val="00726908"/>
    <w:rsid w:val="00732934"/>
    <w:rsid w:val="0074403B"/>
    <w:rsid w:val="00755671"/>
    <w:rsid w:val="007577E1"/>
    <w:rsid w:val="007631BC"/>
    <w:rsid w:val="007747E3"/>
    <w:rsid w:val="0078169F"/>
    <w:rsid w:val="00782F6D"/>
    <w:rsid w:val="00787ADF"/>
    <w:rsid w:val="007A4A8A"/>
    <w:rsid w:val="007A7FBA"/>
    <w:rsid w:val="007B1AA5"/>
    <w:rsid w:val="007B49F6"/>
    <w:rsid w:val="007E181F"/>
    <w:rsid w:val="007E2816"/>
    <w:rsid w:val="007E767D"/>
    <w:rsid w:val="007F266C"/>
    <w:rsid w:val="007F2723"/>
    <w:rsid w:val="00803728"/>
    <w:rsid w:val="00806BE4"/>
    <w:rsid w:val="00807685"/>
    <w:rsid w:val="00810A8A"/>
    <w:rsid w:val="0081364F"/>
    <w:rsid w:val="008151ED"/>
    <w:rsid w:val="00831106"/>
    <w:rsid w:val="00842C12"/>
    <w:rsid w:val="008551B6"/>
    <w:rsid w:val="00867252"/>
    <w:rsid w:val="00876E1A"/>
    <w:rsid w:val="0088673C"/>
    <w:rsid w:val="008A4634"/>
    <w:rsid w:val="008B340E"/>
    <w:rsid w:val="008F77B8"/>
    <w:rsid w:val="00900D1D"/>
    <w:rsid w:val="00907D7F"/>
    <w:rsid w:val="0091243B"/>
    <w:rsid w:val="00916C14"/>
    <w:rsid w:val="00924A5A"/>
    <w:rsid w:val="00937F01"/>
    <w:rsid w:val="0094075E"/>
    <w:rsid w:val="00951134"/>
    <w:rsid w:val="00957E40"/>
    <w:rsid w:val="00961CB3"/>
    <w:rsid w:val="00965284"/>
    <w:rsid w:val="00974ECE"/>
    <w:rsid w:val="009800D8"/>
    <w:rsid w:val="00985D4D"/>
    <w:rsid w:val="009A103C"/>
    <w:rsid w:val="009A5BDA"/>
    <w:rsid w:val="009D4CC0"/>
    <w:rsid w:val="009E22CA"/>
    <w:rsid w:val="009E2D25"/>
    <w:rsid w:val="009F0FAD"/>
    <w:rsid w:val="009F153D"/>
    <w:rsid w:val="00A07AB6"/>
    <w:rsid w:val="00A10170"/>
    <w:rsid w:val="00A2309A"/>
    <w:rsid w:val="00A31B24"/>
    <w:rsid w:val="00A416CC"/>
    <w:rsid w:val="00A45FE8"/>
    <w:rsid w:val="00A479E3"/>
    <w:rsid w:val="00A52391"/>
    <w:rsid w:val="00A54698"/>
    <w:rsid w:val="00A56958"/>
    <w:rsid w:val="00A71F43"/>
    <w:rsid w:val="00A81D35"/>
    <w:rsid w:val="00A87B0F"/>
    <w:rsid w:val="00A97438"/>
    <w:rsid w:val="00AA7E02"/>
    <w:rsid w:val="00AB5C75"/>
    <w:rsid w:val="00AB6135"/>
    <w:rsid w:val="00AC1BC0"/>
    <w:rsid w:val="00AC3AB0"/>
    <w:rsid w:val="00AC6395"/>
    <w:rsid w:val="00AC7AFD"/>
    <w:rsid w:val="00AD50EF"/>
    <w:rsid w:val="00AE21CC"/>
    <w:rsid w:val="00AE5078"/>
    <w:rsid w:val="00B0056F"/>
    <w:rsid w:val="00B03DBA"/>
    <w:rsid w:val="00B14738"/>
    <w:rsid w:val="00B32AD1"/>
    <w:rsid w:val="00B33A23"/>
    <w:rsid w:val="00B3453F"/>
    <w:rsid w:val="00B3771E"/>
    <w:rsid w:val="00B417DD"/>
    <w:rsid w:val="00B46BF3"/>
    <w:rsid w:val="00B53B0B"/>
    <w:rsid w:val="00B53BF9"/>
    <w:rsid w:val="00B72E87"/>
    <w:rsid w:val="00B85B91"/>
    <w:rsid w:val="00B8728E"/>
    <w:rsid w:val="00B91AA8"/>
    <w:rsid w:val="00B93B4F"/>
    <w:rsid w:val="00B9569A"/>
    <w:rsid w:val="00B97596"/>
    <w:rsid w:val="00BA46D7"/>
    <w:rsid w:val="00BA6926"/>
    <w:rsid w:val="00BB4AF9"/>
    <w:rsid w:val="00BB620B"/>
    <w:rsid w:val="00BC3B64"/>
    <w:rsid w:val="00BD0A30"/>
    <w:rsid w:val="00BE069C"/>
    <w:rsid w:val="00C0171D"/>
    <w:rsid w:val="00C022FD"/>
    <w:rsid w:val="00C103E7"/>
    <w:rsid w:val="00C14A7E"/>
    <w:rsid w:val="00C17458"/>
    <w:rsid w:val="00C1770B"/>
    <w:rsid w:val="00C26C40"/>
    <w:rsid w:val="00C36C15"/>
    <w:rsid w:val="00C41E6D"/>
    <w:rsid w:val="00C438D5"/>
    <w:rsid w:val="00C44FEE"/>
    <w:rsid w:val="00C470CD"/>
    <w:rsid w:val="00C51565"/>
    <w:rsid w:val="00C55FDC"/>
    <w:rsid w:val="00C5721C"/>
    <w:rsid w:val="00C60F76"/>
    <w:rsid w:val="00C62E42"/>
    <w:rsid w:val="00C6459D"/>
    <w:rsid w:val="00C6777B"/>
    <w:rsid w:val="00C80DDE"/>
    <w:rsid w:val="00C80ECF"/>
    <w:rsid w:val="00C858EF"/>
    <w:rsid w:val="00C90642"/>
    <w:rsid w:val="00C97E56"/>
    <w:rsid w:val="00CB173D"/>
    <w:rsid w:val="00CC3C07"/>
    <w:rsid w:val="00CD7505"/>
    <w:rsid w:val="00CE17CB"/>
    <w:rsid w:val="00CF057B"/>
    <w:rsid w:val="00CF3B51"/>
    <w:rsid w:val="00CF6765"/>
    <w:rsid w:val="00CF73AA"/>
    <w:rsid w:val="00D06C9C"/>
    <w:rsid w:val="00D12013"/>
    <w:rsid w:val="00D23625"/>
    <w:rsid w:val="00D259BA"/>
    <w:rsid w:val="00D26F12"/>
    <w:rsid w:val="00D32698"/>
    <w:rsid w:val="00D337F8"/>
    <w:rsid w:val="00D37722"/>
    <w:rsid w:val="00D4674F"/>
    <w:rsid w:val="00D5044F"/>
    <w:rsid w:val="00D61D75"/>
    <w:rsid w:val="00D75CB8"/>
    <w:rsid w:val="00D761DD"/>
    <w:rsid w:val="00D809C5"/>
    <w:rsid w:val="00D82382"/>
    <w:rsid w:val="00D83F36"/>
    <w:rsid w:val="00D9045C"/>
    <w:rsid w:val="00D928B0"/>
    <w:rsid w:val="00D929AD"/>
    <w:rsid w:val="00D970ED"/>
    <w:rsid w:val="00DA067B"/>
    <w:rsid w:val="00DA3092"/>
    <w:rsid w:val="00DA38EC"/>
    <w:rsid w:val="00DA4ED7"/>
    <w:rsid w:val="00DB1793"/>
    <w:rsid w:val="00DB59AF"/>
    <w:rsid w:val="00DC2230"/>
    <w:rsid w:val="00DF1C56"/>
    <w:rsid w:val="00DF6E55"/>
    <w:rsid w:val="00E07AD2"/>
    <w:rsid w:val="00E23F08"/>
    <w:rsid w:val="00E32A3A"/>
    <w:rsid w:val="00E34F23"/>
    <w:rsid w:val="00E35DDF"/>
    <w:rsid w:val="00E42AF1"/>
    <w:rsid w:val="00E45A92"/>
    <w:rsid w:val="00E51F3B"/>
    <w:rsid w:val="00E51F51"/>
    <w:rsid w:val="00E527A9"/>
    <w:rsid w:val="00E807F7"/>
    <w:rsid w:val="00E91F38"/>
    <w:rsid w:val="00E96D2D"/>
    <w:rsid w:val="00EA0215"/>
    <w:rsid w:val="00EA0375"/>
    <w:rsid w:val="00EA60CE"/>
    <w:rsid w:val="00EB0E32"/>
    <w:rsid w:val="00EB2F11"/>
    <w:rsid w:val="00EC64FD"/>
    <w:rsid w:val="00ED476E"/>
    <w:rsid w:val="00EE04E6"/>
    <w:rsid w:val="00EF6BDB"/>
    <w:rsid w:val="00EF78B0"/>
    <w:rsid w:val="00F00D9F"/>
    <w:rsid w:val="00F02555"/>
    <w:rsid w:val="00F168D2"/>
    <w:rsid w:val="00F27D3B"/>
    <w:rsid w:val="00F52725"/>
    <w:rsid w:val="00F532B8"/>
    <w:rsid w:val="00F535F9"/>
    <w:rsid w:val="00F55D20"/>
    <w:rsid w:val="00F602D9"/>
    <w:rsid w:val="00F62A56"/>
    <w:rsid w:val="00F63D90"/>
    <w:rsid w:val="00F64B53"/>
    <w:rsid w:val="00F652A4"/>
    <w:rsid w:val="00F65750"/>
    <w:rsid w:val="00F823D0"/>
    <w:rsid w:val="00F83602"/>
    <w:rsid w:val="00FA1076"/>
    <w:rsid w:val="00FA1330"/>
    <w:rsid w:val="00FC6303"/>
    <w:rsid w:val="00FD23F3"/>
    <w:rsid w:val="00FE669D"/>
    <w:rsid w:val="00FF6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131223A"/>
  <w15:docId w15:val="{BCA33AC0-18E4-4451-8513-72F7B7A0B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02555"/>
    <w:pPr>
      <w:keepNext/>
      <w:jc w:val="center"/>
      <w:outlineLvl w:val="0"/>
    </w:pPr>
    <w:rPr>
      <w:rFonts w:cs="Times New Roman"/>
      <w:szCs w:val="24"/>
    </w:rPr>
  </w:style>
  <w:style w:type="paragraph" w:styleId="Heading3">
    <w:name w:val="heading 3"/>
    <w:basedOn w:val="Normal"/>
    <w:link w:val="Heading3Char"/>
    <w:uiPriority w:val="9"/>
    <w:qFormat/>
    <w:rsid w:val="00601D62"/>
    <w:pPr>
      <w:spacing w:before="100" w:beforeAutospacing="1" w:after="100" w:afterAutospacing="1"/>
      <w:outlineLvl w:val="2"/>
    </w:pPr>
    <w:rPr>
      <w:rFonts w:eastAsia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D0870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3D0870"/>
    <w:rPr>
      <w:b/>
      <w:bCs/>
    </w:rPr>
  </w:style>
  <w:style w:type="character" w:customStyle="1" w:styleId="reference-text">
    <w:name w:val="reference-text"/>
    <w:basedOn w:val="DefaultParagraphFont"/>
    <w:rsid w:val="009A5BDA"/>
  </w:style>
  <w:style w:type="character" w:styleId="HTMLCite">
    <w:name w:val="HTML Cite"/>
    <w:basedOn w:val="DefaultParagraphFont"/>
    <w:uiPriority w:val="99"/>
    <w:semiHidden/>
    <w:unhideWhenUsed/>
    <w:rsid w:val="009A5BDA"/>
    <w:rPr>
      <w:i/>
      <w:iCs/>
    </w:rPr>
  </w:style>
  <w:style w:type="character" w:customStyle="1" w:styleId="reference-accessdate">
    <w:name w:val="reference-accessdate"/>
    <w:basedOn w:val="DefaultParagraphFont"/>
    <w:rsid w:val="009A5BDA"/>
  </w:style>
  <w:style w:type="character" w:customStyle="1" w:styleId="nowrap">
    <w:name w:val="nowrap"/>
    <w:basedOn w:val="DefaultParagraphFont"/>
    <w:rsid w:val="009A5BDA"/>
  </w:style>
  <w:style w:type="paragraph" w:styleId="ListParagraph">
    <w:name w:val="List Paragraph"/>
    <w:basedOn w:val="Normal"/>
    <w:uiPriority w:val="34"/>
    <w:qFormat/>
    <w:rsid w:val="000A007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6459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459D"/>
  </w:style>
  <w:style w:type="paragraph" w:styleId="Footer">
    <w:name w:val="footer"/>
    <w:basedOn w:val="Normal"/>
    <w:link w:val="FooterChar"/>
    <w:uiPriority w:val="99"/>
    <w:unhideWhenUsed/>
    <w:rsid w:val="00C6459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459D"/>
  </w:style>
  <w:style w:type="paragraph" w:customStyle="1" w:styleId="Default">
    <w:name w:val="Default"/>
    <w:rsid w:val="00C6459D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45F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45FE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45FE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5FE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5FE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FE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FE8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924A5A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D23625"/>
  </w:style>
  <w:style w:type="character" w:customStyle="1" w:styleId="tl8wme">
    <w:name w:val="tl8wme"/>
    <w:basedOn w:val="DefaultParagraphFont"/>
    <w:rsid w:val="00FF63CB"/>
  </w:style>
  <w:style w:type="character" w:customStyle="1" w:styleId="Heading3Char">
    <w:name w:val="Heading 3 Char"/>
    <w:basedOn w:val="DefaultParagraphFont"/>
    <w:link w:val="Heading3"/>
    <w:uiPriority w:val="9"/>
    <w:rsid w:val="00601D62"/>
    <w:rPr>
      <w:rFonts w:eastAsia="Times New Roman" w:cs="Times New Roman"/>
      <w:b/>
      <w:bCs/>
      <w:sz w:val="27"/>
      <w:szCs w:val="27"/>
    </w:rPr>
  </w:style>
  <w:style w:type="character" w:customStyle="1" w:styleId="Heading1Char">
    <w:name w:val="Heading 1 Char"/>
    <w:basedOn w:val="DefaultParagraphFont"/>
    <w:link w:val="Heading1"/>
    <w:uiPriority w:val="9"/>
    <w:rsid w:val="00F02555"/>
    <w:rPr>
      <w:rFonts w:cs="Times New Roman"/>
      <w:szCs w:val="24"/>
    </w:rPr>
  </w:style>
  <w:style w:type="paragraph" w:styleId="NormalWeb">
    <w:name w:val="Normal (Web)"/>
    <w:basedOn w:val="Normal"/>
    <w:uiPriority w:val="99"/>
    <w:unhideWhenUsed/>
    <w:rsid w:val="001C5FC1"/>
    <w:pPr>
      <w:spacing w:before="100" w:beforeAutospacing="1" w:after="100" w:afterAutospacing="1"/>
    </w:pPr>
    <w:rPr>
      <w:rFonts w:cs="Times New Roman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B8728E"/>
    <w:rPr>
      <w:rFonts w:cs="Times New Roman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B8728E"/>
    <w:rPr>
      <w:rFonts w:cs="Times New Roman"/>
      <w:szCs w:val="24"/>
    </w:rPr>
  </w:style>
  <w:style w:type="character" w:customStyle="1" w:styleId="publication-meta-journal">
    <w:name w:val="publication-meta-journal"/>
    <w:basedOn w:val="DefaultParagraphFont"/>
    <w:rsid w:val="004E561A"/>
  </w:style>
  <w:style w:type="character" w:customStyle="1" w:styleId="publication-meta-separator">
    <w:name w:val="publication-meta-separator"/>
    <w:basedOn w:val="DefaultParagraphFont"/>
    <w:rsid w:val="004E561A"/>
  </w:style>
  <w:style w:type="character" w:customStyle="1" w:styleId="publication-meta-date">
    <w:name w:val="publication-meta-date"/>
    <w:basedOn w:val="DefaultParagraphFont"/>
    <w:rsid w:val="004E561A"/>
  </w:style>
  <w:style w:type="character" w:customStyle="1" w:styleId="publication-meta-stats">
    <w:name w:val="publication-meta-stats"/>
    <w:basedOn w:val="DefaultParagraphFont"/>
    <w:rsid w:val="004E56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14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0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93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60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26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05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4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833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075674">
          <w:marLeft w:val="135"/>
          <w:marRight w:val="135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809333">
          <w:marLeft w:val="135"/>
          <w:marRight w:val="135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62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27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882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950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793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67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692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50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152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7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87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0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1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40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0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13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444563">
              <w:marLeft w:val="135"/>
              <w:marRight w:val="135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131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31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77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hyperlink" Target="http://dx.doi.org.proxy-ub.researchport.umd.edu/10.1037/0022-3514.56.1.5" TargetMode="External"/></Relationship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ntTable" Target="fontTable.xml"/><Relationship Id="rId13" Type="http://schemas.microsoft.com/office/2011/relationships/people" Target="people.xml"/><Relationship Id="rId14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comments" Target="comments.xml"/><Relationship Id="rId9" Type="http://schemas.microsoft.com/office/2011/relationships/commentsExtended" Target="commentsExtended.xml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8C1A6C-B0B9-A542-9FC0-739DFDBAF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3387</Words>
  <Characters>19307</Characters>
  <Application>Microsoft Macintosh Word</Application>
  <DocSecurity>0</DocSecurity>
  <Lines>160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Baltimore</Company>
  <LinksUpToDate>false</LinksUpToDate>
  <CharactersWithSpaces>22649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Thompson</dc:creator>
  <cp:lastModifiedBy>Microsoft Office User</cp:lastModifiedBy>
  <cp:revision>2</cp:revision>
  <cp:lastPrinted>2016-06-28T17:41:00Z</cp:lastPrinted>
  <dcterms:created xsi:type="dcterms:W3CDTF">2017-09-20T19:57:00Z</dcterms:created>
  <dcterms:modified xsi:type="dcterms:W3CDTF">2017-09-20T19:57:00Z</dcterms:modified>
</cp:coreProperties>
</file>