
<file path=[Content_Types].xml><?xml version="1.0" encoding="utf-8"?>
<Types xmlns="http://schemas.openxmlformats.org/package/2006/content-types">
  <Default Extension="xml" ContentType="application/xml"/>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D7601C" w14:textId="23937DF4" w:rsidR="009501DF" w:rsidRPr="005471DC" w:rsidRDefault="009501DF" w:rsidP="009501D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heme="majorHAnsi" w:hAnsiTheme="majorHAnsi" w:cs="Arial"/>
          <w:b/>
        </w:rPr>
      </w:pPr>
      <w:r w:rsidRPr="005471DC">
        <w:rPr>
          <w:rFonts w:asciiTheme="majorHAnsi" w:hAnsiTheme="majorHAnsi" w:cs="Arial"/>
          <w:b/>
        </w:rPr>
        <w:t>Top 10 U.S. Municipal Police Departments and Their Social Media Usage</w:t>
      </w:r>
      <w:r w:rsidR="00DF702D">
        <w:rPr>
          <w:rStyle w:val="FootnoteReference"/>
          <w:rFonts w:asciiTheme="majorHAnsi" w:hAnsiTheme="majorHAnsi" w:cs="Arial"/>
          <w:b/>
        </w:rPr>
        <w:footnoteReference w:id="1"/>
      </w:r>
    </w:p>
    <w:p w14:paraId="338F0650" w14:textId="77777777" w:rsidR="009501DF" w:rsidRPr="005471DC" w:rsidRDefault="009501DF" w:rsidP="009501D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HAnsi" w:hAnsiTheme="majorHAnsi" w:cs="Arial"/>
          <w:b/>
        </w:rPr>
      </w:pPr>
    </w:p>
    <w:p w14:paraId="10F1F385" w14:textId="77777777" w:rsidR="00CA6895" w:rsidRPr="005471DC" w:rsidRDefault="00CA6895" w:rsidP="00CA689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heme="majorHAnsi" w:hAnsiTheme="majorHAnsi" w:cs="Arial"/>
          <w:b/>
        </w:rPr>
      </w:pPr>
      <w:r w:rsidRPr="005471DC">
        <w:rPr>
          <w:rFonts w:asciiTheme="majorHAnsi" w:hAnsiTheme="majorHAnsi" w:cs="Arial"/>
          <w:b/>
        </w:rPr>
        <w:t>Abstract</w:t>
      </w:r>
    </w:p>
    <w:p w14:paraId="638419A4" w14:textId="179D2F69" w:rsidR="00F175FD" w:rsidRPr="005471DC" w:rsidRDefault="00F175FD" w:rsidP="00F175FD">
      <w:pPr>
        <w:pStyle w:val="NormalWeb"/>
        <w:spacing w:before="0" w:beforeAutospacing="0" w:after="0" w:afterAutospacing="0"/>
        <w:textAlignment w:val="baseline"/>
        <w:rPr>
          <w:rFonts w:asciiTheme="majorHAnsi" w:hAnsiTheme="majorHAnsi"/>
          <w:sz w:val="24"/>
          <w:szCs w:val="24"/>
        </w:rPr>
      </w:pPr>
      <w:r w:rsidRPr="005471DC">
        <w:rPr>
          <w:rFonts w:asciiTheme="majorHAnsi" w:hAnsiTheme="majorHAnsi"/>
          <w:sz w:val="24"/>
          <w:szCs w:val="24"/>
        </w:rPr>
        <w:t xml:space="preserve">Social media technologies present a new way for government agencies to connect with, and potentially collaborate with, their residents. Police departments are a setting ripe for use of social media as an extension of their community policing efforts. In this paper, we explore the use of social media by police departments (PD) in the top ten most populous U. S. cities. We analyze police-initiated posts on Facebook, Twitter, and YouTube over a three-month period to determine what accounts PDs use, if they use social media for information transmission or interaction, and if they use the accounts for dialogue that might make collaboration possible. We find that while PDs have and use social media, and while citizens are responsive, there is much less interaction in part due to non-responsiveness of PDs themselves. We thus conclude that though the existence of some PD-resident dialogue is promising, very little was collaborative. </w:t>
      </w:r>
    </w:p>
    <w:p w14:paraId="67B2230C" w14:textId="77777777" w:rsidR="00F175FD" w:rsidRPr="005471DC" w:rsidRDefault="00F175FD" w:rsidP="00F175FD">
      <w:pPr>
        <w:pStyle w:val="NormalWeb"/>
        <w:spacing w:before="0" w:beforeAutospacing="0" w:after="0" w:afterAutospacing="0"/>
        <w:textAlignment w:val="baseline"/>
        <w:rPr>
          <w:rFonts w:asciiTheme="majorHAnsi" w:hAnsiTheme="majorHAnsi"/>
          <w:sz w:val="24"/>
          <w:szCs w:val="24"/>
        </w:rPr>
      </w:pPr>
    </w:p>
    <w:p w14:paraId="1FF81D13" w14:textId="77777777" w:rsidR="009501DF" w:rsidRPr="005471DC" w:rsidRDefault="009501DF" w:rsidP="00A1447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heme="majorHAnsi" w:hAnsiTheme="majorHAnsi" w:cs="Arial"/>
          <w:b/>
        </w:rPr>
      </w:pPr>
      <w:r w:rsidRPr="005471DC">
        <w:rPr>
          <w:rFonts w:asciiTheme="majorHAnsi" w:hAnsiTheme="majorHAnsi" w:cs="Arial"/>
          <w:b/>
        </w:rPr>
        <w:t>Introduction</w:t>
      </w:r>
    </w:p>
    <w:p w14:paraId="0C8012AF" w14:textId="77777777" w:rsidR="009501DF" w:rsidRPr="005471DC" w:rsidRDefault="009501DF" w:rsidP="009501D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HAnsi" w:hAnsiTheme="majorHAnsi" w:cs="Arial"/>
          <w:b/>
        </w:rPr>
      </w:pPr>
    </w:p>
    <w:p w14:paraId="28598091" w14:textId="577F77DC" w:rsidR="00421A1D" w:rsidRPr="005471DC" w:rsidRDefault="00AA5C3E" w:rsidP="00AA5C3E">
      <w:pPr>
        <w:spacing w:line="480" w:lineRule="auto"/>
        <w:ind w:firstLine="720"/>
        <w:rPr>
          <w:rFonts w:asciiTheme="majorHAnsi" w:hAnsiTheme="majorHAnsi"/>
        </w:rPr>
      </w:pPr>
      <w:r w:rsidRPr="005471DC">
        <w:rPr>
          <w:rFonts w:asciiTheme="majorHAnsi" w:hAnsiTheme="majorHAnsi"/>
        </w:rPr>
        <w:t>On April 12, 2011, the Dallas Police Department</w:t>
      </w:r>
      <w:r w:rsidR="00421A1D" w:rsidRPr="005471DC">
        <w:rPr>
          <w:rFonts w:asciiTheme="majorHAnsi" w:hAnsiTheme="majorHAnsi"/>
        </w:rPr>
        <w:t xml:space="preserve"> (PD)</w:t>
      </w:r>
      <w:r w:rsidRPr="005471DC">
        <w:rPr>
          <w:rFonts w:asciiTheme="majorHAnsi" w:hAnsiTheme="majorHAnsi"/>
        </w:rPr>
        <w:t xml:space="preserve"> posted a message on </w:t>
      </w:r>
      <w:r w:rsidR="005040C5" w:rsidRPr="005471DC">
        <w:rPr>
          <w:rFonts w:asciiTheme="majorHAnsi" w:hAnsiTheme="majorHAnsi"/>
        </w:rPr>
        <w:t xml:space="preserve">its </w:t>
      </w:r>
      <w:r w:rsidRPr="005471DC">
        <w:rPr>
          <w:rFonts w:asciiTheme="majorHAnsi" w:hAnsiTheme="majorHAnsi"/>
        </w:rPr>
        <w:t xml:space="preserve">Facebook page, asking local residents to help identify a suspect in a recent robbery. In the post, the </w:t>
      </w:r>
      <w:r w:rsidR="008624B2" w:rsidRPr="005471DC">
        <w:rPr>
          <w:rFonts w:asciiTheme="majorHAnsi" w:hAnsiTheme="majorHAnsi"/>
        </w:rPr>
        <w:t>PD</w:t>
      </w:r>
      <w:r w:rsidR="00654EA8" w:rsidRPr="005471DC">
        <w:rPr>
          <w:rFonts w:asciiTheme="majorHAnsi" w:hAnsiTheme="majorHAnsi"/>
        </w:rPr>
        <w:t xml:space="preserve"> </w:t>
      </w:r>
      <w:r w:rsidRPr="005471DC">
        <w:rPr>
          <w:rFonts w:asciiTheme="majorHAnsi" w:hAnsiTheme="majorHAnsi"/>
        </w:rPr>
        <w:t xml:space="preserve">provided a link on </w:t>
      </w:r>
      <w:r w:rsidR="005040C5" w:rsidRPr="005471DC">
        <w:rPr>
          <w:rFonts w:asciiTheme="majorHAnsi" w:hAnsiTheme="majorHAnsi"/>
        </w:rPr>
        <w:t xml:space="preserve">its </w:t>
      </w:r>
      <w:r w:rsidRPr="005471DC">
        <w:rPr>
          <w:rFonts w:asciiTheme="majorHAnsi" w:hAnsiTheme="majorHAnsi"/>
        </w:rPr>
        <w:t xml:space="preserve">YouTube channel to a video of the crime, a robbery at a money loan storefront. </w:t>
      </w:r>
      <w:r w:rsidR="00421A1D" w:rsidRPr="005471DC">
        <w:rPr>
          <w:rFonts w:asciiTheme="majorHAnsi" w:hAnsiTheme="majorHAnsi"/>
        </w:rPr>
        <w:t>In response, the residents of Dallas asked questions</w:t>
      </w:r>
      <w:r w:rsidR="000B5FBD" w:rsidRPr="005471DC">
        <w:rPr>
          <w:rFonts w:asciiTheme="majorHAnsi" w:hAnsiTheme="majorHAnsi"/>
        </w:rPr>
        <w:t xml:space="preserve"> and left comments</w:t>
      </w:r>
      <w:r w:rsidR="000A3A54" w:rsidRPr="005471DC">
        <w:rPr>
          <w:rFonts w:asciiTheme="majorHAnsi" w:hAnsiTheme="majorHAnsi"/>
        </w:rPr>
        <w:t xml:space="preserve"> about the crime</w:t>
      </w:r>
      <w:r w:rsidR="00421A1D" w:rsidRPr="005471DC">
        <w:rPr>
          <w:rFonts w:asciiTheme="majorHAnsi" w:hAnsiTheme="majorHAnsi"/>
        </w:rPr>
        <w:t xml:space="preserve">. </w:t>
      </w:r>
      <w:r w:rsidR="000A3A54" w:rsidRPr="005471DC">
        <w:rPr>
          <w:rFonts w:asciiTheme="majorHAnsi" w:hAnsiTheme="majorHAnsi"/>
        </w:rPr>
        <w:t xml:space="preserve">This type of use of </w:t>
      </w:r>
      <w:r w:rsidR="00421A1D" w:rsidRPr="005471DC">
        <w:rPr>
          <w:rFonts w:asciiTheme="majorHAnsi" w:hAnsiTheme="majorHAnsi"/>
        </w:rPr>
        <w:t xml:space="preserve">Facebook and YouTube </w:t>
      </w:r>
      <w:r w:rsidR="006E508D" w:rsidRPr="005471DC">
        <w:rPr>
          <w:rFonts w:asciiTheme="majorHAnsi" w:hAnsiTheme="majorHAnsi"/>
        </w:rPr>
        <w:t>demonstrates the potential for government agencies to engage with citizens.</w:t>
      </w:r>
    </w:p>
    <w:p w14:paraId="0CA60EF9" w14:textId="2A5B87A9" w:rsidR="005B2911" w:rsidRPr="005471DC" w:rsidRDefault="005B2911" w:rsidP="005040C5">
      <w:pPr>
        <w:spacing w:line="480" w:lineRule="auto"/>
        <w:ind w:firstLine="720"/>
        <w:rPr>
          <w:rFonts w:asciiTheme="majorHAnsi" w:hAnsiTheme="majorHAnsi"/>
        </w:rPr>
      </w:pPr>
      <w:r w:rsidRPr="005471DC">
        <w:rPr>
          <w:rFonts w:asciiTheme="majorHAnsi" w:hAnsiTheme="majorHAnsi"/>
        </w:rPr>
        <w:t>In recent years, scholars and practitioners of public administration and public policy, as well as public leaders more generally, have been concerned about what they see as diminished active citizenship and weak government-citizen relations (</w:t>
      </w:r>
      <w:proofErr w:type="spellStart"/>
      <w:r w:rsidRPr="005471DC">
        <w:rPr>
          <w:rFonts w:asciiTheme="majorHAnsi" w:hAnsiTheme="majorHAnsi"/>
        </w:rPr>
        <w:t>Denhardt</w:t>
      </w:r>
      <w:proofErr w:type="spellEnd"/>
      <w:r w:rsidRPr="005471DC">
        <w:rPr>
          <w:rFonts w:asciiTheme="majorHAnsi" w:hAnsiTheme="majorHAnsi"/>
        </w:rPr>
        <w:t xml:space="preserve"> &amp; </w:t>
      </w:r>
      <w:proofErr w:type="spellStart"/>
      <w:r w:rsidRPr="005471DC">
        <w:rPr>
          <w:rFonts w:asciiTheme="majorHAnsi" w:hAnsiTheme="majorHAnsi"/>
        </w:rPr>
        <w:t>Denhardt</w:t>
      </w:r>
      <w:proofErr w:type="spellEnd"/>
      <w:r w:rsidRPr="005471DC">
        <w:rPr>
          <w:rFonts w:asciiTheme="majorHAnsi" w:hAnsiTheme="majorHAnsi"/>
        </w:rPr>
        <w:t xml:space="preserve">, 2011; King &amp; </w:t>
      </w:r>
      <w:proofErr w:type="spellStart"/>
      <w:r w:rsidRPr="005471DC">
        <w:rPr>
          <w:rFonts w:asciiTheme="majorHAnsi" w:hAnsiTheme="majorHAnsi"/>
        </w:rPr>
        <w:t>Stivers</w:t>
      </w:r>
      <w:proofErr w:type="spellEnd"/>
      <w:r w:rsidRPr="005471DC">
        <w:rPr>
          <w:rFonts w:asciiTheme="majorHAnsi" w:hAnsiTheme="majorHAnsi"/>
        </w:rPr>
        <w:t>, 1998; Putnam</w:t>
      </w:r>
      <w:r w:rsidR="00837147" w:rsidRPr="005471DC">
        <w:rPr>
          <w:rFonts w:asciiTheme="majorHAnsi" w:hAnsiTheme="majorHAnsi"/>
        </w:rPr>
        <w:t>,</w:t>
      </w:r>
      <w:r w:rsidRPr="005471DC">
        <w:rPr>
          <w:rFonts w:asciiTheme="majorHAnsi" w:hAnsiTheme="majorHAnsi"/>
        </w:rPr>
        <w:t xml:space="preserve"> 2000; Sander</w:t>
      </w:r>
      <w:r w:rsidR="00837147" w:rsidRPr="005471DC">
        <w:rPr>
          <w:rFonts w:asciiTheme="majorHAnsi" w:hAnsiTheme="majorHAnsi"/>
        </w:rPr>
        <w:t xml:space="preserve"> &amp;</w:t>
      </w:r>
      <w:r w:rsidRPr="005471DC">
        <w:rPr>
          <w:rFonts w:asciiTheme="majorHAnsi" w:hAnsiTheme="majorHAnsi"/>
        </w:rPr>
        <w:t xml:space="preserve"> Putnam</w:t>
      </w:r>
      <w:r w:rsidR="00837147" w:rsidRPr="005471DC">
        <w:rPr>
          <w:rFonts w:asciiTheme="majorHAnsi" w:hAnsiTheme="majorHAnsi"/>
        </w:rPr>
        <w:t>,</w:t>
      </w:r>
      <w:r w:rsidRPr="005471DC">
        <w:rPr>
          <w:rFonts w:asciiTheme="majorHAnsi" w:hAnsiTheme="majorHAnsi"/>
        </w:rPr>
        <w:t xml:space="preserve"> 2010; King</w:t>
      </w:r>
      <w:r w:rsidR="00837147" w:rsidRPr="005471DC">
        <w:rPr>
          <w:rFonts w:asciiTheme="majorHAnsi" w:hAnsiTheme="majorHAnsi"/>
        </w:rPr>
        <w:t>,</w:t>
      </w:r>
      <w:r w:rsidRPr="005471DC">
        <w:rPr>
          <w:rFonts w:asciiTheme="majorHAnsi" w:hAnsiTheme="majorHAnsi"/>
        </w:rPr>
        <w:t xml:space="preserve"> 2011). Simultaneously, social media technologies</w:t>
      </w:r>
      <w:r w:rsidR="008D7846" w:rsidRPr="005471DC">
        <w:rPr>
          <w:rFonts w:asciiTheme="majorHAnsi" w:hAnsiTheme="majorHAnsi"/>
        </w:rPr>
        <w:t xml:space="preserve"> </w:t>
      </w:r>
      <w:r w:rsidRPr="005471DC">
        <w:rPr>
          <w:rFonts w:asciiTheme="majorHAnsi" w:hAnsiTheme="majorHAnsi"/>
        </w:rPr>
        <w:t>have emerged that allow citizens to engage more frequently</w:t>
      </w:r>
      <w:r w:rsidR="002A65EA" w:rsidRPr="005471DC">
        <w:rPr>
          <w:rFonts w:asciiTheme="majorHAnsi" w:hAnsiTheme="majorHAnsi"/>
        </w:rPr>
        <w:t>,</w:t>
      </w:r>
      <w:r w:rsidRPr="005471DC">
        <w:rPr>
          <w:rFonts w:asciiTheme="majorHAnsi" w:hAnsiTheme="majorHAnsi"/>
        </w:rPr>
        <w:t xml:space="preserve"> and perhaps with more intensity, with government agencies. As a result of this, agencies are experimenting with </w:t>
      </w:r>
      <w:r w:rsidRPr="005471DC">
        <w:rPr>
          <w:rFonts w:asciiTheme="majorHAnsi" w:hAnsiTheme="majorHAnsi"/>
        </w:rPr>
        <w:lastRenderedPageBreak/>
        <w:t xml:space="preserve">social media as a way to interact </w:t>
      </w:r>
      <w:r w:rsidR="005040C5" w:rsidRPr="005471DC">
        <w:rPr>
          <w:rFonts w:asciiTheme="majorHAnsi" w:hAnsiTheme="majorHAnsi"/>
        </w:rPr>
        <w:t xml:space="preserve">and even collaborate </w:t>
      </w:r>
      <w:r w:rsidRPr="005471DC">
        <w:rPr>
          <w:rFonts w:asciiTheme="majorHAnsi" w:hAnsiTheme="majorHAnsi"/>
        </w:rPr>
        <w:t xml:space="preserve">with citizens, clients, and stakeholders.  </w:t>
      </w:r>
      <w:r w:rsidR="00A77082" w:rsidRPr="005471DC">
        <w:rPr>
          <w:rFonts w:asciiTheme="majorHAnsi" w:hAnsiTheme="majorHAnsi"/>
        </w:rPr>
        <w:t>In turn, social media</w:t>
      </w:r>
      <w:r w:rsidRPr="005471DC">
        <w:rPr>
          <w:rFonts w:asciiTheme="majorHAnsi" w:hAnsiTheme="majorHAnsi"/>
        </w:rPr>
        <w:t xml:space="preserve"> such as</w:t>
      </w:r>
      <w:r w:rsidR="00A77082" w:rsidRPr="005471DC">
        <w:rPr>
          <w:rFonts w:asciiTheme="majorHAnsi" w:hAnsiTheme="majorHAnsi"/>
        </w:rPr>
        <w:t xml:space="preserve"> Facebook, Twitter, and YouTube</w:t>
      </w:r>
      <w:r w:rsidRPr="005471DC">
        <w:rPr>
          <w:rFonts w:asciiTheme="majorHAnsi" w:hAnsiTheme="majorHAnsi"/>
        </w:rPr>
        <w:t xml:space="preserve"> have become a significant area for research </w:t>
      </w:r>
      <w:r w:rsidR="002A65EA" w:rsidRPr="005471DC">
        <w:rPr>
          <w:rFonts w:asciiTheme="majorHAnsi" w:hAnsiTheme="majorHAnsi"/>
        </w:rPr>
        <w:t xml:space="preserve">on </w:t>
      </w:r>
      <w:r w:rsidRPr="005471DC">
        <w:rPr>
          <w:rFonts w:asciiTheme="majorHAnsi" w:hAnsiTheme="majorHAnsi"/>
        </w:rPr>
        <w:t xml:space="preserve">ways that </w:t>
      </w:r>
      <w:r w:rsidR="002A65EA" w:rsidRPr="005471DC">
        <w:rPr>
          <w:rFonts w:asciiTheme="majorHAnsi" w:hAnsiTheme="majorHAnsi"/>
        </w:rPr>
        <w:t xml:space="preserve">people </w:t>
      </w:r>
      <w:r w:rsidRPr="005471DC">
        <w:rPr>
          <w:rFonts w:asciiTheme="majorHAnsi" w:hAnsiTheme="majorHAnsi"/>
        </w:rPr>
        <w:t>connect and communicate. Yet little research exists to inform us how social media is or can be used to connect users across settings, such as connecting government agencies</w:t>
      </w:r>
      <w:r w:rsidR="00A77082" w:rsidRPr="005471DC">
        <w:rPr>
          <w:rFonts w:asciiTheme="majorHAnsi" w:hAnsiTheme="majorHAnsi"/>
        </w:rPr>
        <w:t xml:space="preserve"> with residents</w:t>
      </w:r>
      <w:r w:rsidR="008D7846" w:rsidRPr="005471DC">
        <w:rPr>
          <w:rFonts w:asciiTheme="majorHAnsi" w:hAnsiTheme="majorHAnsi"/>
        </w:rPr>
        <w:t xml:space="preserve"> (Bryer &amp; </w:t>
      </w:r>
      <w:proofErr w:type="spellStart"/>
      <w:r w:rsidR="008D7846" w:rsidRPr="005471DC">
        <w:rPr>
          <w:rFonts w:asciiTheme="majorHAnsi" w:hAnsiTheme="majorHAnsi"/>
        </w:rPr>
        <w:t>Zavattaro</w:t>
      </w:r>
      <w:proofErr w:type="spellEnd"/>
      <w:r w:rsidR="008D7846" w:rsidRPr="005471DC">
        <w:rPr>
          <w:rFonts w:asciiTheme="majorHAnsi" w:hAnsiTheme="majorHAnsi"/>
        </w:rPr>
        <w:t>, 2011)</w:t>
      </w:r>
      <w:r w:rsidR="00A77082" w:rsidRPr="005471DC">
        <w:rPr>
          <w:rFonts w:asciiTheme="majorHAnsi" w:hAnsiTheme="majorHAnsi"/>
        </w:rPr>
        <w:t>.</w:t>
      </w:r>
      <w:r w:rsidRPr="005471DC">
        <w:rPr>
          <w:rFonts w:asciiTheme="majorHAnsi" w:hAnsiTheme="majorHAnsi"/>
        </w:rPr>
        <w:t xml:space="preserve"> </w:t>
      </w:r>
    </w:p>
    <w:p w14:paraId="59992732" w14:textId="77777777" w:rsidR="00AA5C3E" w:rsidRPr="005471DC" w:rsidRDefault="00AA5C3E">
      <w:pPr>
        <w:spacing w:line="480" w:lineRule="auto"/>
        <w:ind w:firstLine="720"/>
        <w:rPr>
          <w:rFonts w:asciiTheme="majorHAnsi" w:hAnsiTheme="majorHAnsi"/>
        </w:rPr>
      </w:pPr>
      <w:r w:rsidRPr="005471DC">
        <w:rPr>
          <w:rFonts w:asciiTheme="majorHAnsi" w:hAnsiTheme="majorHAnsi"/>
        </w:rPr>
        <w:t xml:space="preserve">In this paper, we explore the use of social media technologies by </w:t>
      </w:r>
      <w:r w:rsidR="000A0DEA" w:rsidRPr="005471DC">
        <w:rPr>
          <w:rFonts w:asciiTheme="majorHAnsi" w:hAnsiTheme="majorHAnsi"/>
        </w:rPr>
        <w:t xml:space="preserve">PDs </w:t>
      </w:r>
      <w:r w:rsidRPr="005471DC">
        <w:rPr>
          <w:rFonts w:asciiTheme="majorHAnsi" w:hAnsiTheme="majorHAnsi"/>
        </w:rPr>
        <w:t>in the top ten</w:t>
      </w:r>
      <w:r w:rsidR="005040C5" w:rsidRPr="005471DC">
        <w:rPr>
          <w:rFonts w:asciiTheme="majorHAnsi" w:hAnsiTheme="majorHAnsi"/>
        </w:rPr>
        <w:t xml:space="preserve"> most populous</w:t>
      </w:r>
      <w:r w:rsidRPr="005471DC">
        <w:rPr>
          <w:rFonts w:asciiTheme="majorHAnsi" w:hAnsiTheme="majorHAnsi"/>
        </w:rPr>
        <w:t xml:space="preserve"> U. S. citie</w:t>
      </w:r>
      <w:r w:rsidR="005040C5" w:rsidRPr="005471DC">
        <w:rPr>
          <w:rFonts w:asciiTheme="majorHAnsi" w:hAnsiTheme="majorHAnsi"/>
        </w:rPr>
        <w:t>s</w:t>
      </w:r>
      <w:r w:rsidRPr="005471DC">
        <w:rPr>
          <w:rFonts w:asciiTheme="majorHAnsi" w:hAnsiTheme="majorHAnsi"/>
        </w:rPr>
        <w:t xml:space="preserve">. </w:t>
      </w:r>
      <w:r w:rsidR="005B2911" w:rsidRPr="005471DC">
        <w:rPr>
          <w:rFonts w:asciiTheme="majorHAnsi" w:hAnsiTheme="majorHAnsi"/>
        </w:rPr>
        <w:t xml:space="preserve">Specifically, we are interested in the potential for </w:t>
      </w:r>
      <w:r w:rsidR="000A0DEA" w:rsidRPr="005471DC">
        <w:rPr>
          <w:rFonts w:asciiTheme="majorHAnsi" w:hAnsiTheme="majorHAnsi"/>
        </w:rPr>
        <w:t>PDs</w:t>
      </w:r>
      <w:r w:rsidR="005B2911" w:rsidRPr="005471DC">
        <w:rPr>
          <w:rFonts w:asciiTheme="majorHAnsi" w:hAnsiTheme="majorHAnsi"/>
        </w:rPr>
        <w:t xml:space="preserve"> in major cities to leverage social media accounts in order to encourage civic engagement and engage residents in day-to-day governance.</w:t>
      </w:r>
      <w:r w:rsidR="005040C5" w:rsidRPr="005471DC">
        <w:rPr>
          <w:rStyle w:val="FootnoteReference"/>
          <w:rFonts w:asciiTheme="majorHAnsi" w:hAnsiTheme="majorHAnsi"/>
        </w:rPr>
        <w:footnoteReference w:id="2"/>
      </w:r>
      <w:r w:rsidR="005B2911" w:rsidRPr="005471DC">
        <w:rPr>
          <w:rFonts w:asciiTheme="majorHAnsi" w:hAnsiTheme="majorHAnsi"/>
        </w:rPr>
        <w:t xml:space="preserve"> </w:t>
      </w:r>
      <w:r w:rsidRPr="005471DC">
        <w:rPr>
          <w:rFonts w:asciiTheme="majorHAnsi" w:hAnsiTheme="majorHAnsi"/>
        </w:rPr>
        <w:t>Which of the most common social media technologies do these cities use? Do they use social media to distribute information or to interact with their residents? In the cases where there is interaction, is there dialogue that might make collaboration possible? To explore these questions, we analyze the police-initiated posts on Facebook, Twitter, and Yo</w:t>
      </w:r>
      <w:r w:rsidR="005B2911" w:rsidRPr="005471DC">
        <w:rPr>
          <w:rFonts w:asciiTheme="majorHAnsi" w:hAnsiTheme="majorHAnsi"/>
        </w:rPr>
        <w:t>uTube over a three</w:t>
      </w:r>
      <w:r w:rsidR="003F1F53" w:rsidRPr="005471DC">
        <w:rPr>
          <w:rFonts w:asciiTheme="majorHAnsi" w:hAnsiTheme="majorHAnsi"/>
        </w:rPr>
        <w:t>-</w:t>
      </w:r>
      <w:r w:rsidR="005B2911" w:rsidRPr="005471DC">
        <w:rPr>
          <w:rFonts w:asciiTheme="majorHAnsi" w:hAnsiTheme="majorHAnsi"/>
        </w:rPr>
        <w:t>month perio</w:t>
      </w:r>
      <w:r w:rsidR="00A77082" w:rsidRPr="005471DC">
        <w:rPr>
          <w:rFonts w:asciiTheme="majorHAnsi" w:hAnsiTheme="majorHAnsi"/>
        </w:rPr>
        <w:t xml:space="preserve">d. </w:t>
      </w:r>
    </w:p>
    <w:p w14:paraId="6381809B" w14:textId="77777777" w:rsidR="00654EA8" w:rsidRPr="005471DC" w:rsidRDefault="00654EA8" w:rsidP="003F1F53">
      <w:pPr>
        <w:spacing w:line="480" w:lineRule="auto"/>
        <w:rPr>
          <w:rFonts w:asciiTheme="majorHAnsi" w:hAnsiTheme="majorHAnsi" w:cs="Times New Roman"/>
        </w:rPr>
      </w:pPr>
    </w:p>
    <w:p w14:paraId="7A2F932C" w14:textId="77777777" w:rsidR="000D3100" w:rsidRPr="005471DC" w:rsidRDefault="000D3100" w:rsidP="000D71F0">
      <w:pPr>
        <w:spacing w:line="480" w:lineRule="auto"/>
        <w:jc w:val="center"/>
        <w:rPr>
          <w:rFonts w:asciiTheme="majorHAnsi" w:hAnsiTheme="majorHAnsi" w:cs="Times New Roman"/>
          <w:b/>
        </w:rPr>
      </w:pPr>
      <w:r w:rsidRPr="005471DC">
        <w:rPr>
          <w:rFonts w:asciiTheme="majorHAnsi" w:hAnsiTheme="majorHAnsi" w:cs="Times New Roman"/>
          <w:b/>
        </w:rPr>
        <w:t>C</w:t>
      </w:r>
      <w:r w:rsidR="00BD2C3B" w:rsidRPr="005471DC">
        <w:rPr>
          <w:rFonts w:asciiTheme="majorHAnsi" w:hAnsiTheme="majorHAnsi" w:cs="Times New Roman"/>
          <w:b/>
        </w:rPr>
        <w:t>ivic Engagement, Community Policing, and Social Media</w:t>
      </w:r>
    </w:p>
    <w:p w14:paraId="0E2DE929" w14:textId="77777777" w:rsidR="000D3100" w:rsidRPr="005471DC" w:rsidRDefault="00BC7EBD" w:rsidP="000D71F0">
      <w:pPr>
        <w:spacing w:line="480" w:lineRule="auto"/>
        <w:ind w:firstLine="720"/>
        <w:rPr>
          <w:rFonts w:asciiTheme="majorHAnsi" w:hAnsiTheme="majorHAnsi" w:cs="Times New Roman"/>
        </w:rPr>
      </w:pPr>
      <w:r w:rsidRPr="005471DC">
        <w:rPr>
          <w:rFonts w:asciiTheme="majorHAnsi" w:hAnsiTheme="majorHAnsi" w:cs="Times New Roman"/>
        </w:rPr>
        <w:t>Some s</w:t>
      </w:r>
      <w:r w:rsidR="000D3100" w:rsidRPr="005471DC">
        <w:rPr>
          <w:rFonts w:asciiTheme="majorHAnsi" w:hAnsiTheme="majorHAnsi" w:cs="Times New Roman"/>
        </w:rPr>
        <w:t>cholars suggest that public administrators should be obligated to assume at least partial responsibility for civic engagement and more proactive</w:t>
      </w:r>
      <w:r w:rsidR="005040C5" w:rsidRPr="005471DC">
        <w:rPr>
          <w:rFonts w:asciiTheme="majorHAnsi" w:hAnsiTheme="majorHAnsi" w:cs="Times New Roman"/>
        </w:rPr>
        <w:t>ly</w:t>
      </w:r>
      <w:r w:rsidR="000D3100" w:rsidRPr="005471DC">
        <w:rPr>
          <w:rFonts w:asciiTheme="majorHAnsi" w:hAnsiTheme="majorHAnsi" w:cs="Times New Roman"/>
        </w:rPr>
        <w:t xml:space="preserve"> involve citizens in governing. </w:t>
      </w:r>
      <w:proofErr w:type="spellStart"/>
      <w:r w:rsidR="000D3100" w:rsidRPr="005471DC">
        <w:rPr>
          <w:rFonts w:asciiTheme="majorHAnsi" w:hAnsiTheme="majorHAnsi" w:cs="Times New Roman"/>
        </w:rPr>
        <w:t>Nabatchi</w:t>
      </w:r>
      <w:proofErr w:type="spellEnd"/>
      <w:r w:rsidRPr="005471DC">
        <w:rPr>
          <w:rFonts w:asciiTheme="majorHAnsi" w:hAnsiTheme="majorHAnsi" w:cs="Times New Roman"/>
        </w:rPr>
        <w:t xml:space="preserve"> (2010)</w:t>
      </w:r>
      <w:r w:rsidR="000D3100" w:rsidRPr="005471DC">
        <w:rPr>
          <w:rFonts w:asciiTheme="majorHAnsi" w:hAnsiTheme="majorHAnsi" w:cs="Times New Roman"/>
        </w:rPr>
        <w:t xml:space="preserve"> has argued that the field “should refocus its attention on the role of citizens in the work of government”</w:t>
      </w:r>
      <w:r w:rsidRPr="005471DC">
        <w:rPr>
          <w:rFonts w:asciiTheme="majorHAnsi" w:hAnsiTheme="majorHAnsi" w:cs="Times New Roman"/>
        </w:rPr>
        <w:t xml:space="preserve"> </w:t>
      </w:r>
      <w:r w:rsidR="000B2F14" w:rsidRPr="005471DC">
        <w:rPr>
          <w:rFonts w:asciiTheme="majorHAnsi" w:hAnsiTheme="majorHAnsi" w:cs="Times New Roman"/>
        </w:rPr>
        <w:t xml:space="preserve">(p. 37), </w:t>
      </w:r>
      <w:r w:rsidRPr="005471DC">
        <w:rPr>
          <w:rFonts w:asciiTheme="majorHAnsi" w:hAnsiTheme="majorHAnsi" w:cs="Times New Roman"/>
        </w:rPr>
        <w:t>even on a day-to-day basis (</w:t>
      </w:r>
      <w:r w:rsidR="000D3100" w:rsidRPr="005471DC">
        <w:rPr>
          <w:rFonts w:asciiTheme="majorHAnsi" w:hAnsiTheme="majorHAnsi" w:cs="Times New Roman"/>
        </w:rPr>
        <w:t>see also Box</w:t>
      </w:r>
      <w:r w:rsidR="00AC0043" w:rsidRPr="005471DC">
        <w:rPr>
          <w:rFonts w:asciiTheme="majorHAnsi" w:hAnsiTheme="majorHAnsi" w:cs="Times New Roman"/>
        </w:rPr>
        <w:t>,</w:t>
      </w:r>
      <w:r w:rsidR="000D3100" w:rsidRPr="005471DC">
        <w:rPr>
          <w:rFonts w:asciiTheme="majorHAnsi" w:hAnsiTheme="majorHAnsi" w:cs="Times New Roman"/>
        </w:rPr>
        <w:t xml:space="preserve"> 1998; </w:t>
      </w:r>
      <w:proofErr w:type="spellStart"/>
      <w:r w:rsidR="000D3100" w:rsidRPr="005471DC">
        <w:rPr>
          <w:rFonts w:asciiTheme="majorHAnsi" w:hAnsiTheme="majorHAnsi" w:cs="Times New Roman"/>
        </w:rPr>
        <w:t>Denhardt</w:t>
      </w:r>
      <w:proofErr w:type="spellEnd"/>
      <w:r w:rsidR="000D3100" w:rsidRPr="005471DC">
        <w:rPr>
          <w:rFonts w:asciiTheme="majorHAnsi" w:hAnsiTheme="majorHAnsi" w:cs="Times New Roman"/>
        </w:rPr>
        <w:t xml:space="preserve"> </w:t>
      </w:r>
      <w:r w:rsidR="00AC0043" w:rsidRPr="005471DC">
        <w:rPr>
          <w:rFonts w:asciiTheme="majorHAnsi" w:hAnsiTheme="majorHAnsi" w:cs="Times New Roman"/>
        </w:rPr>
        <w:t>&amp;</w:t>
      </w:r>
      <w:r w:rsidR="000D3100" w:rsidRPr="005471DC">
        <w:rPr>
          <w:rFonts w:asciiTheme="majorHAnsi" w:hAnsiTheme="majorHAnsi" w:cs="Times New Roman"/>
        </w:rPr>
        <w:t xml:space="preserve"> </w:t>
      </w:r>
      <w:proofErr w:type="spellStart"/>
      <w:r w:rsidR="000D3100" w:rsidRPr="005471DC">
        <w:rPr>
          <w:rFonts w:asciiTheme="majorHAnsi" w:hAnsiTheme="majorHAnsi" w:cs="Times New Roman"/>
        </w:rPr>
        <w:t>Denhardt</w:t>
      </w:r>
      <w:proofErr w:type="spellEnd"/>
      <w:r w:rsidR="00AC0043" w:rsidRPr="005471DC">
        <w:rPr>
          <w:rFonts w:asciiTheme="majorHAnsi" w:hAnsiTheme="majorHAnsi" w:cs="Times New Roman"/>
        </w:rPr>
        <w:t>,</w:t>
      </w:r>
      <w:r w:rsidR="000D3100" w:rsidRPr="005471DC">
        <w:rPr>
          <w:rFonts w:asciiTheme="majorHAnsi" w:hAnsiTheme="majorHAnsi" w:cs="Times New Roman"/>
        </w:rPr>
        <w:t xml:space="preserve"> 2011; </w:t>
      </w:r>
      <w:r w:rsidR="00837147" w:rsidRPr="005471DC">
        <w:rPr>
          <w:rFonts w:asciiTheme="majorHAnsi" w:hAnsiTheme="majorHAnsi" w:cs="Times New Roman"/>
        </w:rPr>
        <w:t xml:space="preserve">King &amp; </w:t>
      </w:r>
      <w:proofErr w:type="spellStart"/>
      <w:r w:rsidR="000D3100" w:rsidRPr="005471DC">
        <w:rPr>
          <w:rFonts w:asciiTheme="majorHAnsi" w:hAnsiTheme="majorHAnsi" w:cs="Times New Roman"/>
        </w:rPr>
        <w:t>Stivers</w:t>
      </w:r>
      <w:proofErr w:type="spellEnd"/>
      <w:r w:rsidR="00AC0043" w:rsidRPr="005471DC">
        <w:rPr>
          <w:rFonts w:asciiTheme="majorHAnsi" w:hAnsiTheme="majorHAnsi" w:cs="Times New Roman"/>
        </w:rPr>
        <w:t>,</w:t>
      </w:r>
      <w:r w:rsidR="000D3100" w:rsidRPr="005471DC">
        <w:rPr>
          <w:rFonts w:asciiTheme="majorHAnsi" w:hAnsiTheme="majorHAnsi" w:cs="Times New Roman"/>
        </w:rPr>
        <w:t xml:space="preserve"> 1998; King </w:t>
      </w:r>
      <w:r w:rsidR="00AC0043" w:rsidRPr="005471DC">
        <w:rPr>
          <w:rFonts w:asciiTheme="majorHAnsi" w:hAnsiTheme="majorHAnsi" w:cs="Times New Roman"/>
        </w:rPr>
        <w:t xml:space="preserve">&amp; </w:t>
      </w:r>
      <w:proofErr w:type="spellStart"/>
      <w:r w:rsidR="000D3100" w:rsidRPr="005471DC">
        <w:rPr>
          <w:rFonts w:asciiTheme="majorHAnsi" w:hAnsiTheme="majorHAnsi" w:cs="Times New Roman"/>
        </w:rPr>
        <w:t>Zanetti</w:t>
      </w:r>
      <w:proofErr w:type="spellEnd"/>
      <w:r w:rsidR="00AC0043" w:rsidRPr="005471DC">
        <w:rPr>
          <w:rFonts w:asciiTheme="majorHAnsi" w:hAnsiTheme="majorHAnsi" w:cs="Times New Roman"/>
        </w:rPr>
        <w:t>,</w:t>
      </w:r>
      <w:r w:rsidR="000D3100" w:rsidRPr="005471DC">
        <w:rPr>
          <w:rFonts w:asciiTheme="majorHAnsi" w:hAnsiTheme="majorHAnsi" w:cs="Times New Roman"/>
        </w:rPr>
        <w:t xml:space="preserve"> 2005).</w:t>
      </w:r>
      <w:r w:rsidR="00BA0AE2" w:rsidRPr="005471DC">
        <w:rPr>
          <w:rFonts w:asciiTheme="majorHAnsi" w:hAnsiTheme="majorHAnsi" w:cs="Times New Roman"/>
        </w:rPr>
        <w:t xml:space="preserve"> </w:t>
      </w:r>
      <w:r w:rsidR="00EE30DE" w:rsidRPr="005471DC">
        <w:rPr>
          <w:rFonts w:asciiTheme="majorHAnsi" w:hAnsiTheme="majorHAnsi" w:cs="Times New Roman"/>
        </w:rPr>
        <w:t>W</w:t>
      </w:r>
      <w:r w:rsidRPr="005471DC">
        <w:rPr>
          <w:rFonts w:asciiTheme="majorHAnsi" w:hAnsiTheme="majorHAnsi" w:cs="Times New Roman"/>
        </w:rPr>
        <w:t xml:space="preserve">e focus on one example of public </w:t>
      </w:r>
      <w:r w:rsidRPr="005471DC">
        <w:rPr>
          <w:rFonts w:asciiTheme="majorHAnsi" w:hAnsiTheme="majorHAnsi" w:cs="Times New Roman"/>
        </w:rPr>
        <w:lastRenderedPageBreak/>
        <w:t xml:space="preserve">administrators seeking to </w:t>
      </w:r>
      <w:r w:rsidR="00BA0AE2" w:rsidRPr="005471DC">
        <w:rPr>
          <w:rFonts w:asciiTheme="majorHAnsi" w:hAnsiTheme="majorHAnsi" w:cs="Times New Roman"/>
        </w:rPr>
        <w:t>do just that—that</w:t>
      </w:r>
      <w:r w:rsidRPr="005471DC">
        <w:rPr>
          <w:rFonts w:asciiTheme="majorHAnsi" w:hAnsiTheme="majorHAnsi" w:cs="Times New Roman"/>
        </w:rPr>
        <w:t xml:space="preserve"> of police departments </w:t>
      </w:r>
      <w:r w:rsidR="00BC0AED" w:rsidRPr="005471DC">
        <w:rPr>
          <w:rFonts w:asciiTheme="majorHAnsi" w:hAnsiTheme="majorHAnsi" w:cs="Times New Roman"/>
        </w:rPr>
        <w:t xml:space="preserve">(PDs) </w:t>
      </w:r>
      <w:r w:rsidRPr="005471DC">
        <w:rPr>
          <w:rFonts w:asciiTheme="majorHAnsi" w:hAnsiTheme="majorHAnsi" w:cs="Times New Roman"/>
        </w:rPr>
        <w:t xml:space="preserve">using social media to engage with residents.  PDs have done this as an </w:t>
      </w:r>
      <w:r w:rsidR="0064296D" w:rsidRPr="005471DC">
        <w:rPr>
          <w:rFonts w:asciiTheme="majorHAnsi" w:hAnsiTheme="majorHAnsi" w:cs="Times New Roman"/>
        </w:rPr>
        <w:t xml:space="preserve">extension </w:t>
      </w:r>
      <w:r w:rsidR="00BA0AE2" w:rsidRPr="005471DC">
        <w:rPr>
          <w:rFonts w:asciiTheme="majorHAnsi" w:hAnsiTheme="majorHAnsi" w:cs="Times New Roman"/>
        </w:rPr>
        <w:t xml:space="preserve">of </w:t>
      </w:r>
      <w:r w:rsidRPr="005471DC">
        <w:rPr>
          <w:rFonts w:asciiTheme="majorHAnsi" w:hAnsiTheme="majorHAnsi" w:cs="Times New Roman"/>
        </w:rPr>
        <w:t xml:space="preserve">their community policing programs that began in the 1980s. </w:t>
      </w:r>
    </w:p>
    <w:p w14:paraId="258ABE3E" w14:textId="77777777" w:rsidR="000004F4" w:rsidRPr="005471DC" w:rsidRDefault="000004F4" w:rsidP="000D7E63">
      <w:pPr>
        <w:spacing w:line="480" w:lineRule="auto"/>
        <w:rPr>
          <w:rFonts w:asciiTheme="majorHAnsi" w:hAnsiTheme="majorHAnsi" w:cs="Times New Roman"/>
          <w:b/>
        </w:rPr>
      </w:pPr>
    </w:p>
    <w:p w14:paraId="12568C36" w14:textId="77777777" w:rsidR="000D3100" w:rsidRPr="005471DC" w:rsidRDefault="00B66702" w:rsidP="000D7E63">
      <w:pPr>
        <w:spacing w:line="480" w:lineRule="auto"/>
        <w:rPr>
          <w:rFonts w:asciiTheme="majorHAnsi" w:hAnsiTheme="majorHAnsi" w:cs="Times New Roman"/>
        </w:rPr>
      </w:pPr>
      <w:r w:rsidRPr="005471DC">
        <w:rPr>
          <w:rFonts w:asciiTheme="majorHAnsi" w:hAnsiTheme="majorHAnsi" w:cs="Times New Roman"/>
          <w:b/>
        </w:rPr>
        <w:t>Community Policing</w:t>
      </w:r>
    </w:p>
    <w:p w14:paraId="1D4D9D94" w14:textId="15F2246A" w:rsidR="000D3100" w:rsidRPr="005471DC" w:rsidRDefault="000D3100" w:rsidP="000D7E63">
      <w:pPr>
        <w:spacing w:line="480" w:lineRule="auto"/>
        <w:ind w:firstLine="720"/>
        <w:rPr>
          <w:rFonts w:asciiTheme="majorHAnsi" w:hAnsiTheme="majorHAnsi" w:cs="Times New Roman"/>
        </w:rPr>
      </w:pPr>
      <w:r w:rsidRPr="005471DC">
        <w:rPr>
          <w:rFonts w:asciiTheme="majorHAnsi" w:hAnsiTheme="majorHAnsi" w:cs="Times New Roman"/>
        </w:rPr>
        <w:t>Community policing</w:t>
      </w:r>
      <w:r w:rsidR="0084111D" w:rsidRPr="005471DC">
        <w:rPr>
          <w:rFonts w:asciiTheme="majorHAnsi" w:hAnsiTheme="majorHAnsi" w:cs="Times New Roman"/>
        </w:rPr>
        <w:t xml:space="preserve"> </w:t>
      </w:r>
      <w:r w:rsidRPr="005471DC">
        <w:rPr>
          <w:rFonts w:asciiTheme="majorHAnsi" w:hAnsiTheme="majorHAnsi" w:cs="Times New Roman"/>
        </w:rPr>
        <w:t xml:space="preserve">began in the 1980s and </w:t>
      </w:r>
      <w:r w:rsidRPr="005471DC">
        <w:rPr>
          <w:rFonts w:asciiTheme="majorHAnsi" w:hAnsiTheme="majorHAnsi"/>
        </w:rPr>
        <w:t xml:space="preserve">diffused across police departments </w:t>
      </w:r>
      <w:r w:rsidR="00BC0AED" w:rsidRPr="005471DC">
        <w:rPr>
          <w:rFonts w:asciiTheme="majorHAnsi" w:hAnsiTheme="majorHAnsi"/>
        </w:rPr>
        <w:t xml:space="preserve">(PDs) </w:t>
      </w:r>
      <w:r w:rsidRPr="005471DC">
        <w:rPr>
          <w:rFonts w:asciiTheme="majorHAnsi" w:hAnsiTheme="majorHAnsi"/>
        </w:rPr>
        <w:t xml:space="preserve">nationwide through a </w:t>
      </w:r>
      <w:r w:rsidRPr="005471DC">
        <w:rPr>
          <w:rFonts w:asciiTheme="majorHAnsi" w:hAnsiTheme="majorHAnsi" w:cs="Times New Roman"/>
        </w:rPr>
        <w:t xml:space="preserve">plethora of federal grants (He, </w:t>
      </w:r>
      <w:proofErr w:type="spellStart"/>
      <w:r w:rsidRPr="005471DC">
        <w:rPr>
          <w:rFonts w:asciiTheme="majorHAnsi" w:hAnsiTheme="majorHAnsi" w:cs="Times New Roman"/>
        </w:rPr>
        <w:t>Jihong</w:t>
      </w:r>
      <w:proofErr w:type="spellEnd"/>
      <w:r w:rsidRPr="005471DC">
        <w:rPr>
          <w:rFonts w:asciiTheme="majorHAnsi" w:hAnsiTheme="majorHAnsi" w:cs="Times New Roman"/>
        </w:rPr>
        <w:t xml:space="preserve">, &amp; </w:t>
      </w:r>
      <w:proofErr w:type="spellStart"/>
      <w:r w:rsidRPr="005471DC">
        <w:rPr>
          <w:rFonts w:asciiTheme="majorHAnsi" w:hAnsiTheme="majorHAnsi" w:cs="Times New Roman"/>
        </w:rPr>
        <w:t>Lovrich</w:t>
      </w:r>
      <w:proofErr w:type="spellEnd"/>
      <w:r w:rsidR="007A07D0" w:rsidRPr="005471DC">
        <w:rPr>
          <w:rFonts w:asciiTheme="majorHAnsi" w:hAnsiTheme="majorHAnsi" w:cs="Times New Roman"/>
        </w:rPr>
        <w:t>,</w:t>
      </w:r>
      <w:r w:rsidRPr="005471DC">
        <w:rPr>
          <w:rFonts w:asciiTheme="majorHAnsi" w:hAnsiTheme="majorHAnsi" w:cs="Times New Roman"/>
        </w:rPr>
        <w:t xml:space="preserve"> 2005). Though there are varying definitions of community</w:t>
      </w:r>
      <w:r w:rsidR="00FE3D47" w:rsidRPr="005471DC">
        <w:rPr>
          <w:rFonts w:asciiTheme="majorHAnsi" w:hAnsiTheme="majorHAnsi" w:cs="Times New Roman"/>
        </w:rPr>
        <w:t xml:space="preserve"> policing</w:t>
      </w:r>
      <w:r w:rsidRPr="005471DC">
        <w:rPr>
          <w:rFonts w:asciiTheme="majorHAnsi" w:hAnsiTheme="majorHAnsi" w:cs="Times New Roman"/>
        </w:rPr>
        <w:t xml:space="preserve">, </w:t>
      </w:r>
      <w:proofErr w:type="spellStart"/>
      <w:r w:rsidRPr="005471DC">
        <w:rPr>
          <w:rFonts w:asciiTheme="majorHAnsi" w:hAnsiTheme="majorHAnsi" w:cs="Times New Roman"/>
        </w:rPr>
        <w:t>Skogan</w:t>
      </w:r>
      <w:proofErr w:type="spellEnd"/>
      <w:r w:rsidR="000B2F14" w:rsidRPr="005471DC">
        <w:rPr>
          <w:rFonts w:asciiTheme="majorHAnsi" w:hAnsiTheme="majorHAnsi" w:cs="Times New Roman"/>
        </w:rPr>
        <w:t xml:space="preserve"> (1994)</w:t>
      </w:r>
      <w:r w:rsidRPr="005471DC">
        <w:rPr>
          <w:rFonts w:asciiTheme="majorHAnsi" w:hAnsiTheme="majorHAnsi"/>
        </w:rPr>
        <w:t xml:space="preserve"> </w:t>
      </w:r>
      <w:proofErr w:type="gramStart"/>
      <w:r w:rsidRPr="005471DC">
        <w:rPr>
          <w:rFonts w:asciiTheme="majorHAnsi" w:hAnsiTheme="majorHAnsi"/>
        </w:rPr>
        <w:t>notes</w:t>
      </w:r>
      <w:proofErr w:type="gramEnd"/>
      <w:r w:rsidRPr="005471DC">
        <w:rPr>
          <w:rFonts w:asciiTheme="majorHAnsi" w:hAnsiTheme="majorHAnsi"/>
        </w:rPr>
        <w:t xml:space="preserve"> “every definition…shares the idea that the police and the community must work together to define and develop solutions for problems” </w:t>
      </w:r>
      <w:r w:rsidR="000B2F14" w:rsidRPr="005471DC">
        <w:rPr>
          <w:rFonts w:asciiTheme="majorHAnsi" w:hAnsiTheme="majorHAnsi"/>
        </w:rPr>
        <w:t>(</w:t>
      </w:r>
      <w:r w:rsidR="00AC0043" w:rsidRPr="005471DC">
        <w:rPr>
          <w:rFonts w:asciiTheme="majorHAnsi" w:hAnsiTheme="majorHAnsi"/>
        </w:rPr>
        <w:t>p.</w:t>
      </w:r>
      <w:r w:rsidRPr="005471DC">
        <w:rPr>
          <w:rFonts w:asciiTheme="majorHAnsi" w:hAnsiTheme="majorHAnsi"/>
        </w:rPr>
        <w:t xml:space="preserve"> 1). </w:t>
      </w:r>
      <w:r w:rsidRPr="005471DC">
        <w:rPr>
          <w:rFonts w:asciiTheme="majorHAnsi" w:hAnsiTheme="majorHAnsi" w:cs="Times New Roman"/>
        </w:rPr>
        <w:t xml:space="preserve">The idea behind community policing was to transform police forces from reactive, command and control organizations </w:t>
      </w:r>
      <w:proofErr w:type="spellStart"/>
      <w:r w:rsidRPr="005471DC">
        <w:rPr>
          <w:rFonts w:asciiTheme="majorHAnsi" w:hAnsiTheme="majorHAnsi" w:cs="Times New Roman"/>
        </w:rPr>
        <w:t>surveilling</w:t>
      </w:r>
      <w:proofErr w:type="spellEnd"/>
      <w:r w:rsidRPr="005471DC">
        <w:rPr>
          <w:rFonts w:asciiTheme="majorHAnsi" w:hAnsiTheme="majorHAnsi" w:cs="Times New Roman"/>
        </w:rPr>
        <w:t xml:space="preserve"> the community and responding to criminal acts, to proactive “institutions for social problem solving” (</w:t>
      </w:r>
      <w:r w:rsidRPr="005471DC">
        <w:rPr>
          <w:rFonts w:asciiTheme="majorHAnsi" w:hAnsiTheme="majorHAnsi" w:cs="Times New Roman"/>
          <w:color w:val="000000"/>
          <w:shd w:val="clear" w:color="auto" w:fill="FFFFFF"/>
        </w:rPr>
        <w:t>Jones</w:t>
      </w:r>
      <w:r w:rsidR="00B433FA" w:rsidRPr="005471DC">
        <w:rPr>
          <w:rFonts w:asciiTheme="majorHAnsi" w:hAnsiTheme="majorHAnsi" w:cs="Times New Roman"/>
          <w:color w:val="000000"/>
          <w:shd w:val="clear" w:color="auto" w:fill="FFFFFF"/>
        </w:rPr>
        <w:t>,</w:t>
      </w:r>
      <w:r w:rsidR="00293F35" w:rsidRPr="005471DC">
        <w:rPr>
          <w:rFonts w:asciiTheme="majorHAnsi" w:hAnsiTheme="majorHAnsi" w:cs="Times New Roman"/>
          <w:color w:val="000000"/>
          <w:shd w:val="clear" w:color="auto" w:fill="FFFFFF"/>
        </w:rPr>
        <w:t xml:space="preserve"> </w:t>
      </w:r>
      <w:r w:rsidRPr="005471DC">
        <w:rPr>
          <w:rFonts w:asciiTheme="majorHAnsi" w:hAnsiTheme="majorHAnsi" w:cs="Times New Roman"/>
          <w:color w:val="000000"/>
          <w:shd w:val="clear" w:color="auto" w:fill="FFFFFF"/>
        </w:rPr>
        <w:t>2008,</w:t>
      </w:r>
      <w:r w:rsidR="00B433FA" w:rsidRPr="005471DC">
        <w:rPr>
          <w:rFonts w:asciiTheme="majorHAnsi" w:hAnsiTheme="majorHAnsi" w:cs="Times New Roman"/>
          <w:color w:val="000000"/>
          <w:shd w:val="clear" w:color="auto" w:fill="FFFFFF"/>
        </w:rPr>
        <w:t xml:space="preserve"> p.</w:t>
      </w:r>
      <w:r w:rsidRPr="005471DC">
        <w:rPr>
          <w:rFonts w:asciiTheme="majorHAnsi" w:hAnsiTheme="majorHAnsi" w:cs="Times New Roman"/>
          <w:color w:val="000000"/>
          <w:shd w:val="clear" w:color="auto" w:fill="FFFFFF"/>
        </w:rPr>
        <w:t xml:space="preserve"> 584</w:t>
      </w:r>
      <w:r w:rsidR="00FE3D47" w:rsidRPr="005471DC">
        <w:rPr>
          <w:rFonts w:asciiTheme="majorHAnsi" w:hAnsiTheme="majorHAnsi" w:cs="Times New Roman"/>
          <w:color w:val="000000"/>
          <w:shd w:val="clear" w:color="auto" w:fill="FFFFFF"/>
        </w:rPr>
        <w:t xml:space="preserve">). Community participation is </w:t>
      </w:r>
      <w:r w:rsidRPr="005471DC">
        <w:rPr>
          <w:rFonts w:asciiTheme="majorHAnsi" w:hAnsiTheme="majorHAnsi" w:cs="Times New Roman"/>
          <w:color w:val="000000"/>
          <w:shd w:val="clear" w:color="auto" w:fill="FFFFFF"/>
        </w:rPr>
        <w:t xml:space="preserve">key </w:t>
      </w:r>
      <w:r w:rsidR="0064296D" w:rsidRPr="005471DC">
        <w:rPr>
          <w:rFonts w:asciiTheme="majorHAnsi" w:hAnsiTheme="majorHAnsi" w:cs="Times New Roman"/>
          <w:color w:val="000000"/>
          <w:shd w:val="clear" w:color="auto" w:fill="FFFFFF"/>
        </w:rPr>
        <w:t xml:space="preserve">to </w:t>
      </w:r>
      <w:r w:rsidR="00FE3D47" w:rsidRPr="005471DC">
        <w:rPr>
          <w:rFonts w:asciiTheme="majorHAnsi" w:hAnsiTheme="majorHAnsi" w:cs="Times New Roman"/>
          <w:color w:val="000000"/>
          <w:shd w:val="clear" w:color="auto" w:fill="FFFFFF"/>
        </w:rPr>
        <w:t xml:space="preserve">the </w:t>
      </w:r>
      <w:r w:rsidRPr="005471DC">
        <w:rPr>
          <w:rFonts w:asciiTheme="majorHAnsi" w:hAnsiTheme="majorHAnsi" w:cs="Times New Roman"/>
          <w:color w:val="000000"/>
          <w:shd w:val="clear" w:color="auto" w:fill="FFFFFF"/>
        </w:rPr>
        <w:t>theory and practice of community policing. In particular, scholars emphasize collaboration between police officers, residents</w:t>
      </w:r>
      <w:r w:rsidR="0064296D" w:rsidRPr="005471DC">
        <w:rPr>
          <w:rFonts w:asciiTheme="majorHAnsi" w:hAnsiTheme="majorHAnsi" w:cs="Times New Roman"/>
          <w:color w:val="000000"/>
          <w:shd w:val="clear" w:color="auto" w:fill="FFFFFF"/>
        </w:rPr>
        <w:t>,</w:t>
      </w:r>
      <w:r w:rsidRPr="005471DC">
        <w:rPr>
          <w:rFonts w:asciiTheme="majorHAnsi" w:hAnsiTheme="majorHAnsi" w:cs="Times New Roman"/>
          <w:color w:val="000000"/>
          <w:shd w:val="clear" w:color="auto" w:fill="FFFFFF"/>
        </w:rPr>
        <w:t xml:space="preserve"> and organized stakeholders (</w:t>
      </w:r>
      <w:proofErr w:type="spellStart"/>
      <w:r w:rsidRPr="005471DC">
        <w:rPr>
          <w:rFonts w:asciiTheme="majorHAnsi" w:hAnsiTheme="majorHAnsi" w:cs="Times New Roman"/>
        </w:rPr>
        <w:t>Allender</w:t>
      </w:r>
      <w:proofErr w:type="spellEnd"/>
      <w:r w:rsidRPr="005471DC">
        <w:rPr>
          <w:rFonts w:asciiTheme="majorHAnsi" w:hAnsiTheme="majorHAnsi" w:cs="Times New Roman"/>
        </w:rPr>
        <w:t xml:space="preserve">, 2004; </w:t>
      </w:r>
      <w:proofErr w:type="spellStart"/>
      <w:r w:rsidRPr="005471DC">
        <w:rPr>
          <w:rFonts w:asciiTheme="majorHAnsi" w:hAnsiTheme="majorHAnsi" w:cs="Times New Roman"/>
        </w:rPr>
        <w:t>Cheurprakobkit</w:t>
      </w:r>
      <w:proofErr w:type="spellEnd"/>
      <w:r w:rsidRPr="005471DC">
        <w:rPr>
          <w:rFonts w:asciiTheme="majorHAnsi" w:hAnsiTheme="majorHAnsi" w:cs="Times New Roman"/>
        </w:rPr>
        <w:t xml:space="preserve">, 2002; Colvin &amp; </w:t>
      </w:r>
      <w:proofErr w:type="spellStart"/>
      <w:r w:rsidRPr="005471DC">
        <w:rPr>
          <w:rFonts w:asciiTheme="majorHAnsi" w:hAnsiTheme="majorHAnsi" w:cs="Times New Roman"/>
        </w:rPr>
        <w:t>Goh</w:t>
      </w:r>
      <w:proofErr w:type="spellEnd"/>
      <w:r w:rsidRPr="005471DC">
        <w:rPr>
          <w:rFonts w:asciiTheme="majorHAnsi" w:hAnsiTheme="majorHAnsi" w:cs="Times New Roman"/>
        </w:rPr>
        <w:t xml:space="preserve">, 2006; </w:t>
      </w:r>
      <w:proofErr w:type="spellStart"/>
      <w:r w:rsidRPr="005471DC">
        <w:rPr>
          <w:rFonts w:asciiTheme="majorHAnsi" w:hAnsiTheme="majorHAnsi" w:cs="Times New Roman"/>
        </w:rPr>
        <w:t>Cordner</w:t>
      </w:r>
      <w:proofErr w:type="spellEnd"/>
      <w:r w:rsidRPr="005471DC">
        <w:rPr>
          <w:rFonts w:asciiTheme="majorHAnsi" w:hAnsiTheme="majorHAnsi" w:cs="Times New Roman"/>
        </w:rPr>
        <w:t>, 1997) with a specific focus on “co-productive behavior</w:t>
      </w:r>
      <w:r w:rsidR="000B2F14" w:rsidRPr="005471DC">
        <w:rPr>
          <w:rFonts w:asciiTheme="majorHAnsi" w:hAnsiTheme="majorHAnsi" w:cs="Times New Roman"/>
        </w:rPr>
        <w:t>” (</w:t>
      </w:r>
      <w:proofErr w:type="spellStart"/>
      <w:r w:rsidR="000B2F14" w:rsidRPr="005471DC">
        <w:rPr>
          <w:rFonts w:asciiTheme="majorHAnsi" w:hAnsiTheme="majorHAnsi" w:cs="Times New Roman"/>
        </w:rPr>
        <w:t>Pino</w:t>
      </w:r>
      <w:proofErr w:type="spellEnd"/>
      <w:r w:rsidR="000B2F14" w:rsidRPr="005471DC">
        <w:rPr>
          <w:rFonts w:asciiTheme="majorHAnsi" w:hAnsiTheme="majorHAnsi" w:cs="Times New Roman"/>
        </w:rPr>
        <w:t>, 2001, p. 200).</w:t>
      </w:r>
      <w:r w:rsidRPr="005471DC">
        <w:rPr>
          <w:rFonts w:asciiTheme="majorHAnsi" w:hAnsiTheme="majorHAnsi" w:cs="Times New Roman"/>
        </w:rPr>
        <w:t xml:space="preserve"> The latter term denote</w:t>
      </w:r>
      <w:r w:rsidR="00FE3D47" w:rsidRPr="005471DC">
        <w:rPr>
          <w:rFonts w:asciiTheme="majorHAnsi" w:hAnsiTheme="majorHAnsi" w:cs="Times New Roman"/>
        </w:rPr>
        <w:t>s</w:t>
      </w:r>
      <w:r w:rsidRPr="005471DC">
        <w:rPr>
          <w:rFonts w:asciiTheme="majorHAnsi" w:hAnsiTheme="majorHAnsi" w:cs="Times New Roman"/>
        </w:rPr>
        <w:t xml:space="preserve"> the idea of police, residents</w:t>
      </w:r>
      <w:r w:rsidR="00667CD7" w:rsidRPr="005471DC">
        <w:rPr>
          <w:rFonts w:asciiTheme="majorHAnsi" w:hAnsiTheme="majorHAnsi" w:cs="Times New Roman"/>
        </w:rPr>
        <w:t>,</w:t>
      </w:r>
      <w:r w:rsidRPr="005471DC">
        <w:rPr>
          <w:rFonts w:asciiTheme="majorHAnsi" w:hAnsiTheme="majorHAnsi" w:cs="Times New Roman"/>
        </w:rPr>
        <w:t xml:space="preserve"> and organized stakeholders identifying, defining</w:t>
      </w:r>
      <w:r w:rsidR="0064296D" w:rsidRPr="005471DC">
        <w:rPr>
          <w:rFonts w:asciiTheme="majorHAnsi" w:hAnsiTheme="majorHAnsi" w:cs="Times New Roman"/>
        </w:rPr>
        <w:t>,</w:t>
      </w:r>
      <w:r w:rsidRPr="005471DC">
        <w:rPr>
          <w:rFonts w:asciiTheme="majorHAnsi" w:hAnsiTheme="majorHAnsi" w:cs="Times New Roman"/>
        </w:rPr>
        <w:t xml:space="preserve"> and solving problems together, collaboratively (see also Chapman </w:t>
      </w:r>
      <w:r w:rsidR="005807D7" w:rsidRPr="005471DC">
        <w:rPr>
          <w:rFonts w:asciiTheme="majorHAnsi" w:hAnsiTheme="majorHAnsi" w:cs="Times New Roman"/>
        </w:rPr>
        <w:t>&amp;</w:t>
      </w:r>
      <w:r w:rsidRPr="005471DC">
        <w:rPr>
          <w:rFonts w:asciiTheme="majorHAnsi" w:hAnsiTheme="majorHAnsi" w:cs="Times New Roman"/>
        </w:rPr>
        <w:t xml:space="preserve"> Schapiro</w:t>
      </w:r>
      <w:r w:rsidR="005807D7" w:rsidRPr="005471DC">
        <w:rPr>
          <w:rFonts w:asciiTheme="majorHAnsi" w:hAnsiTheme="majorHAnsi" w:cs="Times New Roman"/>
        </w:rPr>
        <w:t>,</w:t>
      </w:r>
      <w:r w:rsidRPr="005471DC">
        <w:rPr>
          <w:rFonts w:asciiTheme="majorHAnsi" w:hAnsiTheme="majorHAnsi" w:cs="Times New Roman"/>
        </w:rPr>
        <w:t xml:space="preserve"> 2009).  </w:t>
      </w:r>
    </w:p>
    <w:p w14:paraId="45A305D1" w14:textId="77777777" w:rsidR="000D3100" w:rsidRPr="005471DC" w:rsidRDefault="000D3100" w:rsidP="000D7E63">
      <w:pPr>
        <w:spacing w:line="480" w:lineRule="auto"/>
        <w:ind w:firstLine="720"/>
        <w:rPr>
          <w:rFonts w:asciiTheme="majorHAnsi" w:hAnsiTheme="majorHAnsi" w:cs="Times New Roman"/>
        </w:rPr>
      </w:pPr>
      <w:r w:rsidRPr="005471DC">
        <w:rPr>
          <w:rFonts w:asciiTheme="majorHAnsi" w:hAnsiTheme="majorHAnsi" w:cs="Times New Roman"/>
        </w:rPr>
        <w:t>Outside of the policing literature, public administration scholars</w:t>
      </w:r>
      <w:r w:rsidR="00BA0AE2" w:rsidRPr="005471DC">
        <w:rPr>
          <w:rFonts w:asciiTheme="majorHAnsi" w:hAnsiTheme="majorHAnsi" w:cs="Times New Roman"/>
        </w:rPr>
        <w:t xml:space="preserve"> such as Glaser and </w:t>
      </w:r>
      <w:proofErr w:type="spellStart"/>
      <w:r w:rsidR="00BA0AE2" w:rsidRPr="005471DC">
        <w:rPr>
          <w:rFonts w:asciiTheme="majorHAnsi" w:hAnsiTheme="majorHAnsi" w:cs="Times New Roman"/>
        </w:rPr>
        <w:t>Denhardt</w:t>
      </w:r>
      <w:proofErr w:type="spellEnd"/>
      <w:r w:rsidR="00BA0AE2" w:rsidRPr="005471DC">
        <w:rPr>
          <w:rFonts w:asciiTheme="majorHAnsi" w:hAnsiTheme="majorHAnsi" w:cs="Times New Roman"/>
        </w:rPr>
        <w:t xml:space="preserve"> (2010)</w:t>
      </w:r>
      <w:r w:rsidRPr="005471DC">
        <w:rPr>
          <w:rFonts w:asciiTheme="majorHAnsi" w:hAnsiTheme="majorHAnsi" w:cs="Times New Roman"/>
        </w:rPr>
        <w:t xml:space="preserve"> view community policing as an opportunity for “greater convergence of purpose among citizens, neighborhoods, organizations, and the broader </w:t>
      </w:r>
      <w:proofErr w:type="gramStart"/>
      <w:r w:rsidRPr="005471DC">
        <w:rPr>
          <w:rFonts w:asciiTheme="majorHAnsi" w:hAnsiTheme="majorHAnsi" w:cs="Times New Roman"/>
        </w:rPr>
        <w:t>well-being</w:t>
      </w:r>
      <w:proofErr w:type="gramEnd"/>
      <w:r w:rsidRPr="005471DC">
        <w:rPr>
          <w:rFonts w:asciiTheme="majorHAnsi" w:hAnsiTheme="majorHAnsi" w:cs="Times New Roman"/>
        </w:rPr>
        <w:t xml:space="preserve"> of the community” (p. 309). </w:t>
      </w:r>
      <w:r w:rsidRPr="005471DC">
        <w:rPr>
          <w:rFonts w:asciiTheme="majorHAnsi" w:hAnsiTheme="majorHAnsi" w:cs="Times New Roman"/>
          <w:color w:val="000000"/>
          <w:shd w:val="clear" w:color="auto" w:fill="FFFFFF"/>
        </w:rPr>
        <w:t xml:space="preserve">Community policing was promulgated </w:t>
      </w:r>
      <w:r w:rsidR="00FE3D47" w:rsidRPr="005471DC">
        <w:rPr>
          <w:rFonts w:asciiTheme="majorHAnsi" w:hAnsiTheme="majorHAnsi" w:cs="Times New Roman"/>
          <w:color w:val="000000"/>
          <w:shd w:val="clear" w:color="auto" w:fill="FFFFFF"/>
        </w:rPr>
        <w:t xml:space="preserve">as a response to </w:t>
      </w:r>
      <w:r w:rsidRPr="005471DC">
        <w:rPr>
          <w:rFonts w:asciiTheme="majorHAnsi" w:hAnsiTheme="majorHAnsi" w:cs="Times New Roman"/>
          <w:color w:val="000000"/>
          <w:shd w:val="clear" w:color="auto" w:fill="FFFFFF"/>
        </w:rPr>
        <w:t>concerns</w:t>
      </w:r>
      <w:r w:rsidR="00FE3D47" w:rsidRPr="005471DC">
        <w:rPr>
          <w:rFonts w:asciiTheme="majorHAnsi" w:hAnsiTheme="majorHAnsi" w:cs="Times New Roman"/>
          <w:color w:val="000000"/>
          <w:shd w:val="clear" w:color="auto" w:fill="FFFFFF"/>
        </w:rPr>
        <w:t xml:space="preserve"> </w:t>
      </w:r>
      <w:r w:rsidRPr="005471DC">
        <w:rPr>
          <w:rFonts w:asciiTheme="majorHAnsi" w:hAnsiTheme="majorHAnsi" w:cs="Times New Roman"/>
          <w:color w:val="000000"/>
          <w:shd w:val="clear" w:color="auto" w:fill="FFFFFF"/>
        </w:rPr>
        <w:t xml:space="preserve">beyond </w:t>
      </w:r>
      <w:r w:rsidRPr="005471DC">
        <w:rPr>
          <w:rFonts w:asciiTheme="majorHAnsi" w:hAnsiTheme="majorHAnsi" w:cs="Times New Roman"/>
          <w:color w:val="000000"/>
          <w:shd w:val="clear" w:color="auto" w:fill="FFFFFF"/>
        </w:rPr>
        <w:lastRenderedPageBreak/>
        <w:t xml:space="preserve">crime fighting.  For example, </w:t>
      </w:r>
      <w:r w:rsidR="00BC0AED" w:rsidRPr="005471DC">
        <w:rPr>
          <w:rFonts w:asciiTheme="majorHAnsi" w:hAnsiTheme="majorHAnsi" w:cs="Times New Roman"/>
          <w:color w:val="000000"/>
          <w:shd w:val="clear" w:color="auto" w:fill="FFFFFF"/>
        </w:rPr>
        <w:t xml:space="preserve">PDs </w:t>
      </w:r>
      <w:r w:rsidRPr="005471DC">
        <w:rPr>
          <w:rFonts w:asciiTheme="majorHAnsi" w:hAnsiTheme="majorHAnsi" w:cs="Times New Roman"/>
          <w:color w:val="000000"/>
          <w:shd w:val="clear" w:color="auto" w:fill="FFFFFF"/>
        </w:rPr>
        <w:t xml:space="preserve">wanted </w:t>
      </w:r>
      <w:r w:rsidRPr="005471DC">
        <w:rPr>
          <w:rFonts w:asciiTheme="majorHAnsi" w:hAnsiTheme="majorHAnsi" w:cs="Times New Roman"/>
        </w:rPr>
        <w:t>to enhance the community legitimacy and democratic accountability of policing (Jones</w:t>
      </w:r>
      <w:r w:rsidR="00DD3116" w:rsidRPr="005471DC">
        <w:rPr>
          <w:rFonts w:asciiTheme="majorHAnsi" w:hAnsiTheme="majorHAnsi" w:cs="Times New Roman"/>
        </w:rPr>
        <w:t>,</w:t>
      </w:r>
      <w:r w:rsidRPr="005471DC">
        <w:rPr>
          <w:rFonts w:asciiTheme="majorHAnsi" w:hAnsiTheme="majorHAnsi" w:cs="Times New Roman"/>
        </w:rPr>
        <w:t xml:space="preserve"> 2008; </w:t>
      </w:r>
      <w:proofErr w:type="spellStart"/>
      <w:r w:rsidRPr="005471DC">
        <w:rPr>
          <w:rFonts w:asciiTheme="majorHAnsi" w:hAnsiTheme="majorHAnsi" w:cs="Times New Roman"/>
        </w:rPr>
        <w:t>Correia</w:t>
      </w:r>
      <w:proofErr w:type="spellEnd"/>
      <w:r w:rsidRPr="005471DC">
        <w:rPr>
          <w:rFonts w:asciiTheme="majorHAnsi" w:hAnsiTheme="majorHAnsi" w:cs="Times New Roman"/>
        </w:rPr>
        <w:t xml:space="preserve"> 2000), be responsive to customer service demands of residents, (</w:t>
      </w:r>
      <w:proofErr w:type="spellStart"/>
      <w:r w:rsidRPr="005471DC">
        <w:rPr>
          <w:rFonts w:asciiTheme="majorHAnsi" w:hAnsiTheme="majorHAnsi" w:cs="Times New Roman"/>
        </w:rPr>
        <w:t>Skogan</w:t>
      </w:r>
      <w:proofErr w:type="spellEnd"/>
      <w:r w:rsidR="00DD3116" w:rsidRPr="005471DC">
        <w:rPr>
          <w:rFonts w:asciiTheme="majorHAnsi" w:hAnsiTheme="majorHAnsi" w:cs="Times New Roman"/>
        </w:rPr>
        <w:t>,</w:t>
      </w:r>
      <w:r w:rsidRPr="005471DC">
        <w:rPr>
          <w:rFonts w:asciiTheme="majorHAnsi" w:hAnsiTheme="majorHAnsi" w:cs="Times New Roman"/>
        </w:rPr>
        <w:t xml:space="preserve"> 1994),</w:t>
      </w:r>
      <w:r w:rsidR="00727851" w:rsidRPr="005471DC">
        <w:rPr>
          <w:rFonts w:asciiTheme="majorHAnsi" w:hAnsiTheme="majorHAnsi" w:cs="Times New Roman"/>
        </w:rPr>
        <w:t xml:space="preserve"> and</w:t>
      </w:r>
      <w:r w:rsidRPr="005471DC">
        <w:rPr>
          <w:rFonts w:asciiTheme="majorHAnsi" w:hAnsiTheme="majorHAnsi" w:cs="Times New Roman"/>
        </w:rPr>
        <w:t xml:space="preserve"> respond to perceptions of increases in crimes (</w:t>
      </w:r>
      <w:r w:rsidRPr="005471DC">
        <w:rPr>
          <w:rFonts w:asciiTheme="majorHAnsi" w:hAnsiTheme="majorHAnsi"/>
        </w:rPr>
        <w:t>Maguire</w:t>
      </w:r>
      <w:r w:rsidR="00DD3116" w:rsidRPr="005471DC">
        <w:rPr>
          <w:rFonts w:asciiTheme="majorHAnsi" w:hAnsiTheme="majorHAnsi"/>
        </w:rPr>
        <w:t xml:space="preserve"> &amp; </w:t>
      </w:r>
      <w:proofErr w:type="spellStart"/>
      <w:r w:rsidRPr="005471DC">
        <w:rPr>
          <w:rFonts w:asciiTheme="majorHAnsi" w:hAnsiTheme="majorHAnsi"/>
        </w:rPr>
        <w:t>Pastore</w:t>
      </w:r>
      <w:proofErr w:type="spellEnd"/>
      <w:r w:rsidRPr="005471DC">
        <w:rPr>
          <w:rFonts w:asciiTheme="majorHAnsi" w:hAnsiTheme="majorHAnsi"/>
        </w:rPr>
        <w:t xml:space="preserve">, 1998; </w:t>
      </w:r>
      <w:proofErr w:type="spellStart"/>
      <w:r w:rsidRPr="005471DC">
        <w:rPr>
          <w:rFonts w:asciiTheme="majorHAnsi" w:hAnsiTheme="majorHAnsi"/>
        </w:rPr>
        <w:t>Zawitz</w:t>
      </w:r>
      <w:proofErr w:type="spellEnd"/>
      <w:r w:rsidRPr="005471DC">
        <w:rPr>
          <w:rFonts w:asciiTheme="majorHAnsi" w:hAnsiTheme="majorHAnsi"/>
        </w:rPr>
        <w:t xml:space="preserve">, </w:t>
      </w:r>
      <w:r w:rsidR="000A0DEA" w:rsidRPr="005471DC">
        <w:rPr>
          <w:rFonts w:asciiTheme="majorHAnsi" w:hAnsiTheme="majorHAnsi"/>
        </w:rPr>
        <w:t xml:space="preserve">Klaus, Bachman, Bastian, </w:t>
      </w:r>
      <w:proofErr w:type="spellStart"/>
      <w:r w:rsidR="000A0DEA" w:rsidRPr="005471DC">
        <w:rPr>
          <w:rFonts w:asciiTheme="majorHAnsi" w:hAnsiTheme="majorHAnsi"/>
        </w:rPr>
        <w:t>DeBerry</w:t>
      </w:r>
      <w:proofErr w:type="spellEnd"/>
      <w:r w:rsidR="000A0DEA" w:rsidRPr="005471DC">
        <w:rPr>
          <w:rFonts w:asciiTheme="majorHAnsi" w:hAnsiTheme="majorHAnsi"/>
        </w:rPr>
        <w:t xml:space="preserve">, Rand, &amp; Taylor, </w:t>
      </w:r>
      <w:r w:rsidRPr="005471DC">
        <w:rPr>
          <w:rFonts w:asciiTheme="majorHAnsi" w:hAnsiTheme="majorHAnsi"/>
        </w:rPr>
        <w:t xml:space="preserve">1993; </w:t>
      </w:r>
      <w:proofErr w:type="spellStart"/>
      <w:r w:rsidRPr="005471DC">
        <w:rPr>
          <w:rFonts w:asciiTheme="majorHAnsi" w:hAnsiTheme="majorHAnsi"/>
        </w:rPr>
        <w:t>Correia</w:t>
      </w:r>
      <w:proofErr w:type="spellEnd"/>
      <w:r w:rsidR="00DD3116" w:rsidRPr="005471DC">
        <w:rPr>
          <w:rFonts w:asciiTheme="majorHAnsi" w:hAnsiTheme="majorHAnsi"/>
        </w:rPr>
        <w:t>,</w:t>
      </w:r>
      <w:r w:rsidRPr="005471DC">
        <w:rPr>
          <w:rFonts w:asciiTheme="majorHAnsi" w:hAnsiTheme="majorHAnsi"/>
        </w:rPr>
        <w:t xml:space="preserve"> 2000). </w:t>
      </w:r>
    </w:p>
    <w:p w14:paraId="1A22EE9B" w14:textId="77777777" w:rsidR="000D3100" w:rsidRPr="005471DC" w:rsidRDefault="000D3100" w:rsidP="000D7E63">
      <w:pPr>
        <w:spacing w:line="480" w:lineRule="auto"/>
        <w:ind w:firstLine="720"/>
        <w:rPr>
          <w:rFonts w:asciiTheme="majorHAnsi" w:hAnsiTheme="majorHAnsi" w:cs="Times New Roman"/>
          <w:color w:val="000000"/>
          <w:shd w:val="clear" w:color="auto" w:fill="FFFFFF"/>
        </w:rPr>
      </w:pPr>
      <w:r w:rsidRPr="005471DC">
        <w:rPr>
          <w:rFonts w:asciiTheme="majorHAnsi" w:hAnsiTheme="majorHAnsi" w:cs="Times New Roman"/>
          <w:color w:val="000000"/>
          <w:shd w:val="clear" w:color="auto" w:fill="FFFFFF"/>
        </w:rPr>
        <w:t xml:space="preserve">While </w:t>
      </w:r>
      <w:proofErr w:type="spellStart"/>
      <w:r w:rsidRPr="005471DC">
        <w:rPr>
          <w:rFonts w:asciiTheme="majorHAnsi" w:hAnsiTheme="majorHAnsi" w:cs="Times New Roman"/>
          <w:color w:val="000000"/>
          <w:shd w:val="clear" w:color="auto" w:fill="FFFFFF"/>
        </w:rPr>
        <w:t>Morabito</w:t>
      </w:r>
      <w:proofErr w:type="spellEnd"/>
      <w:r w:rsidRPr="005471DC">
        <w:rPr>
          <w:rFonts w:asciiTheme="majorHAnsi" w:hAnsiTheme="majorHAnsi" w:cs="Times New Roman"/>
          <w:color w:val="000000"/>
          <w:shd w:val="clear" w:color="auto" w:fill="FFFFFF"/>
        </w:rPr>
        <w:t xml:space="preserve"> (2010) terms community policing a “philosophy” (p. 565), it requires for implementation changes to </w:t>
      </w:r>
      <w:r w:rsidR="002A65EA" w:rsidRPr="005471DC">
        <w:rPr>
          <w:rFonts w:asciiTheme="majorHAnsi" w:hAnsiTheme="majorHAnsi" w:cs="Times New Roman"/>
          <w:color w:val="000000"/>
          <w:shd w:val="clear" w:color="auto" w:fill="FFFFFF"/>
        </w:rPr>
        <w:t xml:space="preserve">many </w:t>
      </w:r>
      <w:r w:rsidRPr="005471DC">
        <w:rPr>
          <w:rFonts w:asciiTheme="majorHAnsi" w:hAnsiTheme="majorHAnsi" w:cs="Times New Roman"/>
          <w:color w:val="000000"/>
          <w:shd w:val="clear" w:color="auto" w:fill="FFFFFF"/>
        </w:rPr>
        <w:t>aspect of policing, such as patrolling, supervision</w:t>
      </w:r>
      <w:r w:rsidR="00BA0AE2" w:rsidRPr="005471DC">
        <w:rPr>
          <w:rFonts w:asciiTheme="majorHAnsi" w:hAnsiTheme="majorHAnsi" w:cs="Times New Roman"/>
          <w:color w:val="000000"/>
          <w:shd w:val="clear" w:color="auto" w:fill="FFFFFF"/>
        </w:rPr>
        <w:t xml:space="preserve"> and</w:t>
      </w:r>
      <w:r w:rsidR="002A65EA" w:rsidRPr="005471DC">
        <w:rPr>
          <w:rFonts w:asciiTheme="majorHAnsi" w:hAnsiTheme="majorHAnsi" w:cs="Times New Roman"/>
          <w:color w:val="000000"/>
          <w:shd w:val="clear" w:color="auto" w:fill="FFFFFF"/>
        </w:rPr>
        <w:t xml:space="preserve"> </w:t>
      </w:r>
      <w:r w:rsidRPr="005471DC">
        <w:rPr>
          <w:rFonts w:asciiTheme="majorHAnsi" w:hAnsiTheme="majorHAnsi" w:cs="Times New Roman"/>
          <w:color w:val="000000"/>
          <w:shd w:val="clear" w:color="auto" w:fill="FFFFFF"/>
        </w:rPr>
        <w:t>performance evaluation</w:t>
      </w:r>
      <w:r w:rsidR="00BA0AE2" w:rsidRPr="005471DC">
        <w:rPr>
          <w:rFonts w:asciiTheme="majorHAnsi" w:hAnsiTheme="majorHAnsi" w:cs="Times New Roman"/>
          <w:color w:val="000000"/>
          <w:shd w:val="clear" w:color="auto" w:fill="FFFFFF"/>
        </w:rPr>
        <w:t>. S</w:t>
      </w:r>
      <w:r w:rsidRPr="005471DC">
        <w:rPr>
          <w:rFonts w:asciiTheme="majorHAnsi" w:hAnsiTheme="majorHAnsi" w:cs="Times New Roman"/>
          <w:color w:val="000000"/>
          <w:shd w:val="clear" w:color="auto" w:fill="FFFFFF"/>
        </w:rPr>
        <w:t xml:space="preserve">ome </w:t>
      </w:r>
      <w:r w:rsidR="002A65EA" w:rsidRPr="005471DC">
        <w:rPr>
          <w:rFonts w:asciiTheme="majorHAnsi" w:hAnsiTheme="majorHAnsi" w:cs="Times New Roman"/>
          <w:color w:val="000000"/>
          <w:shd w:val="clear" w:color="auto" w:fill="FFFFFF"/>
        </w:rPr>
        <w:t xml:space="preserve">PDs </w:t>
      </w:r>
      <w:r w:rsidRPr="005471DC">
        <w:rPr>
          <w:rFonts w:asciiTheme="majorHAnsi" w:hAnsiTheme="majorHAnsi" w:cs="Times New Roman"/>
          <w:color w:val="000000"/>
          <w:shd w:val="clear" w:color="auto" w:fill="FFFFFF"/>
        </w:rPr>
        <w:t>place officers in the community to gather input through every-day engagement</w:t>
      </w:r>
      <w:r w:rsidR="00BA0AE2" w:rsidRPr="005471DC">
        <w:rPr>
          <w:rFonts w:asciiTheme="majorHAnsi" w:hAnsiTheme="majorHAnsi" w:cs="Times New Roman"/>
          <w:color w:val="000000"/>
          <w:shd w:val="clear" w:color="auto" w:fill="FFFFFF"/>
        </w:rPr>
        <w:t>. O</w:t>
      </w:r>
      <w:r w:rsidRPr="005471DC">
        <w:rPr>
          <w:rFonts w:asciiTheme="majorHAnsi" w:hAnsiTheme="majorHAnsi" w:cs="Times New Roman"/>
          <w:color w:val="000000"/>
          <w:shd w:val="clear" w:color="auto" w:fill="FFFFFF"/>
        </w:rPr>
        <w:t>thers set up “community consultative committees” and “police-community partnerships focused on problem identification and problem solving” to filter community involvement (</w:t>
      </w:r>
      <w:proofErr w:type="spellStart"/>
      <w:r w:rsidRPr="005471DC">
        <w:rPr>
          <w:rFonts w:asciiTheme="majorHAnsi" w:hAnsiTheme="majorHAnsi" w:cs="Times New Roman"/>
          <w:color w:val="000000"/>
          <w:shd w:val="clear" w:color="auto" w:fill="FFFFFF"/>
        </w:rPr>
        <w:t>Skogan</w:t>
      </w:r>
      <w:proofErr w:type="spellEnd"/>
      <w:r w:rsidR="00DD3116" w:rsidRPr="005471DC">
        <w:rPr>
          <w:rFonts w:asciiTheme="majorHAnsi" w:hAnsiTheme="majorHAnsi" w:cs="Times New Roman"/>
          <w:color w:val="000000"/>
          <w:shd w:val="clear" w:color="auto" w:fill="FFFFFF"/>
        </w:rPr>
        <w:t>,</w:t>
      </w:r>
      <w:r w:rsidRPr="005471DC">
        <w:rPr>
          <w:rFonts w:asciiTheme="majorHAnsi" w:hAnsiTheme="majorHAnsi" w:cs="Times New Roman"/>
          <w:color w:val="000000"/>
          <w:shd w:val="clear" w:color="auto" w:fill="FFFFFF"/>
        </w:rPr>
        <w:t xml:space="preserve"> 1994</w:t>
      </w:r>
      <w:r w:rsidR="00A116EC" w:rsidRPr="005471DC">
        <w:rPr>
          <w:rFonts w:asciiTheme="majorHAnsi" w:hAnsiTheme="majorHAnsi" w:cs="Times New Roman"/>
          <w:color w:val="000000"/>
          <w:shd w:val="clear" w:color="auto" w:fill="FFFFFF"/>
        </w:rPr>
        <w:t>, p. 3-4</w:t>
      </w:r>
      <w:r w:rsidRPr="005471DC">
        <w:rPr>
          <w:rFonts w:asciiTheme="majorHAnsi" w:hAnsiTheme="majorHAnsi" w:cs="Times New Roman"/>
          <w:color w:val="000000"/>
          <w:shd w:val="clear" w:color="auto" w:fill="FFFFFF"/>
        </w:rPr>
        <w:t xml:space="preserve">).  </w:t>
      </w:r>
    </w:p>
    <w:p w14:paraId="49287551" w14:textId="77777777" w:rsidR="000D3100" w:rsidRPr="005471DC" w:rsidRDefault="000D3100" w:rsidP="000D7E63">
      <w:pPr>
        <w:spacing w:line="480" w:lineRule="auto"/>
        <w:ind w:firstLine="720"/>
        <w:rPr>
          <w:rFonts w:asciiTheme="majorHAnsi" w:hAnsiTheme="majorHAnsi" w:cs="Times New Roman"/>
        </w:rPr>
      </w:pPr>
      <w:r w:rsidRPr="005471DC">
        <w:rPr>
          <w:rFonts w:asciiTheme="majorHAnsi" w:hAnsiTheme="majorHAnsi" w:cs="Times New Roman"/>
        </w:rPr>
        <w:t xml:space="preserve">In recent years, </w:t>
      </w:r>
      <w:r w:rsidR="00FE3D47" w:rsidRPr="005471DC">
        <w:rPr>
          <w:rFonts w:asciiTheme="majorHAnsi" w:hAnsiTheme="majorHAnsi" w:cs="Times New Roman"/>
        </w:rPr>
        <w:t xml:space="preserve">scholars have expressed </w:t>
      </w:r>
      <w:r w:rsidRPr="005471DC">
        <w:rPr>
          <w:rFonts w:asciiTheme="majorHAnsi" w:hAnsiTheme="majorHAnsi" w:cs="Times New Roman"/>
        </w:rPr>
        <w:t>concerns</w:t>
      </w:r>
      <w:r w:rsidR="00FE3D47" w:rsidRPr="005471DC">
        <w:rPr>
          <w:rFonts w:asciiTheme="majorHAnsi" w:hAnsiTheme="majorHAnsi" w:cs="Times New Roman"/>
        </w:rPr>
        <w:t xml:space="preserve"> with the program. </w:t>
      </w:r>
      <w:r w:rsidRPr="005471DC">
        <w:rPr>
          <w:rFonts w:asciiTheme="majorHAnsi" w:hAnsiTheme="majorHAnsi" w:cs="Times New Roman"/>
        </w:rPr>
        <w:t xml:space="preserve">One concern has to do with problem of accountability. </w:t>
      </w:r>
      <w:proofErr w:type="spellStart"/>
      <w:r w:rsidRPr="005471DC">
        <w:rPr>
          <w:rFonts w:asciiTheme="majorHAnsi" w:hAnsiTheme="majorHAnsi" w:cs="Times New Roman"/>
        </w:rPr>
        <w:t>Terpstra</w:t>
      </w:r>
      <w:proofErr w:type="spellEnd"/>
      <w:r w:rsidRPr="005471DC">
        <w:rPr>
          <w:rFonts w:asciiTheme="majorHAnsi" w:hAnsiTheme="majorHAnsi" w:cs="Times New Roman"/>
        </w:rPr>
        <w:t xml:space="preserve"> (2011; see also </w:t>
      </w:r>
      <w:proofErr w:type="spellStart"/>
      <w:r w:rsidRPr="005471DC">
        <w:rPr>
          <w:rFonts w:asciiTheme="majorHAnsi" w:hAnsiTheme="majorHAnsi" w:cs="Times New Roman"/>
        </w:rPr>
        <w:t>Brogden</w:t>
      </w:r>
      <w:proofErr w:type="spellEnd"/>
      <w:r w:rsidRPr="005471DC">
        <w:rPr>
          <w:rFonts w:asciiTheme="majorHAnsi" w:hAnsiTheme="majorHAnsi" w:cs="Times New Roman"/>
        </w:rPr>
        <w:t xml:space="preserve"> </w:t>
      </w:r>
      <w:r w:rsidR="00837147" w:rsidRPr="005471DC">
        <w:rPr>
          <w:rFonts w:asciiTheme="majorHAnsi" w:hAnsiTheme="majorHAnsi" w:cs="Times New Roman"/>
        </w:rPr>
        <w:t>&amp;</w:t>
      </w:r>
      <w:r w:rsidRPr="005471DC">
        <w:rPr>
          <w:rFonts w:asciiTheme="majorHAnsi" w:hAnsiTheme="majorHAnsi" w:cs="Times New Roman"/>
        </w:rPr>
        <w:t xml:space="preserve"> </w:t>
      </w:r>
      <w:proofErr w:type="spellStart"/>
      <w:r w:rsidRPr="005471DC">
        <w:rPr>
          <w:rFonts w:asciiTheme="majorHAnsi" w:hAnsiTheme="majorHAnsi" w:cs="Times New Roman"/>
        </w:rPr>
        <w:t>Ni</w:t>
      </w:r>
      <w:r w:rsidR="00837147" w:rsidRPr="005471DC">
        <w:rPr>
          <w:rFonts w:asciiTheme="majorHAnsi" w:hAnsiTheme="majorHAnsi" w:cs="Times New Roman"/>
        </w:rPr>
        <w:t>j</w:t>
      </w:r>
      <w:r w:rsidRPr="005471DC">
        <w:rPr>
          <w:rFonts w:asciiTheme="majorHAnsi" w:hAnsiTheme="majorHAnsi" w:cs="Times New Roman"/>
        </w:rPr>
        <w:t>har</w:t>
      </w:r>
      <w:proofErr w:type="spellEnd"/>
      <w:r w:rsidR="00293F35" w:rsidRPr="005471DC">
        <w:rPr>
          <w:rFonts w:asciiTheme="majorHAnsi" w:hAnsiTheme="majorHAnsi" w:cs="Times New Roman"/>
        </w:rPr>
        <w:t>,</w:t>
      </w:r>
      <w:r w:rsidR="00FE3D47" w:rsidRPr="005471DC">
        <w:rPr>
          <w:rFonts w:asciiTheme="majorHAnsi" w:hAnsiTheme="majorHAnsi" w:cs="Times New Roman"/>
        </w:rPr>
        <w:t xml:space="preserve"> </w:t>
      </w:r>
      <w:r w:rsidR="00DD3116" w:rsidRPr="005471DC">
        <w:rPr>
          <w:rFonts w:asciiTheme="majorHAnsi" w:hAnsiTheme="majorHAnsi" w:cs="Times New Roman"/>
        </w:rPr>
        <w:t>2005</w:t>
      </w:r>
      <w:r w:rsidRPr="005471DC">
        <w:rPr>
          <w:rFonts w:asciiTheme="majorHAnsi" w:hAnsiTheme="majorHAnsi" w:cs="Times New Roman"/>
        </w:rPr>
        <w:t xml:space="preserve">) notes that community policing may lead a police department to become </w:t>
      </w:r>
      <w:r w:rsidR="00FE3D47" w:rsidRPr="005471DC">
        <w:rPr>
          <w:rFonts w:asciiTheme="majorHAnsi" w:hAnsiTheme="majorHAnsi" w:cs="Times New Roman"/>
        </w:rPr>
        <w:t xml:space="preserve">too </w:t>
      </w:r>
      <w:r w:rsidRPr="005471DC">
        <w:rPr>
          <w:rFonts w:asciiTheme="majorHAnsi" w:hAnsiTheme="majorHAnsi" w:cs="Times New Roman"/>
        </w:rPr>
        <w:t xml:space="preserve">dependent on community consent. Walsh and Conway (2011) argue that there is a need to strike a middle ground between police isolation and police dependence on </w:t>
      </w:r>
      <w:r w:rsidR="00FE3D47" w:rsidRPr="005471DC">
        <w:rPr>
          <w:rFonts w:asciiTheme="majorHAnsi" w:hAnsiTheme="majorHAnsi" w:cs="Times New Roman"/>
        </w:rPr>
        <w:t xml:space="preserve">their </w:t>
      </w:r>
      <w:r w:rsidRPr="005471DC">
        <w:rPr>
          <w:rFonts w:asciiTheme="majorHAnsi" w:hAnsiTheme="majorHAnsi" w:cs="Times New Roman"/>
        </w:rPr>
        <w:t xml:space="preserve">community.  Similarly, some have expressed doubt and concern about the commitment to the model among officers and police administrators. In this case it’s not </w:t>
      </w:r>
      <w:r w:rsidRPr="005471DC">
        <w:rPr>
          <w:rFonts w:asciiTheme="majorHAnsi" w:hAnsiTheme="majorHAnsi" w:cs="Times New Roman"/>
          <w:i/>
        </w:rPr>
        <w:t>citizen</w:t>
      </w:r>
      <w:r w:rsidRPr="005471DC">
        <w:rPr>
          <w:rFonts w:asciiTheme="majorHAnsi" w:hAnsiTheme="majorHAnsi" w:cs="Times New Roman"/>
        </w:rPr>
        <w:t xml:space="preserve"> engagement, but rather </w:t>
      </w:r>
      <w:r w:rsidRPr="005471DC">
        <w:rPr>
          <w:rFonts w:asciiTheme="majorHAnsi" w:hAnsiTheme="majorHAnsi" w:cs="Times New Roman"/>
          <w:i/>
        </w:rPr>
        <w:t>police</w:t>
      </w:r>
      <w:r w:rsidRPr="005471DC">
        <w:rPr>
          <w:rFonts w:asciiTheme="majorHAnsi" w:hAnsiTheme="majorHAnsi" w:cs="Times New Roman"/>
        </w:rPr>
        <w:t xml:space="preserve"> engagement, that is the concern.  Others note the disparity of perceptions between citizens and police.  For example, some community policing officers and citizens hold significantly different views on the relative importance of various problems needing resolution (</w:t>
      </w:r>
      <w:proofErr w:type="spellStart"/>
      <w:r w:rsidRPr="005471DC">
        <w:rPr>
          <w:rFonts w:asciiTheme="majorHAnsi" w:hAnsiTheme="majorHAnsi" w:cs="Times New Roman"/>
        </w:rPr>
        <w:t>Liederbach</w:t>
      </w:r>
      <w:proofErr w:type="spellEnd"/>
      <w:r w:rsidR="00DD3116" w:rsidRPr="005471DC">
        <w:rPr>
          <w:rFonts w:asciiTheme="majorHAnsi" w:hAnsiTheme="majorHAnsi" w:cs="Times New Roman"/>
        </w:rPr>
        <w:t>,</w:t>
      </w:r>
      <w:r w:rsidR="000A0DEA" w:rsidRPr="005471DC">
        <w:rPr>
          <w:rFonts w:asciiTheme="majorHAnsi" w:hAnsiTheme="majorHAnsi" w:cs="Times New Roman"/>
        </w:rPr>
        <w:t xml:space="preserve"> Fritsch, Carter, &amp; Bannister,</w:t>
      </w:r>
      <w:r w:rsidRPr="005471DC">
        <w:rPr>
          <w:rFonts w:asciiTheme="majorHAnsi" w:hAnsiTheme="majorHAnsi" w:cs="Times New Roman"/>
        </w:rPr>
        <w:t xml:space="preserve"> 2008), making co-production of problem definition, let alone solutions, difficult.  </w:t>
      </w:r>
      <w:r w:rsidRPr="005471DC">
        <w:rPr>
          <w:rFonts w:asciiTheme="majorHAnsi" w:hAnsiTheme="majorHAnsi" w:cs="Times New Roman"/>
        </w:rPr>
        <w:lastRenderedPageBreak/>
        <w:t xml:space="preserve">Others find that some officers “doubt the ability of citizens to rise above their own self-interest” (Glaser </w:t>
      </w:r>
      <w:r w:rsidR="00DD3116" w:rsidRPr="005471DC">
        <w:rPr>
          <w:rFonts w:asciiTheme="majorHAnsi" w:hAnsiTheme="majorHAnsi" w:cs="Times New Roman"/>
        </w:rPr>
        <w:t xml:space="preserve">&amp; </w:t>
      </w:r>
      <w:proofErr w:type="spellStart"/>
      <w:r w:rsidRPr="005471DC">
        <w:rPr>
          <w:rFonts w:asciiTheme="majorHAnsi" w:hAnsiTheme="majorHAnsi" w:cs="Times New Roman"/>
        </w:rPr>
        <w:t>Denhardt</w:t>
      </w:r>
      <w:proofErr w:type="spellEnd"/>
      <w:r w:rsidR="00DD3116" w:rsidRPr="005471DC">
        <w:rPr>
          <w:rFonts w:asciiTheme="majorHAnsi" w:hAnsiTheme="majorHAnsi" w:cs="Times New Roman"/>
        </w:rPr>
        <w:t>,</w:t>
      </w:r>
      <w:r w:rsidRPr="005471DC">
        <w:rPr>
          <w:rFonts w:asciiTheme="majorHAnsi" w:hAnsiTheme="majorHAnsi" w:cs="Times New Roman"/>
        </w:rPr>
        <w:t xml:space="preserve"> 2010</w:t>
      </w:r>
      <w:r w:rsidR="00B228A4" w:rsidRPr="005471DC">
        <w:rPr>
          <w:rFonts w:asciiTheme="majorHAnsi" w:hAnsiTheme="majorHAnsi" w:cs="Times New Roman"/>
        </w:rPr>
        <w:t>, p. 309</w:t>
      </w:r>
      <w:r w:rsidRPr="005471DC">
        <w:rPr>
          <w:rFonts w:asciiTheme="majorHAnsi" w:hAnsiTheme="majorHAnsi" w:cs="Times New Roman"/>
        </w:rPr>
        <w:t xml:space="preserve">) and that some neighborhoods become “civic cocoons” failing to facilitate a meeting of the minds between citizens in various neighborhoods and police officers over appropriate agenda (Glaser </w:t>
      </w:r>
      <w:r w:rsidR="00DD3116" w:rsidRPr="005471DC">
        <w:rPr>
          <w:rFonts w:asciiTheme="majorHAnsi" w:hAnsiTheme="majorHAnsi" w:cs="Times New Roman"/>
        </w:rPr>
        <w:t xml:space="preserve">&amp; </w:t>
      </w:r>
      <w:proofErr w:type="spellStart"/>
      <w:r w:rsidRPr="005471DC">
        <w:rPr>
          <w:rFonts w:asciiTheme="majorHAnsi" w:hAnsiTheme="majorHAnsi" w:cs="Times New Roman"/>
        </w:rPr>
        <w:t>Denhardt</w:t>
      </w:r>
      <w:proofErr w:type="spellEnd"/>
      <w:r w:rsidR="00293F35" w:rsidRPr="005471DC">
        <w:rPr>
          <w:rFonts w:asciiTheme="majorHAnsi" w:hAnsiTheme="majorHAnsi" w:cs="Times New Roman"/>
        </w:rPr>
        <w:t>,</w:t>
      </w:r>
      <w:r w:rsidRPr="005471DC">
        <w:rPr>
          <w:rFonts w:asciiTheme="majorHAnsi" w:hAnsiTheme="majorHAnsi" w:cs="Times New Roman"/>
        </w:rPr>
        <w:t xml:space="preserve"> 2010,</w:t>
      </w:r>
      <w:r w:rsidR="00DD3116" w:rsidRPr="005471DC">
        <w:rPr>
          <w:rFonts w:asciiTheme="majorHAnsi" w:hAnsiTheme="majorHAnsi" w:cs="Times New Roman"/>
        </w:rPr>
        <w:t xml:space="preserve"> p.</w:t>
      </w:r>
      <w:r w:rsidRPr="005471DC">
        <w:rPr>
          <w:rFonts w:asciiTheme="majorHAnsi" w:hAnsiTheme="majorHAnsi" w:cs="Times New Roman"/>
        </w:rPr>
        <w:t xml:space="preserve"> 309). Similarly residents may not wish or have time to be involved in policing (</w:t>
      </w:r>
      <w:proofErr w:type="spellStart"/>
      <w:r w:rsidRPr="005471DC">
        <w:rPr>
          <w:rFonts w:asciiTheme="majorHAnsi" w:hAnsiTheme="majorHAnsi" w:cs="Times New Roman"/>
        </w:rPr>
        <w:t>Hawdon</w:t>
      </w:r>
      <w:proofErr w:type="spellEnd"/>
      <w:r w:rsidRPr="005471DC">
        <w:rPr>
          <w:rFonts w:asciiTheme="majorHAnsi" w:hAnsiTheme="majorHAnsi" w:cs="Times New Roman"/>
        </w:rPr>
        <w:t xml:space="preserve"> </w:t>
      </w:r>
      <w:r w:rsidR="00DD3116" w:rsidRPr="005471DC">
        <w:rPr>
          <w:rFonts w:asciiTheme="majorHAnsi" w:hAnsiTheme="majorHAnsi" w:cs="Times New Roman"/>
        </w:rPr>
        <w:t xml:space="preserve">&amp; </w:t>
      </w:r>
      <w:r w:rsidRPr="005471DC">
        <w:rPr>
          <w:rFonts w:asciiTheme="majorHAnsi" w:hAnsiTheme="majorHAnsi" w:cs="Times New Roman"/>
        </w:rPr>
        <w:t>Ryan</w:t>
      </w:r>
      <w:r w:rsidR="00DD3116" w:rsidRPr="005471DC">
        <w:rPr>
          <w:rFonts w:asciiTheme="majorHAnsi" w:hAnsiTheme="majorHAnsi" w:cs="Times New Roman"/>
        </w:rPr>
        <w:t>,</w:t>
      </w:r>
      <w:r w:rsidRPr="005471DC">
        <w:rPr>
          <w:rFonts w:asciiTheme="majorHAnsi" w:hAnsiTheme="majorHAnsi" w:cs="Times New Roman"/>
        </w:rPr>
        <w:t xml:space="preserve"> 2011). </w:t>
      </w:r>
    </w:p>
    <w:p w14:paraId="3029896E" w14:textId="43BCAF43" w:rsidR="000D3100" w:rsidRPr="005471DC" w:rsidRDefault="00FE3D47" w:rsidP="000D7E63">
      <w:pPr>
        <w:spacing w:line="480" w:lineRule="auto"/>
        <w:ind w:firstLine="720"/>
        <w:rPr>
          <w:rFonts w:asciiTheme="majorHAnsi" w:hAnsiTheme="majorHAnsi" w:cs="Arial"/>
        </w:rPr>
      </w:pPr>
      <w:r w:rsidRPr="005471DC">
        <w:rPr>
          <w:rFonts w:asciiTheme="majorHAnsi" w:hAnsiTheme="majorHAnsi" w:cs="Times New Roman"/>
        </w:rPr>
        <w:t xml:space="preserve">Recently, community policing has confronted </w:t>
      </w:r>
      <w:r w:rsidR="00BA0AE2" w:rsidRPr="005471DC">
        <w:rPr>
          <w:rFonts w:asciiTheme="majorHAnsi" w:hAnsiTheme="majorHAnsi" w:cs="Times New Roman"/>
        </w:rPr>
        <w:t>the I</w:t>
      </w:r>
      <w:r w:rsidRPr="005471DC">
        <w:rPr>
          <w:rFonts w:asciiTheme="majorHAnsi" w:hAnsiTheme="majorHAnsi" w:cs="Times New Roman"/>
        </w:rPr>
        <w:t xml:space="preserve">nternet. </w:t>
      </w:r>
      <w:r w:rsidR="000D3100" w:rsidRPr="005471DC">
        <w:rPr>
          <w:rFonts w:asciiTheme="majorHAnsi" w:hAnsiTheme="majorHAnsi" w:cs="Arial"/>
        </w:rPr>
        <w:t xml:space="preserve">The first wave of Internet development leveraged email and electronic commerce to pursue efficiencies in the </w:t>
      </w:r>
      <w:r w:rsidR="000D3100" w:rsidRPr="005471DC">
        <w:rPr>
          <w:rFonts w:asciiTheme="majorHAnsi" w:hAnsiTheme="majorHAnsi" w:cs="Arial"/>
          <w:i/>
        </w:rPr>
        <w:t>business</w:t>
      </w:r>
      <w:r w:rsidR="000D3100" w:rsidRPr="005471DC">
        <w:rPr>
          <w:rFonts w:asciiTheme="majorHAnsi" w:hAnsiTheme="majorHAnsi" w:cs="Arial"/>
        </w:rPr>
        <w:t xml:space="preserve"> of governing, not necessarily </w:t>
      </w:r>
      <w:r w:rsidRPr="005471DC">
        <w:rPr>
          <w:rFonts w:asciiTheme="majorHAnsi" w:hAnsiTheme="majorHAnsi" w:cs="Arial"/>
        </w:rPr>
        <w:t xml:space="preserve">in activities </w:t>
      </w:r>
      <w:r w:rsidR="000D3100" w:rsidRPr="005471DC">
        <w:rPr>
          <w:rFonts w:asciiTheme="majorHAnsi" w:hAnsiTheme="majorHAnsi" w:cs="Arial"/>
        </w:rPr>
        <w:t>visible to citizens, and much of the literature focused on this aspect of e-government and its implications (Fountain</w:t>
      </w:r>
      <w:r w:rsidR="00DD3116" w:rsidRPr="005471DC">
        <w:rPr>
          <w:rFonts w:asciiTheme="majorHAnsi" w:hAnsiTheme="majorHAnsi" w:cs="Arial"/>
        </w:rPr>
        <w:t>,</w:t>
      </w:r>
      <w:r w:rsidR="000D3100" w:rsidRPr="005471DC">
        <w:rPr>
          <w:rFonts w:asciiTheme="majorHAnsi" w:hAnsiTheme="majorHAnsi" w:cs="Arial"/>
        </w:rPr>
        <w:t xml:space="preserve"> 2001</w:t>
      </w:r>
      <w:r w:rsidR="00DD3116" w:rsidRPr="005471DC">
        <w:rPr>
          <w:rFonts w:asciiTheme="majorHAnsi" w:hAnsiTheme="majorHAnsi" w:cs="Arial"/>
        </w:rPr>
        <w:t>;</w:t>
      </w:r>
      <w:r w:rsidR="00293F35" w:rsidRPr="005471DC">
        <w:rPr>
          <w:rFonts w:asciiTheme="majorHAnsi" w:hAnsiTheme="majorHAnsi" w:cs="Arial"/>
        </w:rPr>
        <w:t xml:space="preserve"> </w:t>
      </w:r>
      <w:r w:rsidR="000D3100" w:rsidRPr="005471DC">
        <w:rPr>
          <w:rFonts w:asciiTheme="majorHAnsi" w:hAnsiTheme="majorHAnsi" w:cs="Arial"/>
        </w:rPr>
        <w:t xml:space="preserve">Moon </w:t>
      </w:r>
      <w:r w:rsidR="00DD3116" w:rsidRPr="005471DC">
        <w:rPr>
          <w:rFonts w:asciiTheme="majorHAnsi" w:hAnsiTheme="majorHAnsi" w:cs="Arial"/>
        </w:rPr>
        <w:t xml:space="preserve">&amp; </w:t>
      </w:r>
      <w:proofErr w:type="spellStart"/>
      <w:r w:rsidR="000D3100" w:rsidRPr="005471DC">
        <w:rPr>
          <w:rFonts w:asciiTheme="majorHAnsi" w:hAnsiTheme="majorHAnsi" w:cs="Arial"/>
        </w:rPr>
        <w:t>Bre</w:t>
      </w:r>
      <w:r w:rsidR="00E63439" w:rsidRPr="005471DC">
        <w:rPr>
          <w:rFonts w:asciiTheme="majorHAnsi" w:hAnsiTheme="majorHAnsi" w:cs="Arial"/>
        </w:rPr>
        <w:t>ts</w:t>
      </w:r>
      <w:r w:rsidR="000D3100" w:rsidRPr="005471DC">
        <w:rPr>
          <w:rFonts w:asciiTheme="majorHAnsi" w:hAnsiTheme="majorHAnsi" w:cs="Arial"/>
        </w:rPr>
        <w:t>chneider</w:t>
      </w:r>
      <w:proofErr w:type="spellEnd"/>
      <w:r w:rsidR="00DD3116" w:rsidRPr="005471DC">
        <w:rPr>
          <w:rFonts w:asciiTheme="majorHAnsi" w:hAnsiTheme="majorHAnsi" w:cs="Arial"/>
        </w:rPr>
        <w:t>,</w:t>
      </w:r>
      <w:r w:rsidR="000D3100" w:rsidRPr="005471DC">
        <w:rPr>
          <w:rFonts w:asciiTheme="majorHAnsi" w:hAnsiTheme="majorHAnsi" w:cs="Arial"/>
        </w:rPr>
        <w:t xml:space="preserve"> 2002). For </w:t>
      </w:r>
      <w:r w:rsidR="00BC0AED" w:rsidRPr="005471DC">
        <w:rPr>
          <w:rFonts w:asciiTheme="majorHAnsi" w:hAnsiTheme="majorHAnsi" w:cs="Arial"/>
        </w:rPr>
        <w:t xml:space="preserve">PDs </w:t>
      </w:r>
      <w:r w:rsidR="000D3100" w:rsidRPr="005471DC">
        <w:rPr>
          <w:rFonts w:asciiTheme="majorHAnsi" w:hAnsiTheme="majorHAnsi" w:cs="Arial"/>
        </w:rPr>
        <w:t>this meant gaining efficiencies in purchasing, record keeping</w:t>
      </w:r>
      <w:r w:rsidR="000A0DEA" w:rsidRPr="005471DC">
        <w:rPr>
          <w:rFonts w:asciiTheme="majorHAnsi" w:hAnsiTheme="majorHAnsi" w:cs="Arial"/>
        </w:rPr>
        <w:t>,</w:t>
      </w:r>
      <w:r w:rsidR="000D3100" w:rsidRPr="005471DC">
        <w:rPr>
          <w:rFonts w:asciiTheme="majorHAnsi" w:hAnsiTheme="majorHAnsi" w:cs="Arial"/>
        </w:rPr>
        <w:t xml:space="preserve"> and the like.  Some departments also used </w:t>
      </w:r>
      <w:proofErr w:type="spellStart"/>
      <w:r w:rsidR="000D3100" w:rsidRPr="005471DC">
        <w:rPr>
          <w:rFonts w:asciiTheme="majorHAnsi" w:hAnsiTheme="majorHAnsi" w:cs="Arial"/>
        </w:rPr>
        <w:t>listservs</w:t>
      </w:r>
      <w:proofErr w:type="spellEnd"/>
      <w:r w:rsidR="000D3100" w:rsidRPr="005471DC">
        <w:rPr>
          <w:rFonts w:asciiTheme="majorHAnsi" w:hAnsiTheme="majorHAnsi" w:cs="Arial"/>
        </w:rPr>
        <w:t xml:space="preserve"> and online discussion groups to engage with residents (</w:t>
      </w:r>
      <w:r w:rsidR="00BF086E" w:rsidRPr="005471DC">
        <w:rPr>
          <w:rFonts w:asciiTheme="majorHAnsi" w:hAnsiTheme="majorHAnsi" w:cs="Arial"/>
        </w:rPr>
        <w:t>Brainard and McNutt 2010)</w:t>
      </w:r>
      <w:r w:rsidR="000D3100" w:rsidRPr="005471DC">
        <w:rPr>
          <w:rFonts w:asciiTheme="majorHAnsi" w:hAnsiTheme="majorHAnsi" w:cs="Arial"/>
        </w:rPr>
        <w:t>. The second wave of Internet development focuses on social media, which among other things blur the distinction between producer and consumer of information and thus hold the potential for enhancing interaction, relationship-building, and collaboration between government agencies, including municipal</w:t>
      </w:r>
      <w:r w:rsidR="00BC0AED" w:rsidRPr="005471DC">
        <w:rPr>
          <w:rFonts w:asciiTheme="majorHAnsi" w:hAnsiTheme="majorHAnsi" w:cs="Arial"/>
        </w:rPr>
        <w:t xml:space="preserve"> PDs</w:t>
      </w:r>
      <w:r w:rsidR="000D3100" w:rsidRPr="005471DC">
        <w:rPr>
          <w:rFonts w:asciiTheme="majorHAnsi" w:hAnsiTheme="majorHAnsi" w:cs="Arial"/>
        </w:rPr>
        <w:t>, and residents (</w:t>
      </w:r>
      <w:proofErr w:type="spellStart"/>
      <w:r w:rsidR="000D3100" w:rsidRPr="005471DC">
        <w:rPr>
          <w:rFonts w:asciiTheme="majorHAnsi" w:hAnsiTheme="majorHAnsi" w:cs="Arial"/>
        </w:rPr>
        <w:t>Svara</w:t>
      </w:r>
      <w:proofErr w:type="spellEnd"/>
      <w:r w:rsidR="00F6502B" w:rsidRPr="005471DC">
        <w:rPr>
          <w:rFonts w:asciiTheme="majorHAnsi" w:hAnsiTheme="majorHAnsi" w:cs="Arial"/>
        </w:rPr>
        <w:t xml:space="preserve"> &amp;</w:t>
      </w:r>
      <w:r w:rsidR="000D3100" w:rsidRPr="005471DC">
        <w:rPr>
          <w:rFonts w:asciiTheme="majorHAnsi" w:hAnsiTheme="majorHAnsi" w:cs="Arial"/>
        </w:rPr>
        <w:t xml:space="preserve"> </w:t>
      </w:r>
      <w:proofErr w:type="spellStart"/>
      <w:r w:rsidR="000D3100" w:rsidRPr="005471DC">
        <w:rPr>
          <w:rFonts w:asciiTheme="majorHAnsi" w:hAnsiTheme="majorHAnsi" w:cs="Arial"/>
        </w:rPr>
        <w:t>Denhardt</w:t>
      </w:r>
      <w:proofErr w:type="spellEnd"/>
      <w:r w:rsidR="00F6502B" w:rsidRPr="005471DC">
        <w:rPr>
          <w:rFonts w:asciiTheme="majorHAnsi" w:hAnsiTheme="majorHAnsi" w:cs="Arial"/>
        </w:rPr>
        <w:t>,</w:t>
      </w:r>
      <w:r w:rsidR="000D3100" w:rsidRPr="005471DC">
        <w:rPr>
          <w:rFonts w:asciiTheme="majorHAnsi" w:hAnsiTheme="majorHAnsi" w:cs="Arial"/>
        </w:rPr>
        <w:t xml:space="preserve"> 2010</w:t>
      </w:r>
      <w:r w:rsidR="00F6502B" w:rsidRPr="005471DC">
        <w:rPr>
          <w:rFonts w:asciiTheme="majorHAnsi" w:hAnsiTheme="majorHAnsi" w:cs="Arial"/>
        </w:rPr>
        <w:t>)</w:t>
      </w:r>
      <w:r w:rsidR="000D3100" w:rsidRPr="005471DC">
        <w:rPr>
          <w:rFonts w:asciiTheme="majorHAnsi" w:hAnsiTheme="majorHAnsi" w:cs="Arial"/>
        </w:rPr>
        <w:t xml:space="preserve">. </w:t>
      </w:r>
    </w:p>
    <w:p w14:paraId="448A151B" w14:textId="77777777" w:rsidR="000D3100" w:rsidRPr="005471DC" w:rsidRDefault="00BC0AED" w:rsidP="00EF7309">
      <w:pPr>
        <w:spacing w:line="480" w:lineRule="auto"/>
        <w:ind w:firstLine="720"/>
        <w:rPr>
          <w:rFonts w:asciiTheme="majorHAnsi" w:hAnsiTheme="majorHAnsi"/>
        </w:rPr>
      </w:pPr>
      <w:r w:rsidRPr="005471DC">
        <w:rPr>
          <w:rFonts w:asciiTheme="majorHAnsi" w:hAnsiTheme="majorHAnsi" w:cs="Times New Roman"/>
        </w:rPr>
        <w:t xml:space="preserve">PDs </w:t>
      </w:r>
      <w:r w:rsidR="000D3100" w:rsidRPr="005471DC">
        <w:rPr>
          <w:rFonts w:asciiTheme="majorHAnsi" w:hAnsiTheme="majorHAnsi" w:cs="Times New Roman"/>
        </w:rPr>
        <w:t>are experimenting with</w:t>
      </w:r>
      <w:r w:rsidR="00BA0AE2" w:rsidRPr="005471DC">
        <w:rPr>
          <w:rFonts w:asciiTheme="majorHAnsi" w:hAnsiTheme="majorHAnsi" w:cs="Times New Roman"/>
        </w:rPr>
        <w:t xml:space="preserve"> social media </w:t>
      </w:r>
      <w:r w:rsidR="000D3100" w:rsidRPr="005471DC">
        <w:rPr>
          <w:rFonts w:asciiTheme="majorHAnsi" w:hAnsiTheme="majorHAnsi" w:cs="Times New Roman"/>
        </w:rPr>
        <w:t xml:space="preserve">to directly engage citizens. </w:t>
      </w:r>
      <w:r w:rsidR="00BA0AE2" w:rsidRPr="005471DC">
        <w:rPr>
          <w:rFonts w:asciiTheme="majorHAnsi" w:hAnsiTheme="majorHAnsi" w:cs="Times New Roman"/>
        </w:rPr>
        <w:t>S</w:t>
      </w:r>
      <w:r w:rsidR="000D3100" w:rsidRPr="005471DC">
        <w:rPr>
          <w:rFonts w:asciiTheme="majorHAnsi" w:hAnsiTheme="majorHAnsi" w:cs="Times New Roman"/>
        </w:rPr>
        <w:t>ocial media</w:t>
      </w:r>
      <w:r w:rsidR="00152F05" w:rsidRPr="005471DC">
        <w:rPr>
          <w:rFonts w:asciiTheme="majorHAnsi" w:hAnsiTheme="majorHAnsi" w:cs="Times New Roman"/>
        </w:rPr>
        <w:t xml:space="preserve"> </w:t>
      </w:r>
      <w:r w:rsidR="000D3100" w:rsidRPr="005471DC">
        <w:rPr>
          <w:rFonts w:asciiTheme="majorHAnsi" w:hAnsiTheme="majorHAnsi" w:cs="Times New Roman"/>
        </w:rPr>
        <w:t>provide opportunit</w:t>
      </w:r>
      <w:r w:rsidR="00152F05" w:rsidRPr="005471DC">
        <w:rPr>
          <w:rFonts w:asciiTheme="majorHAnsi" w:hAnsiTheme="majorHAnsi" w:cs="Times New Roman"/>
        </w:rPr>
        <w:t>ies</w:t>
      </w:r>
      <w:r w:rsidR="000D3100" w:rsidRPr="005471DC">
        <w:rPr>
          <w:rFonts w:asciiTheme="majorHAnsi" w:hAnsiTheme="majorHAnsi" w:cs="Times New Roman"/>
        </w:rPr>
        <w:t xml:space="preserve"> for lessening the severity of some of the problems identified in the literature noted above.  For example, the ability for asynchronous communication may ameliorate the problem of citizen availability for engagement and also lower the costs of citizen participation, thereby making participation easier and more convenient for residents. </w:t>
      </w:r>
      <w:r w:rsidR="001E7E08" w:rsidRPr="005471DC">
        <w:rPr>
          <w:rFonts w:asciiTheme="majorHAnsi" w:hAnsiTheme="majorHAnsi" w:cs="Times New Roman"/>
        </w:rPr>
        <w:t xml:space="preserve">Similarly, for those concerned about police engagement, social media may facilitate that as well. </w:t>
      </w:r>
      <w:r w:rsidR="000D3100" w:rsidRPr="005471DC">
        <w:rPr>
          <w:rFonts w:asciiTheme="majorHAnsi" w:hAnsiTheme="majorHAnsi" w:cs="Times New Roman"/>
        </w:rPr>
        <w:t xml:space="preserve">To the </w:t>
      </w:r>
      <w:r w:rsidR="000D3100" w:rsidRPr="005471DC">
        <w:rPr>
          <w:rFonts w:asciiTheme="majorHAnsi" w:hAnsiTheme="majorHAnsi" w:cs="Times New Roman"/>
        </w:rPr>
        <w:lastRenderedPageBreak/>
        <w:t>extent that social media provide the opportunity for continuous engagement</w:t>
      </w:r>
      <w:r w:rsidR="001E7E08" w:rsidRPr="005471DC">
        <w:rPr>
          <w:rFonts w:asciiTheme="majorHAnsi" w:hAnsiTheme="majorHAnsi" w:cs="Times New Roman"/>
        </w:rPr>
        <w:t xml:space="preserve"> and dialog, and blur the distinction between content producer and consumer, </w:t>
      </w:r>
      <w:r w:rsidR="000D3100" w:rsidRPr="005471DC">
        <w:rPr>
          <w:rFonts w:asciiTheme="majorHAnsi" w:hAnsiTheme="majorHAnsi" w:cs="Times New Roman"/>
        </w:rPr>
        <w:t>they may enhance the ability of officers</w:t>
      </w:r>
      <w:r w:rsidR="00152F05" w:rsidRPr="005471DC">
        <w:rPr>
          <w:rFonts w:asciiTheme="majorHAnsi" w:hAnsiTheme="majorHAnsi" w:cs="Times New Roman"/>
        </w:rPr>
        <w:t>,</w:t>
      </w:r>
      <w:r w:rsidR="000D3100" w:rsidRPr="005471DC">
        <w:rPr>
          <w:rFonts w:asciiTheme="majorHAnsi" w:hAnsiTheme="majorHAnsi" w:cs="Times New Roman"/>
        </w:rPr>
        <w:t xml:space="preserve"> administrators</w:t>
      </w:r>
      <w:r w:rsidR="00152F05" w:rsidRPr="005471DC">
        <w:rPr>
          <w:rFonts w:asciiTheme="majorHAnsi" w:hAnsiTheme="majorHAnsi" w:cs="Times New Roman"/>
        </w:rPr>
        <w:t>,</w:t>
      </w:r>
      <w:r w:rsidR="000D3100" w:rsidRPr="005471DC">
        <w:rPr>
          <w:rFonts w:asciiTheme="majorHAnsi" w:hAnsiTheme="majorHAnsi" w:cs="Times New Roman"/>
        </w:rPr>
        <w:t xml:space="preserve"> and citizens to understand each other better, build social capital and thereby better facilitate a shared sense of purpose</w:t>
      </w:r>
      <w:r w:rsidR="00727851" w:rsidRPr="005471DC">
        <w:rPr>
          <w:rFonts w:asciiTheme="majorHAnsi" w:hAnsiTheme="majorHAnsi" w:cs="Times New Roman"/>
        </w:rPr>
        <w:t xml:space="preserve"> and </w:t>
      </w:r>
      <w:r w:rsidR="000D3100" w:rsidRPr="005471DC">
        <w:rPr>
          <w:rFonts w:asciiTheme="majorHAnsi" w:hAnsiTheme="majorHAnsi" w:cs="Times New Roman"/>
        </w:rPr>
        <w:t>shared understanding of problems and solutions.  In general, social media may enhance the collaborative and community engagement aspects of community policing (Walsh</w:t>
      </w:r>
      <w:r w:rsidR="000A0DEA" w:rsidRPr="005471DC">
        <w:rPr>
          <w:rFonts w:asciiTheme="majorHAnsi" w:hAnsiTheme="majorHAnsi" w:cs="Times New Roman"/>
        </w:rPr>
        <w:t xml:space="preserve"> &amp; Conway, </w:t>
      </w:r>
      <w:r w:rsidR="000D3100" w:rsidRPr="005471DC">
        <w:rPr>
          <w:rFonts w:asciiTheme="majorHAnsi" w:hAnsiTheme="majorHAnsi" w:cs="Times New Roman"/>
        </w:rPr>
        <w:t>2011</w:t>
      </w:r>
      <w:r w:rsidR="00837147" w:rsidRPr="005471DC">
        <w:rPr>
          <w:rFonts w:asciiTheme="majorHAnsi" w:hAnsiTheme="majorHAnsi" w:cs="Times New Roman"/>
        </w:rPr>
        <w:t xml:space="preserve">; </w:t>
      </w:r>
      <w:r w:rsidR="00DE2B19" w:rsidRPr="005471DC">
        <w:rPr>
          <w:rFonts w:asciiTheme="majorHAnsi" w:hAnsiTheme="majorHAnsi" w:cs="Arial"/>
        </w:rPr>
        <w:t xml:space="preserve">Police Executive Research Forum, 2012; </w:t>
      </w:r>
      <w:r w:rsidR="00DE2B19" w:rsidRPr="005471DC">
        <w:rPr>
          <w:rFonts w:asciiTheme="majorHAnsi" w:hAnsiTheme="majorHAnsi" w:cs="Times New Roman"/>
        </w:rPr>
        <w:t>International Association of Chiefs of Police Law Enforcement Policy Center, 2010)</w:t>
      </w:r>
      <w:r w:rsidR="00654EA8" w:rsidRPr="005471DC">
        <w:rPr>
          <w:rFonts w:asciiTheme="majorHAnsi" w:hAnsiTheme="majorHAnsi" w:cs="Times New Roman"/>
        </w:rPr>
        <w:t>.</w:t>
      </w:r>
    </w:p>
    <w:p w14:paraId="56B123EB" w14:textId="77777777" w:rsidR="000004F4" w:rsidRPr="005471DC" w:rsidRDefault="000004F4" w:rsidP="000D7E63">
      <w:pPr>
        <w:spacing w:line="480" w:lineRule="auto"/>
        <w:rPr>
          <w:rFonts w:asciiTheme="majorHAnsi" w:hAnsiTheme="majorHAnsi"/>
          <w:b/>
        </w:rPr>
      </w:pPr>
    </w:p>
    <w:p w14:paraId="005885FA" w14:textId="77777777" w:rsidR="000D3100" w:rsidRPr="005471DC" w:rsidRDefault="00BD2C3B" w:rsidP="000D7E63">
      <w:pPr>
        <w:spacing w:line="480" w:lineRule="auto"/>
        <w:rPr>
          <w:rFonts w:asciiTheme="majorHAnsi" w:hAnsiTheme="majorHAnsi"/>
        </w:rPr>
      </w:pPr>
      <w:r w:rsidRPr="005471DC">
        <w:rPr>
          <w:rFonts w:asciiTheme="majorHAnsi" w:hAnsiTheme="majorHAnsi"/>
          <w:b/>
        </w:rPr>
        <w:t>Social Media</w:t>
      </w:r>
    </w:p>
    <w:p w14:paraId="5F188124" w14:textId="77777777" w:rsidR="000D3100" w:rsidRPr="005471DC" w:rsidRDefault="000D3100" w:rsidP="000D7E63">
      <w:pPr>
        <w:spacing w:line="480" w:lineRule="auto"/>
        <w:rPr>
          <w:rFonts w:asciiTheme="majorHAnsi" w:hAnsiTheme="majorHAnsi"/>
        </w:rPr>
      </w:pPr>
      <w:r w:rsidRPr="005471DC">
        <w:rPr>
          <w:rFonts w:asciiTheme="majorHAnsi" w:hAnsiTheme="majorHAnsi"/>
        </w:rPr>
        <w:tab/>
        <w:t xml:space="preserve">Though definitions of social media vary, social media generally use a web-based </w:t>
      </w:r>
      <w:r w:rsidR="002419D4" w:rsidRPr="005471DC">
        <w:rPr>
          <w:rFonts w:asciiTheme="majorHAnsi" w:hAnsiTheme="majorHAnsi"/>
        </w:rPr>
        <w:t xml:space="preserve">technology </w:t>
      </w:r>
      <w:r w:rsidRPr="005471DC">
        <w:rPr>
          <w:rFonts w:asciiTheme="majorHAnsi" w:hAnsiTheme="majorHAnsi"/>
        </w:rPr>
        <w:t xml:space="preserve">to allow content creation by anyone belonging to the site and enable social interaction in the forms of networking, information exchange, collaboration, and/or deliberation. Though they need not be based on the Web, it is the web that gives them their interactive capacity. Bryer and </w:t>
      </w:r>
      <w:proofErr w:type="spellStart"/>
      <w:r w:rsidRPr="005471DC">
        <w:rPr>
          <w:rFonts w:asciiTheme="majorHAnsi" w:hAnsiTheme="majorHAnsi"/>
        </w:rPr>
        <w:t>Zavat</w:t>
      </w:r>
      <w:r w:rsidR="00756F74" w:rsidRPr="005471DC">
        <w:rPr>
          <w:rFonts w:asciiTheme="majorHAnsi" w:hAnsiTheme="majorHAnsi"/>
        </w:rPr>
        <w:t>t</w:t>
      </w:r>
      <w:r w:rsidRPr="005471DC">
        <w:rPr>
          <w:rFonts w:asciiTheme="majorHAnsi" w:hAnsiTheme="majorHAnsi"/>
        </w:rPr>
        <w:t>aro</w:t>
      </w:r>
      <w:proofErr w:type="spellEnd"/>
      <w:r w:rsidR="002602F9" w:rsidRPr="005471DC">
        <w:rPr>
          <w:rFonts w:asciiTheme="majorHAnsi" w:hAnsiTheme="majorHAnsi"/>
        </w:rPr>
        <w:t xml:space="preserve"> (2011)</w:t>
      </w:r>
      <w:r w:rsidRPr="005471DC">
        <w:rPr>
          <w:rFonts w:asciiTheme="majorHAnsi" w:hAnsiTheme="majorHAnsi"/>
        </w:rPr>
        <w:t xml:space="preserve"> call social media “the latest means through which people can achieve social ends” (</w:t>
      </w:r>
      <w:r w:rsidR="00244F82" w:rsidRPr="005471DC">
        <w:rPr>
          <w:rFonts w:asciiTheme="majorHAnsi" w:hAnsiTheme="majorHAnsi"/>
        </w:rPr>
        <w:t xml:space="preserve">p. </w:t>
      </w:r>
      <w:r w:rsidRPr="005471DC">
        <w:rPr>
          <w:rFonts w:asciiTheme="majorHAnsi" w:hAnsiTheme="majorHAnsi"/>
        </w:rPr>
        <w:t xml:space="preserve">328). Social media include blogs, collaborative projects (such as Wikipedia), networking sites, content communities, as well as virtual gaming and social worlds (Kaplan &amp; </w:t>
      </w:r>
      <w:proofErr w:type="spellStart"/>
      <w:r w:rsidRPr="005471DC">
        <w:rPr>
          <w:rFonts w:asciiTheme="majorHAnsi" w:hAnsiTheme="majorHAnsi" w:cs="Courier"/>
          <w:color w:val="000000"/>
        </w:rPr>
        <w:t>Haenlein</w:t>
      </w:r>
      <w:proofErr w:type="spellEnd"/>
      <w:r w:rsidR="00244F82" w:rsidRPr="005471DC">
        <w:rPr>
          <w:rFonts w:asciiTheme="majorHAnsi" w:hAnsiTheme="majorHAnsi" w:cs="Courier"/>
          <w:color w:val="000000"/>
        </w:rPr>
        <w:t>, 2010</w:t>
      </w:r>
      <w:r w:rsidRPr="005471DC">
        <w:rPr>
          <w:rFonts w:asciiTheme="majorHAnsi" w:hAnsiTheme="majorHAnsi"/>
        </w:rPr>
        <w:t>).</w:t>
      </w:r>
    </w:p>
    <w:p w14:paraId="4A1F1A32" w14:textId="77777777" w:rsidR="000D3100" w:rsidRPr="005471DC" w:rsidRDefault="000D3100" w:rsidP="000D7E63">
      <w:pPr>
        <w:spacing w:line="480" w:lineRule="auto"/>
        <w:ind w:firstLine="720"/>
        <w:rPr>
          <w:rFonts w:asciiTheme="majorHAnsi" w:hAnsiTheme="majorHAnsi"/>
        </w:rPr>
      </w:pPr>
      <w:r w:rsidRPr="005471DC">
        <w:rPr>
          <w:rFonts w:asciiTheme="majorHAnsi" w:hAnsiTheme="majorHAnsi"/>
        </w:rPr>
        <w:t>Facebook, Twitter</w:t>
      </w:r>
      <w:r w:rsidR="00727851" w:rsidRPr="005471DC">
        <w:rPr>
          <w:rFonts w:asciiTheme="majorHAnsi" w:hAnsiTheme="majorHAnsi"/>
        </w:rPr>
        <w:t>,</w:t>
      </w:r>
      <w:r w:rsidRPr="005471DC">
        <w:rPr>
          <w:rFonts w:asciiTheme="majorHAnsi" w:hAnsiTheme="majorHAnsi"/>
        </w:rPr>
        <w:t xml:space="preserve"> and YouTube are all social media</w:t>
      </w:r>
      <w:r w:rsidR="000A0DEA" w:rsidRPr="005471DC">
        <w:rPr>
          <w:rFonts w:asciiTheme="majorHAnsi" w:hAnsiTheme="majorHAnsi"/>
        </w:rPr>
        <w:t xml:space="preserve"> </w:t>
      </w:r>
      <w:r w:rsidR="00A116EC" w:rsidRPr="005471DC">
        <w:rPr>
          <w:rFonts w:asciiTheme="majorHAnsi" w:hAnsiTheme="majorHAnsi"/>
        </w:rPr>
        <w:t>technologies</w:t>
      </w:r>
      <w:r w:rsidRPr="005471DC">
        <w:rPr>
          <w:rFonts w:asciiTheme="majorHAnsi" w:hAnsiTheme="majorHAnsi"/>
        </w:rPr>
        <w:t xml:space="preserve">.  Each of these is </w:t>
      </w:r>
      <w:r w:rsidR="00FA59FD" w:rsidRPr="005471DC">
        <w:rPr>
          <w:rFonts w:asciiTheme="majorHAnsi" w:hAnsiTheme="majorHAnsi"/>
        </w:rPr>
        <w:t>a web-based technology that allows</w:t>
      </w:r>
      <w:r w:rsidRPr="005471DC">
        <w:rPr>
          <w:rFonts w:asciiTheme="majorHAnsi" w:hAnsiTheme="majorHAnsi"/>
        </w:rPr>
        <w:t xml:space="preserve"> content creation by individual users. On each site, individuals are able to set up a personal account that allows them to create and share personal </w:t>
      </w:r>
      <w:r w:rsidR="00152F05" w:rsidRPr="005471DC">
        <w:rPr>
          <w:rFonts w:asciiTheme="majorHAnsi" w:hAnsiTheme="majorHAnsi"/>
        </w:rPr>
        <w:t xml:space="preserve">items </w:t>
      </w:r>
      <w:r w:rsidR="00FA59FD" w:rsidRPr="005471DC">
        <w:rPr>
          <w:rFonts w:asciiTheme="majorHAnsi" w:hAnsiTheme="majorHAnsi"/>
        </w:rPr>
        <w:t>or media</w:t>
      </w:r>
      <w:r w:rsidRPr="005471DC">
        <w:rPr>
          <w:rFonts w:asciiTheme="majorHAnsi" w:hAnsiTheme="majorHAnsi"/>
        </w:rPr>
        <w:t xml:space="preserve">. Twitter and YouTube are social media that focus on content, in that they do not require users to have a personal page. Rather, users can provide basic information such as when they </w:t>
      </w:r>
      <w:r w:rsidRPr="005471DC">
        <w:rPr>
          <w:rFonts w:asciiTheme="majorHAnsi" w:hAnsiTheme="majorHAnsi"/>
        </w:rPr>
        <w:lastRenderedPageBreak/>
        <w:t xml:space="preserve">joined the site, the number of posts shared, and an optional byline. Facebook functions as a networking social medium. Instead of basic information, users create a personal page that includes the possibility for everything from address and birthdate to favorite movies, quotes, and brands. </w:t>
      </w:r>
    </w:p>
    <w:p w14:paraId="263CC968" w14:textId="77777777" w:rsidR="000D3100" w:rsidRPr="005471DC" w:rsidRDefault="000D3100" w:rsidP="000D7E63">
      <w:pPr>
        <w:spacing w:line="480" w:lineRule="auto"/>
        <w:ind w:firstLine="720"/>
        <w:rPr>
          <w:rFonts w:asciiTheme="majorHAnsi" w:hAnsiTheme="majorHAnsi"/>
        </w:rPr>
      </w:pPr>
      <w:r w:rsidRPr="005471DC">
        <w:rPr>
          <w:rFonts w:asciiTheme="majorHAnsi" w:hAnsiTheme="majorHAnsi"/>
        </w:rPr>
        <w:t xml:space="preserve">Each of these social media </w:t>
      </w:r>
      <w:r w:rsidR="00A116EC" w:rsidRPr="005471DC">
        <w:rPr>
          <w:rFonts w:asciiTheme="majorHAnsi" w:hAnsiTheme="majorHAnsi"/>
        </w:rPr>
        <w:t>technologies</w:t>
      </w:r>
      <w:r w:rsidR="000A0DEA" w:rsidRPr="005471DC">
        <w:rPr>
          <w:rFonts w:asciiTheme="majorHAnsi" w:hAnsiTheme="majorHAnsi"/>
        </w:rPr>
        <w:t xml:space="preserve"> </w:t>
      </w:r>
      <w:r w:rsidRPr="005471DC">
        <w:rPr>
          <w:rFonts w:asciiTheme="majorHAnsi" w:hAnsiTheme="majorHAnsi"/>
        </w:rPr>
        <w:t xml:space="preserve">allows for networking. On Facebook, users build a network by identifying “friends” and adding them to a privileged </w:t>
      </w:r>
      <w:r w:rsidR="005406BB" w:rsidRPr="005471DC">
        <w:rPr>
          <w:rFonts w:asciiTheme="majorHAnsi" w:hAnsiTheme="majorHAnsi"/>
        </w:rPr>
        <w:t>list</w:t>
      </w:r>
      <w:r w:rsidRPr="005471DC">
        <w:rPr>
          <w:rFonts w:asciiTheme="majorHAnsi" w:hAnsiTheme="majorHAnsi"/>
        </w:rPr>
        <w:t xml:space="preserve">. They also choose whether other users can befriend them. In a similar way, Twitter users can build a network by “following” users and allowing others to follow them. On YouTube, users can subscribe to specific channels of other users posts, as well as allow others to subscribe to their channel.  </w:t>
      </w:r>
    </w:p>
    <w:p w14:paraId="05075B13" w14:textId="77777777" w:rsidR="000D3100" w:rsidRPr="005471DC" w:rsidRDefault="000D3100" w:rsidP="000D7E63">
      <w:pPr>
        <w:spacing w:line="480" w:lineRule="auto"/>
        <w:ind w:firstLine="720"/>
        <w:rPr>
          <w:rFonts w:asciiTheme="majorHAnsi" w:hAnsiTheme="majorHAnsi"/>
        </w:rPr>
      </w:pPr>
      <w:r w:rsidRPr="005471DC">
        <w:rPr>
          <w:rFonts w:asciiTheme="majorHAnsi" w:hAnsiTheme="majorHAnsi"/>
        </w:rPr>
        <w:t xml:space="preserve">Through the ability to create and post content and to build a network, each of these social media allows for interaction between users. On Twitter, users may post “tweets” (140-character based messages), re-post tweets made by others, and reply to tweets. Facebook users can post status updates, post on other users’/friends’ walls, send personal messages and photos and other items of interest to other users, and form groups and create events. YouTube viewers can post both content and comments on the content of others (the latter, if the content provider has not disabled that functionality). Through these avenues, users can establish and maintain interaction with other users through the social media sites. </w:t>
      </w:r>
    </w:p>
    <w:p w14:paraId="063D958A" w14:textId="77777777" w:rsidR="000D3100" w:rsidRPr="005471DC" w:rsidRDefault="000D3100" w:rsidP="000D7E63">
      <w:pPr>
        <w:spacing w:line="480" w:lineRule="auto"/>
        <w:ind w:firstLine="720"/>
        <w:rPr>
          <w:rFonts w:asciiTheme="majorHAnsi" w:hAnsiTheme="majorHAnsi"/>
        </w:rPr>
      </w:pPr>
      <w:r w:rsidRPr="005471DC">
        <w:rPr>
          <w:rFonts w:asciiTheme="majorHAnsi" w:hAnsiTheme="majorHAnsi"/>
        </w:rPr>
        <w:t>Each of these social media</w:t>
      </w:r>
      <w:r w:rsidR="00A116EC" w:rsidRPr="005471DC">
        <w:rPr>
          <w:rFonts w:asciiTheme="majorHAnsi" w:hAnsiTheme="majorHAnsi"/>
        </w:rPr>
        <w:t xml:space="preserve"> technologies</w:t>
      </w:r>
      <w:r w:rsidRPr="005471DC">
        <w:rPr>
          <w:rFonts w:asciiTheme="majorHAnsi" w:hAnsiTheme="majorHAnsi"/>
        </w:rPr>
        <w:t xml:space="preserve"> allows users to achieve social ends. On Twitter, a user can contribute to the collective conversation and action through tweeting and </w:t>
      </w:r>
      <w:r w:rsidR="0064296D" w:rsidRPr="005471DC">
        <w:rPr>
          <w:rFonts w:asciiTheme="majorHAnsi" w:hAnsiTheme="majorHAnsi"/>
        </w:rPr>
        <w:t xml:space="preserve">the </w:t>
      </w:r>
      <w:r w:rsidRPr="005471DC">
        <w:rPr>
          <w:rFonts w:asciiTheme="majorHAnsi" w:hAnsiTheme="majorHAnsi"/>
        </w:rPr>
        <w:t xml:space="preserve">use of </w:t>
      </w:r>
      <w:proofErr w:type="spellStart"/>
      <w:r w:rsidRPr="005471DC">
        <w:rPr>
          <w:rFonts w:asciiTheme="majorHAnsi" w:hAnsiTheme="majorHAnsi"/>
        </w:rPr>
        <w:t>hashtags</w:t>
      </w:r>
      <w:proofErr w:type="spellEnd"/>
      <w:r w:rsidRPr="005471DC">
        <w:rPr>
          <w:rFonts w:asciiTheme="majorHAnsi" w:hAnsiTheme="majorHAnsi"/>
        </w:rPr>
        <w:t xml:space="preserve">. For example in the wake of the Haiti earthquake, </w:t>
      </w:r>
      <w:r w:rsidR="0064296D" w:rsidRPr="005471DC">
        <w:rPr>
          <w:rFonts w:asciiTheme="majorHAnsi" w:hAnsiTheme="majorHAnsi"/>
        </w:rPr>
        <w:t xml:space="preserve">Twitter </w:t>
      </w:r>
      <w:r w:rsidRPr="005471DC">
        <w:rPr>
          <w:rFonts w:asciiTheme="majorHAnsi" w:hAnsiTheme="majorHAnsi"/>
        </w:rPr>
        <w:t>users generated fundraising contributions to various nonprofit organizations (</w:t>
      </w:r>
      <w:r w:rsidR="00FE5DA2" w:rsidRPr="005471DC">
        <w:rPr>
          <w:rFonts w:asciiTheme="majorHAnsi" w:hAnsiTheme="majorHAnsi"/>
        </w:rPr>
        <w:t>Keene</w:t>
      </w:r>
      <w:r w:rsidR="00182B64" w:rsidRPr="005471DC">
        <w:rPr>
          <w:rFonts w:asciiTheme="majorHAnsi" w:hAnsiTheme="majorHAnsi"/>
        </w:rPr>
        <w:t>,</w:t>
      </w:r>
      <w:r w:rsidR="00FE5DA2" w:rsidRPr="005471DC">
        <w:rPr>
          <w:rFonts w:asciiTheme="majorHAnsi" w:hAnsiTheme="majorHAnsi"/>
        </w:rPr>
        <w:t xml:space="preserve"> 2010</w:t>
      </w:r>
      <w:r w:rsidRPr="005471DC">
        <w:rPr>
          <w:rFonts w:asciiTheme="majorHAnsi" w:hAnsiTheme="majorHAnsi"/>
        </w:rPr>
        <w:t xml:space="preserve">). On Facebook, users can post articles, questions, thoughts and ideas about social/political/public issues and also network and </w:t>
      </w:r>
      <w:r w:rsidRPr="005471DC">
        <w:rPr>
          <w:rFonts w:asciiTheme="majorHAnsi" w:hAnsiTheme="majorHAnsi"/>
        </w:rPr>
        <w:lastRenderedPageBreak/>
        <w:t xml:space="preserve">form groups with others to facilitate collective action. On YouTube users can post political/social content </w:t>
      </w:r>
      <w:r w:rsidR="0064296D" w:rsidRPr="005471DC">
        <w:rPr>
          <w:rFonts w:asciiTheme="majorHAnsi" w:hAnsiTheme="majorHAnsi"/>
        </w:rPr>
        <w:t xml:space="preserve">in the form of a </w:t>
      </w:r>
      <w:r w:rsidRPr="005471DC">
        <w:rPr>
          <w:rFonts w:asciiTheme="majorHAnsi" w:hAnsiTheme="majorHAnsi"/>
        </w:rPr>
        <w:t xml:space="preserve">video </w:t>
      </w:r>
      <w:r w:rsidR="0064296D" w:rsidRPr="005471DC">
        <w:rPr>
          <w:rFonts w:asciiTheme="majorHAnsi" w:hAnsiTheme="majorHAnsi"/>
        </w:rPr>
        <w:t xml:space="preserve">on </w:t>
      </w:r>
      <w:r w:rsidRPr="005471DC">
        <w:rPr>
          <w:rFonts w:asciiTheme="majorHAnsi" w:hAnsiTheme="majorHAnsi"/>
        </w:rPr>
        <w:t>any topic. Indeed, it was the posting of images of protests and self-immolation that helped ignite what has come to be known as the Arab Spring (though of course the larger, more significant causes were economic and political) (</w:t>
      </w:r>
      <w:proofErr w:type="spellStart"/>
      <w:r w:rsidR="00FE5DA2" w:rsidRPr="005471DC">
        <w:rPr>
          <w:rFonts w:asciiTheme="majorHAnsi" w:hAnsiTheme="majorHAnsi"/>
        </w:rPr>
        <w:t>Papacharisi</w:t>
      </w:r>
      <w:proofErr w:type="spellEnd"/>
      <w:r w:rsidR="00FE5DA2" w:rsidRPr="005471DC">
        <w:rPr>
          <w:rFonts w:asciiTheme="majorHAnsi" w:hAnsiTheme="majorHAnsi"/>
        </w:rPr>
        <w:t xml:space="preserve"> </w:t>
      </w:r>
      <w:r w:rsidR="00024A31" w:rsidRPr="005471DC">
        <w:rPr>
          <w:rFonts w:asciiTheme="majorHAnsi" w:hAnsiTheme="majorHAnsi"/>
        </w:rPr>
        <w:t>&amp;</w:t>
      </w:r>
      <w:r w:rsidR="00FE5DA2" w:rsidRPr="005471DC">
        <w:rPr>
          <w:rFonts w:asciiTheme="majorHAnsi" w:hAnsiTheme="majorHAnsi"/>
        </w:rPr>
        <w:t>Oliveira</w:t>
      </w:r>
      <w:r w:rsidR="00024A31" w:rsidRPr="005471DC">
        <w:rPr>
          <w:rFonts w:asciiTheme="majorHAnsi" w:hAnsiTheme="majorHAnsi"/>
        </w:rPr>
        <w:t>,</w:t>
      </w:r>
      <w:r w:rsidR="00FE5DA2" w:rsidRPr="005471DC">
        <w:rPr>
          <w:rFonts w:asciiTheme="majorHAnsi" w:hAnsiTheme="majorHAnsi"/>
        </w:rPr>
        <w:t xml:space="preserve"> 2012; Lim</w:t>
      </w:r>
      <w:r w:rsidR="00024A31" w:rsidRPr="005471DC">
        <w:rPr>
          <w:rFonts w:asciiTheme="majorHAnsi" w:hAnsiTheme="majorHAnsi"/>
        </w:rPr>
        <w:t>,</w:t>
      </w:r>
      <w:r w:rsidR="00FE5DA2" w:rsidRPr="005471DC">
        <w:rPr>
          <w:rFonts w:asciiTheme="majorHAnsi" w:hAnsiTheme="majorHAnsi"/>
        </w:rPr>
        <w:t xml:space="preserve"> 2012; </w:t>
      </w:r>
      <w:proofErr w:type="spellStart"/>
      <w:r w:rsidR="00FE5DA2" w:rsidRPr="005471DC">
        <w:rPr>
          <w:rFonts w:asciiTheme="majorHAnsi" w:hAnsiTheme="majorHAnsi"/>
        </w:rPr>
        <w:t>Tufeci</w:t>
      </w:r>
      <w:proofErr w:type="spellEnd"/>
      <w:r w:rsidR="00FE5DA2" w:rsidRPr="005471DC">
        <w:rPr>
          <w:rFonts w:asciiTheme="majorHAnsi" w:hAnsiTheme="majorHAnsi"/>
        </w:rPr>
        <w:t xml:space="preserve"> </w:t>
      </w:r>
      <w:r w:rsidR="00024A31" w:rsidRPr="005471DC">
        <w:rPr>
          <w:rFonts w:asciiTheme="majorHAnsi" w:hAnsiTheme="majorHAnsi"/>
        </w:rPr>
        <w:t>&amp;</w:t>
      </w:r>
      <w:r w:rsidR="00FE5DA2" w:rsidRPr="005471DC">
        <w:rPr>
          <w:rFonts w:asciiTheme="majorHAnsi" w:hAnsiTheme="majorHAnsi"/>
        </w:rPr>
        <w:t xml:space="preserve"> Wilson</w:t>
      </w:r>
      <w:r w:rsidR="00024A31" w:rsidRPr="005471DC">
        <w:rPr>
          <w:rFonts w:asciiTheme="majorHAnsi" w:hAnsiTheme="majorHAnsi"/>
        </w:rPr>
        <w:t>,</w:t>
      </w:r>
      <w:r w:rsidR="00FE5DA2" w:rsidRPr="005471DC">
        <w:rPr>
          <w:rFonts w:asciiTheme="majorHAnsi" w:hAnsiTheme="majorHAnsi"/>
        </w:rPr>
        <w:t xml:space="preserve"> 2012)</w:t>
      </w:r>
      <w:r w:rsidRPr="005471DC">
        <w:rPr>
          <w:rFonts w:asciiTheme="majorHAnsi" w:hAnsiTheme="majorHAnsi"/>
        </w:rPr>
        <w:t xml:space="preserve">. Although social media allow for and enable the </w:t>
      </w:r>
      <w:r w:rsidRPr="005471DC">
        <w:rPr>
          <w:rFonts w:asciiTheme="majorHAnsi" w:hAnsiTheme="majorHAnsi"/>
          <w:i/>
        </w:rPr>
        <w:t>potential</w:t>
      </w:r>
      <w:r w:rsidRPr="005471DC">
        <w:rPr>
          <w:rFonts w:asciiTheme="majorHAnsi" w:hAnsiTheme="majorHAnsi"/>
        </w:rPr>
        <w:t xml:space="preserve"> for social networking, interaction, and collaboration, it is important to note, as Bryer and </w:t>
      </w:r>
      <w:proofErr w:type="spellStart"/>
      <w:r w:rsidRPr="005471DC">
        <w:rPr>
          <w:rFonts w:asciiTheme="majorHAnsi" w:hAnsiTheme="majorHAnsi"/>
        </w:rPr>
        <w:t>Zavattaro</w:t>
      </w:r>
      <w:proofErr w:type="spellEnd"/>
      <w:r w:rsidRPr="005471DC">
        <w:rPr>
          <w:rFonts w:asciiTheme="majorHAnsi" w:hAnsiTheme="majorHAnsi"/>
        </w:rPr>
        <w:t xml:space="preserve"> </w:t>
      </w:r>
      <w:r w:rsidR="007930AE" w:rsidRPr="005471DC">
        <w:rPr>
          <w:rFonts w:asciiTheme="majorHAnsi" w:hAnsiTheme="majorHAnsi"/>
        </w:rPr>
        <w:t xml:space="preserve">(2011) </w:t>
      </w:r>
      <w:r w:rsidRPr="005471DC">
        <w:rPr>
          <w:rFonts w:asciiTheme="majorHAnsi" w:hAnsiTheme="majorHAnsi"/>
        </w:rPr>
        <w:t xml:space="preserve">do based on empirical articles in a special edition of </w:t>
      </w:r>
      <w:r w:rsidRPr="005471DC">
        <w:rPr>
          <w:rFonts w:asciiTheme="majorHAnsi" w:hAnsiTheme="majorHAnsi"/>
          <w:i/>
        </w:rPr>
        <w:t xml:space="preserve">Administrative Theory and Praxis, </w:t>
      </w:r>
      <w:r w:rsidRPr="005471DC">
        <w:rPr>
          <w:rFonts w:asciiTheme="majorHAnsi" w:hAnsiTheme="majorHAnsi"/>
        </w:rPr>
        <w:t>these functions are not necessarily fulfilled. They write, “Take, say, YouTube, the popular video-sharing Web site. People post videos all the time, but unless there are comments or the videos have ‘gone viral,’ not much collaboration or interaction takes place. The platform remains static” (</w:t>
      </w:r>
      <w:r w:rsidR="00FE5DA2" w:rsidRPr="005471DC">
        <w:rPr>
          <w:rFonts w:asciiTheme="majorHAnsi" w:hAnsiTheme="majorHAnsi"/>
        </w:rPr>
        <w:t xml:space="preserve">Bryer </w:t>
      </w:r>
      <w:r w:rsidR="007930AE" w:rsidRPr="005471DC">
        <w:rPr>
          <w:rFonts w:asciiTheme="majorHAnsi" w:hAnsiTheme="majorHAnsi"/>
        </w:rPr>
        <w:t>&amp;</w:t>
      </w:r>
      <w:r w:rsidR="00FE5DA2" w:rsidRPr="005471DC">
        <w:rPr>
          <w:rFonts w:asciiTheme="majorHAnsi" w:hAnsiTheme="majorHAnsi"/>
        </w:rPr>
        <w:t xml:space="preserve"> </w:t>
      </w:r>
      <w:proofErr w:type="spellStart"/>
      <w:r w:rsidR="00FE5DA2" w:rsidRPr="005471DC">
        <w:rPr>
          <w:rFonts w:asciiTheme="majorHAnsi" w:hAnsiTheme="majorHAnsi"/>
        </w:rPr>
        <w:t>Zava</w:t>
      </w:r>
      <w:r w:rsidR="00756F74" w:rsidRPr="005471DC">
        <w:rPr>
          <w:rFonts w:asciiTheme="majorHAnsi" w:hAnsiTheme="majorHAnsi"/>
        </w:rPr>
        <w:t>t</w:t>
      </w:r>
      <w:r w:rsidR="00FE5DA2" w:rsidRPr="005471DC">
        <w:rPr>
          <w:rFonts w:asciiTheme="majorHAnsi" w:hAnsiTheme="majorHAnsi"/>
        </w:rPr>
        <w:t>taro</w:t>
      </w:r>
      <w:proofErr w:type="spellEnd"/>
      <w:r w:rsidR="007930AE" w:rsidRPr="005471DC">
        <w:rPr>
          <w:rFonts w:asciiTheme="majorHAnsi" w:hAnsiTheme="majorHAnsi"/>
        </w:rPr>
        <w:t>,</w:t>
      </w:r>
      <w:r w:rsidR="00FE5DA2" w:rsidRPr="005471DC">
        <w:rPr>
          <w:rFonts w:asciiTheme="majorHAnsi" w:hAnsiTheme="majorHAnsi"/>
        </w:rPr>
        <w:t xml:space="preserve"> </w:t>
      </w:r>
      <w:r w:rsidRPr="005471DC">
        <w:rPr>
          <w:rFonts w:asciiTheme="majorHAnsi" w:hAnsiTheme="majorHAnsi"/>
        </w:rPr>
        <w:t xml:space="preserve">2011, </w:t>
      </w:r>
      <w:r w:rsidR="007930AE" w:rsidRPr="005471DC">
        <w:rPr>
          <w:rFonts w:asciiTheme="majorHAnsi" w:hAnsiTheme="majorHAnsi"/>
        </w:rPr>
        <w:t xml:space="preserve">p. </w:t>
      </w:r>
      <w:r w:rsidRPr="005471DC">
        <w:rPr>
          <w:rFonts w:asciiTheme="majorHAnsi" w:hAnsiTheme="majorHAnsi"/>
        </w:rPr>
        <w:t>328).</w:t>
      </w:r>
    </w:p>
    <w:p w14:paraId="039E7400" w14:textId="77777777" w:rsidR="000D3100" w:rsidRPr="005471DC" w:rsidRDefault="000D3100" w:rsidP="003C66E4">
      <w:pPr>
        <w:spacing w:line="480" w:lineRule="auto"/>
        <w:ind w:firstLine="720"/>
        <w:rPr>
          <w:rFonts w:asciiTheme="majorHAnsi" w:hAnsiTheme="majorHAnsi"/>
        </w:rPr>
      </w:pPr>
      <w:r w:rsidRPr="005471DC">
        <w:rPr>
          <w:rFonts w:asciiTheme="majorHAnsi" w:hAnsiTheme="majorHAnsi"/>
        </w:rPr>
        <w:t xml:space="preserve">The past few years have seen a plethora of articles about social media and public life, but the literature has not included explorations of spaces in which stakeholders across settings (e.g. government agencies and </w:t>
      </w:r>
      <w:r w:rsidR="00FE5DA2" w:rsidRPr="005471DC">
        <w:rPr>
          <w:rFonts w:asciiTheme="majorHAnsi" w:hAnsiTheme="majorHAnsi"/>
        </w:rPr>
        <w:t>those outside them</w:t>
      </w:r>
      <w:r w:rsidRPr="005471DC">
        <w:rPr>
          <w:rFonts w:asciiTheme="majorHAnsi" w:hAnsiTheme="majorHAnsi"/>
        </w:rPr>
        <w:t xml:space="preserve">) might gather (Bryer </w:t>
      </w:r>
      <w:r w:rsidR="007930AE" w:rsidRPr="005471DC">
        <w:rPr>
          <w:rFonts w:asciiTheme="majorHAnsi" w:hAnsiTheme="majorHAnsi"/>
        </w:rPr>
        <w:t xml:space="preserve">&amp; </w:t>
      </w:r>
      <w:proofErr w:type="spellStart"/>
      <w:r w:rsidRPr="005471DC">
        <w:rPr>
          <w:rFonts w:asciiTheme="majorHAnsi" w:hAnsiTheme="majorHAnsi"/>
        </w:rPr>
        <w:t>Zavatarro</w:t>
      </w:r>
      <w:proofErr w:type="spellEnd"/>
      <w:r w:rsidR="007930AE" w:rsidRPr="005471DC">
        <w:rPr>
          <w:rFonts w:asciiTheme="majorHAnsi" w:hAnsiTheme="majorHAnsi"/>
        </w:rPr>
        <w:t>,</w:t>
      </w:r>
      <w:r w:rsidRPr="005471DC">
        <w:rPr>
          <w:rFonts w:asciiTheme="majorHAnsi" w:hAnsiTheme="majorHAnsi"/>
        </w:rPr>
        <w:t xml:space="preserve"> 2011).  Given that the core of community policing is engagement between police and </w:t>
      </w:r>
      <w:r w:rsidR="00FE5DA2" w:rsidRPr="005471DC">
        <w:rPr>
          <w:rFonts w:asciiTheme="majorHAnsi" w:hAnsiTheme="majorHAnsi"/>
        </w:rPr>
        <w:t xml:space="preserve">external </w:t>
      </w:r>
      <w:r w:rsidRPr="005471DC">
        <w:rPr>
          <w:rFonts w:asciiTheme="majorHAnsi" w:hAnsiTheme="majorHAnsi"/>
        </w:rPr>
        <w:t xml:space="preserve">stakeholders (residents, local nonprofit organizations, private actors, etc.), it would seem that community policing is ripe for social media usage and focusing on it potentially closes at least some of the gap in the literature identified by Bryer and </w:t>
      </w:r>
      <w:proofErr w:type="spellStart"/>
      <w:r w:rsidRPr="005471DC">
        <w:rPr>
          <w:rFonts w:asciiTheme="majorHAnsi" w:hAnsiTheme="majorHAnsi"/>
        </w:rPr>
        <w:t>Zavatarro</w:t>
      </w:r>
      <w:proofErr w:type="spellEnd"/>
      <w:r w:rsidR="007930AE" w:rsidRPr="005471DC">
        <w:rPr>
          <w:rFonts w:asciiTheme="majorHAnsi" w:hAnsiTheme="majorHAnsi"/>
        </w:rPr>
        <w:t xml:space="preserve"> (2011)</w:t>
      </w:r>
      <w:r w:rsidRPr="005471DC">
        <w:rPr>
          <w:rFonts w:asciiTheme="majorHAnsi" w:hAnsiTheme="majorHAnsi"/>
        </w:rPr>
        <w:t xml:space="preserve">. And indeed several surveys of municipal </w:t>
      </w:r>
      <w:r w:rsidR="00BC0AED" w:rsidRPr="005471DC">
        <w:rPr>
          <w:rFonts w:asciiTheme="majorHAnsi" w:hAnsiTheme="majorHAnsi"/>
        </w:rPr>
        <w:t>PDs</w:t>
      </w:r>
      <w:r w:rsidRPr="005471DC">
        <w:rPr>
          <w:rFonts w:asciiTheme="majorHAnsi" w:hAnsiTheme="majorHAnsi"/>
        </w:rPr>
        <w:t>, chiefs</w:t>
      </w:r>
      <w:r w:rsidR="00727851" w:rsidRPr="005471DC">
        <w:rPr>
          <w:rFonts w:asciiTheme="majorHAnsi" w:hAnsiTheme="majorHAnsi"/>
        </w:rPr>
        <w:t>,</w:t>
      </w:r>
      <w:r w:rsidRPr="005471DC">
        <w:rPr>
          <w:rFonts w:asciiTheme="majorHAnsi" w:hAnsiTheme="majorHAnsi"/>
        </w:rPr>
        <w:t xml:space="preserve"> and personnel cite using social media as a pressing issue (</w:t>
      </w:r>
      <w:r w:rsidR="001C150D" w:rsidRPr="005471DC">
        <w:rPr>
          <w:rFonts w:asciiTheme="majorHAnsi" w:hAnsiTheme="majorHAnsi"/>
        </w:rPr>
        <w:t>Police Executive Research Forum</w:t>
      </w:r>
      <w:r w:rsidR="00953E79" w:rsidRPr="005471DC">
        <w:rPr>
          <w:rFonts w:asciiTheme="majorHAnsi" w:hAnsiTheme="majorHAnsi"/>
        </w:rPr>
        <w:t>,</w:t>
      </w:r>
      <w:r w:rsidR="001C150D" w:rsidRPr="005471DC">
        <w:rPr>
          <w:rFonts w:asciiTheme="majorHAnsi" w:hAnsiTheme="majorHAnsi"/>
        </w:rPr>
        <w:t xml:space="preserve"> 2012; International Association of Chiefs of Police National Law Enforcement Policy Center</w:t>
      </w:r>
      <w:r w:rsidR="00953E79" w:rsidRPr="005471DC">
        <w:rPr>
          <w:rFonts w:asciiTheme="majorHAnsi" w:hAnsiTheme="majorHAnsi"/>
        </w:rPr>
        <w:t>,</w:t>
      </w:r>
      <w:r w:rsidR="001C150D" w:rsidRPr="005471DC">
        <w:rPr>
          <w:rFonts w:asciiTheme="majorHAnsi" w:hAnsiTheme="majorHAnsi"/>
        </w:rPr>
        <w:t xml:space="preserve"> 2010</w:t>
      </w:r>
      <w:r w:rsidRPr="005471DC">
        <w:rPr>
          <w:rFonts w:asciiTheme="majorHAnsi" w:hAnsiTheme="majorHAnsi"/>
        </w:rPr>
        <w:t>)</w:t>
      </w:r>
      <w:r w:rsidR="001C150D" w:rsidRPr="005471DC">
        <w:rPr>
          <w:rFonts w:asciiTheme="majorHAnsi" w:hAnsiTheme="majorHAnsi"/>
        </w:rPr>
        <w:t>—all this in addition to social media potentially ameliorating some of the problems associated with community policing described earlier.</w:t>
      </w:r>
      <w:r w:rsidRPr="005471DC">
        <w:rPr>
          <w:rFonts w:asciiTheme="majorHAnsi" w:hAnsiTheme="majorHAnsi"/>
        </w:rPr>
        <w:t xml:space="preserve"> </w:t>
      </w:r>
    </w:p>
    <w:p w14:paraId="70D4E58F" w14:textId="77777777" w:rsidR="000D3100" w:rsidRPr="005471DC" w:rsidRDefault="000D3100" w:rsidP="00B66B23">
      <w:pPr>
        <w:spacing w:line="480" w:lineRule="auto"/>
        <w:ind w:firstLine="720"/>
        <w:rPr>
          <w:rFonts w:asciiTheme="majorHAnsi" w:hAnsiTheme="majorHAnsi"/>
        </w:rPr>
      </w:pPr>
      <w:r w:rsidRPr="005471DC">
        <w:rPr>
          <w:rFonts w:asciiTheme="majorHAnsi" w:hAnsiTheme="majorHAnsi"/>
        </w:rPr>
        <w:lastRenderedPageBreak/>
        <w:t xml:space="preserve">Though research on social media and community policing is </w:t>
      </w:r>
      <w:r w:rsidR="0064296D" w:rsidRPr="005471DC">
        <w:rPr>
          <w:rFonts w:asciiTheme="majorHAnsi" w:hAnsiTheme="majorHAnsi"/>
        </w:rPr>
        <w:t>on the increase</w:t>
      </w:r>
      <w:r w:rsidRPr="005471DC">
        <w:rPr>
          <w:rFonts w:asciiTheme="majorHAnsi" w:hAnsiTheme="majorHAnsi"/>
        </w:rPr>
        <w:t xml:space="preserve">, it has not adopted this civic engagement focus. Instead, authors appear to assume that police will use social media only for information distribution (rather than collaboration or “co-production”) and </w:t>
      </w:r>
      <w:r w:rsidR="001C150D" w:rsidRPr="005471DC">
        <w:rPr>
          <w:rFonts w:asciiTheme="majorHAnsi" w:hAnsiTheme="majorHAnsi"/>
        </w:rPr>
        <w:t xml:space="preserve">therefore scholars </w:t>
      </w:r>
      <w:r w:rsidRPr="005471DC">
        <w:rPr>
          <w:rFonts w:asciiTheme="majorHAnsi" w:hAnsiTheme="majorHAnsi"/>
        </w:rPr>
        <w:t xml:space="preserve">ask questions about which </w:t>
      </w:r>
      <w:r w:rsidRPr="005471DC">
        <w:rPr>
          <w:rFonts w:asciiTheme="majorHAnsi" w:hAnsiTheme="majorHAnsi"/>
          <w:i/>
        </w:rPr>
        <w:t>kinds</w:t>
      </w:r>
      <w:r w:rsidRPr="005471DC">
        <w:rPr>
          <w:rFonts w:asciiTheme="majorHAnsi" w:hAnsiTheme="majorHAnsi"/>
        </w:rPr>
        <w:t xml:space="preserve"> of information are being distributed. Thus, for example, </w:t>
      </w:r>
      <w:proofErr w:type="spellStart"/>
      <w:r w:rsidRPr="005471DC">
        <w:rPr>
          <w:rFonts w:asciiTheme="majorHAnsi" w:hAnsiTheme="majorHAnsi"/>
        </w:rPr>
        <w:t>Heverin</w:t>
      </w:r>
      <w:proofErr w:type="spellEnd"/>
      <w:r w:rsidRPr="005471DC">
        <w:rPr>
          <w:rFonts w:asciiTheme="majorHAnsi" w:hAnsiTheme="majorHAnsi"/>
        </w:rPr>
        <w:t xml:space="preserve"> and Zach (2010) find that large </w:t>
      </w:r>
      <w:r w:rsidR="00BC0AED" w:rsidRPr="005471DC">
        <w:rPr>
          <w:rFonts w:asciiTheme="majorHAnsi" w:hAnsiTheme="majorHAnsi"/>
        </w:rPr>
        <w:t>PDs</w:t>
      </w:r>
      <w:r w:rsidRPr="005471DC">
        <w:rPr>
          <w:rFonts w:asciiTheme="majorHAnsi" w:hAnsiTheme="majorHAnsi"/>
        </w:rPr>
        <w:t xml:space="preserve"> use Twitter essentially for distributing information primarily about crime and incidents and secondarily to disseminate information about departments, events, tra</w:t>
      </w:r>
      <w:r w:rsidR="003C66E4" w:rsidRPr="005471DC">
        <w:rPr>
          <w:rFonts w:asciiTheme="majorHAnsi" w:hAnsiTheme="majorHAnsi"/>
        </w:rPr>
        <w:t>f</w:t>
      </w:r>
      <w:r w:rsidRPr="005471DC">
        <w:rPr>
          <w:rFonts w:asciiTheme="majorHAnsi" w:hAnsiTheme="majorHAnsi"/>
        </w:rPr>
        <w:t>fic</w:t>
      </w:r>
      <w:r w:rsidR="00727851" w:rsidRPr="005471DC">
        <w:rPr>
          <w:rFonts w:asciiTheme="majorHAnsi" w:hAnsiTheme="majorHAnsi"/>
        </w:rPr>
        <w:t>,</w:t>
      </w:r>
      <w:r w:rsidRPr="005471DC">
        <w:rPr>
          <w:rFonts w:asciiTheme="majorHAnsi" w:hAnsiTheme="majorHAnsi"/>
        </w:rPr>
        <w:t xml:space="preserve"> and crime prevention.  Most research, like that of </w:t>
      </w:r>
      <w:proofErr w:type="spellStart"/>
      <w:r w:rsidRPr="005471DC">
        <w:rPr>
          <w:rFonts w:asciiTheme="majorHAnsi" w:hAnsiTheme="majorHAnsi"/>
        </w:rPr>
        <w:t>Heverin</w:t>
      </w:r>
      <w:proofErr w:type="spellEnd"/>
      <w:r w:rsidRPr="005471DC">
        <w:rPr>
          <w:rFonts w:asciiTheme="majorHAnsi" w:hAnsiTheme="majorHAnsi"/>
        </w:rPr>
        <w:t xml:space="preserve"> and Zach (201</w:t>
      </w:r>
      <w:r w:rsidR="00B8507D" w:rsidRPr="005471DC">
        <w:rPr>
          <w:rFonts w:asciiTheme="majorHAnsi" w:hAnsiTheme="majorHAnsi"/>
        </w:rPr>
        <w:t>1</w:t>
      </w:r>
      <w:r w:rsidRPr="005471DC">
        <w:rPr>
          <w:rFonts w:asciiTheme="majorHAnsi" w:hAnsiTheme="majorHAnsi"/>
        </w:rPr>
        <w:t>)</w:t>
      </w:r>
      <w:r w:rsidR="005D716C" w:rsidRPr="005471DC">
        <w:rPr>
          <w:rFonts w:asciiTheme="majorHAnsi" w:hAnsiTheme="majorHAnsi"/>
        </w:rPr>
        <w:t>,</w:t>
      </w:r>
      <w:r w:rsidRPr="005471DC">
        <w:rPr>
          <w:rFonts w:asciiTheme="majorHAnsi" w:hAnsiTheme="majorHAnsi"/>
        </w:rPr>
        <w:t xml:space="preserve"> focuses on only one technology, rather than on multiple technologies. The technology most studied is Twitter</w:t>
      </w:r>
      <w:r w:rsidR="005D716C" w:rsidRPr="005471DC">
        <w:rPr>
          <w:rFonts w:asciiTheme="majorHAnsi" w:hAnsiTheme="majorHAnsi"/>
        </w:rPr>
        <w:t>,</w:t>
      </w:r>
      <w:r w:rsidRPr="005471DC">
        <w:rPr>
          <w:rFonts w:asciiTheme="majorHAnsi" w:hAnsiTheme="majorHAnsi"/>
        </w:rPr>
        <w:t xml:space="preserve"> due to the ease of data collection.  </w:t>
      </w:r>
      <w:r w:rsidR="001C150D" w:rsidRPr="005471DC">
        <w:rPr>
          <w:rFonts w:asciiTheme="majorHAnsi" w:hAnsiTheme="majorHAnsi"/>
        </w:rPr>
        <w:t>Also m</w:t>
      </w:r>
      <w:r w:rsidRPr="005471DC">
        <w:rPr>
          <w:rFonts w:asciiTheme="majorHAnsi" w:hAnsiTheme="majorHAnsi"/>
        </w:rPr>
        <w:t xml:space="preserve">uch of the literature is specific </w:t>
      </w:r>
      <w:r w:rsidR="006934D4" w:rsidRPr="005471DC">
        <w:rPr>
          <w:rFonts w:asciiTheme="majorHAnsi" w:hAnsiTheme="majorHAnsi"/>
        </w:rPr>
        <w:t xml:space="preserve">to </w:t>
      </w:r>
      <w:r w:rsidRPr="005471DC">
        <w:rPr>
          <w:rFonts w:asciiTheme="majorHAnsi" w:hAnsiTheme="majorHAnsi"/>
        </w:rPr>
        <w:t>the U</w:t>
      </w:r>
      <w:r w:rsidR="0064296D" w:rsidRPr="005471DC">
        <w:rPr>
          <w:rFonts w:asciiTheme="majorHAnsi" w:hAnsiTheme="majorHAnsi"/>
        </w:rPr>
        <w:t xml:space="preserve">nited </w:t>
      </w:r>
      <w:r w:rsidRPr="005471DC">
        <w:rPr>
          <w:rFonts w:asciiTheme="majorHAnsi" w:hAnsiTheme="majorHAnsi"/>
        </w:rPr>
        <w:t>K</w:t>
      </w:r>
      <w:r w:rsidR="0064296D" w:rsidRPr="005471DC">
        <w:rPr>
          <w:rFonts w:asciiTheme="majorHAnsi" w:hAnsiTheme="majorHAnsi"/>
        </w:rPr>
        <w:t>ingdom</w:t>
      </w:r>
      <w:r w:rsidRPr="005471DC">
        <w:rPr>
          <w:rFonts w:asciiTheme="majorHAnsi" w:hAnsiTheme="majorHAnsi"/>
        </w:rPr>
        <w:t xml:space="preserve"> (Lewis</w:t>
      </w:r>
      <w:r w:rsidR="00E308E0" w:rsidRPr="005471DC">
        <w:rPr>
          <w:rFonts w:asciiTheme="majorHAnsi" w:hAnsiTheme="majorHAnsi"/>
        </w:rPr>
        <w:t xml:space="preserve"> </w:t>
      </w:r>
      <w:r w:rsidR="00756F74" w:rsidRPr="005471DC">
        <w:rPr>
          <w:rFonts w:asciiTheme="majorHAnsi" w:hAnsiTheme="majorHAnsi"/>
        </w:rPr>
        <w:t xml:space="preserve">&amp; </w:t>
      </w:r>
      <w:r w:rsidR="00E308E0" w:rsidRPr="005471DC">
        <w:rPr>
          <w:rFonts w:asciiTheme="majorHAnsi" w:hAnsiTheme="majorHAnsi"/>
        </w:rPr>
        <w:t>Lewis</w:t>
      </w:r>
      <w:r w:rsidR="00293F35" w:rsidRPr="005471DC">
        <w:rPr>
          <w:rFonts w:asciiTheme="majorHAnsi" w:hAnsiTheme="majorHAnsi"/>
        </w:rPr>
        <w:t>,</w:t>
      </w:r>
      <w:r w:rsidR="00E308E0" w:rsidRPr="005471DC">
        <w:rPr>
          <w:rFonts w:asciiTheme="majorHAnsi" w:hAnsiTheme="majorHAnsi"/>
        </w:rPr>
        <w:t xml:space="preserve"> </w:t>
      </w:r>
      <w:r w:rsidRPr="005471DC">
        <w:rPr>
          <w:rFonts w:asciiTheme="majorHAnsi" w:hAnsiTheme="majorHAnsi"/>
        </w:rPr>
        <w:t>2012</w:t>
      </w:r>
      <w:r w:rsidR="00B72EF8" w:rsidRPr="005471DC">
        <w:rPr>
          <w:rFonts w:asciiTheme="majorHAnsi" w:hAnsiTheme="majorHAnsi"/>
        </w:rPr>
        <w:t xml:space="preserve">; </w:t>
      </w:r>
      <w:proofErr w:type="spellStart"/>
      <w:r w:rsidR="006F37A7" w:rsidRPr="005471DC">
        <w:rPr>
          <w:rFonts w:asciiTheme="majorHAnsi" w:hAnsiTheme="majorHAnsi" w:cs="Times New Roman"/>
        </w:rPr>
        <w:t>Heverin</w:t>
      </w:r>
      <w:proofErr w:type="spellEnd"/>
      <w:r w:rsidR="006F37A7" w:rsidRPr="005471DC">
        <w:rPr>
          <w:rFonts w:asciiTheme="majorHAnsi" w:hAnsiTheme="majorHAnsi" w:cs="Times New Roman"/>
        </w:rPr>
        <w:t xml:space="preserve"> &amp; Zach, 2011</w:t>
      </w:r>
      <w:r w:rsidR="00394770" w:rsidRPr="005471DC">
        <w:rPr>
          <w:rFonts w:asciiTheme="majorHAnsi" w:hAnsiTheme="majorHAnsi" w:cs="Times New Roman"/>
        </w:rPr>
        <w:t>; Crump</w:t>
      </w:r>
      <w:r w:rsidR="00756F74" w:rsidRPr="005471DC">
        <w:rPr>
          <w:rFonts w:asciiTheme="majorHAnsi" w:hAnsiTheme="majorHAnsi" w:cs="Times New Roman"/>
        </w:rPr>
        <w:t>,</w:t>
      </w:r>
      <w:r w:rsidR="00394770" w:rsidRPr="005471DC">
        <w:rPr>
          <w:rFonts w:asciiTheme="majorHAnsi" w:hAnsiTheme="majorHAnsi" w:cs="Times New Roman"/>
        </w:rPr>
        <w:t xml:space="preserve"> 2012</w:t>
      </w:r>
      <w:r w:rsidR="00604866" w:rsidRPr="005471DC">
        <w:rPr>
          <w:rFonts w:asciiTheme="majorHAnsi" w:hAnsiTheme="majorHAnsi" w:cs="Times New Roman"/>
        </w:rPr>
        <w:t>).</w:t>
      </w:r>
    </w:p>
    <w:p w14:paraId="32779CAE" w14:textId="56B9663B" w:rsidR="000D3100" w:rsidRPr="005471DC" w:rsidRDefault="000D3100" w:rsidP="000D7E63">
      <w:pPr>
        <w:spacing w:line="480" w:lineRule="auto"/>
        <w:ind w:firstLine="720"/>
        <w:rPr>
          <w:rFonts w:asciiTheme="majorHAnsi" w:hAnsiTheme="majorHAnsi" w:cs="Arial"/>
        </w:rPr>
      </w:pPr>
      <w:r w:rsidRPr="005471DC">
        <w:rPr>
          <w:rFonts w:asciiTheme="majorHAnsi" w:hAnsiTheme="majorHAnsi"/>
        </w:rPr>
        <w:t xml:space="preserve">We thus have </w:t>
      </w:r>
      <w:r w:rsidR="0084111D" w:rsidRPr="005471DC">
        <w:rPr>
          <w:rFonts w:asciiTheme="majorHAnsi" w:hAnsiTheme="majorHAnsi"/>
        </w:rPr>
        <w:t xml:space="preserve">a </w:t>
      </w:r>
      <w:r w:rsidRPr="005471DC">
        <w:rPr>
          <w:rFonts w:asciiTheme="majorHAnsi" w:hAnsiTheme="majorHAnsi"/>
        </w:rPr>
        <w:t xml:space="preserve">situation in which there is much talk about and hope for the potential for collaboration between </w:t>
      </w:r>
      <w:r w:rsidR="00BC0AED" w:rsidRPr="005471DC">
        <w:rPr>
          <w:rFonts w:asciiTheme="majorHAnsi" w:hAnsiTheme="majorHAnsi"/>
        </w:rPr>
        <w:t>PDs</w:t>
      </w:r>
      <w:r w:rsidRPr="005471DC">
        <w:rPr>
          <w:rFonts w:asciiTheme="majorHAnsi" w:hAnsiTheme="majorHAnsi"/>
        </w:rPr>
        <w:t xml:space="preserve"> and residents via social media, but little research on it.  </w:t>
      </w:r>
      <w:r w:rsidRPr="005471DC">
        <w:rPr>
          <w:rFonts w:asciiTheme="majorHAnsi" w:hAnsiTheme="majorHAnsi" w:cs="Arial"/>
        </w:rPr>
        <w:t xml:space="preserve">This is important not only for theoretical and academic reasons but for practical reasons as well.  A study by the Police Executive Research Forum </w:t>
      </w:r>
      <w:r w:rsidR="00953E79" w:rsidRPr="005471DC">
        <w:rPr>
          <w:rFonts w:asciiTheme="majorHAnsi" w:hAnsiTheme="majorHAnsi" w:cs="Arial"/>
        </w:rPr>
        <w:t xml:space="preserve">(2012) </w:t>
      </w:r>
      <w:r w:rsidRPr="005471DC">
        <w:rPr>
          <w:rFonts w:asciiTheme="majorHAnsi" w:hAnsiTheme="majorHAnsi" w:cs="Arial"/>
        </w:rPr>
        <w:t xml:space="preserve">notes that a pressing concern among police executives is not only to use technology in </w:t>
      </w:r>
      <w:proofErr w:type="gramStart"/>
      <w:r w:rsidRPr="005471DC">
        <w:rPr>
          <w:rFonts w:asciiTheme="majorHAnsi" w:hAnsiTheme="majorHAnsi" w:cs="Arial"/>
        </w:rPr>
        <w:t>crime-fighting</w:t>
      </w:r>
      <w:proofErr w:type="gramEnd"/>
      <w:r w:rsidRPr="005471DC">
        <w:rPr>
          <w:rFonts w:asciiTheme="majorHAnsi" w:hAnsiTheme="majorHAnsi" w:cs="Arial"/>
        </w:rPr>
        <w:t xml:space="preserve"> but </w:t>
      </w:r>
      <w:r w:rsidR="00394770" w:rsidRPr="005471DC">
        <w:rPr>
          <w:rFonts w:asciiTheme="majorHAnsi" w:hAnsiTheme="majorHAnsi" w:cs="Arial"/>
        </w:rPr>
        <w:t xml:space="preserve">to </w:t>
      </w:r>
      <w:r w:rsidRPr="005471DC">
        <w:rPr>
          <w:rFonts w:asciiTheme="majorHAnsi" w:hAnsiTheme="majorHAnsi" w:cs="Arial"/>
        </w:rPr>
        <w:t xml:space="preserve">develop collaborative relationships with residents as well. Besides this, we know very little about which social media </w:t>
      </w:r>
      <w:r w:rsidR="002419D4" w:rsidRPr="005471DC">
        <w:rPr>
          <w:rFonts w:asciiTheme="majorHAnsi" w:hAnsiTheme="majorHAnsi" w:cs="Arial"/>
        </w:rPr>
        <w:t xml:space="preserve">technologies </w:t>
      </w:r>
      <w:r w:rsidRPr="005471DC">
        <w:rPr>
          <w:rFonts w:asciiTheme="majorHAnsi" w:hAnsiTheme="majorHAnsi" w:cs="Arial"/>
        </w:rPr>
        <w:t xml:space="preserve">are in use, what they are used for, and how much they are used by </w:t>
      </w:r>
      <w:r w:rsidR="00BC0AED" w:rsidRPr="005471DC">
        <w:rPr>
          <w:rFonts w:asciiTheme="majorHAnsi" w:hAnsiTheme="majorHAnsi" w:cs="Arial"/>
        </w:rPr>
        <w:t>PDs</w:t>
      </w:r>
      <w:r w:rsidRPr="005471DC">
        <w:rPr>
          <w:rFonts w:asciiTheme="majorHAnsi" w:hAnsiTheme="majorHAnsi" w:cs="Arial"/>
        </w:rPr>
        <w:t xml:space="preserve">. </w:t>
      </w:r>
      <w:r w:rsidRPr="005471DC">
        <w:rPr>
          <w:rFonts w:asciiTheme="majorHAnsi" w:hAnsiTheme="majorHAnsi"/>
        </w:rPr>
        <w:t xml:space="preserve">Articles that do focus on the prospects for collaboration are limited.  </w:t>
      </w:r>
      <w:r w:rsidR="00BF086E" w:rsidRPr="005471DC">
        <w:rPr>
          <w:rFonts w:asciiTheme="majorHAnsi" w:hAnsiTheme="majorHAnsi" w:cs="Arial"/>
        </w:rPr>
        <w:t xml:space="preserve">Brainard and McNutt (2010) </w:t>
      </w:r>
      <w:r w:rsidRPr="005471DC">
        <w:rPr>
          <w:rFonts w:asciiTheme="majorHAnsi" w:hAnsiTheme="majorHAnsi" w:cs="Arial"/>
        </w:rPr>
        <w:t>looked specifically at one city</w:t>
      </w:r>
      <w:r w:rsidR="00F97A94" w:rsidRPr="005471DC">
        <w:rPr>
          <w:rFonts w:asciiTheme="majorHAnsi" w:hAnsiTheme="majorHAnsi" w:cs="Arial"/>
        </w:rPr>
        <w:t xml:space="preserve"> </w:t>
      </w:r>
      <w:r w:rsidR="00743239" w:rsidRPr="005471DC">
        <w:rPr>
          <w:rFonts w:asciiTheme="majorHAnsi" w:hAnsiTheme="majorHAnsi" w:cs="Arial"/>
        </w:rPr>
        <w:t>PD’s</w:t>
      </w:r>
      <w:r w:rsidR="00F97A94" w:rsidRPr="005471DC">
        <w:rPr>
          <w:rFonts w:asciiTheme="majorHAnsi" w:hAnsiTheme="majorHAnsi" w:cs="Arial"/>
        </w:rPr>
        <w:t xml:space="preserve"> </w:t>
      </w:r>
      <w:r w:rsidRPr="005471DC">
        <w:rPr>
          <w:rFonts w:asciiTheme="majorHAnsi" w:hAnsiTheme="majorHAnsi" w:cs="Arial"/>
        </w:rPr>
        <w:t>(Washington, DC) use of one technology (Yahoo! chat boards), identified a few instances of possible collaboration</w:t>
      </w:r>
      <w:r w:rsidR="00BF086E" w:rsidRPr="005471DC">
        <w:rPr>
          <w:rFonts w:asciiTheme="majorHAnsi" w:hAnsiTheme="majorHAnsi" w:cs="Arial"/>
        </w:rPr>
        <w:t xml:space="preserve">.  Brainard and Derrick-Mills (2011) </w:t>
      </w:r>
      <w:r w:rsidRPr="005471DC">
        <w:rPr>
          <w:rFonts w:asciiTheme="majorHAnsi" w:hAnsiTheme="majorHAnsi" w:cs="Arial"/>
        </w:rPr>
        <w:t xml:space="preserve">looked at </w:t>
      </w:r>
      <w:r w:rsidR="003C66E4" w:rsidRPr="005471DC">
        <w:rPr>
          <w:rFonts w:asciiTheme="majorHAnsi" w:hAnsiTheme="majorHAnsi" w:cs="Arial"/>
        </w:rPr>
        <w:t xml:space="preserve">conversation </w:t>
      </w:r>
      <w:r w:rsidRPr="005471DC">
        <w:rPr>
          <w:rFonts w:asciiTheme="majorHAnsi" w:hAnsiTheme="majorHAnsi" w:cs="Arial"/>
        </w:rPr>
        <w:t xml:space="preserve">between police officers and residents.  But looking at content and </w:t>
      </w:r>
      <w:r w:rsidRPr="005471DC">
        <w:rPr>
          <w:rFonts w:asciiTheme="majorHAnsi" w:hAnsiTheme="majorHAnsi" w:cs="Arial"/>
        </w:rPr>
        <w:lastRenderedPageBreak/>
        <w:t>relationships over social media without first looking at the larger context provides little help in understanding the</w:t>
      </w:r>
      <w:r w:rsidR="00394770" w:rsidRPr="005471DC">
        <w:rPr>
          <w:rFonts w:asciiTheme="majorHAnsi" w:hAnsiTheme="majorHAnsi" w:cs="Arial"/>
        </w:rPr>
        <w:t xml:space="preserve"> overall</w:t>
      </w:r>
      <w:r w:rsidRPr="005471DC">
        <w:rPr>
          <w:rFonts w:asciiTheme="majorHAnsi" w:hAnsiTheme="majorHAnsi" w:cs="Arial"/>
        </w:rPr>
        <w:t xml:space="preserve"> potential of social media sites for collaboration between police and residents.  Before we can understand the nature of any collaboration, we need to ask the logically prior questions about whether the necessary conditions for collaboration are present.  </w:t>
      </w:r>
    </w:p>
    <w:p w14:paraId="31C29142" w14:textId="77777777" w:rsidR="000D3100" w:rsidRPr="005471DC" w:rsidRDefault="000D3100" w:rsidP="008624B2">
      <w:pPr>
        <w:spacing w:line="480" w:lineRule="auto"/>
        <w:ind w:firstLine="720"/>
        <w:rPr>
          <w:rFonts w:asciiTheme="majorHAnsi" w:hAnsiTheme="majorHAnsi" w:cs="Arial"/>
        </w:rPr>
      </w:pPr>
      <w:r w:rsidRPr="005471DC">
        <w:rPr>
          <w:rFonts w:asciiTheme="majorHAnsi" w:hAnsiTheme="majorHAnsi" w:cs="Arial"/>
        </w:rPr>
        <w:t>We argue that the necessary (though likely not sufficient) conditions for collaboration on social media by residents and police include: (1) the use of social media in the first place</w:t>
      </w:r>
      <w:r w:rsidR="0082058E" w:rsidRPr="005471DC">
        <w:rPr>
          <w:rFonts w:asciiTheme="majorHAnsi" w:hAnsiTheme="majorHAnsi" w:cs="Arial"/>
        </w:rPr>
        <w:t>, (2) interaction</w:t>
      </w:r>
      <w:proofErr w:type="gramStart"/>
      <w:r w:rsidR="0082058E" w:rsidRPr="005471DC">
        <w:rPr>
          <w:rFonts w:asciiTheme="majorHAnsi" w:hAnsiTheme="majorHAnsi" w:cs="Arial"/>
        </w:rPr>
        <w:t>;</w:t>
      </w:r>
      <w:proofErr w:type="gramEnd"/>
      <w:r w:rsidR="0082058E" w:rsidRPr="005471DC">
        <w:rPr>
          <w:rFonts w:asciiTheme="majorHAnsi" w:hAnsiTheme="majorHAnsi" w:cs="Arial"/>
        </w:rPr>
        <w:t xml:space="preserve"> and (3) continuous dialogue.</w:t>
      </w:r>
      <w:r w:rsidRPr="005471DC">
        <w:rPr>
          <w:rFonts w:asciiTheme="majorHAnsi" w:hAnsiTheme="majorHAnsi" w:cs="Arial"/>
        </w:rPr>
        <w:t xml:space="preserve"> Those studying civic engagement </w:t>
      </w:r>
      <w:r w:rsidR="00B5525C" w:rsidRPr="005471DC">
        <w:rPr>
          <w:rFonts w:asciiTheme="majorHAnsi" w:hAnsiTheme="majorHAnsi" w:cs="Arial"/>
        </w:rPr>
        <w:t>(</w:t>
      </w:r>
      <w:proofErr w:type="spellStart"/>
      <w:r w:rsidR="00B5525C" w:rsidRPr="005471DC">
        <w:rPr>
          <w:rFonts w:asciiTheme="majorHAnsi" w:hAnsiTheme="majorHAnsi" w:cs="Arial"/>
        </w:rPr>
        <w:t>Denhardt</w:t>
      </w:r>
      <w:proofErr w:type="spellEnd"/>
      <w:r w:rsidR="00B5525C" w:rsidRPr="005471DC">
        <w:rPr>
          <w:rFonts w:asciiTheme="majorHAnsi" w:hAnsiTheme="majorHAnsi" w:cs="Arial"/>
        </w:rPr>
        <w:t xml:space="preserve"> </w:t>
      </w:r>
      <w:r w:rsidR="00953E79" w:rsidRPr="005471DC">
        <w:rPr>
          <w:rFonts w:asciiTheme="majorHAnsi" w:hAnsiTheme="majorHAnsi" w:cs="Arial"/>
        </w:rPr>
        <w:t>&amp;</w:t>
      </w:r>
      <w:r w:rsidR="00B5525C" w:rsidRPr="005471DC">
        <w:rPr>
          <w:rFonts w:asciiTheme="majorHAnsi" w:hAnsiTheme="majorHAnsi" w:cs="Arial"/>
        </w:rPr>
        <w:t xml:space="preserve"> </w:t>
      </w:r>
      <w:proofErr w:type="spellStart"/>
      <w:r w:rsidR="00B5525C" w:rsidRPr="005471DC">
        <w:rPr>
          <w:rFonts w:asciiTheme="majorHAnsi" w:hAnsiTheme="majorHAnsi" w:cs="Arial"/>
        </w:rPr>
        <w:t>Denhardt</w:t>
      </w:r>
      <w:proofErr w:type="spellEnd"/>
      <w:r w:rsidR="00953E79" w:rsidRPr="005471DC">
        <w:rPr>
          <w:rFonts w:asciiTheme="majorHAnsi" w:hAnsiTheme="majorHAnsi" w:cs="Arial"/>
        </w:rPr>
        <w:t>,</w:t>
      </w:r>
      <w:r w:rsidR="00B5525C" w:rsidRPr="005471DC">
        <w:rPr>
          <w:rFonts w:asciiTheme="majorHAnsi" w:hAnsiTheme="majorHAnsi" w:cs="Arial"/>
        </w:rPr>
        <w:t xml:space="preserve"> 2011; </w:t>
      </w:r>
      <w:proofErr w:type="spellStart"/>
      <w:r w:rsidR="00B5525C" w:rsidRPr="005471DC">
        <w:rPr>
          <w:rFonts w:asciiTheme="majorHAnsi" w:hAnsiTheme="majorHAnsi" w:cs="Arial"/>
        </w:rPr>
        <w:t>Goodsell</w:t>
      </w:r>
      <w:proofErr w:type="spellEnd"/>
      <w:r w:rsidR="00953E79" w:rsidRPr="005471DC">
        <w:rPr>
          <w:rFonts w:asciiTheme="majorHAnsi" w:hAnsiTheme="majorHAnsi" w:cs="Arial"/>
        </w:rPr>
        <w:t>,</w:t>
      </w:r>
      <w:r w:rsidR="00B5525C" w:rsidRPr="005471DC">
        <w:rPr>
          <w:rFonts w:asciiTheme="majorHAnsi" w:hAnsiTheme="majorHAnsi" w:cs="Arial"/>
        </w:rPr>
        <w:t xml:space="preserve"> 2003) and those studying community policing (</w:t>
      </w:r>
      <w:r w:rsidR="00B72EF8" w:rsidRPr="005471DC">
        <w:rPr>
          <w:rFonts w:asciiTheme="majorHAnsi" w:hAnsiTheme="majorHAnsi" w:cs="Times New Roman"/>
        </w:rPr>
        <w:t xml:space="preserve">Greene &amp; </w:t>
      </w:r>
      <w:proofErr w:type="spellStart"/>
      <w:r w:rsidR="00B72EF8" w:rsidRPr="005471DC">
        <w:rPr>
          <w:rFonts w:asciiTheme="majorHAnsi" w:hAnsiTheme="majorHAnsi" w:cs="Times New Roman"/>
        </w:rPr>
        <w:t>Mastrofski</w:t>
      </w:r>
      <w:proofErr w:type="spellEnd"/>
      <w:r w:rsidR="00B72EF8" w:rsidRPr="005471DC">
        <w:rPr>
          <w:rFonts w:asciiTheme="majorHAnsi" w:hAnsiTheme="majorHAnsi" w:cs="Times New Roman"/>
        </w:rPr>
        <w:t xml:space="preserve">, 1988; </w:t>
      </w:r>
      <w:proofErr w:type="spellStart"/>
      <w:r w:rsidR="00B72EF8" w:rsidRPr="005471DC">
        <w:rPr>
          <w:rFonts w:asciiTheme="majorHAnsi" w:eastAsia="Times New Roman" w:hAnsiTheme="majorHAnsi" w:cs="Times New Roman"/>
          <w:color w:val="222222"/>
          <w:shd w:val="clear" w:color="auto" w:fill="FFFFFF"/>
        </w:rPr>
        <w:t>Hawdon</w:t>
      </w:r>
      <w:proofErr w:type="spellEnd"/>
      <w:r w:rsidR="00B72EF8" w:rsidRPr="005471DC">
        <w:rPr>
          <w:rFonts w:asciiTheme="majorHAnsi" w:eastAsia="Times New Roman" w:hAnsiTheme="majorHAnsi" w:cs="Times New Roman"/>
          <w:color w:val="222222"/>
          <w:shd w:val="clear" w:color="auto" w:fill="FFFFFF"/>
        </w:rPr>
        <w:t xml:space="preserve"> &amp; Ryan, 2011;</w:t>
      </w:r>
      <w:r w:rsidR="00B72EF8" w:rsidRPr="005471DC">
        <w:rPr>
          <w:rFonts w:asciiTheme="majorHAnsi" w:hAnsiTheme="majorHAnsi" w:cs="Times New Roman"/>
          <w:color w:val="000000"/>
          <w:shd w:val="clear" w:color="auto" w:fill="FFFFFF"/>
        </w:rPr>
        <w:t xml:space="preserve"> </w:t>
      </w:r>
      <w:proofErr w:type="spellStart"/>
      <w:r w:rsidR="00B72EF8" w:rsidRPr="005471DC">
        <w:rPr>
          <w:rFonts w:asciiTheme="majorHAnsi" w:hAnsiTheme="majorHAnsi" w:cs="Times New Roman"/>
          <w:color w:val="000000"/>
          <w:shd w:val="clear" w:color="auto" w:fill="FFFFFF"/>
        </w:rPr>
        <w:t>Morabito</w:t>
      </w:r>
      <w:proofErr w:type="spellEnd"/>
      <w:r w:rsidR="00B72EF8" w:rsidRPr="005471DC">
        <w:rPr>
          <w:rFonts w:asciiTheme="majorHAnsi" w:hAnsiTheme="majorHAnsi" w:cs="Times New Roman"/>
          <w:color w:val="000000"/>
          <w:shd w:val="clear" w:color="auto" w:fill="FFFFFF"/>
        </w:rPr>
        <w:t>,</w:t>
      </w:r>
      <w:r w:rsidR="006A657D" w:rsidRPr="005471DC">
        <w:rPr>
          <w:rFonts w:asciiTheme="majorHAnsi" w:hAnsiTheme="majorHAnsi" w:cs="Times New Roman"/>
          <w:color w:val="000000"/>
          <w:shd w:val="clear" w:color="auto" w:fill="FFFFFF"/>
        </w:rPr>
        <w:t xml:space="preserve"> </w:t>
      </w:r>
      <w:r w:rsidR="00B72EF8" w:rsidRPr="005471DC">
        <w:rPr>
          <w:rFonts w:asciiTheme="majorHAnsi" w:hAnsiTheme="majorHAnsi" w:cs="Times New Roman"/>
          <w:color w:val="000000"/>
          <w:shd w:val="clear" w:color="auto" w:fill="FFFFFF"/>
        </w:rPr>
        <w:t>2010</w:t>
      </w:r>
      <w:r w:rsidR="00A6563C" w:rsidRPr="005471DC">
        <w:rPr>
          <w:rFonts w:asciiTheme="majorHAnsi" w:hAnsiTheme="majorHAnsi" w:cs="Times New Roman"/>
          <w:color w:val="000000"/>
          <w:shd w:val="clear" w:color="auto" w:fill="FFFFFF"/>
        </w:rPr>
        <w:t xml:space="preserve">; </w:t>
      </w:r>
      <w:proofErr w:type="spellStart"/>
      <w:r w:rsidR="00A6563C" w:rsidRPr="005471DC">
        <w:rPr>
          <w:rFonts w:asciiTheme="majorHAnsi" w:hAnsiTheme="majorHAnsi" w:cs="Times New Roman"/>
        </w:rPr>
        <w:t>Pino</w:t>
      </w:r>
      <w:proofErr w:type="spellEnd"/>
      <w:r w:rsidR="00A6563C" w:rsidRPr="005471DC">
        <w:rPr>
          <w:rFonts w:asciiTheme="majorHAnsi" w:hAnsiTheme="majorHAnsi" w:cs="Times New Roman"/>
        </w:rPr>
        <w:t>, 2001; Thurman, 1995</w:t>
      </w:r>
      <w:r w:rsidR="00293F35" w:rsidRPr="005471DC">
        <w:rPr>
          <w:rFonts w:asciiTheme="majorHAnsi" w:hAnsiTheme="majorHAnsi" w:cs="Times New Roman"/>
        </w:rPr>
        <w:t>)</w:t>
      </w:r>
      <w:r w:rsidR="00B5525C" w:rsidRPr="005471DC">
        <w:rPr>
          <w:rFonts w:asciiTheme="majorHAnsi" w:hAnsiTheme="majorHAnsi" w:cs="Arial"/>
        </w:rPr>
        <w:t xml:space="preserve"> </w:t>
      </w:r>
      <w:r w:rsidRPr="005471DC">
        <w:rPr>
          <w:rFonts w:asciiTheme="majorHAnsi" w:hAnsiTheme="majorHAnsi" w:cs="Arial"/>
        </w:rPr>
        <w:t>stress the need for a potentially interactive space as a first condition</w:t>
      </w:r>
      <w:r w:rsidR="005977EC" w:rsidRPr="005471DC">
        <w:rPr>
          <w:rFonts w:asciiTheme="majorHAnsi" w:hAnsiTheme="majorHAnsi" w:cs="Arial"/>
        </w:rPr>
        <w:t xml:space="preserve"> for collaboration</w:t>
      </w:r>
      <w:r w:rsidR="00E42B86" w:rsidRPr="005471DC">
        <w:rPr>
          <w:rFonts w:asciiTheme="majorHAnsi" w:hAnsiTheme="majorHAnsi" w:cs="Arial"/>
        </w:rPr>
        <w:t xml:space="preserve">. </w:t>
      </w:r>
      <w:r w:rsidRPr="005471DC">
        <w:rPr>
          <w:rFonts w:asciiTheme="majorHAnsi" w:hAnsiTheme="majorHAnsi" w:cs="Arial"/>
        </w:rPr>
        <w:t xml:space="preserve">Accordingly social media use for collaboration cannot happen if </w:t>
      </w:r>
      <w:r w:rsidR="00BC0AED" w:rsidRPr="005471DC">
        <w:rPr>
          <w:rFonts w:asciiTheme="majorHAnsi" w:hAnsiTheme="majorHAnsi" w:cs="Arial"/>
        </w:rPr>
        <w:t>PDs</w:t>
      </w:r>
      <w:r w:rsidRPr="005471DC">
        <w:rPr>
          <w:rFonts w:asciiTheme="majorHAnsi" w:hAnsiTheme="majorHAnsi" w:cs="Arial"/>
        </w:rPr>
        <w:t xml:space="preserve"> are not using social media.  </w:t>
      </w:r>
      <w:r w:rsidR="00B5525C" w:rsidRPr="005471DC">
        <w:rPr>
          <w:rFonts w:asciiTheme="majorHAnsi" w:hAnsiTheme="majorHAnsi" w:cs="Arial"/>
        </w:rPr>
        <w:t>As described above, s</w:t>
      </w:r>
      <w:r w:rsidRPr="005471DC">
        <w:rPr>
          <w:rFonts w:asciiTheme="majorHAnsi" w:hAnsiTheme="majorHAnsi" w:cs="Arial"/>
        </w:rPr>
        <w:t xml:space="preserve">ingle city or single technology studies provide no indication of how widespread the use of social media by </w:t>
      </w:r>
      <w:r w:rsidR="00BC0AED" w:rsidRPr="005471DC">
        <w:rPr>
          <w:rFonts w:asciiTheme="majorHAnsi" w:hAnsiTheme="majorHAnsi" w:cs="Arial"/>
        </w:rPr>
        <w:t>PDs</w:t>
      </w:r>
      <w:r w:rsidRPr="005471DC">
        <w:rPr>
          <w:rFonts w:asciiTheme="majorHAnsi" w:hAnsiTheme="majorHAnsi" w:cs="Arial"/>
        </w:rPr>
        <w:t xml:space="preserve"> may or may not be. Instead, we need to know which </w:t>
      </w:r>
      <w:r w:rsidR="002419D4" w:rsidRPr="005471DC">
        <w:rPr>
          <w:rFonts w:asciiTheme="majorHAnsi" w:hAnsiTheme="majorHAnsi" w:cs="Arial"/>
        </w:rPr>
        <w:t xml:space="preserve">technologies </w:t>
      </w:r>
      <w:r w:rsidRPr="005471DC">
        <w:rPr>
          <w:rFonts w:asciiTheme="majorHAnsi" w:hAnsiTheme="majorHAnsi" w:cs="Arial"/>
        </w:rPr>
        <w:t xml:space="preserve">are in use by which departments for (2) </w:t>
      </w:r>
      <w:r w:rsidR="0082058E" w:rsidRPr="005471DC">
        <w:rPr>
          <w:rFonts w:asciiTheme="majorHAnsi" w:hAnsiTheme="majorHAnsi" w:cs="Arial"/>
        </w:rPr>
        <w:t>i</w:t>
      </w:r>
      <w:r w:rsidRPr="005471DC">
        <w:rPr>
          <w:rFonts w:asciiTheme="majorHAnsi" w:hAnsiTheme="majorHAnsi" w:cs="Arial"/>
        </w:rPr>
        <w:t>nteraction</w:t>
      </w:r>
      <w:r w:rsidR="0082058E" w:rsidRPr="005471DC">
        <w:rPr>
          <w:rFonts w:asciiTheme="majorHAnsi" w:hAnsiTheme="majorHAnsi" w:cs="Arial"/>
        </w:rPr>
        <w:t xml:space="preserve">. </w:t>
      </w:r>
      <w:r w:rsidR="00E42B86" w:rsidRPr="005471DC">
        <w:rPr>
          <w:rFonts w:asciiTheme="majorHAnsi" w:hAnsiTheme="majorHAnsi" w:cs="Arial"/>
        </w:rPr>
        <w:t>Citizen engagement scholars (King</w:t>
      </w:r>
      <w:r w:rsidR="00953E79" w:rsidRPr="005471DC">
        <w:rPr>
          <w:rFonts w:asciiTheme="majorHAnsi" w:hAnsiTheme="majorHAnsi" w:cs="Arial"/>
        </w:rPr>
        <w:t xml:space="preserve"> &amp;</w:t>
      </w:r>
      <w:r w:rsidR="00E42B86" w:rsidRPr="005471DC">
        <w:rPr>
          <w:rFonts w:asciiTheme="majorHAnsi" w:hAnsiTheme="majorHAnsi" w:cs="Arial"/>
        </w:rPr>
        <w:t xml:space="preserve"> </w:t>
      </w:r>
      <w:proofErr w:type="spellStart"/>
      <w:r w:rsidR="00E42B86" w:rsidRPr="005471DC">
        <w:rPr>
          <w:rFonts w:asciiTheme="majorHAnsi" w:hAnsiTheme="majorHAnsi" w:cs="Arial"/>
        </w:rPr>
        <w:t>Stivers</w:t>
      </w:r>
      <w:proofErr w:type="spellEnd"/>
      <w:r w:rsidR="00953E79" w:rsidRPr="005471DC">
        <w:rPr>
          <w:rFonts w:asciiTheme="majorHAnsi" w:hAnsiTheme="majorHAnsi" w:cs="Arial"/>
        </w:rPr>
        <w:t>, 1998</w:t>
      </w:r>
      <w:r w:rsidR="00E42B86" w:rsidRPr="005471DC">
        <w:rPr>
          <w:rFonts w:asciiTheme="majorHAnsi" w:hAnsiTheme="majorHAnsi" w:cs="Arial"/>
        </w:rPr>
        <w:t xml:space="preserve">; King </w:t>
      </w:r>
      <w:r w:rsidR="00953E79" w:rsidRPr="005471DC">
        <w:rPr>
          <w:rFonts w:asciiTheme="majorHAnsi" w:hAnsiTheme="majorHAnsi" w:cs="Arial"/>
        </w:rPr>
        <w:t>&amp;</w:t>
      </w:r>
      <w:r w:rsidR="00E42B86" w:rsidRPr="005471DC">
        <w:rPr>
          <w:rFonts w:asciiTheme="majorHAnsi" w:hAnsiTheme="majorHAnsi" w:cs="Arial"/>
        </w:rPr>
        <w:t xml:space="preserve"> </w:t>
      </w:r>
      <w:proofErr w:type="spellStart"/>
      <w:r w:rsidR="00E42B86" w:rsidRPr="005471DC">
        <w:rPr>
          <w:rFonts w:asciiTheme="majorHAnsi" w:hAnsiTheme="majorHAnsi" w:cs="Arial"/>
        </w:rPr>
        <w:t>Zanetti</w:t>
      </w:r>
      <w:proofErr w:type="spellEnd"/>
      <w:r w:rsidR="00953E79" w:rsidRPr="005471DC">
        <w:rPr>
          <w:rFonts w:asciiTheme="majorHAnsi" w:hAnsiTheme="majorHAnsi" w:cs="Arial"/>
        </w:rPr>
        <w:t>, 2005)</w:t>
      </w:r>
      <w:r w:rsidR="00E42B86" w:rsidRPr="005471DC">
        <w:rPr>
          <w:rFonts w:asciiTheme="majorHAnsi" w:hAnsiTheme="majorHAnsi" w:cs="Arial"/>
        </w:rPr>
        <w:t xml:space="preserve"> and community policing scholars </w:t>
      </w:r>
      <w:r w:rsidR="005A74C9" w:rsidRPr="005471DC">
        <w:rPr>
          <w:rFonts w:asciiTheme="majorHAnsi" w:hAnsiTheme="majorHAnsi" w:cs="Arial"/>
        </w:rPr>
        <w:t>(</w:t>
      </w:r>
      <w:proofErr w:type="spellStart"/>
      <w:r w:rsidR="005A74C9" w:rsidRPr="005471DC">
        <w:rPr>
          <w:rFonts w:asciiTheme="majorHAnsi" w:hAnsiTheme="majorHAnsi" w:cs="Times New Roman"/>
          <w:color w:val="000000"/>
          <w:shd w:val="clear" w:color="auto" w:fill="FFFFFF"/>
        </w:rPr>
        <w:t>Skogan</w:t>
      </w:r>
      <w:proofErr w:type="spellEnd"/>
      <w:r w:rsidR="005A74C9" w:rsidRPr="005471DC">
        <w:rPr>
          <w:rFonts w:asciiTheme="majorHAnsi" w:hAnsiTheme="majorHAnsi" w:cs="Times New Roman"/>
          <w:color w:val="000000"/>
          <w:shd w:val="clear" w:color="auto" w:fill="FFFFFF"/>
        </w:rPr>
        <w:t xml:space="preserve">, 1994; </w:t>
      </w:r>
      <w:r w:rsidR="006A657D" w:rsidRPr="005471DC">
        <w:rPr>
          <w:rFonts w:asciiTheme="majorHAnsi" w:hAnsiTheme="majorHAnsi" w:cs="Times New Roman"/>
        </w:rPr>
        <w:t xml:space="preserve">Greene &amp; </w:t>
      </w:r>
      <w:proofErr w:type="spellStart"/>
      <w:r w:rsidR="006A657D" w:rsidRPr="005471DC">
        <w:rPr>
          <w:rFonts w:asciiTheme="majorHAnsi" w:hAnsiTheme="majorHAnsi" w:cs="Times New Roman"/>
        </w:rPr>
        <w:t>Mastrofski</w:t>
      </w:r>
      <w:proofErr w:type="spellEnd"/>
      <w:r w:rsidR="006A657D" w:rsidRPr="005471DC">
        <w:rPr>
          <w:rFonts w:asciiTheme="majorHAnsi" w:hAnsiTheme="majorHAnsi" w:cs="Times New Roman"/>
        </w:rPr>
        <w:t xml:space="preserve">, 1988; </w:t>
      </w:r>
      <w:proofErr w:type="spellStart"/>
      <w:r w:rsidR="006A657D" w:rsidRPr="005471DC">
        <w:rPr>
          <w:rFonts w:asciiTheme="majorHAnsi" w:eastAsia="Times New Roman" w:hAnsiTheme="majorHAnsi" w:cs="Times New Roman"/>
          <w:color w:val="222222"/>
          <w:shd w:val="clear" w:color="auto" w:fill="FFFFFF"/>
        </w:rPr>
        <w:t>Hawdon</w:t>
      </w:r>
      <w:proofErr w:type="spellEnd"/>
      <w:r w:rsidR="006A657D" w:rsidRPr="005471DC">
        <w:rPr>
          <w:rFonts w:asciiTheme="majorHAnsi" w:eastAsia="Times New Roman" w:hAnsiTheme="majorHAnsi" w:cs="Times New Roman"/>
          <w:color w:val="222222"/>
          <w:shd w:val="clear" w:color="auto" w:fill="FFFFFF"/>
        </w:rPr>
        <w:t xml:space="preserve"> &amp; Ryan, 2011;</w:t>
      </w:r>
      <w:r w:rsidR="006A657D" w:rsidRPr="005471DC">
        <w:rPr>
          <w:rFonts w:asciiTheme="majorHAnsi" w:hAnsiTheme="majorHAnsi" w:cs="Times New Roman"/>
          <w:color w:val="000000"/>
          <w:shd w:val="clear" w:color="auto" w:fill="FFFFFF"/>
        </w:rPr>
        <w:t xml:space="preserve"> </w:t>
      </w:r>
      <w:proofErr w:type="spellStart"/>
      <w:r w:rsidR="006A657D" w:rsidRPr="005471DC">
        <w:rPr>
          <w:rFonts w:asciiTheme="majorHAnsi" w:hAnsiTheme="majorHAnsi" w:cs="Times New Roman"/>
          <w:color w:val="000000"/>
          <w:shd w:val="clear" w:color="auto" w:fill="FFFFFF"/>
        </w:rPr>
        <w:t>Morabito</w:t>
      </w:r>
      <w:proofErr w:type="spellEnd"/>
      <w:r w:rsidR="006A657D" w:rsidRPr="005471DC">
        <w:rPr>
          <w:rFonts w:asciiTheme="majorHAnsi" w:hAnsiTheme="majorHAnsi" w:cs="Times New Roman"/>
          <w:color w:val="000000"/>
          <w:shd w:val="clear" w:color="auto" w:fill="FFFFFF"/>
        </w:rPr>
        <w:t xml:space="preserve">, 2010; </w:t>
      </w:r>
      <w:proofErr w:type="spellStart"/>
      <w:r w:rsidR="006A657D" w:rsidRPr="005471DC">
        <w:rPr>
          <w:rFonts w:asciiTheme="majorHAnsi" w:hAnsiTheme="majorHAnsi" w:cs="Times New Roman"/>
        </w:rPr>
        <w:t>Pino</w:t>
      </w:r>
      <w:proofErr w:type="spellEnd"/>
      <w:r w:rsidR="006A657D" w:rsidRPr="005471DC">
        <w:rPr>
          <w:rFonts w:asciiTheme="majorHAnsi" w:hAnsiTheme="majorHAnsi" w:cs="Times New Roman"/>
        </w:rPr>
        <w:t>, 2001; Thurman, 1995)</w:t>
      </w:r>
      <w:r w:rsidR="005A74C9" w:rsidRPr="005471DC">
        <w:rPr>
          <w:rFonts w:asciiTheme="majorHAnsi" w:hAnsiTheme="majorHAnsi" w:cs="Times New Roman"/>
          <w:color w:val="000000"/>
          <w:shd w:val="clear" w:color="auto" w:fill="FFFFFF"/>
        </w:rPr>
        <w:t xml:space="preserve"> </w:t>
      </w:r>
      <w:r w:rsidR="00E42B86" w:rsidRPr="005471DC">
        <w:rPr>
          <w:rFonts w:asciiTheme="majorHAnsi" w:hAnsiTheme="majorHAnsi" w:cs="Arial"/>
        </w:rPr>
        <w:t>stress that c</w:t>
      </w:r>
      <w:r w:rsidRPr="005471DC">
        <w:rPr>
          <w:rFonts w:asciiTheme="majorHAnsi" w:hAnsiTheme="majorHAnsi" w:cs="Arial"/>
        </w:rPr>
        <w:t>ollaboration cannot happen in the absence of interaction</w:t>
      </w:r>
      <w:r w:rsidR="005977EC" w:rsidRPr="005471DC">
        <w:rPr>
          <w:rFonts w:asciiTheme="majorHAnsi" w:hAnsiTheme="majorHAnsi" w:cs="Arial"/>
        </w:rPr>
        <w:t>,</w:t>
      </w:r>
      <w:r w:rsidRPr="005471DC">
        <w:rPr>
          <w:rFonts w:asciiTheme="majorHAnsi" w:hAnsiTheme="majorHAnsi" w:cs="Arial"/>
        </w:rPr>
        <w:t xml:space="preserve"> and information distribution is not interaction. Interaction is two-way communication</w:t>
      </w:r>
      <w:r w:rsidR="00491BF8" w:rsidRPr="005471DC">
        <w:rPr>
          <w:rFonts w:asciiTheme="majorHAnsi" w:hAnsiTheme="majorHAnsi" w:cs="Arial"/>
        </w:rPr>
        <w:t xml:space="preserve"> (King &amp; </w:t>
      </w:r>
      <w:proofErr w:type="spellStart"/>
      <w:r w:rsidR="00491BF8" w:rsidRPr="005471DC">
        <w:rPr>
          <w:rFonts w:asciiTheme="majorHAnsi" w:hAnsiTheme="majorHAnsi" w:cs="Arial"/>
        </w:rPr>
        <w:t>Stivers</w:t>
      </w:r>
      <w:proofErr w:type="spellEnd"/>
      <w:r w:rsidR="00491BF8" w:rsidRPr="005471DC">
        <w:rPr>
          <w:rFonts w:asciiTheme="majorHAnsi" w:hAnsiTheme="majorHAnsi" w:cs="Arial"/>
        </w:rPr>
        <w:t xml:space="preserve">, 1998; King &amp; </w:t>
      </w:r>
      <w:proofErr w:type="spellStart"/>
      <w:r w:rsidR="00491BF8" w:rsidRPr="005471DC">
        <w:rPr>
          <w:rFonts w:asciiTheme="majorHAnsi" w:hAnsiTheme="majorHAnsi" w:cs="Arial"/>
        </w:rPr>
        <w:t>Zanetti</w:t>
      </w:r>
      <w:proofErr w:type="spellEnd"/>
      <w:r w:rsidR="00491BF8" w:rsidRPr="005471DC">
        <w:rPr>
          <w:rFonts w:asciiTheme="majorHAnsi" w:hAnsiTheme="majorHAnsi" w:cs="Arial"/>
        </w:rPr>
        <w:t>, 2005</w:t>
      </w:r>
      <w:r w:rsidRPr="005471DC">
        <w:rPr>
          <w:rFonts w:asciiTheme="majorHAnsi" w:hAnsiTheme="majorHAnsi" w:cs="Arial"/>
        </w:rPr>
        <w:t>)</w:t>
      </w:r>
      <w:r w:rsidR="009945C1" w:rsidRPr="005471DC">
        <w:rPr>
          <w:rFonts w:asciiTheme="majorHAnsi" w:hAnsiTheme="majorHAnsi" w:cs="Arial"/>
        </w:rPr>
        <w:t xml:space="preserve"> that tends to take the form as a question or </w:t>
      </w:r>
      <w:r w:rsidR="005977EC" w:rsidRPr="005471DC">
        <w:rPr>
          <w:rFonts w:asciiTheme="majorHAnsi" w:hAnsiTheme="majorHAnsi" w:cs="Arial"/>
        </w:rPr>
        <w:t xml:space="preserve">a statement </w:t>
      </w:r>
      <w:proofErr w:type="gramStart"/>
      <w:r w:rsidR="005977EC" w:rsidRPr="005471DC">
        <w:rPr>
          <w:rFonts w:asciiTheme="majorHAnsi" w:hAnsiTheme="majorHAnsi" w:cs="Arial"/>
        </w:rPr>
        <w:t xml:space="preserve">and </w:t>
      </w:r>
      <w:r w:rsidR="009945C1" w:rsidRPr="005471DC">
        <w:rPr>
          <w:rFonts w:asciiTheme="majorHAnsi" w:hAnsiTheme="majorHAnsi" w:cs="Arial"/>
        </w:rPr>
        <w:t xml:space="preserve"> response</w:t>
      </w:r>
      <w:proofErr w:type="gramEnd"/>
      <w:r w:rsidRPr="005471DC">
        <w:rPr>
          <w:rFonts w:asciiTheme="majorHAnsi" w:hAnsiTheme="majorHAnsi" w:cs="Arial"/>
        </w:rPr>
        <w:t xml:space="preserve">.  Studies that look at what might be a few instances of interaction (citation withheld) in an otherwise avalanche of information distribution do nothing to tell us whether interaction is the dominant or minor use of social media. We need to know </w:t>
      </w:r>
      <w:r w:rsidR="00B5525C" w:rsidRPr="005471DC">
        <w:rPr>
          <w:rFonts w:asciiTheme="majorHAnsi" w:hAnsiTheme="majorHAnsi" w:cs="Arial"/>
        </w:rPr>
        <w:t>whether and how much interaction is actually happening</w:t>
      </w:r>
      <w:r w:rsidR="0082058E" w:rsidRPr="005471DC">
        <w:rPr>
          <w:rFonts w:asciiTheme="majorHAnsi" w:hAnsiTheme="majorHAnsi" w:cs="Arial"/>
        </w:rPr>
        <w:t>.</w:t>
      </w:r>
      <w:r w:rsidR="00B5525C" w:rsidRPr="005471DC">
        <w:rPr>
          <w:rFonts w:asciiTheme="majorHAnsi" w:hAnsiTheme="majorHAnsi" w:cs="Arial"/>
        </w:rPr>
        <w:t xml:space="preserve"> </w:t>
      </w:r>
      <w:r w:rsidRPr="005471DC">
        <w:rPr>
          <w:rFonts w:asciiTheme="majorHAnsi" w:hAnsiTheme="majorHAnsi" w:cs="Arial"/>
        </w:rPr>
        <w:t xml:space="preserve">Interaction </w:t>
      </w:r>
      <w:r w:rsidRPr="005471DC">
        <w:rPr>
          <w:rFonts w:asciiTheme="majorHAnsi" w:hAnsiTheme="majorHAnsi" w:cs="Arial"/>
        </w:rPr>
        <w:lastRenderedPageBreak/>
        <w:t xml:space="preserve">may be extremely limited (for example a question and an answer) or </w:t>
      </w:r>
      <w:r w:rsidR="0082058E" w:rsidRPr="005471DC">
        <w:rPr>
          <w:rFonts w:asciiTheme="majorHAnsi" w:hAnsiTheme="majorHAnsi" w:cs="Arial"/>
        </w:rPr>
        <w:t>develop into (3) continuous</w:t>
      </w:r>
      <w:r w:rsidR="000A0DEA" w:rsidRPr="005471DC">
        <w:rPr>
          <w:rFonts w:asciiTheme="majorHAnsi" w:hAnsiTheme="majorHAnsi" w:cs="Arial"/>
        </w:rPr>
        <w:t xml:space="preserve"> </w:t>
      </w:r>
      <w:r w:rsidR="0082058E" w:rsidRPr="005471DC">
        <w:rPr>
          <w:rFonts w:asciiTheme="majorHAnsi" w:hAnsiTheme="majorHAnsi" w:cs="Arial"/>
        </w:rPr>
        <w:t xml:space="preserve">dialog. </w:t>
      </w:r>
      <w:r w:rsidR="009945C1" w:rsidRPr="005471DC">
        <w:rPr>
          <w:rFonts w:asciiTheme="majorHAnsi" w:hAnsiTheme="majorHAnsi" w:cs="Arial"/>
        </w:rPr>
        <w:t xml:space="preserve">Dialogic interaction occurs when there </w:t>
      </w:r>
      <w:proofErr w:type="gramStart"/>
      <w:r w:rsidR="009945C1" w:rsidRPr="005471DC">
        <w:rPr>
          <w:rFonts w:asciiTheme="majorHAnsi" w:hAnsiTheme="majorHAnsi" w:cs="Arial"/>
        </w:rPr>
        <w:t>are</w:t>
      </w:r>
      <w:proofErr w:type="gramEnd"/>
      <w:r w:rsidR="009945C1" w:rsidRPr="005471DC">
        <w:rPr>
          <w:rFonts w:asciiTheme="majorHAnsi" w:hAnsiTheme="majorHAnsi" w:cs="Arial"/>
        </w:rPr>
        <w:t xml:space="preserve"> multiple response to an initial question or statement. </w:t>
      </w:r>
      <w:r w:rsidRPr="005471DC">
        <w:rPr>
          <w:rFonts w:asciiTheme="majorHAnsi" w:hAnsiTheme="majorHAnsi" w:cs="Arial"/>
        </w:rPr>
        <w:t xml:space="preserve">Indeed </w:t>
      </w:r>
      <w:r w:rsidR="009945C1" w:rsidRPr="005471DC">
        <w:rPr>
          <w:rFonts w:asciiTheme="majorHAnsi" w:hAnsiTheme="majorHAnsi" w:cs="Arial"/>
        </w:rPr>
        <w:t>sustained</w:t>
      </w:r>
      <w:r w:rsidRPr="005471DC">
        <w:rPr>
          <w:rFonts w:asciiTheme="majorHAnsi" w:hAnsiTheme="majorHAnsi" w:cs="Arial"/>
        </w:rPr>
        <w:t xml:space="preserve"> dialogue</w:t>
      </w:r>
      <w:r w:rsidR="00B5525C" w:rsidRPr="005471DC">
        <w:rPr>
          <w:rFonts w:asciiTheme="majorHAnsi" w:hAnsiTheme="majorHAnsi" w:cs="Arial"/>
        </w:rPr>
        <w:t>,</w:t>
      </w:r>
      <w:r w:rsidR="0082058E" w:rsidRPr="005471DC">
        <w:rPr>
          <w:rFonts w:asciiTheme="majorHAnsi" w:hAnsiTheme="majorHAnsi" w:cs="Arial"/>
        </w:rPr>
        <w:t xml:space="preserve"> </w:t>
      </w:r>
      <w:r w:rsidR="009945C1" w:rsidRPr="005471DC">
        <w:rPr>
          <w:rFonts w:asciiTheme="majorHAnsi" w:hAnsiTheme="majorHAnsi" w:cs="Arial"/>
        </w:rPr>
        <w:t xml:space="preserve">in other words </w:t>
      </w:r>
      <w:r w:rsidR="0082058E" w:rsidRPr="005471DC">
        <w:rPr>
          <w:rFonts w:asciiTheme="majorHAnsi" w:hAnsiTheme="majorHAnsi" w:cs="Arial"/>
        </w:rPr>
        <w:t>a back</w:t>
      </w:r>
      <w:r w:rsidR="009945C1" w:rsidRPr="005471DC">
        <w:rPr>
          <w:rFonts w:asciiTheme="majorHAnsi" w:hAnsiTheme="majorHAnsi" w:cs="Arial"/>
        </w:rPr>
        <w:t xml:space="preserve"> and forth type of conversation</w:t>
      </w:r>
      <w:r w:rsidR="00B5525C" w:rsidRPr="005471DC">
        <w:rPr>
          <w:rFonts w:asciiTheme="majorHAnsi" w:hAnsiTheme="majorHAnsi" w:cs="Arial"/>
        </w:rPr>
        <w:t xml:space="preserve"> including participation by public administrators,</w:t>
      </w:r>
      <w:r w:rsidRPr="005471DC">
        <w:rPr>
          <w:rFonts w:asciiTheme="majorHAnsi" w:hAnsiTheme="majorHAnsi" w:cs="Arial"/>
        </w:rPr>
        <w:t xml:space="preserve"> is a hallmark of collaboration (citation withheld; King </w:t>
      </w:r>
      <w:r w:rsidR="00EF0B49" w:rsidRPr="005471DC">
        <w:rPr>
          <w:rFonts w:asciiTheme="majorHAnsi" w:hAnsiTheme="majorHAnsi" w:cs="Arial"/>
        </w:rPr>
        <w:t xml:space="preserve">&amp; </w:t>
      </w:r>
      <w:proofErr w:type="spellStart"/>
      <w:r w:rsidRPr="005471DC">
        <w:rPr>
          <w:rFonts w:asciiTheme="majorHAnsi" w:hAnsiTheme="majorHAnsi" w:cs="Arial"/>
        </w:rPr>
        <w:t>Zanetti</w:t>
      </w:r>
      <w:proofErr w:type="spellEnd"/>
      <w:r w:rsidR="00EF0B49" w:rsidRPr="005471DC">
        <w:rPr>
          <w:rFonts w:asciiTheme="majorHAnsi" w:hAnsiTheme="majorHAnsi" w:cs="Arial"/>
        </w:rPr>
        <w:t>, 2005</w:t>
      </w:r>
      <w:r w:rsidR="00B5525C" w:rsidRPr="005471DC">
        <w:rPr>
          <w:rFonts w:asciiTheme="majorHAnsi" w:hAnsiTheme="majorHAnsi" w:cs="Arial"/>
        </w:rPr>
        <w:t xml:space="preserve">; </w:t>
      </w:r>
      <w:proofErr w:type="spellStart"/>
      <w:r w:rsidR="00B5525C" w:rsidRPr="005471DC">
        <w:rPr>
          <w:rFonts w:asciiTheme="majorHAnsi" w:hAnsiTheme="majorHAnsi" w:cs="Arial"/>
        </w:rPr>
        <w:t>Denhardt</w:t>
      </w:r>
      <w:proofErr w:type="spellEnd"/>
      <w:r w:rsidR="00EF0B49" w:rsidRPr="005471DC">
        <w:rPr>
          <w:rFonts w:asciiTheme="majorHAnsi" w:hAnsiTheme="majorHAnsi" w:cs="Arial"/>
        </w:rPr>
        <w:t xml:space="preserve"> &amp;</w:t>
      </w:r>
      <w:proofErr w:type="spellStart"/>
      <w:r w:rsidR="00B5525C" w:rsidRPr="005471DC">
        <w:rPr>
          <w:rFonts w:asciiTheme="majorHAnsi" w:hAnsiTheme="majorHAnsi" w:cs="Arial"/>
        </w:rPr>
        <w:t>Denhardt</w:t>
      </w:r>
      <w:proofErr w:type="spellEnd"/>
      <w:r w:rsidR="00EF0B49" w:rsidRPr="005471DC">
        <w:rPr>
          <w:rFonts w:asciiTheme="majorHAnsi" w:hAnsiTheme="majorHAnsi" w:cs="Arial"/>
        </w:rPr>
        <w:t>, 2011</w:t>
      </w:r>
      <w:r w:rsidRPr="005471DC">
        <w:rPr>
          <w:rFonts w:asciiTheme="majorHAnsi" w:hAnsiTheme="majorHAnsi" w:cs="Arial"/>
        </w:rPr>
        <w:t xml:space="preserve">).  </w:t>
      </w:r>
      <w:r w:rsidR="005977EC" w:rsidRPr="005471DC">
        <w:rPr>
          <w:rFonts w:asciiTheme="majorHAnsi" w:hAnsiTheme="majorHAnsi" w:cs="Arial"/>
        </w:rPr>
        <w:t>Thus w</w:t>
      </w:r>
      <w:r w:rsidRPr="005471DC">
        <w:rPr>
          <w:rFonts w:asciiTheme="majorHAnsi" w:hAnsiTheme="majorHAnsi" w:cs="Arial"/>
        </w:rPr>
        <w:t>e need to know the extent to which any interaction is</w:t>
      </w:r>
      <w:r w:rsidR="00B5525C" w:rsidRPr="005471DC">
        <w:rPr>
          <w:rFonts w:asciiTheme="majorHAnsi" w:hAnsiTheme="majorHAnsi" w:cs="Arial"/>
        </w:rPr>
        <w:t xml:space="preserve"> dialogic</w:t>
      </w:r>
      <w:r w:rsidRPr="005471DC">
        <w:rPr>
          <w:rFonts w:asciiTheme="majorHAnsi" w:hAnsiTheme="majorHAnsi" w:cs="Arial"/>
        </w:rPr>
        <w:t xml:space="preserve">.  These three preconditions for collaboration, and how they may or may not manifest on the social media sites used by </w:t>
      </w:r>
      <w:r w:rsidR="00BC0AED" w:rsidRPr="005471DC">
        <w:rPr>
          <w:rFonts w:asciiTheme="majorHAnsi" w:hAnsiTheme="majorHAnsi" w:cs="Arial"/>
        </w:rPr>
        <w:t>PDs</w:t>
      </w:r>
      <w:r w:rsidRPr="005471DC">
        <w:rPr>
          <w:rFonts w:asciiTheme="majorHAnsi" w:hAnsiTheme="majorHAnsi" w:cs="Arial"/>
        </w:rPr>
        <w:t xml:space="preserve"> generate our research questions.  </w:t>
      </w:r>
    </w:p>
    <w:p w14:paraId="1470317E" w14:textId="77777777" w:rsidR="003D2EDF" w:rsidRPr="005471DC" w:rsidRDefault="003D2EDF" w:rsidP="008624B2">
      <w:pPr>
        <w:spacing w:line="480" w:lineRule="auto"/>
        <w:ind w:firstLine="720"/>
        <w:rPr>
          <w:rFonts w:asciiTheme="majorHAnsi" w:hAnsiTheme="majorHAnsi" w:cs="Arial"/>
        </w:rPr>
      </w:pPr>
    </w:p>
    <w:p w14:paraId="104B66D9" w14:textId="77777777" w:rsidR="004A0489" w:rsidRPr="005471DC" w:rsidRDefault="004A0489" w:rsidP="000D71F0">
      <w:pPr>
        <w:spacing w:line="480" w:lineRule="auto"/>
        <w:jc w:val="center"/>
        <w:rPr>
          <w:rFonts w:asciiTheme="majorHAnsi" w:hAnsiTheme="majorHAnsi" w:cs="Arial"/>
          <w:b/>
        </w:rPr>
      </w:pPr>
      <w:r w:rsidRPr="005471DC">
        <w:rPr>
          <w:rFonts w:asciiTheme="majorHAnsi" w:hAnsiTheme="majorHAnsi" w:cs="Arial"/>
          <w:b/>
        </w:rPr>
        <w:t>Methodology</w:t>
      </w:r>
    </w:p>
    <w:p w14:paraId="37B54C74" w14:textId="77777777" w:rsidR="00394770" w:rsidRPr="005471DC" w:rsidRDefault="00394770" w:rsidP="00394770">
      <w:pPr>
        <w:spacing w:line="480" w:lineRule="auto"/>
        <w:ind w:firstLine="720"/>
        <w:rPr>
          <w:rFonts w:asciiTheme="majorHAnsi" w:hAnsiTheme="majorHAnsi" w:cs="Arial"/>
        </w:rPr>
      </w:pPr>
      <w:r w:rsidRPr="005471DC">
        <w:rPr>
          <w:rFonts w:asciiTheme="majorHAnsi" w:hAnsiTheme="majorHAnsi" w:cs="Arial"/>
        </w:rPr>
        <w:t xml:space="preserve">In an era when government agencies generally and </w:t>
      </w:r>
      <w:r w:rsidR="00743239" w:rsidRPr="005471DC">
        <w:rPr>
          <w:rFonts w:asciiTheme="majorHAnsi" w:hAnsiTheme="majorHAnsi" w:cs="Arial"/>
        </w:rPr>
        <w:t>police departments</w:t>
      </w:r>
      <w:r w:rsidRPr="005471DC">
        <w:rPr>
          <w:rFonts w:asciiTheme="majorHAnsi" w:hAnsiTheme="majorHAnsi" w:cs="Arial"/>
        </w:rPr>
        <w:t xml:space="preserve"> </w:t>
      </w:r>
      <w:r w:rsidR="00877D8F" w:rsidRPr="005471DC">
        <w:rPr>
          <w:rFonts w:asciiTheme="majorHAnsi" w:hAnsiTheme="majorHAnsi" w:cs="Arial"/>
        </w:rPr>
        <w:t xml:space="preserve">(PDs) </w:t>
      </w:r>
      <w:r w:rsidRPr="005471DC">
        <w:rPr>
          <w:rFonts w:asciiTheme="majorHAnsi" w:hAnsiTheme="majorHAnsi" w:cs="Arial"/>
        </w:rPr>
        <w:t xml:space="preserve">specifically are hastening to use social media to engage with and collaborate with citizens, we must first ask whether the conditions necessary for such collaboration via social media exist in the first place. We thus derive our research questions about the use of social media by the top 10 </w:t>
      </w:r>
      <w:r w:rsidR="00743239" w:rsidRPr="005471DC">
        <w:rPr>
          <w:rFonts w:asciiTheme="majorHAnsi" w:hAnsiTheme="majorHAnsi" w:cs="Arial"/>
        </w:rPr>
        <w:t>PDs</w:t>
      </w:r>
      <w:r w:rsidR="003206CC" w:rsidRPr="005471DC">
        <w:rPr>
          <w:rFonts w:asciiTheme="majorHAnsi" w:hAnsiTheme="majorHAnsi" w:cs="Arial"/>
        </w:rPr>
        <w:t xml:space="preserve"> (by city population)</w:t>
      </w:r>
      <w:r w:rsidRPr="005471DC">
        <w:rPr>
          <w:rFonts w:asciiTheme="majorHAnsi" w:hAnsiTheme="majorHAnsi" w:cs="Arial"/>
        </w:rPr>
        <w:t xml:space="preserve"> from those necessary, though admittedly not sufficient, conditions described above: the use of/presence on social media, </w:t>
      </w:r>
      <w:r w:rsidR="00743239" w:rsidRPr="005471DC">
        <w:rPr>
          <w:rFonts w:asciiTheme="majorHAnsi" w:hAnsiTheme="majorHAnsi" w:cs="Arial"/>
        </w:rPr>
        <w:t>PD</w:t>
      </w:r>
      <w:r w:rsidRPr="005471DC">
        <w:rPr>
          <w:rFonts w:asciiTheme="majorHAnsi" w:hAnsiTheme="majorHAnsi" w:cs="Arial"/>
        </w:rPr>
        <w:t xml:space="preserve">-resident interaction via social media, and continuous dialogic interaction. Thus, our research questions (RQs) include: </w:t>
      </w:r>
    </w:p>
    <w:p w14:paraId="4142CBC4" w14:textId="056BA6EA" w:rsidR="00394770" w:rsidRPr="005471DC" w:rsidRDefault="00394770" w:rsidP="00394770">
      <w:pPr>
        <w:spacing w:line="480" w:lineRule="auto"/>
        <w:ind w:left="720"/>
        <w:rPr>
          <w:rFonts w:asciiTheme="majorHAnsi" w:hAnsiTheme="majorHAnsi" w:cs="Arial"/>
        </w:rPr>
      </w:pPr>
      <w:r w:rsidRPr="005471DC">
        <w:rPr>
          <w:rFonts w:asciiTheme="majorHAnsi" w:hAnsiTheme="majorHAnsi" w:cs="Arial"/>
          <w:u w:val="single"/>
        </w:rPr>
        <w:t>RQ1</w:t>
      </w:r>
      <w:r w:rsidRPr="005471DC">
        <w:rPr>
          <w:rFonts w:asciiTheme="majorHAnsi" w:hAnsiTheme="majorHAnsi" w:cs="Arial"/>
        </w:rPr>
        <w:t>: Of Facebook, Twitter</w:t>
      </w:r>
      <w:r w:rsidR="00E00B03" w:rsidRPr="005471DC">
        <w:rPr>
          <w:rFonts w:asciiTheme="majorHAnsi" w:hAnsiTheme="majorHAnsi" w:cs="Arial"/>
        </w:rPr>
        <w:t>,</w:t>
      </w:r>
      <w:r w:rsidRPr="005471DC">
        <w:rPr>
          <w:rFonts w:asciiTheme="majorHAnsi" w:hAnsiTheme="majorHAnsi" w:cs="Arial"/>
        </w:rPr>
        <w:t xml:space="preserve"> and YouTube, which technologies do the top 10 municipal PDs in the U.S. use? </w:t>
      </w:r>
    </w:p>
    <w:p w14:paraId="3A8FFEF0" w14:textId="718F9535" w:rsidR="00394770" w:rsidRPr="005471DC" w:rsidRDefault="00394770" w:rsidP="00394770">
      <w:pPr>
        <w:spacing w:line="480" w:lineRule="auto"/>
        <w:ind w:left="720"/>
        <w:rPr>
          <w:rFonts w:asciiTheme="majorHAnsi" w:hAnsiTheme="majorHAnsi" w:cs="Arial"/>
        </w:rPr>
      </w:pPr>
      <w:r w:rsidRPr="005471DC">
        <w:rPr>
          <w:rFonts w:asciiTheme="majorHAnsi" w:hAnsiTheme="majorHAnsi" w:cs="Arial"/>
          <w:u w:val="single"/>
        </w:rPr>
        <w:t>RQ2</w:t>
      </w:r>
      <w:r w:rsidRPr="005471DC">
        <w:rPr>
          <w:rFonts w:asciiTheme="majorHAnsi" w:hAnsiTheme="majorHAnsi" w:cs="Arial"/>
        </w:rPr>
        <w:t>: When the top 10 PDs have a presence on Facebook, Twitter</w:t>
      </w:r>
      <w:r w:rsidR="00E00B03" w:rsidRPr="005471DC">
        <w:rPr>
          <w:rFonts w:asciiTheme="majorHAnsi" w:hAnsiTheme="majorHAnsi" w:cs="Arial"/>
        </w:rPr>
        <w:t>,</w:t>
      </w:r>
      <w:r w:rsidRPr="005471DC">
        <w:rPr>
          <w:rFonts w:asciiTheme="majorHAnsi" w:hAnsiTheme="majorHAnsi" w:cs="Arial"/>
        </w:rPr>
        <w:t xml:space="preserve"> or YouTube, is the technology used for interaction with residents?   </w:t>
      </w:r>
    </w:p>
    <w:p w14:paraId="413403C5" w14:textId="32699196" w:rsidR="00394770" w:rsidRPr="005471DC" w:rsidRDefault="00394770" w:rsidP="00394770">
      <w:pPr>
        <w:spacing w:line="480" w:lineRule="auto"/>
        <w:ind w:left="1440"/>
        <w:rPr>
          <w:rFonts w:asciiTheme="majorHAnsi" w:hAnsiTheme="majorHAnsi" w:cs="Arial"/>
          <w:u w:val="single"/>
        </w:rPr>
      </w:pPr>
      <w:r w:rsidRPr="005471DC">
        <w:rPr>
          <w:rFonts w:asciiTheme="majorHAnsi" w:hAnsiTheme="majorHAnsi" w:cs="Arial"/>
          <w:u w:val="single"/>
        </w:rPr>
        <w:lastRenderedPageBreak/>
        <w:t>RQ2a</w:t>
      </w:r>
      <w:r w:rsidRPr="005471DC">
        <w:rPr>
          <w:rFonts w:asciiTheme="majorHAnsi" w:hAnsiTheme="majorHAnsi" w:cs="Arial"/>
        </w:rPr>
        <w:t>: Do PDs make interaction possible or impossible on the Facebook, Twitter</w:t>
      </w:r>
      <w:r w:rsidR="00E00B03" w:rsidRPr="005471DC">
        <w:rPr>
          <w:rFonts w:asciiTheme="majorHAnsi" w:hAnsiTheme="majorHAnsi" w:cs="Arial"/>
        </w:rPr>
        <w:t>,</w:t>
      </w:r>
      <w:r w:rsidRPr="005471DC">
        <w:rPr>
          <w:rFonts w:asciiTheme="majorHAnsi" w:hAnsiTheme="majorHAnsi" w:cs="Arial"/>
        </w:rPr>
        <w:t xml:space="preserve"> and YouTube accounts they use?</w:t>
      </w:r>
    </w:p>
    <w:p w14:paraId="03817A75" w14:textId="77777777" w:rsidR="00394770" w:rsidRPr="005471DC" w:rsidRDefault="00394770" w:rsidP="00394770">
      <w:pPr>
        <w:spacing w:line="480" w:lineRule="auto"/>
        <w:ind w:left="1440"/>
        <w:rPr>
          <w:rFonts w:asciiTheme="majorHAnsi" w:hAnsiTheme="majorHAnsi" w:cs="Arial"/>
        </w:rPr>
      </w:pPr>
      <w:r w:rsidRPr="005471DC">
        <w:rPr>
          <w:rFonts w:asciiTheme="majorHAnsi" w:hAnsiTheme="majorHAnsi" w:cs="Arial"/>
          <w:u w:val="single"/>
        </w:rPr>
        <w:t>RQ2b:</w:t>
      </w:r>
      <w:r w:rsidRPr="005471DC">
        <w:rPr>
          <w:rFonts w:asciiTheme="majorHAnsi" w:hAnsiTheme="majorHAnsi" w:cs="Arial"/>
        </w:rPr>
        <w:t xml:space="preserve"> In cases where the PD makes interaction possible, is interaction actually happening?</w:t>
      </w:r>
    </w:p>
    <w:p w14:paraId="19437E79" w14:textId="77777777" w:rsidR="00394770" w:rsidRPr="005471DC" w:rsidRDefault="00394770" w:rsidP="00394770">
      <w:pPr>
        <w:spacing w:line="480" w:lineRule="auto"/>
        <w:ind w:left="720"/>
        <w:rPr>
          <w:rFonts w:asciiTheme="majorHAnsi" w:hAnsiTheme="majorHAnsi" w:cs="Arial"/>
        </w:rPr>
      </w:pPr>
      <w:r w:rsidRPr="005471DC">
        <w:rPr>
          <w:rFonts w:asciiTheme="majorHAnsi" w:hAnsiTheme="majorHAnsi" w:cs="Arial"/>
          <w:u w:val="single"/>
        </w:rPr>
        <w:t>RQ3</w:t>
      </w:r>
      <w:r w:rsidRPr="005471DC">
        <w:rPr>
          <w:rFonts w:asciiTheme="majorHAnsi" w:hAnsiTheme="majorHAnsi" w:cs="Arial"/>
        </w:rPr>
        <w:t xml:space="preserve">: In cases where interaction is happening, is it dialogic—such that it would be supportive of collaboration? </w:t>
      </w:r>
    </w:p>
    <w:p w14:paraId="4D57A2A0" w14:textId="77777777" w:rsidR="00394770" w:rsidRPr="005471DC" w:rsidRDefault="00394770" w:rsidP="00394770">
      <w:pPr>
        <w:spacing w:line="480" w:lineRule="auto"/>
        <w:ind w:left="720"/>
        <w:rPr>
          <w:rFonts w:asciiTheme="majorHAnsi" w:hAnsiTheme="majorHAnsi" w:cs="Arial"/>
        </w:rPr>
      </w:pPr>
      <w:r w:rsidRPr="005471DC">
        <w:rPr>
          <w:rFonts w:asciiTheme="majorHAnsi" w:hAnsiTheme="majorHAnsi" w:cs="Arial"/>
          <w:u w:val="single"/>
        </w:rPr>
        <w:t>RQ4</w:t>
      </w:r>
      <w:r w:rsidRPr="005471DC">
        <w:rPr>
          <w:rFonts w:asciiTheme="majorHAnsi" w:hAnsiTheme="majorHAnsi" w:cs="Arial"/>
        </w:rPr>
        <w:t>: In cases indicative of dialog, is the dialog collaborative in nature?</w:t>
      </w:r>
    </w:p>
    <w:p w14:paraId="3606B695" w14:textId="77777777" w:rsidR="00394770" w:rsidRPr="005471DC" w:rsidRDefault="004A0489" w:rsidP="000D7E63">
      <w:pPr>
        <w:spacing w:line="480" w:lineRule="auto"/>
        <w:rPr>
          <w:rFonts w:asciiTheme="majorHAnsi" w:hAnsiTheme="majorHAnsi" w:cs="Arial"/>
        </w:rPr>
      </w:pPr>
      <w:r w:rsidRPr="005471DC">
        <w:rPr>
          <w:rFonts w:asciiTheme="majorHAnsi" w:hAnsiTheme="majorHAnsi" w:cs="Arial"/>
        </w:rPr>
        <w:tab/>
      </w:r>
    </w:p>
    <w:p w14:paraId="3A973F88" w14:textId="0FA2D055" w:rsidR="004A0489" w:rsidRPr="005471DC" w:rsidRDefault="004A0489" w:rsidP="00F923E6">
      <w:pPr>
        <w:tabs>
          <w:tab w:val="left" w:pos="0"/>
        </w:tabs>
        <w:spacing w:line="480" w:lineRule="auto"/>
        <w:ind w:firstLine="720"/>
        <w:rPr>
          <w:rFonts w:asciiTheme="majorHAnsi" w:hAnsiTheme="majorHAnsi" w:cs="Arial"/>
        </w:rPr>
      </w:pPr>
      <w:r w:rsidRPr="005471DC">
        <w:rPr>
          <w:rFonts w:asciiTheme="majorHAnsi" w:hAnsiTheme="majorHAnsi" w:cs="Arial"/>
        </w:rPr>
        <w:t>This article investigates the use of specific social media technologies—Facebook, Twitter</w:t>
      </w:r>
      <w:r w:rsidR="005977EC" w:rsidRPr="005471DC">
        <w:rPr>
          <w:rFonts w:asciiTheme="majorHAnsi" w:hAnsiTheme="majorHAnsi" w:cs="Arial"/>
        </w:rPr>
        <w:t>,</w:t>
      </w:r>
      <w:r w:rsidRPr="005471DC">
        <w:rPr>
          <w:rFonts w:asciiTheme="majorHAnsi" w:hAnsiTheme="majorHAnsi" w:cs="Arial"/>
        </w:rPr>
        <w:t xml:space="preserve"> and YouTube—by the top 10 U.S. municipal PDs</w:t>
      </w:r>
      <w:r w:rsidR="005977EC" w:rsidRPr="005471DC">
        <w:rPr>
          <w:rFonts w:asciiTheme="majorHAnsi" w:hAnsiTheme="majorHAnsi" w:cs="Arial"/>
        </w:rPr>
        <w:t>.</w:t>
      </w:r>
      <w:r w:rsidR="00C07D08" w:rsidRPr="005471DC">
        <w:rPr>
          <w:rFonts w:asciiTheme="majorHAnsi" w:hAnsiTheme="majorHAnsi" w:cs="Arial"/>
        </w:rPr>
        <w:t xml:space="preserve"> According to the 2010 census  (</w:t>
      </w:r>
      <w:r w:rsidR="00C07D08" w:rsidRPr="005471DC">
        <w:rPr>
          <w:rFonts w:asciiTheme="majorHAnsi" w:hAnsiTheme="majorHAnsi" w:cs="Arial"/>
          <w:color w:val="000000"/>
        </w:rPr>
        <w:t>U.S. Census, 2010),</w:t>
      </w:r>
      <w:r w:rsidR="00C07D08" w:rsidRPr="005471DC">
        <w:rPr>
          <w:rFonts w:asciiTheme="majorHAnsi" w:hAnsiTheme="majorHAnsi" w:cs="Arial"/>
        </w:rPr>
        <w:t xml:space="preserve"> the top 10 </w:t>
      </w:r>
      <w:r w:rsidR="003D2252" w:rsidRPr="005471DC">
        <w:rPr>
          <w:rFonts w:asciiTheme="majorHAnsi" w:hAnsiTheme="majorHAnsi" w:cs="Arial"/>
        </w:rPr>
        <w:t>PDs</w:t>
      </w:r>
      <w:r w:rsidR="00F97A94" w:rsidRPr="005471DC">
        <w:rPr>
          <w:rFonts w:asciiTheme="majorHAnsi" w:hAnsiTheme="majorHAnsi" w:cs="Arial"/>
        </w:rPr>
        <w:t xml:space="preserve"> </w:t>
      </w:r>
      <w:r w:rsidR="00C07D08" w:rsidRPr="005471DC">
        <w:rPr>
          <w:rFonts w:asciiTheme="majorHAnsi" w:hAnsiTheme="majorHAnsi" w:cs="Arial"/>
        </w:rPr>
        <w:t xml:space="preserve">are: (1) New York City, (2) Los Angeles, (3) Chicago, (4) Houston, (5) Philadelphia, (6) Phoenix, (7) San Antonio, (8) San Diego, (9) Dallas, and (10) San Jose. We believe a focus on these PDs </w:t>
      </w:r>
      <w:r w:rsidR="005977EC" w:rsidRPr="005471DC">
        <w:rPr>
          <w:rFonts w:asciiTheme="majorHAnsi" w:hAnsiTheme="majorHAnsi" w:cs="Arial"/>
        </w:rPr>
        <w:t>is</w:t>
      </w:r>
      <w:r w:rsidR="00C07D08" w:rsidRPr="005471DC">
        <w:rPr>
          <w:rFonts w:asciiTheme="majorHAnsi" w:hAnsiTheme="majorHAnsi" w:cs="Arial"/>
        </w:rPr>
        <w:t xml:space="preserve"> enough to get a strong sense of social media use</w:t>
      </w:r>
      <w:r w:rsidR="00E00B03" w:rsidRPr="005471DC">
        <w:rPr>
          <w:rFonts w:asciiTheme="majorHAnsi" w:hAnsiTheme="majorHAnsi" w:cs="Arial"/>
        </w:rPr>
        <w:t xml:space="preserve">, as well as </w:t>
      </w:r>
      <w:r w:rsidR="00C07D08" w:rsidRPr="005471DC">
        <w:rPr>
          <w:rFonts w:asciiTheme="majorHAnsi" w:hAnsiTheme="majorHAnsi" w:cs="Arial"/>
        </w:rPr>
        <w:t xml:space="preserve">limited enough to make data collection and analysis manageable. </w:t>
      </w:r>
      <w:r w:rsidRPr="005471DC">
        <w:rPr>
          <w:rFonts w:asciiTheme="majorHAnsi" w:hAnsiTheme="majorHAnsi" w:cs="Arial"/>
        </w:rPr>
        <w:t xml:space="preserve">As discussed above, </w:t>
      </w:r>
      <w:r w:rsidR="00BC0AED" w:rsidRPr="005471DC">
        <w:rPr>
          <w:rFonts w:asciiTheme="majorHAnsi" w:hAnsiTheme="majorHAnsi" w:cs="Arial"/>
        </w:rPr>
        <w:t>PDs</w:t>
      </w:r>
      <w:r w:rsidRPr="005471DC">
        <w:rPr>
          <w:rFonts w:asciiTheme="majorHAnsi" w:hAnsiTheme="majorHAnsi" w:cs="Arial"/>
        </w:rPr>
        <w:t xml:space="preserve"> present us with an institution ripe for social media </w:t>
      </w:r>
      <w:r w:rsidR="00394770" w:rsidRPr="005471DC">
        <w:rPr>
          <w:rFonts w:asciiTheme="majorHAnsi" w:hAnsiTheme="majorHAnsi" w:cs="Arial"/>
        </w:rPr>
        <w:t xml:space="preserve">use </w:t>
      </w:r>
      <w:r w:rsidRPr="005471DC">
        <w:rPr>
          <w:rFonts w:asciiTheme="majorHAnsi" w:hAnsiTheme="majorHAnsi" w:cs="Arial"/>
        </w:rPr>
        <w:t xml:space="preserve">for engaging with residents, given their emphasis on community policing.  Further, </w:t>
      </w:r>
      <w:r w:rsidR="00BC0AED" w:rsidRPr="005471DC">
        <w:rPr>
          <w:rFonts w:asciiTheme="majorHAnsi" w:hAnsiTheme="majorHAnsi" w:cs="Arial"/>
        </w:rPr>
        <w:t xml:space="preserve">PDs </w:t>
      </w:r>
      <w:r w:rsidRPr="005471DC">
        <w:rPr>
          <w:rFonts w:asciiTheme="majorHAnsi" w:hAnsiTheme="majorHAnsi" w:cs="Arial"/>
        </w:rPr>
        <w:t>identify using social media technologies as a pressing concern</w:t>
      </w:r>
      <w:r w:rsidR="00C07D08" w:rsidRPr="005471DC">
        <w:rPr>
          <w:rFonts w:asciiTheme="majorHAnsi" w:hAnsiTheme="majorHAnsi" w:cs="Arial"/>
        </w:rPr>
        <w:t>. In a major study of the most important concerns of PDs (</w:t>
      </w:r>
      <w:r w:rsidR="00DE2B19" w:rsidRPr="005471DC">
        <w:rPr>
          <w:rFonts w:asciiTheme="majorHAnsi" w:hAnsiTheme="majorHAnsi" w:cs="Arial"/>
        </w:rPr>
        <w:t>Police Executive Research Forum, 2012</w:t>
      </w:r>
      <w:r w:rsidR="00C07D08" w:rsidRPr="005471DC">
        <w:rPr>
          <w:rFonts w:asciiTheme="majorHAnsi" w:hAnsiTheme="majorHAnsi" w:cs="Arial"/>
        </w:rPr>
        <w:t xml:space="preserve">), respondents stated a clear wish to </w:t>
      </w:r>
      <w:r w:rsidRPr="005471DC">
        <w:rPr>
          <w:rFonts w:asciiTheme="majorHAnsi" w:hAnsiTheme="majorHAnsi" w:cs="Arial"/>
        </w:rPr>
        <w:t>use social media to collaborate with residents (in addition to providing information)</w:t>
      </w:r>
      <w:r w:rsidR="00C07D08" w:rsidRPr="005471DC">
        <w:rPr>
          <w:rFonts w:asciiTheme="majorHAnsi" w:hAnsiTheme="majorHAnsi" w:cs="Arial"/>
        </w:rPr>
        <w:t>.</w:t>
      </w:r>
      <w:r w:rsidR="000A0DEA" w:rsidRPr="005471DC">
        <w:rPr>
          <w:rFonts w:asciiTheme="majorHAnsi" w:hAnsiTheme="majorHAnsi" w:cs="Arial"/>
        </w:rPr>
        <w:t xml:space="preserve"> </w:t>
      </w:r>
      <w:r w:rsidRPr="005471DC">
        <w:rPr>
          <w:rFonts w:asciiTheme="majorHAnsi" w:hAnsiTheme="majorHAnsi" w:cs="Arial"/>
        </w:rPr>
        <w:t xml:space="preserve">We chose to focus on Facebook, YouTube, and Twitter because they are the most commonly used social media </w:t>
      </w:r>
      <w:r w:rsidR="002419D4" w:rsidRPr="005471DC">
        <w:rPr>
          <w:rFonts w:asciiTheme="majorHAnsi" w:hAnsiTheme="majorHAnsi" w:cs="Arial"/>
        </w:rPr>
        <w:t xml:space="preserve">technologies </w:t>
      </w:r>
      <w:r w:rsidRPr="005471DC">
        <w:rPr>
          <w:rFonts w:asciiTheme="majorHAnsi" w:hAnsiTheme="majorHAnsi" w:cs="Arial"/>
        </w:rPr>
        <w:t xml:space="preserve">among the general public; thus, we assume that PDs interested in engaging with citizens via social media would choose a presence on the most popular sites in order to reach the most people. Limiting </w:t>
      </w:r>
      <w:r w:rsidRPr="005471DC">
        <w:rPr>
          <w:rFonts w:asciiTheme="majorHAnsi" w:hAnsiTheme="majorHAnsi" w:cs="Arial"/>
        </w:rPr>
        <w:lastRenderedPageBreak/>
        <w:t>our focus thus necessarily excludes other technologies. For example, blogs often are considered important social media. We chose not to look at blogs because</w:t>
      </w:r>
      <w:r w:rsidR="00F90B65" w:rsidRPr="005471DC">
        <w:rPr>
          <w:rFonts w:asciiTheme="majorHAnsi" w:hAnsiTheme="majorHAnsi" w:cs="Arial"/>
        </w:rPr>
        <w:t xml:space="preserve"> they differ in format from the technologies studied here and we wanted a consistent format. S</w:t>
      </w:r>
      <w:r w:rsidRPr="005471DC">
        <w:rPr>
          <w:rFonts w:asciiTheme="majorHAnsi" w:hAnsiTheme="majorHAnsi" w:cs="Arial"/>
        </w:rPr>
        <w:t xml:space="preserve">imilarly, we chose not to investigate LinkedIn as it </w:t>
      </w:r>
      <w:r w:rsidR="005977EC" w:rsidRPr="005471DC">
        <w:rPr>
          <w:rFonts w:asciiTheme="majorHAnsi" w:hAnsiTheme="majorHAnsi" w:cs="Arial"/>
        </w:rPr>
        <w:t xml:space="preserve">is </w:t>
      </w:r>
      <w:r w:rsidRPr="005471DC">
        <w:rPr>
          <w:rFonts w:asciiTheme="majorHAnsi" w:hAnsiTheme="majorHAnsi" w:cs="Arial"/>
        </w:rPr>
        <w:t xml:space="preserve">primarily used for professional social networking purposes, rather than for communication </w:t>
      </w:r>
      <w:r w:rsidR="005977EC" w:rsidRPr="005471DC">
        <w:rPr>
          <w:rFonts w:asciiTheme="majorHAnsi" w:hAnsiTheme="majorHAnsi" w:cs="Arial"/>
        </w:rPr>
        <w:t>or collaboration</w:t>
      </w:r>
      <w:r w:rsidRPr="005471DC">
        <w:rPr>
          <w:rFonts w:asciiTheme="majorHAnsi" w:hAnsiTheme="majorHAnsi" w:cs="Arial"/>
        </w:rPr>
        <w:t>.</w:t>
      </w:r>
    </w:p>
    <w:p w14:paraId="576D103C" w14:textId="77777777" w:rsidR="004A0489" w:rsidRPr="005471DC" w:rsidRDefault="004A0489" w:rsidP="000D7E63">
      <w:pPr>
        <w:spacing w:line="480" w:lineRule="auto"/>
        <w:ind w:firstLine="720"/>
        <w:rPr>
          <w:rFonts w:asciiTheme="majorHAnsi" w:hAnsiTheme="majorHAnsi" w:cs="Arial"/>
        </w:rPr>
      </w:pPr>
      <w:r w:rsidRPr="005471DC">
        <w:rPr>
          <w:rFonts w:asciiTheme="majorHAnsi" w:hAnsiTheme="majorHAnsi" w:cs="Arial"/>
        </w:rPr>
        <w:t>For each city PD, we observed their Facebook, YouTube, and Twitter activity over a period of three months—April, May</w:t>
      </w:r>
      <w:r w:rsidR="005977EC" w:rsidRPr="005471DC">
        <w:rPr>
          <w:rFonts w:asciiTheme="majorHAnsi" w:hAnsiTheme="majorHAnsi" w:cs="Arial"/>
        </w:rPr>
        <w:t>,</w:t>
      </w:r>
      <w:r w:rsidRPr="005471DC">
        <w:rPr>
          <w:rFonts w:asciiTheme="majorHAnsi" w:hAnsiTheme="majorHAnsi" w:cs="Arial"/>
        </w:rPr>
        <w:t xml:space="preserve"> and June 2011. We chose a three-month period based on the belief that three months would be a</w:t>
      </w:r>
      <w:r w:rsidR="005977EC" w:rsidRPr="005471DC">
        <w:rPr>
          <w:rFonts w:asciiTheme="majorHAnsi" w:hAnsiTheme="majorHAnsi" w:cs="Arial"/>
        </w:rPr>
        <w:t xml:space="preserve">n appropriate </w:t>
      </w:r>
      <w:r w:rsidRPr="005471DC">
        <w:rPr>
          <w:rFonts w:asciiTheme="majorHAnsi" w:hAnsiTheme="majorHAnsi" w:cs="Arial"/>
        </w:rPr>
        <w:t>timeframe in which to gather enough data to see patterns. We chose April, May</w:t>
      </w:r>
      <w:r w:rsidR="005977EC" w:rsidRPr="005471DC">
        <w:rPr>
          <w:rFonts w:asciiTheme="majorHAnsi" w:hAnsiTheme="majorHAnsi" w:cs="Arial"/>
        </w:rPr>
        <w:t>,</w:t>
      </w:r>
      <w:r w:rsidR="00A63107" w:rsidRPr="005471DC">
        <w:rPr>
          <w:rFonts w:asciiTheme="majorHAnsi" w:hAnsiTheme="majorHAnsi" w:cs="Arial"/>
        </w:rPr>
        <w:t xml:space="preserve"> </w:t>
      </w:r>
      <w:r w:rsidRPr="005471DC">
        <w:rPr>
          <w:rFonts w:asciiTheme="majorHAnsi" w:hAnsiTheme="majorHAnsi" w:cs="Arial"/>
        </w:rPr>
        <w:t>and June 2011 as a sample of convenience, as both authors were free to collect data. However</w:t>
      </w:r>
      <w:r w:rsidR="00A63107" w:rsidRPr="005471DC">
        <w:rPr>
          <w:rFonts w:asciiTheme="majorHAnsi" w:hAnsiTheme="majorHAnsi" w:cs="Arial"/>
        </w:rPr>
        <w:t>,</w:t>
      </w:r>
      <w:r w:rsidRPr="005471DC">
        <w:rPr>
          <w:rFonts w:asciiTheme="majorHAnsi" w:hAnsiTheme="majorHAnsi" w:cs="Arial"/>
        </w:rPr>
        <w:t xml:space="preserve"> across each of the social media technologies under study here, only posts made by the </w:t>
      </w:r>
      <w:r w:rsidRPr="005471DC">
        <w:rPr>
          <w:rFonts w:asciiTheme="majorHAnsi" w:hAnsiTheme="majorHAnsi" w:cs="Arial"/>
          <w:i/>
        </w:rPr>
        <w:t>official</w:t>
      </w:r>
      <w:r w:rsidRPr="005471DC">
        <w:rPr>
          <w:rFonts w:asciiTheme="majorHAnsi" w:hAnsiTheme="majorHAnsi" w:cs="Arial"/>
        </w:rPr>
        <w:t xml:space="preserve"> </w:t>
      </w:r>
      <w:r w:rsidR="003D2252" w:rsidRPr="005471DC">
        <w:rPr>
          <w:rFonts w:asciiTheme="majorHAnsi" w:hAnsiTheme="majorHAnsi" w:cs="Arial"/>
        </w:rPr>
        <w:t>PD</w:t>
      </w:r>
      <w:r w:rsidR="009D10B8" w:rsidRPr="005471DC">
        <w:rPr>
          <w:rFonts w:asciiTheme="majorHAnsi" w:hAnsiTheme="majorHAnsi" w:cs="Arial"/>
        </w:rPr>
        <w:t xml:space="preserve"> </w:t>
      </w:r>
      <w:r w:rsidRPr="005471DC">
        <w:rPr>
          <w:rFonts w:asciiTheme="majorHAnsi" w:hAnsiTheme="majorHAnsi" w:cs="Arial"/>
        </w:rPr>
        <w:t xml:space="preserve">account were coded as being police-initiated. We did not include unofficial </w:t>
      </w:r>
      <w:r w:rsidR="003D2252" w:rsidRPr="005471DC">
        <w:rPr>
          <w:rFonts w:asciiTheme="majorHAnsi" w:hAnsiTheme="majorHAnsi" w:cs="Arial"/>
        </w:rPr>
        <w:t>PD</w:t>
      </w:r>
      <w:r w:rsidR="009D10B8" w:rsidRPr="005471DC">
        <w:rPr>
          <w:rFonts w:asciiTheme="majorHAnsi" w:hAnsiTheme="majorHAnsi" w:cs="Arial"/>
        </w:rPr>
        <w:t xml:space="preserve"> </w:t>
      </w:r>
      <w:r w:rsidR="002419D4" w:rsidRPr="005471DC">
        <w:rPr>
          <w:rFonts w:asciiTheme="majorHAnsi" w:hAnsiTheme="majorHAnsi" w:cs="Arial"/>
        </w:rPr>
        <w:t xml:space="preserve">accounts </w:t>
      </w:r>
      <w:r w:rsidRPr="005471DC">
        <w:rPr>
          <w:rFonts w:asciiTheme="majorHAnsi" w:hAnsiTheme="majorHAnsi" w:cs="Arial"/>
        </w:rPr>
        <w:t>or posts.</w:t>
      </w:r>
      <w:r w:rsidR="00CE7FFA" w:rsidRPr="005471DC">
        <w:rPr>
          <w:rStyle w:val="FootnoteReference"/>
          <w:rFonts w:asciiTheme="majorHAnsi" w:hAnsiTheme="majorHAnsi" w:cs="Arial"/>
        </w:rPr>
        <w:footnoteReference w:id="3"/>
      </w:r>
      <w:r w:rsidRPr="005471DC">
        <w:rPr>
          <w:rFonts w:asciiTheme="majorHAnsi" w:hAnsiTheme="majorHAnsi" w:cs="Arial"/>
        </w:rPr>
        <w:t xml:space="preserve"> </w:t>
      </w:r>
    </w:p>
    <w:p w14:paraId="0E14A0BF" w14:textId="77777777" w:rsidR="004A0489" w:rsidRPr="005471DC" w:rsidRDefault="004A0489" w:rsidP="000D7E63">
      <w:pPr>
        <w:spacing w:line="480" w:lineRule="auto"/>
        <w:rPr>
          <w:rFonts w:asciiTheme="majorHAnsi" w:hAnsiTheme="majorHAnsi" w:cs="Arial"/>
        </w:rPr>
      </w:pPr>
      <w:r w:rsidRPr="005471DC">
        <w:rPr>
          <w:rFonts w:asciiTheme="majorHAnsi" w:hAnsiTheme="majorHAnsi" w:cs="Arial"/>
        </w:rPr>
        <w:tab/>
        <w:t>For Facebook and YouTube, the collected data included not only initial posts by PDs, but also responses to PD posts by readers and posts initiated by readers (as well as PD responses). For Twitter, this included tweets posted or reposted by PDs, as well as any PD response to readers.</w:t>
      </w:r>
      <w:r w:rsidR="00CE7FFA" w:rsidRPr="005471DC">
        <w:rPr>
          <w:rStyle w:val="FootnoteReference"/>
          <w:rFonts w:asciiTheme="majorHAnsi" w:hAnsiTheme="majorHAnsi" w:cs="Arial"/>
        </w:rPr>
        <w:footnoteReference w:id="4"/>
      </w:r>
      <w:r w:rsidRPr="005471DC">
        <w:rPr>
          <w:rFonts w:asciiTheme="majorHAnsi" w:hAnsiTheme="majorHAnsi" w:cs="Arial"/>
        </w:rPr>
        <w:t xml:space="preserve"> In total, this was 461 Facebook posts, 692 Twitter posts, 140 YouTube posts, and all together, 1293 posts. We organized the data according to “</w:t>
      </w:r>
      <w:r w:rsidR="008E44C8" w:rsidRPr="005471DC">
        <w:rPr>
          <w:rFonts w:asciiTheme="majorHAnsi" w:hAnsiTheme="majorHAnsi" w:cs="Arial"/>
        </w:rPr>
        <w:t>PD</w:t>
      </w:r>
      <w:r w:rsidRPr="005471DC">
        <w:rPr>
          <w:rFonts w:asciiTheme="majorHAnsi" w:hAnsiTheme="majorHAnsi" w:cs="Arial"/>
        </w:rPr>
        <w:t>-</w:t>
      </w:r>
      <w:r w:rsidR="002419D4" w:rsidRPr="005471DC">
        <w:rPr>
          <w:rFonts w:asciiTheme="majorHAnsi" w:hAnsiTheme="majorHAnsi" w:cs="Arial"/>
        </w:rPr>
        <w:t>technology</w:t>
      </w:r>
      <w:r w:rsidRPr="005471DC">
        <w:rPr>
          <w:rFonts w:asciiTheme="majorHAnsi" w:hAnsiTheme="majorHAnsi" w:cs="Arial"/>
        </w:rPr>
        <w:t xml:space="preserve"> pair”—a PD and a social media technology. Thus, for example, Houston PD’s Facebook page is a </w:t>
      </w:r>
      <w:r w:rsidR="008E44C8" w:rsidRPr="005471DC">
        <w:rPr>
          <w:rFonts w:asciiTheme="majorHAnsi" w:hAnsiTheme="majorHAnsi" w:cs="Arial"/>
        </w:rPr>
        <w:t>PD</w:t>
      </w:r>
      <w:r w:rsidRPr="005471DC">
        <w:rPr>
          <w:rFonts w:asciiTheme="majorHAnsi" w:hAnsiTheme="majorHAnsi" w:cs="Arial"/>
        </w:rPr>
        <w:t>-</w:t>
      </w:r>
      <w:r w:rsidR="002419D4" w:rsidRPr="005471DC">
        <w:rPr>
          <w:rFonts w:asciiTheme="majorHAnsi" w:hAnsiTheme="majorHAnsi" w:cs="Arial"/>
        </w:rPr>
        <w:t xml:space="preserve">technology </w:t>
      </w:r>
      <w:r w:rsidRPr="005471DC">
        <w:rPr>
          <w:rFonts w:asciiTheme="majorHAnsi" w:hAnsiTheme="majorHAnsi" w:cs="Arial"/>
        </w:rPr>
        <w:t xml:space="preserve">pair, as is Houston PD’s Twitter page. With ten cities and three social media </w:t>
      </w:r>
      <w:r w:rsidR="002419D4" w:rsidRPr="005471DC">
        <w:rPr>
          <w:rFonts w:asciiTheme="majorHAnsi" w:hAnsiTheme="majorHAnsi" w:cs="Arial"/>
        </w:rPr>
        <w:t xml:space="preserve">technology </w:t>
      </w:r>
      <w:r w:rsidRPr="005471DC">
        <w:rPr>
          <w:rFonts w:asciiTheme="majorHAnsi" w:hAnsiTheme="majorHAnsi" w:cs="Arial"/>
        </w:rPr>
        <w:t xml:space="preserve">(Facebook, Twitter, YouTube) there are thirty potential </w:t>
      </w:r>
      <w:r w:rsidR="008E44C8" w:rsidRPr="005471DC">
        <w:rPr>
          <w:rFonts w:asciiTheme="majorHAnsi" w:hAnsiTheme="majorHAnsi" w:cs="Arial"/>
        </w:rPr>
        <w:t>PD</w:t>
      </w:r>
      <w:r w:rsidRPr="005471DC">
        <w:rPr>
          <w:rFonts w:asciiTheme="majorHAnsi" w:hAnsiTheme="majorHAnsi" w:cs="Arial"/>
        </w:rPr>
        <w:t>-</w:t>
      </w:r>
      <w:r w:rsidR="002419D4" w:rsidRPr="005471DC">
        <w:rPr>
          <w:rFonts w:asciiTheme="majorHAnsi" w:hAnsiTheme="majorHAnsi" w:cs="Arial"/>
        </w:rPr>
        <w:t xml:space="preserve">technology </w:t>
      </w:r>
      <w:r w:rsidRPr="005471DC">
        <w:rPr>
          <w:rFonts w:asciiTheme="majorHAnsi" w:hAnsiTheme="majorHAnsi" w:cs="Arial"/>
        </w:rPr>
        <w:t>pairs.</w:t>
      </w:r>
      <w:r w:rsidR="00A63107" w:rsidRPr="005471DC">
        <w:rPr>
          <w:rFonts w:asciiTheme="majorHAnsi" w:hAnsiTheme="majorHAnsi" w:cs="Arial"/>
        </w:rPr>
        <w:t xml:space="preserve"> </w:t>
      </w:r>
      <w:r w:rsidRPr="005471DC">
        <w:rPr>
          <w:rFonts w:asciiTheme="majorHAnsi" w:hAnsiTheme="majorHAnsi" w:cs="Arial"/>
        </w:rPr>
        <w:t xml:space="preserve">The social media </w:t>
      </w:r>
      <w:r w:rsidRPr="005471DC">
        <w:rPr>
          <w:rFonts w:asciiTheme="majorHAnsi" w:hAnsiTheme="majorHAnsi" w:cs="Arial"/>
        </w:rPr>
        <w:lastRenderedPageBreak/>
        <w:t xml:space="preserve">post (and any responses) was the unit of analysis. We focus specifically on posts (and any responses) initiated by the </w:t>
      </w:r>
      <w:r w:rsidR="00BC0AED" w:rsidRPr="005471DC">
        <w:rPr>
          <w:rFonts w:asciiTheme="majorHAnsi" w:hAnsiTheme="majorHAnsi" w:cs="Arial"/>
        </w:rPr>
        <w:t>PDs</w:t>
      </w:r>
      <w:r w:rsidRPr="005471DC">
        <w:rPr>
          <w:rFonts w:asciiTheme="majorHAnsi" w:hAnsiTheme="majorHAnsi" w:cs="Arial"/>
        </w:rPr>
        <w:t>.</w:t>
      </w:r>
    </w:p>
    <w:p w14:paraId="486775C9" w14:textId="77777777" w:rsidR="004A0489" w:rsidRPr="005471DC" w:rsidRDefault="004A0489" w:rsidP="000D7E63">
      <w:pPr>
        <w:pStyle w:val="CommentText"/>
        <w:spacing w:line="480" w:lineRule="auto"/>
        <w:rPr>
          <w:rFonts w:asciiTheme="majorHAnsi" w:hAnsiTheme="majorHAnsi" w:cs="Arial"/>
        </w:rPr>
      </w:pPr>
      <w:r w:rsidRPr="005471DC">
        <w:rPr>
          <w:rFonts w:asciiTheme="majorHAnsi" w:hAnsiTheme="majorHAnsi" w:cs="Arial"/>
        </w:rPr>
        <w:tab/>
        <w:t xml:space="preserve">Posts were coded for initiation—that is, whether a post was initiated by a </w:t>
      </w:r>
      <w:r w:rsidR="00D533E3" w:rsidRPr="005471DC">
        <w:rPr>
          <w:rFonts w:asciiTheme="majorHAnsi" w:hAnsiTheme="majorHAnsi" w:cs="Arial"/>
        </w:rPr>
        <w:t xml:space="preserve">PD </w:t>
      </w:r>
      <w:r w:rsidRPr="005471DC">
        <w:rPr>
          <w:rFonts w:asciiTheme="majorHAnsi" w:hAnsiTheme="majorHAnsi" w:cs="Arial"/>
        </w:rPr>
        <w:t xml:space="preserve">or by a resident. </w:t>
      </w:r>
      <w:r w:rsidR="00D533E3" w:rsidRPr="005471DC">
        <w:rPr>
          <w:rFonts w:asciiTheme="majorHAnsi" w:hAnsiTheme="majorHAnsi" w:cs="Arial"/>
        </w:rPr>
        <w:t>We focus</w:t>
      </w:r>
      <w:r w:rsidR="00394770" w:rsidRPr="005471DC">
        <w:rPr>
          <w:rFonts w:asciiTheme="majorHAnsi" w:hAnsiTheme="majorHAnsi" w:cs="Arial"/>
        </w:rPr>
        <w:t xml:space="preserve"> here</w:t>
      </w:r>
      <w:r w:rsidR="00D533E3" w:rsidRPr="005471DC">
        <w:rPr>
          <w:rFonts w:asciiTheme="majorHAnsi" w:hAnsiTheme="majorHAnsi" w:cs="Arial"/>
        </w:rPr>
        <w:t xml:space="preserve"> only on posts </w:t>
      </w:r>
      <w:r w:rsidR="00394770" w:rsidRPr="005471DC">
        <w:rPr>
          <w:rFonts w:asciiTheme="majorHAnsi" w:hAnsiTheme="majorHAnsi" w:cs="Arial"/>
        </w:rPr>
        <w:t xml:space="preserve">initiated by PDs in order </w:t>
      </w:r>
      <w:r w:rsidR="00D533E3" w:rsidRPr="005471DC">
        <w:rPr>
          <w:rFonts w:asciiTheme="majorHAnsi" w:hAnsiTheme="majorHAnsi" w:cs="Arial"/>
        </w:rPr>
        <w:t>to be responsive to the idea that public administrators should initiate civic engagement (</w:t>
      </w:r>
      <w:proofErr w:type="spellStart"/>
      <w:r w:rsidR="00D533E3" w:rsidRPr="005471DC">
        <w:rPr>
          <w:rFonts w:asciiTheme="majorHAnsi" w:hAnsiTheme="majorHAnsi" w:cs="Arial"/>
        </w:rPr>
        <w:t>Nabatchi</w:t>
      </w:r>
      <w:proofErr w:type="spellEnd"/>
      <w:r w:rsidR="001F02D0" w:rsidRPr="005471DC">
        <w:rPr>
          <w:rFonts w:asciiTheme="majorHAnsi" w:hAnsiTheme="majorHAnsi" w:cs="Arial"/>
        </w:rPr>
        <w:t>,</w:t>
      </w:r>
      <w:r w:rsidR="00D533E3" w:rsidRPr="005471DC">
        <w:rPr>
          <w:rFonts w:asciiTheme="majorHAnsi" w:hAnsiTheme="majorHAnsi" w:cs="Arial"/>
        </w:rPr>
        <w:t xml:space="preserve"> 201</w:t>
      </w:r>
      <w:r w:rsidR="00756F74" w:rsidRPr="005471DC">
        <w:rPr>
          <w:rFonts w:asciiTheme="majorHAnsi" w:hAnsiTheme="majorHAnsi" w:cs="Arial"/>
        </w:rPr>
        <w:t>0</w:t>
      </w:r>
      <w:r w:rsidR="00D533E3" w:rsidRPr="005471DC">
        <w:rPr>
          <w:rFonts w:asciiTheme="majorHAnsi" w:hAnsiTheme="majorHAnsi" w:cs="Arial"/>
        </w:rPr>
        <w:t xml:space="preserve">; King </w:t>
      </w:r>
      <w:r w:rsidR="001F02D0" w:rsidRPr="005471DC">
        <w:rPr>
          <w:rFonts w:asciiTheme="majorHAnsi" w:hAnsiTheme="majorHAnsi" w:cs="Arial"/>
        </w:rPr>
        <w:t>&amp;</w:t>
      </w:r>
      <w:r w:rsidR="00D533E3" w:rsidRPr="005471DC">
        <w:rPr>
          <w:rFonts w:asciiTheme="majorHAnsi" w:hAnsiTheme="majorHAnsi" w:cs="Arial"/>
        </w:rPr>
        <w:t xml:space="preserve"> </w:t>
      </w:r>
      <w:proofErr w:type="spellStart"/>
      <w:r w:rsidR="00D533E3" w:rsidRPr="005471DC">
        <w:rPr>
          <w:rFonts w:asciiTheme="majorHAnsi" w:hAnsiTheme="majorHAnsi" w:cs="Arial"/>
        </w:rPr>
        <w:t>Stivers</w:t>
      </w:r>
      <w:proofErr w:type="spellEnd"/>
      <w:r w:rsidR="00A63107" w:rsidRPr="005471DC">
        <w:rPr>
          <w:rFonts w:asciiTheme="majorHAnsi" w:hAnsiTheme="majorHAnsi" w:cs="Arial"/>
        </w:rPr>
        <w:t>, 1998</w:t>
      </w:r>
      <w:r w:rsidR="00D533E3" w:rsidRPr="005471DC">
        <w:rPr>
          <w:rFonts w:asciiTheme="majorHAnsi" w:hAnsiTheme="majorHAnsi" w:cs="Arial"/>
        </w:rPr>
        <w:t xml:space="preserve">). </w:t>
      </w:r>
      <w:r w:rsidRPr="005471DC">
        <w:rPr>
          <w:rFonts w:asciiTheme="majorHAnsi" w:hAnsiTheme="majorHAnsi" w:cs="Arial"/>
        </w:rPr>
        <w:t xml:space="preserve">An identical post made by one </w:t>
      </w:r>
      <w:r w:rsidR="003D2252" w:rsidRPr="005471DC">
        <w:rPr>
          <w:rFonts w:asciiTheme="majorHAnsi" w:hAnsiTheme="majorHAnsi" w:cs="Arial"/>
        </w:rPr>
        <w:t xml:space="preserve">PD </w:t>
      </w:r>
      <w:r w:rsidRPr="005471DC">
        <w:rPr>
          <w:rFonts w:asciiTheme="majorHAnsi" w:hAnsiTheme="majorHAnsi" w:cs="Arial"/>
        </w:rPr>
        <w:t xml:space="preserve">that is duplicated across several </w:t>
      </w:r>
      <w:r w:rsidR="002419D4" w:rsidRPr="005471DC">
        <w:rPr>
          <w:rFonts w:asciiTheme="majorHAnsi" w:hAnsiTheme="majorHAnsi" w:cs="Arial"/>
        </w:rPr>
        <w:t xml:space="preserve">technologies </w:t>
      </w:r>
      <w:r w:rsidRPr="005471DC">
        <w:rPr>
          <w:rFonts w:asciiTheme="majorHAnsi" w:hAnsiTheme="majorHAnsi" w:cs="Arial"/>
        </w:rPr>
        <w:t xml:space="preserve">(for instance, a Twitter feed that is automatically synced with the Facebook account) was counted on each page on which it appeared. We chose to do this because </w:t>
      </w:r>
      <w:r w:rsidR="00BC0AED" w:rsidRPr="005471DC">
        <w:rPr>
          <w:rFonts w:asciiTheme="majorHAnsi" w:hAnsiTheme="majorHAnsi" w:cs="Arial"/>
        </w:rPr>
        <w:t>PDs</w:t>
      </w:r>
      <w:r w:rsidRPr="005471DC">
        <w:rPr>
          <w:rFonts w:asciiTheme="majorHAnsi" w:hAnsiTheme="majorHAnsi" w:cs="Arial"/>
        </w:rPr>
        <w:t xml:space="preserve"> must pro-actively choose to make this duplicate post and, therefore, we infer that the police do this with a goal of starting the same conversation in multiple locations. We also coded for resident response—that is, whether an original </w:t>
      </w:r>
      <w:r w:rsidR="00D533E3" w:rsidRPr="005471DC">
        <w:rPr>
          <w:rFonts w:asciiTheme="majorHAnsi" w:hAnsiTheme="majorHAnsi" w:cs="Arial"/>
        </w:rPr>
        <w:t>PD</w:t>
      </w:r>
      <w:r w:rsidRPr="005471DC">
        <w:rPr>
          <w:rFonts w:asciiTheme="majorHAnsi" w:hAnsiTheme="majorHAnsi" w:cs="Arial"/>
        </w:rPr>
        <w:t xml:space="preserve"> post got a response</w:t>
      </w:r>
      <w:r w:rsidR="00D533E3" w:rsidRPr="005471DC">
        <w:rPr>
          <w:rFonts w:asciiTheme="majorHAnsi" w:hAnsiTheme="majorHAnsi" w:cs="Arial"/>
        </w:rPr>
        <w:t xml:space="preserve"> from a resident</w:t>
      </w:r>
      <w:r w:rsidRPr="005471DC">
        <w:rPr>
          <w:rFonts w:asciiTheme="majorHAnsi" w:hAnsiTheme="majorHAnsi" w:cs="Arial"/>
        </w:rPr>
        <w:t xml:space="preserve"> or not and, in turn, whether </w:t>
      </w:r>
      <w:r w:rsidR="00D533E3" w:rsidRPr="005471DC">
        <w:rPr>
          <w:rFonts w:asciiTheme="majorHAnsi" w:hAnsiTheme="majorHAnsi" w:cs="Arial"/>
        </w:rPr>
        <w:t xml:space="preserve">any of those </w:t>
      </w:r>
      <w:r w:rsidRPr="005471DC">
        <w:rPr>
          <w:rFonts w:asciiTheme="majorHAnsi" w:hAnsiTheme="majorHAnsi" w:cs="Arial"/>
        </w:rPr>
        <w:t xml:space="preserve">got </w:t>
      </w:r>
      <w:r w:rsidR="00D533E3" w:rsidRPr="005471DC">
        <w:rPr>
          <w:rFonts w:asciiTheme="majorHAnsi" w:hAnsiTheme="majorHAnsi" w:cs="Arial"/>
        </w:rPr>
        <w:t xml:space="preserve">PD </w:t>
      </w:r>
      <w:r w:rsidRPr="005471DC">
        <w:rPr>
          <w:rFonts w:asciiTheme="majorHAnsi" w:hAnsiTheme="majorHAnsi" w:cs="Arial"/>
        </w:rPr>
        <w:t xml:space="preserve">responses. </w:t>
      </w:r>
      <w:r w:rsidR="00D533E3" w:rsidRPr="005471DC">
        <w:rPr>
          <w:rFonts w:asciiTheme="majorHAnsi" w:hAnsiTheme="majorHAnsi" w:cs="Arial"/>
        </w:rPr>
        <w:t xml:space="preserve">We held multiple-response threads </w:t>
      </w:r>
      <w:r w:rsidR="006805AA" w:rsidRPr="005471DC">
        <w:rPr>
          <w:rFonts w:asciiTheme="majorHAnsi" w:hAnsiTheme="majorHAnsi" w:cs="Arial"/>
        </w:rPr>
        <w:t xml:space="preserve">(threads with an initial </w:t>
      </w:r>
      <w:r w:rsidR="00394770" w:rsidRPr="005471DC">
        <w:rPr>
          <w:rFonts w:asciiTheme="majorHAnsi" w:hAnsiTheme="majorHAnsi" w:cs="Arial"/>
        </w:rPr>
        <w:t xml:space="preserve">PD </w:t>
      </w:r>
      <w:r w:rsidR="006805AA" w:rsidRPr="005471DC">
        <w:rPr>
          <w:rFonts w:asciiTheme="majorHAnsi" w:hAnsiTheme="majorHAnsi" w:cs="Arial"/>
        </w:rPr>
        <w:t xml:space="preserve">post and </w:t>
      </w:r>
      <w:r w:rsidR="009D10B8" w:rsidRPr="005471DC">
        <w:rPr>
          <w:rFonts w:asciiTheme="majorHAnsi" w:hAnsiTheme="majorHAnsi" w:cs="Arial"/>
        </w:rPr>
        <w:t>two</w:t>
      </w:r>
      <w:r w:rsidR="006805AA" w:rsidRPr="005471DC">
        <w:rPr>
          <w:rFonts w:asciiTheme="majorHAnsi" w:hAnsiTheme="majorHAnsi" w:cs="Arial"/>
        </w:rPr>
        <w:t xml:space="preserve"> or more responses) </w:t>
      </w:r>
      <w:r w:rsidR="00D533E3" w:rsidRPr="005471DC">
        <w:rPr>
          <w:rFonts w:asciiTheme="majorHAnsi" w:hAnsiTheme="majorHAnsi" w:cs="Arial"/>
        </w:rPr>
        <w:t>as roughly indicative of discussion</w:t>
      </w:r>
      <w:r w:rsidR="006805AA" w:rsidRPr="005471DC">
        <w:rPr>
          <w:rFonts w:asciiTheme="majorHAnsi" w:hAnsiTheme="majorHAnsi" w:cs="Arial"/>
        </w:rPr>
        <w:t xml:space="preserve">.  In such cases, </w:t>
      </w:r>
      <w:r w:rsidRPr="005471DC">
        <w:rPr>
          <w:rFonts w:asciiTheme="majorHAnsi" w:hAnsiTheme="majorHAnsi" w:cs="Arial"/>
        </w:rPr>
        <w:t>we performed a content analysis to determine whether the</w:t>
      </w:r>
      <w:r w:rsidR="00394770" w:rsidRPr="005471DC">
        <w:rPr>
          <w:rFonts w:asciiTheme="majorHAnsi" w:hAnsiTheme="majorHAnsi" w:cs="Arial"/>
        </w:rPr>
        <w:t>y were in fact</w:t>
      </w:r>
      <w:r w:rsidRPr="005471DC">
        <w:rPr>
          <w:rFonts w:asciiTheme="majorHAnsi" w:hAnsiTheme="majorHAnsi" w:cs="Arial"/>
        </w:rPr>
        <w:t xml:space="preserve"> conversations </w:t>
      </w:r>
      <w:r w:rsidR="00394770" w:rsidRPr="005471DC">
        <w:rPr>
          <w:rFonts w:asciiTheme="majorHAnsi" w:hAnsiTheme="majorHAnsi" w:cs="Arial"/>
        </w:rPr>
        <w:t xml:space="preserve">and whether they </w:t>
      </w:r>
      <w:r w:rsidRPr="005471DC">
        <w:rPr>
          <w:rFonts w:asciiTheme="majorHAnsi" w:hAnsiTheme="majorHAnsi" w:cs="Arial"/>
        </w:rPr>
        <w:t>were collaborative in nature.</w:t>
      </w:r>
    </w:p>
    <w:p w14:paraId="441E74EA" w14:textId="741EF663" w:rsidR="004A0489" w:rsidRPr="005471DC" w:rsidRDefault="004A0489" w:rsidP="000D7E63">
      <w:pPr>
        <w:spacing w:line="480" w:lineRule="auto"/>
        <w:rPr>
          <w:rFonts w:asciiTheme="majorHAnsi" w:hAnsiTheme="majorHAnsi" w:cs="Arial"/>
        </w:rPr>
      </w:pPr>
      <w:r w:rsidRPr="005471DC">
        <w:rPr>
          <w:rFonts w:asciiTheme="majorHAnsi" w:hAnsiTheme="majorHAnsi" w:cs="Arial"/>
        </w:rPr>
        <w:tab/>
        <w:t xml:space="preserve">There are several limitations to this study. </w:t>
      </w:r>
      <w:r w:rsidR="009F5B95" w:rsidRPr="005471DC">
        <w:rPr>
          <w:rFonts w:asciiTheme="majorHAnsi" w:hAnsiTheme="majorHAnsi" w:cs="Arial"/>
        </w:rPr>
        <w:t>Because we stud</w:t>
      </w:r>
      <w:r w:rsidR="009D10B8" w:rsidRPr="005471DC">
        <w:rPr>
          <w:rFonts w:asciiTheme="majorHAnsi" w:hAnsiTheme="majorHAnsi" w:cs="Arial"/>
        </w:rPr>
        <w:t>y</w:t>
      </w:r>
      <w:r w:rsidR="009F5B95" w:rsidRPr="005471DC">
        <w:rPr>
          <w:rFonts w:asciiTheme="majorHAnsi" w:hAnsiTheme="majorHAnsi" w:cs="Arial"/>
        </w:rPr>
        <w:t xml:space="preserve"> 10 </w:t>
      </w:r>
      <w:r w:rsidR="00E36D95" w:rsidRPr="005471DC">
        <w:rPr>
          <w:rFonts w:asciiTheme="majorHAnsi" w:hAnsiTheme="majorHAnsi" w:cs="Arial"/>
        </w:rPr>
        <w:t>PDs</w:t>
      </w:r>
      <w:r w:rsidR="006805AA" w:rsidRPr="005471DC">
        <w:rPr>
          <w:rFonts w:asciiTheme="majorHAnsi" w:hAnsiTheme="majorHAnsi" w:cs="Arial"/>
        </w:rPr>
        <w:t xml:space="preserve">, </w:t>
      </w:r>
      <w:r w:rsidRPr="005471DC">
        <w:rPr>
          <w:rFonts w:asciiTheme="majorHAnsi" w:hAnsiTheme="majorHAnsi" w:cs="Arial"/>
        </w:rPr>
        <w:t xml:space="preserve">we cannot make inferences related to social media </w:t>
      </w:r>
      <w:r w:rsidR="006805AA" w:rsidRPr="005471DC">
        <w:rPr>
          <w:rFonts w:asciiTheme="majorHAnsi" w:hAnsiTheme="majorHAnsi" w:cs="Arial"/>
        </w:rPr>
        <w:t xml:space="preserve">use </w:t>
      </w:r>
      <w:r w:rsidRPr="005471DC">
        <w:rPr>
          <w:rFonts w:asciiTheme="majorHAnsi" w:hAnsiTheme="majorHAnsi" w:cs="Arial"/>
        </w:rPr>
        <w:t xml:space="preserve">by the thousands of other </w:t>
      </w:r>
      <w:r w:rsidR="00BC0AED" w:rsidRPr="005471DC">
        <w:rPr>
          <w:rFonts w:asciiTheme="majorHAnsi" w:hAnsiTheme="majorHAnsi" w:cs="Arial"/>
        </w:rPr>
        <w:t>PD</w:t>
      </w:r>
      <w:r w:rsidRPr="005471DC">
        <w:rPr>
          <w:rFonts w:asciiTheme="majorHAnsi" w:hAnsiTheme="majorHAnsi" w:cs="Arial"/>
        </w:rPr>
        <w:t xml:space="preserve">s nationwide.  Also, </w:t>
      </w:r>
      <w:r w:rsidR="006805AA" w:rsidRPr="005471DC">
        <w:rPr>
          <w:rFonts w:asciiTheme="majorHAnsi" w:hAnsiTheme="majorHAnsi" w:cs="Arial"/>
        </w:rPr>
        <w:t xml:space="preserve">restricting our study to </w:t>
      </w:r>
      <w:r w:rsidRPr="005471DC">
        <w:rPr>
          <w:rFonts w:asciiTheme="majorHAnsi" w:hAnsiTheme="majorHAnsi" w:cs="Arial"/>
        </w:rPr>
        <w:t>Facebook, Twitter, and YouTube</w:t>
      </w:r>
      <w:r w:rsidR="006805AA" w:rsidRPr="005471DC">
        <w:rPr>
          <w:rFonts w:asciiTheme="majorHAnsi" w:hAnsiTheme="majorHAnsi" w:cs="Arial"/>
        </w:rPr>
        <w:t xml:space="preserve">, means that we ignore </w:t>
      </w:r>
      <w:r w:rsidRPr="005471DC">
        <w:rPr>
          <w:rFonts w:asciiTheme="majorHAnsi" w:hAnsiTheme="majorHAnsi" w:cs="Arial"/>
        </w:rPr>
        <w:t>other technologies</w:t>
      </w:r>
      <w:r w:rsidR="00A63107" w:rsidRPr="005471DC">
        <w:rPr>
          <w:rFonts w:asciiTheme="majorHAnsi" w:hAnsiTheme="majorHAnsi" w:cs="Arial"/>
        </w:rPr>
        <w:t>.</w:t>
      </w:r>
      <w:r w:rsidRPr="005471DC">
        <w:rPr>
          <w:rFonts w:asciiTheme="majorHAnsi" w:hAnsiTheme="majorHAnsi" w:cs="Arial"/>
        </w:rPr>
        <w:t xml:space="preserve"> For example, Los Angeles and Dallas both use </w:t>
      </w:r>
      <w:proofErr w:type="spellStart"/>
      <w:r w:rsidRPr="005471DC">
        <w:rPr>
          <w:rFonts w:asciiTheme="majorHAnsi" w:hAnsiTheme="majorHAnsi" w:cs="Arial"/>
        </w:rPr>
        <w:t>Nixle</w:t>
      </w:r>
      <w:proofErr w:type="spellEnd"/>
      <w:r w:rsidRPr="005471DC">
        <w:rPr>
          <w:rFonts w:asciiTheme="majorHAnsi" w:hAnsiTheme="majorHAnsi" w:cs="Arial"/>
        </w:rPr>
        <w:t xml:space="preserve">, a Twitter-like specialty </w:t>
      </w:r>
      <w:r w:rsidR="002419D4" w:rsidRPr="005471DC">
        <w:rPr>
          <w:rFonts w:asciiTheme="majorHAnsi" w:hAnsiTheme="majorHAnsi" w:cs="Arial"/>
        </w:rPr>
        <w:t xml:space="preserve">technology </w:t>
      </w:r>
      <w:r w:rsidRPr="005471DC">
        <w:rPr>
          <w:rFonts w:asciiTheme="majorHAnsi" w:hAnsiTheme="majorHAnsi" w:cs="Arial"/>
        </w:rPr>
        <w:t xml:space="preserve">for police and emergency services departments. Of those two cities, however, Dallas also uses Twitter, so we do not believe we are excluding much important data from our study. Further we only look at three months of activity, and obviously therefore, do not have </w:t>
      </w:r>
      <w:r w:rsidRPr="005471DC">
        <w:rPr>
          <w:rFonts w:asciiTheme="majorHAnsi" w:hAnsiTheme="majorHAnsi" w:cs="Arial"/>
        </w:rPr>
        <w:lastRenderedPageBreak/>
        <w:t xml:space="preserve">data for surrounding months. While we chose a </w:t>
      </w:r>
      <w:r w:rsidR="00E36D95" w:rsidRPr="005471DC">
        <w:rPr>
          <w:rFonts w:asciiTheme="majorHAnsi" w:hAnsiTheme="majorHAnsi" w:cs="Arial"/>
        </w:rPr>
        <w:t>three-month</w:t>
      </w:r>
      <w:r w:rsidRPr="005471DC">
        <w:rPr>
          <w:rFonts w:asciiTheme="majorHAnsi" w:hAnsiTheme="majorHAnsi" w:cs="Arial"/>
        </w:rPr>
        <w:t xml:space="preserve"> period because we believe it </w:t>
      </w:r>
      <w:r w:rsidR="005977EC" w:rsidRPr="005471DC">
        <w:rPr>
          <w:rFonts w:asciiTheme="majorHAnsi" w:hAnsiTheme="majorHAnsi" w:cs="Arial"/>
        </w:rPr>
        <w:t xml:space="preserve">is </w:t>
      </w:r>
      <w:r w:rsidRPr="005471DC">
        <w:rPr>
          <w:rFonts w:asciiTheme="majorHAnsi" w:hAnsiTheme="majorHAnsi" w:cs="Arial"/>
        </w:rPr>
        <w:t xml:space="preserve">long enough to generate data that could lead to an understanding of trends, we must acknowledge that we may have missed data and posts associated with major events occurring outside of those months.  </w:t>
      </w:r>
    </w:p>
    <w:p w14:paraId="5F780721" w14:textId="77777777" w:rsidR="004A0489" w:rsidRPr="005471DC" w:rsidRDefault="004A0489" w:rsidP="000D7E63">
      <w:pPr>
        <w:spacing w:line="480" w:lineRule="auto"/>
        <w:rPr>
          <w:rFonts w:asciiTheme="majorHAnsi" w:hAnsiTheme="majorHAnsi" w:cs="Arial"/>
        </w:rPr>
      </w:pPr>
      <w:r w:rsidRPr="005471DC">
        <w:rPr>
          <w:rFonts w:asciiTheme="majorHAnsi" w:hAnsiTheme="majorHAnsi" w:cs="Arial"/>
        </w:rPr>
        <w:tab/>
        <w:t xml:space="preserve">Twitter presented us with its own problems in data collection. Given the nature of the </w:t>
      </w:r>
      <w:r w:rsidR="002419D4" w:rsidRPr="005471DC">
        <w:rPr>
          <w:rFonts w:asciiTheme="majorHAnsi" w:hAnsiTheme="majorHAnsi" w:cs="Arial"/>
        </w:rPr>
        <w:t>technology</w:t>
      </w:r>
      <w:r w:rsidRPr="005471DC">
        <w:rPr>
          <w:rFonts w:asciiTheme="majorHAnsi" w:hAnsiTheme="majorHAnsi" w:cs="Arial"/>
        </w:rPr>
        <w:t>,</w:t>
      </w:r>
      <w:r w:rsidR="003A51AF" w:rsidRPr="005471DC">
        <w:rPr>
          <w:rStyle w:val="FootnoteReference"/>
          <w:rFonts w:asciiTheme="majorHAnsi" w:hAnsiTheme="majorHAnsi" w:cs="Arial"/>
        </w:rPr>
        <w:footnoteReference w:id="5"/>
      </w:r>
      <w:r w:rsidRPr="005471DC">
        <w:rPr>
          <w:rFonts w:asciiTheme="majorHAnsi" w:hAnsiTheme="majorHAnsi" w:cs="Arial"/>
        </w:rPr>
        <w:t xml:space="preserve"> we were not able to track all residents’ tweets addressed to the </w:t>
      </w:r>
      <w:r w:rsidR="00BC0AED" w:rsidRPr="005471DC">
        <w:rPr>
          <w:rFonts w:asciiTheme="majorHAnsi" w:hAnsiTheme="majorHAnsi" w:cs="Arial"/>
        </w:rPr>
        <w:t>PDs</w:t>
      </w:r>
      <w:r w:rsidRPr="005471DC">
        <w:rPr>
          <w:rFonts w:asciiTheme="majorHAnsi" w:hAnsiTheme="majorHAnsi" w:cs="Arial"/>
        </w:rPr>
        <w:t xml:space="preserve">. This means that we were only able to capture one side of the conversation on Twitter—the PD posts. However, </w:t>
      </w:r>
      <w:r w:rsidR="00E36D95" w:rsidRPr="005471DC">
        <w:rPr>
          <w:rFonts w:asciiTheme="majorHAnsi" w:hAnsiTheme="majorHAnsi" w:cs="Arial"/>
        </w:rPr>
        <w:t xml:space="preserve">when </w:t>
      </w:r>
      <w:r w:rsidRPr="005471DC">
        <w:rPr>
          <w:rFonts w:asciiTheme="majorHAnsi" w:hAnsiTheme="majorHAnsi" w:cs="Arial"/>
        </w:rPr>
        <w:t xml:space="preserve">PDs responded to residents, we were able to identify the original PD tweet and capture the resident response to which the PD was responding. </w:t>
      </w:r>
    </w:p>
    <w:p w14:paraId="1AB659D4" w14:textId="77777777" w:rsidR="000D3100" w:rsidRPr="005471DC" w:rsidRDefault="004A0489" w:rsidP="000D7E63">
      <w:pPr>
        <w:spacing w:line="480" w:lineRule="auto"/>
        <w:rPr>
          <w:rFonts w:asciiTheme="majorHAnsi" w:hAnsiTheme="majorHAnsi" w:cs="Arial"/>
        </w:rPr>
      </w:pPr>
      <w:r w:rsidRPr="005471DC">
        <w:rPr>
          <w:rFonts w:asciiTheme="majorHAnsi" w:hAnsiTheme="majorHAnsi" w:cs="Arial"/>
        </w:rPr>
        <w:tab/>
      </w:r>
      <w:r w:rsidR="00E36D95" w:rsidRPr="005471DC">
        <w:rPr>
          <w:rFonts w:asciiTheme="majorHAnsi" w:hAnsiTheme="majorHAnsi" w:cs="Arial"/>
        </w:rPr>
        <w:t>Also</w:t>
      </w:r>
      <w:r w:rsidRPr="005471DC">
        <w:rPr>
          <w:rFonts w:asciiTheme="majorHAnsi" w:hAnsiTheme="majorHAnsi" w:cs="Arial"/>
        </w:rPr>
        <w:t xml:space="preserve">, we do not correlate our data with newspaper accounts from each city, so </w:t>
      </w:r>
      <w:r w:rsidR="006805AA" w:rsidRPr="005471DC">
        <w:rPr>
          <w:rFonts w:asciiTheme="majorHAnsi" w:hAnsiTheme="majorHAnsi" w:cs="Arial"/>
        </w:rPr>
        <w:t xml:space="preserve">we do not </w:t>
      </w:r>
      <w:r w:rsidRPr="005471DC">
        <w:rPr>
          <w:rFonts w:asciiTheme="majorHAnsi" w:hAnsiTheme="majorHAnsi" w:cs="Arial"/>
        </w:rPr>
        <w:t xml:space="preserve">know if any bursts of activity are associated with a particular or sensationalized public safety event or incident. Further, </w:t>
      </w:r>
      <w:r w:rsidR="00C15987" w:rsidRPr="005471DC">
        <w:rPr>
          <w:rFonts w:asciiTheme="majorHAnsi" w:hAnsiTheme="majorHAnsi" w:cs="Arial"/>
        </w:rPr>
        <w:t>because we</w:t>
      </w:r>
      <w:r w:rsidR="006805AA" w:rsidRPr="005471DC">
        <w:rPr>
          <w:rFonts w:asciiTheme="majorHAnsi" w:hAnsiTheme="majorHAnsi" w:cs="Arial"/>
        </w:rPr>
        <w:t xml:space="preserve"> only </w:t>
      </w:r>
      <w:r w:rsidR="00C15987" w:rsidRPr="005471DC">
        <w:rPr>
          <w:rFonts w:asciiTheme="majorHAnsi" w:hAnsiTheme="majorHAnsi" w:cs="Arial"/>
        </w:rPr>
        <w:t xml:space="preserve">explored </w:t>
      </w:r>
      <w:r w:rsidRPr="005471DC">
        <w:rPr>
          <w:rFonts w:asciiTheme="majorHAnsi" w:hAnsiTheme="majorHAnsi" w:cs="Arial"/>
        </w:rPr>
        <w:t>online interactions</w:t>
      </w:r>
      <w:r w:rsidR="006805AA" w:rsidRPr="005471DC">
        <w:rPr>
          <w:rFonts w:asciiTheme="majorHAnsi" w:hAnsiTheme="majorHAnsi" w:cs="Arial"/>
        </w:rPr>
        <w:t>, w</w:t>
      </w:r>
      <w:r w:rsidRPr="005471DC">
        <w:rPr>
          <w:rFonts w:asciiTheme="majorHAnsi" w:hAnsiTheme="majorHAnsi" w:cs="Arial"/>
        </w:rPr>
        <w:t xml:space="preserve">e </w:t>
      </w:r>
      <w:r w:rsidR="006805AA" w:rsidRPr="005471DC">
        <w:rPr>
          <w:rFonts w:asciiTheme="majorHAnsi" w:hAnsiTheme="majorHAnsi" w:cs="Arial"/>
        </w:rPr>
        <w:t xml:space="preserve">do not </w:t>
      </w:r>
      <w:r w:rsidRPr="005471DC">
        <w:rPr>
          <w:rFonts w:asciiTheme="majorHAnsi" w:hAnsiTheme="majorHAnsi" w:cs="Arial"/>
        </w:rPr>
        <w:t xml:space="preserve">know if engagement that started online </w:t>
      </w:r>
      <w:r w:rsidR="006805AA" w:rsidRPr="005471DC">
        <w:rPr>
          <w:rFonts w:asciiTheme="majorHAnsi" w:hAnsiTheme="majorHAnsi" w:cs="Arial"/>
        </w:rPr>
        <w:t>later translated to offline engagement.</w:t>
      </w:r>
      <w:r w:rsidRPr="005471DC">
        <w:rPr>
          <w:rFonts w:asciiTheme="majorHAnsi" w:hAnsiTheme="majorHAnsi" w:cs="Arial"/>
        </w:rPr>
        <w:t xml:space="preserve"> Finally, </w:t>
      </w:r>
      <w:r w:rsidR="006805AA" w:rsidRPr="005471DC">
        <w:rPr>
          <w:rFonts w:asciiTheme="majorHAnsi" w:hAnsiTheme="majorHAnsi" w:cs="Arial"/>
        </w:rPr>
        <w:t>we do not seek to address why PDs made their particular choices about social media use.</w:t>
      </w:r>
    </w:p>
    <w:p w14:paraId="64BBCE94" w14:textId="77777777" w:rsidR="000004F4" w:rsidRPr="005471DC" w:rsidRDefault="000004F4" w:rsidP="000D7E63">
      <w:pPr>
        <w:spacing w:line="480" w:lineRule="auto"/>
        <w:rPr>
          <w:rFonts w:asciiTheme="majorHAnsi" w:hAnsiTheme="majorHAnsi" w:cs="Arial"/>
        </w:rPr>
      </w:pPr>
    </w:p>
    <w:p w14:paraId="60A0CF83" w14:textId="77777777" w:rsidR="009D10B8" w:rsidRPr="005471DC" w:rsidRDefault="00802A20" w:rsidP="000D71F0">
      <w:pPr>
        <w:spacing w:line="480" w:lineRule="auto"/>
        <w:jc w:val="center"/>
        <w:rPr>
          <w:rFonts w:asciiTheme="majorHAnsi" w:hAnsiTheme="majorHAnsi" w:cs="Arial"/>
          <w:b/>
        </w:rPr>
      </w:pPr>
      <w:r w:rsidRPr="005471DC">
        <w:rPr>
          <w:rFonts w:asciiTheme="majorHAnsi" w:hAnsiTheme="majorHAnsi" w:cs="Arial"/>
          <w:b/>
        </w:rPr>
        <w:t>Police Departments and Social Media Use</w:t>
      </w:r>
    </w:p>
    <w:p w14:paraId="79C22488" w14:textId="6F8835A1" w:rsidR="00F4774F" w:rsidRPr="005471DC" w:rsidRDefault="004A0489" w:rsidP="00E12C60">
      <w:pPr>
        <w:spacing w:line="480" w:lineRule="auto"/>
        <w:ind w:firstLine="720"/>
        <w:rPr>
          <w:rFonts w:asciiTheme="majorHAnsi" w:hAnsiTheme="majorHAnsi" w:cs="Arial"/>
        </w:rPr>
      </w:pPr>
      <w:r w:rsidRPr="005471DC">
        <w:rPr>
          <w:rFonts w:asciiTheme="majorHAnsi" w:hAnsiTheme="majorHAnsi" w:cs="Arial"/>
        </w:rPr>
        <w:t>Social media in use by each city police department</w:t>
      </w:r>
      <w:r w:rsidR="00F11586" w:rsidRPr="005471DC">
        <w:rPr>
          <w:rFonts w:asciiTheme="majorHAnsi" w:hAnsiTheme="majorHAnsi" w:cs="Arial"/>
        </w:rPr>
        <w:t xml:space="preserve"> (PD)</w:t>
      </w:r>
      <w:r w:rsidRPr="005471DC">
        <w:rPr>
          <w:rFonts w:asciiTheme="majorHAnsi" w:hAnsiTheme="majorHAnsi" w:cs="Arial"/>
        </w:rPr>
        <w:t xml:space="preserve"> are portrayed in Table 1. </w:t>
      </w:r>
      <w:r w:rsidR="00F53C71" w:rsidRPr="005471DC">
        <w:rPr>
          <w:rFonts w:asciiTheme="majorHAnsi" w:hAnsiTheme="majorHAnsi" w:cs="Arial"/>
        </w:rPr>
        <w:t xml:space="preserve">There are 18 </w:t>
      </w:r>
      <w:r w:rsidR="006E21CA" w:rsidRPr="005471DC">
        <w:rPr>
          <w:rFonts w:asciiTheme="majorHAnsi" w:hAnsiTheme="majorHAnsi" w:cs="Arial"/>
        </w:rPr>
        <w:t xml:space="preserve">pairs out of </w:t>
      </w:r>
      <w:r w:rsidRPr="005471DC">
        <w:rPr>
          <w:rFonts w:asciiTheme="majorHAnsi" w:hAnsiTheme="majorHAnsi" w:cs="Arial"/>
        </w:rPr>
        <w:t xml:space="preserve">the thirty potential </w:t>
      </w:r>
      <w:r w:rsidR="008E44C8" w:rsidRPr="005471DC">
        <w:rPr>
          <w:rFonts w:asciiTheme="majorHAnsi" w:hAnsiTheme="majorHAnsi" w:cs="Arial"/>
        </w:rPr>
        <w:t>PD</w:t>
      </w:r>
      <w:r w:rsidRPr="005471DC">
        <w:rPr>
          <w:rFonts w:asciiTheme="majorHAnsi" w:hAnsiTheme="majorHAnsi" w:cs="Arial"/>
        </w:rPr>
        <w:t>-technology pairs</w:t>
      </w:r>
      <w:r w:rsidR="006E21CA" w:rsidRPr="005471DC">
        <w:rPr>
          <w:rFonts w:asciiTheme="majorHAnsi" w:hAnsiTheme="majorHAnsi" w:cs="Arial"/>
        </w:rPr>
        <w:t>; o</w:t>
      </w:r>
      <w:r w:rsidRPr="005471DC">
        <w:rPr>
          <w:rFonts w:asciiTheme="majorHAnsi" w:hAnsiTheme="majorHAnsi" w:cs="Arial"/>
        </w:rPr>
        <w:t xml:space="preserve">f the </w:t>
      </w:r>
      <w:r w:rsidR="0048033F" w:rsidRPr="005471DC">
        <w:rPr>
          <w:rFonts w:asciiTheme="majorHAnsi" w:hAnsiTheme="majorHAnsi" w:cs="Arial"/>
        </w:rPr>
        <w:t>10</w:t>
      </w:r>
      <w:r w:rsidRPr="005471DC">
        <w:rPr>
          <w:rFonts w:asciiTheme="majorHAnsi" w:hAnsiTheme="majorHAnsi" w:cs="Arial"/>
        </w:rPr>
        <w:t xml:space="preserve"> </w:t>
      </w:r>
      <w:r w:rsidR="00BC0AED" w:rsidRPr="005471DC">
        <w:rPr>
          <w:rFonts w:asciiTheme="majorHAnsi" w:hAnsiTheme="majorHAnsi" w:cs="Arial"/>
        </w:rPr>
        <w:t>PDs</w:t>
      </w:r>
      <w:r w:rsidRPr="005471DC">
        <w:rPr>
          <w:rFonts w:asciiTheme="majorHAnsi" w:hAnsiTheme="majorHAnsi" w:cs="Arial"/>
        </w:rPr>
        <w:t xml:space="preserve">, all but three have a </w:t>
      </w:r>
      <w:r w:rsidRPr="005471DC">
        <w:rPr>
          <w:rFonts w:asciiTheme="majorHAnsi" w:hAnsiTheme="majorHAnsi" w:cs="Arial"/>
        </w:rPr>
        <w:lastRenderedPageBreak/>
        <w:t>social media presence. Los Angeles and San Diego have no presence on social media, while San Antonio ha</w:t>
      </w:r>
      <w:r w:rsidR="006305B2" w:rsidRPr="005471DC">
        <w:rPr>
          <w:rFonts w:asciiTheme="majorHAnsi" w:hAnsiTheme="majorHAnsi" w:cs="Arial"/>
        </w:rPr>
        <w:t>s</w:t>
      </w:r>
      <w:r w:rsidRPr="005471DC">
        <w:rPr>
          <w:rFonts w:asciiTheme="majorHAnsi" w:hAnsiTheme="majorHAnsi" w:cs="Arial"/>
        </w:rPr>
        <w:t xml:space="preserve"> a Twitter account but does not use it. Four </w:t>
      </w:r>
      <w:r w:rsidR="0084111D" w:rsidRPr="005471DC">
        <w:rPr>
          <w:rFonts w:asciiTheme="majorHAnsi" w:hAnsiTheme="majorHAnsi" w:cs="Arial"/>
        </w:rPr>
        <w:t xml:space="preserve">PDs </w:t>
      </w:r>
      <w:r w:rsidRPr="005471DC">
        <w:rPr>
          <w:rFonts w:asciiTheme="majorHAnsi" w:hAnsiTheme="majorHAnsi" w:cs="Arial"/>
        </w:rPr>
        <w:t>(Houston, Philadelphia, Dallas and San Jose) use all three social media—Facebook, Twitter</w:t>
      </w:r>
      <w:r w:rsidR="00C24800" w:rsidRPr="005471DC">
        <w:rPr>
          <w:rFonts w:asciiTheme="majorHAnsi" w:hAnsiTheme="majorHAnsi" w:cs="Arial"/>
        </w:rPr>
        <w:t>,</w:t>
      </w:r>
      <w:r w:rsidRPr="005471DC">
        <w:rPr>
          <w:rFonts w:asciiTheme="majorHAnsi" w:hAnsiTheme="majorHAnsi" w:cs="Arial"/>
        </w:rPr>
        <w:t xml:space="preserve"> and YouTube.  Three cities (New York City, Chicago</w:t>
      </w:r>
      <w:r w:rsidR="00C24800" w:rsidRPr="005471DC">
        <w:rPr>
          <w:rFonts w:asciiTheme="majorHAnsi" w:hAnsiTheme="majorHAnsi" w:cs="Arial"/>
        </w:rPr>
        <w:t>,</w:t>
      </w:r>
      <w:r w:rsidRPr="005471DC">
        <w:rPr>
          <w:rFonts w:asciiTheme="majorHAnsi" w:hAnsiTheme="majorHAnsi" w:cs="Arial"/>
        </w:rPr>
        <w:t xml:space="preserve"> and Phoenix) use two social media.  San Antonio is the only </w:t>
      </w:r>
      <w:r w:rsidR="008E44C8" w:rsidRPr="005471DC">
        <w:rPr>
          <w:rFonts w:asciiTheme="majorHAnsi" w:hAnsiTheme="majorHAnsi" w:cs="Arial"/>
        </w:rPr>
        <w:t xml:space="preserve">PD </w:t>
      </w:r>
      <w:r w:rsidRPr="005471DC">
        <w:rPr>
          <w:rFonts w:asciiTheme="majorHAnsi" w:hAnsiTheme="majorHAnsi" w:cs="Arial"/>
        </w:rPr>
        <w:t>that has a presence on only one social media but, again, does not use it.</w:t>
      </w:r>
    </w:p>
    <w:p w14:paraId="28007B88" w14:textId="77777777" w:rsidR="004A0489" w:rsidRPr="005471DC" w:rsidRDefault="00F4774F" w:rsidP="00F4774F">
      <w:pPr>
        <w:spacing w:line="480" w:lineRule="auto"/>
        <w:ind w:left="720" w:firstLine="720"/>
        <w:rPr>
          <w:rFonts w:asciiTheme="majorHAnsi" w:hAnsiTheme="majorHAnsi" w:cs="Arial"/>
          <w:b/>
        </w:rPr>
      </w:pPr>
      <w:r w:rsidRPr="005471DC">
        <w:rPr>
          <w:rFonts w:asciiTheme="majorHAnsi" w:hAnsiTheme="majorHAnsi" w:cs="Arial"/>
          <w:b/>
        </w:rPr>
        <w:t xml:space="preserve">Table 1. </w:t>
      </w:r>
      <w:r w:rsidR="004A0489" w:rsidRPr="005471DC">
        <w:rPr>
          <w:rFonts w:asciiTheme="majorHAnsi" w:hAnsiTheme="majorHAnsi" w:cs="Arial"/>
          <w:b/>
        </w:rPr>
        <w:t xml:space="preserve">RQ1: Extent Social Media Use/Presence by </w:t>
      </w:r>
      <w:r w:rsidR="008E44C8" w:rsidRPr="005471DC">
        <w:rPr>
          <w:rFonts w:asciiTheme="majorHAnsi" w:hAnsiTheme="majorHAnsi" w:cs="Arial"/>
          <w:b/>
        </w:rPr>
        <w:t xml:space="preserve">PD </w:t>
      </w:r>
      <w:r w:rsidR="004A0489" w:rsidRPr="005471DC">
        <w:rPr>
          <w:rFonts w:asciiTheme="majorHAnsi" w:hAnsiTheme="majorHAnsi" w:cs="Arial"/>
          <w:b/>
        </w:rPr>
        <w:t>and Technology</w:t>
      </w:r>
      <w:r w:rsidR="004A0489" w:rsidRPr="005471DC">
        <w:rPr>
          <w:rStyle w:val="FootnoteReference"/>
          <w:rFonts w:asciiTheme="majorHAnsi" w:hAnsiTheme="majorHAnsi"/>
          <w:b/>
        </w:rPr>
        <w:footnoteReference w:id="6"/>
      </w:r>
    </w:p>
    <w:tbl>
      <w:tblPr>
        <w:tblStyle w:val="TableGrid"/>
        <w:tblW w:w="0" w:type="auto"/>
        <w:jc w:val="center"/>
        <w:tblInd w:w="4435" w:type="dxa"/>
        <w:tblLayout w:type="fixed"/>
        <w:tblCellMar>
          <w:left w:w="115" w:type="dxa"/>
          <w:right w:w="115" w:type="dxa"/>
        </w:tblCellMar>
        <w:tblLook w:val="00A0" w:firstRow="1" w:lastRow="0" w:firstColumn="1" w:lastColumn="0" w:noHBand="0" w:noVBand="0"/>
      </w:tblPr>
      <w:tblGrid>
        <w:gridCol w:w="2070"/>
        <w:gridCol w:w="1350"/>
        <w:gridCol w:w="1350"/>
        <w:gridCol w:w="1343"/>
      </w:tblGrid>
      <w:tr w:rsidR="004A0489" w:rsidRPr="005471DC" w14:paraId="2CFFBAC6" w14:textId="77777777" w:rsidTr="007B2885">
        <w:trPr>
          <w:trHeight w:hRule="exact" w:val="576"/>
          <w:jc w:val="center"/>
        </w:trPr>
        <w:tc>
          <w:tcPr>
            <w:tcW w:w="2070" w:type="dxa"/>
            <w:vAlign w:val="center"/>
          </w:tcPr>
          <w:p w14:paraId="358FC947"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Police Dept.</w:t>
            </w:r>
          </w:p>
        </w:tc>
        <w:tc>
          <w:tcPr>
            <w:tcW w:w="1350" w:type="dxa"/>
            <w:vAlign w:val="center"/>
          </w:tcPr>
          <w:p w14:paraId="68297D76"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Twitter</w:t>
            </w:r>
          </w:p>
        </w:tc>
        <w:tc>
          <w:tcPr>
            <w:tcW w:w="1350" w:type="dxa"/>
            <w:vAlign w:val="center"/>
          </w:tcPr>
          <w:p w14:paraId="1ABEFB73"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Facebook</w:t>
            </w:r>
          </w:p>
        </w:tc>
        <w:tc>
          <w:tcPr>
            <w:tcW w:w="1343" w:type="dxa"/>
            <w:vAlign w:val="center"/>
          </w:tcPr>
          <w:p w14:paraId="2BC12D9D"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YouTube</w:t>
            </w:r>
          </w:p>
        </w:tc>
      </w:tr>
      <w:tr w:rsidR="004A0489" w:rsidRPr="005471DC" w14:paraId="6DA6AC41" w14:textId="77777777" w:rsidTr="007B2885">
        <w:trPr>
          <w:trHeight w:hRule="exact" w:val="576"/>
          <w:jc w:val="center"/>
        </w:trPr>
        <w:tc>
          <w:tcPr>
            <w:tcW w:w="2070" w:type="dxa"/>
            <w:vAlign w:val="center"/>
          </w:tcPr>
          <w:p w14:paraId="69AD167E"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1. New York</w:t>
            </w:r>
          </w:p>
        </w:tc>
        <w:tc>
          <w:tcPr>
            <w:tcW w:w="1350" w:type="dxa"/>
            <w:vAlign w:val="center"/>
          </w:tcPr>
          <w:p w14:paraId="3044D470" w14:textId="77777777" w:rsidR="004A0489" w:rsidRPr="005471DC" w:rsidRDefault="004A0489" w:rsidP="000D7E63">
            <w:pPr>
              <w:tabs>
                <w:tab w:val="left" w:pos="528"/>
                <w:tab w:val="center" w:pos="777"/>
              </w:tabs>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350" w:type="dxa"/>
            <w:vAlign w:val="center"/>
          </w:tcPr>
          <w:p w14:paraId="5B969F68"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 xml:space="preserve"> </w:t>
            </w:r>
          </w:p>
        </w:tc>
        <w:tc>
          <w:tcPr>
            <w:tcW w:w="1343" w:type="dxa"/>
            <w:vAlign w:val="center"/>
          </w:tcPr>
          <w:p w14:paraId="3C6E4700"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r>
      <w:tr w:rsidR="004A0489" w:rsidRPr="005471DC" w14:paraId="65AAA3FC" w14:textId="77777777" w:rsidTr="007B2885">
        <w:trPr>
          <w:trHeight w:hRule="exact" w:val="576"/>
          <w:jc w:val="center"/>
        </w:trPr>
        <w:tc>
          <w:tcPr>
            <w:tcW w:w="2070" w:type="dxa"/>
            <w:vAlign w:val="center"/>
          </w:tcPr>
          <w:p w14:paraId="2E2B30FA"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2. Los Angeles</w:t>
            </w:r>
          </w:p>
        </w:tc>
        <w:tc>
          <w:tcPr>
            <w:tcW w:w="1350" w:type="dxa"/>
            <w:vAlign w:val="center"/>
          </w:tcPr>
          <w:p w14:paraId="4A02A7EF" w14:textId="77777777" w:rsidR="004A0489" w:rsidRPr="005471DC" w:rsidRDefault="004A0489" w:rsidP="000D7E63">
            <w:pPr>
              <w:spacing w:line="480" w:lineRule="auto"/>
              <w:rPr>
                <w:rFonts w:asciiTheme="majorHAnsi" w:hAnsiTheme="majorHAnsi" w:cs="Arial"/>
                <w:sz w:val="24"/>
                <w:szCs w:val="24"/>
              </w:rPr>
            </w:pPr>
          </w:p>
        </w:tc>
        <w:tc>
          <w:tcPr>
            <w:tcW w:w="1350" w:type="dxa"/>
            <w:vAlign w:val="center"/>
          </w:tcPr>
          <w:p w14:paraId="62F14FBE" w14:textId="77777777" w:rsidR="004A0489" w:rsidRPr="005471DC" w:rsidRDefault="004A0489" w:rsidP="000D7E63">
            <w:pPr>
              <w:spacing w:line="480" w:lineRule="auto"/>
              <w:rPr>
                <w:rFonts w:asciiTheme="majorHAnsi" w:hAnsiTheme="majorHAnsi" w:cs="Arial"/>
                <w:sz w:val="24"/>
                <w:szCs w:val="24"/>
              </w:rPr>
            </w:pPr>
          </w:p>
        </w:tc>
        <w:tc>
          <w:tcPr>
            <w:tcW w:w="1343" w:type="dxa"/>
            <w:vAlign w:val="center"/>
          </w:tcPr>
          <w:p w14:paraId="5E8D16A5" w14:textId="77777777" w:rsidR="004A0489" w:rsidRPr="005471DC" w:rsidRDefault="004A0489" w:rsidP="000D7E63">
            <w:pPr>
              <w:spacing w:line="480" w:lineRule="auto"/>
              <w:rPr>
                <w:rFonts w:asciiTheme="majorHAnsi" w:hAnsiTheme="majorHAnsi" w:cs="Arial"/>
                <w:sz w:val="24"/>
                <w:szCs w:val="24"/>
              </w:rPr>
            </w:pPr>
          </w:p>
        </w:tc>
      </w:tr>
      <w:tr w:rsidR="004A0489" w:rsidRPr="005471DC" w14:paraId="56582D4C" w14:textId="77777777" w:rsidTr="007B2885">
        <w:trPr>
          <w:trHeight w:hRule="exact" w:val="576"/>
          <w:jc w:val="center"/>
        </w:trPr>
        <w:tc>
          <w:tcPr>
            <w:tcW w:w="2070" w:type="dxa"/>
            <w:vAlign w:val="center"/>
          </w:tcPr>
          <w:p w14:paraId="5E61F7E6"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3. Chicago</w:t>
            </w:r>
          </w:p>
        </w:tc>
        <w:tc>
          <w:tcPr>
            <w:tcW w:w="1350" w:type="dxa"/>
            <w:vAlign w:val="center"/>
          </w:tcPr>
          <w:p w14:paraId="6F702E55"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350" w:type="dxa"/>
            <w:vAlign w:val="center"/>
          </w:tcPr>
          <w:p w14:paraId="3DAE75C7"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343" w:type="dxa"/>
            <w:vAlign w:val="center"/>
          </w:tcPr>
          <w:p w14:paraId="68E939B8" w14:textId="77777777" w:rsidR="004A0489" w:rsidRPr="005471DC" w:rsidRDefault="004A0489" w:rsidP="000D7E63">
            <w:pPr>
              <w:spacing w:line="480" w:lineRule="auto"/>
              <w:rPr>
                <w:rFonts w:asciiTheme="majorHAnsi" w:hAnsiTheme="majorHAnsi" w:cs="Arial"/>
                <w:sz w:val="24"/>
                <w:szCs w:val="24"/>
              </w:rPr>
            </w:pPr>
          </w:p>
        </w:tc>
      </w:tr>
      <w:tr w:rsidR="004A0489" w:rsidRPr="005471DC" w14:paraId="2F8C4185" w14:textId="77777777" w:rsidTr="007B2885">
        <w:trPr>
          <w:trHeight w:hRule="exact" w:val="576"/>
          <w:jc w:val="center"/>
        </w:trPr>
        <w:tc>
          <w:tcPr>
            <w:tcW w:w="2070" w:type="dxa"/>
            <w:vAlign w:val="center"/>
          </w:tcPr>
          <w:p w14:paraId="0FCE9434" w14:textId="77777777" w:rsidR="004A0489" w:rsidRPr="005471DC" w:rsidRDefault="004A0489" w:rsidP="000D7E63">
            <w:pPr>
              <w:tabs>
                <w:tab w:val="left" w:pos="1280"/>
              </w:tabs>
              <w:spacing w:line="480" w:lineRule="auto"/>
              <w:rPr>
                <w:rFonts w:asciiTheme="majorHAnsi" w:hAnsiTheme="majorHAnsi" w:cs="Arial"/>
                <w:sz w:val="24"/>
                <w:szCs w:val="24"/>
              </w:rPr>
            </w:pPr>
            <w:r w:rsidRPr="005471DC">
              <w:rPr>
                <w:rFonts w:asciiTheme="majorHAnsi" w:hAnsiTheme="majorHAnsi" w:cs="Arial"/>
                <w:sz w:val="24"/>
                <w:szCs w:val="24"/>
              </w:rPr>
              <w:t>4. Houston</w:t>
            </w:r>
          </w:p>
        </w:tc>
        <w:tc>
          <w:tcPr>
            <w:tcW w:w="1350" w:type="dxa"/>
            <w:vAlign w:val="center"/>
          </w:tcPr>
          <w:p w14:paraId="03184F55"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350" w:type="dxa"/>
            <w:vAlign w:val="center"/>
          </w:tcPr>
          <w:p w14:paraId="56A82B72"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343" w:type="dxa"/>
            <w:vAlign w:val="center"/>
          </w:tcPr>
          <w:p w14:paraId="0C979DC5"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r>
      <w:tr w:rsidR="004A0489" w:rsidRPr="005471DC" w14:paraId="166358D9" w14:textId="77777777" w:rsidTr="007B2885">
        <w:trPr>
          <w:trHeight w:hRule="exact" w:val="576"/>
          <w:jc w:val="center"/>
        </w:trPr>
        <w:tc>
          <w:tcPr>
            <w:tcW w:w="2070" w:type="dxa"/>
            <w:vAlign w:val="center"/>
          </w:tcPr>
          <w:p w14:paraId="32BA5293"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5. Philadelphia</w:t>
            </w:r>
          </w:p>
        </w:tc>
        <w:tc>
          <w:tcPr>
            <w:tcW w:w="1350" w:type="dxa"/>
            <w:vAlign w:val="center"/>
          </w:tcPr>
          <w:p w14:paraId="30FEA147"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350" w:type="dxa"/>
            <w:vAlign w:val="center"/>
          </w:tcPr>
          <w:p w14:paraId="337DEC66"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343" w:type="dxa"/>
            <w:vAlign w:val="center"/>
          </w:tcPr>
          <w:p w14:paraId="00E2C319"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r>
      <w:tr w:rsidR="004A0489" w:rsidRPr="005471DC" w14:paraId="60A71944" w14:textId="77777777" w:rsidTr="007B2885">
        <w:trPr>
          <w:trHeight w:hRule="exact" w:val="576"/>
          <w:jc w:val="center"/>
        </w:trPr>
        <w:tc>
          <w:tcPr>
            <w:tcW w:w="2070" w:type="dxa"/>
            <w:vAlign w:val="center"/>
          </w:tcPr>
          <w:p w14:paraId="7C542A3D"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6. Phoenix</w:t>
            </w:r>
          </w:p>
        </w:tc>
        <w:tc>
          <w:tcPr>
            <w:tcW w:w="1350" w:type="dxa"/>
            <w:vAlign w:val="center"/>
          </w:tcPr>
          <w:p w14:paraId="43E54E59"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350" w:type="dxa"/>
            <w:vAlign w:val="center"/>
          </w:tcPr>
          <w:p w14:paraId="4EFB8905" w14:textId="77777777" w:rsidR="004A0489" w:rsidRPr="005471DC" w:rsidRDefault="004A0489" w:rsidP="000D7E63">
            <w:pPr>
              <w:spacing w:line="480" w:lineRule="auto"/>
              <w:rPr>
                <w:rFonts w:asciiTheme="majorHAnsi" w:hAnsiTheme="majorHAnsi" w:cs="Arial"/>
                <w:sz w:val="24"/>
                <w:szCs w:val="24"/>
              </w:rPr>
            </w:pPr>
          </w:p>
        </w:tc>
        <w:tc>
          <w:tcPr>
            <w:tcW w:w="1343" w:type="dxa"/>
            <w:vAlign w:val="center"/>
          </w:tcPr>
          <w:p w14:paraId="22C452BE"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r>
      <w:tr w:rsidR="004A0489" w:rsidRPr="005471DC" w14:paraId="394D6E18" w14:textId="77777777" w:rsidTr="007B2885">
        <w:trPr>
          <w:trHeight w:hRule="exact" w:val="576"/>
          <w:jc w:val="center"/>
        </w:trPr>
        <w:tc>
          <w:tcPr>
            <w:tcW w:w="2070" w:type="dxa"/>
            <w:vAlign w:val="center"/>
          </w:tcPr>
          <w:p w14:paraId="0581222B"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7. San Antonio</w:t>
            </w:r>
          </w:p>
        </w:tc>
        <w:tc>
          <w:tcPr>
            <w:tcW w:w="1350" w:type="dxa"/>
            <w:vAlign w:val="center"/>
          </w:tcPr>
          <w:p w14:paraId="460884A4"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Arial"/>
                <w:sz w:val="24"/>
                <w:szCs w:val="24"/>
              </w:rPr>
              <w:t>0</w:t>
            </w:r>
            <w:r w:rsidRPr="005471DC">
              <w:rPr>
                <w:rStyle w:val="FootnoteReference"/>
                <w:rFonts w:asciiTheme="majorHAnsi" w:hAnsiTheme="majorHAnsi" w:cs="Arial"/>
                <w:sz w:val="24"/>
                <w:szCs w:val="24"/>
              </w:rPr>
              <w:footnoteReference w:id="7"/>
            </w:r>
          </w:p>
        </w:tc>
        <w:tc>
          <w:tcPr>
            <w:tcW w:w="1350" w:type="dxa"/>
            <w:vAlign w:val="center"/>
          </w:tcPr>
          <w:p w14:paraId="4FD56A2F" w14:textId="77777777" w:rsidR="004A0489" w:rsidRPr="005471DC" w:rsidRDefault="004A0489" w:rsidP="000D7E63">
            <w:pPr>
              <w:spacing w:line="480" w:lineRule="auto"/>
              <w:rPr>
                <w:rFonts w:asciiTheme="majorHAnsi" w:hAnsiTheme="majorHAnsi" w:cs="Arial"/>
                <w:sz w:val="24"/>
                <w:szCs w:val="24"/>
              </w:rPr>
            </w:pPr>
          </w:p>
        </w:tc>
        <w:tc>
          <w:tcPr>
            <w:tcW w:w="1343" w:type="dxa"/>
            <w:vAlign w:val="center"/>
          </w:tcPr>
          <w:p w14:paraId="49576869" w14:textId="77777777" w:rsidR="004A0489" w:rsidRPr="005471DC" w:rsidRDefault="004A0489" w:rsidP="000D7E63">
            <w:pPr>
              <w:spacing w:line="480" w:lineRule="auto"/>
              <w:rPr>
                <w:rFonts w:asciiTheme="majorHAnsi" w:hAnsiTheme="majorHAnsi" w:cs="Arial"/>
                <w:sz w:val="24"/>
                <w:szCs w:val="24"/>
              </w:rPr>
            </w:pPr>
          </w:p>
        </w:tc>
      </w:tr>
      <w:tr w:rsidR="004A0489" w:rsidRPr="005471DC" w14:paraId="662B3856" w14:textId="77777777" w:rsidTr="007B2885">
        <w:trPr>
          <w:trHeight w:hRule="exact" w:val="576"/>
          <w:jc w:val="center"/>
        </w:trPr>
        <w:tc>
          <w:tcPr>
            <w:tcW w:w="2070" w:type="dxa"/>
            <w:vAlign w:val="center"/>
          </w:tcPr>
          <w:p w14:paraId="6A856269"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8. San Diego</w:t>
            </w:r>
          </w:p>
        </w:tc>
        <w:tc>
          <w:tcPr>
            <w:tcW w:w="1350" w:type="dxa"/>
            <w:vAlign w:val="center"/>
          </w:tcPr>
          <w:p w14:paraId="1A1D523A" w14:textId="77777777" w:rsidR="004A0489" w:rsidRPr="005471DC" w:rsidRDefault="004A0489" w:rsidP="000D7E63">
            <w:pPr>
              <w:spacing w:line="480" w:lineRule="auto"/>
              <w:rPr>
                <w:rFonts w:asciiTheme="majorHAnsi" w:hAnsiTheme="majorHAnsi" w:cs="Arial"/>
                <w:sz w:val="24"/>
                <w:szCs w:val="24"/>
              </w:rPr>
            </w:pPr>
          </w:p>
        </w:tc>
        <w:tc>
          <w:tcPr>
            <w:tcW w:w="1350" w:type="dxa"/>
            <w:vAlign w:val="center"/>
          </w:tcPr>
          <w:p w14:paraId="71E84D1D" w14:textId="77777777" w:rsidR="004A0489" w:rsidRPr="005471DC" w:rsidRDefault="004A0489" w:rsidP="000D7E63">
            <w:pPr>
              <w:spacing w:line="480" w:lineRule="auto"/>
              <w:rPr>
                <w:rFonts w:asciiTheme="majorHAnsi" w:hAnsiTheme="majorHAnsi" w:cs="Arial"/>
                <w:sz w:val="24"/>
                <w:szCs w:val="24"/>
              </w:rPr>
            </w:pPr>
          </w:p>
        </w:tc>
        <w:tc>
          <w:tcPr>
            <w:tcW w:w="1343" w:type="dxa"/>
            <w:vAlign w:val="center"/>
          </w:tcPr>
          <w:p w14:paraId="77E34DC3" w14:textId="77777777" w:rsidR="004A0489" w:rsidRPr="005471DC" w:rsidRDefault="004A0489" w:rsidP="000D7E63">
            <w:pPr>
              <w:spacing w:line="480" w:lineRule="auto"/>
              <w:rPr>
                <w:rFonts w:asciiTheme="majorHAnsi" w:hAnsiTheme="majorHAnsi" w:cs="Arial"/>
                <w:sz w:val="24"/>
                <w:szCs w:val="24"/>
              </w:rPr>
            </w:pPr>
          </w:p>
        </w:tc>
      </w:tr>
      <w:tr w:rsidR="004A0489" w:rsidRPr="005471DC" w14:paraId="42C228B3" w14:textId="77777777" w:rsidTr="007B2885">
        <w:trPr>
          <w:trHeight w:hRule="exact" w:val="576"/>
          <w:jc w:val="center"/>
        </w:trPr>
        <w:tc>
          <w:tcPr>
            <w:tcW w:w="2070" w:type="dxa"/>
            <w:vAlign w:val="center"/>
          </w:tcPr>
          <w:p w14:paraId="231D16E2"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9. Dallas</w:t>
            </w:r>
          </w:p>
        </w:tc>
        <w:tc>
          <w:tcPr>
            <w:tcW w:w="1350" w:type="dxa"/>
            <w:vAlign w:val="center"/>
          </w:tcPr>
          <w:p w14:paraId="2E039533"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350" w:type="dxa"/>
            <w:vAlign w:val="center"/>
          </w:tcPr>
          <w:p w14:paraId="5A7F88BD"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343" w:type="dxa"/>
            <w:vAlign w:val="center"/>
          </w:tcPr>
          <w:p w14:paraId="69AD91E0"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r>
      <w:tr w:rsidR="004A0489" w:rsidRPr="005471DC" w14:paraId="59184357" w14:textId="77777777" w:rsidTr="007B2885">
        <w:trPr>
          <w:trHeight w:hRule="exact" w:val="576"/>
          <w:jc w:val="center"/>
        </w:trPr>
        <w:tc>
          <w:tcPr>
            <w:tcW w:w="2070" w:type="dxa"/>
            <w:vAlign w:val="center"/>
          </w:tcPr>
          <w:p w14:paraId="2DA02B34" w14:textId="77777777" w:rsidR="004A0489" w:rsidRPr="005471DC" w:rsidRDefault="004A0489" w:rsidP="000D7E63">
            <w:pPr>
              <w:tabs>
                <w:tab w:val="left" w:pos="1387"/>
              </w:tabs>
              <w:spacing w:line="480" w:lineRule="auto"/>
              <w:rPr>
                <w:rFonts w:asciiTheme="majorHAnsi" w:hAnsiTheme="majorHAnsi" w:cs="Arial"/>
                <w:sz w:val="24"/>
                <w:szCs w:val="24"/>
              </w:rPr>
            </w:pPr>
            <w:r w:rsidRPr="005471DC">
              <w:rPr>
                <w:rFonts w:asciiTheme="majorHAnsi" w:hAnsiTheme="majorHAnsi" w:cs="Arial"/>
                <w:sz w:val="24"/>
                <w:szCs w:val="24"/>
              </w:rPr>
              <w:t>10. San Jose</w:t>
            </w:r>
          </w:p>
        </w:tc>
        <w:tc>
          <w:tcPr>
            <w:tcW w:w="1350" w:type="dxa"/>
            <w:vAlign w:val="center"/>
          </w:tcPr>
          <w:p w14:paraId="74A62B00"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350" w:type="dxa"/>
            <w:vAlign w:val="center"/>
          </w:tcPr>
          <w:p w14:paraId="25CC9949"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343" w:type="dxa"/>
            <w:vAlign w:val="center"/>
          </w:tcPr>
          <w:p w14:paraId="352149C8"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r>
    </w:tbl>
    <w:p w14:paraId="12DC379A" w14:textId="77777777" w:rsidR="004A0489" w:rsidRPr="005471DC" w:rsidRDefault="004A0489" w:rsidP="000D7E63">
      <w:pPr>
        <w:spacing w:line="480" w:lineRule="auto"/>
        <w:rPr>
          <w:rFonts w:asciiTheme="majorHAnsi" w:hAnsiTheme="majorHAnsi" w:cs="Arial"/>
        </w:rPr>
      </w:pPr>
    </w:p>
    <w:p w14:paraId="254DBE01" w14:textId="77777777" w:rsidR="004A0489" w:rsidRPr="005471DC" w:rsidRDefault="004A0489" w:rsidP="001D5D63">
      <w:pPr>
        <w:spacing w:line="480" w:lineRule="auto"/>
        <w:ind w:firstLine="720"/>
        <w:rPr>
          <w:rFonts w:asciiTheme="majorHAnsi" w:hAnsiTheme="majorHAnsi" w:cs="Arial"/>
        </w:rPr>
      </w:pPr>
      <w:r w:rsidRPr="005471DC">
        <w:rPr>
          <w:rFonts w:asciiTheme="majorHAnsi" w:hAnsiTheme="majorHAnsi" w:cs="Arial"/>
        </w:rPr>
        <w:t xml:space="preserve">Five </w:t>
      </w:r>
      <w:r w:rsidR="00F11586" w:rsidRPr="005471DC">
        <w:rPr>
          <w:rFonts w:asciiTheme="majorHAnsi" w:hAnsiTheme="majorHAnsi" w:cs="Arial"/>
        </w:rPr>
        <w:t xml:space="preserve">of the ten PDs studied here </w:t>
      </w:r>
      <w:r w:rsidRPr="005471DC">
        <w:rPr>
          <w:rFonts w:asciiTheme="majorHAnsi" w:hAnsiTheme="majorHAnsi" w:cs="Arial"/>
        </w:rPr>
        <w:t xml:space="preserve">(Chicago, Houston, Philadelphia, Dallas, and San Jose) use Facebook. Six (New York City, Houston, Philadelphia, Phoenix, Dallas, and San Jose) use YouTube. Seven use Twitter, making it the most popular social media technology </w:t>
      </w:r>
      <w:r w:rsidR="00F11586" w:rsidRPr="005471DC">
        <w:rPr>
          <w:rFonts w:asciiTheme="majorHAnsi" w:hAnsiTheme="majorHAnsi" w:cs="Arial"/>
        </w:rPr>
        <w:t xml:space="preserve">among </w:t>
      </w:r>
      <w:r w:rsidRPr="005471DC">
        <w:rPr>
          <w:rFonts w:asciiTheme="majorHAnsi" w:hAnsiTheme="majorHAnsi" w:cs="Arial"/>
        </w:rPr>
        <w:t xml:space="preserve">the top </w:t>
      </w:r>
      <w:r w:rsidRPr="005471DC">
        <w:rPr>
          <w:rFonts w:asciiTheme="majorHAnsi" w:hAnsiTheme="majorHAnsi" w:cs="Arial"/>
        </w:rPr>
        <w:lastRenderedPageBreak/>
        <w:t xml:space="preserve">10 municipal </w:t>
      </w:r>
      <w:r w:rsidR="00BC0AED" w:rsidRPr="005471DC">
        <w:rPr>
          <w:rFonts w:asciiTheme="majorHAnsi" w:hAnsiTheme="majorHAnsi" w:cs="Arial"/>
        </w:rPr>
        <w:t>PDs</w:t>
      </w:r>
      <w:r w:rsidRPr="005471DC">
        <w:rPr>
          <w:rFonts w:asciiTheme="majorHAnsi" w:hAnsiTheme="majorHAnsi" w:cs="Arial"/>
        </w:rPr>
        <w:t xml:space="preserve"> (New York City, Chicago, Houston, Philadelphia, Phoenix, Dallas, and San Jose). San Antonio would be the eighth </w:t>
      </w:r>
      <w:r w:rsidR="008E44C8" w:rsidRPr="005471DC">
        <w:rPr>
          <w:rFonts w:asciiTheme="majorHAnsi" w:hAnsiTheme="majorHAnsi" w:cs="Arial"/>
        </w:rPr>
        <w:t xml:space="preserve">PD </w:t>
      </w:r>
      <w:r w:rsidRPr="005471DC">
        <w:rPr>
          <w:rFonts w:asciiTheme="majorHAnsi" w:hAnsiTheme="majorHAnsi" w:cs="Arial"/>
        </w:rPr>
        <w:t>using Twitter but, again, although it has a Twitter account, it does not use it. In general, while all three social media technologies are in use, there is no significant preference across cities for any specific technology.</w:t>
      </w:r>
    </w:p>
    <w:p w14:paraId="327EE28A" w14:textId="06BA482F" w:rsidR="004A0489" w:rsidRPr="005471DC" w:rsidRDefault="00F11586" w:rsidP="000D7E63">
      <w:pPr>
        <w:spacing w:line="480" w:lineRule="auto"/>
        <w:ind w:firstLine="720"/>
        <w:rPr>
          <w:rFonts w:asciiTheme="majorHAnsi" w:hAnsiTheme="majorHAnsi" w:cs="Arial"/>
        </w:rPr>
      </w:pPr>
      <w:r w:rsidRPr="005471DC">
        <w:rPr>
          <w:rFonts w:asciiTheme="majorHAnsi" w:hAnsiTheme="majorHAnsi" w:cs="Arial"/>
        </w:rPr>
        <w:t>S</w:t>
      </w:r>
      <w:r w:rsidR="004A0489" w:rsidRPr="005471DC">
        <w:rPr>
          <w:rFonts w:asciiTheme="majorHAnsi" w:hAnsiTheme="majorHAnsi" w:cs="Arial"/>
        </w:rPr>
        <w:t xml:space="preserve">ocial media </w:t>
      </w:r>
      <w:r w:rsidRPr="005471DC">
        <w:rPr>
          <w:rFonts w:asciiTheme="majorHAnsi" w:hAnsiTheme="majorHAnsi" w:cs="Arial"/>
        </w:rPr>
        <w:t xml:space="preserve">are </w:t>
      </w:r>
      <w:r w:rsidR="008D7846" w:rsidRPr="005471DC">
        <w:rPr>
          <w:rFonts w:asciiTheme="majorHAnsi" w:hAnsiTheme="majorHAnsi" w:cs="Arial"/>
        </w:rPr>
        <w:t xml:space="preserve">designed for interaction. </w:t>
      </w:r>
      <w:r w:rsidR="004A0489" w:rsidRPr="005471DC">
        <w:rPr>
          <w:rFonts w:asciiTheme="majorHAnsi" w:hAnsiTheme="majorHAnsi" w:cs="Arial"/>
        </w:rPr>
        <w:t xml:space="preserve">If a </w:t>
      </w:r>
      <w:r w:rsidRPr="005471DC">
        <w:rPr>
          <w:rFonts w:asciiTheme="majorHAnsi" w:hAnsiTheme="majorHAnsi" w:cs="Arial"/>
        </w:rPr>
        <w:t>PD</w:t>
      </w:r>
      <w:r w:rsidR="004A0489" w:rsidRPr="005471DC">
        <w:rPr>
          <w:rFonts w:asciiTheme="majorHAnsi" w:hAnsiTheme="majorHAnsi" w:cs="Arial"/>
        </w:rPr>
        <w:t xml:space="preserve"> does not want interaction </w:t>
      </w:r>
      <w:r w:rsidR="00044A90" w:rsidRPr="005471DC">
        <w:rPr>
          <w:rFonts w:asciiTheme="majorHAnsi" w:hAnsiTheme="majorHAnsi" w:cs="Arial"/>
        </w:rPr>
        <w:t xml:space="preserve">it must </w:t>
      </w:r>
      <w:r w:rsidR="004A0489" w:rsidRPr="005471DC">
        <w:rPr>
          <w:rFonts w:asciiTheme="majorHAnsi" w:hAnsiTheme="majorHAnsi" w:cs="Arial"/>
        </w:rPr>
        <w:t>opt out or disable the comments feature.</w:t>
      </w:r>
      <w:r w:rsidR="00E00B03" w:rsidRPr="005471DC">
        <w:rPr>
          <w:rStyle w:val="FootnoteReference"/>
          <w:rFonts w:asciiTheme="majorHAnsi" w:hAnsiTheme="majorHAnsi" w:cs="Arial"/>
        </w:rPr>
        <w:footnoteReference w:id="8"/>
      </w:r>
      <w:r w:rsidR="004A0489" w:rsidRPr="005471DC">
        <w:rPr>
          <w:rFonts w:asciiTheme="majorHAnsi" w:hAnsiTheme="majorHAnsi" w:cs="Arial"/>
        </w:rPr>
        <w:t xml:space="preserve"> </w:t>
      </w:r>
      <w:r w:rsidR="006E21CA" w:rsidRPr="005471DC">
        <w:rPr>
          <w:rFonts w:asciiTheme="majorHAnsi" w:hAnsiTheme="majorHAnsi" w:cs="Arial"/>
        </w:rPr>
        <w:t xml:space="preserve">On YouTube, </w:t>
      </w:r>
      <w:r w:rsidR="00E12C60" w:rsidRPr="005471DC">
        <w:rPr>
          <w:rFonts w:asciiTheme="majorHAnsi" w:hAnsiTheme="majorHAnsi" w:cs="Arial"/>
        </w:rPr>
        <w:t>disabling the comment function can actively shut down interaction</w:t>
      </w:r>
      <w:r w:rsidR="006E21CA" w:rsidRPr="005471DC">
        <w:rPr>
          <w:rFonts w:asciiTheme="majorHAnsi" w:hAnsiTheme="majorHAnsi" w:cs="Arial"/>
        </w:rPr>
        <w:t xml:space="preserve">. </w:t>
      </w:r>
      <w:r w:rsidR="004A0489" w:rsidRPr="005471DC">
        <w:rPr>
          <w:rFonts w:asciiTheme="majorHAnsi" w:hAnsiTheme="majorHAnsi" w:cs="Arial"/>
        </w:rPr>
        <w:t xml:space="preserve">On Twitter and Facebook, interaction </w:t>
      </w:r>
      <w:r w:rsidR="006E21CA" w:rsidRPr="005471DC">
        <w:rPr>
          <w:rFonts w:asciiTheme="majorHAnsi" w:hAnsiTheme="majorHAnsi" w:cs="Arial"/>
        </w:rPr>
        <w:t xml:space="preserve">can be </w:t>
      </w:r>
      <w:r w:rsidR="004A0489" w:rsidRPr="005471DC">
        <w:rPr>
          <w:rFonts w:asciiTheme="majorHAnsi" w:hAnsiTheme="majorHAnsi" w:cs="Arial"/>
        </w:rPr>
        <w:t xml:space="preserve">disabled through inaction. In other words, if PDs do not actively use their Twitter and Facebook accounts, it communicates to residents that it is not available as a place to interact. </w:t>
      </w:r>
      <w:r w:rsidRPr="005471DC">
        <w:rPr>
          <w:rFonts w:asciiTheme="majorHAnsi" w:hAnsiTheme="majorHAnsi" w:cs="Arial"/>
        </w:rPr>
        <w:t xml:space="preserve">We want to </w:t>
      </w:r>
      <w:r w:rsidR="004A0489" w:rsidRPr="005471DC">
        <w:rPr>
          <w:rFonts w:asciiTheme="majorHAnsi" w:hAnsiTheme="majorHAnsi" w:cs="Arial"/>
        </w:rPr>
        <w:t xml:space="preserve">determine whether the </w:t>
      </w:r>
      <w:r w:rsidR="00BC0AED" w:rsidRPr="005471DC">
        <w:rPr>
          <w:rFonts w:asciiTheme="majorHAnsi" w:hAnsiTheme="majorHAnsi" w:cs="Arial"/>
        </w:rPr>
        <w:t xml:space="preserve">PDs </w:t>
      </w:r>
      <w:r w:rsidR="004A0489" w:rsidRPr="005471DC">
        <w:rPr>
          <w:rFonts w:asciiTheme="majorHAnsi" w:hAnsiTheme="majorHAnsi" w:cs="Arial"/>
        </w:rPr>
        <w:t xml:space="preserve">have made interaction possible—or, in an alternate phrasing, if they have </w:t>
      </w:r>
      <w:r w:rsidR="00044A90" w:rsidRPr="005471DC">
        <w:rPr>
          <w:rFonts w:asciiTheme="majorHAnsi" w:hAnsiTheme="majorHAnsi" w:cs="Arial"/>
        </w:rPr>
        <w:t xml:space="preserve">not </w:t>
      </w:r>
      <w:r w:rsidR="004A0489" w:rsidRPr="005471DC">
        <w:rPr>
          <w:rFonts w:asciiTheme="majorHAnsi" w:hAnsiTheme="majorHAnsi" w:cs="Arial"/>
        </w:rPr>
        <w:t xml:space="preserve">disabled interaction. </w:t>
      </w:r>
      <w:r w:rsidR="008E44C8" w:rsidRPr="005471DC">
        <w:rPr>
          <w:rFonts w:asciiTheme="majorHAnsi" w:hAnsiTheme="majorHAnsi" w:cs="Arial"/>
        </w:rPr>
        <w:t>PD</w:t>
      </w:r>
      <w:r w:rsidR="004A0489" w:rsidRPr="005471DC">
        <w:rPr>
          <w:rFonts w:asciiTheme="majorHAnsi" w:hAnsiTheme="majorHAnsi" w:cs="Arial"/>
        </w:rPr>
        <w:t xml:space="preserve">-technology pairs in which </w:t>
      </w:r>
      <w:r w:rsidR="00BC0AED" w:rsidRPr="005471DC">
        <w:rPr>
          <w:rFonts w:asciiTheme="majorHAnsi" w:hAnsiTheme="majorHAnsi" w:cs="Arial"/>
        </w:rPr>
        <w:t>PDs</w:t>
      </w:r>
      <w:r w:rsidR="004A0489" w:rsidRPr="005471DC">
        <w:rPr>
          <w:rFonts w:asciiTheme="majorHAnsi" w:hAnsiTheme="majorHAnsi" w:cs="Arial"/>
        </w:rPr>
        <w:t xml:space="preserve"> have made interaction possible are depicted in Table 2. We see that of the eighteen active </w:t>
      </w:r>
      <w:r w:rsidR="008E44C8" w:rsidRPr="005471DC">
        <w:rPr>
          <w:rFonts w:asciiTheme="majorHAnsi" w:hAnsiTheme="majorHAnsi" w:cs="Arial"/>
        </w:rPr>
        <w:t>PD</w:t>
      </w:r>
      <w:r w:rsidR="004A0489" w:rsidRPr="005471DC">
        <w:rPr>
          <w:rFonts w:asciiTheme="majorHAnsi" w:hAnsiTheme="majorHAnsi" w:cs="Arial"/>
        </w:rPr>
        <w:t xml:space="preserve">-technology pairs, sixteen pairs make interaction possible. In other words, the overwhelming proportion of </w:t>
      </w:r>
      <w:r w:rsidR="00BC0AED" w:rsidRPr="005471DC">
        <w:rPr>
          <w:rFonts w:asciiTheme="majorHAnsi" w:hAnsiTheme="majorHAnsi" w:cs="Arial"/>
        </w:rPr>
        <w:t xml:space="preserve">PDs </w:t>
      </w:r>
      <w:r w:rsidR="004A0489" w:rsidRPr="005471DC">
        <w:rPr>
          <w:rFonts w:asciiTheme="majorHAnsi" w:hAnsiTheme="majorHAnsi" w:cs="Arial"/>
        </w:rPr>
        <w:t xml:space="preserve">using social media make those social media technologies open to comments and interaction. Speaking in terms of </w:t>
      </w:r>
      <w:r w:rsidR="00BC0AED" w:rsidRPr="005471DC">
        <w:rPr>
          <w:rFonts w:asciiTheme="majorHAnsi" w:hAnsiTheme="majorHAnsi" w:cs="Arial"/>
        </w:rPr>
        <w:t>PDs</w:t>
      </w:r>
      <w:r w:rsidR="004A0489" w:rsidRPr="005471DC">
        <w:rPr>
          <w:rFonts w:asciiTheme="majorHAnsi" w:hAnsiTheme="majorHAnsi" w:cs="Arial"/>
        </w:rPr>
        <w:t xml:space="preserve">, of the seven departments that use social media, nearly all have chosen to maintain interactivity. The exceptions are Phoenix, which has disabled comments on its YouTube site; Dallas, which has disabled comments on its YouTube site; and Houston, which has disabled </w:t>
      </w:r>
      <w:r w:rsidR="004A0489" w:rsidRPr="005471DC">
        <w:rPr>
          <w:rFonts w:asciiTheme="majorHAnsi" w:hAnsiTheme="majorHAnsi" w:cs="Arial"/>
          <w:i/>
        </w:rPr>
        <w:t>some</w:t>
      </w:r>
      <w:r w:rsidR="004A0489" w:rsidRPr="005471DC">
        <w:rPr>
          <w:rFonts w:asciiTheme="majorHAnsi" w:hAnsiTheme="majorHAnsi" w:cs="Arial"/>
        </w:rPr>
        <w:t xml:space="preserve"> but not all comments on its YouTube site. San Antonio has a Twitter page that they do not actively use, therefore suspending the possibility for interaction.</w:t>
      </w:r>
    </w:p>
    <w:p w14:paraId="48C5881F" w14:textId="77777777" w:rsidR="004A0489" w:rsidRPr="005471DC" w:rsidRDefault="004A0489" w:rsidP="000D7E63">
      <w:pPr>
        <w:spacing w:line="480" w:lineRule="auto"/>
        <w:rPr>
          <w:rFonts w:asciiTheme="majorHAnsi" w:hAnsiTheme="majorHAnsi" w:cs="Arial"/>
        </w:rPr>
      </w:pPr>
    </w:p>
    <w:p w14:paraId="5D03EBBF" w14:textId="308604D1" w:rsidR="004A0489" w:rsidRPr="005471DC" w:rsidRDefault="004A0489" w:rsidP="000004F4">
      <w:pPr>
        <w:spacing w:line="480" w:lineRule="auto"/>
        <w:jc w:val="center"/>
        <w:rPr>
          <w:rFonts w:asciiTheme="majorHAnsi" w:hAnsiTheme="majorHAnsi" w:cs="Arial"/>
          <w:b/>
        </w:rPr>
      </w:pPr>
      <w:r w:rsidRPr="005471DC">
        <w:rPr>
          <w:rFonts w:asciiTheme="majorHAnsi" w:hAnsiTheme="majorHAnsi" w:cs="Arial"/>
          <w:b/>
        </w:rPr>
        <w:t xml:space="preserve">Table 2. RQ2a: Is Interaction Possible by </w:t>
      </w:r>
      <w:r w:rsidR="008E44C8" w:rsidRPr="005471DC">
        <w:rPr>
          <w:rFonts w:asciiTheme="majorHAnsi" w:hAnsiTheme="majorHAnsi" w:cs="Arial"/>
          <w:b/>
        </w:rPr>
        <w:t xml:space="preserve">PD </w:t>
      </w:r>
      <w:r w:rsidRPr="005471DC">
        <w:rPr>
          <w:rFonts w:asciiTheme="majorHAnsi" w:hAnsiTheme="majorHAnsi" w:cs="Arial"/>
          <w:b/>
        </w:rPr>
        <w:t>and Technology</w:t>
      </w:r>
      <w:r w:rsidR="00EE268A" w:rsidRPr="005471DC">
        <w:rPr>
          <w:rFonts w:asciiTheme="majorHAnsi" w:hAnsiTheme="majorHAnsi" w:cs="Arial"/>
          <w:b/>
        </w:rPr>
        <w:t>?</w:t>
      </w:r>
      <w:r w:rsidRPr="005471DC">
        <w:rPr>
          <w:rStyle w:val="FootnoteReference"/>
          <w:rFonts w:asciiTheme="majorHAnsi" w:hAnsiTheme="majorHAnsi" w:cs="Arial"/>
          <w:b/>
        </w:rPr>
        <w:footnoteReference w:id="9"/>
      </w:r>
    </w:p>
    <w:tbl>
      <w:tblPr>
        <w:tblStyle w:val="TableGrid"/>
        <w:tblW w:w="0" w:type="auto"/>
        <w:jc w:val="center"/>
        <w:tblInd w:w="1458" w:type="dxa"/>
        <w:tblLook w:val="00A0" w:firstRow="1" w:lastRow="0" w:firstColumn="1" w:lastColumn="0" w:noHBand="0" w:noVBand="0"/>
      </w:tblPr>
      <w:tblGrid>
        <w:gridCol w:w="1969"/>
        <w:gridCol w:w="1771"/>
        <w:gridCol w:w="1771"/>
        <w:gridCol w:w="1771"/>
      </w:tblGrid>
      <w:tr w:rsidR="004A0489" w:rsidRPr="005471DC" w14:paraId="07CE9391" w14:textId="77777777" w:rsidTr="007B2885">
        <w:trPr>
          <w:jc w:val="center"/>
        </w:trPr>
        <w:tc>
          <w:tcPr>
            <w:tcW w:w="1969" w:type="dxa"/>
            <w:vAlign w:val="center"/>
          </w:tcPr>
          <w:p w14:paraId="7A77DA19" w14:textId="77777777" w:rsidR="004A0489" w:rsidRPr="005471DC" w:rsidRDefault="008E44C8" w:rsidP="000D7E63">
            <w:pPr>
              <w:spacing w:line="480" w:lineRule="auto"/>
              <w:rPr>
                <w:rFonts w:asciiTheme="majorHAnsi" w:hAnsiTheme="majorHAnsi" w:cs="Arial"/>
                <w:sz w:val="24"/>
                <w:szCs w:val="24"/>
              </w:rPr>
            </w:pPr>
            <w:r w:rsidRPr="005471DC">
              <w:rPr>
                <w:rFonts w:asciiTheme="majorHAnsi" w:hAnsiTheme="majorHAnsi" w:cs="Arial"/>
                <w:sz w:val="24"/>
                <w:szCs w:val="24"/>
              </w:rPr>
              <w:t>PD</w:t>
            </w:r>
          </w:p>
        </w:tc>
        <w:tc>
          <w:tcPr>
            <w:tcW w:w="1771" w:type="dxa"/>
            <w:vAlign w:val="center"/>
          </w:tcPr>
          <w:p w14:paraId="62F6D782"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Is Twitter Interaction Possible?</w:t>
            </w:r>
          </w:p>
        </w:tc>
        <w:tc>
          <w:tcPr>
            <w:tcW w:w="1771" w:type="dxa"/>
            <w:vAlign w:val="center"/>
          </w:tcPr>
          <w:p w14:paraId="32B67BC1"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Is Facebook Interaction</w:t>
            </w:r>
          </w:p>
          <w:p w14:paraId="1DB679AD"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Possible?</w:t>
            </w:r>
          </w:p>
        </w:tc>
        <w:tc>
          <w:tcPr>
            <w:tcW w:w="1771" w:type="dxa"/>
            <w:vAlign w:val="center"/>
          </w:tcPr>
          <w:p w14:paraId="7C669E29"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Is YouTube Interaction Possible?</w:t>
            </w:r>
          </w:p>
        </w:tc>
      </w:tr>
      <w:tr w:rsidR="004A0489" w:rsidRPr="005471DC" w14:paraId="1EDA9F94" w14:textId="77777777" w:rsidTr="007B2885">
        <w:trPr>
          <w:jc w:val="center"/>
        </w:trPr>
        <w:tc>
          <w:tcPr>
            <w:tcW w:w="1969" w:type="dxa"/>
            <w:vAlign w:val="center"/>
          </w:tcPr>
          <w:p w14:paraId="1AFFE125"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1. New York</w:t>
            </w:r>
          </w:p>
        </w:tc>
        <w:tc>
          <w:tcPr>
            <w:tcW w:w="1771" w:type="dxa"/>
            <w:vAlign w:val="center"/>
          </w:tcPr>
          <w:p w14:paraId="656CF625"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771" w:type="dxa"/>
            <w:vAlign w:val="center"/>
          </w:tcPr>
          <w:p w14:paraId="202BE201" w14:textId="77777777" w:rsidR="004A0489" w:rsidRPr="005471DC" w:rsidRDefault="004A0489" w:rsidP="000D7E63">
            <w:pPr>
              <w:tabs>
                <w:tab w:val="left" w:pos="467"/>
                <w:tab w:val="center" w:pos="777"/>
              </w:tabs>
              <w:spacing w:line="480" w:lineRule="auto"/>
              <w:rPr>
                <w:rFonts w:asciiTheme="majorHAnsi" w:hAnsiTheme="majorHAnsi" w:cs="Arial"/>
                <w:sz w:val="24"/>
                <w:szCs w:val="24"/>
              </w:rPr>
            </w:pPr>
            <w:r w:rsidRPr="005471DC">
              <w:rPr>
                <w:rFonts w:asciiTheme="majorHAnsi" w:hAnsiTheme="majorHAnsi" w:cs="Arial"/>
                <w:sz w:val="24"/>
                <w:szCs w:val="24"/>
              </w:rPr>
              <w:tab/>
            </w:r>
            <w:r w:rsidRPr="005471DC">
              <w:rPr>
                <w:rFonts w:asciiTheme="majorHAnsi" w:hAnsiTheme="majorHAnsi" w:cs="Arial"/>
                <w:sz w:val="24"/>
                <w:szCs w:val="24"/>
              </w:rPr>
              <w:tab/>
            </w:r>
          </w:p>
        </w:tc>
        <w:tc>
          <w:tcPr>
            <w:tcW w:w="1771" w:type="dxa"/>
            <w:vAlign w:val="center"/>
          </w:tcPr>
          <w:p w14:paraId="4E89FDCE" w14:textId="77777777" w:rsidR="004A0489" w:rsidRPr="005471DC" w:rsidRDefault="004A0489" w:rsidP="000D7E63">
            <w:pPr>
              <w:tabs>
                <w:tab w:val="left" w:pos="1240"/>
              </w:tabs>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r>
      <w:tr w:rsidR="004A0489" w:rsidRPr="005471DC" w14:paraId="61E55CC8" w14:textId="77777777" w:rsidTr="007B2885">
        <w:trPr>
          <w:jc w:val="center"/>
        </w:trPr>
        <w:tc>
          <w:tcPr>
            <w:tcW w:w="1969" w:type="dxa"/>
            <w:vAlign w:val="center"/>
          </w:tcPr>
          <w:p w14:paraId="4428BF24"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3. Chicago</w:t>
            </w:r>
          </w:p>
        </w:tc>
        <w:tc>
          <w:tcPr>
            <w:tcW w:w="1771" w:type="dxa"/>
            <w:vAlign w:val="center"/>
          </w:tcPr>
          <w:p w14:paraId="6A39A1C4"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771" w:type="dxa"/>
            <w:vAlign w:val="center"/>
          </w:tcPr>
          <w:p w14:paraId="3FFFC64D"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771" w:type="dxa"/>
            <w:vAlign w:val="center"/>
          </w:tcPr>
          <w:p w14:paraId="5267599A" w14:textId="77777777" w:rsidR="004A0489" w:rsidRPr="005471DC" w:rsidRDefault="004A0489" w:rsidP="000D7E63">
            <w:pPr>
              <w:spacing w:line="480" w:lineRule="auto"/>
              <w:jc w:val="center"/>
              <w:rPr>
                <w:rFonts w:asciiTheme="majorHAnsi" w:hAnsiTheme="majorHAnsi" w:cs="Arial"/>
                <w:sz w:val="24"/>
                <w:szCs w:val="24"/>
              </w:rPr>
            </w:pPr>
          </w:p>
        </w:tc>
      </w:tr>
      <w:tr w:rsidR="004A0489" w:rsidRPr="005471DC" w14:paraId="6BE1159F" w14:textId="77777777" w:rsidTr="007B2885">
        <w:trPr>
          <w:jc w:val="center"/>
        </w:trPr>
        <w:tc>
          <w:tcPr>
            <w:tcW w:w="1969" w:type="dxa"/>
            <w:vAlign w:val="center"/>
          </w:tcPr>
          <w:p w14:paraId="37255DD1"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4. Houston</w:t>
            </w:r>
          </w:p>
        </w:tc>
        <w:tc>
          <w:tcPr>
            <w:tcW w:w="1771" w:type="dxa"/>
            <w:vAlign w:val="center"/>
          </w:tcPr>
          <w:p w14:paraId="2F8CE9C0"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771" w:type="dxa"/>
            <w:vAlign w:val="center"/>
          </w:tcPr>
          <w:p w14:paraId="4BF047E3"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771" w:type="dxa"/>
            <w:vAlign w:val="center"/>
          </w:tcPr>
          <w:p w14:paraId="5C02A0D6"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r w:rsidRPr="005471DC">
              <w:rPr>
                <w:rFonts w:asciiTheme="majorHAnsi" w:hAnsiTheme="majorHAnsi" w:cs="Arial"/>
                <w:sz w:val="24"/>
                <w:szCs w:val="24"/>
              </w:rPr>
              <w:t>/ —</w:t>
            </w:r>
            <w:r w:rsidRPr="005471DC">
              <w:rPr>
                <w:rStyle w:val="FootnoteReference"/>
                <w:rFonts w:asciiTheme="majorHAnsi" w:hAnsiTheme="majorHAnsi" w:cs="Arial"/>
                <w:sz w:val="24"/>
                <w:szCs w:val="24"/>
              </w:rPr>
              <w:footnoteReference w:id="10"/>
            </w:r>
          </w:p>
        </w:tc>
      </w:tr>
      <w:tr w:rsidR="004A0489" w:rsidRPr="005471DC" w14:paraId="1B07DF27" w14:textId="77777777" w:rsidTr="007B2885">
        <w:trPr>
          <w:jc w:val="center"/>
        </w:trPr>
        <w:tc>
          <w:tcPr>
            <w:tcW w:w="1969" w:type="dxa"/>
            <w:vAlign w:val="center"/>
          </w:tcPr>
          <w:p w14:paraId="35075379"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5. Philadelphia</w:t>
            </w:r>
          </w:p>
        </w:tc>
        <w:tc>
          <w:tcPr>
            <w:tcW w:w="1771" w:type="dxa"/>
            <w:vAlign w:val="center"/>
          </w:tcPr>
          <w:p w14:paraId="751A1335"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771" w:type="dxa"/>
            <w:vAlign w:val="center"/>
          </w:tcPr>
          <w:p w14:paraId="045FD8AF"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771" w:type="dxa"/>
            <w:vAlign w:val="center"/>
          </w:tcPr>
          <w:p w14:paraId="6C0871EF"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r>
      <w:tr w:rsidR="004A0489" w:rsidRPr="005471DC" w14:paraId="25B33FD2" w14:textId="77777777" w:rsidTr="007B2885">
        <w:trPr>
          <w:jc w:val="center"/>
        </w:trPr>
        <w:tc>
          <w:tcPr>
            <w:tcW w:w="1969" w:type="dxa"/>
            <w:vAlign w:val="center"/>
          </w:tcPr>
          <w:p w14:paraId="1808A26D"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6. Phoenix</w:t>
            </w:r>
          </w:p>
        </w:tc>
        <w:tc>
          <w:tcPr>
            <w:tcW w:w="1771" w:type="dxa"/>
            <w:vAlign w:val="center"/>
          </w:tcPr>
          <w:p w14:paraId="1E4BFF79"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771" w:type="dxa"/>
            <w:vAlign w:val="center"/>
          </w:tcPr>
          <w:p w14:paraId="6494908F" w14:textId="77777777" w:rsidR="004A0489" w:rsidRPr="005471DC" w:rsidRDefault="004A0489" w:rsidP="000D7E63">
            <w:pPr>
              <w:spacing w:line="480" w:lineRule="auto"/>
              <w:jc w:val="center"/>
              <w:rPr>
                <w:rFonts w:asciiTheme="majorHAnsi" w:hAnsiTheme="majorHAnsi" w:cs="Arial"/>
                <w:sz w:val="24"/>
                <w:szCs w:val="24"/>
              </w:rPr>
            </w:pPr>
          </w:p>
        </w:tc>
        <w:tc>
          <w:tcPr>
            <w:tcW w:w="1771" w:type="dxa"/>
            <w:vAlign w:val="center"/>
          </w:tcPr>
          <w:p w14:paraId="327AA25B"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N</w:t>
            </w:r>
          </w:p>
        </w:tc>
      </w:tr>
      <w:tr w:rsidR="004A0489" w:rsidRPr="005471DC" w14:paraId="537FD0C0" w14:textId="77777777" w:rsidTr="007B2885">
        <w:trPr>
          <w:trHeight w:val="566"/>
          <w:jc w:val="center"/>
        </w:trPr>
        <w:tc>
          <w:tcPr>
            <w:tcW w:w="1969" w:type="dxa"/>
            <w:vAlign w:val="center"/>
          </w:tcPr>
          <w:p w14:paraId="68A42F0F"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7. San Antonio</w:t>
            </w:r>
          </w:p>
        </w:tc>
        <w:tc>
          <w:tcPr>
            <w:tcW w:w="1771" w:type="dxa"/>
            <w:vAlign w:val="center"/>
          </w:tcPr>
          <w:p w14:paraId="7DAE2F22"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Arial"/>
                <w:sz w:val="24"/>
                <w:szCs w:val="24"/>
              </w:rPr>
              <w:t>N</w:t>
            </w:r>
          </w:p>
        </w:tc>
        <w:tc>
          <w:tcPr>
            <w:tcW w:w="1771" w:type="dxa"/>
            <w:vAlign w:val="center"/>
          </w:tcPr>
          <w:p w14:paraId="1E531FA5" w14:textId="77777777" w:rsidR="004A0489" w:rsidRPr="005471DC" w:rsidRDefault="004A0489" w:rsidP="000D7E63">
            <w:pPr>
              <w:spacing w:line="480" w:lineRule="auto"/>
              <w:jc w:val="center"/>
              <w:rPr>
                <w:rFonts w:asciiTheme="majorHAnsi" w:hAnsiTheme="majorHAnsi" w:cs="Arial"/>
                <w:sz w:val="24"/>
                <w:szCs w:val="24"/>
              </w:rPr>
            </w:pPr>
          </w:p>
        </w:tc>
        <w:tc>
          <w:tcPr>
            <w:tcW w:w="1771" w:type="dxa"/>
            <w:vAlign w:val="center"/>
          </w:tcPr>
          <w:p w14:paraId="75F1ACD1" w14:textId="77777777" w:rsidR="004A0489" w:rsidRPr="005471DC" w:rsidRDefault="004A0489" w:rsidP="000D7E63">
            <w:pPr>
              <w:spacing w:line="480" w:lineRule="auto"/>
              <w:jc w:val="center"/>
              <w:rPr>
                <w:rFonts w:asciiTheme="majorHAnsi" w:hAnsiTheme="majorHAnsi" w:cs="Arial"/>
                <w:sz w:val="24"/>
                <w:szCs w:val="24"/>
              </w:rPr>
            </w:pPr>
          </w:p>
        </w:tc>
      </w:tr>
      <w:tr w:rsidR="004A0489" w:rsidRPr="005471DC" w14:paraId="74B8DA04" w14:textId="77777777" w:rsidTr="007B2885">
        <w:trPr>
          <w:jc w:val="center"/>
        </w:trPr>
        <w:tc>
          <w:tcPr>
            <w:tcW w:w="1969" w:type="dxa"/>
            <w:vAlign w:val="center"/>
          </w:tcPr>
          <w:p w14:paraId="69783548"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9. Dallas</w:t>
            </w:r>
          </w:p>
        </w:tc>
        <w:tc>
          <w:tcPr>
            <w:tcW w:w="1771" w:type="dxa"/>
            <w:vAlign w:val="center"/>
          </w:tcPr>
          <w:p w14:paraId="43A0FBB3"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771" w:type="dxa"/>
            <w:vAlign w:val="center"/>
          </w:tcPr>
          <w:p w14:paraId="11E4D520"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771" w:type="dxa"/>
            <w:vAlign w:val="center"/>
          </w:tcPr>
          <w:p w14:paraId="12D0F0F6"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r>
      <w:tr w:rsidR="004A0489" w:rsidRPr="005471DC" w14:paraId="7FEBF7D5" w14:textId="77777777" w:rsidTr="007B2885">
        <w:trPr>
          <w:jc w:val="center"/>
        </w:trPr>
        <w:tc>
          <w:tcPr>
            <w:tcW w:w="1969" w:type="dxa"/>
            <w:vAlign w:val="center"/>
          </w:tcPr>
          <w:p w14:paraId="7290C4AF"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10. San Jose</w:t>
            </w:r>
          </w:p>
        </w:tc>
        <w:tc>
          <w:tcPr>
            <w:tcW w:w="1771" w:type="dxa"/>
            <w:vAlign w:val="center"/>
          </w:tcPr>
          <w:p w14:paraId="36D669E2"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771" w:type="dxa"/>
            <w:vAlign w:val="center"/>
          </w:tcPr>
          <w:p w14:paraId="5AA8C3C3"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771" w:type="dxa"/>
            <w:vAlign w:val="center"/>
          </w:tcPr>
          <w:p w14:paraId="176B06AE"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r>
    </w:tbl>
    <w:p w14:paraId="1A8F902E" w14:textId="77777777" w:rsidR="004A0489" w:rsidRPr="005471DC" w:rsidRDefault="004A0489" w:rsidP="000D7E63">
      <w:pPr>
        <w:spacing w:line="480" w:lineRule="auto"/>
        <w:rPr>
          <w:rFonts w:asciiTheme="majorHAnsi" w:hAnsiTheme="majorHAnsi" w:cs="Arial"/>
        </w:rPr>
      </w:pPr>
    </w:p>
    <w:p w14:paraId="109AFA79" w14:textId="0BE2351D" w:rsidR="004A0489" w:rsidRPr="005471DC" w:rsidRDefault="004A0489" w:rsidP="000D7E63">
      <w:pPr>
        <w:spacing w:line="480" w:lineRule="auto"/>
        <w:rPr>
          <w:rFonts w:asciiTheme="majorHAnsi" w:hAnsiTheme="majorHAnsi" w:cs="Arial"/>
          <w:b/>
        </w:rPr>
      </w:pPr>
      <w:r w:rsidRPr="005471DC">
        <w:rPr>
          <w:rFonts w:asciiTheme="majorHAnsi" w:hAnsiTheme="majorHAnsi" w:cs="Arial"/>
        </w:rPr>
        <w:t>We also asked whether interaction</w:t>
      </w:r>
      <w:r w:rsidR="008D26C8" w:rsidRPr="005471DC">
        <w:rPr>
          <w:rFonts w:asciiTheme="majorHAnsi" w:hAnsiTheme="majorHAnsi" w:cs="Arial"/>
        </w:rPr>
        <w:t xml:space="preserve">, as evidenced by a </w:t>
      </w:r>
      <w:r w:rsidR="00EE268A" w:rsidRPr="005471DC">
        <w:rPr>
          <w:rFonts w:asciiTheme="majorHAnsi" w:hAnsiTheme="majorHAnsi" w:cs="Arial"/>
        </w:rPr>
        <w:t>PD</w:t>
      </w:r>
      <w:r w:rsidR="008D26C8" w:rsidRPr="005471DC">
        <w:rPr>
          <w:rFonts w:asciiTheme="majorHAnsi" w:hAnsiTheme="majorHAnsi" w:cs="Arial"/>
        </w:rPr>
        <w:t xml:space="preserve"> post and resident response,</w:t>
      </w:r>
      <w:r w:rsidRPr="005471DC">
        <w:rPr>
          <w:rFonts w:asciiTheme="majorHAnsi" w:hAnsiTheme="majorHAnsi" w:cs="Arial"/>
        </w:rPr>
        <w:t xml:space="preserve"> is actually taking place on the sites on which interaction is possible. Table 3 below depicts these results.  </w:t>
      </w:r>
    </w:p>
    <w:p w14:paraId="4A6DEB9D" w14:textId="77777777" w:rsidR="00005E3E" w:rsidRPr="005471DC" w:rsidRDefault="00005E3E" w:rsidP="003D2EDF">
      <w:pPr>
        <w:spacing w:line="480" w:lineRule="auto"/>
        <w:rPr>
          <w:rFonts w:asciiTheme="majorHAnsi" w:hAnsiTheme="majorHAnsi" w:cs="Arial"/>
          <w:b/>
        </w:rPr>
      </w:pPr>
    </w:p>
    <w:p w14:paraId="1777C5D4" w14:textId="77777777" w:rsidR="003D2EDF" w:rsidRPr="005471DC" w:rsidRDefault="003D2EDF" w:rsidP="003D2EDF">
      <w:pPr>
        <w:spacing w:line="480" w:lineRule="auto"/>
        <w:rPr>
          <w:rFonts w:asciiTheme="majorHAnsi" w:hAnsiTheme="majorHAnsi" w:cs="Arial"/>
          <w:b/>
        </w:rPr>
      </w:pPr>
    </w:p>
    <w:p w14:paraId="68ED0285" w14:textId="77777777" w:rsidR="003D2EDF" w:rsidRPr="005471DC" w:rsidRDefault="003D2EDF" w:rsidP="003D2EDF">
      <w:pPr>
        <w:spacing w:line="480" w:lineRule="auto"/>
        <w:rPr>
          <w:rFonts w:asciiTheme="majorHAnsi" w:hAnsiTheme="majorHAnsi" w:cs="Arial"/>
          <w:b/>
        </w:rPr>
      </w:pPr>
    </w:p>
    <w:p w14:paraId="2C88C1FC" w14:textId="77777777" w:rsidR="0088525E" w:rsidRPr="005471DC" w:rsidRDefault="0088525E" w:rsidP="000004F4">
      <w:pPr>
        <w:spacing w:line="480" w:lineRule="auto"/>
        <w:jc w:val="center"/>
        <w:rPr>
          <w:rFonts w:asciiTheme="majorHAnsi" w:hAnsiTheme="majorHAnsi" w:cs="Arial"/>
          <w:b/>
        </w:rPr>
      </w:pPr>
    </w:p>
    <w:p w14:paraId="03CD37E3" w14:textId="0EABFD50" w:rsidR="004A0489" w:rsidRPr="005471DC" w:rsidRDefault="004A0489" w:rsidP="000004F4">
      <w:pPr>
        <w:spacing w:line="480" w:lineRule="auto"/>
        <w:jc w:val="center"/>
        <w:rPr>
          <w:rFonts w:asciiTheme="majorHAnsi" w:hAnsiTheme="majorHAnsi" w:cs="Arial"/>
        </w:rPr>
      </w:pPr>
      <w:r w:rsidRPr="005471DC">
        <w:rPr>
          <w:rFonts w:asciiTheme="majorHAnsi" w:hAnsiTheme="majorHAnsi" w:cs="Arial"/>
          <w:b/>
        </w:rPr>
        <w:t xml:space="preserve">Table 3. RQ2b: Is Interaction Happening in </w:t>
      </w:r>
      <w:r w:rsidR="008E44C8" w:rsidRPr="005471DC">
        <w:rPr>
          <w:rFonts w:asciiTheme="majorHAnsi" w:hAnsiTheme="majorHAnsi" w:cs="Arial"/>
          <w:b/>
        </w:rPr>
        <w:t>PD</w:t>
      </w:r>
      <w:r w:rsidRPr="005471DC">
        <w:rPr>
          <w:rFonts w:asciiTheme="majorHAnsi" w:hAnsiTheme="majorHAnsi" w:cs="Arial"/>
          <w:b/>
        </w:rPr>
        <w:t>-pairs?</w:t>
      </w:r>
      <w:r w:rsidRPr="005471DC">
        <w:rPr>
          <w:rStyle w:val="FootnoteReference"/>
          <w:rFonts w:asciiTheme="majorHAnsi" w:hAnsiTheme="majorHAnsi" w:cs="Arial"/>
          <w:b/>
        </w:rPr>
        <w:footnoteReference w:id="11"/>
      </w:r>
    </w:p>
    <w:tbl>
      <w:tblPr>
        <w:tblStyle w:val="TableGrid"/>
        <w:tblW w:w="0" w:type="auto"/>
        <w:jc w:val="center"/>
        <w:tblLook w:val="00A0" w:firstRow="1" w:lastRow="0" w:firstColumn="1" w:lastColumn="0" w:noHBand="0" w:noVBand="0"/>
      </w:tblPr>
      <w:tblGrid>
        <w:gridCol w:w="2059"/>
        <w:gridCol w:w="1895"/>
        <w:gridCol w:w="2076"/>
        <w:gridCol w:w="1980"/>
      </w:tblGrid>
      <w:tr w:rsidR="004A0489" w:rsidRPr="005471DC" w14:paraId="45862458" w14:textId="77777777" w:rsidTr="007B2885">
        <w:trPr>
          <w:cantSplit/>
          <w:jc w:val="center"/>
        </w:trPr>
        <w:tc>
          <w:tcPr>
            <w:tcW w:w="2059" w:type="dxa"/>
            <w:vAlign w:val="center"/>
          </w:tcPr>
          <w:p w14:paraId="72E5B603" w14:textId="77777777" w:rsidR="004A0489" w:rsidRPr="005471DC" w:rsidRDefault="008E44C8" w:rsidP="000D7E63">
            <w:pPr>
              <w:spacing w:line="480" w:lineRule="auto"/>
              <w:rPr>
                <w:rFonts w:asciiTheme="majorHAnsi" w:hAnsiTheme="majorHAnsi" w:cs="Arial"/>
                <w:sz w:val="24"/>
                <w:szCs w:val="24"/>
              </w:rPr>
            </w:pPr>
            <w:r w:rsidRPr="005471DC">
              <w:rPr>
                <w:rFonts w:asciiTheme="majorHAnsi" w:hAnsiTheme="majorHAnsi" w:cs="Arial"/>
                <w:sz w:val="24"/>
                <w:szCs w:val="24"/>
              </w:rPr>
              <w:t>PD</w:t>
            </w:r>
          </w:p>
        </w:tc>
        <w:tc>
          <w:tcPr>
            <w:tcW w:w="1895" w:type="dxa"/>
            <w:vAlign w:val="center"/>
          </w:tcPr>
          <w:p w14:paraId="718473EB"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Is there Twitter Interaction?</w:t>
            </w:r>
          </w:p>
        </w:tc>
        <w:tc>
          <w:tcPr>
            <w:tcW w:w="2076" w:type="dxa"/>
            <w:vAlign w:val="center"/>
          </w:tcPr>
          <w:p w14:paraId="015FEEB1"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Is there Facebook Interaction?</w:t>
            </w:r>
          </w:p>
        </w:tc>
        <w:tc>
          <w:tcPr>
            <w:tcW w:w="1980" w:type="dxa"/>
            <w:vAlign w:val="center"/>
          </w:tcPr>
          <w:p w14:paraId="5854BA91"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Is there YouTube Interaction?</w:t>
            </w:r>
          </w:p>
        </w:tc>
      </w:tr>
      <w:tr w:rsidR="004A0489" w:rsidRPr="005471DC" w14:paraId="3319B074" w14:textId="77777777" w:rsidTr="007B2885">
        <w:trPr>
          <w:cantSplit/>
          <w:trHeight w:val="620"/>
          <w:jc w:val="center"/>
        </w:trPr>
        <w:tc>
          <w:tcPr>
            <w:tcW w:w="2059" w:type="dxa"/>
            <w:vAlign w:val="center"/>
          </w:tcPr>
          <w:p w14:paraId="462D16D7"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1. New York</w:t>
            </w:r>
          </w:p>
        </w:tc>
        <w:tc>
          <w:tcPr>
            <w:tcW w:w="1895" w:type="dxa"/>
            <w:vAlign w:val="center"/>
          </w:tcPr>
          <w:p w14:paraId="4AD20BE6"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Menlo Regular"/>
                <w:sz w:val="24"/>
                <w:szCs w:val="24"/>
              </w:rPr>
              <w:t>N</w:t>
            </w:r>
          </w:p>
        </w:tc>
        <w:tc>
          <w:tcPr>
            <w:tcW w:w="2076" w:type="dxa"/>
            <w:vAlign w:val="center"/>
          </w:tcPr>
          <w:p w14:paraId="771F4F91" w14:textId="77777777" w:rsidR="004A0489" w:rsidRPr="005471DC" w:rsidRDefault="004A0489" w:rsidP="000D7E63">
            <w:pPr>
              <w:spacing w:line="480" w:lineRule="auto"/>
              <w:jc w:val="center"/>
              <w:rPr>
                <w:rFonts w:asciiTheme="majorHAnsi" w:hAnsiTheme="majorHAnsi" w:cs="Arial"/>
                <w:sz w:val="24"/>
                <w:szCs w:val="24"/>
              </w:rPr>
            </w:pPr>
          </w:p>
        </w:tc>
        <w:tc>
          <w:tcPr>
            <w:tcW w:w="1980" w:type="dxa"/>
            <w:vAlign w:val="center"/>
          </w:tcPr>
          <w:p w14:paraId="073C65CA"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Menlo Regular"/>
                <w:sz w:val="24"/>
                <w:szCs w:val="24"/>
              </w:rPr>
              <w:t>N</w:t>
            </w:r>
          </w:p>
        </w:tc>
      </w:tr>
      <w:tr w:rsidR="004A0489" w:rsidRPr="005471DC" w14:paraId="25D12F56" w14:textId="77777777" w:rsidTr="007B2885">
        <w:trPr>
          <w:cantSplit/>
          <w:jc w:val="center"/>
        </w:trPr>
        <w:tc>
          <w:tcPr>
            <w:tcW w:w="2059" w:type="dxa"/>
            <w:vAlign w:val="center"/>
          </w:tcPr>
          <w:p w14:paraId="7B932336"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3. Chicago</w:t>
            </w:r>
          </w:p>
        </w:tc>
        <w:tc>
          <w:tcPr>
            <w:tcW w:w="1895" w:type="dxa"/>
            <w:vAlign w:val="center"/>
          </w:tcPr>
          <w:p w14:paraId="56BABCFC"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Menlo Regular"/>
                <w:sz w:val="24"/>
                <w:szCs w:val="24"/>
              </w:rPr>
              <w:t>N</w:t>
            </w:r>
          </w:p>
        </w:tc>
        <w:tc>
          <w:tcPr>
            <w:tcW w:w="2076" w:type="dxa"/>
            <w:vAlign w:val="center"/>
          </w:tcPr>
          <w:p w14:paraId="54F0FED0"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980" w:type="dxa"/>
            <w:vAlign w:val="center"/>
          </w:tcPr>
          <w:p w14:paraId="3C6C67A6" w14:textId="77777777" w:rsidR="004A0489" w:rsidRPr="005471DC" w:rsidRDefault="004A0489" w:rsidP="000D7E63">
            <w:pPr>
              <w:spacing w:line="480" w:lineRule="auto"/>
              <w:jc w:val="center"/>
              <w:rPr>
                <w:rFonts w:asciiTheme="majorHAnsi" w:hAnsiTheme="majorHAnsi" w:cs="Arial"/>
                <w:sz w:val="24"/>
                <w:szCs w:val="24"/>
              </w:rPr>
            </w:pPr>
          </w:p>
        </w:tc>
      </w:tr>
      <w:tr w:rsidR="004A0489" w:rsidRPr="005471DC" w14:paraId="11BC0F8A" w14:textId="77777777" w:rsidTr="007B2885">
        <w:trPr>
          <w:cantSplit/>
          <w:jc w:val="center"/>
        </w:trPr>
        <w:tc>
          <w:tcPr>
            <w:tcW w:w="2059" w:type="dxa"/>
            <w:vAlign w:val="center"/>
          </w:tcPr>
          <w:p w14:paraId="6511BC86"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4. Houston</w:t>
            </w:r>
          </w:p>
        </w:tc>
        <w:tc>
          <w:tcPr>
            <w:tcW w:w="1895" w:type="dxa"/>
            <w:vAlign w:val="center"/>
          </w:tcPr>
          <w:p w14:paraId="747A490D"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Menlo Regular"/>
                <w:sz w:val="24"/>
                <w:szCs w:val="24"/>
              </w:rPr>
              <w:t>N</w:t>
            </w:r>
          </w:p>
        </w:tc>
        <w:tc>
          <w:tcPr>
            <w:tcW w:w="2076" w:type="dxa"/>
            <w:vAlign w:val="center"/>
          </w:tcPr>
          <w:p w14:paraId="125178E7"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980" w:type="dxa"/>
            <w:vAlign w:val="center"/>
          </w:tcPr>
          <w:p w14:paraId="5A97EF16" w14:textId="77777777" w:rsidR="004A0489" w:rsidRPr="005471DC" w:rsidRDefault="004A0489" w:rsidP="000D7E63">
            <w:pPr>
              <w:spacing w:line="480" w:lineRule="auto"/>
              <w:jc w:val="center"/>
              <w:rPr>
                <w:rFonts w:asciiTheme="majorHAnsi" w:hAnsiTheme="majorHAnsi" w:cs="Arial"/>
                <w:sz w:val="24"/>
                <w:szCs w:val="24"/>
              </w:rPr>
            </w:pPr>
          </w:p>
        </w:tc>
      </w:tr>
      <w:tr w:rsidR="004A0489" w:rsidRPr="005471DC" w14:paraId="39ECEED9" w14:textId="77777777" w:rsidTr="007B2885">
        <w:trPr>
          <w:cantSplit/>
          <w:jc w:val="center"/>
        </w:trPr>
        <w:tc>
          <w:tcPr>
            <w:tcW w:w="2059" w:type="dxa"/>
            <w:vAlign w:val="center"/>
          </w:tcPr>
          <w:p w14:paraId="76ACCDDD"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5. Philadelphia</w:t>
            </w:r>
          </w:p>
        </w:tc>
        <w:tc>
          <w:tcPr>
            <w:tcW w:w="1895" w:type="dxa"/>
            <w:vAlign w:val="center"/>
          </w:tcPr>
          <w:p w14:paraId="5E6281FB"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Menlo Regular"/>
                <w:sz w:val="24"/>
                <w:szCs w:val="24"/>
              </w:rPr>
              <w:t>N</w:t>
            </w:r>
          </w:p>
        </w:tc>
        <w:tc>
          <w:tcPr>
            <w:tcW w:w="2076" w:type="dxa"/>
            <w:vAlign w:val="center"/>
          </w:tcPr>
          <w:p w14:paraId="04216D34"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980" w:type="dxa"/>
            <w:vAlign w:val="center"/>
          </w:tcPr>
          <w:p w14:paraId="11671067"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r>
      <w:tr w:rsidR="004A0489" w:rsidRPr="005471DC" w14:paraId="772CE20F" w14:textId="77777777" w:rsidTr="007B2885">
        <w:trPr>
          <w:cantSplit/>
          <w:jc w:val="center"/>
        </w:trPr>
        <w:tc>
          <w:tcPr>
            <w:tcW w:w="2059" w:type="dxa"/>
            <w:vAlign w:val="center"/>
          </w:tcPr>
          <w:p w14:paraId="5193D3D9"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6. Phoenix</w:t>
            </w:r>
          </w:p>
        </w:tc>
        <w:tc>
          <w:tcPr>
            <w:tcW w:w="1895" w:type="dxa"/>
            <w:vAlign w:val="center"/>
          </w:tcPr>
          <w:p w14:paraId="2F32FD95"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2076" w:type="dxa"/>
            <w:vAlign w:val="center"/>
          </w:tcPr>
          <w:p w14:paraId="5236F71F" w14:textId="77777777" w:rsidR="004A0489" w:rsidRPr="005471DC" w:rsidRDefault="004A0489" w:rsidP="000D7E63">
            <w:pPr>
              <w:spacing w:line="480" w:lineRule="auto"/>
              <w:jc w:val="center"/>
              <w:rPr>
                <w:rFonts w:asciiTheme="majorHAnsi" w:hAnsiTheme="majorHAnsi" w:cs="Arial"/>
                <w:sz w:val="24"/>
                <w:szCs w:val="24"/>
              </w:rPr>
            </w:pPr>
          </w:p>
        </w:tc>
        <w:tc>
          <w:tcPr>
            <w:tcW w:w="1980" w:type="dxa"/>
            <w:vAlign w:val="center"/>
          </w:tcPr>
          <w:p w14:paraId="21B350BB" w14:textId="77777777" w:rsidR="004A0489" w:rsidRPr="005471DC" w:rsidRDefault="004A0489" w:rsidP="000D7E63">
            <w:pPr>
              <w:spacing w:line="480" w:lineRule="auto"/>
              <w:jc w:val="center"/>
              <w:rPr>
                <w:rFonts w:asciiTheme="majorHAnsi" w:hAnsiTheme="majorHAnsi" w:cs="Arial"/>
                <w:sz w:val="24"/>
                <w:szCs w:val="24"/>
              </w:rPr>
            </w:pPr>
          </w:p>
        </w:tc>
      </w:tr>
      <w:tr w:rsidR="004A0489" w:rsidRPr="005471DC" w14:paraId="32D1D3A2" w14:textId="77777777" w:rsidTr="007B2885">
        <w:trPr>
          <w:cantSplit/>
          <w:jc w:val="center"/>
        </w:trPr>
        <w:tc>
          <w:tcPr>
            <w:tcW w:w="2059" w:type="dxa"/>
            <w:vAlign w:val="center"/>
          </w:tcPr>
          <w:p w14:paraId="0FE94845"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9. Dallas</w:t>
            </w:r>
          </w:p>
        </w:tc>
        <w:tc>
          <w:tcPr>
            <w:tcW w:w="1895" w:type="dxa"/>
            <w:vAlign w:val="center"/>
          </w:tcPr>
          <w:p w14:paraId="03864B6C"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2076" w:type="dxa"/>
            <w:vAlign w:val="center"/>
          </w:tcPr>
          <w:p w14:paraId="5208253B"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980" w:type="dxa"/>
            <w:vAlign w:val="center"/>
          </w:tcPr>
          <w:p w14:paraId="1D892EB7" w14:textId="77777777" w:rsidR="004A0489" w:rsidRPr="005471DC" w:rsidRDefault="004A0489" w:rsidP="000D7E63">
            <w:pPr>
              <w:spacing w:line="480" w:lineRule="auto"/>
              <w:jc w:val="center"/>
              <w:rPr>
                <w:rFonts w:asciiTheme="majorHAnsi" w:hAnsiTheme="majorHAnsi" w:cs="Arial"/>
                <w:sz w:val="24"/>
                <w:szCs w:val="24"/>
              </w:rPr>
            </w:pPr>
          </w:p>
        </w:tc>
      </w:tr>
      <w:tr w:rsidR="004A0489" w:rsidRPr="005471DC" w14:paraId="5FE2DAB8" w14:textId="77777777" w:rsidTr="007B2885">
        <w:trPr>
          <w:cantSplit/>
          <w:jc w:val="center"/>
        </w:trPr>
        <w:tc>
          <w:tcPr>
            <w:tcW w:w="2059" w:type="dxa"/>
            <w:vAlign w:val="center"/>
          </w:tcPr>
          <w:p w14:paraId="36B0CDB0" w14:textId="77777777" w:rsidR="004A0489" w:rsidRPr="005471DC" w:rsidRDefault="004A0489" w:rsidP="000D7E63">
            <w:pPr>
              <w:spacing w:line="480" w:lineRule="auto"/>
              <w:rPr>
                <w:rFonts w:asciiTheme="majorHAnsi" w:hAnsiTheme="majorHAnsi" w:cs="Arial"/>
                <w:sz w:val="24"/>
                <w:szCs w:val="24"/>
              </w:rPr>
            </w:pPr>
            <w:r w:rsidRPr="005471DC">
              <w:rPr>
                <w:rFonts w:asciiTheme="majorHAnsi" w:hAnsiTheme="majorHAnsi" w:cs="Arial"/>
                <w:sz w:val="24"/>
                <w:szCs w:val="24"/>
              </w:rPr>
              <w:t>10. San Jose</w:t>
            </w:r>
          </w:p>
        </w:tc>
        <w:tc>
          <w:tcPr>
            <w:tcW w:w="1895" w:type="dxa"/>
            <w:vAlign w:val="center"/>
          </w:tcPr>
          <w:p w14:paraId="37CF98A1"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Menlo Regular"/>
                <w:sz w:val="24"/>
                <w:szCs w:val="24"/>
              </w:rPr>
              <w:t>N</w:t>
            </w:r>
          </w:p>
        </w:tc>
        <w:tc>
          <w:tcPr>
            <w:tcW w:w="2076" w:type="dxa"/>
            <w:vAlign w:val="center"/>
          </w:tcPr>
          <w:p w14:paraId="321F1B1A"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c>
          <w:tcPr>
            <w:tcW w:w="1980" w:type="dxa"/>
            <w:vAlign w:val="center"/>
          </w:tcPr>
          <w:p w14:paraId="6E5F7A47" w14:textId="77777777" w:rsidR="004A0489" w:rsidRPr="005471DC" w:rsidRDefault="004A0489" w:rsidP="000D7E63">
            <w:pPr>
              <w:spacing w:line="480" w:lineRule="auto"/>
              <w:jc w:val="center"/>
              <w:rPr>
                <w:rFonts w:asciiTheme="majorHAnsi" w:hAnsiTheme="majorHAnsi" w:cs="Arial"/>
                <w:sz w:val="24"/>
                <w:szCs w:val="24"/>
              </w:rPr>
            </w:pPr>
            <w:r w:rsidRPr="005471DC">
              <w:rPr>
                <w:rFonts w:asciiTheme="majorHAnsi" w:hAnsiTheme="majorHAnsi" w:cs="Lucida Grande"/>
                <w:sz w:val="24"/>
                <w:szCs w:val="24"/>
              </w:rPr>
              <w:t>Y</w:t>
            </w:r>
          </w:p>
        </w:tc>
      </w:tr>
    </w:tbl>
    <w:p w14:paraId="1CEDB876" w14:textId="77777777" w:rsidR="004A0489" w:rsidRPr="005471DC" w:rsidRDefault="004A0489" w:rsidP="000D7E63">
      <w:pPr>
        <w:spacing w:line="480" w:lineRule="auto"/>
        <w:rPr>
          <w:rFonts w:asciiTheme="majorHAnsi" w:hAnsiTheme="majorHAnsi" w:cs="Arial"/>
        </w:rPr>
      </w:pPr>
    </w:p>
    <w:p w14:paraId="66CA44C2" w14:textId="77777777" w:rsidR="004A0489" w:rsidRPr="005471DC" w:rsidRDefault="004A0489" w:rsidP="000D7E63">
      <w:pPr>
        <w:spacing w:line="480" w:lineRule="auto"/>
        <w:rPr>
          <w:rFonts w:asciiTheme="majorHAnsi" w:hAnsiTheme="majorHAnsi" w:cs="Arial"/>
        </w:rPr>
      </w:pPr>
      <w:r w:rsidRPr="005471DC">
        <w:rPr>
          <w:rFonts w:asciiTheme="majorHAnsi" w:hAnsiTheme="majorHAnsi" w:cs="Arial"/>
        </w:rPr>
        <w:t xml:space="preserve">Of the </w:t>
      </w:r>
      <w:r w:rsidR="0048033F" w:rsidRPr="005471DC">
        <w:rPr>
          <w:rFonts w:asciiTheme="majorHAnsi" w:hAnsiTheme="majorHAnsi" w:cs="Arial"/>
        </w:rPr>
        <w:t xml:space="preserve">16 </w:t>
      </w:r>
      <w:r w:rsidR="008E44C8" w:rsidRPr="005471DC">
        <w:rPr>
          <w:rFonts w:asciiTheme="majorHAnsi" w:hAnsiTheme="majorHAnsi" w:cs="Arial"/>
        </w:rPr>
        <w:t>PD</w:t>
      </w:r>
      <w:r w:rsidRPr="005471DC">
        <w:rPr>
          <w:rFonts w:asciiTheme="majorHAnsi" w:hAnsiTheme="majorHAnsi" w:cs="Arial"/>
        </w:rPr>
        <w:t xml:space="preserve">-technology pairs that allow interaction, nine—just over half—actually have interaction occurring. Of the seven cities that use social media and make interaction possible, five actually have interaction happening (Chicago, Houston, Philadelphia, Dallas and San Jose). Only one </w:t>
      </w:r>
      <w:r w:rsidR="00F11586" w:rsidRPr="005471DC">
        <w:rPr>
          <w:rFonts w:asciiTheme="majorHAnsi" w:hAnsiTheme="majorHAnsi" w:cs="Arial"/>
        </w:rPr>
        <w:t>PD</w:t>
      </w:r>
      <w:r w:rsidRPr="005471DC">
        <w:rPr>
          <w:rFonts w:asciiTheme="majorHAnsi" w:hAnsiTheme="majorHAnsi" w:cs="Arial"/>
        </w:rPr>
        <w:t>—</w:t>
      </w:r>
      <w:r w:rsidR="006E0752" w:rsidRPr="005471DC">
        <w:rPr>
          <w:rFonts w:asciiTheme="majorHAnsi" w:hAnsiTheme="majorHAnsi" w:cs="Arial"/>
        </w:rPr>
        <w:t>Dallas</w:t>
      </w:r>
      <w:r w:rsidRPr="005471DC">
        <w:rPr>
          <w:rFonts w:asciiTheme="majorHAnsi" w:hAnsiTheme="majorHAnsi" w:cs="Arial"/>
        </w:rPr>
        <w:t>—has interaction happening on all (both) technolog</w:t>
      </w:r>
      <w:r w:rsidR="006F722B" w:rsidRPr="005471DC">
        <w:rPr>
          <w:rFonts w:asciiTheme="majorHAnsi" w:hAnsiTheme="majorHAnsi" w:cs="Arial"/>
        </w:rPr>
        <w:t>ie</w:t>
      </w:r>
      <w:r w:rsidRPr="005471DC">
        <w:rPr>
          <w:rFonts w:asciiTheme="majorHAnsi" w:hAnsiTheme="majorHAnsi" w:cs="Arial"/>
        </w:rPr>
        <w:t xml:space="preserve">s it uses. Of the seven </w:t>
      </w:r>
      <w:r w:rsidR="00F11586" w:rsidRPr="005471DC">
        <w:rPr>
          <w:rFonts w:asciiTheme="majorHAnsi" w:hAnsiTheme="majorHAnsi" w:cs="Arial"/>
        </w:rPr>
        <w:t xml:space="preserve">PDs </w:t>
      </w:r>
      <w:r w:rsidRPr="005471DC">
        <w:rPr>
          <w:rFonts w:asciiTheme="majorHAnsi" w:hAnsiTheme="majorHAnsi" w:cs="Arial"/>
        </w:rPr>
        <w:t xml:space="preserve">that use social media and make interaction possible, only two—Phoenix and Dallas—have interaction on Twitter, and two—Philadelphia and San Jose—have interaction happening on YouTube. Five cities—Chicago, Houston, Philadelphia, Dallas, </w:t>
      </w:r>
      <w:proofErr w:type="gramStart"/>
      <w:r w:rsidRPr="005471DC">
        <w:rPr>
          <w:rFonts w:asciiTheme="majorHAnsi" w:hAnsiTheme="majorHAnsi" w:cs="Arial"/>
        </w:rPr>
        <w:t>San</w:t>
      </w:r>
      <w:proofErr w:type="gramEnd"/>
      <w:r w:rsidRPr="005471DC">
        <w:rPr>
          <w:rFonts w:asciiTheme="majorHAnsi" w:hAnsiTheme="majorHAnsi" w:cs="Arial"/>
        </w:rPr>
        <w:t xml:space="preserve"> Jose—have interaction happening on Facebook. Thus, Facebook is, by far, the most popular social media technology for interaction. Therefore, while our previous question informed us that there is not a clear </w:t>
      </w:r>
      <w:r w:rsidRPr="005471DC">
        <w:rPr>
          <w:rFonts w:asciiTheme="majorHAnsi" w:hAnsiTheme="majorHAnsi" w:cs="Arial"/>
        </w:rPr>
        <w:lastRenderedPageBreak/>
        <w:t xml:space="preserve">preference for which technologies they have a </w:t>
      </w:r>
      <w:r w:rsidRPr="005471DC">
        <w:rPr>
          <w:rFonts w:asciiTheme="majorHAnsi" w:hAnsiTheme="majorHAnsi" w:cs="Arial"/>
          <w:i/>
        </w:rPr>
        <w:t>presence</w:t>
      </w:r>
      <w:r w:rsidR="00B962BA" w:rsidRPr="005471DC">
        <w:rPr>
          <w:rFonts w:asciiTheme="majorHAnsi" w:hAnsiTheme="majorHAnsi" w:cs="Arial"/>
          <w:i/>
        </w:rPr>
        <w:t xml:space="preserve"> </w:t>
      </w:r>
      <w:r w:rsidR="00B962BA" w:rsidRPr="005471DC">
        <w:rPr>
          <w:rFonts w:asciiTheme="majorHAnsi" w:hAnsiTheme="majorHAnsi" w:cs="Arial"/>
        </w:rPr>
        <w:t>on</w:t>
      </w:r>
      <w:r w:rsidRPr="005471DC">
        <w:rPr>
          <w:rFonts w:asciiTheme="majorHAnsi" w:hAnsiTheme="majorHAnsi" w:cs="Arial"/>
        </w:rPr>
        <w:t xml:space="preserve">, </w:t>
      </w:r>
      <w:r w:rsidR="00BC0AED" w:rsidRPr="005471DC">
        <w:rPr>
          <w:rFonts w:asciiTheme="majorHAnsi" w:hAnsiTheme="majorHAnsi" w:cs="Arial"/>
        </w:rPr>
        <w:t xml:space="preserve">PDs </w:t>
      </w:r>
      <w:r w:rsidRPr="005471DC">
        <w:rPr>
          <w:rFonts w:asciiTheme="majorHAnsi" w:hAnsiTheme="majorHAnsi" w:cs="Arial"/>
        </w:rPr>
        <w:t xml:space="preserve">and residents both seem to choose Facebook for </w:t>
      </w:r>
      <w:r w:rsidRPr="005471DC">
        <w:rPr>
          <w:rFonts w:asciiTheme="majorHAnsi" w:hAnsiTheme="majorHAnsi" w:cs="Arial"/>
          <w:i/>
        </w:rPr>
        <w:t>interaction</w:t>
      </w:r>
      <w:r w:rsidRPr="005471DC">
        <w:rPr>
          <w:rFonts w:asciiTheme="majorHAnsi" w:hAnsiTheme="majorHAnsi" w:cs="Arial"/>
        </w:rPr>
        <w:t>.</w:t>
      </w:r>
    </w:p>
    <w:p w14:paraId="78BCA1A9" w14:textId="3D19BA17" w:rsidR="004A0489" w:rsidRPr="005471DC" w:rsidRDefault="004A0489" w:rsidP="000D7E63">
      <w:pPr>
        <w:spacing w:line="480" w:lineRule="auto"/>
        <w:rPr>
          <w:rFonts w:asciiTheme="majorHAnsi" w:hAnsiTheme="majorHAnsi" w:cs="Arial"/>
        </w:rPr>
      </w:pPr>
      <w:r w:rsidRPr="005471DC">
        <w:rPr>
          <w:rFonts w:asciiTheme="majorHAnsi" w:hAnsiTheme="majorHAnsi" w:cs="Arial"/>
        </w:rPr>
        <w:tab/>
        <w:t>Lastly we wanted to understand how much of the interaction is dialogic</w:t>
      </w:r>
      <w:r w:rsidR="008D7846" w:rsidRPr="005471DC">
        <w:rPr>
          <w:rFonts w:asciiTheme="majorHAnsi" w:hAnsiTheme="majorHAnsi" w:cs="Arial"/>
        </w:rPr>
        <w:t xml:space="preserve">. </w:t>
      </w:r>
      <w:r w:rsidRPr="005471DC">
        <w:rPr>
          <w:rFonts w:asciiTheme="majorHAnsi" w:hAnsiTheme="majorHAnsi" w:cs="Arial"/>
        </w:rPr>
        <w:t xml:space="preserve">In the </w:t>
      </w:r>
      <w:r w:rsidR="008E44C8" w:rsidRPr="005471DC">
        <w:rPr>
          <w:rFonts w:asciiTheme="majorHAnsi" w:hAnsiTheme="majorHAnsi" w:cs="Arial"/>
        </w:rPr>
        <w:t>PD</w:t>
      </w:r>
      <w:r w:rsidRPr="005471DC">
        <w:rPr>
          <w:rFonts w:asciiTheme="majorHAnsi" w:hAnsiTheme="majorHAnsi" w:cs="Arial"/>
        </w:rPr>
        <w:t>-</w:t>
      </w:r>
      <w:r w:rsidR="00DB2785" w:rsidRPr="005471DC">
        <w:rPr>
          <w:rFonts w:asciiTheme="majorHAnsi" w:hAnsiTheme="majorHAnsi" w:cs="Arial"/>
        </w:rPr>
        <w:t xml:space="preserve">technology </w:t>
      </w:r>
      <w:r w:rsidR="00044A90" w:rsidRPr="005471DC">
        <w:rPr>
          <w:rFonts w:asciiTheme="majorHAnsi" w:hAnsiTheme="majorHAnsi" w:cs="Arial"/>
        </w:rPr>
        <w:t xml:space="preserve">pairs </w:t>
      </w:r>
      <w:r w:rsidRPr="005471DC">
        <w:rPr>
          <w:rFonts w:asciiTheme="majorHAnsi" w:hAnsiTheme="majorHAnsi" w:cs="Arial"/>
        </w:rPr>
        <w:t xml:space="preserve">where interaction is happening, how many posts were initiated by </w:t>
      </w:r>
      <w:r w:rsidR="00BC0AED" w:rsidRPr="005471DC">
        <w:rPr>
          <w:rFonts w:asciiTheme="majorHAnsi" w:hAnsiTheme="majorHAnsi" w:cs="Arial"/>
        </w:rPr>
        <w:t>PDs</w:t>
      </w:r>
      <w:r w:rsidRPr="005471DC">
        <w:rPr>
          <w:rFonts w:asciiTheme="majorHAnsi" w:hAnsiTheme="majorHAnsi" w:cs="Arial"/>
        </w:rPr>
        <w:t>? Of those, how many got responses from residents? Of those, do</w:t>
      </w:r>
      <w:r w:rsidR="00F32B98" w:rsidRPr="005471DC">
        <w:rPr>
          <w:rFonts w:asciiTheme="majorHAnsi" w:hAnsiTheme="majorHAnsi" w:cs="Arial"/>
        </w:rPr>
        <w:t>es</w:t>
      </w:r>
      <w:r w:rsidRPr="005471DC">
        <w:rPr>
          <w:rFonts w:asciiTheme="majorHAnsi" w:hAnsiTheme="majorHAnsi" w:cs="Arial"/>
        </w:rPr>
        <w:t xml:space="preserve"> the PD subsequently respond? Table 4 portrays how many PD initiated posts there were, for the period under study, across cities and technologies.  </w:t>
      </w:r>
    </w:p>
    <w:p w14:paraId="7792D2C4" w14:textId="77777777" w:rsidR="004A0489" w:rsidRPr="005471DC" w:rsidRDefault="004A0489" w:rsidP="000D7E63">
      <w:pPr>
        <w:spacing w:line="480" w:lineRule="auto"/>
        <w:rPr>
          <w:rFonts w:asciiTheme="majorHAnsi" w:hAnsiTheme="majorHAnsi" w:cs="Arial"/>
        </w:rPr>
      </w:pPr>
    </w:p>
    <w:p w14:paraId="393C48E8" w14:textId="27C9D736" w:rsidR="004A0489" w:rsidRPr="005471DC" w:rsidRDefault="004A0489" w:rsidP="00A228DF">
      <w:pPr>
        <w:spacing w:line="480" w:lineRule="auto"/>
        <w:jc w:val="center"/>
        <w:rPr>
          <w:rFonts w:asciiTheme="majorHAnsi" w:hAnsiTheme="majorHAnsi" w:cs="Arial"/>
          <w:b/>
        </w:rPr>
      </w:pPr>
      <w:r w:rsidRPr="005471DC">
        <w:rPr>
          <w:rFonts w:asciiTheme="majorHAnsi" w:hAnsiTheme="majorHAnsi" w:cs="Arial"/>
          <w:b/>
        </w:rPr>
        <w:t>Table 4. RQ3: Number of Police Department-Initiated Posts</w:t>
      </w:r>
      <w:r w:rsidRPr="005471DC">
        <w:rPr>
          <w:rStyle w:val="FootnoteReference"/>
          <w:rFonts w:asciiTheme="majorHAnsi" w:hAnsiTheme="majorHAnsi" w:cs="Arial"/>
          <w:b/>
        </w:rPr>
        <w:footnoteReference w:id="12"/>
      </w:r>
    </w:p>
    <w:p w14:paraId="58C5CC57" w14:textId="35B8EDBE" w:rsidR="004A0489" w:rsidRPr="005471DC" w:rsidRDefault="00A228DF" w:rsidP="000D7E63">
      <w:pPr>
        <w:spacing w:line="480" w:lineRule="auto"/>
        <w:rPr>
          <w:rFonts w:asciiTheme="majorHAnsi" w:hAnsiTheme="majorHAnsi" w:cs="Arial"/>
        </w:rPr>
      </w:pPr>
      <w:r w:rsidRPr="005471DC">
        <w:rPr>
          <w:rFonts w:asciiTheme="majorHAnsi" w:hAnsiTheme="majorHAnsi" w:cs="Arial"/>
          <w:noProof/>
        </w:rPr>
        <w:drawing>
          <wp:inline distT="0" distB="0" distL="0" distR="0" wp14:anchorId="1BA44732" wp14:editId="187AEC39">
            <wp:extent cx="5943600" cy="1861497"/>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1861497"/>
                    </a:xfrm>
                    <a:prstGeom prst="rect">
                      <a:avLst/>
                    </a:prstGeom>
                    <a:noFill/>
                    <a:ln>
                      <a:noFill/>
                    </a:ln>
                  </pic:spPr>
                </pic:pic>
              </a:graphicData>
            </a:graphic>
          </wp:inline>
        </w:drawing>
      </w:r>
    </w:p>
    <w:p w14:paraId="373CFA33" w14:textId="77777777" w:rsidR="004A0489" w:rsidRPr="005471DC" w:rsidRDefault="004A0489" w:rsidP="000D7E63">
      <w:pPr>
        <w:spacing w:line="480" w:lineRule="auto"/>
        <w:rPr>
          <w:rFonts w:asciiTheme="majorHAnsi" w:hAnsiTheme="majorHAnsi" w:cs="Arial"/>
        </w:rPr>
      </w:pPr>
      <w:r w:rsidRPr="005471DC">
        <w:rPr>
          <w:rFonts w:asciiTheme="majorHAnsi" w:hAnsiTheme="majorHAnsi" w:cs="Arial"/>
        </w:rPr>
        <w:t xml:space="preserve">We see that </w:t>
      </w:r>
      <w:r w:rsidR="00BC0AED" w:rsidRPr="005471DC">
        <w:rPr>
          <w:rFonts w:asciiTheme="majorHAnsi" w:hAnsiTheme="majorHAnsi" w:cs="Arial"/>
        </w:rPr>
        <w:t>PDs</w:t>
      </w:r>
      <w:r w:rsidRPr="005471DC">
        <w:rPr>
          <w:rFonts w:asciiTheme="majorHAnsi" w:hAnsiTheme="majorHAnsi" w:cs="Arial"/>
        </w:rPr>
        <w:t xml:space="preserve"> initiated posts in nine of the potential thirty </w:t>
      </w:r>
      <w:r w:rsidR="008E44C8" w:rsidRPr="005471DC">
        <w:rPr>
          <w:rFonts w:asciiTheme="majorHAnsi" w:hAnsiTheme="majorHAnsi" w:cs="Arial"/>
        </w:rPr>
        <w:t>PD</w:t>
      </w:r>
      <w:r w:rsidRPr="005471DC">
        <w:rPr>
          <w:rFonts w:asciiTheme="majorHAnsi" w:hAnsiTheme="majorHAnsi" w:cs="Arial"/>
        </w:rPr>
        <w:t xml:space="preserve">-technology pairs and in all of the </w:t>
      </w:r>
      <w:r w:rsidR="008E44C8" w:rsidRPr="005471DC">
        <w:rPr>
          <w:rFonts w:asciiTheme="majorHAnsi" w:hAnsiTheme="majorHAnsi" w:cs="Arial"/>
        </w:rPr>
        <w:t>PD</w:t>
      </w:r>
      <w:r w:rsidRPr="005471DC">
        <w:rPr>
          <w:rFonts w:asciiTheme="majorHAnsi" w:hAnsiTheme="majorHAnsi" w:cs="Arial"/>
        </w:rPr>
        <w:t xml:space="preserve">-technology pairs in which interaction is occurring. The Dallas PD initiated the most posts, with 236 tweets, while Chicago and San Jose initiated the fewest posts, with 21 Facebook posts by Chicago and 26 YouTube posts by San Jose. While Philadelphia initiated 44 posts on YouTube, the remaining cities hovered between 82 and 104 posts (across Twitter and Facebook). The total number of Facebook posts across all PDs was 400, while the total number of Tweets across all PDs was 318 and the total number of YouTube posts was 70. </w:t>
      </w:r>
    </w:p>
    <w:p w14:paraId="39575324" w14:textId="77777777" w:rsidR="004A0489" w:rsidRPr="005471DC" w:rsidRDefault="004A0489" w:rsidP="000D7E63">
      <w:pPr>
        <w:spacing w:line="480" w:lineRule="auto"/>
        <w:rPr>
          <w:rFonts w:asciiTheme="majorHAnsi" w:hAnsiTheme="majorHAnsi" w:cs="Arial"/>
        </w:rPr>
      </w:pPr>
      <w:r w:rsidRPr="005471DC">
        <w:rPr>
          <w:rFonts w:asciiTheme="majorHAnsi" w:hAnsiTheme="majorHAnsi" w:cs="Arial"/>
        </w:rPr>
        <w:lastRenderedPageBreak/>
        <w:tab/>
        <w:t>Resident responses to PD initiated posts are shown in Table 5. One caveat</w:t>
      </w:r>
      <w:r w:rsidR="00CF01BE" w:rsidRPr="005471DC">
        <w:rPr>
          <w:rFonts w:asciiTheme="majorHAnsi" w:hAnsiTheme="majorHAnsi" w:cs="Arial"/>
        </w:rPr>
        <w:t>, as explained in our previous discussion on limitations,</w:t>
      </w:r>
      <w:r w:rsidRPr="005471DC">
        <w:rPr>
          <w:rFonts w:asciiTheme="majorHAnsi" w:hAnsiTheme="majorHAnsi" w:cs="Arial"/>
        </w:rPr>
        <w:t xml:space="preserve"> is that we were unable to track Twitter responses </w:t>
      </w:r>
      <w:r w:rsidRPr="005471DC">
        <w:rPr>
          <w:rFonts w:asciiTheme="majorHAnsi" w:hAnsiTheme="majorHAnsi" w:cs="Arial"/>
          <w:i/>
        </w:rPr>
        <w:t>from</w:t>
      </w:r>
      <w:r w:rsidRPr="005471DC">
        <w:rPr>
          <w:rFonts w:asciiTheme="majorHAnsi" w:hAnsiTheme="majorHAnsi" w:cs="Arial"/>
        </w:rPr>
        <w:t xml:space="preserve"> residents </w:t>
      </w:r>
      <w:r w:rsidRPr="005471DC">
        <w:rPr>
          <w:rFonts w:asciiTheme="majorHAnsi" w:hAnsiTheme="majorHAnsi" w:cs="Arial"/>
          <w:i/>
        </w:rPr>
        <w:t>to</w:t>
      </w:r>
      <w:r w:rsidRPr="005471DC">
        <w:rPr>
          <w:rFonts w:asciiTheme="majorHAnsi" w:hAnsiTheme="majorHAnsi" w:cs="Arial"/>
        </w:rPr>
        <w:t xml:space="preserve"> PDs, thus the two Twitter columns are empty. However, we were able to track YouTube and Facebook responses.  We see that Philadelphia’s 44 YouTube posts received 238 resident responses while San Jose’s YouTube posts received the fewest with two. Thus we can say that responses to YouTube videos were at the extremes—most and least—and resident responses to Facebook posts were in the range between the two extremes.  </w:t>
      </w:r>
    </w:p>
    <w:p w14:paraId="661D5309" w14:textId="77777777" w:rsidR="004A0489" w:rsidRPr="005471DC" w:rsidRDefault="004A0489" w:rsidP="000D7E63">
      <w:pPr>
        <w:spacing w:line="480" w:lineRule="auto"/>
        <w:rPr>
          <w:rFonts w:asciiTheme="majorHAnsi" w:hAnsiTheme="majorHAnsi" w:cs="Arial"/>
        </w:rPr>
      </w:pPr>
    </w:p>
    <w:p w14:paraId="0E075AA3" w14:textId="77777777" w:rsidR="004A0489" w:rsidRPr="005471DC" w:rsidRDefault="004A0489" w:rsidP="000D7E63">
      <w:pPr>
        <w:spacing w:line="480" w:lineRule="auto"/>
        <w:jc w:val="center"/>
        <w:rPr>
          <w:rFonts w:asciiTheme="majorHAnsi" w:hAnsiTheme="majorHAnsi" w:cs="Arial"/>
          <w:b/>
        </w:rPr>
      </w:pPr>
      <w:r w:rsidRPr="005471DC">
        <w:rPr>
          <w:rFonts w:asciiTheme="majorHAnsi" w:hAnsiTheme="majorHAnsi" w:cs="Arial"/>
          <w:b/>
        </w:rPr>
        <w:t>Table 5. RQ3: Resident Responses to Police Department-Initiated Posts</w:t>
      </w:r>
    </w:p>
    <w:p w14:paraId="06E20F92" w14:textId="69D1A127" w:rsidR="004A0489" w:rsidRPr="005471DC" w:rsidRDefault="00482388" w:rsidP="000004F4">
      <w:pPr>
        <w:spacing w:line="480" w:lineRule="auto"/>
        <w:jc w:val="center"/>
        <w:rPr>
          <w:rFonts w:asciiTheme="majorHAnsi" w:hAnsiTheme="majorHAnsi" w:cs="Arial"/>
          <w:b/>
        </w:rPr>
      </w:pPr>
      <w:r w:rsidRPr="005471DC">
        <w:rPr>
          <w:rFonts w:asciiTheme="majorHAnsi" w:hAnsiTheme="majorHAnsi" w:cs="Arial"/>
          <w:b/>
          <w:noProof/>
        </w:rPr>
        <w:drawing>
          <wp:inline distT="0" distB="0" distL="0" distR="0" wp14:anchorId="527190B6" wp14:editId="305F397B">
            <wp:extent cx="5943600" cy="1800828"/>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1800828"/>
                    </a:xfrm>
                    <a:prstGeom prst="rect">
                      <a:avLst/>
                    </a:prstGeom>
                    <a:noFill/>
                    <a:ln>
                      <a:noFill/>
                    </a:ln>
                  </pic:spPr>
                </pic:pic>
              </a:graphicData>
            </a:graphic>
          </wp:inline>
        </w:drawing>
      </w:r>
    </w:p>
    <w:p w14:paraId="297C0724" w14:textId="3843F85B" w:rsidR="004A0489" w:rsidRPr="005471DC" w:rsidRDefault="004A0489" w:rsidP="000D7E63">
      <w:pPr>
        <w:spacing w:line="480" w:lineRule="auto"/>
        <w:rPr>
          <w:rFonts w:asciiTheme="majorHAnsi" w:hAnsiTheme="majorHAnsi" w:cs="Arial"/>
        </w:rPr>
      </w:pPr>
      <w:r w:rsidRPr="005471DC">
        <w:rPr>
          <w:rFonts w:asciiTheme="majorHAnsi" w:hAnsiTheme="majorHAnsi" w:cs="Arial"/>
        </w:rPr>
        <w:t>Table 6 displays the police responses to resident responses to PD-initiated posts. This would be the 3</w:t>
      </w:r>
      <w:r w:rsidRPr="005471DC">
        <w:rPr>
          <w:rFonts w:asciiTheme="majorHAnsi" w:hAnsiTheme="majorHAnsi" w:cs="Arial"/>
          <w:vertAlign w:val="superscript"/>
        </w:rPr>
        <w:t>rd</w:t>
      </w:r>
      <w:r w:rsidRPr="005471DC">
        <w:rPr>
          <w:rFonts w:asciiTheme="majorHAnsi" w:hAnsiTheme="majorHAnsi" w:cs="Arial"/>
        </w:rPr>
        <w:t xml:space="preserve"> “entry” (so to speak) in a “conversation”</w:t>
      </w:r>
      <w:r w:rsidR="00604866" w:rsidRPr="005471DC">
        <w:rPr>
          <w:rFonts w:asciiTheme="majorHAnsi" w:hAnsiTheme="majorHAnsi" w:cs="Arial"/>
        </w:rPr>
        <w:t>.</w:t>
      </w:r>
      <w:r w:rsidRPr="005471DC">
        <w:rPr>
          <w:rFonts w:asciiTheme="majorHAnsi" w:hAnsiTheme="majorHAnsi" w:cs="Arial"/>
        </w:rPr>
        <w:t xml:space="preserve"> We see several things here. First, we see that the YouTube interactions end here</w:t>
      </w:r>
      <w:r w:rsidR="0085224F" w:rsidRPr="005471DC">
        <w:rPr>
          <w:rFonts w:asciiTheme="majorHAnsi" w:hAnsiTheme="majorHAnsi" w:cs="Arial"/>
        </w:rPr>
        <w:t>. M</w:t>
      </w:r>
      <w:r w:rsidRPr="005471DC">
        <w:rPr>
          <w:rFonts w:asciiTheme="majorHAnsi" w:hAnsiTheme="majorHAnsi" w:cs="Arial"/>
        </w:rPr>
        <w:t xml:space="preserve">ultiple response interaction was only sustained on </w:t>
      </w:r>
      <w:r w:rsidR="00FF53C8" w:rsidRPr="005471DC">
        <w:rPr>
          <w:rFonts w:asciiTheme="majorHAnsi" w:hAnsiTheme="majorHAnsi" w:cs="Arial"/>
        </w:rPr>
        <w:t xml:space="preserve">Twitter and </w:t>
      </w:r>
      <w:r w:rsidRPr="005471DC">
        <w:rPr>
          <w:rFonts w:asciiTheme="majorHAnsi" w:hAnsiTheme="majorHAnsi" w:cs="Arial"/>
        </w:rPr>
        <w:t xml:space="preserve">Facebook. And of the </w:t>
      </w:r>
      <w:r w:rsidR="0048033F" w:rsidRPr="005471DC">
        <w:rPr>
          <w:rFonts w:asciiTheme="majorHAnsi" w:hAnsiTheme="majorHAnsi" w:cs="Arial"/>
        </w:rPr>
        <w:t xml:space="preserve">five </w:t>
      </w:r>
      <w:r w:rsidR="008E44C8" w:rsidRPr="005471DC">
        <w:rPr>
          <w:rFonts w:asciiTheme="majorHAnsi" w:hAnsiTheme="majorHAnsi" w:cs="Arial"/>
        </w:rPr>
        <w:t>PD</w:t>
      </w:r>
      <w:r w:rsidRPr="005471DC">
        <w:rPr>
          <w:rFonts w:asciiTheme="majorHAnsi" w:hAnsiTheme="majorHAnsi" w:cs="Arial"/>
        </w:rPr>
        <w:t xml:space="preserve">-Facebook pairs, </w:t>
      </w:r>
      <w:r w:rsidR="0048033F" w:rsidRPr="005471DC">
        <w:rPr>
          <w:rFonts w:asciiTheme="majorHAnsi" w:hAnsiTheme="majorHAnsi" w:cs="Arial"/>
        </w:rPr>
        <w:t>four</w:t>
      </w:r>
      <w:r w:rsidRPr="005471DC">
        <w:rPr>
          <w:rFonts w:asciiTheme="majorHAnsi" w:hAnsiTheme="majorHAnsi" w:cs="Arial"/>
        </w:rPr>
        <w:t xml:space="preserve"> were able to sustain a third back and forth. For Twitter, only </w:t>
      </w:r>
      <w:r w:rsidR="0048033F" w:rsidRPr="005471DC">
        <w:rPr>
          <w:rFonts w:asciiTheme="majorHAnsi" w:hAnsiTheme="majorHAnsi" w:cs="Arial"/>
        </w:rPr>
        <w:t>two</w:t>
      </w:r>
      <w:r w:rsidRPr="005471DC">
        <w:rPr>
          <w:rFonts w:asciiTheme="majorHAnsi" w:hAnsiTheme="majorHAnsi" w:cs="Arial"/>
        </w:rPr>
        <w:t xml:space="preserve"> </w:t>
      </w:r>
      <w:r w:rsidR="00BC0AED" w:rsidRPr="005471DC">
        <w:rPr>
          <w:rFonts w:asciiTheme="majorHAnsi" w:hAnsiTheme="majorHAnsi" w:cs="Arial"/>
        </w:rPr>
        <w:t xml:space="preserve">PDs </w:t>
      </w:r>
      <w:r w:rsidRPr="005471DC">
        <w:rPr>
          <w:rFonts w:asciiTheme="majorHAnsi" w:hAnsiTheme="majorHAnsi" w:cs="Arial"/>
        </w:rPr>
        <w:t>responded to residents (Phoenix and Dallas).</w:t>
      </w:r>
    </w:p>
    <w:p w14:paraId="162AC546" w14:textId="77777777" w:rsidR="00156D0B" w:rsidRPr="005471DC" w:rsidRDefault="00156D0B" w:rsidP="000D7E63">
      <w:pPr>
        <w:spacing w:line="480" w:lineRule="auto"/>
        <w:rPr>
          <w:rFonts w:asciiTheme="majorHAnsi" w:hAnsiTheme="majorHAnsi" w:cs="Arial"/>
          <w:b/>
        </w:rPr>
      </w:pPr>
    </w:p>
    <w:p w14:paraId="229B8743" w14:textId="77777777" w:rsidR="003D2EDF" w:rsidRPr="005471DC" w:rsidRDefault="003D2EDF" w:rsidP="000D7E63">
      <w:pPr>
        <w:spacing w:line="480" w:lineRule="auto"/>
        <w:rPr>
          <w:rFonts w:asciiTheme="majorHAnsi" w:hAnsiTheme="majorHAnsi" w:cs="Arial"/>
          <w:b/>
        </w:rPr>
      </w:pPr>
    </w:p>
    <w:p w14:paraId="43A0E4C4" w14:textId="77777777" w:rsidR="003D2EDF" w:rsidRPr="005471DC" w:rsidRDefault="003D2EDF" w:rsidP="000D7E63">
      <w:pPr>
        <w:spacing w:line="480" w:lineRule="auto"/>
        <w:rPr>
          <w:rFonts w:asciiTheme="majorHAnsi" w:hAnsiTheme="majorHAnsi" w:cs="Arial"/>
          <w:b/>
        </w:rPr>
      </w:pPr>
    </w:p>
    <w:p w14:paraId="01DED611" w14:textId="7A5DD45F" w:rsidR="004A0489" w:rsidRPr="005471DC" w:rsidRDefault="004A0489" w:rsidP="003D2EDF">
      <w:pPr>
        <w:spacing w:line="480" w:lineRule="auto"/>
        <w:jc w:val="center"/>
        <w:rPr>
          <w:rFonts w:asciiTheme="majorHAnsi" w:hAnsiTheme="majorHAnsi" w:cs="Arial"/>
          <w:b/>
        </w:rPr>
      </w:pPr>
      <w:r w:rsidRPr="005471DC">
        <w:rPr>
          <w:rFonts w:asciiTheme="majorHAnsi" w:hAnsiTheme="majorHAnsi" w:cs="Arial"/>
          <w:b/>
        </w:rPr>
        <w:lastRenderedPageBreak/>
        <w:t xml:space="preserve">Table 6. RQ3: </w:t>
      </w:r>
      <w:r w:rsidR="000004F4" w:rsidRPr="005471DC">
        <w:rPr>
          <w:rFonts w:asciiTheme="majorHAnsi" w:hAnsiTheme="majorHAnsi" w:cs="Arial"/>
          <w:b/>
        </w:rPr>
        <w:t>Dialogue</w:t>
      </w:r>
      <w:r w:rsidRPr="005471DC">
        <w:rPr>
          <w:rFonts w:asciiTheme="majorHAnsi" w:hAnsiTheme="majorHAnsi" w:cs="Arial"/>
          <w:b/>
        </w:rPr>
        <w:t>: PD Responses to Residents, Following a PD-initiated Post</w:t>
      </w:r>
    </w:p>
    <w:p w14:paraId="5CC6F02A" w14:textId="31F6DB76" w:rsidR="004A0489" w:rsidRPr="005471DC" w:rsidRDefault="00482388" w:rsidP="008C588E">
      <w:pPr>
        <w:spacing w:line="480" w:lineRule="auto"/>
        <w:rPr>
          <w:rFonts w:asciiTheme="majorHAnsi" w:hAnsiTheme="majorHAnsi" w:cs="Arial"/>
          <w:b/>
        </w:rPr>
      </w:pPr>
      <w:r w:rsidRPr="005471DC">
        <w:rPr>
          <w:rFonts w:asciiTheme="majorHAnsi" w:hAnsiTheme="majorHAnsi" w:cs="Arial"/>
          <w:b/>
          <w:noProof/>
        </w:rPr>
        <w:drawing>
          <wp:inline distT="0" distB="0" distL="0" distR="0" wp14:anchorId="4165ED72" wp14:editId="4EB5F9B1">
            <wp:extent cx="5943600" cy="1446198"/>
            <wp:effectExtent l="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1446198"/>
                    </a:xfrm>
                    <a:prstGeom prst="rect">
                      <a:avLst/>
                    </a:prstGeom>
                    <a:noFill/>
                    <a:ln>
                      <a:noFill/>
                    </a:ln>
                  </pic:spPr>
                </pic:pic>
              </a:graphicData>
            </a:graphic>
          </wp:inline>
        </w:drawing>
      </w:r>
    </w:p>
    <w:p w14:paraId="248E14A9" w14:textId="79BB59DA" w:rsidR="0085224F" w:rsidRPr="005471DC" w:rsidRDefault="00EE268A" w:rsidP="000D7E63">
      <w:pPr>
        <w:spacing w:line="480" w:lineRule="auto"/>
        <w:rPr>
          <w:rFonts w:asciiTheme="majorHAnsi" w:hAnsiTheme="majorHAnsi"/>
        </w:rPr>
      </w:pPr>
      <w:r w:rsidRPr="005471DC">
        <w:rPr>
          <w:rFonts w:asciiTheme="majorHAnsi" w:hAnsiTheme="majorHAnsi"/>
        </w:rPr>
        <w:tab/>
        <w:t xml:space="preserve">The two previous tables reveal </w:t>
      </w:r>
      <w:r w:rsidR="008D26C8" w:rsidRPr="005471DC">
        <w:rPr>
          <w:rFonts w:asciiTheme="majorHAnsi" w:hAnsiTheme="majorHAnsi"/>
        </w:rPr>
        <w:t xml:space="preserve">that residents respond </w:t>
      </w:r>
      <w:r w:rsidRPr="005471DC">
        <w:rPr>
          <w:rFonts w:asciiTheme="majorHAnsi" w:hAnsiTheme="majorHAnsi"/>
        </w:rPr>
        <w:t xml:space="preserve">to PD-initiated posts </w:t>
      </w:r>
      <w:r w:rsidR="008D26C8" w:rsidRPr="005471DC">
        <w:rPr>
          <w:rFonts w:asciiTheme="majorHAnsi" w:hAnsiTheme="majorHAnsi"/>
        </w:rPr>
        <w:t xml:space="preserve">in higher number than PDs </w:t>
      </w:r>
      <w:r w:rsidRPr="005471DC">
        <w:rPr>
          <w:rFonts w:asciiTheme="majorHAnsi" w:hAnsiTheme="majorHAnsi"/>
        </w:rPr>
        <w:t>respond to resident responses</w:t>
      </w:r>
      <w:r w:rsidR="008D26C8" w:rsidRPr="005471DC">
        <w:rPr>
          <w:rFonts w:asciiTheme="majorHAnsi" w:hAnsiTheme="majorHAnsi"/>
        </w:rPr>
        <w:t>.</w:t>
      </w:r>
      <w:r w:rsidRPr="005471DC">
        <w:rPr>
          <w:rFonts w:asciiTheme="majorHAnsi" w:hAnsiTheme="majorHAnsi"/>
        </w:rPr>
        <w:t xml:space="preserve"> Table 7 </w:t>
      </w:r>
      <w:r w:rsidRPr="005471DC">
        <w:rPr>
          <w:rFonts w:asciiTheme="majorHAnsi" w:hAnsiTheme="majorHAnsi" w:cs="Arial"/>
        </w:rPr>
        <w:t xml:space="preserve">displays the number of resident responses as a percentage of initial PD Facebook posts (interaction), as well as the number of PD responses to resident responses as a percentage of resident responses (dialogue). </w:t>
      </w:r>
      <w:r w:rsidR="00D61F7A" w:rsidRPr="005471DC">
        <w:rPr>
          <w:rFonts w:asciiTheme="majorHAnsi" w:hAnsiTheme="majorHAnsi" w:cs="Arial"/>
        </w:rPr>
        <w:t xml:space="preserve">While the resident responses to PD initiated posts suggest that residents are actively engaging with PD, the comparative number of PD responses are quite low on all platforms. </w:t>
      </w:r>
    </w:p>
    <w:p w14:paraId="58CCA0D1" w14:textId="0E8CB340" w:rsidR="00EE268A" w:rsidRPr="005471DC" w:rsidRDefault="00EE268A" w:rsidP="000D7E63">
      <w:pPr>
        <w:spacing w:line="480" w:lineRule="auto"/>
        <w:rPr>
          <w:rFonts w:asciiTheme="majorHAnsi" w:hAnsiTheme="majorHAnsi"/>
        </w:rPr>
      </w:pPr>
    </w:p>
    <w:p w14:paraId="3AB573AD" w14:textId="764164EF" w:rsidR="0085224F" w:rsidRPr="005471DC" w:rsidRDefault="00EE268A" w:rsidP="00270F6C">
      <w:pPr>
        <w:spacing w:line="480" w:lineRule="auto"/>
        <w:jc w:val="center"/>
        <w:rPr>
          <w:rFonts w:asciiTheme="majorHAnsi" w:hAnsiTheme="majorHAnsi" w:cs="Arial"/>
          <w:b/>
        </w:rPr>
      </w:pPr>
      <w:r w:rsidRPr="005471DC">
        <w:rPr>
          <w:rFonts w:asciiTheme="majorHAnsi" w:hAnsiTheme="majorHAnsi" w:cs="Arial"/>
          <w:b/>
        </w:rPr>
        <w:t>Table 7. Interaction and Dialogue Following a PD-initiated Post</w:t>
      </w:r>
      <w:r w:rsidR="00270F6C" w:rsidRPr="005471DC">
        <w:rPr>
          <w:rFonts w:asciiTheme="majorHAnsi" w:hAnsiTheme="majorHAnsi"/>
          <w:b/>
          <w:noProof/>
        </w:rPr>
        <w:drawing>
          <wp:inline distT="0" distB="0" distL="0" distR="0" wp14:anchorId="47856A52" wp14:editId="2E776000">
            <wp:extent cx="5367867" cy="3065027"/>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69389" cy="3065896"/>
                    </a:xfrm>
                    <a:prstGeom prst="rect">
                      <a:avLst/>
                    </a:prstGeom>
                    <a:noFill/>
                    <a:ln>
                      <a:noFill/>
                    </a:ln>
                  </pic:spPr>
                </pic:pic>
              </a:graphicData>
            </a:graphic>
          </wp:inline>
        </w:drawing>
      </w:r>
    </w:p>
    <w:p w14:paraId="1697983F" w14:textId="77777777" w:rsidR="0085224F" w:rsidRPr="005471DC" w:rsidRDefault="0085224F" w:rsidP="0085224F">
      <w:pPr>
        <w:spacing w:line="480" w:lineRule="auto"/>
        <w:ind w:firstLine="720"/>
        <w:rPr>
          <w:rFonts w:asciiTheme="majorHAnsi" w:hAnsiTheme="majorHAnsi"/>
        </w:rPr>
      </w:pPr>
    </w:p>
    <w:p w14:paraId="56F8589F" w14:textId="2F77EB21" w:rsidR="00FF53C8" w:rsidRPr="005471DC" w:rsidRDefault="004A0489" w:rsidP="0085224F">
      <w:pPr>
        <w:spacing w:line="480" w:lineRule="auto"/>
        <w:ind w:firstLine="720"/>
        <w:rPr>
          <w:rFonts w:asciiTheme="majorHAnsi" w:hAnsiTheme="majorHAnsi"/>
        </w:rPr>
      </w:pPr>
      <w:r w:rsidRPr="005471DC">
        <w:rPr>
          <w:rFonts w:asciiTheme="majorHAnsi" w:hAnsiTheme="majorHAnsi"/>
        </w:rPr>
        <w:t xml:space="preserve">For the </w:t>
      </w:r>
      <w:r w:rsidR="00FF53C8" w:rsidRPr="005471DC">
        <w:rPr>
          <w:rFonts w:asciiTheme="majorHAnsi" w:hAnsiTheme="majorHAnsi"/>
        </w:rPr>
        <w:t>six</w:t>
      </w:r>
      <w:r w:rsidRPr="005471DC">
        <w:rPr>
          <w:rFonts w:asciiTheme="majorHAnsi" w:hAnsiTheme="majorHAnsi"/>
        </w:rPr>
        <w:t xml:space="preserve"> </w:t>
      </w:r>
      <w:r w:rsidR="00FF53C8" w:rsidRPr="005471DC">
        <w:rPr>
          <w:rFonts w:asciiTheme="majorHAnsi" w:hAnsiTheme="majorHAnsi"/>
        </w:rPr>
        <w:t>technology</w:t>
      </w:r>
      <w:r w:rsidRPr="005471DC">
        <w:rPr>
          <w:rFonts w:asciiTheme="majorHAnsi" w:hAnsiTheme="majorHAnsi"/>
        </w:rPr>
        <w:t xml:space="preserve"> pairs indicative of discussion</w:t>
      </w:r>
      <w:r w:rsidR="00FF53C8" w:rsidRPr="005471DC">
        <w:rPr>
          <w:rFonts w:asciiTheme="majorHAnsi" w:hAnsiTheme="majorHAnsi"/>
        </w:rPr>
        <w:t xml:space="preserve">, </w:t>
      </w:r>
      <w:r w:rsidRPr="005471DC">
        <w:rPr>
          <w:rFonts w:asciiTheme="majorHAnsi" w:hAnsiTheme="majorHAnsi"/>
        </w:rPr>
        <w:t xml:space="preserve">we performed a content analysis. The results are shown in Table 7.  The one “dialog” </w:t>
      </w:r>
      <w:r w:rsidR="00947CFB" w:rsidRPr="005471DC">
        <w:rPr>
          <w:rFonts w:asciiTheme="majorHAnsi" w:hAnsiTheme="majorHAnsi"/>
        </w:rPr>
        <w:t xml:space="preserve">or multiple response thread </w:t>
      </w:r>
      <w:r w:rsidRPr="005471DC">
        <w:rPr>
          <w:rFonts w:asciiTheme="majorHAnsi" w:hAnsiTheme="majorHAnsi"/>
        </w:rPr>
        <w:t xml:space="preserve">in the Chicago-Facebook pair was really an announcement that simply got responses, both from residents and, subsequently, the PD. </w:t>
      </w:r>
      <w:r w:rsidR="00974FB9" w:rsidRPr="005471DC">
        <w:rPr>
          <w:rFonts w:asciiTheme="majorHAnsi" w:hAnsiTheme="majorHAnsi"/>
        </w:rPr>
        <w:t xml:space="preserve">Ten of Dallas’ twelve threads were announcements, one was a posting of photos and, finally, one was a request for help in finding a hit and run suspect. </w:t>
      </w:r>
      <w:r w:rsidRPr="005471DC">
        <w:rPr>
          <w:rFonts w:asciiTheme="majorHAnsi" w:hAnsiTheme="majorHAnsi"/>
        </w:rPr>
        <w:t xml:space="preserve"> The </w:t>
      </w:r>
      <w:r w:rsidR="00DB2785" w:rsidRPr="005471DC">
        <w:rPr>
          <w:rFonts w:asciiTheme="majorHAnsi" w:hAnsiTheme="majorHAnsi"/>
        </w:rPr>
        <w:t xml:space="preserve">twenty-eight </w:t>
      </w:r>
      <w:r w:rsidRPr="005471DC">
        <w:rPr>
          <w:rFonts w:asciiTheme="majorHAnsi" w:hAnsiTheme="majorHAnsi"/>
        </w:rPr>
        <w:t xml:space="preserve">Houston-Facebook threads that indicated discussion included </w:t>
      </w:r>
      <w:r w:rsidR="00DB2785" w:rsidRPr="005471DC">
        <w:rPr>
          <w:rFonts w:asciiTheme="majorHAnsi" w:hAnsiTheme="majorHAnsi"/>
        </w:rPr>
        <w:t xml:space="preserve">twelve </w:t>
      </w:r>
      <w:r w:rsidRPr="005471DC">
        <w:rPr>
          <w:rFonts w:asciiTheme="majorHAnsi" w:hAnsiTheme="majorHAnsi"/>
        </w:rPr>
        <w:t xml:space="preserve">announcements, </w:t>
      </w:r>
      <w:r w:rsidR="00DB2785" w:rsidRPr="005471DC">
        <w:rPr>
          <w:rFonts w:asciiTheme="majorHAnsi" w:hAnsiTheme="majorHAnsi"/>
        </w:rPr>
        <w:t>five</w:t>
      </w:r>
      <w:r w:rsidRPr="005471DC">
        <w:rPr>
          <w:rFonts w:asciiTheme="majorHAnsi" w:hAnsiTheme="majorHAnsi"/>
        </w:rPr>
        <w:t xml:space="preserve"> photos, a trivia question, and ten photo caption contests. </w:t>
      </w:r>
      <w:r w:rsidR="00B962BA" w:rsidRPr="005471DC">
        <w:rPr>
          <w:rFonts w:asciiTheme="majorHAnsi" w:hAnsiTheme="majorHAnsi"/>
        </w:rPr>
        <w:t>Like the Chicago-Facebook pair, t</w:t>
      </w:r>
      <w:r w:rsidRPr="005471DC">
        <w:rPr>
          <w:rFonts w:asciiTheme="majorHAnsi" w:hAnsiTheme="majorHAnsi"/>
        </w:rPr>
        <w:t xml:space="preserve">he five threads indicative of discussion in the San Jose-Facebook pair were all announcements with subsequent </w:t>
      </w:r>
      <w:r w:rsidR="00CF01BE" w:rsidRPr="005471DC">
        <w:rPr>
          <w:rFonts w:asciiTheme="majorHAnsi" w:hAnsiTheme="majorHAnsi"/>
        </w:rPr>
        <w:t xml:space="preserve">resident </w:t>
      </w:r>
      <w:r w:rsidRPr="005471DC">
        <w:rPr>
          <w:rFonts w:asciiTheme="majorHAnsi" w:hAnsiTheme="majorHAnsi"/>
        </w:rPr>
        <w:t xml:space="preserve">responses and PD responses to resident responses. </w:t>
      </w:r>
      <w:r w:rsidR="00974FB9" w:rsidRPr="005471DC">
        <w:rPr>
          <w:rFonts w:asciiTheme="majorHAnsi" w:hAnsiTheme="majorHAnsi"/>
        </w:rPr>
        <w:t xml:space="preserve">The nine threads in the Dallas-Twitter pair included five basic answers to resident questions and three non-related comments to residents, as well as one question within a response to residents. Likewise, the two </w:t>
      </w:r>
      <w:r w:rsidR="00044A90" w:rsidRPr="005471DC">
        <w:rPr>
          <w:rFonts w:asciiTheme="majorHAnsi" w:hAnsiTheme="majorHAnsi"/>
        </w:rPr>
        <w:t>Phoenix</w:t>
      </w:r>
      <w:r w:rsidR="00974FB9" w:rsidRPr="005471DC">
        <w:rPr>
          <w:rFonts w:asciiTheme="majorHAnsi" w:hAnsiTheme="majorHAnsi"/>
        </w:rPr>
        <w:t>-Twitter threads include questions back to the residents.</w:t>
      </w:r>
    </w:p>
    <w:p w14:paraId="557A54C3" w14:textId="73BEEC4B" w:rsidR="0057154A" w:rsidRPr="005471DC" w:rsidRDefault="00055A6E" w:rsidP="00FF53C8">
      <w:pPr>
        <w:spacing w:line="480" w:lineRule="auto"/>
        <w:ind w:firstLine="720"/>
        <w:rPr>
          <w:rFonts w:asciiTheme="majorHAnsi" w:hAnsiTheme="majorHAnsi"/>
        </w:rPr>
      </w:pPr>
      <w:r w:rsidRPr="005471DC">
        <w:rPr>
          <w:rFonts w:asciiTheme="majorHAnsi" w:hAnsiTheme="majorHAnsi"/>
        </w:rPr>
        <w:t>Of all the thre</w:t>
      </w:r>
      <w:r w:rsidR="00FF53C8" w:rsidRPr="005471DC">
        <w:rPr>
          <w:rFonts w:asciiTheme="majorHAnsi" w:hAnsiTheme="majorHAnsi"/>
        </w:rPr>
        <w:t>ads, Dallas</w:t>
      </w:r>
      <w:r w:rsidR="00974FB9" w:rsidRPr="005471DC">
        <w:rPr>
          <w:rFonts w:asciiTheme="majorHAnsi" w:hAnsiTheme="majorHAnsi"/>
        </w:rPr>
        <w:t>-Facebook, Dallas-Twitter, and Phoenix-Twitter</w:t>
      </w:r>
      <w:r w:rsidR="00FF53C8" w:rsidRPr="005471DC">
        <w:rPr>
          <w:rFonts w:asciiTheme="majorHAnsi" w:hAnsiTheme="majorHAnsi"/>
        </w:rPr>
        <w:t xml:space="preserve"> </w:t>
      </w:r>
      <w:r w:rsidR="00974FB9" w:rsidRPr="005471DC">
        <w:rPr>
          <w:rFonts w:asciiTheme="majorHAnsi" w:hAnsiTheme="majorHAnsi"/>
        </w:rPr>
        <w:t xml:space="preserve">were </w:t>
      </w:r>
      <w:r w:rsidR="00FF53C8" w:rsidRPr="005471DC">
        <w:rPr>
          <w:rFonts w:asciiTheme="majorHAnsi" w:hAnsiTheme="majorHAnsi"/>
        </w:rPr>
        <w:t xml:space="preserve">the </w:t>
      </w:r>
      <w:r w:rsidR="00974FB9" w:rsidRPr="005471DC">
        <w:rPr>
          <w:rFonts w:asciiTheme="majorHAnsi" w:hAnsiTheme="majorHAnsi"/>
        </w:rPr>
        <w:t xml:space="preserve">only </w:t>
      </w:r>
      <w:r w:rsidR="00FF53C8" w:rsidRPr="005471DC">
        <w:rPr>
          <w:rFonts w:asciiTheme="majorHAnsi" w:hAnsiTheme="majorHAnsi"/>
        </w:rPr>
        <w:t>pair</w:t>
      </w:r>
      <w:r w:rsidR="00974FB9" w:rsidRPr="005471DC">
        <w:rPr>
          <w:rFonts w:asciiTheme="majorHAnsi" w:hAnsiTheme="majorHAnsi"/>
        </w:rPr>
        <w:t>s</w:t>
      </w:r>
      <w:r w:rsidR="00FF53C8" w:rsidRPr="005471DC">
        <w:rPr>
          <w:rFonts w:asciiTheme="majorHAnsi" w:hAnsiTheme="majorHAnsi"/>
        </w:rPr>
        <w:t xml:space="preserve"> with </w:t>
      </w:r>
      <w:r w:rsidR="004A0489" w:rsidRPr="005471DC">
        <w:rPr>
          <w:rFonts w:asciiTheme="majorHAnsi" w:hAnsiTheme="majorHAnsi"/>
        </w:rPr>
        <w:t>thread</w:t>
      </w:r>
      <w:r w:rsidR="00974FB9" w:rsidRPr="005471DC">
        <w:rPr>
          <w:rFonts w:asciiTheme="majorHAnsi" w:hAnsiTheme="majorHAnsi"/>
        </w:rPr>
        <w:t>s that were</w:t>
      </w:r>
      <w:r w:rsidR="004A0489" w:rsidRPr="005471DC">
        <w:rPr>
          <w:rFonts w:asciiTheme="majorHAnsi" w:hAnsiTheme="majorHAnsi"/>
        </w:rPr>
        <w:t xml:space="preserve"> remotely collaborative in </w:t>
      </w:r>
      <w:r w:rsidRPr="005471DC">
        <w:rPr>
          <w:rFonts w:asciiTheme="majorHAnsi" w:hAnsiTheme="majorHAnsi"/>
        </w:rPr>
        <w:t>nature</w:t>
      </w:r>
      <w:r w:rsidR="004A0489" w:rsidRPr="005471DC">
        <w:rPr>
          <w:rFonts w:asciiTheme="majorHAnsi" w:hAnsiTheme="majorHAnsi"/>
        </w:rPr>
        <w:t xml:space="preserve">. </w:t>
      </w:r>
      <w:r w:rsidR="0028162F" w:rsidRPr="005471DC">
        <w:rPr>
          <w:rFonts w:asciiTheme="majorHAnsi" w:hAnsiTheme="majorHAnsi"/>
        </w:rPr>
        <w:t xml:space="preserve">In the Dallas- and Phoenix-Twitter threads, the PD posted a follow-up question </w:t>
      </w:r>
      <w:r w:rsidR="00EA5F94" w:rsidRPr="005471DC">
        <w:rPr>
          <w:rFonts w:asciiTheme="majorHAnsi" w:hAnsiTheme="majorHAnsi"/>
        </w:rPr>
        <w:t xml:space="preserve">to a resident who responded to the original PD-initiated post. </w:t>
      </w:r>
      <w:r w:rsidR="008F042E" w:rsidRPr="005471DC">
        <w:rPr>
          <w:rFonts w:asciiTheme="majorHAnsi" w:hAnsiTheme="majorHAnsi"/>
        </w:rPr>
        <w:t>In the Dallas-Facebook thread, the PD posted a request for help identifying a suspect and this was followed by resident responses and PD responses to resident responses</w:t>
      </w:r>
      <w:r w:rsidR="00044A90" w:rsidRPr="005471DC">
        <w:rPr>
          <w:rFonts w:asciiTheme="majorHAnsi" w:hAnsiTheme="majorHAnsi"/>
        </w:rPr>
        <w:t xml:space="preserve">. </w:t>
      </w:r>
      <w:r w:rsidR="00EA5F94" w:rsidRPr="005471DC">
        <w:rPr>
          <w:rFonts w:asciiTheme="majorHAnsi" w:hAnsiTheme="majorHAnsi"/>
        </w:rPr>
        <w:t xml:space="preserve">In each of these threads, PD </w:t>
      </w:r>
      <w:r w:rsidR="008F042E" w:rsidRPr="005471DC">
        <w:rPr>
          <w:rFonts w:asciiTheme="majorHAnsi" w:hAnsiTheme="majorHAnsi"/>
        </w:rPr>
        <w:t xml:space="preserve">attempt to engage with residents through a back-and-forth interaction where the PDs ask for input from their residents. </w:t>
      </w:r>
      <w:r w:rsidR="00947CFB" w:rsidRPr="005471DC">
        <w:rPr>
          <w:rFonts w:asciiTheme="majorHAnsi" w:hAnsiTheme="majorHAnsi"/>
        </w:rPr>
        <w:t>However on</w:t>
      </w:r>
      <w:r w:rsidR="0088525E" w:rsidRPr="005471DC">
        <w:rPr>
          <w:rFonts w:asciiTheme="majorHAnsi" w:hAnsiTheme="majorHAnsi"/>
        </w:rPr>
        <w:t>ly</w:t>
      </w:r>
      <w:r w:rsidR="00947CFB" w:rsidRPr="005471DC">
        <w:rPr>
          <w:rFonts w:asciiTheme="majorHAnsi" w:hAnsiTheme="majorHAnsi"/>
        </w:rPr>
        <w:t xml:space="preserve"> the Dallas-Facebook</w:t>
      </w:r>
      <w:r w:rsidR="007F0536" w:rsidRPr="005471DC">
        <w:rPr>
          <w:rFonts w:asciiTheme="majorHAnsi" w:hAnsiTheme="majorHAnsi"/>
        </w:rPr>
        <w:t xml:space="preserve"> thread</w:t>
      </w:r>
      <w:r w:rsidR="00947CFB" w:rsidRPr="005471DC">
        <w:rPr>
          <w:rFonts w:asciiTheme="majorHAnsi" w:hAnsiTheme="majorHAnsi"/>
        </w:rPr>
        <w:t xml:space="preserve"> can be considered collaborative because the PD posted a request for help from residents, which generated a multiple response thread.</w:t>
      </w:r>
    </w:p>
    <w:p w14:paraId="3EFA8FB3" w14:textId="2AB32D6B" w:rsidR="0099432B" w:rsidRPr="005471DC" w:rsidRDefault="00EE268A" w:rsidP="007F0536">
      <w:pPr>
        <w:spacing w:line="480" w:lineRule="auto"/>
        <w:ind w:firstLine="720"/>
        <w:rPr>
          <w:rFonts w:asciiTheme="majorHAnsi" w:hAnsiTheme="majorHAnsi"/>
          <w:b/>
        </w:rPr>
      </w:pPr>
      <w:r w:rsidRPr="005471DC">
        <w:rPr>
          <w:rFonts w:asciiTheme="majorHAnsi" w:hAnsiTheme="majorHAnsi"/>
          <w:b/>
        </w:rPr>
        <w:lastRenderedPageBreak/>
        <w:t>Table 8</w:t>
      </w:r>
      <w:r w:rsidR="000004F4" w:rsidRPr="005471DC">
        <w:rPr>
          <w:rFonts w:asciiTheme="majorHAnsi" w:hAnsiTheme="majorHAnsi"/>
          <w:b/>
        </w:rPr>
        <w:t xml:space="preserve">: </w:t>
      </w:r>
      <w:r w:rsidR="004A0489" w:rsidRPr="005471DC">
        <w:rPr>
          <w:rFonts w:asciiTheme="majorHAnsi" w:hAnsiTheme="majorHAnsi"/>
          <w:b/>
        </w:rPr>
        <w:t xml:space="preserve">Content of </w:t>
      </w:r>
      <w:r w:rsidR="008E44C8" w:rsidRPr="005471DC">
        <w:rPr>
          <w:rFonts w:asciiTheme="majorHAnsi" w:hAnsiTheme="majorHAnsi"/>
          <w:b/>
        </w:rPr>
        <w:t>PD</w:t>
      </w:r>
      <w:r w:rsidR="004A0489" w:rsidRPr="005471DC">
        <w:rPr>
          <w:rFonts w:asciiTheme="majorHAnsi" w:hAnsiTheme="majorHAnsi"/>
          <w:b/>
        </w:rPr>
        <w:t xml:space="preserve">-Facebook Threads Indicative of </w:t>
      </w:r>
      <w:r w:rsidR="00D94008" w:rsidRPr="005471DC">
        <w:rPr>
          <w:rFonts w:asciiTheme="majorHAnsi" w:hAnsiTheme="majorHAnsi"/>
          <w:b/>
        </w:rPr>
        <w:t>D</w:t>
      </w:r>
      <w:r w:rsidR="000004F4" w:rsidRPr="005471DC">
        <w:rPr>
          <w:rFonts w:asciiTheme="majorHAnsi" w:hAnsiTheme="majorHAnsi"/>
          <w:b/>
        </w:rPr>
        <w:t>iscussion</w:t>
      </w:r>
    </w:p>
    <w:tbl>
      <w:tblPr>
        <w:tblStyle w:val="TableGrid"/>
        <w:tblpPr w:leftFromText="187" w:rightFromText="187" w:vertAnchor="text" w:tblpXSpec="center" w:tblpY="1"/>
        <w:tblOverlap w:val="never"/>
        <w:tblW w:w="0" w:type="auto"/>
        <w:tblLook w:val="04A0" w:firstRow="1" w:lastRow="0" w:firstColumn="1" w:lastColumn="0" w:noHBand="0" w:noVBand="1"/>
      </w:tblPr>
      <w:tblGrid>
        <w:gridCol w:w="1935"/>
        <w:gridCol w:w="1324"/>
        <w:gridCol w:w="1400"/>
        <w:gridCol w:w="1325"/>
        <w:gridCol w:w="1168"/>
        <w:gridCol w:w="1123"/>
        <w:gridCol w:w="1301"/>
      </w:tblGrid>
      <w:tr w:rsidR="0087046F" w:rsidRPr="005471DC" w14:paraId="36E185E4" w14:textId="77777777" w:rsidTr="00FF53C8">
        <w:trPr>
          <w:trHeight w:val="905"/>
        </w:trPr>
        <w:tc>
          <w:tcPr>
            <w:tcW w:w="0" w:type="auto"/>
            <w:vAlign w:val="center"/>
          </w:tcPr>
          <w:p w14:paraId="2D67A809" w14:textId="77777777" w:rsidR="0087046F" w:rsidRPr="005471DC" w:rsidRDefault="0087046F" w:rsidP="0087046F">
            <w:pPr>
              <w:spacing w:line="276" w:lineRule="auto"/>
              <w:rPr>
                <w:rFonts w:asciiTheme="majorHAnsi" w:hAnsiTheme="majorHAnsi"/>
                <w:b/>
                <w:sz w:val="24"/>
                <w:szCs w:val="24"/>
              </w:rPr>
            </w:pPr>
            <w:r w:rsidRPr="005471DC">
              <w:rPr>
                <w:rFonts w:asciiTheme="majorHAnsi" w:hAnsiTheme="majorHAnsi"/>
                <w:b/>
                <w:sz w:val="24"/>
                <w:szCs w:val="24"/>
              </w:rPr>
              <w:t>Type of Post</w:t>
            </w:r>
          </w:p>
        </w:tc>
        <w:tc>
          <w:tcPr>
            <w:tcW w:w="0" w:type="auto"/>
            <w:vAlign w:val="center"/>
          </w:tcPr>
          <w:p w14:paraId="7CA62B38" w14:textId="77777777" w:rsidR="0087046F" w:rsidRPr="005471DC" w:rsidRDefault="0087046F" w:rsidP="0087046F">
            <w:pPr>
              <w:spacing w:line="276" w:lineRule="auto"/>
              <w:rPr>
                <w:rFonts w:asciiTheme="majorHAnsi" w:hAnsiTheme="majorHAnsi"/>
                <w:b/>
                <w:sz w:val="24"/>
                <w:szCs w:val="24"/>
              </w:rPr>
            </w:pPr>
            <w:r w:rsidRPr="005471DC">
              <w:rPr>
                <w:rFonts w:asciiTheme="majorHAnsi" w:hAnsiTheme="majorHAnsi"/>
                <w:b/>
                <w:sz w:val="24"/>
                <w:szCs w:val="24"/>
              </w:rPr>
              <w:t xml:space="preserve">Chicago—Facebook </w:t>
            </w:r>
          </w:p>
          <w:p w14:paraId="0DD50E44" w14:textId="77777777" w:rsidR="0087046F" w:rsidRPr="005471DC" w:rsidRDefault="0087046F" w:rsidP="0087046F">
            <w:pPr>
              <w:spacing w:line="276" w:lineRule="auto"/>
              <w:rPr>
                <w:rFonts w:asciiTheme="majorHAnsi" w:hAnsiTheme="majorHAnsi"/>
                <w:b/>
                <w:sz w:val="24"/>
                <w:szCs w:val="24"/>
              </w:rPr>
            </w:pPr>
          </w:p>
        </w:tc>
        <w:tc>
          <w:tcPr>
            <w:tcW w:w="0" w:type="auto"/>
            <w:vAlign w:val="center"/>
          </w:tcPr>
          <w:p w14:paraId="4190F130" w14:textId="77777777" w:rsidR="0087046F" w:rsidRPr="005471DC" w:rsidRDefault="0087046F" w:rsidP="0087046F">
            <w:pPr>
              <w:spacing w:line="276" w:lineRule="auto"/>
              <w:rPr>
                <w:rFonts w:asciiTheme="majorHAnsi" w:hAnsiTheme="majorHAnsi"/>
                <w:b/>
                <w:sz w:val="24"/>
                <w:szCs w:val="24"/>
              </w:rPr>
            </w:pPr>
            <w:r w:rsidRPr="005471DC">
              <w:rPr>
                <w:rFonts w:asciiTheme="majorHAnsi" w:hAnsiTheme="majorHAnsi"/>
                <w:b/>
                <w:sz w:val="24"/>
                <w:szCs w:val="24"/>
              </w:rPr>
              <w:t>Houston— Facebook</w:t>
            </w:r>
          </w:p>
        </w:tc>
        <w:tc>
          <w:tcPr>
            <w:tcW w:w="0" w:type="auto"/>
            <w:vAlign w:val="center"/>
          </w:tcPr>
          <w:p w14:paraId="708197E6" w14:textId="77777777" w:rsidR="0087046F" w:rsidRPr="005471DC" w:rsidRDefault="0087046F" w:rsidP="0087046F">
            <w:pPr>
              <w:spacing w:line="276" w:lineRule="auto"/>
              <w:rPr>
                <w:rFonts w:asciiTheme="majorHAnsi" w:hAnsiTheme="majorHAnsi"/>
                <w:b/>
                <w:sz w:val="24"/>
                <w:szCs w:val="24"/>
              </w:rPr>
            </w:pPr>
            <w:r w:rsidRPr="005471DC">
              <w:rPr>
                <w:rFonts w:asciiTheme="majorHAnsi" w:hAnsiTheme="majorHAnsi"/>
                <w:b/>
                <w:sz w:val="24"/>
                <w:szCs w:val="24"/>
              </w:rPr>
              <w:t>Phoenix—Twitter</w:t>
            </w:r>
          </w:p>
          <w:p w14:paraId="36AD4E1D" w14:textId="77777777" w:rsidR="0087046F" w:rsidRPr="005471DC" w:rsidRDefault="0087046F" w:rsidP="0087046F">
            <w:pPr>
              <w:spacing w:line="276" w:lineRule="auto"/>
              <w:rPr>
                <w:rFonts w:asciiTheme="majorHAnsi" w:hAnsiTheme="majorHAnsi"/>
                <w:b/>
                <w:sz w:val="24"/>
                <w:szCs w:val="24"/>
              </w:rPr>
            </w:pPr>
          </w:p>
        </w:tc>
        <w:tc>
          <w:tcPr>
            <w:tcW w:w="0" w:type="auto"/>
            <w:vAlign w:val="center"/>
          </w:tcPr>
          <w:p w14:paraId="319A763E" w14:textId="77777777" w:rsidR="0087046F" w:rsidRPr="005471DC" w:rsidRDefault="0087046F" w:rsidP="0087046F">
            <w:pPr>
              <w:spacing w:line="276" w:lineRule="auto"/>
              <w:rPr>
                <w:rFonts w:asciiTheme="majorHAnsi" w:hAnsiTheme="majorHAnsi"/>
                <w:b/>
                <w:sz w:val="24"/>
                <w:szCs w:val="24"/>
              </w:rPr>
            </w:pPr>
            <w:r w:rsidRPr="005471DC">
              <w:rPr>
                <w:rFonts w:asciiTheme="majorHAnsi" w:hAnsiTheme="majorHAnsi"/>
                <w:b/>
                <w:sz w:val="24"/>
                <w:szCs w:val="24"/>
              </w:rPr>
              <w:t xml:space="preserve">Dallas— </w:t>
            </w:r>
          </w:p>
          <w:p w14:paraId="0DB6FBD9" w14:textId="77777777" w:rsidR="0087046F" w:rsidRPr="005471DC" w:rsidRDefault="0087046F" w:rsidP="0087046F">
            <w:pPr>
              <w:spacing w:line="276" w:lineRule="auto"/>
              <w:rPr>
                <w:rFonts w:asciiTheme="majorHAnsi" w:hAnsiTheme="majorHAnsi"/>
                <w:b/>
                <w:sz w:val="24"/>
                <w:szCs w:val="24"/>
              </w:rPr>
            </w:pPr>
            <w:r w:rsidRPr="005471DC">
              <w:rPr>
                <w:rFonts w:asciiTheme="majorHAnsi" w:hAnsiTheme="majorHAnsi"/>
                <w:b/>
                <w:sz w:val="24"/>
                <w:szCs w:val="24"/>
              </w:rPr>
              <w:t>Facebook</w:t>
            </w:r>
          </w:p>
          <w:p w14:paraId="3FE866B5" w14:textId="77777777" w:rsidR="0087046F" w:rsidRPr="005471DC" w:rsidRDefault="0087046F" w:rsidP="0087046F">
            <w:pPr>
              <w:spacing w:line="276" w:lineRule="auto"/>
              <w:rPr>
                <w:rFonts w:asciiTheme="majorHAnsi" w:hAnsiTheme="majorHAnsi"/>
                <w:b/>
                <w:sz w:val="24"/>
                <w:szCs w:val="24"/>
              </w:rPr>
            </w:pPr>
          </w:p>
        </w:tc>
        <w:tc>
          <w:tcPr>
            <w:tcW w:w="0" w:type="auto"/>
            <w:vAlign w:val="center"/>
          </w:tcPr>
          <w:p w14:paraId="51B91468" w14:textId="77777777" w:rsidR="0087046F" w:rsidRPr="005471DC" w:rsidRDefault="0087046F" w:rsidP="0087046F">
            <w:pPr>
              <w:spacing w:line="276" w:lineRule="auto"/>
              <w:rPr>
                <w:rFonts w:asciiTheme="majorHAnsi" w:hAnsiTheme="majorHAnsi"/>
                <w:b/>
                <w:sz w:val="24"/>
                <w:szCs w:val="24"/>
              </w:rPr>
            </w:pPr>
            <w:r w:rsidRPr="005471DC">
              <w:rPr>
                <w:rFonts w:asciiTheme="majorHAnsi" w:hAnsiTheme="majorHAnsi"/>
                <w:b/>
                <w:sz w:val="24"/>
                <w:szCs w:val="24"/>
              </w:rPr>
              <w:t xml:space="preserve">Dallas—Twitter </w:t>
            </w:r>
          </w:p>
          <w:p w14:paraId="4450ADC7" w14:textId="77777777" w:rsidR="0087046F" w:rsidRPr="005471DC" w:rsidRDefault="0087046F" w:rsidP="0087046F">
            <w:pPr>
              <w:spacing w:line="276" w:lineRule="auto"/>
              <w:rPr>
                <w:rFonts w:asciiTheme="majorHAnsi" w:hAnsiTheme="majorHAnsi"/>
                <w:b/>
                <w:sz w:val="24"/>
                <w:szCs w:val="24"/>
              </w:rPr>
            </w:pPr>
          </w:p>
        </w:tc>
        <w:tc>
          <w:tcPr>
            <w:tcW w:w="0" w:type="auto"/>
            <w:vAlign w:val="center"/>
          </w:tcPr>
          <w:p w14:paraId="66277685" w14:textId="77777777" w:rsidR="0087046F" w:rsidRPr="005471DC" w:rsidRDefault="0087046F" w:rsidP="0087046F">
            <w:pPr>
              <w:spacing w:line="276" w:lineRule="auto"/>
              <w:rPr>
                <w:rFonts w:asciiTheme="majorHAnsi" w:hAnsiTheme="majorHAnsi"/>
                <w:b/>
                <w:sz w:val="24"/>
                <w:szCs w:val="24"/>
              </w:rPr>
            </w:pPr>
            <w:r w:rsidRPr="005471DC">
              <w:rPr>
                <w:rFonts w:asciiTheme="majorHAnsi" w:hAnsiTheme="majorHAnsi"/>
                <w:b/>
                <w:sz w:val="24"/>
                <w:szCs w:val="24"/>
              </w:rPr>
              <w:t>San Jose— Facebook</w:t>
            </w:r>
          </w:p>
          <w:p w14:paraId="12FAB43F" w14:textId="77777777" w:rsidR="0087046F" w:rsidRPr="005471DC" w:rsidRDefault="0087046F" w:rsidP="0087046F">
            <w:pPr>
              <w:spacing w:line="276" w:lineRule="auto"/>
              <w:rPr>
                <w:rFonts w:asciiTheme="majorHAnsi" w:hAnsiTheme="majorHAnsi"/>
                <w:b/>
                <w:sz w:val="24"/>
                <w:szCs w:val="24"/>
              </w:rPr>
            </w:pPr>
          </w:p>
        </w:tc>
      </w:tr>
      <w:tr w:rsidR="0087046F" w:rsidRPr="005471DC" w14:paraId="4AE3FFFD" w14:textId="77777777" w:rsidTr="00FF53C8">
        <w:trPr>
          <w:trHeight w:val="562"/>
        </w:trPr>
        <w:tc>
          <w:tcPr>
            <w:tcW w:w="0" w:type="auto"/>
            <w:vAlign w:val="center"/>
          </w:tcPr>
          <w:p w14:paraId="04DA4DBB" w14:textId="77777777" w:rsidR="0087046F" w:rsidRPr="005471DC" w:rsidRDefault="0087046F" w:rsidP="0087046F">
            <w:pPr>
              <w:spacing w:line="276" w:lineRule="auto"/>
              <w:rPr>
                <w:rFonts w:asciiTheme="majorHAnsi" w:hAnsiTheme="majorHAnsi"/>
                <w:sz w:val="24"/>
                <w:szCs w:val="24"/>
              </w:rPr>
            </w:pPr>
            <w:r w:rsidRPr="005471DC">
              <w:rPr>
                <w:rFonts w:asciiTheme="majorHAnsi" w:hAnsiTheme="majorHAnsi"/>
                <w:sz w:val="24"/>
                <w:szCs w:val="24"/>
              </w:rPr>
              <w:t>Announcement</w:t>
            </w:r>
          </w:p>
        </w:tc>
        <w:tc>
          <w:tcPr>
            <w:tcW w:w="0" w:type="auto"/>
            <w:vAlign w:val="center"/>
          </w:tcPr>
          <w:p w14:paraId="45E4A080" w14:textId="77777777" w:rsidR="0087046F" w:rsidRPr="005471DC" w:rsidRDefault="0087046F" w:rsidP="0087046F">
            <w:pPr>
              <w:spacing w:line="276" w:lineRule="auto"/>
              <w:rPr>
                <w:rFonts w:asciiTheme="majorHAnsi" w:hAnsiTheme="majorHAnsi"/>
                <w:sz w:val="24"/>
                <w:szCs w:val="24"/>
              </w:rPr>
            </w:pPr>
            <w:r w:rsidRPr="005471DC">
              <w:rPr>
                <w:rFonts w:asciiTheme="majorHAnsi" w:hAnsiTheme="majorHAnsi"/>
                <w:sz w:val="24"/>
                <w:szCs w:val="24"/>
              </w:rPr>
              <w:t xml:space="preserve">           1</w:t>
            </w:r>
          </w:p>
        </w:tc>
        <w:tc>
          <w:tcPr>
            <w:tcW w:w="0" w:type="auto"/>
            <w:vAlign w:val="center"/>
          </w:tcPr>
          <w:p w14:paraId="6EEE36B9" w14:textId="77777777" w:rsidR="0087046F" w:rsidRPr="005471DC" w:rsidRDefault="0087046F" w:rsidP="0087046F">
            <w:pPr>
              <w:spacing w:line="276" w:lineRule="auto"/>
              <w:rPr>
                <w:rFonts w:asciiTheme="majorHAnsi" w:hAnsiTheme="majorHAnsi"/>
                <w:sz w:val="24"/>
                <w:szCs w:val="24"/>
              </w:rPr>
            </w:pPr>
            <w:r w:rsidRPr="005471DC">
              <w:rPr>
                <w:rFonts w:asciiTheme="majorHAnsi" w:hAnsiTheme="majorHAnsi"/>
                <w:sz w:val="24"/>
                <w:szCs w:val="24"/>
              </w:rPr>
              <w:t xml:space="preserve">          10</w:t>
            </w:r>
          </w:p>
        </w:tc>
        <w:tc>
          <w:tcPr>
            <w:tcW w:w="0" w:type="auto"/>
            <w:vAlign w:val="center"/>
          </w:tcPr>
          <w:p w14:paraId="43B64A72" w14:textId="77777777" w:rsidR="0087046F" w:rsidRPr="005471DC" w:rsidRDefault="0087046F" w:rsidP="0087046F">
            <w:pPr>
              <w:pStyle w:val="ListParagraph"/>
              <w:spacing w:line="276" w:lineRule="auto"/>
              <w:ind w:left="620"/>
              <w:rPr>
                <w:rFonts w:asciiTheme="majorHAnsi" w:hAnsiTheme="majorHAnsi"/>
                <w:sz w:val="24"/>
                <w:szCs w:val="24"/>
              </w:rPr>
            </w:pPr>
          </w:p>
        </w:tc>
        <w:tc>
          <w:tcPr>
            <w:tcW w:w="0" w:type="auto"/>
            <w:vAlign w:val="center"/>
          </w:tcPr>
          <w:p w14:paraId="4352DF57" w14:textId="77777777" w:rsidR="0087046F" w:rsidRPr="005471DC" w:rsidRDefault="0087046F" w:rsidP="0087046F">
            <w:pPr>
              <w:spacing w:line="276" w:lineRule="auto"/>
              <w:rPr>
                <w:rFonts w:asciiTheme="majorHAnsi" w:hAnsiTheme="majorHAnsi"/>
                <w:sz w:val="24"/>
                <w:szCs w:val="24"/>
              </w:rPr>
            </w:pPr>
            <w:r w:rsidRPr="005471DC">
              <w:rPr>
                <w:rFonts w:asciiTheme="majorHAnsi" w:hAnsiTheme="majorHAnsi"/>
                <w:sz w:val="24"/>
                <w:szCs w:val="24"/>
              </w:rPr>
              <w:t xml:space="preserve">       10</w:t>
            </w:r>
          </w:p>
        </w:tc>
        <w:tc>
          <w:tcPr>
            <w:tcW w:w="0" w:type="auto"/>
            <w:vAlign w:val="center"/>
          </w:tcPr>
          <w:p w14:paraId="5D4EE3F8" w14:textId="77777777" w:rsidR="0087046F" w:rsidRPr="005471DC" w:rsidRDefault="0087046F" w:rsidP="0087046F">
            <w:pPr>
              <w:pStyle w:val="ListParagraph"/>
              <w:spacing w:line="276" w:lineRule="auto"/>
              <w:ind w:left="620"/>
              <w:rPr>
                <w:rFonts w:asciiTheme="majorHAnsi" w:hAnsiTheme="majorHAnsi"/>
                <w:sz w:val="24"/>
                <w:szCs w:val="24"/>
              </w:rPr>
            </w:pPr>
          </w:p>
        </w:tc>
        <w:tc>
          <w:tcPr>
            <w:tcW w:w="0" w:type="auto"/>
            <w:vAlign w:val="center"/>
          </w:tcPr>
          <w:p w14:paraId="368C995B" w14:textId="77777777" w:rsidR="0087046F" w:rsidRPr="005471DC" w:rsidRDefault="0087046F" w:rsidP="0087046F">
            <w:pPr>
              <w:spacing w:line="276" w:lineRule="auto"/>
              <w:rPr>
                <w:rFonts w:asciiTheme="majorHAnsi" w:hAnsiTheme="majorHAnsi"/>
                <w:sz w:val="24"/>
                <w:szCs w:val="24"/>
              </w:rPr>
            </w:pPr>
            <w:r w:rsidRPr="005471DC">
              <w:rPr>
                <w:rFonts w:asciiTheme="majorHAnsi" w:hAnsiTheme="majorHAnsi"/>
                <w:sz w:val="24"/>
                <w:szCs w:val="24"/>
              </w:rPr>
              <w:t xml:space="preserve">          5</w:t>
            </w:r>
          </w:p>
        </w:tc>
      </w:tr>
      <w:tr w:rsidR="0087046F" w:rsidRPr="005471DC" w14:paraId="4ACF8C77" w14:textId="77777777" w:rsidTr="00FF53C8">
        <w:trPr>
          <w:trHeight w:val="562"/>
        </w:trPr>
        <w:tc>
          <w:tcPr>
            <w:tcW w:w="0" w:type="auto"/>
            <w:vAlign w:val="center"/>
          </w:tcPr>
          <w:p w14:paraId="27E07523" w14:textId="77777777" w:rsidR="0087046F" w:rsidRPr="005471DC" w:rsidRDefault="0087046F" w:rsidP="0087046F">
            <w:pPr>
              <w:spacing w:line="276" w:lineRule="auto"/>
              <w:rPr>
                <w:rFonts w:asciiTheme="majorHAnsi" w:hAnsiTheme="majorHAnsi"/>
                <w:sz w:val="24"/>
                <w:szCs w:val="24"/>
              </w:rPr>
            </w:pPr>
            <w:r w:rsidRPr="005471DC">
              <w:rPr>
                <w:rFonts w:asciiTheme="majorHAnsi" w:hAnsiTheme="majorHAnsi"/>
                <w:sz w:val="24"/>
                <w:szCs w:val="24"/>
              </w:rPr>
              <w:t>Photos</w:t>
            </w:r>
          </w:p>
        </w:tc>
        <w:tc>
          <w:tcPr>
            <w:tcW w:w="0" w:type="auto"/>
            <w:vAlign w:val="center"/>
          </w:tcPr>
          <w:p w14:paraId="68FA8C97"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6EF064A1" w14:textId="77777777" w:rsidR="0087046F" w:rsidRPr="005471DC" w:rsidRDefault="0087046F" w:rsidP="0087046F">
            <w:pPr>
              <w:spacing w:line="276" w:lineRule="auto"/>
              <w:jc w:val="center"/>
              <w:rPr>
                <w:rFonts w:asciiTheme="majorHAnsi" w:hAnsiTheme="majorHAnsi"/>
                <w:sz w:val="24"/>
                <w:szCs w:val="24"/>
              </w:rPr>
            </w:pPr>
            <w:r w:rsidRPr="005471DC">
              <w:rPr>
                <w:rFonts w:asciiTheme="majorHAnsi" w:hAnsiTheme="majorHAnsi"/>
                <w:sz w:val="24"/>
                <w:szCs w:val="24"/>
              </w:rPr>
              <w:t xml:space="preserve"> 5</w:t>
            </w:r>
          </w:p>
        </w:tc>
        <w:tc>
          <w:tcPr>
            <w:tcW w:w="0" w:type="auto"/>
            <w:vAlign w:val="center"/>
          </w:tcPr>
          <w:p w14:paraId="17516449"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2880F84C" w14:textId="77777777" w:rsidR="0087046F" w:rsidRPr="005471DC" w:rsidRDefault="0087046F" w:rsidP="0087046F">
            <w:pPr>
              <w:spacing w:line="276" w:lineRule="auto"/>
              <w:jc w:val="center"/>
              <w:rPr>
                <w:rFonts w:asciiTheme="majorHAnsi" w:hAnsiTheme="majorHAnsi"/>
                <w:sz w:val="24"/>
                <w:szCs w:val="24"/>
              </w:rPr>
            </w:pPr>
            <w:r w:rsidRPr="005471DC">
              <w:rPr>
                <w:rFonts w:asciiTheme="majorHAnsi" w:hAnsiTheme="majorHAnsi"/>
                <w:sz w:val="24"/>
                <w:szCs w:val="24"/>
              </w:rPr>
              <w:t>1</w:t>
            </w:r>
          </w:p>
        </w:tc>
        <w:tc>
          <w:tcPr>
            <w:tcW w:w="0" w:type="auto"/>
            <w:vAlign w:val="center"/>
          </w:tcPr>
          <w:p w14:paraId="76C242CA"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15892EA7" w14:textId="77777777" w:rsidR="0087046F" w:rsidRPr="005471DC" w:rsidRDefault="0087046F" w:rsidP="0087046F">
            <w:pPr>
              <w:spacing w:line="276" w:lineRule="auto"/>
              <w:jc w:val="center"/>
              <w:rPr>
                <w:rFonts w:asciiTheme="majorHAnsi" w:hAnsiTheme="majorHAnsi"/>
                <w:sz w:val="24"/>
                <w:szCs w:val="24"/>
              </w:rPr>
            </w:pPr>
          </w:p>
        </w:tc>
      </w:tr>
      <w:tr w:rsidR="0087046F" w:rsidRPr="005471DC" w14:paraId="02DBFA50" w14:textId="77777777" w:rsidTr="00FF53C8">
        <w:trPr>
          <w:trHeight w:val="562"/>
        </w:trPr>
        <w:tc>
          <w:tcPr>
            <w:tcW w:w="0" w:type="auto"/>
            <w:vAlign w:val="center"/>
          </w:tcPr>
          <w:p w14:paraId="174C9C3B" w14:textId="77777777" w:rsidR="0087046F" w:rsidRPr="005471DC" w:rsidRDefault="0087046F" w:rsidP="0087046F">
            <w:pPr>
              <w:spacing w:line="276" w:lineRule="auto"/>
              <w:rPr>
                <w:rFonts w:asciiTheme="majorHAnsi" w:hAnsiTheme="majorHAnsi"/>
                <w:sz w:val="24"/>
                <w:szCs w:val="24"/>
              </w:rPr>
            </w:pPr>
            <w:r w:rsidRPr="005471DC">
              <w:rPr>
                <w:rFonts w:asciiTheme="majorHAnsi" w:hAnsiTheme="majorHAnsi"/>
                <w:sz w:val="24"/>
                <w:szCs w:val="24"/>
              </w:rPr>
              <w:t>Photo Caption Contest</w:t>
            </w:r>
          </w:p>
        </w:tc>
        <w:tc>
          <w:tcPr>
            <w:tcW w:w="0" w:type="auto"/>
            <w:vAlign w:val="center"/>
          </w:tcPr>
          <w:p w14:paraId="71124598"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6504C0F7" w14:textId="77777777" w:rsidR="0087046F" w:rsidRPr="005471DC" w:rsidRDefault="0087046F" w:rsidP="0087046F">
            <w:pPr>
              <w:spacing w:line="276" w:lineRule="auto"/>
              <w:jc w:val="center"/>
              <w:rPr>
                <w:rFonts w:asciiTheme="majorHAnsi" w:hAnsiTheme="majorHAnsi"/>
                <w:sz w:val="24"/>
                <w:szCs w:val="24"/>
              </w:rPr>
            </w:pPr>
            <w:r w:rsidRPr="005471DC">
              <w:rPr>
                <w:rFonts w:asciiTheme="majorHAnsi" w:hAnsiTheme="majorHAnsi"/>
                <w:sz w:val="24"/>
                <w:szCs w:val="24"/>
              </w:rPr>
              <w:t>10</w:t>
            </w:r>
          </w:p>
        </w:tc>
        <w:tc>
          <w:tcPr>
            <w:tcW w:w="0" w:type="auto"/>
            <w:vAlign w:val="center"/>
          </w:tcPr>
          <w:p w14:paraId="026BC18A"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7AEC7DA2"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5D9C9A07"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5BCDD7C8" w14:textId="77777777" w:rsidR="0087046F" w:rsidRPr="005471DC" w:rsidRDefault="0087046F" w:rsidP="0087046F">
            <w:pPr>
              <w:spacing w:line="276" w:lineRule="auto"/>
              <w:jc w:val="center"/>
              <w:rPr>
                <w:rFonts w:asciiTheme="majorHAnsi" w:hAnsiTheme="majorHAnsi"/>
                <w:sz w:val="24"/>
                <w:szCs w:val="24"/>
              </w:rPr>
            </w:pPr>
          </w:p>
        </w:tc>
      </w:tr>
      <w:tr w:rsidR="0087046F" w:rsidRPr="005471DC" w14:paraId="55950500" w14:textId="77777777" w:rsidTr="00FF53C8">
        <w:trPr>
          <w:trHeight w:val="562"/>
        </w:trPr>
        <w:tc>
          <w:tcPr>
            <w:tcW w:w="0" w:type="auto"/>
            <w:vAlign w:val="center"/>
          </w:tcPr>
          <w:p w14:paraId="4C1E7CB2" w14:textId="77777777" w:rsidR="0087046F" w:rsidRPr="005471DC" w:rsidRDefault="0087046F" w:rsidP="0087046F">
            <w:pPr>
              <w:spacing w:line="276" w:lineRule="auto"/>
              <w:rPr>
                <w:rFonts w:asciiTheme="majorHAnsi" w:hAnsiTheme="majorHAnsi"/>
                <w:sz w:val="24"/>
                <w:szCs w:val="24"/>
              </w:rPr>
            </w:pPr>
            <w:r w:rsidRPr="005471DC">
              <w:rPr>
                <w:rFonts w:asciiTheme="majorHAnsi" w:hAnsiTheme="majorHAnsi"/>
                <w:sz w:val="24"/>
                <w:szCs w:val="24"/>
              </w:rPr>
              <w:t>Trivia question</w:t>
            </w:r>
          </w:p>
        </w:tc>
        <w:tc>
          <w:tcPr>
            <w:tcW w:w="0" w:type="auto"/>
            <w:vAlign w:val="center"/>
          </w:tcPr>
          <w:p w14:paraId="48A283E5"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1DAAC0C2" w14:textId="77777777" w:rsidR="0087046F" w:rsidRPr="005471DC" w:rsidRDefault="0087046F" w:rsidP="0087046F">
            <w:pPr>
              <w:spacing w:line="276" w:lineRule="auto"/>
              <w:jc w:val="center"/>
              <w:rPr>
                <w:rFonts w:asciiTheme="majorHAnsi" w:hAnsiTheme="majorHAnsi"/>
                <w:sz w:val="24"/>
                <w:szCs w:val="24"/>
              </w:rPr>
            </w:pPr>
            <w:r w:rsidRPr="005471DC">
              <w:rPr>
                <w:rFonts w:asciiTheme="majorHAnsi" w:hAnsiTheme="majorHAnsi"/>
                <w:sz w:val="24"/>
                <w:szCs w:val="24"/>
              </w:rPr>
              <w:t xml:space="preserve"> 1</w:t>
            </w:r>
          </w:p>
        </w:tc>
        <w:tc>
          <w:tcPr>
            <w:tcW w:w="0" w:type="auto"/>
            <w:vAlign w:val="center"/>
          </w:tcPr>
          <w:p w14:paraId="3AB1A0C7"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4B71C503"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669FF24F"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211FA1F5" w14:textId="77777777" w:rsidR="0087046F" w:rsidRPr="005471DC" w:rsidRDefault="0087046F" w:rsidP="0087046F">
            <w:pPr>
              <w:spacing w:line="276" w:lineRule="auto"/>
              <w:jc w:val="center"/>
              <w:rPr>
                <w:rFonts w:asciiTheme="majorHAnsi" w:hAnsiTheme="majorHAnsi"/>
                <w:sz w:val="24"/>
                <w:szCs w:val="24"/>
              </w:rPr>
            </w:pPr>
          </w:p>
        </w:tc>
      </w:tr>
      <w:tr w:rsidR="0087046F" w:rsidRPr="005471DC" w14:paraId="45091D54" w14:textId="77777777" w:rsidTr="00FF53C8">
        <w:trPr>
          <w:trHeight w:val="562"/>
        </w:trPr>
        <w:tc>
          <w:tcPr>
            <w:tcW w:w="0" w:type="auto"/>
            <w:vAlign w:val="center"/>
          </w:tcPr>
          <w:p w14:paraId="50EDB866" w14:textId="77777777" w:rsidR="0087046F" w:rsidRPr="005471DC" w:rsidRDefault="0087046F" w:rsidP="0087046F">
            <w:pPr>
              <w:spacing w:line="276" w:lineRule="auto"/>
              <w:rPr>
                <w:rFonts w:asciiTheme="majorHAnsi" w:hAnsiTheme="majorHAnsi"/>
                <w:sz w:val="24"/>
                <w:szCs w:val="24"/>
              </w:rPr>
            </w:pPr>
            <w:r w:rsidRPr="005471DC">
              <w:rPr>
                <w:rFonts w:asciiTheme="majorHAnsi" w:hAnsiTheme="majorHAnsi"/>
                <w:sz w:val="24"/>
                <w:szCs w:val="24"/>
              </w:rPr>
              <w:t>Videos</w:t>
            </w:r>
          </w:p>
        </w:tc>
        <w:tc>
          <w:tcPr>
            <w:tcW w:w="0" w:type="auto"/>
            <w:vAlign w:val="center"/>
          </w:tcPr>
          <w:p w14:paraId="4AC8145E"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78C248E4" w14:textId="77777777" w:rsidR="0087046F" w:rsidRPr="005471DC" w:rsidRDefault="0087046F" w:rsidP="0087046F">
            <w:pPr>
              <w:spacing w:line="276" w:lineRule="auto"/>
              <w:jc w:val="center"/>
              <w:rPr>
                <w:rFonts w:asciiTheme="majorHAnsi" w:hAnsiTheme="majorHAnsi"/>
                <w:sz w:val="24"/>
                <w:szCs w:val="24"/>
              </w:rPr>
            </w:pPr>
            <w:r w:rsidRPr="005471DC">
              <w:rPr>
                <w:rFonts w:asciiTheme="majorHAnsi" w:hAnsiTheme="majorHAnsi"/>
                <w:sz w:val="24"/>
                <w:szCs w:val="24"/>
              </w:rPr>
              <w:t xml:space="preserve"> 2</w:t>
            </w:r>
          </w:p>
        </w:tc>
        <w:tc>
          <w:tcPr>
            <w:tcW w:w="0" w:type="auto"/>
            <w:vAlign w:val="center"/>
          </w:tcPr>
          <w:p w14:paraId="50733E80"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70318F16" w14:textId="77777777" w:rsidR="0087046F" w:rsidRPr="005471DC" w:rsidRDefault="0087046F" w:rsidP="0087046F">
            <w:pPr>
              <w:spacing w:line="276" w:lineRule="auto"/>
              <w:jc w:val="center"/>
              <w:rPr>
                <w:rFonts w:asciiTheme="majorHAnsi" w:hAnsiTheme="majorHAnsi"/>
                <w:sz w:val="24"/>
                <w:szCs w:val="24"/>
              </w:rPr>
            </w:pPr>
            <w:r w:rsidRPr="005471DC">
              <w:rPr>
                <w:rFonts w:asciiTheme="majorHAnsi" w:hAnsiTheme="majorHAnsi"/>
                <w:sz w:val="24"/>
                <w:szCs w:val="24"/>
              </w:rPr>
              <w:t>1</w:t>
            </w:r>
          </w:p>
        </w:tc>
        <w:tc>
          <w:tcPr>
            <w:tcW w:w="0" w:type="auto"/>
            <w:vAlign w:val="center"/>
          </w:tcPr>
          <w:p w14:paraId="384B2FFC"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377CAD17" w14:textId="77777777" w:rsidR="0087046F" w:rsidRPr="005471DC" w:rsidRDefault="0087046F" w:rsidP="0087046F">
            <w:pPr>
              <w:spacing w:line="276" w:lineRule="auto"/>
              <w:jc w:val="center"/>
              <w:rPr>
                <w:rFonts w:asciiTheme="majorHAnsi" w:hAnsiTheme="majorHAnsi"/>
                <w:sz w:val="24"/>
                <w:szCs w:val="24"/>
              </w:rPr>
            </w:pPr>
          </w:p>
        </w:tc>
      </w:tr>
      <w:tr w:rsidR="0087046F" w:rsidRPr="005471DC" w14:paraId="150DB882" w14:textId="77777777" w:rsidTr="00FF53C8">
        <w:trPr>
          <w:trHeight w:val="562"/>
        </w:trPr>
        <w:tc>
          <w:tcPr>
            <w:tcW w:w="0" w:type="auto"/>
            <w:vAlign w:val="center"/>
          </w:tcPr>
          <w:p w14:paraId="09B6EE6B" w14:textId="77777777" w:rsidR="0087046F" w:rsidRPr="005471DC" w:rsidRDefault="0087046F" w:rsidP="0087046F">
            <w:pPr>
              <w:spacing w:line="276" w:lineRule="auto"/>
              <w:rPr>
                <w:rFonts w:asciiTheme="majorHAnsi" w:hAnsiTheme="majorHAnsi"/>
                <w:sz w:val="24"/>
                <w:szCs w:val="24"/>
              </w:rPr>
            </w:pPr>
            <w:r w:rsidRPr="005471DC">
              <w:rPr>
                <w:rFonts w:asciiTheme="majorHAnsi" w:hAnsiTheme="majorHAnsi"/>
                <w:sz w:val="24"/>
                <w:szCs w:val="24"/>
              </w:rPr>
              <w:t>Answer to question</w:t>
            </w:r>
          </w:p>
        </w:tc>
        <w:tc>
          <w:tcPr>
            <w:tcW w:w="0" w:type="auto"/>
            <w:vAlign w:val="center"/>
          </w:tcPr>
          <w:p w14:paraId="49E53C9D"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7A532048"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620A74C6"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462EAB44"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076D39A8" w14:textId="77777777" w:rsidR="0087046F" w:rsidRPr="005471DC" w:rsidRDefault="0087046F" w:rsidP="0087046F">
            <w:pPr>
              <w:spacing w:line="276" w:lineRule="auto"/>
              <w:jc w:val="center"/>
              <w:rPr>
                <w:rFonts w:asciiTheme="majorHAnsi" w:hAnsiTheme="majorHAnsi"/>
                <w:sz w:val="24"/>
                <w:szCs w:val="24"/>
              </w:rPr>
            </w:pPr>
            <w:r w:rsidRPr="005471DC">
              <w:rPr>
                <w:rFonts w:asciiTheme="majorHAnsi" w:hAnsiTheme="majorHAnsi"/>
                <w:sz w:val="24"/>
                <w:szCs w:val="24"/>
              </w:rPr>
              <w:t>5</w:t>
            </w:r>
          </w:p>
        </w:tc>
        <w:tc>
          <w:tcPr>
            <w:tcW w:w="0" w:type="auto"/>
            <w:vAlign w:val="center"/>
          </w:tcPr>
          <w:p w14:paraId="04498F5E" w14:textId="77777777" w:rsidR="0087046F" w:rsidRPr="005471DC" w:rsidRDefault="0087046F" w:rsidP="0087046F">
            <w:pPr>
              <w:spacing w:line="276" w:lineRule="auto"/>
              <w:jc w:val="center"/>
              <w:rPr>
                <w:rFonts w:asciiTheme="majorHAnsi" w:hAnsiTheme="majorHAnsi"/>
                <w:sz w:val="24"/>
                <w:szCs w:val="24"/>
              </w:rPr>
            </w:pPr>
          </w:p>
        </w:tc>
      </w:tr>
      <w:tr w:rsidR="0087046F" w:rsidRPr="005471DC" w14:paraId="7A80063E" w14:textId="77777777" w:rsidTr="00FF53C8">
        <w:trPr>
          <w:trHeight w:val="562"/>
        </w:trPr>
        <w:tc>
          <w:tcPr>
            <w:tcW w:w="0" w:type="auto"/>
            <w:vAlign w:val="center"/>
          </w:tcPr>
          <w:p w14:paraId="4A6BFEE9" w14:textId="77777777" w:rsidR="0087046F" w:rsidRPr="005471DC" w:rsidRDefault="0087046F" w:rsidP="0087046F">
            <w:pPr>
              <w:spacing w:line="276" w:lineRule="auto"/>
              <w:rPr>
                <w:rFonts w:asciiTheme="majorHAnsi" w:hAnsiTheme="majorHAnsi"/>
                <w:sz w:val="24"/>
                <w:szCs w:val="24"/>
              </w:rPr>
            </w:pPr>
            <w:r w:rsidRPr="005471DC">
              <w:rPr>
                <w:rFonts w:asciiTheme="majorHAnsi" w:hAnsiTheme="majorHAnsi"/>
                <w:sz w:val="24"/>
                <w:szCs w:val="24"/>
              </w:rPr>
              <w:t>Non-related comment</w:t>
            </w:r>
          </w:p>
        </w:tc>
        <w:tc>
          <w:tcPr>
            <w:tcW w:w="0" w:type="auto"/>
            <w:vAlign w:val="center"/>
          </w:tcPr>
          <w:p w14:paraId="2C1F0684"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3D49AF93"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4EE16807"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3860B547"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71172B5F" w14:textId="77777777" w:rsidR="0087046F" w:rsidRPr="005471DC" w:rsidRDefault="0087046F" w:rsidP="0087046F">
            <w:pPr>
              <w:spacing w:line="276" w:lineRule="auto"/>
              <w:jc w:val="center"/>
              <w:rPr>
                <w:rFonts w:asciiTheme="majorHAnsi" w:hAnsiTheme="majorHAnsi"/>
                <w:sz w:val="24"/>
                <w:szCs w:val="24"/>
              </w:rPr>
            </w:pPr>
            <w:r w:rsidRPr="005471DC">
              <w:rPr>
                <w:rFonts w:asciiTheme="majorHAnsi" w:hAnsiTheme="majorHAnsi"/>
                <w:sz w:val="24"/>
                <w:szCs w:val="24"/>
              </w:rPr>
              <w:t>3</w:t>
            </w:r>
          </w:p>
        </w:tc>
        <w:tc>
          <w:tcPr>
            <w:tcW w:w="0" w:type="auto"/>
            <w:vAlign w:val="center"/>
          </w:tcPr>
          <w:p w14:paraId="20E7DFC3" w14:textId="77777777" w:rsidR="0087046F" w:rsidRPr="005471DC" w:rsidRDefault="0087046F" w:rsidP="0087046F">
            <w:pPr>
              <w:spacing w:line="276" w:lineRule="auto"/>
              <w:jc w:val="center"/>
              <w:rPr>
                <w:rFonts w:asciiTheme="majorHAnsi" w:hAnsiTheme="majorHAnsi"/>
                <w:sz w:val="24"/>
                <w:szCs w:val="24"/>
              </w:rPr>
            </w:pPr>
          </w:p>
        </w:tc>
      </w:tr>
      <w:tr w:rsidR="0087046F" w:rsidRPr="005471DC" w14:paraId="0BA32C60" w14:textId="77777777" w:rsidTr="00FF53C8">
        <w:trPr>
          <w:trHeight w:val="562"/>
        </w:trPr>
        <w:tc>
          <w:tcPr>
            <w:tcW w:w="0" w:type="auto"/>
            <w:vAlign w:val="center"/>
          </w:tcPr>
          <w:p w14:paraId="1C7C6087" w14:textId="77777777" w:rsidR="0087046F" w:rsidRPr="005471DC" w:rsidRDefault="0087046F" w:rsidP="0087046F">
            <w:pPr>
              <w:spacing w:line="276" w:lineRule="auto"/>
              <w:rPr>
                <w:rFonts w:asciiTheme="majorHAnsi" w:hAnsiTheme="majorHAnsi"/>
                <w:sz w:val="24"/>
                <w:szCs w:val="24"/>
              </w:rPr>
            </w:pPr>
            <w:r w:rsidRPr="005471DC">
              <w:rPr>
                <w:rFonts w:asciiTheme="majorHAnsi" w:hAnsiTheme="majorHAnsi"/>
                <w:sz w:val="24"/>
                <w:szCs w:val="24"/>
              </w:rPr>
              <w:t>Question within response</w:t>
            </w:r>
          </w:p>
        </w:tc>
        <w:tc>
          <w:tcPr>
            <w:tcW w:w="0" w:type="auto"/>
            <w:vAlign w:val="center"/>
          </w:tcPr>
          <w:p w14:paraId="6A8FD303"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2A9F0E3B"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32F1B5BE" w14:textId="77777777" w:rsidR="0087046F" w:rsidRPr="005471DC" w:rsidRDefault="0087046F" w:rsidP="0087046F">
            <w:pPr>
              <w:spacing w:line="276" w:lineRule="auto"/>
              <w:jc w:val="center"/>
              <w:rPr>
                <w:rFonts w:asciiTheme="majorHAnsi" w:hAnsiTheme="majorHAnsi"/>
                <w:sz w:val="24"/>
                <w:szCs w:val="24"/>
              </w:rPr>
            </w:pPr>
            <w:r w:rsidRPr="005471DC">
              <w:rPr>
                <w:rFonts w:asciiTheme="majorHAnsi" w:hAnsiTheme="majorHAnsi"/>
                <w:sz w:val="24"/>
                <w:szCs w:val="24"/>
              </w:rPr>
              <w:t>2</w:t>
            </w:r>
          </w:p>
        </w:tc>
        <w:tc>
          <w:tcPr>
            <w:tcW w:w="0" w:type="auto"/>
            <w:vAlign w:val="center"/>
          </w:tcPr>
          <w:p w14:paraId="7DD5F85C" w14:textId="77777777" w:rsidR="0087046F" w:rsidRPr="005471DC" w:rsidRDefault="0087046F" w:rsidP="0087046F">
            <w:pPr>
              <w:spacing w:line="276" w:lineRule="auto"/>
              <w:jc w:val="center"/>
              <w:rPr>
                <w:rFonts w:asciiTheme="majorHAnsi" w:hAnsiTheme="majorHAnsi"/>
                <w:sz w:val="24"/>
                <w:szCs w:val="24"/>
              </w:rPr>
            </w:pPr>
          </w:p>
        </w:tc>
        <w:tc>
          <w:tcPr>
            <w:tcW w:w="0" w:type="auto"/>
            <w:vAlign w:val="center"/>
          </w:tcPr>
          <w:p w14:paraId="14A5E66C" w14:textId="77777777" w:rsidR="0087046F" w:rsidRPr="005471DC" w:rsidRDefault="0087046F" w:rsidP="0087046F">
            <w:pPr>
              <w:spacing w:line="276" w:lineRule="auto"/>
              <w:jc w:val="center"/>
              <w:rPr>
                <w:rFonts w:asciiTheme="majorHAnsi" w:hAnsiTheme="majorHAnsi"/>
                <w:sz w:val="24"/>
                <w:szCs w:val="24"/>
              </w:rPr>
            </w:pPr>
            <w:r w:rsidRPr="005471DC">
              <w:rPr>
                <w:rFonts w:asciiTheme="majorHAnsi" w:hAnsiTheme="majorHAnsi"/>
                <w:sz w:val="24"/>
                <w:szCs w:val="24"/>
              </w:rPr>
              <w:t>1</w:t>
            </w:r>
          </w:p>
        </w:tc>
        <w:tc>
          <w:tcPr>
            <w:tcW w:w="0" w:type="auto"/>
            <w:vAlign w:val="center"/>
          </w:tcPr>
          <w:p w14:paraId="3B858098" w14:textId="77777777" w:rsidR="0087046F" w:rsidRPr="005471DC" w:rsidRDefault="0087046F" w:rsidP="0087046F">
            <w:pPr>
              <w:spacing w:line="276" w:lineRule="auto"/>
              <w:jc w:val="center"/>
              <w:rPr>
                <w:rFonts w:asciiTheme="majorHAnsi" w:hAnsiTheme="majorHAnsi"/>
                <w:sz w:val="24"/>
                <w:szCs w:val="24"/>
              </w:rPr>
            </w:pPr>
          </w:p>
        </w:tc>
      </w:tr>
      <w:tr w:rsidR="0087046F" w:rsidRPr="005471DC" w14:paraId="1189C255" w14:textId="77777777" w:rsidTr="00FF53C8">
        <w:trPr>
          <w:trHeight w:val="562"/>
        </w:trPr>
        <w:tc>
          <w:tcPr>
            <w:tcW w:w="0" w:type="auto"/>
            <w:vAlign w:val="center"/>
          </w:tcPr>
          <w:p w14:paraId="0DEA1A99" w14:textId="77777777" w:rsidR="0087046F" w:rsidRPr="005471DC" w:rsidRDefault="0087046F" w:rsidP="0087046F">
            <w:pPr>
              <w:spacing w:line="276" w:lineRule="auto"/>
              <w:rPr>
                <w:rFonts w:asciiTheme="majorHAnsi" w:hAnsiTheme="majorHAnsi"/>
                <w:b/>
                <w:sz w:val="24"/>
                <w:szCs w:val="24"/>
              </w:rPr>
            </w:pPr>
            <w:r w:rsidRPr="005471DC">
              <w:rPr>
                <w:rFonts w:asciiTheme="majorHAnsi" w:hAnsiTheme="majorHAnsi"/>
                <w:b/>
                <w:sz w:val="24"/>
                <w:szCs w:val="24"/>
              </w:rPr>
              <w:t>Total Multiple Response Threads</w:t>
            </w:r>
          </w:p>
        </w:tc>
        <w:tc>
          <w:tcPr>
            <w:tcW w:w="0" w:type="auto"/>
            <w:vAlign w:val="center"/>
          </w:tcPr>
          <w:p w14:paraId="690B0A24" w14:textId="77777777" w:rsidR="0087046F" w:rsidRPr="005471DC" w:rsidRDefault="0087046F" w:rsidP="0087046F">
            <w:pPr>
              <w:spacing w:line="276" w:lineRule="auto"/>
              <w:jc w:val="center"/>
              <w:rPr>
                <w:rFonts w:asciiTheme="majorHAnsi" w:hAnsiTheme="majorHAnsi"/>
                <w:b/>
                <w:sz w:val="24"/>
                <w:szCs w:val="24"/>
              </w:rPr>
            </w:pPr>
            <w:r w:rsidRPr="005471DC">
              <w:rPr>
                <w:rFonts w:asciiTheme="majorHAnsi" w:hAnsiTheme="majorHAnsi"/>
                <w:b/>
                <w:sz w:val="24"/>
                <w:szCs w:val="24"/>
              </w:rPr>
              <w:t>1</w:t>
            </w:r>
          </w:p>
        </w:tc>
        <w:tc>
          <w:tcPr>
            <w:tcW w:w="0" w:type="auto"/>
            <w:vAlign w:val="center"/>
          </w:tcPr>
          <w:p w14:paraId="6790E782" w14:textId="77777777" w:rsidR="0087046F" w:rsidRPr="005471DC" w:rsidRDefault="0087046F" w:rsidP="0087046F">
            <w:pPr>
              <w:spacing w:line="276" w:lineRule="auto"/>
              <w:jc w:val="center"/>
              <w:rPr>
                <w:rFonts w:asciiTheme="majorHAnsi" w:hAnsiTheme="majorHAnsi"/>
                <w:b/>
                <w:sz w:val="24"/>
                <w:szCs w:val="24"/>
              </w:rPr>
            </w:pPr>
            <w:r w:rsidRPr="005471DC">
              <w:rPr>
                <w:rFonts w:asciiTheme="majorHAnsi" w:hAnsiTheme="majorHAnsi"/>
                <w:b/>
                <w:sz w:val="24"/>
                <w:szCs w:val="24"/>
              </w:rPr>
              <w:t>28</w:t>
            </w:r>
          </w:p>
        </w:tc>
        <w:tc>
          <w:tcPr>
            <w:tcW w:w="0" w:type="auto"/>
            <w:vAlign w:val="center"/>
          </w:tcPr>
          <w:p w14:paraId="3D0E5DAA" w14:textId="77777777" w:rsidR="0087046F" w:rsidRPr="005471DC" w:rsidRDefault="0087046F" w:rsidP="0087046F">
            <w:pPr>
              <w:spacing w:line="276" w:lineRule="auto"/>
              <w:jc w:val="center"/>
              <w:rPr>
                <w:rFonts w:asciiTheme="majorHAnsi" w:hAnsiTheme="majorHAnsi"/>
                <w:b/>
                <w:sz w:val="24"/>
                <w:szCs w:val="24"/>
              </w:rPr>
            </w:pPr>
            <w:r w:rsidRPr="005471DC">
              <w:rPr>
                <w:rFonts w:asciiTheme="majorHAnsi" w:hAnsiTheme="majorHAnsi"/>
                <w:b/>
                <w:sz w:val="24"/>
                <w:szCs w:val="24"/>
              </w:rPr>
              <w:t>2</w:t>
            </w:r>
          </w:p>
        </w:tc>
        <w:tc>
          <w:tcPr>
            <w:tcW w:w="0" w:type="auto"/>
            <w:vAlign w:val="center"/>
          </w:tcPr>
          <w:p w14:paraId="6B2C0AC3" w14:textId="77777777" w:rsidR="0087046F" w:rsidRPr="005471DC" w:rsidRDefault="0087046F" w:rsidP="0087046F">
            <w:pPr>
              <w:spacing w:line="276" w:lineRule="auto"/>
              <w:jc w:val="center"/>
              <w:rPr>
                <w:rFonts w:asciiTheme="majorHAnsi" w:hAnsiTheme="majorHAnsi"/>
                <w:b/>
                <w:sz w:val="24"/>
                <w:szCs w:val="24"/>
              </w:rPr>
            </w:pPr>
            <w:r w:rsidRPr="005471DC">
              <w:rPr>
                <w:rFonts w:asciiTheme="majorHAnsi" w:hAnsiTheme="majorHAnsi"/>
                <w:b/>
                <w:sz w:val="24"/>
                <w:szCs w:val="24"/>
              </w:rPr>
              <w:t>12</w:t>
            </w:r>
          </w:p>
        </w:tc>
        <w:tc>
          <w:tcPr>
            <w:tcW w:w="0" w:type="auto"/>
            <w:vAlign w:val="center"/>
          </w:tcPr>
          <w:p w14:paraId="13A5CA09" w14:textId="77777777" w:rsidR="0087046F" w:rsidRPr="005471DC" w:rsidRDefault="0087046F" w:rsidP="0087046F">
            <w:pPr>
              <w:spacing w:line="276" w:lineRule="auto"/>
              <w:jc w:val="center"/>
              <w:rPr>
                <w:rFonts w:asciiTheme="majorHAnsi" w:hAnsiTheme="majorHAnsi"/>
                <w:b/>
                <w:sz w:val="24"/>
                <w:szCs w:val="24"/>
              </w:rPr>
            </w:pPr>
            <w:r w:rsidRPr="005471DC">
              <w:rPr>
                <w:rFonts w:asciiTheme="majorHAnsi" w:hAnsiTheme="majorHAnsi"/>
                <w:b/>
                <w:sz w:val="24"/>
                <w:szCs w:val="24"/>
              </w:rPr>
              <w:t>9</w:t>
            </w:r>
          </w:p>
        </w:tc>
        <w:tc>
          <w:tcPr>
            <w:tcW w:w="0" w:type="auto"/>
            <w:vAlign w:val="center"/>
          </w:tcPr>
          <w:p w14:paraId="5A448406" w14:textId="77777777" w:rsidR="0087046F" w:rsidRPr="005471DC" w:rsidRDefault="0087046F" w:rsidP="0087046F">
            <w:pPr>
              <w:spacing w:line="276" w:lineRule="auto"/>
              <w:jc w:val="center"/>
              <w:rPr>
                <w:rFonts w:asciiTheme="majorHAnsi" w:hAnsiTheme="majorHAnsi"/>
                <w:b/>
                <w:sz w:val="24"/>
                <w:szCs w:val="24"/>
              </w:rPr>
            </w:pPr>
            <w:r w:rsidRPr="005471DC">
              <w:rPr>
                <w:rFonts w:asciiTheme="majorHAnsi" w:hAnsiTheme="majorHAnsi"/>
                <w:b/>
                <w:sz w:val="24"/>
                <w:szCs w:val="24"/>
              </w:rPr>
              <w:t>5</w:t>
            </w:r>
          </w:p>
        </w:tc>
      </w:tr>
    </w:tbl>
    <w:p w14:paraId="7D62913D" w14:textId="77777777" w:rsidR="000004F4" w:rsidRPr="005471DC" w:rsidRDefault="000004F4" w:rsidP="000D7E63">
      <w:pPr>
        <w:spacing w:line="480" w:lineRule="auto"/>
        <w:rPr>
          <w:rFonts w:asciiTheme="majorHAnsi" w:hAnsiTheme="majorHAnsi" w:cs="Arial"/>
        </w:rPr>
      </w:pPr>
    </w:p>
    <w:p w14:paraId="741E96EA" w14:textId="77777777" w:rsidR="004A0489" w:rsidRPr="005471DC" w:rsidRDefault="004A0489" w:rsidP="004035E6">
      <w:pPr>
        <w:spacing w:line="480" w:lineRule="auto"/>
        <w:jc w:val="center"/>
        <w:rPr>
          <w:rFonts w:asciiTheme="majorHAnsi" w:hAnsiTheme="majorHAnsi" w:cs="Arial"/>
          <w:b/>
        </w:rPr>
      </w:pPr>
      <w:r w:rsidRPr="005471DC">
        <w:rPr>
          <w:rFonts w:asciiTheme="majorHAnsi" w:hAnsiTheme="majorHAnsi" w:cs="Arial"/>
          <w:b/>
        </w:rPr>
        <w:t>Discussion and Analysis</w:t>
      </w:r>
    </w:p>
    <w:p w14:paraId="54907E6D" w14:textId="77777777" w:rsidR="004A0489" w:rsidRPr="005471DC" w:rsidRDefault="004A0489" w:rsidP="000D7E63">
      <w:pPr>
        <w:spacing w:line="480" w:lineRule="auto"/>
        <w:rPr>
          <w:rFonts w:asciiTheme="majorHAnsi" w:hAnsiTheme="majorHAnsi" w:cs="Arial"/>
        </w:rPr>
      </w:pPr>
      <w:r w:rsidRPr="005471DC">
        <w:rPr>
          <w:rFonts w:asciiTheme="majorHAnsi" w:hAnsiTheme="majorHAnsi" w:cs="Arial"/>
        </w:rPr>
        <w:tab/>
        <w:t xml:space="preserve">The data reveal several points of interest. </w:t>
      </w:r>
      <w:r w:rsidR="007E41BD" w:rsidRPr="005471DC">
        <w:rPr>
          <w:rFonts w:asciiTheme="majorHAnsi" w:hAnsiTheme="majorHAnsi" w:cs="Arial"/>
        </w:rPr>
        <w:t xml:space="preserve">Regarding </w:t>
      </w:r>
      <w:r w:rsidRPr="005471DC">
        <w:rPr>
          <w:rFonts w:asciiTheme="majorHAnsi" w:hAnsiTheme="majorHAnsi" w:cs="Arial"/>
        </w:rPr>
        <w:t>our first question, about which of Facebook, Twitter</w:t>
      </w:r>
      <w:r w:rsidR="00052BE1" w:rsidRPr="005471DC">
        <w:rPr>
          <w:rFonts w:asciiTheme="majorHAnsi" w:hAnsiTheme="majorHAnsi" w:cs="Arial"/>
        </w:rPr>
        <w:t>,</w:t>
      </w:r>
      <w:r w:rsidRPr="005471DC">
        <w:rPr>
          <w:rFonts w:asciiTheme="majorHAnsi" w:hAnsiTheme="majorHAnsi" w:cs="Arial"/>
        </w:rPr>
        <w:t xml:space="preserve"> and YouTube technologies the top 10 municipal </w:t>
      </w:r>
      <w:r w:rsidR="00BC0AED" w:rsidRPr="005471DC">
        <w:rPr>
          <w:rFonts w:asciiTheme="majorHAnsi" w:hAnsiTheme="majorHAnsi" w:cs="Arial"/>
        </w:rPr>
        <w:t xml:space="preserve">PDs </w:t>
      </w:r>
      <w:r w:rsidR="00DB2785" w:rsidRPr="005471DC">
        <w:rPr>
          <w:rFonts w:asciiTheme="majorHAnsi" w:hAnsiTheme="majorHAnsi" w:cs="Arial"/>
        </w:rPr>
        <w:t>use</w:t>
      </w:r>
      <w:r w:rsidRPr="005471DC">
        <w:rPr>
          <w:rFonts w:asciiTheme="majorHAnsi" w:hAnsiTheme="majorHAnsi" w:cs="Arial"/>
        </w:rPr>
        <w:t>, we find that most</w:t>
      </w:r>
      <w:r w:rsidR="00BC0AED" w:rsidRPr="005471DC">
        <w:rPr>
          <w:rFonts w:asciiTheme="majorHAnsi" w:hAnsiTheme="majorHAnsi" w:cs="Arial"/>
        </w:rPr>
        <w:t xml:space="preserve"> </w:t>
      </w:r>
      <w:r w:rsidRPr="005471DC">
        <w:rPr>
          <w:rFonts w:asciiTheme="majorHAnsi" w:hAnsiTheme="majorHAnsi" w:cs="Arial"/>
        </w:rPr>
        <w:t xml:space="preserve">do have a presence among these technologies. There are over half (18) of the </w:t>
      </w:r>
      <w:r w:rsidR="005B6D31" w:rsidRPr="005471DC">
        <w:rPr>
          <w:rFonts w:asciiTheme="majorHAnsi" w:hAnsiTheme="majorHAnsi" w:cs="Arial"/>
        </w:rPr>
        <w:t>30</w:t>
      </w:r>
      <w:r w:rsidRPr="005471DC">
        <w:rPr>
          <w:rFonts w:asciiTheme="majorHAnsi" w:hAnsiTheme="majorHAnsi" w:cs="Arial"/>
        </w:rPr>
        <w:t xml:space="preserve"> possible </w:t>
      </w:r>
      <w:r w:rsidR="008E44C8" w:rsidRPr="005471DC">
        <w:rPr>
          <w:rFonts w:asciiTheme="majorHAnsi" w:hAnsiTheme="majorHAnsi" w:cs="Arial"/>
        </w:rPr>
        <w:t>PD</w:t>
      </w:r>
      <w:r w:rsidRPr="005471DC">
        <w:rPr>
          <w:rFonts w:asciiTheme="majorHAnsi" w:hAnsiTheme="majorHAnsi" w:cs="Arial"/>
        </w:rPr>
        <w:t>-technology pairs</w:t>
      </w:r>
      <w:r w:rsidR="00DB2785" w:rsidRPr="005471DC">
        <w:rPr>
          <w:rFonts w:asciiTheme="majorHAnsi" w:hAnsiTheme="majorHAnsi" w:cs="Arial"/>
        </w:rPr>
        <w:t xml:space="preserve">. </w:t>
      </w:r>
      <w:r w:rsidRPr="005471DC">
        <w:rPr>
          <w:rFonts w:asciiTheme="majorHAnsi" w:hAnsiTheme="majorHAnsi" w:cs="Arial"/>
        </w:rPr>
        <w:t>Twitter</w:t>
      </w:r>
      <w:r w:rsidR="00CF01BE" w:rsidRPr="005471DC">
        <w:rPr>
          <w:rFonts w:asciiTheme="majorHAnsi" w:hAnsiTheme="majorHAnsi" w:cs="Arial"/>
        </w:rPr>
        <w:t xml:space="preserve"> is</w:t>
      </w:r>
      <w:r w:rsidRPr="005471DC">
        <w:rPr>
          <w:rFonts w:asciiTheme="majorHAnsi" w:hAnsiTheme="majorHAnsi" w:cs="Arial"/>
        </w:rPr>
        <w:t xml:space="preserve"> most frequently represented</w:t>
      </w:r>
      <w:r w:rsidR="00DB2785" w:rsidRPr="005471DC">
        <w:rPr>
          <w:rFonts w:asciiTheme="majorHAnsi" w:hAnsiTheme="majorHAnsi" w:cs="Arial"/>
        </w:rPr>
        <w:t xml:space="preserve"> (seven PDs)</w:t>
      </w:r>
      <w:r w:rsidRPr="005471DC">
        <w:rPr>
          <w:rFonts w:asciiTheme="majorHAnsi" w:hAnsiTheme="majorHAnsi" w:cs="Arial"/>
        </w:rPr>
        <w:t>, followed by YouTube</w:t>
      </w:r>
      <w:r w:rsidR="00DB2785" w:rsidRPr="005471DC">
        <w:rPr>
          <w:rFonts w:asciiTheme="majorHAnsi" w:hAnsiTheme="majorHAnsi" w:cs="Arial"/>
        </w:rPr>
        <w:t xml:space="preserve"> (six PDs),</w:t>
      </w:r>
      <w:r w:rsidRPr="005471DC">
        <w:rPr>
          <w:rFonts w:asciiTheme="majorHAnsi" w:hAnsiTheme="majorHAnsi" w:cs="Arial"/>
        </w:rPr>
        <w:t xml:space="preserve"> and Facebook</w:t>
      </w:r>
      <w:r w:rsidR="00DB2785" w:rsidRPr="005471DC">
        <w:rPr>
          <w:rFonts w:asciiTheme="majorHAnsi" w:hAnsiTheme="majorHAnsi" w:cs="Arial"/>
        </w:rPr>
        <w:t xml:space="preserve"> (five PDs)</w:t>
      </w:r>
      <w:r w:rsidRPr="005471DC">
        <w:rPr>
          <w:rFonts w:asciiTheme="majorHAnsi" w:hAnsiTheme="majorHAnsi" w:cs="Arial"/>
        </w:rPr>
        <w:t>.</w:t>
      </w:r>
      <w:r w:rsidR="00DB2785" w:rsidRPr="005471DC">
        <w:rPr>
          <w:rFonts w:asciiTheme="majorHAnsi" w:hAnsiTheme="majorHAnsi" w:cs="Arial"/>
        </w:rPr>
        <w:t xml:space="preserve"> Neverthe</w:t>
      </w:r>
      <w:r w:rsidR="00CB03D5" w:rsidRPr="005471DC">
        <w:rPr>
          <w:rFonts w:asciiTheme="majorHAnsi" w:hAnsiTheme="majorHAnsi" w:cs="Arial"/>
        </w:rPr>
        <w:t>less, the difference</w:t>
      </w:r>
      <w:r w:rsidR="00DB2785" w:rsidRPr="005471DC">
        <w:rPr>
          <w:rFonts w:asciiTheme="majorHAnsi" w:hAnsiTheme="majorHAnsi" w:cs="Arial"/>
        </w:rPr>
        <w:t xml:space="preserve"> in these numbers is so </w:t>
      </w:r>
      <w:r w:rsidR="00CB03D5" w:rsidRPr="005471DC">
        <w:rPr>
          <w:rFonts w:asciiTheme="majorHAnsi" w:hAnsiTheme="majorHAnsi" w:cs="Arial"/>
        </w:rPr>
        <w:t>slight</w:t>
      </w:r>
      <w:r w:rsidR="00DB2785" w:rsidRPr="005471DC">
        <w:rPr>
          <w:rFonts w:asciiTheme="majorHAnsi" w:hAnsiTheme="majorHAnsi" w:cs="Arial"/>
        </w:rPr>
        <w:t xml:space="preserve"> that we find </w:t>
      </w:r>
      <w:r w:rsidR="00BC0AED" w:rsidRPr="005471DC">
        <w:rPr>
          <w:rFonts w:asciiTheme="majorHAnsi" w:hAnsiTheme="majorHAnsi" w:cs="Arial"/>
        </w:rPr>
        <w:t>PDs</w:t>
      </w:r>
      <w:r w:rsidRPr="005471DC">
        <w:rPr>
          <w:rFonts w:asciiTheme="majorHAnsi" w:hAnsiTheme="majorHAnsi" w:cs="Arial"/>
        </w:rPr>
        <w:t xml:space="preserve"> show no clear preference</w:t>
      </w:r>
      <w:r w:rsidR="00DB2785" w:rsidRPr="005471DC">
        <w:rPr>
          <w:rFonts w:asciiTheme="majorHAnsi" w:hAnsiTheme="majorHAnsi" w:cs="Arial"/>
        </w:rPr>
        <w:t>.</w:t>
      </w:r>
      <w:r w:rsidRPr="005471DC">
        <w:rPr>
          <w:rFonts w:asciiTheme="majorHAnsi" w:hAnsiTheme="majorHAnsi" w:cs="Arial"/>
        </w:rPr>
        <w:t xml:space="preserve"> </w:t>
      </w:r>
    </w:p>
    <w:p w14:paraId="464EF955" w14:textId="77777777" w:rsidR="004A0489" w:rsidRPr="005471DC" w:rsidRDefault="004A0489" w:rsidP="000D7E63">
      <w:pPr>
        <w:spacing w:line="480" w:lineRule="auto"/>
        <w:rPr>
          <w:rFonts w:asciiTheme="majorHAnsi" w:hAnsiTheme="majorHAnsi" w:cs="Arial"/>
        </w:rPr>
      </w:pPr>
      <w:r w:rsidRPr="005471DC">
        <w:rPr>
          <w:rFonts w:asciiTheme="majorHAnsi" w:hAnsiTheme="majorHAnsi" w:cs="Arial"/>
        </w:rPr>
        <w:lastRenderedPageBreak/>
        <w:tab/>
        <w:t xml:space="preserve"> In regard to our second research question, about </w:t>
      </w:r>
      <w:r w:rsidR="00DB2785" w:rsidRPr="005471DC">
        <w:rPr>
          <w:rFonts w:asciiTheme="majorHAnsi" w:hAnsiTheme="majorHAnsi" w:cs="Arial"/>
        </w:rPr>
        <w:t xml:space="preserve">interaction, </w:t>
      </w:r>
      <w:r w:rsidRPr="005471DC">
        <w:rPr>
          <w:rFonts w:asciiTheme="majorHAnsi" w:hAnsiTheme="majorHAnsi" w:cs="Arial"/>
        </w:rPr>
        <w:t xml:space="preserve">we find that most </w:t>
      </w:r>
      <w:r w:rsidR="00DB2785" w:rsidRPr="005471DC">
        <w:rPr>
          <w:rFonts w:asciiTheme="majorHAnsi" w:hAnsiTheme="majorHAnsi" w:cs="Arial"/>
        </w:rPr>
        <w:t>(</w:t>
      </w:r>
      <w:r w:rsidR="005B6D31" w:rsidRPr="005471DC">
        <w:rPr>
          <w:rFonts w:asciiTheme="majorHAnsi" w:hAnsiTheme="majorHAnsi" w:cs="Arial"/>
        </w:rPr>
        <w:t xml:space="preserve">16 </w:t>
      </w:r>
      <w:r w:rsidR="00DB2785" w:rsidRPr="005471DC">
        <w:rPr>
          <w:rFonts w:asciiTheme="majorHAnsi" w:hAnsiTheme="majorHAnsi" w:cs="Arial"/>
        </w:rPr>
        <w:t xml:space="preserve">out of </w:t>
      </w:r>
      <w:r w:rsidR="005B6D31" w:rsidRPr="005471DC">
        <w:rPr>
          <w:rFonts w:asciiTheme="majorHAnsi" w:hAnsiTheme="majorHAnsi" w:cs="Arial"/>
        </w:rPr>
        <w:t xml:space="preserve">18 </w:t>
      </w:r>
      <w:r w:rsidR="00DB2785" w:rsidRPr="005471DC">
        <w:rPr>
          <w:rFonts w:asciiTheme="majorHAnsi" w:hAnsiTheme="majorHAnsi" w:cs="Arial"/>
        </w:rPr>
        <w:t>PD</w:t>
      </w:r>
      <w:r w:rsidRPr="005471DC">
        <w:rPr>
          <w:rFonts w:asciiTheme="majorHAnsi" w:hAnsiTheme="majorHAnsi" w:cs="Arial"/>
        </w:rPr>
        <w:t>-</w:t>
      </w:r>
      <w:r w:rsidR="00DB2785" w:rsidRPr="005471DC">
        <w:rPr>
          <w:rFonts w:asciiTheme="majorHAnsi" w:hAnsiTheme="majorHAnsi" w:cs="Arial"/>
        </w:rPr>
        <w:t xml:space="preserve">technology pairs) </w:t>
      </w:r>
      <w:r w:rsidRPr="005471DC">
        <w:rPr>
          <w:rFonts w:asciiTheme="majorHAnsi" w:hAnsiTheme="majorHAnsi" w:cs="Arial"/>
        </w:rPr>
        <w:t xml:space="preserve">make interaction possible and roughly half of </w:t>
      </w:r>
      <w:r w:rsidRPr="005471DC">
        <w:rPr>
          <w:rFonts w:asciiTheme="majorHAnsi" w:hAnsiTheme="majorHAnsi" w:cs="Arial"/>
          <w:i/>
        </w:rPr>
        <w:t>those</w:t>
      </w:r>
      <w:r w:rsidRPr="005471DC">
        <w:rPr>
          <w:rFonts w:asciiTheme="majorHAnsi" w:hAnsiTheme="majorHAnsi" w:cs="Arial"/>
        </w:rPr>
        <w:t xml:space="preserve"> actually have interaction happening</w:t>
      </w:r>
      <w:r w:rsidR="00DB2785" w:rsidRPr="005471DC">
        <w:rPr>
          <w:rFonts w:asciiTheme="majorHAnsi" w:hAnsiTheme="majorHAnsi" w:cs="Arial"/>
        </w:rPr>
        <w:t xml:space="preserve">. </w:t>
      </w:r>
      <w:r w:rsidRPr="005471DC">
        <w:rPr>
          <w:rFonts w:asciiTheme="majorHAnsi" w:hAnsiTheme="majorHAnsi" w:cs="Arial"/>
        </w:rPr>
        <w:t xml:space="preserve">Two </w:t>
      </w:r>
      <w:r w:rsidR="008E44C8" w:rsidRPr="005471DC">
        <w:rPr>
          <w:rFonts w:asciiTheme="majorHAnsi" w:hAnsiTheme="majorHAnsi" w:cs="Arial"/>
        </w:rPr>
        <w:t>PD</w:t>
      </w:r>
      <w:r w:rsidRPr="005471DC">
        <w:rPr>
          <w:rFonts w:asciiTheme="majorHAnsi" w:hAnsiTheme="majorHAnsi" w:cs="Arial"/>
        </w:rPr>
        <w:t>-pairs (Phoenix-YouTube</w:t>
      </w:r>
      <w:r w:rsidR="00CF01BE" w:rsidRPr="005471DC">
        <w:rPr>
          <w:rFonts w:asciiTheme="majorHAnsi" w:hAnsiTheme="majorHAnsi" w:cs="Arial"/>
        </w:rPr>
        <w:t xml:space="preserve"> </w:t>
      </w:r>
      <w:r w:rsidRPr="005471DC">
        <w:rPr>
          <w:rFonts w:asciiTheme="majorHAnsi" w:hAnsiTheme="majorHAnsi" w:cs="Arial"/>
        </w:rPr>
        <w:t>and Dallas-YouTube) actively disable interaction</w:t>
      </w:r>
      <w:r w:rsidR="00052BE1" w:rsidRPr="005471DC">
        <w:rPr>
          <w:rFonts w:asciiTheme="majorHAnsi" w:hAnsiTheme="majorHAnsi" w:cs="Arial"/>
        </w:rPr>
        <w:t xml:space="preserve">. </w:t>
      </w:r>
      <w:r w:rsidR="00CB03D5" w:rsidRPr="005471DC">
        <w:rPr>
          <w:rFonts w:asciiTheme="majorHAnsi" w:hAnsiTheme="majorHAnsi" w:cs="Arial"/>
        </w:rPr>
        <w:t>In</w:t>
      </w:r>
      <w:r w:rsidR="008125DB" w:rsidRPr="005471DC">
        <w:rPr>
          <w:rFonts w:asciiTheme="majorHAnsi" w:hAnsiTheme="majorHAnsi" w:cs="Arial"/>
        </w:rPr>
        <w:t xml:space="preserve"> the non-interactive PD-technology pairs, </w:t>
      </w:r>
      <w:r w:rsidRPr="005471DC">
        <w:rPr>
          <w:rFonts w:asciiTheme="majorHAnsi" w:hAnsiTheme="majorHAnsi" w:cs="Arial"/>
        </w:rPr>
        <w:t>residents may be posting to PDs accounts</w:t>
      </w:r>
      <w:r w:rsidR="008125DB" w:rsidRPr="005471DC">
        <w:rPr>
          <w:rFonts w:asciiTheme="majorHAnsi" w:hAnsiTheme="majorHAnsi" w:cs="Arial"/>
        </w:rPr>
        <w:t xml:space="preserve"> but, if so,</w:t>
      </w:r>
      <w:r w:rsidRPr="005471DC">
        <w:rPr>
          <w:rFonts w:asciiTheme="majorHAnsi" w:hAnsiTheme="majorHAnsi" w:cs="Arial"/>
        </w:rPr>
        <w:t xml:space="preserve"> PDs are not replying.  </w:t>
      </w:r>
    </w:p>
    <w:p w14:paraId="5EC014A2" w14:textId="77777777" w:rsidR="004A0489" w:rsidRPr="005471DC" w:rsidRDefault="004A0489" w:rsidP="000D7E63">
      <w:pPr>
        <w:spacing w:line="480" w:lineRule="auto"/>
        <w:ind w:firstLine="720"/>
        <w:rPr>
          <w:rFonts w:asciiTheme="majorHAnsi" w:hAnsiTheme="majorHAnsi" w:cs="Arial"/>
        </w:rPr>
      </w:pPr>
      <w:r w:rsidRPr="005471DC">
        <w:rPr>
          <w:rFonts w:asciiTheme="majorHAnsi" w:hAnsiTheme="majorHAnsi" w:cs="Arial"/>
        </w:rPr>
        <w:t xml:space="preserve">In the </w:t>
      </w:r>
      <w:r w:rsidR="00CB03D5" w:rsidRPr="005471DC">
        <w:rPr>
          <w:rFonts w:asciiTheme="majorHAnsi" w:hAnsiTheme="majorHAnsi" w:cs="Arial"/>
        </w:rPr>
        <w:t>nine</w:t>
      </w:r>
      <w:r w:rsidRPr="005471DC">
        <w:rPr>
          <w:rFonts w:asciiTheme="majorHAnsi" w:hAnsiTheme="majorHAnsi" w:cs="Arial"/>
        </w:rPr>
        <w:t xml:space="preserve"> </w:t>
      </w:r>
      <w:r w:rsidR="00CB03D5" w:rsidRPr="005471DC">
        <w:rPr>
          <w:rFonts w:asciiTheme="majorHAnsi" w:hAnsiTheme="majorHAnsi" w:cs="Arial"/>
        </w:rPr>
        <w:t xml:space="preserve">PD-technology </w:t>
      </w:r>
      <w:r w:rsidRPr="005471DC">
        <w:rPr>
          <w:rFonts w:asciiTheme="majorHAnsi" w:hAnsiTheme="majorHAnsi" w:cs="Arial"/>
        </w:rPr>
        <w:t>pairs where interaction is actually happening, Facebook is most frequently represented. Table 4</w:t>
      </w:r>
      <w:r w:rsidR="00CB03D5" w:rsidRPr="005471DC">
        <w:rPr>
          <w:rFonts w:asciiTheme="majorHAnsi" w:hAnsiTheme="majorHAnsi" w:cs="Arial"/>
        </w:rPr>
        <w:t xml:space="preserve"> shows that the </w:t>
      </w:r>
      <w:r w:rsidR="00BC0AED" w:rsidRPr="005471DC">
        <w:rPr>
          <w:rFonts w:asciiTheme="majorHAnsi" w:hAnsiTheme="majorHAnsi" w:cs="Arial"/>
        </w:rPr>
        <w:t>PDs</w:t>
      </w:r>
      <w:r w:rsidRPr="005471DC">
        <w:rPr>
          <w:rFonts w:asciiTheme="majorHAnsi" w:hAnsiTheme="majorHAnsi" w:cs="Arial"/>
        </w:rPr>
        <w:t xml:space="preserve"> tend to initiate more posts on Facebook (400) than on Twitter (318) and YouTube (70), showing a clear preference for Facebook (and slightly less of a preference for Twitter). YouTube appears to be used exclusively for information provision, as interaction is only happening in two </w:t>
      </w:r>
      <w:r w:rsidR="00CB03D5" w:rsidRPr="005471DC">
        <w:rPr>
          <w:rFonts w:asciiTheme="majorHAnsi" w:hAnsiTheme="majorHAnsi" w:cs="Arial"/>
        </w:rPr>
        <w:t xml:space="preserve">PD-technology </w:t>
      </w:r>
      <w:r w:rsidRPr="005471DC">
        <w:rPr>
          <w:rFonts w:asciiTheme="majorHAnsi" w:hAnsiTheme="majorHAnsi" w:cs="Arial"/>
        </w:rPr>
        <w:t xml:space="preserve">pairs. In fact, even in those two </w:t>
      </w:r>
      <w:r w:rsidR="00CB03D5" w:rsidRPr="005471DC">
        <w:rPr>
          <w:rFonts w:asciiTheme="majorHAnsi" w:hAnsiTheme="majorHAnsi" w:cs="Arial"/>
        </w:rPr>
        <w:t xml:space="preserve">PD-technology </w:t>
      </w:r>
      <w:r w:rsidRPr="005471DC">
        <w:rPr>
          <w:rFonts w:asciiTheme="majorHAnsi" w:hAnsiTheme="majorHAnsi" w:cs="Arial"/>
        </w:rPr>
        <w:t xml:space="preserve">pairs there are no </w:t>
      </w:r>
      <w:r w:rsidR="00CB03D5" w:rsidRPr="005471DC">
        <w:rPr>
          <w:rFonts w:asciiTheme="majorHAnsi" w:hAnsiTheme="majorHAnsi" w:cs="Arial"/>
        </w:rPr>
        <w:t>PD</w:t>
      </w:r>
      <w:r w:rsidR="00CF01BE" w:rsidRPr="005471DC">
        <w:rPr>
          <w:rFonts w:asciiTheme="majorHAnsi" w:hAnsiTheme="majorHAnsi" w:cs="Arial"/>
        </w:rPr>
        <w:t xml:space="preserve"> </w:t>
      </w:r>
      <w:r w:rsidRPr="005471DC">
        <w:rPr>
          <w:rFonts w:asciiTheme="majorHAnsi" w:hAnsiTheme="majorHAnsi" w:cs="Arial"/>
        </w:rPr>
        <w:t xml:space="preserve">responses to </w:t>
      </w:r>
      <w:r w:rsidRPr="005471DC">
        <w:rPr>
          <w:rFonts w:asciiTheme="majorHAnsi" w:hAnsiTheme="majorHAnsi" w:cs="Arial"/>
          <w:i/>
        </w:rPr>
        <w:t xml:space="preserve">any </w:t>
      </w:r>
      <w:r w:rsidRPr="005471DC">
        <w:rPr>
          <w:rFonts w:asciiTheme="majorHAnsi" w:hAnsiTheme="majorHAnsi" w:cs="Arial"/>
        </w:rPr>
        <w:t xml:space="preserve">resident posts on YouTube. Actually, despite the more extensive presence on Twitter, most </w:t>
      </w:r>
      <w:r w:rsidR="00CB03D5" w:rsidRPr="005471DC">
        <w:rPr>
          <w:rFonts w:asciiTheme="majorHAnsi" w:hAnsiTheme="majorHAnsi" w:cs="Arial"/>
        </w:rPr>
        <w:t xml:space="preserve">PD-initiated </w:t>
      </w:r>
      <w:r w:rsidRPr="005471DC">
        <w:rPr>
          <w:rFonts w:asciiTheme="majorHAnsi" w:hAnsiTheme="majorHAnsi" w:cs="Arial"/>
        </w:rPr>
        <w:t>interaction takes place on Facebook.</w:t>
      </w:r>
    </w:p>
    <w:p w14:paraId="686B5903" w14:textId="07A6EDDE" w:rsidR="0057154A" w:rsidRPr="005471DC" w:rsidRDefault="0057154A" w:rsidP="000D7E63">
      <w:pPr>
        <w:spacing w:line="480" w:lineRule="auto"/>
        <w:ind w:firstLine="720"/>
        <w:rPr>
          <w:rFonts w:asciiTheme="majorHAnsi" w:hAnsiTheme="majorHAnsi" w:cs="Arial"/>
        </w:rPr>
      </w:pPr>
      <w:r w:rsidRPr="005471DC">
        <w:rPr>
          <w:rFonts w:asciiTheme="majorHAnsi" w:hAnsiTheme="majorHAnsi" w:cs="Arial"/>
        </w:rPr>
        <w:t xml:space="preserve">While the causes of these patterns are unknown, we can speculate that the </w:t>
      </w:r>
      <w:r w:rsidR="007A713C" w:rsidRPr="005471DC">
        <w:rPr>
          <w:rFonts w:asciiTheme="majorHAnsi" w:hAnsiTheme="majorHAnsi" w:cs="Arial"/>
        </w:rPr>
        <w:t>PDs</w:t>
      </w:r>
      <w:r w:rsidRPr="005471DC">
        <w:rPr>
          <w:rFonts w:asciiTheme="majorHAnsi" w:hAnsiTheme="majorHAnsi" w:cs="Arial"/>
        </w:rPr>
        <w:t xml:space="preserve"> that disable interaction might be concerned about spam or attack posts, or</w:t>
      </w:r>
      <w:r w:rsidR="003A6A02" w:rsidRPr="005471DC">
        <w:rPr>
          <w:rFonts w:asciiTheme="majorHAnsi" w:hAnsiTheme="majorHAnsi" w:cs="Arial"/>
        </w:rPr>
        <w:t xml:space="preserve"> that they</w:t>
      </w:r>
      <w:r w:rsidRPr="005471DC">
        <w:rPr>
          <w:rFonts w:asciiTheme="majorHAnsi" w:hAnsiTheme="majorHAnsi" w:cs="Arial"/>
        </w:rPr>
        <w:t xml:space="preserve"> lack the resources to devote to monitoring and using social media. </w:t>
      </w:r>
      <w:r w:rsidR="007A713C" w:rsidRPr="005471DC">
        <w:rPr>
          <w:rFonts w:asciiTheme="majorHAnsi" w:hAnsiTheme="majorHAnsi" w:cs="Arial"/>
        </w:rPr>
        <w:t xml:space="preserve">Additionally, </w:t>
      </w:r>
      <w:r w:rsidR="006439B8" w:rsidRPr="005471DC">
        <w:rPr>
          <w:rFonts w:asciiTheme="majorHAnsi" w:hAnsiTheme="majorHAnsi" w:cs="Arial"/>
        </w:rPr>
        <w:t xml:space="preserve">it may be that </w:t>
      </w:r>
      <w:r w:rsidR="007A713C" w:rsidRPr="005471DC">
        <w:rPr>
          <w:rFonts w:asciiTheme="majorHAnsi" w:hAnsiTheme="majorHAnsi" w:cs="Arial"/>
        </w:rPr>
        <w:t xml:space="preserve">the </w:t>
      </w:r>
      <w:r w:rsidR="003A6A02" w:rsidRPr="005471DC">
        <w:rPr>
          <w:rFonts w:asciiTheme="majorHAnsi" w:hAnsiTheme="majorHAnsi" w:cs="Arial"/>
        </w:rPr>
        <w:t>PD</w:t>
      </w:r>
      <w:r w:rsidR="007A713C" w:rsidRPr="005471DC">
        <w:rPr>
          <w:rFonts w:asciiTheme="majorHAnsi" w:hAnsiTheme="majorHAnsi" w:cs="Arial"/>
        </w:rPr>
        <w:t xml:space="preserve">-technology pairs that are open to interaction but do not have interaction happening, may also lack the resources to adequately attend to the social media account. </w:t>
      </w:r>
      <w:r w:rsidR="00B34A4A" w:rsidRPr="005471DC">
        <w:rPr>
          <w:rFonts w:asciiTheme="majorHAnsi" w:hAnsiTheme="majorHAnsi" w:cs="Arial"/>
        </w:rPr>
        <w:t xml:space="preserve">As for Facebook (vs. Twitter) being the site where PDs most initiate posts, it might be </w:t>
      </w:r>
      <w:r w:rsidRPr="005471DC">
        <w:rPr>
          <w:rFonts w:asciiTheme="majorHAnsi" w:hAnsiTheme="majorHAnsi" w:cs="Arial"/>
        </w:rPr>
        <w:t>due to the limitation on number of characters in a tweet</w:t>
      </w:r>
      <w:r w:rsidR="007A713C" w:rsidRPr="005471DC">
        <w:rPr>
          <w:rFonts w:asciiTheme="majorHAnsi" w:hAnsiTheme="majorHAnsi" w:cs="Arial"/>
        </w:rPr>
        <w:t xml:space="preserve"> or perhaps because of a perception that Facebook is a more conversational medium. </w:t>
      </w:r>
    </w:p>
    <w:p w14:paraId="708167BE" w14:textId="0B60929E" w:rsidR="000004F4" w:rsidRPr="005471DC" w:rsidRDefault="004A0489" w:rsidP="00C41AF1">
      <w:pPr>
        <w:spacing w:line="480" w:lineRule="auto"/>
        <w:ind w:firstLine="720"/>
        <w:rPr>
          <w:rFonts w:asciiTheme="majorHAnsi" w:hAnsiTheme="majorHAnsi" w:cs="Arial"/>
          <w:b/>
        </w:rPr>
      </w:pPr>
      <w:r w:rsidRPr="005471DC">
        <w:rPr>
          <w:rFonts w:asciiTheme="majorHAnsi" w:hAnsiTheme="majorHAnsi" w:cs="Arial"/>
        </w:rPr>
        <w:lastRenderedPageBreak/>
        <w:t xml:space="preserve">In terms of our third research question, whether the interaction that is happening is </w:t>
      </w:r>
      <w:r w:rsidR="00CB03D5" w:rsidRPr="005471DC">
        <w:rPr>
          <w:rFonts w:asciiTheme="majorHAnsi" w:hAnsiTheme="majorHAnsi" w:cs="Arial"/>
        </w:rPr>
        <w:t>dialogic</w:t>
      </w:r>
      <w:r w:rsidRPr="005471DC">
        <w:rPr>
          <w:rFonts w:asciiTheme="majorHAnsi" w:hAnsiTheme="majorHAnsi" w:cs="Arial"/>
        </w:rPr>
        <w:t xml:space="preserve">, we look for multiple-response interactions—PD-initiated posts </w:t>
      </w:r>
      <w:r w:rsidR="00052BE1" w:rsidRPr="005471DC">
        <w:rPr>
          <w:rFonts w:asciiTheme="majorHAnsi" w:hAnsiTheme="majorHAnsi" w:cs="Arial"/>
        </w:rPr>
        <w:t>with</w:t>
      </w:r>
      <w:r w:rsidRPr="005471DC">
        <w:rPr>
          <w:rFonts w:asciiTheme="majorHAnsi" w:hAnsiTheme="majorHAnsi" w:cs="Arial"/>
        </w:rPr>
        <w:t xml:space="preserve"> responses</w:t>
      </w:r>
      <w:r w:rsidR="00C41AF1" w:rsidRPr="005471DC">
        <w:rPr>
          <w:rFonts w:asciiTheme="majorHAnsi" w:hAnsiTheme="majorHAnsi" w:cs="Arial"/>
        </w:rPr>
        <w:t xml:space="preserve"> from residents</w:t>
      </w:r>
      <w:r w:rsidRPr="005471DC">
        <w:rPr>
          <w:rFonts w:asciiTheme="majorHAnsi" w:hAnsiTheme="majorHAnsi" w:cs="Arial"/>
        </w:rPr>
        <w:t xml:space="preserve"> that </w:t>
      </w:r>
      <w:r w:rsidR="00052BE1" w:rsidRPr="005471DC">
        <w:rPr>
          <w:rFonts w:asciiTheme="majorHAnsi" w:hAnsiTheme="majorHAnsi" w:cs="Arial"/>
        </w:rPr>
        <w:t xml:space="preserve">subsequently </w:t>
      </w:r>
      <w:r w:rsidRPr="005471DC">
        <w:rPr>
          <w:rFonts w:asciiTheme="majorHAnsi" w:hAnsiTheme="majorHAnsi" w:cs="Arial"/>
        </w:rPr>
        <w:t xml:space="preserve">get </w:t>
      </w:r>
      <w:r w:rsidR="00CB03D5" w:rsidRPr="005471DC">
        <w:rPr>
          <w:rFonts w:asciiTheme="majorHAnsi" w:hAnsiTheme="majorHAnsi" w:cs="Arial"/>
        </w:rPr>
        <w:t xml:space="preserve">PD </w:t>
      </w:r>
      <w:r w:rsidRPr="005471DC">
        <w:rPr>
          <w:rFonts w:asciiTheme="majorHAnsi" w:hAnsiTheme="majorHAnsi" w:cs="Arial"/>
        </w:rPr>
        <w:t>responses</w:t>
      </w:r>
      <w:r w:rsidR="00CB03D5" w:rsidRPr="005471DC">
        <w:rPr>
          <w:rFonts w:asciiTheme="majorHAnsi" w:hAnsiTheme="majorHAnsi" w:cs="Arial"/>
        </w:rPr>
        <w:t xml:space="preserve">.  </w:t>
      </w:r>
      <w:r w:rsidR="007D74C7" w:rsidRPr="005471DC">
        <w:rPr>
          <w:rFonts w:asciiTheme="majorHAnsi" w:hAnsiTheme="majorHAnsi" w:cs="Arial"/>
        </w:rPr>
        <w:t>Such m</w:t>
      </w:r>
      <w:r w:rsidR="00CB03D5" w:rsidRPr="005471DC">
        <w:rPr>
          <w:rFonts w:asciiTheme="majorHAnsi" w:hAnsiTheme="majorHAnsi" w:cs="Arial"/>
        </w:rPr>
        <w:t>ultiple-</w:t>
      </w:r>
      <w:r w:rsidRPr="005471DC">
        <w:rPr>
          <w:rFonts w:asciiTheme="majorHAnsi" w:hAnsiTheme="majorHAnsi" w:cs="Arial"/>
        </w:rPr>
        <w:t xml:space="preserve">response interactions were sustained on Facebook. In the </w:t>
      </w:r>
      <w:r w:rsidR="008F042E" w:rsidRPr="005471DC">
        <w:rPr>
          <w:rFonts w:asciiTheme="majorHAnsi" w:hAnsiTheme="majorHAnsi" w:cs="Arial"/>
        </w:rPr>
        <w:t xml:space="preserve">five </w:t>
      </w:r>
      <w:r w:rsidR="00CB03D5" w:rsidRPr="005471DC">
        <w:rPr>
          <w:rFonts w:asciiTheme="majorHAnsi" w:hAnsiTheme="majorHAnsi" w:cs="Arial"/>
        </w:rPr>
        <w:t>PD</w:t>
      </w:r>
      <w:r w:rsidRPr="005471DC">
        <w:rPr>
          <w:rFonts w:asciiTheme="majorHAnsi" w:hAnsiTheme="majorHAnsi" w:cs="Arial"/>
        </w:rPr>
        <w:t xml:space="preserve">-Facebook pairs where interaction was happening, the resident responses to initial PD posts were substantial. </w:t>
      </w:r>
      <w:r w:rsidR="00D61F7A" w:rsidRPr="005471DC">
        <w:rPr>
          <w:rFonts w:asciiTheme="majorHAnsi" w:hAnsiTheme="majorHAnsi" w:cs="Arial"/>
        </w:rPr>
        <w:t>As Table 7 displayed, residents seem</w:t>
      </w:r>
      <w:r w:rsidR="00C41AF1" w:rsidRPr="005471DC">
        <w:rPr>
          <w:rFonts w:asciiTheme="majorHAnsi" w:hAnsiTheme="majorHAnsi" w:cs="Arial"/>
        </w:rPr>
        <w:t xml:space="preserve"> </w:t>
      </w:r>
      <w:r w:rsidR="00D61F7A" w:rsidRPr="005471DC">
        <w:rPr>
          <w:rFonts w:asciiTheme="majorHAnsi" w:hAnsiTheme="majorHAnsi" w:cs="Arial"/>
        </w:rPr>
        <w:t xml:space="preserve">to be actively engaging with PD-initiated posts, while PDs respond with less frequency. </w:t>
      </w:r>
      <w:r w:rsidRPr="005471DC">
        <w:rPr>
          <w:rFonts w:asciiTheme="majorHAnsi" w:hAnsiTheme="majorHAnsi" w:cs="Arial"/>
        </w:rPr>
        <w:t xml:space="preserve">This indicates that residents seem to be actively </w:t>
      </w:r>
      <w:r w:rsidR="00CB03D5" w:rsidRPr="005471DC">
        <w:rPr>
          <w:rFonts w:asciiTheme="majorHAnsi" w:hAnsiTheme="majorHAnsi" w:cs="Arial"/>
        </w:rPr>
        <w:t xml:space="preserve">engaging with PD-initiated posts. </w:t>
      </w:r>
      <w:r w:rsidRPr="005471DC">
        <w:rPr>
          <w:rFonts w:asciiTheme="majorHAnsi" w:hAnsiTheme="majorHAnsi" w:cs="Arial"/>
        </w:rPr>
        <w:t xml:space="preserve"> Of the </w:t>
      </w:r>
      <w:r w:rsidR="00CB03D5" w:rsidRPr="005471DC">
        <w:rPr>
          <w:rFonts w:asciiTheme="majorHAnsi" w:hAnsiTheme="majorHAnsi" w:cs="Arial"/>
        </w:rPr>
        <w:t>five interactive</w:t>
      </w:r>
      <w:r w:rsidRPr="005471DC">
        <w:rPr>
          <w:rFonts w:asciiTheme="majorHAnsi" w:hAnsiTheme="majorHAnsi" w:cs="Arial"/>
        </w:rPr>
        <w:t xml:space="preserve"> </w:t>
      </w:r>
      <w:r w:rsidR="00CB03D5" w:rsidRPr="005471DC">
        <w:rPr>
          <w:rFonts w:asciiTheme="majorHAnsi" w:hAnsiTheme="majorHAnsi" w:cs="Arial"/>
        </w:rPr>
        <w:t>PD</w:t>
      </w:r>
      <w:r w:rsidRPr="005471DC">
        <w:rPr>
          <w:rFonts w:asciiTheme="majorHAnsi" w:hAnsiTheme="majorHAnsi" w:cs="Arial"/>
        </w:rPr>
        <w:t xml:space="preserve">-Facebook pairs, </w:t>
      </w:r>
      <w:r w:rsidR="00CB03D5" w:rsidRPr="005471DC">
        <w:rPr>
          <w:rFonts w:asciiTheme="majorHAnsi" w:hAnsiTheme="majorHAnsi" w:cs="Arial"/>
        </w:rPr>
        <w:t xml:space="preserve">four </w:t>
      </w:r>
      <w:r w:rsidRPr="005471DC">
        <w:rPr>
          <w:rFonts w:asciiTheme="majorHAnsi" w:hAnsiTheme="majorHAnsi" w:cs="Arial"/>
        </w:rPr>
        <w:t xml:space="preserve">sustained a third layer of response (that is, a PD response to a resident response to a PD-initiated post). </w:t>
      </w:r>
      <w:r w:rsidR="008F042E" w:rsidRPr="005471DC">
        <w:rPr>
          <w:rFonts w:asciiTheme="majorHAnsi" w:hAnsiTheme="majorHAnsi" w:cs="Arial"/>
        </w:rPr>
        <w:t xml:space="preserve">Although two Twitter pairs sustained a third layer of response, the technology makes it difficult to follow the conversation. Thus, </w:t>
      </w:r>
      <w:r w:rsidRPr="005471DC">
        <w:rPr>
          <w:rFonts w:asciiTheme="majorHAnsi" w:hAnsiTheme="majorHAnsi" w:cs="Arial"/>
        </w:rPr>
        <w:t>Facebook appears</w:t>
      </w:r>
      <w:r w:rsidR="00C41AF1" w:rsidRPr="005471DC">
        <w:rPr>
          <w:rFonts w:asciiTheme="majorHAnsi" w:hAnsiTheme="majorHAnsi" w:cs="Arial"/>
        </w:rPr>
        <w:t xml:space="preserve"> here to be</w:t>
      </w:r>
      <w:r w:rsidRPr="005471DC">
        <w:rPr>
          <w:rFonts w:asciiTheme="majorHAnsi" w:hAnsiTheme="majorHAnsi" w:cs="Arial"/>
        </w:rPr>
        <w:t xml:space="preserve"> the most promising technology for </w:t>
      </w:r>
      <w:r w:rsidR="00CB03D5" w:rsidRPr="005471DC">
        <w:rPr>
          <w:rFonts w:asciiTheme="majorHAnsi" w:hAnsiTheme="majorHAnsi" w:cs="Arial"/>
        </w:rPr>
        <w:t>dialog</w:t>
      </w:r>
      <w:r w:rsidR="008F042E" w:rsidRPr="005471DC">
        <w:rPr>
          <w:rFonts w:asciiTheme="majorHAnsi" w:hAnsiTheme="majorHAnsi" w:cs="Arial"/>
        </w:rPr>
        <w:t>ue</w:t>
      </w:r>
      <w:r w:rsidR="00CB03D5" w:rsidRPr="005471DC">
        <w:rPr>
          <w:rFonts w:asciiTheme="majorHAnsi" w:hAnsiTheme="majorHAnsi" w:cs="Arial"/>
        </w:rPr>
        <w:t xml:space="preserve"> </w:t>
      </w:r>
      <w:r w:rsidR="00EE268A" w:rsidRPr="005471DC">
        <w:rPr>
          <w:rFonts w:asciiTheme="majorHAnsi" w:hAnsiTheme="majorHAnsi" w:cs="Arial"/>
        </w:rPr>
        <w:t>between PDs and residents</w:t>
      </w:r>
      <w:r w:rsidR="0057154A" w:rsidRPr="005471DC">
        <w:rPr>
          <w:rFonts w:asciiTheme="majorHAnsi" w:hAnsiTheme="majorHAnsi" w:cs="Arial"/>
        </w:rPr>
        <w:t xml:space="preserve"> (perhaps due to the limitation on the number of characters in tweets).</w:t>
      </w:r>
    </w:p>
    <w:p w14:paraId="745B0836" w14:textId="25BEFFF1" w:rsidR="004A0489" w:rsidRPr="005471DC" w:rsidRDefault="004A0489" w:rsidP="000004F4">
      <w:pPr>
        <w:spacing w:line="480" w:lineRule="auto"/>
        <w:ind w:firstLine="720"/>
        <w:rPr>
          <w:rFonts w:asciiTheme="majorHAnsi" w:hAnsiTheme="majorHAnsi" w:cs="Arial"/>
        </w:rPr>
      </w:pPr>
      <w:r w:rsidRPr="005471DC">
        <w:rPr>
          <w:rFonts w:asciiTheme="majorHAnsi" w:hAnsiTheme="majorHAnsi" w:cs="Arial"/>
        </w:rPr>
        <w:t xml:space="preserve">In </w:t>
      </w:r>
      <w:r w:rsidR="00947CFB" w:rsidRPr="005471DC">
        <w:rPr>
          <w:rFonts w:asciiTheme="majorHAnsi" w:hAnsiTheme="majorHAnsi" w:cs="Arial"/>
        </w:rPr>
        <w:t>the same way fewer YouTube accounts are open for interaction</w:t>
      </w:r>
      <w:r w:rsidR="006378AB" w:rsidRPr="005471DC">
        <w:rPr>
          <w:rFonts w:asciiTheme="majorHAnsi" w:hAnsiTheme="majorHAnsi" w:cs="Arial"/>
        </w:rPr>
        <w:t>,</w:t>
      </w:r>
      <w:r w:rsidRPr="005471DC">
        <w:rPr>
          <w:rFonts w:asciiTheme="majorHAnsi" w:hAnsiTheme="majorHAnsi" w:cs="Arial"/>
        </w:rPr>
        <w:t xml:space="preserve"> YouTube </w:t>
      </w:r>
      <w:r w:rsidR="006378AB" w:rsidRPr="005471DC">
        <w:rPr>
          <w:rFonts w:asciiTheme="majorHAnsi" w:hAnsiTheme="majorHAnsi" w:cs="Arial"/>
        </w:rPr>
        <w:t>is</w:t>
      </w:r>
      <w:r w:rsidRPr="005471DC">
        <w:rPr>
          <w:rFonts w:asciiTheme="majorHAnsi" w:hAnsiTheme="majorHAnsi" w:cs="Arial"/>
        </w:rPr>
        <w:t xml:space="preserve"> </w:t>
      </w:r>
      <w:r w:rsidR="00947CFB" w:rsidRPr="005471DC">
        <w:rPr>
          <w:rFonts w:asciiTheme="majorHAnsi" w:hAnsiTheme="majorHAnsi" w:cs="Arial"/>
        </w:rPr>
        <w:t xml:space="preserve">also </w:t>
      </w:r>
      <w:r w:rsidRPr="005471DC">
        <w:rPr>
          <w:rFonts w:asciiTheme="majorHAnsi" w:hAnsiTheme="majorHAnsi" w:cs="Arial"/>
        </w:rPr>
        <w:t xml:space="preserve">the </w:t>
      </w:r>
      <w:r w:rsidR="006378AB" w:rsidRPr="005471DC">
        <w:rPr>
          <w:rFonts w:asciiTheme="majorHAnsi" w:hAnsiTheme="majorHAnsi" w:cs="Arial"/>
        </w:rPr>
        <w:t xml:space="preserve">most underused </w:t>
      </w:r>
      <w:r w:rsidRPr="005471DC">
        <w:rPr>
          <w:rFonts w:asciiTheme="majorHAnsi" w:hAnsiTheme="majorHAnsi" w:cs="Arial"/>
        </w:rPr>
        <w:t xml:space="preserve">technology for interaction between PDs and residents. In the two </w:t>
      </w:r>
      <w:r w:rsidR="008E44C8" w:rsidRPr="005471DC">
        <w:rPr>
          <w:rFonts w:asciiTheme="majorHAnsi" w:hAnsiTheme="majorHAnsi" w:cs="Arial"/>
        </w:rPr>
        <w:t>PD</w:t>
      </w:r>
      <w:r w:rsidRPr="005471DC">
        <w:rPr>
          <w:rFonts w:asciiTheme="majorHAnsi" w:hAnsiTheme="majorHAnsi" w:cs="Arial"/>
        </w:rPr>
        <w:t xml:space="preserve">-YouTube pairs that allow interaction, Philadelphia and San Jose, there was a mixed response from both residents and PDs. The response rate to initial PD posts by residents in Philadelphia was 536%, suggesting that residents have a considerable interest in </w:t>
      </w:r>
      <w:r w:rsidR="006B6004" w:rsidRPr="005471DC">
        <w:rPr>
          <w:rFonts w:asciiTheme="majorHAnsi" w:hAnsiTheme="majorHAnsi" w:cs="Arial"/>
          <w:i/>
        </w:rPr>
        <w:t>interacting</w:t>
      </w:r>
      <w:r w:rsidR="006B6004" w:rsidRPr="005471DC">
        <w:rPr>
          <w:rFonts w:asciiTheme="majorHAnsi" w:hAnsiTheme="majorHAnsi" w:cs="Arial"/>
        </w:rPr>
        <w:t xml:space="preserve"> with</w:t>
      </w:r>
      <w:r w:rsidRPr="005471DC">
        <w:rPr>
          <w:rFonts w:asciiTheme="majorHAnsi" w:hAnsiTheme="majorHAnsi" w:cs="Arial"/>
        </w:rPr>
        <w:t xml:space="preserve"> their PDs through YouTube. However, Philadelphia PDs failed to sustain </w:t>
      </w:r>
      <w:r w:rsidR="006B6004" w:rsidRPr="005471DC">
        <w:rPr>
          <w:rFonts w:asciiTheme="majorHAnsi" w:hAnsiTheme="majorHAnsi" w:cs="Arial"/>
          <w:i/>
        </w:rPr>
        <w:t>dialogue</w:t>
      </w:r>
      <w:r w:rsidR="006B6004" w:rsidRPr="005471DC">
        <w:rPr>
          <w:rFonts w:asciiTheme="majorHAnsi" w:hAnsiTheme="majorHAnsi" w:cs="Arial"/>
        </w:rPr>
        <w:t xml:space="preserve"> </w:t>
      </w:r>
      <w:r w:rsidRPr="005471DC">
        <w:rPr>
          <w:rFonts w:asciiTheme="majorHAnsi" w:hAnsiTheme="majorHAnsi" w:cs="Arial"/>
        </w:rPr>
        <w:t>by not responding to residents. In the San Jose-YouTube pair, residents were less responsive (8% as a percentage of initial PD posts) and their PD also does not respond.</w:t>
      </w:r>
      <w:r w:rsidR="00947CFB" w:rsidRPr="005471DC">
        <w:rPr>
          <w:rFonts w:asciiTheme="majorHAnsi" w:hAnsiTheme="majorHAnsi" w:cs="Arial"/>
        </w:rPr>
        <w:t xml:space="preserve"> This is perhaps because YouTube is more commonly seen as </w:t>
      </w:r>
      <w:r w:rsidR="0088525E" w:rsidRPr="005471DC">
        <w:rPr>
          <w:rFonts w:asciiTheme="majorHAnsi" w:hAnsiTheme="majorHAnsi" w:cs="Arial"/>
        </w:rPr>
        <w:t xml:space="preserve">a vehicle for </w:t>
      </w:r>
      <w:r w:rsidR="00947CFB" w:rsidRPr="005471DC">
        <w:rPr>
          <w:rFonts w:asciiTheme="majorHAnsi" w:hAnsiTheme="majorHAnsi" w:cs="Arial"/>
        </w:rPr>
        <w:t>information provision and therefore is less used for interaction and dialogue.</w:t>
      </w:r>
    </w:p>
    <w:p w14:paraId="6356FF98" w14:textId="77777777" w:rsidR="004A0489" w:rsidRPr="005471DC" w:rsidRDefault="004A0489" w:rsidP="000D7E63">
      <w:pPr>
        <w:spacing w:line="480" w:lineRule="auto"/>
        <w:ind w:firstLine="720"/>
        <w:rPr>
          <w:rFonts w:asciiTheme="majorHAnsi" w:hAnsiTheme="majorHAnsi" w:cs="Arial"/>
        </w:rPr>
      </w:pPr>
      <w:r w:rsidRPr="005471DC">
        <w:rPr>
          <w:rFonts w:asciiTheme="majorHAnsi" w:hAnsiTheme="majorHAnsi" w:cs="Arial"/>
        </w:rPr>
        <w:lastRenderedPageBreak/>
        <w:t xml:space="preserve">It is challenging to determine the potential of Twitter for interaction between PDs and residents, given the inability to track resident responses. However, it is interesting to note that of the two </w:t>
      </w:r>
      <w:r w:rsidR="008E44C8" w:rsidRPr="005471DC">
        <w:rPr>
          <w:rFonts w:asciiTheme="majorHAnsi" w:hAnsiTheme="majorHAnsi" w:cs="Arial"/>
        </w:rPr>
        <w:t>PD</w:t>
      </w:r>
      <w:r w:rsidRPr="005471DC">
        <w:rPr>
          <w:rFonts w:asciiTheme="majorHAnsi" w:hAnsiTheme="majorHAnsi" w:cs="Arial"/>
        </w:rPr>
        <w:t>-</w:t>
      </w:r>
      <w:r w:rsidR="008E44C8" w:rsidRPr="005471DC">
        <w:rPr>
          <w:rFonts w:asciiTheme="majorHAnsi" w:hAnsiTheme="majorHAnsi" w:cs="Arial"/>
        </w:rPr>
        <w:t>technology</w:t>
      </w:r>
      <w:r w:rsidR="00A253AC" w:rsidRPr="005471DC">
        <w:rPr>
          <w:rFonts w:asciiTheme="majorHAnsi" w:hAnsiTheme="majorHAnsi" w:cs="Arial"/>
        </w:rPr>
        <w:t xml:space="preserve"> pairs</w:t>
      </w:r>
      <w:r w:rsidR="008E44C8" w:rsidRPr="005471DC">
        <w:rPr>
          <w:rFonts w:asciiTheme="majorHAnsi" w:hAnsiTheme="majorHAnsi" w:cs="Arial"/>
        </w:rPr>
        <w:t xml:space="preserve"> </w:t>
      </w:r>
      <w:r w:rsidRPr="005471DC">
        <w:rPr>
          <w:rFonts w:asciiTheme="majorHAnsi" w:hAnsiTheme="majorHAnsi" w:cs="Arial"/>
        </w:rPr>
        <w:t xml:space="preserve">(Phoenix and Dallas) that allow interaction through their Twitter accounts, both </w:t>
      </w:r>
      <w:r w:rsidR="006B6004" w:rsidRPr="005471DC">
        <w:rPr>
          <w:rFonts w:asciiTheme="majorHAnsi" w:hAnsiTheme="majorHAnsi" w:cs="Arial"/>
        </w:rPr>
        <w:t xml:space="preserve">sustain </w:t>
      </w:r>
      <w:r w:rsidR="00A253AC" w:rsidRPr="005471DC">
        <w:rPr>
          <w:rFonts w:asciiTheme="majorHAnsi" w:hAnsiTheme="majorHAnsi" w:cs="Arial"/>
        </w:rPr>
        <w:t xml:space="preserve">threads indicative of </w:t>
      </w:r>
      <w:r w:rsidR="006B6004" w:rsidRPr="005471DC">
        <w:rPr>
          <w:rFonts w:asciiTheme="majorHAnsi" w:hAnsiTheme="majorHAnsi" w:cs="Arial"/>
        </w:rPr>
        <w:t>dialogue</w:t>
      </w:r>
      <w:r w:rsidRPr="005471DC">
        <w:rPr>
          <w:rFonts w:asciiTheme="majorHAnsi" w:hAnsiTheme="majorHAnsi" w:cs="Arial"/>
        </w:rPr>
        <w:t xml:space="preserve"> (that is, a PD response to a resident response to a PD post).  However, while Phoenix and Dallas respond to residents on Twitter, they do so only infrequently. </w:t>
      </w:r>
    </w:p>
    <w:p w14:paraId="1B984D5A" w14:textId="245EBBCF" w:rsidR="00CB03D5" w:rsidRPr="005471DC" w:rsidRDefault="00CB03D5" w:rsidP="00A00FD1">
      <w:pPr>
        <w:spacing w:line="480" w:lineRule="auto"/>
        <w:ind w:firstLine="720"/>
        <w:rPr>
          <w:rFonts w:asciiTheme="majorHAnsi" w:hAnsiTheme="majorHAnsi" w:cs="Arial"/>
        </w:rPr>
      </w:pPr>
      <w:r w:rsidRPr="005471DC">
        <w:rPr>
          <w:rFonts w:asciiTheme="majorHAnsi" w:hAnsiTheme="majorHAnsi" w:cs="Arial"/>
        </w:rPr>
        <w:t xml:space="preserve">Finally, we look at the four PD-Facebook pairs that sustain </w:t>
      </w:r>
      <w:r w:rsidR="006B6004" w:rsidRPr="005471DC">
        <w:rPr>
          <w:rFonts w:asciiTheme="majorHAnsi" w:hAnsiTheme="majorHAnsi" w:cs="Arial"/>
        </w:rPr>
        <w:t>continuous dialogue (</w:t>
      </w:r>
      <w:r w:rsidRPr="005471DC">
        <w:rPr>
          <w:rFonts w:asciiTheme="majorHAnsi" w:hAnsiTheme="majorHAnsi" w:cs="Arial"/>
        </w:rPr>
        <w:t>multiple-response threads</w:t>
      </w:r>
      <w:r w:rsidR="006B6004" w:rsidRPr="005471DC">
        <w:rPr>
          <w:rFonts w:asciiTheme="majorHAnsi" w:hAnsiTheme="majorHAnsi" w:cs="Arial"/>
        </w:rPr>
        <w:t>)</w:t>
      </w:r>
      <w:r w:rsidRPr="005471DC">
        <w:rPr>
          <w:rFonts w:asciiTheme="majorHAnsi" w:hAnsiTheme="majorHAnsi" w:cs="Arial"/>
        </w:rPr>
        <w:t xml:space="preserve">, which </w:t>
      </w:r>
      <w:r w:rsidR="006B6004" w:rsidRPr="005471DC">
        <w:rPr>
          <w:rFonts w:asciiTheme="majorHAnsi" w:hAnsiTheme="majorHAnsi" w:cs="Arial"/>
        </w:rPr>
        <w:t xml:space="preserve">we view as potential </w:t>
      </w:r>
      <w:r w:rsidRPr="005471DC">
        <w:rPr>
          <w:rFonts w:asciiTheme="majorHAnsi" w:hAnsiTheme="majorHAnsi" w:cs="Arial"/>
        </w:rPr>
        <w:t>indicators of discussion. W</w:t>
      </w:r>
      <w:r w:rsidR="001C69B2" w:rsidRPr="005471DC">
        <w:rPr>
          <w:rFonts w:asciiTheme="majorHAnsi" w:hAnsiTheme="majorHAnsi" w:cs="Arial"/>
        </w:rPr>
        <w:t>hile there is significant interaction occurring, w</w:t>
      </w:r>
      <w:r w:rsidRPr="005471DC">
        <w:rPr>
          <w:rFonts w:asciiTheme="majorHAnsi" w:hAnsiTheme="majorHAnsi" w:cs="Arial"/>
        </w:rPr>
        <w:t xml:space="preserve">e find that not much collaboration actually takes place. </w:t>
      </w:r>
      <w:r w:rsidR="006B6004" w:rsidRPr="005471DC">
        <w:rPr>
          <w:rFonts w:asciiTheme="majorHAnsi" w:hAnsiTheme="majorHAnsi" w:cs="Arial"/>
        </w:rPr>
        <w:t>In fact, a</w:t>
      </w:r>
      <w:r w:rsidRPr="005471DC">
        <w:rPr>
          <w:rFonts w:asciiTheme="majorHAnsi" w:hAnsiTheme="majorHAnsi" w:cs="Arial"/>
        </w:rPr>
        <w:t xml:space="preserve">cross the four PD-Facebook pairs indicative </w:t>
      </w:r>
      <w:r w:rsidR="00C35E53" w:rsidRPr="005471DC">
        <w:rPr>
          <w:rFonts w:asciiTheme="majorHAnsi" w:hAnsiTheme="majorHAnsi" w:cs="Arial"/>
        </w:rPr>
        <w:t xml:space="preserve">of </w:t>
      </w:r>
      <w:r w:rsidRPr="005471DC">
        <w:rPr>
          <w:rFonts w:asciiTheme="majorHAnsi" w:hAnsiTheme="majorHAnsi" w:cs="Arial"/>
        </w:rPr>
        <w:t xml:space="preserve">discussion, and across the total of </w:t>
      </w:r>
      <w:r w:rsidR="00F43E55" w:rsidRPr="005471DC">
        <w:rPr>
          <w:rFonts w:asciiTheme="majorHAnsi" w:hAnsiTheme="majorHAnsi" w:cs="Arial"/>
        </w:rPr>
        <w:t>46</w:t>
      </w:r>
      <w:r w:rsidRPr="005471DC">
        <w:rPr>
          <w:rFonts w:asciiTheme="majorHAnsi" w:hAnsiTheme="majorHAnsi" w:cs="Arial"/>
        </w:rPr>
        <w:t xml:space="preserve"> threads, only </w:t>
      </w:r>
      <w:r w:rsidR="00947CFB" w:rsidRPr="005471DC">
        <w:rPr>
          <w:rFonts w:asciiTheme="majorHAnsi" w:hAnsiTheme="majorHAnsi" w:cs="Arial"/>
        </w:rPr>
        <w:t xml:space="preserve">three </w:t>
      </w:r>
      <w:r w:rsidRPr="005471DC">
        <w:rPr>
          <w:rFonts w:asciiTheme="majorHAnsi" w:hAnsiTheme="majorHAnsi" w:cs="Arial"/>
        </w:rPr>
        <w:t xml:space="preserve">can be categorized as </w:t>
      </w:r>
      <w:r w:rsidR="00947CFB" w:rsidRPr="005471DC">
        <w:rPr>
          <w:rFonts w:asciiTheme="majorHAnsi" w:hAnsiTheme="majorHAnsi" w:cs="Arial"/>
        </w:rPr>
        <w:t xml:space="preserve">indicative of </w:t>
      </w:r>
      <w:r w:rsidRPr="005471DC">
        <w:rPr>
          <w:rFonts w:asciiTheme="majorHAnsi" w:hAnsiTheme="majorHAnsi" w:cs="Arial"/>
        </w:rPr>
        <w:t>collaborati</w:t>
      </w:r>
      <w:r w:rsidR="00947CFB" w:rsidRPr="005471DC">
        <w:rPr>
          <w:rFonts w:asciiTheme="majorHAnsi" w:hAnsiTheme="majorHAnsi" w:cs="Arial"/>
        </w:rPr>
        <w:t>on and only one can be considered collaborative</w:t>
      </w:r>
      <w:r w:rsidRPr="005471DC">
        <w:rPr>
          <w:rFonts w:asciiTheme="majorHAnsi" w:hAnsiTheme="majorHAnsi" w:cs="Arial"/>
        </w:rPr>
        <w:t xml:space="preserve">. This </w:t>
      </w:r>
      <w:r w:rsidR="00947CFB" w:rsidRPr="005471DC">
        <w:rPr>
          <w:rFonts w:asciiTheme="majorHAnsi" w:hAnsiTheme="majorHAnsi" w:cs="Arial"/>
        </w:rPr>
        <w:t xml:space="preserve">one collaborative thread </w:t>
      </w:r>
      <w:r w:rsidRPr="005471DC">
        <w:rPr>
          <w:rFonts w:asciiTheme="majorHAnsi" w:hAnsiTheme="majorHAnsi" w:cs="Arial"/>
        </w:rPr>
        <w:t xml:space="preserve">entailed the </w:t>
      </w:r>
      <w:r w:rsidR="006B6004" w:rsidRPr="005471DC">
        <w:rPr>
          <w:rFonts w:asciiTheme="majorHAnsi" w:hAnsiTheme="majorHAnsi" w:cs="Arial"/>
        </w:rPr>
        <w:t xml:space="preserve">Dallas </w:t>
      </w:r>
      <w:r w:rsidRPr="005471DC">
        <w:rPr>
          <w:rFonts w:asciiTheme="majorHAnsi" w:hAnsiTheme="majorHAnsi" w:cs="Arial"/>
        </w:rPr>
        <w:t>PD posting a request for help in finding a suspect, followed by resident responses and, subsequently, PD responses.</w:t>
      </w:r>
    </w:p>
    <w:p w14:paraId="1C8719E0" w14:textId="77777777" w:rsidR="00D61F7A" w:rsidRPr="005471DC" w:rsidRDefault="00D61F7A" w:rsidP="00B2592A">
      <w:pPr>
        <w:spacing w:line="480" w:lineRule="auto"/>
        <w:rPr>
          <w:rFonts w:asciiTheme="majorHAnsi" w:hAnsiTheme="majorHAnsi" w:cs="Arial"/>
          <w:b/>
        </w:rPr>
      </w:pPr>
    </w:p>
    <w:p w14:paraId="3CDC3516" w14:textId="77777777" w:rsidR="00127DA5" w:rsidRPr="005471DC" w:rsidRDefault="00127DA5" w:rsidP="004035E6">
      <w:pPr>
        <w:spacing w:line="480" w:lineRule="auto"/>
        <w:jc w:val="center"/>
        <w:rPr>
          <w:rFonts w:asciiTheme="majorHAnsi" w:hAnsiTheme="majorHAnsi" w:cs="Arial"/>
          <w:b/>
        </w:rPr>
      </w:pPr>
      <w:r w:rsidRPr="005471DC">
        <w:rPr>
          <w:rFonts w:asciiTheme="majorHAnsi" w:hAnsiTheme="majorHAnsi" w:cs="Arial"/>
          <w:b/>
        </w:rPr>
        <w:t>Conclusion</w:t>
      </w:r>
    </w:p>
    <w:p w14:paraId="66ED5A17" w14:textId="77777777" w:rsidR="00127DA5" w:rsidRPr="005471DC" w:rsidRDefault="00127DA5" w:rsidP="000D7E63">
      <w:pPr>
        <w:spacing w:line="480" w:lineRule="auto"/>
        <w:rPr>
          <w:rFonts w:asciiTheme="majorHAnsi" w:hAnsiTheme="majorHAnsi" w:cs="Arial"/>
        </w:rPr>
      </w:pPr>
      <w:r w:rsidRPr="005471DC">
        <w:rPr>
          <w:rFonts w:asciiTheme="majorHAnsi" w:hAnsiTheme="majorHAnsi" w:cs="Arial"/>
        </w:rPr>
        <w:tab/>
        <w:t xml:space="preserve">This study </w:t>
      </w:r>
      <w:r w:rsidR="00C97836" w:rsidRPr="005471DC">
        <w:rPr>
          <w:rFonts w:asciiTheme="majorHAnsi" w:hAnsiTheme="majorHAnsi" w:cs="Arial"/>
        </w:rPr>
        <w:t xml:space="preserve">sought </w:t>
      </w:r>
      <w:r w:rsidRPr="005471DC">
        <w:rPr>
          <w:rFonts w:asciiTheme="majorHAnsi" w:hAnsiTheme="majorHAnsi" w:cs="Arial"/>
        </w:rPr>
        <w:t xml:space="preserve">to understand which of the </w:t>
      </w:r>
      <w:r w:rsidR="00D94008" w:rsidRPr="005471DC">
        <w:rPr>
          <w:rFonts w:asciiTheme="majorHAnsi" w:hAnsiTheme="majorHAnsi" w:cs="Arial"/>
        </w:rPr>
        <w:t>three most common</w:t>
      </w:r>
      <w:r w:rsidRPr="005471DC">
        <w:rPr>
          <w:rFonts w:asciiTheme="majorHAnsi" w:hAnsiTheme="majorHAnsi" w:cs="Arial"/>
        </w:rPr>
        <w:t xml:space="preserve"> social media are used by the major U.S. municipal police department</w:t>
      </w:r>
      <w:r w:rsidR="00C97836" w:rsidRPr="005471DC">
        <w:rPr>
          <w:rFonts w:asciiTheme="majorHAnsi" w:hAnsiTheme="majorHAnsi" w:cs="Arial"/>
        </w:rPr>
        <w:t>s (PDs)</w:t>
      </w:r>
      <w:r w:rsidRPr="005471DC">
        <w:rPr>
          <w:rFonts w:asciiTheme="majorHAnsi" w:hAnsiTheme="majorHAnsi" w:cs="Arial"/>
        </w:rPr>
        <w:t>, whether that use is informational or interactive and, if the latter, whether the interaction is the kind which would be supportive of collaboration</w:t>
      </w:r>
      <w:r w:rsidR="006B6004" w:rsidRPr="005471DC">
        <w:rPr>
          <w:rFonts w:asciiTheme="majorHAnsi" w:hAnsiTheme="majorHAnsi" w:cs="Arial"/>
        </w:rPr>
        <w:t>,</w:t>
      </w:r>
      <w:r w:rsidRPr="005471DC">
        <w:rPr>
          <w:rFonts w:asciiTheme="majorHAnsi" w:hAnsiTheme="majorHAnsi" w:cs="Arial"/>
        </w:rPr>
        <w:t xml:space="preserve"> that is, dialogic.  In cases where the data indicated </w:t>
      </w:r>
      <w:r w:rsidR="00C97836" w:rsidRPr="005471DC">
        <w:rPr>
          <w:rFonts w:asciiTheme="majorHAnsi" w:hAnsiTheme="majorHAnsi" w:cs="Arial"/>
        </w:rPr>
        <w:t>dialog</w:t>
      </w:r>
      <w:r w:rsidRPr="005471DC">
        <w:rPr>
          <w:rFonts w:asciiTheme="majorHAnsi" w:hAnsiTheme="majorHAnsi" w:cs="Arial"/>
        </w:rPr>
        <w:t xml:space="preserve">, we wanted to see whether and to what extent it was collaborative.  </w:t>
      </w:r>
      <w:r w:rsidR="00A253AC" w:rsidRPr="005471DC">
        <w:rPr>
          <w:rFonts w:asciiTheme="majorHAnsi" w:hAnsiTheme="majorHAnsi" w:cs="Arial"/>
        </w:rPr>
        <w:t xml:space="preserve">We seek to be responsive to several aspects of the literature on civic engagement and community policing (1) calls for government-initiated </w:t>
      </w:r>
      <w:r w:rsidR="00A253AC" w:rsidRPr="005471DC">
        <w:rPr>
          <w:rFonts w:asciiTheme="majorHAnsi" w:hAnsiTheme="majorHAnsi" w:cs="Arial"/>
        </w:rPr>
        <w:lastRenderedPageBreak/>
        <w:t xml:space="preserve">collaborative engagement with citizens; (2) problems identified with community policing (3) the potential for social media to remediate those problems as an extension of community policing. </w:t>
      </w:r>
    </w:p>
    <w:p w14:paraId="3AA62109" w14:textId="77777777" w:rsidR="00127DA5" w:rsidRPr="005471DC" w:rsidRDefault="00127DA5" w:rsidP="00A253AC">
      <w:pPr>
        <w:spacing w:line="480" w:lineRule="auto"/>
        <w:rPr>
          <w:rFonts w:asciiTheme="majorHAnsi" w:hAnsiTheme="majorHAnsi" w:cs="Arial"/>
        </w:rPr>
      </w:pPr>
      <w:r w:rsidRPr="005471DC">
        <w:rPr>
          <w:rFonts w:asciiTheme="majorHAnsi" w:hAnsiTheme="majorHAnsi" w:cs="Arial"/>
        </w:rPr>
        <w:tab/>
      </w:r>
      <w:r w:rsidR="00A253AC" w:rsidRPr="005471DC">
        <w:rPr>
          <w:rFonts w:asciiTheme="majorHAnsi" w:hAnsiTheme="majorHAnsi" w:cs="Arial"/>
        </w:rPr>
        <w:t xml:space="preserve">Deriving the conditions for necessary for public administrator-citizen collaboration from the literature, we </w:t>
      </w:r>
      <w:r w:rsidRPr="005471DC">
        <w:rPr>
          <w:rFonts w:asciiTheme="majorHAnsi" w:hAnsiTheme="majorHAnsi" w:cs="Arial"/>
        </w:rPr>
        <w:t xml:space="preserve">ask four research questions. Of Facebook, Twitter, and YouTube, which technologies do the top </w:t>
      </w:r>
      <w:r w:rsidR="00F43E55" w:rsidRPr="005471DC">
        <w:rPr>
          <w:rFonts w:asciiTheme="majorHAnsi" w:hAnsiTheme="majorHAnsi" w:cs="Arial"/>
        </w:rPr>
        <w:t>10</w:t>
      </w:r>
      <w:r w:rsidR="00BE7132" w:rsidRPr="005471DC">
        <w:rPr>
          <w:rFonts w:asciiTheme="majorHAnsi" w:hAnsiTheme="majorHAnsi" w:cs="Arial"/>
        </w:rPr>
        <w:t xml:space="preserve"> </w:t>
      </w:r>
      <w:r w:rsidRPr="005471DC">
        <w:rPr>
          <w:rFonts w:asciiTheme="majorHAnsi" w:hAnsiTheme="majorHAnsi" w:cs="Arial"/>
        </w:rPr>
        <w:t xml:space="preserve">(by population) municipal </w:t>
      </w:r>
      <w:r w:rsidR="00BC0AED" w:rsidRPr="005471DC">
        <w:rPr>
          <w:rFonts w:asciiTheme="majorHAnsi" w:hAnsiTheme="majorHAnsi" w:cs="Arial"/>
        </w:rPr>
        <w:t>PDs</w:t>
      </w:r>
      <w:r w:rsidRPr="005471DC">
        <w:rPr>
          <w:rFonts w:asciiTheme="majorHAnsi" w:hAnsiTheme="majorHAnsi" w:cs="Arial"/>
        </w:rPr>
        <w:t xml:space="preserve"> in the U.S. use? When the</w:t>
      </w:r>
      <w:r w:rsidR="00BE7132" w:rsidRPr="005471DC">
        <w:rPr>
          <w:rFonts w:asciiTheme="majorHAnsi" w:hAnsiTheme="majorHAnsi" w:cs="Arial"/>
        </w:rPr>
        <w:t xml:space="preserve">y </w:t>
      </w:r>
      <w:r w:rsidRPr="005471DC">
        <w:rPr>
          <w:rFonts w:asciiTheme="majorHAnsi" w:hAnsiTheme="majorHAnsi" w:cs="Arial"/>
        </w:rPr>
        <w:t>have a presence on Facebook, Twitter or YouTube, is the technology used for interaction with residents? In cases where interaction is happening, is it the kind of interaction that would be supportive of collaboration—that is</w:t>
      </w:r>
      <w:r w:rsidR="00BE7132" w:rsidRPr="005471DC">
        <w:rPr>
          <w:rFonts w:asciiTheme="majorHAnsi" w:hAnsiTheme="majorHAnsi" w:cs="Arial"/>
        </w:rPr>
        <w:t xml:space="preserve"> dialogue? </w:t>
      </w:r>
      <w:r w:rsidRPr="005471DC">
        <w:rPr>
          <w:rFonts w:asciiTheme="majorHAnsi" w:hAnsiTheme="majorHAnsi" w:cs="Arial"/>
        </w:rPr>
        <w:t>In cases where the interaction was dialogic, was it collaborative?</w:t>
      </w:r>
    </w:p>
    <w:p w14:paraId="124E39B4" w14:textId="77777777" w:rsidR="006D3B07" w:rsidRPr="005471DC" w:rsidRDefault="00EF4592" w:rsidP="00010D46">
      <w:pPr>
        <w:spacing w:line="480" w:lineRule="auto"/>
        <w:ind w:firstLine="720"/>
        <w:rPr>
          <w:rFonts w:asciiTheme="majorHAnsi" w:hAnsiTheme="majorHAnsi" w:cs="Arial"/>
        </w:rPr>
      </w:pPr>
      <w:r w:rsidRPr="005471DC">
        <w:rPr>
          <w:rFonts w:asciiTheme="majorHAnsi" w:hAnsiTheme="majorHAnsi" w:cs="Arial"/>
        </w:rPr>
        <w:t>M</w:t>
      </w:r>
      <w:r w:rsidR="00127DA5" w:rsidRPr="005471DC">
        <w:rPr>
          <w:rFonts w:asciiTheme="majorHAnsi" w:hAnsiTheme="majorHAnsi" w:cs="Arial"/>
        </w:rPr>
        <w:t>ost (t</w:t>
      </w:r>
      <w:r w:rsidR="00E973AA" w:rsidRPr="005471DC">
        <w:rPr>
          <w:rFonts w:asciiTheme="majorHAnsi" w:hAnsiTheme="majorHAnsi" w:cs="Arial"/>
        </w:rPr>
        <w:t>h</w:t>
      </w:r>
      <w:r w:rsidR="00127DA5" w:rsidRPr="005471DC">
        <w:rPr>
          <w:rFonts w:asciiTheme="majorHAnsi" w:hAnsiTheme="majorHAnsi" w:cs="Arial"/>
        </w:rPr>
        <w:t xml:space="preserve">ough not all) of the PDs investigated here have some presence among the social media technologies under study. </w:t>
      </w:r>
      <w:r w:rsidR="006D3B07" w:rsidRPr="005471DC">
        <w:rPr>
          <w:rFonts w:asciiTheme="majorHAnsi" w:hAnsiTheme="majorHAnsi" w:cs="Arial"/>
        </w:rPr>
        <w:t>However, t</w:t>
      </w:r>
      <w:r w:rsidR="00127DA5" w:rsidRPr="005471DC">
        <w:rPr>
          <w:rFonts w:asciiTheme="majorHAnsi" w:hAnsiTheme="majorHAnsi" w:cs="Arial"/>
        </w:rPr>
        <w:t>here appears to be no clear preference</w:t>
      </w:r>
      <w:r w:rsidR="007E41BD" w:rsidRPr="005471DC">
        <w:rPr>
          <w:rFonts w:asciiTheme="majorHAnsi" w:hAnsiTheme="majorHAnsi" w:cs="Arial"/>
        </w:rPr>
        <w:t xml:space="preserve"> </w:t>
      </w:r>
      <w:r w:rsidR="00127DA5" w:rsidRPr="005471DC">
        <w:rPr>
          <w:rFonts w:asciiTheme="majorHAnsi" w:hAnsiTheme="majorHAnsi" w:cs="Arial"/>
        </w:rPr>
        <w:t>for Facebook, Twitter</w:t>
      </w:r>
      <w:r w:rsidR="006D3B07" w:rsidRPr="005471DC">
        <w:rPr>
          <w:rFonts w:asciiTheme="majorHAnsi" w:hAnsiTheme="majorHAnsi" w:cs="Arial"/>
        </w:rPr>
        <w:t>,</w:t>
      </w:r>
      <w:r w:rsidR="00127DA5" w:rsidRPr="005471DC">
        <w:rPr>
          <w:rFonts w:asciiTheme="majorHAnsi" w:hAnsiTheme="majorHAnsi" w:cs="Arial"/>
        </w:rPr>
        <w:t xml:space="preserve"> or YouTube.  Of th</w:t>
      </w:r>
      <w:r w:rsidR="006B6004" w:rsidRPr="005471DC">
        <w:rPr>
          <w:rFonts w:asciiTheme="majorHAnsi" w:hAnsiTheme="majorHAnsi" w:cs="Arial"/>
        </w:rPr>
        <w:t xml:space="preserve">ose pairs, most (16 of 18) </w:t>
      </w:r>
      <w:r w:rsidR="00E973AA" w:rsidRPr="005471DC">
        <w:rPr>
          <w:rFonts w:asciiTheme="majorHAnsi" w:hAnsiTheme="majorHAnsi" w:cs="Arial"/>
        </w:rPr>
        <w:t xml:space="preserve">make </w:t>
      </w:r>
      <w:r w:rsidR="00127DA5" w:rsidRPr="005471DC">
        <w:rPr>
          <w:rFonts w:asciiTheme="majorHAnsi" w:hAnsiTheme="majorHAnsi" w:cs="Arial"/>
        </w:rPr>
        <w:t>interaction possible</w:t>
      </w:r>
      <w:r w:rsidR="006D3B07" w:rsidRPr="005471DC">
        <w:rPr>
          <w:rFonts w:asciiTheme="majorHAnsi" w:hAnsiTheme="majorHAnsi" w:cs="Arial"/>
        </w:rPr>
        <w:t xml:space="preserve"> and interaction </w:t>
      </w:r>
      <w:r w:rsidR="00127DA5" w:rsidRPr="005471DC">
        <w:rPr>
          <w:rFonts w:asciiTheme="majorHAnsi" w:hAnsiTheme="majorHAnsi" w:cs="Arial"/>
        </w:rPr>
        <w:t xml:space="preserve">is actually happening in </w:t>
      </w:r>
      <w:r w:rsidR="006B6004" w:rsidRPr="005471DC">
        <w:rPr>
          <w:rFonts w:asciiTheme="majorHAnsi" w:hAnsiTheme="majorHAnsi" w:cs="Arial"/>
        </w:rPr>
        <w:t xml:space="preserve">more than half </w:t>
      </w:r>
      <w:r w:rsidR="006D3B07" w:rsidRPr="005471DC">
        <w:rPr>
          <w:rFonts w:asciiTheme="majorHAnsi" w:hAnsiTheme="majorHAnsi" w:cs="Arial"/>
        </w:rPr>
        <w:t>of those pairs</w:t>
      </w:r>
      <w:r w:rsidR="006B6004" w:rsidRPr="005471DC">
        <w:rPr>
          <w:rFonts w:asciiTheme="majorHAnsi" w:hAnsiTheme="majorHAnsi" w:cs="Arial"/>
        </w:rPr>
        <w:t xml:space="preserve"> (9 of 16)</w:t>
      </w:r>
      <w:r w:rsidR="00127DA5" w:rsidRPr="005471DC">
        <w:rPr>
          <w:rFonts w:asciiTheme="majorHAnsi" w:hAnsiTheme="majorHAnsi" w:cs="Arial"/>
        </w:rPr>
        <w:t xml:space="preserve">. </w:t>
      </w:r>
      <w:r w:rsidR="00725EEB" w:rsidRPr="005471DC">
        <w:rPr>
          <w:rFonts w:asciiTheme="majorHAnsi" w:hAnsiTheme="majorHAnsi" w:cs="Arial"/>
        </w:rPr>
        <w:t xml:space="preserve">In the remaining </w:t>
      </w:r>
      <w:r w:rsidR="00E973AA" w:rsidRPr="005471DC">
        <w:rPr>
          <w:rFonts w:asciiTheme="majorHAnsi" w:hAnsiTheme="majorHAnsi" w:cs="Arial"/>
        </w:rPr>
        <w:t>PD</w:t>
      </w:r>
      <w:r w:rsidR="00127DA5" w:rsidRPr="005471DC">
        <w:rPr>
          <w:rFonts w:asciiTheme="majorHAnsi" w:hAnsiTheme="majorHAnsi" w:cs="Arial"/>
        </w:rPr>
        <w:t xml:space="preserve">-technology pairs </w:t>
      </w:r>
      <w:r w:rsidR="00725EEB" w:rsidRPr="005471DC">
        <w:rPr>
          <w:rFonts w:asciiTheme="majorHAnsi" w:hAnsiTheme="majorHAnsi" w:cs="Arial"/>
        </w:rPr>
        <w:t xml:space="preserve">where interaction is </w:t>
      </w:r>
      <w:r w:rsidR="00127DA5" w:rsidRPr="005471DC">
        <w:rPr>
          <w:rFonts w:asciiTheme="majorHAnsi" w:hAnsiTheme="majorHAnsi" w:cs="Arial"/>
        </w:rPr>
        <w:t xml:space="preserve">not </w:t>
      </w:r>
      <w:r w:rsidR="00725EEB" w:rsidRPr="005471DC">
        <w:rPr>
          <w:rFonts w:asciiTheme="majorHAnsi" w:hAnsiTheme="majorHAnsi" w:cs="Arial"/>
        </w:rPr>
        <w:t xml:space="preserve">happening </w:t>
      </w:r>
      <w:r w:rsidR="00127DA5" w:rsidRPr="005471DC">
        <w:rPr>
          <w:rFonts w:asciiTheme="majorHAnsi" w:hAnsiTheme="majorHAnsi" w:cs="Arial"/>
        </w:rPr>
        <w:t>with residents, residents may be posting to PD accounts,</w:t>
      </w:r>
      <w:r w:rsidR="00725EEB" w:rsidRPr="005471DC">
        <w:rPr>
          <w:rFonts w:asciiTheme="majorHAnsi" w:hAnsiTheme="majorHAnsi" w:cs="Arial"/>
        </w:rPr>
        <w:t xml:space="preserve"> but the</w:t>
      </w:r>
      <w:r w:rsidR="00127DA5" w:rsidRPr="005471DC">
        <w:rPr>
          <w:rFonts w:asciiTheme="majorHAnsi" w:hAnsiTheme="majorHAnsi" w:cs="Arial"/>
        </w:rPr>
        <w:t xml:space="preserve"> PDs are not responding. </w:t>
      </w:r>
      <w:r w:rsidR="00725EEB" w:rsidRPr="005471DC">
        <w:rPr>
          <w:rFonts w:asciiTheme="majorHAnsi" w:hAnsiTheme="majorHAnsi" w:cs="Arial"/>
        </w:rPr>
        <w:t xml:space="preserve">Finally, in </w:t>
      </w:r>
      <w:r w:rsidR="008F042E" w:rsidRPr="005471DC">
        <w:rPr>
          <w:rFonts w:asciiTheme="majorHAnsi" w:hAnsiTheme="majorHAnsi" w:cs="Arial"/>
        </w:rPr>
        <w:t xml:space="preserve">more than </w:t>
      </w:r>
      <w:r w:rsidR="00725EEB" w:rsidRPr="005471DC">
        <w:rPr>
          <w:rFonts w:asciiTheme="majorHAnsi" w:hAnsiTheme="majorHAnsi" w:cs="Arial"/>
        </w:rPr>
        <w:t>half of the pairs where interaction is happening</w:t>
      </w:r>
      <w:r w:rsidR="00C10ACE" w:rsidRPr="005471DC">
        <w:rPr>
          <w:rFonts w:asciiTheme="majorHAnsi" w:hAnsiTheme="majorHAnsi" w:cs="Arial"/>
        </w:rPr>
        <w:t xml:space="preserve"> (6 of 9)</w:t>
      </w:r>
      <w:r w:rsidR="00725EEB" w:rsidRPr="005471DC">
        <w:rPr>
          <w:rFonts w:asciiTheme="majorHAnsi" w:hAnsiTheme="majorHAnsi" w:cs="Arial"/>
        </w:rPr>
        <w:t>, PDs were able to sustain continuous dialogue in the form of a multi-response thread.</w:t>
      </w:r>
    </w:p>
    <w:p w14:paraId="5E08634A" w14:textId="6157AAE5" w:rsidR="00E973AA" w:rsidRPr="005471DC" w:rsidRDefault="00127DA5" w:rsidP="00010D46">
      <w:pPr>
        <w:spacing w:line="480" w:lineRule="auto"/>
        <w:ind w:firstLine="720"/>
        <w:rPr>
          <w:rFonts w:asciiTheme="majorHAnsi" w:hAnsiTheme="majorHAnsi" w:cs="Arial"/>
        </w:rPr>
      </w:pPr>
      <w:r w:rsidRPr="005471DC">
        <w:rPr>
          <w:rFonts w:asciiTheme="majorHAnsi" w:hAnsiTheme="majorHAnsi" w:cs="Arial"/>
        </w:rPr>
        <w:t xml:space="preserve">Of the </w:t>
      </w:r>
      <w:r w:rsidR="00E973AA" w:rsidRPr="005471DC">
        <w:rPr>
          <w:rFonts w:asciiTheme="majorHAnsi" w:hAnsiTheme="majorHAnsi" w:cs="Arial"/>
        </w:rPr>
        <w:t>PD</w:t>
      </w:r>
      <w:r w:rsidRPr="005471DC">
        <w:rPr>
          <w:rFonts w:asciiTheme="majorHAnsi" w:hAnsiTheme="majorHAnsi" w:cs="Arial"/>
        </w:rPr>
        <w:t>-technology pairs where interaction is actually happening</w:t>
      </w:r>
      <w:r w:rsidR="00725EEB" w:rsidRPr="005471DC">
        <w:rPr>
          <w:rFonts w:asciiTheme="majorHAnsi" w:hAnsiTheme="majorHAnsi" w:cs="Arial"/>
        </w:rPr>
        <w:t xml:space="preserve"> (9)</w:t>
      </w:r>
      <w:r w:rsidRPr="005471DC">
        <w:rPr>
          <w:rFonts w:asciiTheme="majorHAnsi" w:hAnsiTheme="majorHAnsi" w:cs="Arial"/>
        </w:rPr>
        <w:t xml:space="preserve">, Facebook </w:t>
      </w:r>
      <w:r w:rsidR="00C10ACE" w:rsidRPr="005471DC">
        <w:rPr>
          <w:rFonts w:asciiTheme="majorHAnsi" w:hAnsiTheme="majorHAnsi" w:cs="Arial"/>
        </w:rPr>
        <w:t>is</w:t>
      </w:r>
      <w:r w:rsidRPr="005471DC">
        <w:rPr>
          <w:rFonts w:asciiTheme="majorHAnsi" w:hAnsiTheme="majorHAnsi" w:cs="Arial"/>
        </w:rPr>
        <w:t xml:space="preserve"> the most frequently represented. PDs tend to initiate more posts on Facebook than on Twitter and YouTube, showing a preference for posting on Facebook. When it comes to interaction, most </w:t>
      </w:r>
      <w:r w:rsidR="00E11265" w:rsidRPr="005471DC">
        <w:rPr>
          <w:rFonts w:asciiTheme="majorHAnsi" w:hAnsiTheme="majorHAnsi" w:cs="Arial"/>
        </w:rPr>
        <w:t xml:space="preserve">also </w:t>
      </w:r>
      <w:r w:rsidRPr="005471DC">
        <w:rPr>
          <w:rFonts w:asciiTheme="majorHAnsi" w:hAnsiTheme="majorHAnsi" w:cs="Arial"/>
        </w:rPr>
        <w:t>appears to take place on Facebook</w:t>
      </w:r>
      <w:r w:rsidR="00725EEB" w:rsidRPr="005471DC">
        <w:rPr>
          <w:rFonts w:asciiTheme="majorHAnsi" w:hAnsiTheme="majorHAnsi" w:cs="Arial"/>
        </w:rPr>
        <w:t>;</w:t>
      </w:r>
      <w:r w:rsidRPr="005471DC">
        <w:rPr>
          <w:rFonts w:asciiTheme="majorHAnsi" w:hAnsiTheme="majorHAnsi" w:cs="Arial"/>
        </w:rPr>
        <w:t xml:space="preserve"> </w:t>
      </w:r>
      <w:r w:rsidR="00E11265" w:rsidRPr="005471DC">
        <w:rPr>
          <w:rFonts w:asciiTheme="majorHAnsi" w:hAnsiTheme="majorHAnsi" w:cs="Arial"/>
        </w:rPr>
        <w:t xml:space="preserve">YouTube appears to be used almost exclusively for information provision. </w:t>
      </w:r>
      <w:r w:rsidRPr="005471DC">
        <w:rPr>
          <w:rFonts w:asciiTheme="majorHAnsi" w:hAnsiTheme="majorHAnsi" w:cs="Arial"/>
        </w:rPr>
        <w:t xml:space="preserve"> When interaction is continuous (vs. a simple two step exchange of </w:t>
      </w:r>
      <w:r w:rsidRPr="005471DC">
        <w:rPr>
          <w:rFonts w:asciiTheme="majorHAnsi" w:hAnsiTheme="majorHAnsi" w:cs="Arial"/>
        </w:rPr>
        <w:lastRenderedPageBreak/>
        <w:t xml:space="preserve">information, i.e. a question and an answer), we find multiple response interactions on Facebook and </w:t>
      </w:r>
      <w:r w:rsidR="00C10ACE" w:rsidRPr="005471DC">
        <w:rPr>
          <w:rFonts w:asciiTheme="majorHAnsi" w:hAnsiTheme="majorHAnsi" w:cs="Arial"/>
        </w:rPr>
        <w:t xml:space="preserve">to a lesser degree, Twitter. </w:t>
      </w:r>
    </w:p>
    <w:p w14:paraId="02D5F0DE" w14:textId="77777777" w:rsidR="00127DA5" w:rsidRPr="005471DC" w:rsidRDefault="00127DA5" w:rsidP="00010D46">
      <w:pPr>
        <w:spacing w:line="480" w:lineRule="auto"/>
        <w:ind w:firstLine="720"/>
        <w:rPr>
          <w:rFonts w:asciiTheme="majorHAnsi" w:hAnsiTheme="majorHAnsi" w:cs="Arial"/>
        </w:rPr>
      </w:pPr>
      <w:r w:rsidRPr="005471DC">
        <w:rPr>
          <w:rFonts w:asciiTheme="majorHAnsi" w:hAnsiTheme="majorHAnsi" w:cs="Arial"/>
        </w:rPr>
        <w:t xml:space="preserve">Moreover the data above show that residents are relatively active in responding to PD posts. Nevertheless, PDs seem to be much less active in responding to resident responses to PD posts.  To put it pointedly, the PDs tend to end </w:t>
      </w:r>
      <w:r w:rsidR="00016695" w:rsidRPr="005471DC">
        <w:rPr>
          <w:rFonts w:asciiTheme="majorHAnsi" w:hAnsiTheme="majorHAnsi" w:cs="Arial"/>
        </w:rPr>
        <w:t xml:space="preserve">the </w:t>
      </w:r>
      <w:r w:rsidRPr="005471DC">
        <w:rPr>
          <w:rFonts w:asciiTheme="majorHAnsi" w:hAnsiTheme="majorHAnsi" w:cs="Arial"/>
        </w:rPr>
        <w:t>conversation</w:t>
      </w:r>
      <w:r w:rsidR="00016695" w:rsidRPr="005471DC">
        <w:rPr>
          <w:rFonts w:asciiTheme="majorHAnsi" w:hAnsiTheme="majorHAnsi" w:cs="Arial"/>
        </w:rPr>
        <w:t>s they start</w:t>
      </w:r>
      <w:r w:rsidRPr="005471DC">
        <w:rPr>
          <w:rFonts w:asciiTheme="majorHAnsi" w:hAnsiTheme="majorHAnsi" w:cs="Arial"/>
        </w:rPr>
        <w:t xml:space="preserve"> by not responding</w:t>
      </w:r>
      <w:r w:rsidR="00016695" w:rsidRPr="005471DC">
        <w:rPr>
          <w:rFonts w:asciiTheme="majorHAnsi" w:hAnsiTheme="majorHAnsi" w:cs="Arial"/>
        </w:rPr>
        <w:t xml:space="preserve"> to residents</w:t>
      </w:r>
      <w:r w:rsidRPr="005471DC">
        <w:rPr>
          <w:rFonts w:asciiTheme="majorHAnsi" w:hAnsiTheme="majorHAnsi" w:cs="Arial"/>
        </w:rPr>
        <w:t xml:space="preserve">—they drop out of the conversation. </w:t>
      </w:r>
      <w:r w:rsidR="00725EEB" w:rsidRPr="005471DC">
        <w:rPr>
          <w:rFonts w:asciiTheme="majorHAnsi" w:hAnsiTheme="majorHAnsi" w:cs="Arial"/>
        </w:rPr>
        <w:t>T</w:t>
      </w:r>
      <w:r w:rsidRPr="005471DC">
        <w:rPr>
          <w:rFonts w:asciiTheme="majorHAnsi" w:hAnsiTheme="majorHAnsi" w:cs="Arial"/>
        </w:rPr>
        <w:t xml:space="preserve">his stops the kind of ongoing conversation </w:t>
      </w:r>
      <w:r w:rsidR="00725EEB" w:rsidRPr="005471DC">
        <w:rPr>
          <w:rFonts w:asciiTheme="majorHAnsi" w:hAnsiTheme="majorHAnsi" w:cs="Arial"/>
        </w:rPr>
        <w:t xml:space="preserve">that would be </w:t>
      </w:r>
      <w:r w:rsidRPr="005471DC">
        <w:rPr>
          <w:rFonts w:asciiTheme="majorHAnsi" w:hAnsiTheme="majorHAnsi" w:cs="Arial"/>
        </w:rPr>
        <w:t xml:space="preserve">supportive of collaboration.  On the other hand, the fact that </w:t>
      </w:r>
      <w:r w:rsidR="00F91832" w:rsidRPr="005471DC">
        <w:rPr>
          <w:rFonts w:asciiTheme="majorHAnsi" w:hAnsiTheme="majorHAnsi" w:cs="Arial"/>
        </w:rPr>
        <w:t>two</w:t>
      </w:r>
      <w:r w:rsidR="00C10ACE" w:rsidRPr="005471DC">
        <w:rPr>
          <w:rFonts w:asciiTheme="majorHAnsi" w:hAnsiTheme="majorHAnsi" w:cs="Arial"/>
        </w:rPr>
        <w:t xml:space="preserve"> of the PD-Twitter pairs and </w:t>
      </w:r>
      <w:r w:rsidR="00F91832" w:rsidRPr="005471DC">
        <w:rPr>
          <w:rFonts w:asciiTheme="majorHAnsi" w:hAnsiTheme="majorHAnsi" w:cs="Arial"/>
        </w:rPr>
        <w:t>four</w:t>
      </w:r>
      <w:r w:rsidRPr="005471DC">
        <w:rPr>
          <w:rFonts w:asciiTheme="majorHAnsi" w:hAnsiTheme="majorHAnsi" w:cs="Arial"/>
        </w:rPr>
        <w:t xml:space="preserve"> of the </w:t>
      </w:r>
      <w:r w:rsidR="008E44C8" w:rsidRPr="005471DC">
        <w:rPr>
          <w:rFonts w:asciiTheme="majorHAnsi" w:hAnsiTheme="majorHAnsi" w:cs="Arial"/>
        </w:rPr>
        <w:t>PD</w:t>
      </w:r>
      <w:r w:rsidRPr="005471DC">
        <w:rPr>
          <w:rFonts w:asciiTheme="majorHAnsi" w:hAnsiTheme="majorHAnsi" w:cs="Arial"/>
        </w:rPr>
        <w:t xml:space="preserve">-Facebook pairs that have interaction actually occurring were able to sustain multiple–response </w:t>
      </w:r>
      <w:r w:rsidR="00725EEB" w:rsidRPr="005471DC">
        <w:rPr>
          <w:rFonts w:asciiTheme="majorHAnsi" w:hAnsiTheme="majorHAnsi" w:cs="Arial"/>
        </w:rPr>
        <w:t xml:space="preserve">dialogue </w:t>
      </w:r>
      <w:r w:rsidRPr="005471DC">
        <w:rPr>
          <w:rFonts w:asciiTheme="majorHAnsi" w:hAnsiTheme="majorHAnsi" w:cs="Arial"/>
        </w:rPr>
        <w:t xml:space="preserve">is promising.  </w:t>
      </w:r>
      <w:r w:rsidR="00EF4592" w:rsidRPr="005471DC">
        <w:rPr>
          <w:rFonts w:asciiTheme="majorHAnsi" w:hAnsiTheme="majorHAnsi" w:cs="Arial"/>
        </w:rPr>
        <w:t>Nevertheless, c</w:t>
      </w:r>
      <w:r w:rsidRPr="005471DC">
        <w:rPr>
          <w:rFonts w:asciiTheme="majorHAnsi" w:hAnsiTheme="majorHAnsi" w:cs="Arial"/>
        </w:rPr>
        <w:t xml:space="preserve">ontent analysis shows that in </w:t>
      </w:r>
      <w:r w:rsidR="00E973AA" w:rsidRPr="005471DC">
        <w:rPr>
          <w:rFonts w:asciiTheme="majorHAnsi" w:hAnsiTheme="majorHAnsi" w:cs="Arial"/>
        </w:rPr>
        <w:t xml:space="preserve">all the </w:t>
      </w:r>
      <w:r w:rsidR="008E44C8" w:rsidRPr="005471DC">
        <w:rPr>
          <w:rFonts w:asciiTheme="majorHAnsi" w:hAnsiTheme="majorHAnsi" w:cs="Arial"/>
        </w:rPr>
        <w:t>PD</w:t>
      </w:r>
      <w:r w:rsidRPr="005471DC">
        <w:rPr>
          <w:rFonts w:asciiTheme="majorHAnsi" w:hAnsiTheme="majorHAnsi" w:cs="Arial"/>
        </w:rPr>
        <w:t>-Facebook pairs where multiple-response interaction was occurring (that is, where the data were indicative of dialog) only one thread</w:t>
      </w:r>
      <w:r w:rsidR="00E973AA" w:rsidRPr="005471DC">
        <w:rPr>
          <w:rFonts w:asciiTheme="majorHAnsi" w:hAnsiTheme="majorHAnsi" w:cs="Arial"/>
        </w:rPr>
        <w:t xml:space="preserve"> </w:t>
      </w:r>
      <w:r w:rsidRPr="005471DC">
        <w:rPr>
          <w:rFonts w:asciiTheme="majorHAnsi" w:hAnsiTheme="majorHAnsi" w:cs="Arial"/>
        </w:rPr>
        <w:t xml:space="preserve">was collaborative in nature: the </w:t>
      </w:r>
      <w:r w:rsidR="00725EEB" w:rsidRPr="005471DC">
        <w:rPr>
          <w:rFonts w:asciiTheme="majorHAnsi" w:hAnsiTheme="majorHAnsi" w:cs="Arial"/>
        </w:rPr>
        <w:t xml:space="preserve">Dallas </w:t>
      </w:r>
      <w:r w:rsidRPr="005471DC">
        <w:rPr>
          <w:rFonts w:asciiTheme="majorHAnsi" w:hAnsiTheme="majorHAnsi" w:cs="Arial"/>
        </w:rPr>
        <w:t>Police asked residents for help in identifying a suspect.</w:t>
      </w:r>
      <w:r w:rsidR="00ED3A2F" w:rsidRPr="005471DC">
        <w:rPr>
          <w:rFonts w:asciiTheme="majorHAnsi" w:hAnsiTheme="majorHAnsi" w:cs="Arial"/>
        </w:rPr>
        <w:t xml:space="preserve"> Likewise, in all the PD-Twitter threads with multi-response interaction, only three invited resident engagement.</w:t>
      </w:r>
    </w:p>
    <w:p w14:paraId="64862619" w14:textId="0E0C463D" w:rsidR="00127DA5" w:rsidRPr="005471DC" w:rsidRDefault="00127DA5" w:rsidP="000D7E63">
      <w:pPr>
        <w:spacing w:line="480" w:lineRule="auto"/>
        <w:rPr>
          <w:rFonts w:asciiTheme="majorHAnsi" w:hAnsiTheme="majorHAnsi" w:cs="Times New Roman"/>
        </w:rPr>
      </w:pPr>
      <w:r w:rsidRPr="005471DC">
        <w:rPr>
          <w:rFonts w:asciiTheme="majorHAnsi" w:hAnsiTheme="majorHAnsi" w:cs="Arial"/>
        </w:rPr>
        <w:tab/>
        <w:t>Given that some see social media as a potential antidote to some of the problems associated with community policing, what are the prospects of social media use by PDs for community policing</w:t>
      </w:r>
      <w:r w:rsidR="006400E0" w:rsidRPr="005471DC">
        <w:rPr>
          <w:rFonts w:asciiTheme="majorHAnsi" w:hAnsiTheme="majorHAnsi" w:cs="Arial"/>
        </w:rPr>
        <w:t xml:space="preserve"> more generally</w:t>
      </w:r>
      <w:r w:rsidRPr="005471DC">
        <w:rPr>
          <w:rFonts w:asciiTheme="majorHAnsi" w:hAnsiTheme="majorHAnsi" w:cs="Arial"/>
        </w:rPr>
        <w:t xml:space="preserve">? The availability of asynchronous </w:t>
      </w:r>
      <w:r w:rsidR="00837147" w:rsidRPr="005471DC">
        <w:rPr>
          <w:rFonts w:asciiTheme="majorHAnsi" w:hAnsiTheme="majorHAnsi" w:cs="Arial"/>
        </w:rPr>
        <w:t>communication</w:t>
      </w:r>
      <w:r w:rsidRPr="005471DC">
        <w:rPr>
          <w:rFonts w:asciiTheme="majorHAnsi" w:hAnsiTheme="majorHAnsi" w:cs="Arial"/>
        </w:rPr>
        <w:t xml:space="preserve"> may lessen the participation costs for residents</w:t>
      </w:r>
      <w:r w:rsidR="006400E0" w:rsidRPr="005471DC">
        <w:rPr>
          <w:rFonts w:asciiTheme="majorHAnsi" w:hAnsiTheme="majorHAnsi" w:cs="Arial"/>
        </w:rPr>
        <w:t xml:space="preserve">, though it is beyond the scope of this study to address that question.  Some </w:t>
      </w:r>
      <w:r w:rsidRPr="005471DC">
        <w:rPr>
          <w:rFonts w:asciiTheme="majorHAnsi" w:hAnsiTheme="majorHAnsi" w:cs="Arial"/>
        </w:rPr>
        <w:t xml:space="preserve">authors have expressed concern about the commitment of officers to community policing </w:t>
      </w:r>
      <w:r w:rsidRPr="005471DC">
        <w:rPr>
          <w:rFonts w:asciiTheme="majorHAnsi" w:hAnsiTheme="majorHAnsi"/>
        </w:rPr>
        <w:t>(</w:t>
      </w:r>
      <w:r w:rsidR="006D5B46" w:rsidRPr="005471DC">
        <w:rPr>
          <w:rFonts w:asciiTheme="majorHAnsi" w:hAnsiTheme="majorHAnsi"/>
        </w:rPr>
        <w:t>Greene</w:t>
      </w:r>
      <w:r w:rsidR="00756F74" w:rsidRPr="005471DC">
        <w:rPr>
          <w:rFonts w:asciiTheme="majorHAnsi" w:hAnsiTheme="majorHAnsi"/>
        </w:rPr>
        <w:t xml:space="preserve"> </w:t>
      </w:r>
      <w:r w:rsidR="004B392B" w:rsidRPr="005471DC">
        <w:rPr>
          <w:rFonts w:asciiTheme="majorHAnsi" w:hAnsiTheme="majorHAnsi"/>
        </w:rPr>
        <w:t xml:space="preserve">&amp; </w:t>
      </w:r>
      <w:proofErr w:type="spellStart"/>
      <w:r w:rsidRPr="005471DC">
        <w:rPr>
          <w:rFonts w:asciiTheme="majorHAnsi" w:hAnsiTheme="majorHAnsi"/>
        </w:rPr>
        <w:t>Mastrofski</w:t>
      </w:r>
      <w:proofErr w:type="spellEnd"/>
      <w:r w:rsidR="004B392B" w:rsidRPr="005471DC">
        <w:rPr>
          <w:rFonts w:asciiTheme="majorHAnsi" w:hAnsiTheme="majorHAnsi"/>
        </w:rPr>
        <w:t>,</w:t>
      </w:r>
      <w:r w:rsidRPr="005471DC">
        <w:rPr>
          <w:rFonts w:asciiTheme="majorHAnsi" w:hAnsiTheme="majorHAnsi"/>
        </w:rPr>
        <w:t xml:space="preserve"> 1988; Thurman</w:t>
      </w:r>
      <w:r w:rsidR="004B392B" w:rsidRPr="005471DC">
        <w:rPr>
          <w:rFonts w:asciiTheme="majorHAnsi" w:hAnsiTheme="majorHAnsi"/>
        </w:rPr>
        <w:t>,</w:t>
      </w:r>
      <w:r w:rsidRPr="005471DC">
        <w:rPr>
          <w:rFonts w:asciiTheme="majorHAnsi" w:hAnsiTheme="majorHAnsi"/>
        </w:rPr>
        <w:t xml:space="preserve"> 1995; </w:t>
      </w:r>
      <w:proofErr w:type="spellStart"/>
      <w:r w:rsidRPr="005471DC">
        <w:rPr>
          <w:rFonts w:asciiTheme="majorHAnsi" w:hAnsiTheme="majorHAnsi"/>
        </w:rPr>
        <w:t>Correia</w:t>
      </w:r>
      <w:proofErr w:type="spellEnd"/>
      <w:r w:rsidR="004B392B" w:rsidRPr="005471DC">
        <w:rPr>
          <w:rFonts w:asciiTheme="majorHAnsi" w:hAnsiTheme="majorHAnsi"/>
        </w:rPr>
        <w:t>,</w:t>
      </w:r>
      <w:r w:rsidRPr="005471DC">
        <w:rPr>
          <w:rFonts w:asciiTheme="majorHAnsi" w:hAnsiTheme="majorHAnsi"/>
        </w:rPr>
        <w:t xml:space="preserve"> 2000)</w:t>
      </w:r>
      <w:r w:rsidR="00016695" w:rsidRPr="005471DC">
        <w:rPr>
          <w:rFonts w:asciiTheme="majorHAnsi" w:hAnsiTheme="majorHAnsi" w:cs="Arial"/>
        </w:rPr>
        <w:t>; t</w:t>
      </w:r>
      <w:r w:rsidRPr="005471DC">
        <w:rPr>
          <w:rFonts w:asciiTheme="majorHAnsi" w:hAnsiTheme="majorHAnsi" w:cs="Arial"/>
        </w:rPr>
        <w:t xml:space="preserve">his concern is similarly reflected in our data.  </w:t>
      </w:r>
      <w:r w:rsidR="006400E0" w:rsidRPr="005471DC">
        <w:rPr>
          <w:rFonts w:asciiTheme="majorHAnsi" w:hAnsiTheme="majorHAnsi" w:cs="Arial"/>
        </w:rPr>
        <w:t>That PDs have a social media presence and are offering interaction is positive. But their actions stop short of dialog</w:t>
      </w:r>
      <w:r w:rsidR="00C10ACE" w:rsidRPr="005471DC">
        <w:rPr>
          <w:rFonts w:asciiTheme="majorHAnsi" w:hAnsiTheme="majorHAnsi" w:cs="Arial"/>
        </w:rPr>
        <w:t>ue, which is evident in the PD-Facebook pairs</w:t>
      </w:r>
      <w:r w:rsidR="006400E0" w:rsidRPr="005471DC">
        <w:rPr>
          <w:rFonts w:asciiTheme="majorHAnsi" w:hAnsiTheme="majorHAnsi" w:cs="Arial"/>
        </w:rPr>
        <w:t xml:space="preserve">. </w:t>
      </w:r>
      <w:r w:rsidRPr="005471DC">
        <w:rPr>
          <w:rFonts w:asciiTheme="majorHAnsi" w:hAnsiTheme="majorHAnsi" w:cs="Arial"/>
        </w:rPr>
        <w:t xml:space="preserve">While it is promising that </w:t>
      </w:r>
      <w:r w:rsidR="00725EEB" w:rsidRPr="005471DC">
        <w:rPr>
          <w:rFonts w:asciiTheme="majorHAnsi" w:hAnsiTheme="majorHAnsi" w:cs="Arial"/>
        </w:rPr>
        <w:t xml:space="preserve">four </w:t>
      </w:r>
      <w:r w:rsidRPr="005471DC">
        <w:rPr>
          <w:rFonts w:asciiTheme="majorHAnsi" w:hAnsiTheme="majorHAnsi" w:cs="Arial"/>
        </w:rPr>
        <w:t xml:space="preserve">of the </w:t>
      </w:r>
      <w:r w:rsidR="008E44C8" w:rsidRPr="005471DC">
        <w:rPr>
          <w:rFonts w:asciiTheme="majorHAnsi" w:hAnsiTheme="majorHAnsi" w:cs="Arial"/>
        </w:rPr>
        <w:t>PD</w:t>
      </w:r>
      <w:r w:rsidRPr="005471DC">
        <w:rPr>
          <w:rFonts w:asciiTheme="majorHAnsi" w:hAnsiTheme="majorHAnsi" w:cs="Arial"/>
        </w:rPr>
        <w:t xml:space="preserve">-Facebook pairs that have </w:t>
      </w:r>
      <w:r w:rsidRPr="005471DC">
        <w:rPr>
          <w:rFonts w:asciiTheme="majorHAnsi" w:hAnsiTheme="majorHAnsi" w:cs="Arial"/>
        </w:rPr>
        <w:lastRenderedPageBreak/>
        <w:t xml:space="preserve">interaction occurring were able to sustain multiple-response interaction, when conversation ended, it </w:t>
      </w:r>
      <w:r w:rsidR="00EF4592" w:rsidRPr="005471DC">
        <w:rPr>
          <w:rFonts w:asciiTheme="majorHAnsi" w:hAnsiTheme="majorHAnsi" w:cs="Arial"/>
        </w:rPr>
        <w:t xml:space="preserve">was </w:t>
      </w:r>
      <w:r w:rsidRPr="005471DC">
        <w:rPr>
          <w:rFonts w:asciiTheme="majorHAnsi" w:hAnsiTheme="majorHAnsi" w:cs="Arial"/>
        </w:rPr>
        <w:t xml:space="preserve">because the </w:t>
      </w:r>
      <w:r w:rsidR="00EF4592" w:rsidRPr="005471DC">
        <w:rPr>
          <w:rFonts w:asciiTheme="majorHAnsi" w:hAnsiTheme="majorHAnsi" w:cs="Arial"/>
        </w:rPr>
        <w:t>PD</w:t>
      </w:r>
      <w:r w:rsidRPr="005471DC">
        <w:rPr>
          <w:rFonts w:asciiTheme="majorHAnsi" w:hAnsiTheme="majorHAnsi" w:cs="Arial"/>
        </w:rPr>
        <w:t xml:space="preserve"> simply ceased to respond. Thus a problem that appears in online community policing is, to some extent, PD disengagement. Setting up a presence on social media technology and not allowing interactivity—or not posting in the first place</w:t>
      </w:r>
      <w:r w:rsidR="00016695" w:rsidRPr="005471DC">
        <w:rPr>
          <w:rFonts w:asciiTheme="majorHAnsi" w:hAnsiTheme="majorHAnsi" w:cs="Arial"/>
        </w:rPr>
        <w:t>—</w:t>
      </w:r>
      <w:r w:rsidRPr="005471DC">
        <w:rPr>
          <w:rFonts w:asciiTheme="majorHAnsi" w:hAnsiTheme="majorHAnsi" w:cs="Arial"/>
        </w:rPr>
        <w:t xml:space="preserve">is one way to frustrate resident engagement. Not responding to resident posts is yet another way to frustrate resident engagement.  Similarly </w:t>
      </w:r>
      <w:r w:rsidRPr="005471DC">
        <w:rPr>
          <w:rFonts w:asciiTheme="majorHAnsi" w:hAnsiTheme="majorHAnsi"/>
        </w:rPr>
        <w:t>some scholars are concerned that</w:t>
      </w:r>
      <w:r w:rsidR="00EF4592" w:rsidRPr="005471DC">
        <w:rPr>
          <w:rFonts w:asciiTheme="majorHAnsi" w:hAnsiTheme="majorHAnsi"/>
        </w:rPr>
        <w:t xml:space="preserve"> </w:t>
      </w:r>
      <w:r w:rsidRPr="005471DC">
        <w:rPr>
          <w:rFonts w:asciiTheme="majorHAnsi" w:hAnsiTheme="majorHAnsi"/>
        </w:rPr>
        <w:t>officers and citizens hold significantly different views on the relative importance of various problems needing resolution (</w:t>
      </w:r>
      <w:proofErr w:type="spellStart"/>
      <w:r w:rsidRPr="005471DC">
        <w:rPr>
          <w:rFonts w:asciiTheme="majorHAnsi" w:hAnsiTheme="majorHAnsi"/>
        </w:rPr>
        <w:t>Liederbach</w:t>
      </w:r>
      <w:proofErr w:type="spellEnd"/>
      <w:r w:rsidRPr="005471DC">
        <w:rPr>
          <w:rFonts w:asciiTheme="majorHAnsi" w:hAnsiTheme="majorHAnsi"/>
        </w:rPr>
        <w:t xml:space="preserve"> et al</w:t>
      </w:r>
      <w:r w:rsidR="004B392B" w:rsidRPr="005471DC">
        <w:rPr>
          <w:rFonts w:asciiTheme="majorHAnsi" w:hAnsiTheme="majorHAnsi"/>
        </w:rPr>
        <w:t>.,</w:t>
      </w:r>
      <w:r w:rsidRPr="005471DC">
        <w:rPr>
          <w:rFonts w:asciiTheme="majorHAnsi" w:hAnsiTheme="majorHAnsi"/>
        </w:rPr>
        <w:t xml:space="preserve"> 2008), making co-production of problem definition difficult. In the absence of ongoing conversation, social media does not </w:t>
      </w:r>
      <w:r w:rsidR="009D7203" w:rsidRPr="005471DC">
        <w:rPr>
          <w:rFonts w:asciiTheme="majorHAnsi" w:hAnsiTheme="majorHAnsi"/>
        </w:rPr>
        <w:t xml:space="preserve">seem to </w:t>
      </w:r>
      <w:r w:rsidRPr="005471DC">
        <w:rPr>
          <w:rFonts w:asciiTheme="majorHAnsi" w:hAnsiTheme="majorHAnsi"/>
        </w:rPr>
        <w:t>make this any easier.</w:t>
      </w:r>
    </w:p>
    <w:p w14:paraId="097088CB" w14:textId="28F64F7F" w:rsidR="00127DA5" w:rsidRPr="005471DC" w:rsidRDefault="009D7203">
      <w:pPr>
        <w:spacing w:line="480" w:lineRule="auto"/>
        <w:ind w:firstLine="720"/>
        <w:rPr>
          <w:rFonts w:asciiTheme="majorHAnsi" w:hAnsiTheme="majorHAnsi" w:cs="Arial"/>
        </w:rPr>
      </w:pPr>
      <w:r w:rsidRPr="005471DC">
        <w:rPr>
          <w:rFonts w:asciiTheme="majorHAnsi" w:hAnsiTheme="majorHAnsi" w:cs="Arial"/>
        </w:rPr>
        <w:t xml:space="preserve">So while Dallas’ April 2011 request for engagement through the use of their Facebook and YouTube account demonstrates potential, it is not representative of how social media </w:t>
      </w:r>
      <w:r w:rsidR="00EF4592" w:rsidRPr="005471DC">
        <w:rPr>
          <w:rFonts w:asciiTheme="majorHAnsi" w:hAnsiTheme="majorHAnsi" w:cs="Arial"/>
        </w:rPr>
        <w:t xml:space="preserve">are </w:t>
      </w:r>
      <w:r w:rsidRPr="005471DC">
        <w:rPr>
          <w:rFonts w:asciiTheme="majorHAnsi" w:hAnsiTheme="majorHAnsi" w:cs="Arial"/>
        </w:rPr>
        <w:t xml:space="preserve">currently being </w:t>
      </w:r>
      <w:r w:rsidR="00EF4592" w:rsidRPr="005471DC">
        <w:rPr>
          <w:rFonts w:asciiTheme="majorHAnsi" w:hAnsiTheme="majorHAnsi" w:cs="Arial"/>
        </w:rPr>
        <w:t xml:space="preserve">used </w:t>
      </w:r>
      <w:r w:rsidRPr="005471DC">
        <w:rPr>
          <w:rFonts w:asciiTheme="majorHAnsi" w:hAnsiTheme="majorHAnsi" w:cs="Arial"/>
        </w:rPr>
        <w:t xml:space="preserve">by the municipal </w:t>
      </w:r>
      <w:r w:rsidR="00EF4592" w:rsidRPr="005471DC">
        <w:rPr>
          <w:rFonts w:asciiTheme="majorHAnsi" w:hAnsiTheme="majorHAnsi" w:cs="Arial"/>
        </w:rPr>
        <w:t>PDs</w:t>
      </w:r>
      <w:r w:rsidRPr="005471DC">
        <w:rPr>
          <w:rFonts w:asciiTheme="majorHAnsi" w:hAnsiTheme="majorHAnsi" w:cs="Arial"/>
        </w:rPr>
        <w:t xml:space="preserve"> in the ten largest cities. </w:t>
      </w:r>
      <w:r w:rsidR="00725EEB" w:rsidRPr="005471DC">
        <w:rPr>
          <w:rFonts w:asciiTheme="majorHAnsi" w:hAnsiTheme="majorHAnsi" w:cs="Arial"/>
        </w:rPr>
        <w:t>However, t</w:t>
      </w:r>
      <w:r w:rsidR="006400E0" w:rsidRPr="005471DC">
        <w:rPr>
          <w:rFonts w:asciiTheme="majorHAnsi" w:hAnsiTheme="majorHAnsi" w:cs="Arial"/>
        </w:rPr>
        <w:t xml:space="preserve">his </w:t>
      </w:r>
      <w:r w:rsidR="00127DA5" w:rsidRPr="005471DC">
        <w:rPr>
          <w:rFonts w:asciiTheme="majorHAnsi" w:hAnsiTheme="majorHAnsi" w:cs="Arial"/>
        </w:rPr>
        <w:t>study is necessarily partial and much research remains to be done</w:t>
      </w:r>
      <w:r w:rsidR="006400E0" w:rsidRPr="005471DC">
        <w:rPr>
          <w:rFonts w:asciiTheme="majorHAnsi" w:hAnsiTheme="majorHAnsi" w:cs="Arial"/>
        </w:rPr>
        <w:t xml:space="preserve">. </w:t>
      </w:r>
      <w:r w:rsidRPr="005471DC">
        <w:rPr>
          <w:rFonts w:asciiTheme="majorHAnsi" w:hAnsiTheme="majorHAnsi" w:cs="Arial"/>
        </w:rPr>
        <w:t>Here,</w:t>
      </w:r>
      <w:r w:rsidR="006D3B07" w:rsidRPr="005471DC">
        <w:rPr>
          <w:rFonts w:asciiTheme="majorHAnsi" w:hAnsiTheme="majorHAnsi" w:cs="Arial"/>
        </w:rPr>
        <w:t xml:space="preserve"> </w:t>
      </w:r>
      <w:r w:rsidR="006400E0" w:rsidRPr="005471DC">
        <w:rPr>
          <w:rFonts w:asciiTheme="majorHAnsi" w:hAnsiTheme="majorHAnsi" w:cs="Arial"/>
        </w:rPr>
        <w:t xml:space="preserve">we focus on PD-initiated posts, </w:t>
      </w:r>
      <w:r w:rsidR="006D3B07" w:rsidRPr="005471DC">
        <w:rPr>
          <w:rFonts w:asciiTheme="majorHAnsi" w:hAnsiTheme="majorHAnsi" w:cs="Arial"/>
        </w:rPr>
        <w:t xml:space="preserve">yet </w:t>
      </w:r>
      <w:r w:rsidR="006400E0" w:rsidRPr="005471DC">
        <w:rPr>
          <w:rFonts w:asciiTheme="majorHAnsi" w:hAnsiTheme="majorHAnsi" w:cs="Arial"/>
        </w:rPr>
        <w:t>it</w:t>
      </w:r>
      <w:r w:rsidR="006D3B07" w:rsidRPr="005471DC">
        <w:rPr>
          <w:rFonts w:asciiTheme="majorHAnsi" w:hAnsiTheme="majorHAnsi" w:cs="Arial"/>
        </w:rPr>
        <w:t xml:space="preserve"> would be</w:t>
      </w:r>
      <w:r w:rsidR="006400E0" w:rsidRPr="005471DC">
        <w:rPr>
          <w:rFonts w:asciiTheme="majorHAnsi" w:hAnsiTheme="majorHAnsi" w:cs="Arial"/>
        </w:rPr>
        <w:t xml:space="preserve"> worthwhile to consider what happens when residents initiate posts.  Also, </w:t>
      </w:r>
      <w:r w:rsidR="002018EC" w:rsidRPr="005471DC">
        <w:rPr>
          <w:rFonts w:asciiTheme="majorHAnsi" w:hAnsiTheme="majorHAnsi" w:cs="Arial"/>
        </w:rPr>
        <w:t xml:space="preserve">future </w:t>
      </w:r>
      <w:r w:rsidR="00CE1FA5" w:rsidRPr="005471DC">
        <w:rPr>
          <w:rFonts w:asciiTheme="majorHAnsi" w:hAnsiTheme="majorHAnsi" w:cs="Arial"/>
        </w:rPr>
        <w:t>research must address the “why” questions—that is, why do PDs make these particular choices</w:t>
      </w:r>
      <w:r w:rsidR="006D3B07" w:rsidRPr="005471DC">
        <w:rPr>
          <w:rFonts w:asciiTheme="majorHAnsi" w:hAnsiTheme="majorHAnsi" w:cs="Arial"/>
        </w:rPr>
        <w:t xml:space="preserve"> regarding social media use</w:t>
      </w:r>
      <w:r w:rsidR="00947CFB" w:rsidRPr="005471DC">
        <w:rPr>
          <w:rFonts w:asciiTheme="majorHAnsi" w:hAnsiTheme="majorHAnsi" w:cs="Arial"/>
        </w:rPr>
        <w:t xml:space="preserve">? Why </w:t>
      </w:r>
      <w:r w:rsidR="00F22693" w:rsidRPr="005471DC">
        <w:rPr>
          <w:rFonts w:asciiTheme="majorHAnsi" w:hAnsiTheme="majorHAnsi" w:cs="Arial"/>
        </w:rPr>
        <w:t>might Twitter have more multiple response threads, although Facebook is more popular for interaction? How can we understand the apparent disengagement by PDs?</w:t>
      </w:r>
      <w:r w:rsidR="003B0F0A" w:rsidRPr="005471DC">
        <w:rPr>
          <w:rFonts w:asciiTheme="majorHAnsi" w:hAnsiTheme="majorHAnsi" w:cs="Arial"/>
        </w:rPr>
        <w:t xml:space="preserve">  </w:t>
      </w:r>
      <w:r w:rsidR="00CE1FA5" w:rsidRPr="005471DC">
        <w:rPr>
          <w:rFonts w:asciiTheme="majorHAnsi" w:hAnsiTheme="majorHAnsi" w:cs="Arial"/>
        </w:rPr>
        <w:t xml:space="preserve">Finally, future research could seek out resident opinions on whether they believe police are sufficiently engaged.  </w:t>
      </w:r>
      <w:r w:rsidRPr="005471DC">
        <w:rPr>
          <w:rFonts w:asciiTheme="majorHAnsi" w:hAnsiTheme="majorHAnsi" w:cs="Arial"/>
        </w:rPr>
        <w:t xml:space="preserve">Further research in directions such as these will provide us better understanding of how </w:t>
      </w:r>
      <w:r w:rsidR="00021589" w:rsidRPr="005471DC">
        <w:rPr>
          <w:rFonts w:asciiTheme="majorHAnsi" w:hAnsiTheme="majorHAnsi" w:cs="Arial"/>
        </w:rPr>
        <w:t xml:space="preserve">PDs </w:t>
      </w:r>
      <w:r w:rsidRPr="005471DC">
        <w:rPr>
          <w:rFonts w:asciiTheme="majorHAnsi" w:hAnsiTheme="majorHAnsi" w:cs="Arial"/>
        </w:rPr>
        <w:t>can leverage social media technologies to encourage civic engagement and engage residents in daily governance.</w:t>
      </w:r>
    </w:p>
    <w:p w14:paraId="58EB070C" w14:textId="77777777" w:rsidR="00127DA5" w:rsidRPr="005471DC" w:rsidRDefault="00127DA5" w:rsidP="000D7E63">
      <w:pPr>
        <w:spacing w:line="480" w:lineRule="auto"/>
        <w:rPr>
          <w:rFonts w:asciiTheme="majorHAnsi" w:hAnsiTheme="majorHAnsi" w:cs="Arial"/>
        </w:rPr>
      </w:pPr>
    </w:p>
    <w:p w14:paraId="61C34E45" w14:textId="3306654B" w:rsidR="0065203B" w:rsidRPr="005471DC" w:rsidRDefault="00502E53" w:rsidP="00C630DD">
      <w:pPr>
        <w:jc w:val="center"/>
        <w:rPr>
          <w:rFonts w:asciiTheme="majorHAnsi" w:hAnsiTheme="majorHAnsi" w:cs="Arial"/>
        </w:rPr>
      </w:pPr>
      <w:r w:rsidRPr="005471DC">
        <w:rPr>
          <w:rFonts w:asciiTheme="majorHAnsi" w:hAnsiTheme="majorHAnsi" w:cs="Arial"/>
        </w:rPr>
        <w:br w:type="page"/>
      </w:r>
      <w:r w:rsidR="0065203B" w:rsidRPr="005471DC">
        <w:rPr>
          <w:rFonts w:asciiTheme="majorHAnsi" w:hAnsiTheme="majorHAnsi" w:cs="Arial"/>
        </w:rPr>
        <w:lastRenderedPageBreak/>
        <w:t>References</w:t>
      </w:r>
    </w:p>
    <w:p w14:paraId="24038633" w14:textId="77777777" w:rsidR="0057154A" w:rsidRPr="005471DC" w:rsidRDefault="0057154A" w:rsidP="00C630DD">
      <w:pPr>
        <w:jc w:val="center"/>
        <w:rPr>
          <w:rFonts w:asciiTheme="majorHAnsi" w:hAnsiTheme="majorHAnsi" w:cs="Arial"/>
        </w:rPr>
      </w:pPr>
    </w:p>
    <w:p w14:paraId="3640228D" w14:textId="77777777" w:rsidR="0057154A" w:rsidRPr="005471DC" w:rsidRDefault="0057154A" w:rsidP="00C630DD">
      <w:pPr>
        <w:jc w:val="center"/>
        <w:rPr>
          <w:rFonts w:asciiTheme="majorHAnsi" w:hAnsiTheme="majorHAnsi" w:cs="Arial"/>
        </w:rPr>
      </w:pPr>
    </w:p>
    <w:p w14:paraId="1C9E9F42" w14:textId="7EF5305F" w:rsidR="0065203B" w:rsidRPr="005471DC" w:rsidRDefault="0065203B" w:rsidP="0065203B">
      <w:pPr>
        <w:spacing w:line="480" w:lineRule="auto"/>
        <w:ind w:left="720" w:hanging="720"/>
        <w:rPr>
          <w:rFonts w:asciiTheme="majorHAnsi" w:hAnsiTheme="majorHAnsi" w:cs="Arial"/>
        </w:rPr>
      </w:pPr>
      <w:proofErr w:type="spellStart"/>
      <w:r w:rsidRPr="005471DC">
        <w:rPr>
          <w:rFonts w:asciiTheme="majorHAnsi" w:hAnsiTheme="majorHAnsi" w:cs="Arial"/>
        </w:rPr>
        <w:t>Allender</w:t>
      </w:r>
      <w:proofErr w:type="spellEnd"/>
      <w:r w:rsidRPr="005471DC">
        <w:rPr>
          <w:rFonts w:asciiTheme="majorHAnsi" w:hAnsiTheme="majorHAnsi" w:cs="Arial"/>
        </w:rPr>
        <w:t xml:space="preserve">, D.M. (2004). Community policing: Exploring the philosophy. </w:t>
      </w:r>
      <w:proofErr w:type="gramStart"/>
      <w:r w:rsidRPr="005471DC">
        <w:rPr>
          <w:rFonts w:asciiTheme="majorHAnsi" w:hAnsiTheme="majorHAnsi" w:cs="Arial"/>
          <w:i/>
          <w:iCs/>
        </w:rPr>
        <w:t>FBI law enforcement Bulletin, 73</w:t>
      </w:r>
      <w:r w:rsidRPr="005471DC">
        <w:rPr>
          <w:rFonts w:asciiTheme="majorHAnsi" w:hAnsiTheme="majorHAnsi" w:cs="Arial"/>
          <w:iCs/>
        </w:rPr>
        <w:t>(3),</w:t>
      </w:r>
      <w:r w:rsidRPr="005471DC">
        <w:rPr>
          <w:rFonts w:asciiTheme="majorHAnsi" w:hAnsiTheme="majorHAnsi" w:cs="Arial"/>
          <w:i/>
          <w:iCs/>
        </w:rPr>
        <w:t xml:space="preserve"> </w:t>
      </w:r>
      <w:r w:rsidRPr="005471DC">
        <w:rPr>
          <w:rFonts w:asciiTheme="majorHAnsi" w:hAnsiTheme="majorHAnsi" w:cs="Arial"/>
        </w:rPr>
        <w:t>18–22.</w:t>
      </w:r>
      <w:proofErr w:type="gramEnd"/>
      <w:r w:rsidRPr="005471DC">
        <w:rPr>
          <w:rFonts w:asciiTheme="majorHAnsi" w:hAnsiTheme="majorHAnsi" w:cs="Arial"/>
        </w:rPr>
        <w:t xml:space="preserve">  Retrieved from </w:t>
      </w:r>
      <w:hyperlink r:id="rId13" w:history="1">
        <w:r w:rsidR="0088525E" w:rsidRPr="005471DC">
          <w:rPr>
            <w:rStyle w:val="Hyperlink"/>
            <w:rFonts w:asciiTheme="majorHAnsi" w:hAnsiTheme="majorHAnsi" w:cs="Arial"/>
          </w:rPr>
          <w:t>http://www2.fbi.gov/publications/leb/2004/mar2004/march2004.htm</w:t>
        </w:r>
      </w:hyperlink>
      <w:r w:rsidRPr="005471DC">
        <w:rPr>
          <w:rFonts w:asciiTheme="majorHAnsi" w:hAnsiTheme="majorHAnsi" w:cs="Arial"/>
        </w:rPr>
        <w:t>.</w:t>
      </w:r>
    </w:p>
    <w:p w14:paraId="5FC14267" w14:textId="7DDD3144" w:rsidR="0088525E" w:rsidRPr="005471DC" w:rsidRDefault="0088525E" w:rsidP="003A6A02">
      <w:pPr>
        <w:spacing w:line="480" w:lineRule="auto"/>
        <w:ind w:left="720" w:hanging="720"/>
        <w:rPr>
          <w:rFonts w:asciiTheme="majorHAnsi" w:hAnsiTheme="majorHAnsi"/>
          <w:i/>
        </w:rPr>
      </w:pPr>
      <w:r w:rsidRPr="005471DC">
        <w:rPr>
          <w:rFonts w:asciiTheme="majorHAnsi" w:hAnsiTheme="majorHAnsi"/>
        </w:rPr>
        <w:t xml:space="preserve">Brainard, L.A. and Derrick-Mills, T. (2011) “Electronic Commons, Community Policing and Communication: On-Line Police-Citizen Discussion Groups in Washington, DC.” </w:t>
      </w:r>
      <w:r w:rsidRPr="005471DC">
        <w:rPr>
          <w:rFonts w:asciiTheme="majorHAnsi" w:hAnsiTheme="majorHAnsi"/>
          <w:i/>
        </w:rPr>
        <w:t>Administrative Theory and Praxis</w:t>
      </w:r>
      <w:r w:rsidRPr="005471DC">
        <w:rPr>
          <w:rFonts w:asciiTheme="majorHAnsi" w:hAnsiTheme="majorHAnsi"/>
        </w:rPr>
        <w:t>, 33 (3): 383-410</w:t>
      </w:r>
      <w:r w:rsidRPr="005471DC">
        <w:rPr>
          <w:rFonts w:asciiTheme="majorHAnsi" w:hAnsiTheme="majorHAnsi"/>
          <w:i/>
        </w:rPr>
        <w:t xml:space="preserve">.  </w:t>
      </w:r>
      <w:r w:rsidRPr="005471DC">
        <w:rPr>
          <w:rFonts w:asciiTheme="majorHAnsi" w:hAnsiTheme="majorHAnsi"/>
        </w:rPr>
        <w:t>September 2011.</w:t>
      </w:r>
    </w:p>
    <w:p w14:paraId="44CEE870" w14:textId="1066D81F" w:rsidR="0088525E" w:rsidRPr="005471DC" w:rsidRDefault="0088525E" w:rsidP="003A6A02">
      <w:pPr>
        <w:spacing w:line="480" w:lineRule="auto"/>
        <w:ind w:left="720" w:hanging="720"/>
        <w:rPr>
          <w:rFonts w:asciiTheme="majorHAnsi" w:hAnsiTheme="majorHAnsi"/>
        </w:rPr>
      </w:pPr>
      <w:r w:rsidRPr="005471DC">
        <w:rPr>
          <w:rFonts w:asciiTheme="majorHAnsi" w:hAnsiTheme="majorHAnsi"/>
        </w:rPr>
        <w:t xml:space="preserve">Brainard, L.A. and McNutt, J (2010) “Virtual Government-Citizen Relations: Informational, Transactional, or Collaborative?” </w:t>
      </w:r>
      <w:proofErr w:type="gramStart"/>
      <w:r w:rsidRPr="005471DC">
        <w:rPr>
          <w:rFonts w:asciiTheme="majorHAnsi" w:hAnsiTheme="majorHAnsi"/>
          <w:i/>
        </w:rPr>
        <w:t>Administration &amp; Society</w:t>
      </w:r>
      <w:r w:rsidRPr="005471DC">
        <w:rPr>
          <w:rFonts w:asciiTheme="majorHAnsi" w:hAnsiTheme="majorHAnsi"/>
        </w:rPr>
        <w:t xml:space="preserve"> 42 (7), pp. 836-858, 2010.</w:t>
      </w:r>
      <w:proofErr w:type="gramEnd"/>
    </w:p>
    <w:p w14:paraId="0C5079ED" w14:textId="77777777" w:rsidR="0065203B" w:rsidRPr="005471DC" w:rsidRDefault="0065203B" w:rsidP="0088525E">
      <w:pPr>
        <w:spacing w:line="480" w:lineRule="auto"/>
        <w:ind w:left="720" w:hanging="720"/>
        <w:rPr>
          <w:rFonts w:asciiTheme="majorHAnsi" w:hAnsiTheme="majorHAnsi" w:cs="Arial"/>
          <w:i/>
        </w:rPr>
      </w:pPr>
      <w:proofErr w:type="gramStart"/>
      <w:r w:rsidRPr="005471DC">
        <w:rPr>
          <w:rFonts w:asciiTheme="majorHAnsi" w:hAnsiTheme="majorHAnsi" w:cs="Arial"/>
        </w:rPr>
        <w:t>Box, R. C. (1998).</w:t>
      </w:r>
      <w:proofErr w:type="gramEnd"/>
      <w:r w:rsidRPr="005471DC">
        <w:rPr>
          <w:rFonts w:asciiTheme="majorHAnsi" w:hAnsiTheme="majorHAnsi" w:cs="Arial"/>
        </w:rPr>
        <w:t xml:space="preserve"> </w:t>
      </w:r>
      <w:r w:rsidRPr="005471DC">
        <w:rPr>
          <w:rFonts w:asciiTheme="majorHAnsi" w:hAnsiTheme="majorHAnsi" w:cs="Arial"/>
          <w:i/>
        </w:rPr>
        <w:t>Citizen governance: Leading American communities into the 21</w:t>
      </w:r>
      <w:r w:rsidRPr="005471DC">
        <w:rPr>
          <w:rFonts w:asciiTheme="majorHAnsi" w:hAnsiTheme="majorHAnsi" w:cs="Arial"/>
          <w:i/>
          <w:vertAlign w:val="superscript"/>
        </w:rPr>
        <w:t>st</w:t>
      </w:r>
      <w:r w:rsidRPr="005471DC">
        <w:rPr>
          <w:rFonts w:asciiTheme="majorHAnsi" w:hAnsiTheme="majorHAnsi" w:cs="Arial"/>
          <w:i/>
        </w:rPr>
        <w:t xml:space="preserve"> century. </w:t>
      </w:r>
      <w:r w:rsidRPr="005471DC">
        <w:rPr>
          <w:rFonts w:asciiTheme="majorHAnsi" w:hAnsiTheme="majorHAnsi" w:cs="Arial"/>
        </w:rPr>
        <w:t>Thousand Oaks, CA: Sage.</w:t>
      </w:r>
    </w:p>
    <w:p w14:paraId="7FC4F007" w14:textId="77777777" w:rsidR="0065203B" w:rsidRPr="005471DC" w:rsidRDefault="0065203B" w:rsidP="0065203B">
      <w:pPr>
        <w:spacing w:line="480" w:lineRule="auto"/>
        <w:ind w:left="720" w:hanging="720"/>
        <w:rPr>
          <w:rFonts w:asciiTheme="majorHAnsi" w:hAnsiTheme="majorHAnsi" w:cs="Arial"/>
        </w:rPr>
      </w:pPr>
      <w:proofErr w:type="spellStart"/>
      <w:proofErr w:type="gramStart"/>
      <w:r w:rsidRPr="005471DC">
        <w:rPr>
          <w:rFonts w:asciiTheme="majorHAnsi" w:hAnsiTheme="majorHAnsi" w:cs="Arial"/>
        </w:rPr>
        <w:t>Brogden</w:t>
      </w:r>
      <w:proofErr w:type="spellEnd"/>
      <w:r w:rsidRPr="005471DC">
        <w:rPr>
          <w:rFonts w:asciiTheme="majorHAnsi" w:hAnsiTheme="majorHAnsi" w:cs="Arial"/>
        </w:rPr>
        <w:t xml:space="preserve">, M., &amp; </w:t>
      </w:r>
      <w:proofErr w:type="spellStart"/>
      <w:r w:rsidRPr="005471DC">
        <w:rPr>
          <w:rFonts w:asciiTheme="majorHAnsi" w:hAnsiTheme="majorHAnsi" w:cs="Arial"/>
        </w:rPr>
        <w:t>Nijhar</w:t>
      </w:r>
      <w:proofErr w:type="spellEnd"/>
      <w:r w:rsidRPr="005471DC">
        <w:rPr>
          <w:rFonts w:asciiTheme="majorHAnsi" w:hAnsiTheme="majorHAnsi" w:cs="Arial"/>
        </w:rPr>
        <w:t>, P. (2005).</w:t>
      </w:r>
      <w:proofErr w:type="gramEnd"/>
      <w:r w:rsidRPr="005471DC">
        <w:rPr>
          <w:rFonts w:asciiTheme="majorHAnsi" w:hAnsiTheme="majorHAnsi" w:cs="Arial"/>
        </w:rPr>
        <w:t xml:space="preserve"> </w:t>
      </w:r>
      <w:r w:rsidRPr="005471DC">
        <w:rPr>
          <w:rFonts w:asciiTheme="majorHAnsi" w:hAnsiTheme="majorHAnsi" w:cs="Arial"/>
          <w:i/>
        </w:rPr>
        <w:t xml:space="preserve">Community Policing: National and International Models and Approaches. </w:t>
      </w:r>
      <w:proofErr w:type="spellStart"/>
      <w:r w:rsidRPr="005471DC">
        <w:rPr>
          <w:rFonts w:asciiTheme="majorHAnsi" w:hAnsiTheme="majorHAnsi" w:cs="Arial"/>
        </w:rPr>
        <w:t>Cullompton</w:t>
      </w:r>
      <w:proofErr w:type="spellEnd"/>
      <w:r w:rsidRPr="005471DC">
        <w:rPr>
          <w:rFonts w:asciiTheme="majorHAnsi" w:hAnsiTheme="majorHAnsi" w:cs="Arial"/>
        </w:rPr>
        <w:t xml:space="preserve">: </w:t>
      </w:r>
      <w:proofErr w:type="spellStart"/>
      <w:r w:rsidRPr="005471DC">
        <w:rPr>
          <w:rFonts w:asciiTheme="majorHAnsi" w:hAnsiTheme="majorHAnsi" w:cs="Arial"/>
        </w:rPr>
        <w:t>Willan</w:t>
      </w:r>
      <w:proofErr w:type="spellEnd"/>
      <w:r w:rsidRPr="005471DC">
        <w:rPr>
          <w:rFonts w:asciiTheme="majorHAnsi" w:hAnsiTheme="majorHAnsi" w:cs="Arial"/>
        </w:rPr>
        <w:t xml:space="preserve"> Publishing.</w:t>
      </w:r>
    </w:p>
    <w:p w14:paraId="41393507" w14:textId="77777777" w:rsidR="0065203B" w:rsidRPr="005471DC" w:rsidRDefault="0065203B" w:rsidP="0065203B">
      <w:pPr>
        <w:spacing w:line="480" w:lineRule="auto"/>
        <w:ind w:left="720" w:hanging="720"/>
        <w:rPr>
          <w:rFonts w:asciiTheme="majorHAnsi" w:hAnsiTheme="majorHAnsi" w:cs="Arial"/>
          <w:bCs/>
        </w:rPr>
      </w:pPr>
      <w:r w:rsidRPr="005471DC">
        <w:rPr>
          <w:rFonts w:asciiTheme="majorHAnsi" w:hAnsiTheme="majorHAnsi" w:cs="Arial"/>
          <w:bCs/>
        </w:rPr>
        <w:t xml:space="preserve">Bryer, T. A. &amp; </w:t>
      </w:r>
      <w:proofErr w:type="spellStart"/>
      <w:r w:rsidRPr="005471DC">
        <w:rPr>
          <w:rFonts w:asciiTheme="majorHAnsi" w:hAnsiTheme="majorHAnsi" w:cs="Arial"/>
          <w:bCs/>
        </w:rPr>
        <w:t>Zavattaro</w:t>
      </w:r>
      <w:proofErr w:type="spellEnd"/>
      <w:r w:rsidRPr="005471DC">
        <w:rPr>
          <w:rFonts w:asciiTheme="majorHAnsi" w:hAnsiTheme="majorHAnsi" w:cs="Arial"/>
          <w:bCs/>
        </w:rPr>
        <w:t xml:space="preserve">, S.M. (2011). Social media and public administration: Theoretical dimensions and introduction to symposium. </w:t>
      </w:r>
      <w:proofErr w:type="gramStart"/>
      <w:r w:rsidRPr="005471DC">
        <w:rPr>
          <w:rFonts w:asciiTheme="majorHAnsi" w:hAnsiTheme="majorHAnsi" w:cs="Arial"/>
          <w:bCs/>
          <w:i/>
        </w:rPr>
        <w:t>Administrative Theory &amp; Praxis, 33</w:t>
      </w:r>
      <w:r w:rsidRPr="005471DC">
        <w:rPr>
          <w:rFonts w:asciiTheme="majorHAnsi" w:hAnsiTheme="majorHAnsi" w:cs="Arial"/>
          <w:bCs/>
        </w:rPr>
        <w:t>(3), 325-340.</w:t>
      </w:r>
      <w:proofErr w:type="gramEnd"/>
    </w:p>
    <w:p w14:paraId="4AB42A61" w14:textId="77777777" w:rsidR="0065203B" w:rsidRPr="005471DC" w:rsidRDefault="0065203B" w:rsidP="0065203B">
      <w:pPr>
        <w:spacing w:line="480" w:lineRule="auto"/>
        <w:ind w:left="720" w:hanging="720"/>
        <w:rPr>
          <w:rFonts w:asciiTheme="majorHAnsi" w:hAnsiTheme="majorHAnsi" w:cs="Arial"/>
        </w:rPr>
      </w:pPr>
      <w:r w:rsidRPr="005471DC">
        <w:rPr>
          <w:rFonts w:asciiTheme="majorHAnsi" w:hAnsiTheme="majorHAnsi" w:cs="Arial"/>
          <w:bCs/>
        </w:rPr>
        <w:t xml:space="preserve">Chapman, R. &amp; Schapiro, A. (2009). </w:t>
      </w:r>
      <w:proofErr w:type="gramStart"/>
      <w:r w:rsidRPr="005471DC">
        <w:rPr>
          <w:rFonts w:asciiTheme="majorHAnsi" w:hAnsiTheme="majorHAnsi" w:cs="Arial"/>
          <w:bCs/>
        </w:rPr>
        <w:t>Towards the unification of policing innovations under community policing.</w:t>
      </w:r>
      <w:proofErr w:type="gramEnd"/>
      <w:r w:rsidRPr="005471DC">
        <w:rPr>
          <w:rFonts w:asciiTheme="majorHAnsi" w:hAnsiTheme="majorHAnsi" w:cs="Arial"/>
          <w:bCs/>
        </w:rPr>
        <w:t xml:space="preserve"> </w:t>
      </w:r>
      <w:proofErr w:type="gramStart"/>
      <w:r w:rsidRPr="005471DC">
        <w:rPr>
          <w:rFonts w:asciiTheme="majorHAnsi" w:hAnsiTheme="majorHAnsi" w:cs="Arial"/>
          <w:bCs/>
          <w:i/>
        </w:rPr>
        <w:t>Policing, 32</w:t>
      </w:r>
      <w:r w:rsidRPr="005471DC">
        <w:rPr>
          <w:rFonts w:asciiTheme="majorHAnsi" w:hAnsiTheme="majorHAnsi" w:cs="Arial"/>
          <w:bCs/>
        </w:rPr>
        <w:t>(4), 694-718.</w:t>
      </w:r>
      <w:proofErr w:type="gramEnd"/>
      <w:r w:rsidRPr="005471DC">
        <w:rPr>
          <w:rFonts w:asciiTheme="majorHAnsi" w:hAnsiTheme="majorHAnsi" w:cs="Arial"/>
          <w:bCs/>
        </w:rPr>
        <w:t xml:space="preserve"> </w:t>
      </w:r>
    </w:p>
    <w:p w14:paraId="7CCAA719" w14:textId="77777777" w:rsidR="0065203B" w:rsidRPr="005471DC" w:rsidRDefault="0065203B" w:rsidP="0065203B">
      <w:pPr>
        <w:spacing w:line="480" w:lineRule="auto"/>
        <w:ind w:left="720" w:hanging="720"/>
        <w:rPr>
          <w:rFonts w:asciiTheme="majorHAnsi" w:hAnsiTheme="majorHAnsi" w:cs="Arial"/>
        </w:rPr>
      </w:pPr>
      <w:proofErr w:type="spellStart"/>
      <w:proofErr w:type="gramStart"/>
      <w:r w:rsidRPr="005471DC">
        <w:rPr>
          <w:rFonts w:asciiTheme="majorHAnsi" w:hAnsiTheme="majorHAnsi" w:cs="Arial"/>
        </w:rPr>
        <w:t>Cheurprakobkit</w:t>
      </w:r>
      <w:proofErr w:type="spellEnd"/>
      <w:r w:rsidRPr="005471DC">
        <w:rPr>
          <w:rFonts w:asciiTheme="majorHAnsi" w:hAnsiTheme="majorHAnsi" w:cs="Arial"/>
        </w:rPr>
        <w:t>, S. (2002).</w:t>
      </w:r>
      <w:proofErr w:type="gramEnd"/>
      <w:r w:rsidRPr="005471DC">
        <w:rPr>
          <w:rFonts w:asciiTheme="majorHAnsi" w:hAnsiTheme="majorHAnsi" w:cs="Arial"/>
        </w:rPr>
        <w:t xml:space="preserve"> Community policing: Training, definitions and policy implications. </w:t>
      </w:r>
      <w:proofErr w:type="gramStart"/>
      <w:r w:rsidRPr="005471DC">
        <w:rPr>
          <w:rFonts w:asciiTheme="majorHAnsi" w:hAnsiTheme="majorHAnsi" w:cs="Arial"/>
          <w:i/>
          <w:iCs/>
        </w:rPr>
        <w:t xml:space="preserve">Policing, 25, </w:t>
      </w:r>
      <w:r w:rsidRPr="005471DC">
        <w:rPr>
          <w:rFonts w:asciiTheme="majorHAnsi" w:hAnsiTheme="majorHAnsi" w:cs="Arial"/>
        </w:rPr>
        <w:t>709–725.</w:t>
      </w:r>
      <w:proofErr w:type="gramEnd"/>
    </w:p>
    <w:p w14:paraId="05795E73" w14:textId="77777777" w:rsidR="0065203B" w:rsidRPr="005471DC" w:rsidRDefault="0065203B" w:rsidP="0065203B">
      <w:pPr>
        <w:spacing w:line="480" w:lineRule="auto"/>
        <w:ind w:left="720" w:hanging="720"/>
        <w:rPr>
          <w:rFonts w:asciiTheme="majorHAnsi" w:hAnsiTheme="majorHAnsi" w:cs="Arial"/>
        </w:rPr>
      </w:pPr>
      <w:proofErr w:type="gramStart"/>
      <w:r w:rsidRPr="005471DC">
        <w:rPr>
          <w:rFonts w:asciiTheme="majorHAnsi" w:hAnsiTheme="majorHAnsi" w:cs="Arial"/>
        </w:rPr>
        <w:t xml:space="preserve">Colvin, C.A., &amp; </w:t>
      </w:r>
      <w:proofErr w:type="spellStart"/>
      <w:r w:rsidRPr="005471DC">
        <w:rPr>
          <w:rFonts w:asciiTheme="majorHAnsi" w:hAnsiTheme="majorHAnsi" w:cs="Arial"/>
        </w:rPr>
        <w:t>Goh</w:t>
      </w:r>
      <w:proofErr w:type="spellEnd"/>
      <w:r w:rsidRPr="005471DC">
        <w:rPr>
          <w:rFonts w:asciiTheme="majorHAnsi" w:hAnsiTheme="majorHAnsi" w:cs="Arial"/>
        </w:rPr>
        <w:t>, A. (2006).</w:t>
      </w:r>
      <w:proofErr w:type="gramEnd"/>
      <w:r w:rsidRPr="005471DC">
        <w:rPr>
          <w:rFonts w:asciiTheme="majorHAnsi" w:hAnsiTheme="majorHAnsi" w:cs="Arial"/>
        </w:rPr>
        <w:t xml:space="preserve"> Elements underlying community policing: Validation of the construct. </w:t>
      </w:r>
      <w:r w:rsidRPr="005471DC">
        <w:rPr>
          <w:rFonts w:asciiTheme="majorHAnsi" w:hAnsiTheme="majorHAnsi" w:cs="Arial"/>
          <w:i/>
          <w:iCs/>
        </w:rPr>
        <w:t xml:space="preserve">Police Practice and Research, 7, </w:t>
      </w:r>
      <w:r w:rsidRPr="005471DC">
        <w:rPr>
          <w:rFonts w:asciiTheme="majorHAnsi" w:hAnsiTheme="majorHAnsi" w:cs="Arial"/>
        </w:rPr>
        <w:t>19-33.</w:t>
      </w:r>
    </w:p>
    <w:p w14:paraId="078F318F" w14:textId="77777777" w:rsidR="00B07A32" w:rsidRPr="005471DC" w:rsidRDefault="0065203B" w:rsidP="00B07A32">
      <w:pPr>
        <w:spacing w:line="480" w:lineRule="auto"/>
        <w:ind w:left="720" w:hanging="720"/>
        <w:rPr>
          <w:rFonts w:asciiTheme="majorHAnsi" w:hAnsiTheme="majorHAnsi" w:cs="Arial"/>
        </w:rPr>
      </w:pPr>
      <w:proofErr w:type="spellStart"/>
      <w:r w:rsidRPr="005471DC">
        <w:rPr>
          <w:rFonts w:asciiTheme="majorHAnsi" w:hAnsiTheme="majorHAnsi" w:cs="Arial"/>
        </w:rPr>
        <w:lastRenderedPageBreak/>
        <w:t>Cordner</w:t>
      </w:r>
      <w:proofErr w:type="spellEnd"/>
      <w:r w:rsidRPr="005471DC">
        <w:rPr>
          <w:rFonts w:asciiTheme="majorHAnsi" w:hAnsiTheme="majorHAnsi" w:cs="Arial"/>
        </w:rPr>
        <w:t xml:space="preserve">, G.W. (1997). </w:t>
      </w:r>
      <w:proofErr w:type="gramStart"/>
      <w:r w:rsidRPr="005471DC">
        <w:rPr>
          <w:rFonts w:asciiTheme="majorHAnsi" w:hAnsiTheme="majorHAnsi" w:cs="Arial"/>
        </w:rPr>
        <w:t>Community policing elements and effects.</w:t>
      </w:r>
      <w:proofErr w:type="gramEnd"/>
      <w:r w:rsidRPr="005471DC">
        <w:rPr>
          <w:rFonts w:asciiTheme="majorHAnsi" w:hAnsiTheme="majorHAnsi" w:cs="Arial"/>
        </w:rPr>
        <w:t xml:space="preserve"> In R. Dunham &amp; G. Alpert (Eds.), </w:t>
      </w:r>
      <w:r w:rsidRPr="005471DC">
        <w:rPr>
          <w:rFonts w:asciiTheme="majorHAnsi" w:hAnsiTheme="majorHAnsi" w:cs="Arial"/>
          <w:i/>
          <w:iCs/>
        </w:rPr>
        <w:t>Critical Issues in Policing: Contemporary</w:t>
      </w:r>
      <w:r w:rsidRPr="005471DC">
        <w:rPr>
          <w:rFonts w:asciiTheme="majorHAnsi" w:hAnsiTheme="majorHAnsi" w:cs="Arial"/>
        </w:rPr>
        <w:t xml:space="preserve"> </w:t>
      </w:r>
      <w:r w:rsidRPr="005471DC">
        <w:rPr>
          <w:rFonts w:asciiTheme="majorHAnsi" w:hAnsiTheme="majorHAnsi" w:cs="Arial"/>
          <w:i/>
          <w:iCs/>
        </w:rPr>
        <w:t xml:space="preserve">Readings </w:t>
      </w:r>
      <w:r w:rsidRPr="005471DC">
        <w:rPr>
          <w:rFonts w:asciiTheme="majorHAnsi" w:hAnsiTheme="majorHAnsi" w:cs="Arial"/>
        </w:rPr>
        <w:t>(pp. 45–68). Prospect Heights, IL: Waveland.</w:t>
      </w:r>
    </w:p>
    <w:p w14:paraId="6FA56A55" w14:textId="1B6CFCE4" w:rsidR="0065203B" w:rsidRPr="005471DC" w:rsidRDefault="0065203B" w:rsidP="00B07A32">
      <w:pPr>
        <w:spacing w:line="480" w:lineRule="auto"/>
        <w:ind w:left="720" w:hanging="720"/>
        <w:rPr>
          <w:rFonts w:asciiTheme="majorHAnsi" w:hAnsiTheme="majorHAnsi" w:cs="Arial"/>
        </w:rPr>
      </w:pPr>
      <w:proofErr w:type="spellStart"/>
      <w:r w:rsidRPr="005471DC">
        <w:rPr>
          <w:rFonts w:asciiTheme="majorHAnsi" w:hAnsiTheme="majorHAnsi" w:cs="Arial"/>
        </w:rPr>
        <w:t>Correia</w:t>
      </w:r>
      <w:proofErr w:type="spellEnd"/>
      <w:r w:rsidRPr="005471DC">
        <w:rPr>
          <w:rFonts w:asciiTheme="majorHAnsi" w:hAnsiTheme="majorHAnsi" w:cs="Arial"/>
        </w:rPr>
        <w:t xml:space="preserve">, M. (2000). The conceptual ambiguity of community in community policing: Filtering the muddy waters. </w:t>
      </w:r>
      <w:r w:rsidRPr="005471DC">
        <w:rPr>
          <w:rFonts w:asciiTheme="majorHAnsi" w:hAnsiTheme="majorHAnsi" w:cs="Arial"/>
          <w:i/>
        </w:rPr>
        <w:t>Policing: An International Journal of Police Strategies &amp; Management, 23</w:t>
      </w:r>
      <w:r w:rsidRPr="005471DC">
        <w:rPr>
          <w:rFonts w:asciiTheme="majorHAnsi" w:hAnsiTheme="majorHAnsi" w:cs="Arial"/>
        </w:rPr>
        <w:t xml:space="preserve">(2), </w:t>
      </w:r>
      <w:proofErr w:type="gramStart"/>
      <w:r w:rsidRPr="005471DC">
        <w:rPr>
          <w:rFonts w:asciiTheme="majorHAnsi" w:hAnsiTheme="majorHAnsi" w:cs="Arial"/>
        </w:rPr>
        <w:t>218</w:t>
      </w:r>
      <w:proofErr w:type="gramEnd"/>
      <w:r w:rsidRPr="005471DC">
        <w:rPr>
          <w:rFonts w:asciiTheme="majorHAnsi" w:hAnsiTheme="majorHAnsi" w:cs="Arial"/>
        </w:rPr>
        <w:t>-232.</w:t>
      </w:r>
    </w:p>
    <w:p w14:paraId="37ED40E1" w14:textId="77777777" w:rsidR="0065203B" w:rsidRPr="005471DC" w:rsidRDefault="0065203B" w:rsidP="0065203B">
      <w:pPr>
        <w:spacing w:line="480" w:lineRule="auto"/>
        <w:ind w:left="720" w:hanging="720"/>
        <w:rPr>
          <w:rFonts w:asciiTheme="majorHAnsi" w:hAnsiTheme="majorHAnsi" w:cs="Arial"/>
        </w:rPr>
      </w:pPr>
      <w:proofErr w:type="gramStart"/>
      <w:r w:rsidRPr="005471DC">
        <w:rPr>
          <w:rFonts w:asciiTheme="majorHAnsi" w:hAnsiTheme="majorHAnsi" w:cs="Arial"/>
        </w:rPr>
        <w:t>Crump, Jeremy.</w:t>
      </w:r>
      <w:proofErr w:type="gramEnd"/>
      <w:r w:rsidRPr="005471DC">
        <w:rPr>
          <w:rFonts w:asciiTheme="majorHAnsi" w:hAnsiTheme="majorHAnsi" w:cs="Arial"/>
        </w:rPr>
        <w:t xml:space="preserve"> (2012). What are the police doing on Twitter? </w:t>
      </w:r>
      <w:proofErr w:type="gramStart"/>
      <w:r w:rsidRPr="005471DC">
        <w:rPr>
          <w:rFonts w:asciiTheme="majorHAnsi" w:hAnsiTheme="majorHAnsi" w:cs="Arial"/>
        </w:rPr>
        <w:t>Social media, the police, and the public.</w:t>
      </w:r>
      <w:proofErr w:type="gramEnd"/>
      <w:r w:rsidRPr="005471DC">
        <w:rPr>
          <w:rFonts w:asciiTheme="majorHAnsi" w:hAnsiTheme="majorHAnsi" w:cs="Arial"/>
        </w:rPr>
        <w:t xml:space="preserve"> </w:t>
      </w:r>
      <w:proofErr w:type="gramStart"/>
      <w:r w:rsidRPr="005471DC">
        <w:rPr>
          <w:rFonts w:asciiTheme="majorHAnsi" w:hAnsiTheme="majorHAnsi" w:cs="Arial"/>
          <w:i/>
          <w:iCs/>
        </w:rPr>
        <w:t xml:space="preserve">Policy &amp; Internet, </w:t>
      </w:r>
      <w:r w:rsidRPr="005471DC">
        <w:rPr>
          <w:rFonts w:asciiTheme="majorHAnsi" w:hAnsiTheme="majorHAnsi" w:cs="Arial"/>
          <w:i/>
        </w:rPr>
        <w:t>3</w:t>
      </w:r>
      <w:r w:rsidRPr="005471DC">
        <w:rPr>
          <w:rFonts w:asciiTheme="majorHAnsi" w:hAnsiTheme="majorHAnsi" w:cs="Arial"/>
        </w:rPr>
        <w:t>(4), 1-27.</w:t>
      </w:r>
      <w:proofErr w:type="gramEnd"/>
      <w:r w:rsidRPr="005471DC">
        <w:rPr>
          <w:rFonts w:asciiTheme="majorHAnsi" w:hAnsiTheme="majorHAnsi" w:cs="Arial"/>
        </w:rPr>
        <w:t xml:space="preserve">  Retrieved from </w:t>
      </w:r>
      <w:hyperlink r:id="rId14" w:history="1">
        <w:r w:rsidRPr="005471DC">
          <w:rPr>
            <w:rStyle w:val="Hyperlink"/>
            <w:rFonts w:asciiTheme="majorHAnsi" w:hAnsiTheme="majorHAnsi" w:cs="Arial"/>
          </w:rPr>
          <w:t>http://www.degruyter.com.proxygw.wrlc.org/view/j/pi.2011.3.issue-4/1944-2866.1130/1944-2866.1130.xml</w:t>
        </w:r>
      </w:hyperlink>
      <w:r w:rsidRPr="005471DC">
        <w:rPr>
          <w:rFonts w:asciiTheme="majorHAnsi" w:hAnsiTheme="majorHAnsi" w:cs="Arial"/>
        </w:rPr>
        <w:t>.</w:t>
      </w:r>
    </w:p>
    <w:p w14:paraId="23DED746" w14:textId="77777777" w:rsidR="0065203B" w:rsidRPr="005471DC" w:rsidRDefault="0065203B" w:rsidP="0065203B">
      <w:pPr>
        <w:spacing w:line="480" w:lineRule="auto"/>
        <w:ind w:left="720" w:hanging="720"/>
        <w:rPr>
          <w:rFonts w:asciiTheme="majorHAnsi" w:hAnsiTheme="majorHAnsi" w:cs="Arial"/>
        </w:rPr>
      </w:pPr>
      <w:proofErr w:type="spellStart"/>
      <w:r w:rsidRPr="005471DC">
        <w:rPr>
          <w:rFonts w:asciiTheme="majorHAnsi" w:hAnsiTheme="majorHAnsi" w:cs="Arial"/>
        </w:rPr>
        <w:t>Denhardt</w:t>
      </w:r>
      <w:proofErr w:type="spellEnd"/>
      <w:r w:rsidRPr="005471DC">
        <w:rPr>
          <w:rFonts w:asciiTheme="majorHAnsi" w:hAnsiTheme="majorHAnsi" w:cs="Arial"/>
        </w:rPr>
        <w:t xml:space="preserve">, J., &amp; </w:t>
      </w:r>
      <w:proofErr w:type="spellStart"/>
      <w:r w:rsidRPr="005471DC">
        <w:rPr>
          <w:rFonts w:asciiTheme="majorHAnsi" w:hAnsiTheme="majorHAnsi" w:cs="Arial"/>
        </w:rPr>
        <w:t>Denhardt</w:t>
      </w:r>
      <w:proofErr w:type="spellEnd"/>
      <w:r w:rsidRPr="005471DC">
        <w:rPr>
          <w:rFonts w:asciiTheme="majorHAnsi" w:hAnsiTheme="majorHAnsi" w:cs="Arial"/>
        </w:rPr>
        <w:t xml:space="preserve">, R. (2011). </w:t>
      </w:r>
      <w:proofErr w:type="gramStart"/>
      <w:r w:rsidRPr="005471DC">
        <w:rPr>
          <w:rFonts w:asciiTheme="majorHAnsi" w:hAnsiTheme="majorHAnsi" w:cs="Arial"/>
          <w:i/>
        </w:rPr>
        <w:t>The New Public Service</w:t>
      </w:r>
      <w:r w:rsidRPr="005471DC">
        <w:rPr>
          <w:rFonts w:asciiTheme="majorHAnsi" w:hAnsiTheme="majorHAnsi" w:cs="Arial"/>
        </w:rPr>
        <w:t>.</w:t>
      </w:r>
      <w:proofErr w:type="gramEnd"/>
      <w:r w:rsidRPr="005471DC">
        <w:rPr>
          <w:rFonts w:asciiTheme="majorHAnsi" w:hAnsiTheme="majorHAnsi" w:cs="Arial"/>
        </w:rPr>
        <w:t xml:space="preserve"> New York, NY: Sharpe.</w:t>
      </w:r>
    </w:p>
    <w:p w14:paraId="36F5629C" w14:textId="77777777" w:rsidR="0065203B" w:rsidRPr="005471DC" w:rsidRDefault="0065203B" w:rsidP="0065203B">
      <w:pPr>
        <w:spacing w:line="480" w:lineRule="auto"/>
        <w:ind w:left="720" w:hanging="720"/>
        <w:rPr>
          <w:rFonts w:asciiTheme="majorHAnsi" w:hAnsiTheme="majorHAnsi" w:cs="Arial"/>
        </w:rPr>
      </w:pPr>
      <w:r w:rsidRPr="005471DC">
        <w:rPr>
          <w:rFonts w:asciiTheme="majorHAnsi" w:hAnsiTheme="majorHAnsi" w:cs="Arial"/>
        </w:rPr>
        <w:t xml:space="preserve">Glaser, M. &amp; </w:t>
      </w:r>
      <w:proofErr w:type="spellStart"/>
      <w:r w:rsidRPr="005471DC">
        <w:rPr>
          <w:rFonts w:asciiTheme="majorHAnsi" w:hAnsiTheme="majorHAnsi" w:cs="Arial"/>
        </w:rPr>
        <w:t>Denhardt</w:t>
      </w:r>
      <w:proofErr w:type="spellEnd"/>
      <w:r w:rsidRPr="005471DC">
        <w:rPr>
          <w:rFonts w:asciiTheme="majorHAnsi" w:hAnsiTheme="majorHAnsi" w:cs="Arial"/>
        </w:rPr>
        <w:t xml:space="preserve">, J. (2010). Community policing and community building: A case study of officer perceptions. </w:t>
      </w:r>
      <w:proofErr w:type="gramStart"/>
      <w:r w:rsidRPr="005471DC">
        <w:rPr>
          <w:rFonts w:asciiTheme="majorHAnsi" w:hAnsiTheme="majorHAnsi" w:cs="Arial"/>
          <w:i/>
        </w:rPr>
        <w:t>American Review of Public Administration, 40</w:t>
      </w:r>
      <w:r w:rsidRPr="005471DC">
        <w:rPr>
          <w:rFonts w:asciiTheme="majorHAnsi" w:hAnsiTheme="majorHAnsi" w:cs="Arial"/>
        </w:rPr>
        <w:t>, 309-325.</w:t>
      </w:r>
      <w:proofErr w:type="gramEnd"/>
    </w:p>
    <w:p w14:paraId="7ED4CDC4" w14:textId="77777777" w:rsidR="0065203B" w:rsidRPr="005471DC" w:rsidRDefault="0065203B" w:rsidP="0065203B">
      <w:pPr>
        <w:spacing w:line="480" w:lineRule="auto"/>
        <w:ind w:left="720" w:hanging="720"/>
        <w:rPr>
          <w:rFonts w:asciiTheme="majorHAnsi" w:hAnsiTheme="majorHAnsi" w:cs="Arial"/>
        </w:rPr>
      </w:pPr>
      <w:proofErr w:type="spellStart"/>
      <w:r w:rsidRPr="005471DC">
        <w:rPr>
          <w:rFonts w:asciiTheme="majorHAnsi" w:hAnsiTheme="majorHAnsi" w:cs="Arial"/>
        </w:rPr>
        <w:t>Goodsell</w:t>
      </w:r>
      <w:proofErr w:type="spellEnd"/>
      <w:r w:rsidRPr="005471DC">
        <w:rPr>
          <w:rFonts w:asciiTheme="majorHAnsi" w:hAnsiTheme="majorHAnsi" w:cs="Arial"/>
        </w:rPr>
        <w:t xml:space="preserve">, C. (2003). </w:t>
      </w:r>
      <w:proofErr w:type="gramStart"/>
      <w:r w:rsidRPr="005471DC">
        <w:rPr>
          <w:rFonts w:asciiTheme="majorHAnsi" w:hAnsiTheme="majorHAnsi" w:cs="Arial"/>
        </w:rPr>
        <w:t>The Concept of Public Space and Its Democratic Manifestations.</w:t>
      </w:r>
      <w:proofErr w:type="gramEnd"/>
      <w:r w:rsidRPr="005471DC">
        <w:rPr>
          <w:rFonts w:asciiTheme="majorHAnsi" w:hAnsiTheme="majorHAnsi" w:cs="Arial"/>
        </w:rPr>
        <w:t xml:space="preserve"> </w:t>
      </w:r>
      <w:proofErr w:type="gramStart"/>
      <w:r w:rsidRPr="005471DC">
        <w:rPr>
          <w:rFonts w:asciiTheme="majorHAnsi" w:hAnsiTheme="majorHAnsi" w:cs="Arial"/>
          <w:i/>
        </w:rPr>
        <w:t>American Review of Public Administration, 33</w:t>
      </w:r>
      <w:r w:rsidRPr="005471DC">
        <w:rPr>
          <w:rFonts w:asciiTheme="majorHAnsi" w:hAnsiTheme="majorHAnsi" w:cs="Arial"/>
        </w:rPr>
        <w:t>(4), 361-383.</w:t>
      </w:r>
      <w:proofErr w:type="gramEnd"/>
    </w:p>
    <w:p w14:paraId="44E6C2E7" w14:textId="77777777" w:rsidR="0065203B" w:rsidRPr="005471DC" w:rsidRDefault="0065203B" w:rsidP="0065203B">
      <w:pPr>
        <w:spacing w:line="480" w:lineRule="auto"/>
        <w:ind w:left="720" w:hanging="720"/>
        <w:rPr>
          <w:rFonts w:asciiTheme="majorHAnsi" w:hAnsiTheme="majorHAnsi" w:cs="Arial"/>
        </w:rPr>
      </w:pPr>
      <w:r w:rsidRPr="005471DC">
        <w:rPr>
          <w:rFonts w:asciiTheme="majorHAnsi" w:hAnsiTheme="majorHAnsi" w:cs="Arial"/>
        </w:rPr>
        <w:t xml:space="preserve">Greene, J. &amp; </w:t>
      </w:r>
      <w:proofErr w:type="spellStart"/>
      <w:r w:rsidRPr="005471DC">
        <w:rPr>
          <w:rFonts w:asciiTheme="majorHAnsi" w:hAnsiTheme="majorHAnsi" w:cs="Arial"/>
        </w:rPr>
        <w:t>Mastrofski</w:t>
      </w:r>
      <w:proofErr w:type="spellEnd"/>
      <w:r w:rsidRPr="005471DC">
        <w:rPr>
          <w:rFonts w:asciiTheme="majorHAnsi" w:hAnsiTheme="majorHAnsi" w:cs="Arial"/>
        </w:rPr>
        <w:t xml:space="preserve">, S. (1988). </w:t>
      </w:r>
      <w:r w:rsidRPr="005471DC">
        <w:rPr>
          <w:rFonts w:asciiTheme="majorHAnsi" w:hAnsiTheme="majorHAnsi" w:cs="Arial"/>
          <w:i/>
        </w:rPr>
        <w:t>Community policing: Rhetoric or reality.</w:t>
      </w:r>
      <w:r w:rsidRPr="005471DC">
        <w:rPr>
          <w:rFonts w:asciiTheme="majorHAnsi" w:hAnsiTheme="majorHAnsi" w:cs="Arial"/>
        </w:rPr>
        <w:t xml:space="preserve"> </w:t>
      </w:r>
      <w:proofErr w:type="spellStart"/>
      <w:r w:rsidRPr="005471DC">
        <w:rPr>
          <w:rFonts w:asciiTheme="majorHAnsi" w:hAnsiTheme="majorHAnsi" w:cs="Arial"/>
        </w:rPr>
        <w:t>Praeger</w:t>
      </w:r>
      <w:proofErr w:type="spellEnd"/>
      <w:r w:rsidRPr="005471DC">
        <w:rPr>
          <w:rFonts w:asciiTheme="majorHAnsi" w:hAnsiTheme="majorHAnsi" w:cs="Arial"/>
        </w:rPr>
        <w:t xml:space="preserve">. </w:t>
      </w:r>
    </w:p>
    <w:p w14:paraId="63CFE491" w14:textId="77777777" w:rsidR="0065203B" w:rsidRPr="005471DC" w:rsidRDefault="0065203B" w:rsidP="0065203B">
      <w:pPr>
        <w:spacing w:line="480" w:lineRule="auto"/>
        <w:ind w:left="720" w:hanging="720"/>
        <w:rPr>
          <w:rFonts w:asciiTheme="majorHAnsi" w:hAnsiTheme="majorHAnsi" w:cs="Arial"/>
        </w:rPr>
      </w:pPr>
      <w:proofErr w:type="gramStart"/>
      <w:r w:rsidRPr="005471DC">
        <w:rPr>
          <w:rFonts w:asciiTheme="majorHAnsi" w:hAnsiTheme="majorHAnsi" w:cs="Arial"/>
        </w:rPr>
        <w:t>Fountain, J. E. (2001).</w:t>
      </w:r>
      <w:proofErr w:type="gramEnd"/>
      <w:r w:rsidRPr="005471DC">
        <w:rPr>
          <w:rFonts w:asciiTheme="majorHAnsi" w:hAnsiTheme="majorHAnsi" w:cs="Arial"/>
        </w:rPr>
        <w:t xml:space="preserve">  </w:t>
      </w:r>
      <w:r w:rsidRPr="005471DC">
        <w:rPr>
          <w:rFonts w:asciiTheme="majorHAnsi" w:hAnsiTheme="majorHAnsi" w:cs="Arial"/>
          <w:i/>
        </w:rPr>
        <w:t>Building the Virtual State: Information Technology and Institutional Change.</w:t>
      </w:r>
      <w:r w:rsidRPr="005471DC">
        <w:rPr>
          <w:rFonts w:asciiTheme="majorHAnsi" w:hAnsiTheme="majorHAnsi" w:cs="Arial"/>
        </w:rPr>
        <w:t xml:space="preserve"> Washington, D.C: Broo</w:t>
      </w:r>
      <w:r w:rsidRPr="005471DC">
        <w:rPr>
          <w:rFonts w:asciiTheme="majorHAnsi" w:hAnsiTheme="majorHAnsi" w:cs="Arial"/>
          <w:b/>
        </w:rPr>
        <w:t>king</w:t>
      </w:r>
      <w:r w:rsidRPr="005471DC">
        <w:rPr>
          <w:rFonts w:asciiTheme="majorHAnsi" w:hAnsiTheme="majorHAnsi" w:cs="Arial"/>
        </w:rPr>
        <w:t>s Institution Press.</w:t>
      </w:r>
    </w:p>
    <w:p w14:paraId="398087E9" w14:textId="77777777" w:rsidR="0065203B" w:rsidRPr="005471DC" w:rsidRDefault="0065203B" w:rsidP="0065203B">
      <w:pPr>
        <w:spacing w:line="480" w:lineRule="auto"/>
        <w:ind w:left="720" w:hanging="720"/>
        <w:rPr>
          <w:rFonts w:asciiTheme="majorHAnsi" w:hAnsiTheme="majorHAnsi" w:cs="Arial"/>
        </w:rPr>
      </w:pPr>
      <w:proofErr w:type="spellStart"/>
      <w:r w:rsidRPr="005471DC">
        <w:rPr>
          <w:rFonts w:asciiTheme="majorHAnsi" w:hAnsiTheme="majorHAnsi" w:cs="Arial"/>
        </w:rPr>
        <w:t>Friedmann</w:t>
      </w:r>
      <w:proofErr w:type="spellEnd"/>
      <w:r w:rsidRPr="005471DC">
        <w:rPr>
          <w:rFonts w:asciiTheme="majorHAnsi" w:hAnsiTheme="majorHAnsi" w:cs="Arial"/>
        </w:rPr>
        <w:t xml:space="preserve">, R. R. (1992). </w:t>
      </w:r>
      <w:r w:rsidRPr="005471DC">
        <w:rPr>
          <w:rFonts w:asciiTheme="majorHAnsi" w:hAnsiTheme="majorHAnsi" w:cs="Arial"/>
          <w:i/>
        </w:rPr>
        <w:t>Community Policing: Comparative Perspectives and Prospects</w:t>
      </w:r>
      <w:r w:rsidRPr="005471DC">
        <w:rPr>
          <w:rFonts w:asciiTheme="majorHAnsi" w:hAnsiTheme="majorHAnsi" w:cs="Arial"/>
        </w:rPr>
        <w:t>. New York: St. Martin's Press.</w:t>
      </w:r>
    </w:p>
    <w:p w14:paraId="12EACB71" w14:textId="77777777" w:rsidR="0065203B" w:rsidRPr="005471DC" w:rsidRDefault="0065203B" w:rsidP="0065203B">
      <w:pPr>
        <w:spacing w:line="480" w:lineRule="auto"/>
        <w:ind w:left="720" w:hanging="720"/>
        <w:rPr>
          <w:rFonts w:asciiTheme="majorHAnsi" w:hAnsiTheme="majorHAnsi" w:cs="Arial"/>
        </w:rPr>
      </w:pPr>
      <w:proofErr w:type="spellStart"/>
      <w:r w:rsidRPr="005471DC">
        <w:rPr>
          <w:rFonts w:asciiTheme="majorHAnsi" w:hAnsiTheme="majorHAnsi" w:cs="Arial"/>
        </w:rPr>
        <w:t>Hawdon</w:t>
      </w:r>
      <w:proofErr w:type="spellEnd"/>
      <w:r w:rsidRPr="005471DC">
        <w:rPr>
          <w:rFonts w:asciiTheme="majorHAnsi" w:hAnsiTheme="majorHAnsi" w:cs="Arial"/>
        </w:rPr>
        <w:t xml:space="preserve">, J., and Ryan, J. (2011). Neighborhood Organizations and Resident Assistance to Police. </w:t>
      </w:r>
      <w:proofErr w:type="gramStart"/>
      <w:r w:rsidRPr="005471DC">
        <w:rPr>
          <w:rFonts w:asciiTheme="majorHAnsi" w:hAnsiTheme="majorHAnsi" w:cs="Arial"/>
          <w:i/>
          <w:iCs/>
        </w:rPr>
        <w:t>Sociological Forum</w:t>
      </w:r>
      <w:r w:rsidRPr="005471DC">
        <w:rPr>
          <w:rFonts w:asciiTheme="majorHAnsi" w:hAnsiTheme="majorHAnsi" w:cs="Arial"/>
        </w:rPr>
        <w:t xml:space="preserve">, </w:t>
      </w:r>
      <w:r w:rsidRPr="005471DC">
        <w:rPr>
          <w:rFonts w:asciiTheme="majorHAnsi" w:hAnsiTheme="majorHAnsi" w:cs="Arial"/>
          <w:i/>
        </w:rPr>
        <w:t>26</w:t>
      </w:r>
      <w:r w:rsidRPr="005471DC">
        <w:rPr>
          <w:rFonts w:asciiTheme="majorHAnsi" w:hAnsiTheme="majorHAnsi" w:cs="Arial"/>
        </w:rPr>
        <w:t>(4), 897-920.</w:t>
      </w:r>
      <w:proofErr w:type="gramEnd"/>
      <w:r w:rsidRPr="005471DC">
        <w:rPr>
          <w:rFonts w:asciiTheme="majorHAnsi" w:hAnsiTheme="majorHAnsi" w:cs="Arial"/>
        </w:rPr>
        <w:t xml:space="preserve"> </w:t>
      </w:r>
    </w:p>
    <w:p w14:paraId="548B60B4" w14:textId="77777777" w:rsidR="0065203B" w:rsidRPr="005471DC" w:rsidRDefault="0065203B" w:rsidP="0065203B">
      <w:pPr>
        <w:spacing w:line="480" w:lineRule="auto"/>
        <w:ind w:left="720" w:hanging="720"/>
        <w:rPr>
          <w:rFonts w:asciiTheme="majorHAnsi" w:hAnsiTheme="majorHAnsi" w:cs="Arial"/>
        </w:rPr>
      </w:pPr>
      <w:proofErr w:type="gramStart"/>
      <w:r w:rsidRPr="005471DC">
        <w:rPr>
          <w:rFonts w:asciiTheme="majorHAnsi" w:hAnsiTheme="majorHAnsi" w:cs="Arial"/>
        </w:rPr>
        <w:lastRenderedPageBreak/>
        <w:t xml:space="preserve">He, N., </w:t>
      </w:r>
      <w:proofErr w:type="spellStart"/>
      <w:r w:rsidRPr="005471DC">
        <w:rPr>
          <w:rFonts w:asciiTheme="majorHAnsi" w:hAnsiTheme="majorHAnsi" w:cs="Arial"/>
        </w:rPr>
        <w:t>Jihong</w:t>
      </w:r>
      <w:proofErr w:type="spellEnd"/>
      <w:r w:rsidRPr="005471DC">
        <w:rPr>
          <w:rFonts w:asciiTheme="majorHAnsi" w:hAnsiTheme="majorHAnsi" w:cs="Arial"/>
        </w:rPr>
        <w:t xml:space="preserve">, Z., &amp; </w:t>
      </w:r>
      <w:proofErr w:type="spellStart"/>
      <w:r w:rsidRPr="005471DC">
        <w:rPr>
          <w:rFonts w:asciiTheme="majorHAnsi" w:hAnsiTheme="majorHAnsi" w:cs="Arial"/>
        </w:rPr>
        <w:t>Lovrich</w:t>
      </w:r>
      <w:proofErr w:type="spellEnd"/>
      <w:r w:rsidRPr="005471DC">
        <w:rPr>
          <w:rFonts w:asciiTheme="majorHAnsi" w:hAnsiTheme="majorHAnsi" w:cs="Arial"/>
        </w:rPr>
        <w:t>, N. (2005).</w:t>
      </w:r>
      <w:proofErr w:type="gramEnd"/>
      <w:r w:rsidRPr="005471DC">
        <w:rPr>
          <w:rFonts w:asciiTheme="majorHAnsi" w:hAnsiTheme="majorHAnsi" w:cs="Arial"/>
        </w:rPr>
        <w:t xml:space="preserve"> Community policing: A preliminary assessment of environmental impact with panel data on program implementation in U.S. cities. </w:t>
      </w:r>
      <w:proofErr w:type="gramStart"/>
      <w:r w:rsidRPr="005471DC">
        <w:rPr>
          <w:rFonts w:asciiTheme="majorHAnsi" w:hAnsiTheme="majorHAnsi" w:cs="Arial"/>
          <w:i/>
        </w:rPr>
        <w:t>Crime &amp; Delinquency, 51</w:t>
      </w:r>
      <w:r w:rsidRPr="005471DC">
        <w:rPr>
          <w:rFonts w:asciiTheme="majorHAnsi" w:hAnsiTheme="majorHAnsi" w:cs="Arial"/>
        </w:rPr>
        <w:t>(3), 295-317.</w:t>
      </w:r>
      <w:proofErr w:type="gramEnd"/>
    </w:p>
    <w:p w14:paraId="0209AB24" w14:textId="77777777" w:rsidR="0065203B" w:rsidRPr="005471DC" w:rsidRDefault="0065203B" w:rsidP="0065203B">
      <w:pPr>
        <w:spacing w:line="480" w:lineRule="auto"/>
        <w:ind w:left="720" w:hanging="720"/>
        <w:rPr>
          <w:rFonts w:asciiTheme="majorHAnsi" w:hAnsiTheme="majorHAnsi" w:cs="Arial"/>
        </w:rPr>
      </w:pPr>
      <w:proofErr w:type="spellStart"/>
      <w:proofErr w:type="gramStart"/>
      <w:r w:rsidRPr="005471DC">
        <w:rPr>
          <w:rFonts w:asciiTheme="majorHAnsi" w:hAnsiTheme="majorHAnsi" w:cs="Arial"/>
        </w:rPr>
        <w:t>Heverin</w:t>
      </w:r>
      <w:proofErr w:type="spellEnd"/>
      <w:r w:rsidRPr="005471DC">
        <w:rPr>
          <w:rFonts w:asciiTheme="majorHAnsi" w:hAnsiTheme="majorHAnsi" w:cs="Arial"/>
        </w:rPr>
        <w:t>, T., &amp; Zach, L. (2011).</w:t>
      </w:r>
      <w:proofErr w:type="gramEnd"/>
      <w:r w:rsidRPr="005471DC">
        <w:rPr>
          <w:rFonts w:asciiTheme="majorHAnsi" w:hAnsiTheme="majorHAnsi" w:cs="Arial"/>
        </w:rPr>
        <w:t xml:space="preserve"> City Police Department Adoption and Use of Twitter as a Crisis Communication Tool. In C. Hagar (Ed.), </w:t>
      </w:r>
      <w:r w:rsidRPr="005471DC">
        <w:rPr>
          <w:rFonts w:asciiTheme="majorHAnsi" w:hAnsiTheme="majorHAnsi" w:cs="Arial"/>
          <w:i/>
        </w:rPr>
        <w:t>Crisis Information Management: Communication and Technologies</w:t>
      </w:r>
      <w:r w:rsidRPr="005471DC">
        <w:rPr>
          <w:rFonts w:asciiTheme="majorHAnsi" w:hAnsiTheme="majorHAnsi" w:cs="Arial"/>
        </w:rPr>
        <w:t xml:space="preserve">. Oxford, UK: </w:t>
      </w:r>
      <w:proofErr w:type="spellStart"/>
      <w:r w:rsidRPr="005471DC">
        <w:rPr>
          <w:rFonts w:asciiTheme="majorHAnsi" w:hAnsiTheme="majorHAnsi" w:cs="Arial"/>
        </w:rPr>
        <w:t>Woodhead</w:t>
      </w:r>
      <w:proofErr w:type="spellEnd"/>
      <w:r w:rsidRPr="005471DC">
        <w:rPr>
          <w:rFonts w:asciiTheme="majorHAnsi" w:hAnsiTheme="majorHAnsi" w:cs="Arial"/>
        </w:rPr>
        <w:t xml:space="preserve"> Publishing Limited.</w:t>
      </w:r>
    </w:p>
    <w:p w14:paraId="47F73E13" w14:textId="77777777" w:rsidR="0065203B" w:rsidRPr="005471DC" w:rsidRDefault="0065203B" w:rsidP="0065203B">
      <w:pPr>
        <w:spacing w:line="480" w:lineRule="auto"/>
        <w:ind w:left="720" w:hanging="720"/>
        <w:rPr>
          <w:rFonts w:asciiTheme="majorHAnsi" w:hAnsiTheme="majorHAnsi" w:cs="Arial"/>
        </w:rPr>
      </w:pPr>
      <w:proofErr w:type="gramStart"/>
      <w:r w:rsidRPr="005471DC">
        <w:rPr>
          <w:rFonts w:asciiTheme="majorHAnsi" w:hAnsiTheme="majorHAnsi" w:cs="Arial"/>
        </w:rPr>
        <w:t>International Association of Chiefs of Police Law Enforcement Policy Center.</w:t>
      </w:r>
      <w:proofErr w:type="gramEnd"/>
      <w:r w:rsidRPr="005471DC">
        <w:rPr>
          <w:rFonts w:asciiTheme="majorHAnsi" w:hAnsiTheme="majorHAnsi" w:cs="Arial"/>
        </w:rPr>
        <w:t xml:space="preserve"> (2010). Social media: Concepts and issues paper.</w:t>
      </w:r>
    </w:p>
    <w:p w14:paraId="73152902" w14:textId="77777777" w:rsidR="0065203B" w:rsidRPr="005471DC" w:rsidRDefault="0065203B" w:rsidP="0065203B">
      <w:pPr>
        <w:spacing w:line="480" w:lineRule="auto"/>
        <w:ind w:left="720" w:hanging="720"/>
        <w:rPr>
          <w:rFonts w:asciiTheme="majorHAnsi" w:hAnsiTheme="majorHAnsi" w:cs="Arial"/>
        </w:rPr>
      </w:pPr>
      <w:r w:rsidRPr="005471DC">
        <w:rPr>
          <w:rFonts w:asciiTheme="majorHAnsi" w:hAnsiTheme="majorHAnsi" w:cs="Arial"/>
        </w:rPr>
        <w:t xml:space="preserve">Jones, M. (2008). Democratic Governance and the Role of the Police. </w:t>
      </w:r>
      <w:proofErr w:type="gramStart"/>
      <w:r w:rsidRPr="005471DC">
        <w:rPr>
          <w:rFonts w:asciiTheme="majorHAnsi" w:hAnsiTheme="majorHAnsi" w:cs="Arial"/>
          <w:i/>
        </w:rPr>
        <w:t>Public Administration Review, 68</w:t>
      </w:r>
      <w:r w:rsidRPr="005471DC">
        <w:rPr>
          <w:rFonts w:asciiTheme="majorHAnsi" w:hAnsiTheme="majorHAnsi" w:cs="Arial"/>
        </w:rPr>
        <w:t>(3), 581-584.</w:t>
      </w:r>
      <w:proofErr w:type="gramEnd"/>
    </w:p>
    <w:p w14:paraId="0DD314DC" w14:textId="77777777" w:rsidR="0065203B" w:rsidRPr="005471DC" w:rsidRDefault="0065203B" w:rsidP="0065203B">
      <w:pPr>
        <w:spacing w:line="480" w:lineRule="auto"/>
        <w:ind w:left="720" w:hanging="720"/>
        <w:rPr>
          <w:rFonts w:asciiTheme="majorHAnsi" w:hAnsiTheme="majorHAnsi" w:cs="Arial"/>
        </w:rPr>
      </w:pPr>
      <w:r w:rsidRPr="005471DC">
        <w:rPr>
          <w:rFonts w:asciiTheme="majorHAnsi" w:hAnsiTheme="majorHAnsi" w:cs="Arial"/>
        </w:rPr>
        <w:t xml:space="preserve">Kaplan, A., </w:t>
      </w:r>
      <w:proofErr w:type="spellStart"/>
      <w:r w:rsidRPr="005471DC">
        <w:rPr>
          <w:rFonts w:asciiTheme="majorHAnsi" w:hAnsiTheme="majorHAnsi" w:cs="Arial"/>
        </w:rPr>
        <w:t>Haenlein</w:t>
      </w:r>
      <w:proofErr w:type="spellEnd"/>
      <w:r w:rsidRPr="005471DC">
        <w:rPr>
          <w:rFonts w:asciiTheme="majorHAnsi" w:hAnsiTheme="majorHAnsi" w:cs="Arial"/>
        </w:rPr>
        <w:t xml:space="preserve">, M. (2010). Users of the world, unite! </w:t>
      </w:r>
      <w:proofErr w:type="gramStart"/>
      <w:r w:rsidRPr="005471DC">
        <w:rPr>
          <w:rFonts w:asciiTheme="majorHAnsi" w:hAnsiTheme="majorHAnsi" w:cs="Arial"/>
        </w:rPr>
        <w:t>The challenges and opportunities of social media.</w:t>
      </w:r>
      <w:proofErr w:type="gramEnd"/>
      <w:r w:rsidRPr="005471DC">
        <w:rPr>
          <w:rFonts w:asciiTheme="majorHAnsi" w:hAnsiTheme="majorHAnsi" w:cs="Arial"/>
        </w:rPr>
        <w:t xml:space="preserve"> </w:t>
      </w:r>
      <w:proofErr w:type="gramStart"/>
      <w:r w:rsidRPr="005471DC">
        <w:rPr>
          <w:rFonts w:asciiTheme="majorHAnsi" w:hAnsiTheme="majorHAnsi" w:cs="Arial"/>
          <w:i/>
        </w:rPr>
        <w:t>Business Horizons, 53</w:t>
      </w:r>
      <w:r w:rsidRPr="005471DC">
        <w:rPr>
          <w:rFonts w:asciiTheme="majorHAnsi" w:hAnsiTheme="majorHAnsi" w:cs="Arial"/>
        </w:rPr>
        <w:t>, 59-68.</w:t>
      </w:r>
      <w:proofErr w:type="gramEnd"/>
    </w:p>
    <w:p w14:paraId="75D3FB62" w14:textId="77777777" w:rsidR="0065203B" w:rsidRPr="005471DC" w:rsidRDefault="0065203B" w:rsidP="0065203B">
      <w:pPr>
        <w:spacing w:line="480" w:lineRule="auto"/>
        <w:ind w:left="720" w:hanging="720"/>
        <w:rPr>
          <w:rFonts w:asciiTheme="majorHAnsi" w:hAnsiTheme="majorHAnsi" w:cs="Arial"/>
        </w:rPr>
      </w:pPr>
      <w:r w:rsidRPr="005471DC">
        <w:rPr>
          <w:rFonts w:asciiTheme="majorHAnsi" w:hAnsiTheme="majorHAnsi" w:cs="Arial"/>
        </w:rPr>
        <w:t xml:space="preserve">Keene, J. (2010, January 16). Facebook, Twitter, 2-Way ‘Lifeline’ for Haiti. </w:t>
      </w:r>
      <w:r w:rsidRPr="005471DC">
        <w:rPr>
          <w:rFonts w:asciiTheme="majorHAnsi" w:hAnsiTheme="majorHAnsi" w:cs="Arial"/>
          <w:i/>
        </w:rPr>
        <w:t>USA TODAY</w:t>
      </w:r>
      <w:r w:rsidRPr="005471DC">
        <w:rPr>
          <w:rFonts w:asciiTheme="majorHAnsi" w:hAnsiTheme="majorHAnsi" w:cs="Arial"/>
        </w:rPr>
        <w:t xml:space="preserve">. Retrieved from </w:t>
      </w:r>
      <w:hyperlink r:id="rId15" w:history="1">
        <w:r w:rsidRPr="005471DC">
          <w:rPr>
            <w:rStyle w:val="Hyperlink"/>
            <w:rFonts w:asciiTheme="majorHAnsi" w:hAnsiTheme="majorHAnsi" w:cs="Arial"/>
          </w:rPr>
          <w:t>http://usatoday30.usatoday.com/tech/webguide/internetlife/2010-01-13-haitisocial_N.htm</w:t>
        </w:r>
      </w:hyperlink>
      <w:r w:rsidRPr="005471DC">
        <w:rPr>
          <w:rFonts w:asciiTheme="majorHAnsi" w:hAnsiTheme="majorHAnsi" w:cs="Arial"/>
        </w:rPr>
        <w:t xml:space="preserve">. </w:t>
      </w:r>
    </w:p>
    <w:p w14:paraId="605FD908" w14:textId="77777777" w:rsidR="0065203B" w:rsidRPr="005471DC" w:rsidRDefault="0065203B" w:rsidP="0065203B">
      <w:pPr>
        <w:spacing w:line="480" w:lineRule="auto"/>
        <w:ind w:left="720" w:hanging="720"/>
        <w:rPr>
          <w:rFonts w:asciiTheme="majorHAnsi" w:hAnsiTheme="majorHAnsi" w:cs="Arial"/>
        </w:rPr>
      </w:pPr>
      <w:r w:rsidRPr="005471DC">
        <w:rPr>
          <w:rFonts w:asciiTheme="majorHAnsi" w:hAnsiTheme="majorHAnsi" w:cs="Arial"/>
        </w:rPr>
        <w:t xml:space="preserve">King, C. (2011). </w:t>
      </w:r>
      <w:r w:rsidRPr="005471DC">
        <w:rPr>
          <w:rFonts w:asciiTheme="majorHAnsi" w:hAnsiTheme="majorHAnsi" w:cs="Arial"/>
          <w:i/>
        </w:rPr>
        <w:t>Government is Us 2.0.</w:t>
      </w:r>
      <w:r w:rsidRPr="005471DC">
        <w:rPr>
          <w:rFonts w:asciiTheme="majorHAnsi" w:hAnsiTheme="majorHAnsi" w:cs="Arial"/>
        </w:rPr>
        <w:t xml:space="preserve"> New York: M.E. Sharpe.</w:t>
      </w:r>
    </w:p>
    <w:p w14:paraId="5816009D" w14:textId="77777777" w:rsidR="0065203B" w:rsidRPr="005471DC" w:rsidRDefault="0065203B" w:rsidP="0065203B">
      <w:pPr>
        <w:spacing w:line="480" w:lineRule="auto"/>
        <w:ind w:left="720" w:hanging="720"/>
        <w:rPr>
          <w:rFonts w:asciiTheme="majorHAnsi" w:hAnsiTheme="majorHAnsi" w:cs="Arial"/>
        </w:rPr>
      </w:pPr>
      <w:r w:rsidRPr="005471DC">
        <w:rPr>
          <w:rFonts w:asciiTheme="majorHAnsi" w:hAnsiTheme="majorHAnsi" w:cs="Arial"/>
        </w:rPr>
        <w:t xml:space="preserve">King, C. &amp; </w:t>
      </w:r>
      <w:proofErr w:type="spellStart"/>
      <w:r w:rsidRPr="005471DC">
        <w:rPr>
          <w:rFonts w:asciiTheme="majorHAnsi" w:hAnsiTheme="majorHAnsi" w:cs="Arial"/>
        </w:rPr>
        <w:t>Stivers</w:t>
      </w:r>
      <w:proofErr w:type="spellEnd"/>
      <w:r w:rsidRPr="005471DC">
        <w:rPr>
          <w:rFonts w:asciiTheme="majorHAnsi" w:hAnsiTheme="majorHAnsi" w:cs="Arial"/>
        </w:rPr>
        <w:t xml:space="preserve">, C. (1998). </w:t>
      </w:r>
      <w:r w:rsidRPr="005471DC">
        <w:rPr>
          <w:rFonts w:asciiTheme="majorHAnsi" w:hAnsiTheme="majorHAnsi" w:cs="Arial"/>
          <w:i/>
        </w:rPr>
        <w:t xml:space="preserve">Government is </w:t>
      </w:r>
      <w:proofErr w:type="gramStart"/>
      <w:r w:rsidRPr="005471DC">
        <w:rPr>
          <w:rFonts w:asciiTheme="majorHAnsi" w:hAnsiTheme="majorHAnsi" w:cs="Arial"/>
          <w:i/>
        </w:rPr>
        <w:t>us</w:t>
      </w:r>
      <w:proofErr w:type="gramEnd"/>
      <w:r w:rsidRPr="005471DC">
        <w:rPr>
          <w:rFonts w:asciiTheme="majorHAnsi" w:hAnsiTheme="majorHAnsi" w:cs="Arial"/>
          <w:i/>
        </w:rPr>
        <w:t>: Public administration in an anti-government era.</w:t>
      </w:r>
      <w:r w:rsidRPr="005471DC">
        <w:rPr>
          <w:rFonts w:asciiTheme="majorHAnsi" w:hAnsiTheme="majorHAnsi" w:cs="Arial"/>
        </w:rPr>
        <w:t xml:space="preserve"> Thousand Oaks, CA: Sage Publications.</w:t>
      </w:r>
    </w:p>
    <w:p w14:paraId="5F2278C6" w14:textId="77777777" w:rsidR="0065203B" w:rsidRPr="005471DC" w:rsidRDefault="0065203B" w:rsidP="0065203B">
      <w:pPr>
        <w:spacing w:line="480" w:lineRule="auto"/>
        <w:ind w:left="720" w:hanging="720"/>
        <w:rPr>
          <w:rFonts w:asciiTheme="majorHAnsi" w:hAnsiTheme="majorHAnsi" w:cs="Arial"/>
        </w:rPr>
      </w:pPr>
      <w:r w:rsidRPr="005471DC">
        <w:rPr>
          <w:rFonts w:asciiTheme="majorHAnsi" w:hAnsiTheme="majorHAnsi" w:cs="Arial"/>
        </w:rPr>
        <w:t xml:space="preserve">King, C. &amp; </w:t>
      </w:r>
      <w:proofErr w:type="spellStart"/>
      <w:r w:rsidRPr="005471DC">
        <w:rPr>
          <w:rFonts w:asciiTheme="majorHAnsi" w:hAnsiTheme="majorHAnsi" w:cs="Arial"/>
        </w:rPr>
        <w:t>Zanetti</w:t>
      </w:r>
      <w:proofErr w:type="spellEnd"/>
      <w:r w:rsidRPr="005471DC">
        <w:rPr>
          <w:rFonts w:asciiTheme="majorHAnsi" w:hAnsiTheme="majorHAnsi" w:cs="Arial"/>
        </w:rPr>
        <w:t xml:space="preserve">, L. (2005). </w:t>
      </w:r>
      <w:r w:rsidRPr="005471DC">
        <w:rPr>
          <w:rFonts w:asciiTheme="majorHAnsi" w:hAnsiTheme="majorHAnsi" w:cs="Arial"/>
          <w:i/>
        </w:rPr>
        <w:t>Transformational public service: Portraits of theory in practice.</w:t>
      </w:r>
      <w:r w:rsidRPr="005471DC">
        <w:rPr>
          <w:rFonts w:asciiTheme="majorHAnsi" w:hAnsiTheme="majorHAnsi" w:cs="Arial"/>
        </w:rPr>
        <w:t xml:space="preserve"> New York: M.E. Sharpe. </w:t>
      </w:r>
    </w:p>
    <w:p w14:paraId="488039CB" w14:textId="77777777" w:rsidR="0065203B" w:rsidRPr="005471DC" w:rsidRDefault="0065203B" w:rsidP="0065203B">
      <w:pPr>
        <w:spacing w:line="480" w:lineRule="auto"/>
        <w:ind w:left="720" w:hanging="720"/>
        <w:rPr>
          <w:rFonts w:asciiTheme="majorHAnsi" w:hAnsiTheme="majorHAnsi" w:cs="Arial"/>
        </w:rPr>
      </w:pPr>
      <w:r w:rsidRPr="005471DC">
        <w:rPr>
          <w:rFonts w:asciiTheme="majorHAnsi" w:hAnsiTheme="majorHAnsi" w:cs="Arial"/>
        </w:rPr>
        <w:lastRenderedPageBreak/>
        <w:t xml:space="preserve">Lewis, S. &amp; Lewis, D. (2012) </w:t>
      </w:r>
      <w:proofErr w:type="gramStart"/>
      <w:r w:rsidRPr="005471DC">
        <w:rPr>
          <w:rFonts w:asciiTheme="majorHAnsi" w:hAnsiTheme="majorHAnsi" w:cs="Arial"/>
        </w:rPr>
        <w:t>Examining</w:t>
      </w:r>
      <w:proofErr w:type="gramEnd"/>
      <w:r w:rsidRPr="005471DC">
        <w:rPr>
          <w:rFonts w:asciiTheme="majorHAnsi" w:hAnsiTheme="majorHAnsi" w:cs="Arial"/>
        </w:rPr>
        <w:t xml:space="preserve"> technology that supports community policing. </w:t>
      </w:r>
      <w:r w:rsidRPr="005471DC">
        <w:rPr>
          <w:rFonts w:asciiTheme="majorHAnsi" w:hAnsiTheme="majorHAnsi" w:cs="Arial"/>
          <w:iCs/>
        </w:rPr>
        <w:t xml:space="preserve">Proceedings of the 2012 ACM Annual Conference on Human Factors in Computing Systems, Austin, </w:t>
      </w:r>
      <w:proofErr w:type="gramStart"/>
      <w:r w:rsidRPr="005471DC">
        <w:rPr>
          <w:rFonts w:asciiTheme="majorHAnsi" w:hAnsiTheme="majorHAnsi" w:cs="Arial"/>
          <w:iCs/>
        </w:rPr>
        <w:t>TX</w:t>
      </w:r>
      <w:proofErr w:type="gramEnd"/>
      <w:r w:rsidRPr="005471DC">
        <w:rPr>
          <w:rFonts w:asciiTheme="majorHAnsi" w:hAnsiTheme="majorHAnsi" w:cs="Arial"/>
        </w:rPr>
        <w:t xml:space="preserve">. </w:t>
      </w:r>
    </w:p>
    <w:p w14:paraId="7A35EFDE" w14:textId="77777777" w:rsidR="0065203B" w:rsidRPr="005471DC" w:rsidRDefault="0065203B" w:rsidP="0065203B">
      <w:pPr>
        <w:spacing w:line="480" w:lineRule="auto"/>
        <w:ind w:left="720" w:hanging="720"/>
        <w:rPr>
          <w:rFonts w:asciiTheme="majorHAnsi" w:hAnsiTheme="majorHAnsi" w:cs="Arial"/>
        </w:rPr>
      </w:pPr>
      <w:proofErr w:type="spellStart"/>
      <w:r w:rsidRPr="005471DC">
        <w:rPr>
          <w:rFonts w:asciiTheme="majorHAnsi" w:hAnsiTheme="majorHAnsi" w:cs="Arial"/>
        </w:rPr>
        <w:t>Liederbach</w:t>
      </w:r>
      <w:proofErr w:type="spellEnd"/>
      <w:r w:rsidRPr="005471DC">
        <w:rPr>
          <w:rFonts w:asciiTheme="majorHAnsi" w:hAnsiTheme="majorHAnsi" w:cs="Arial"/>
        </w:rPr>
        <w:t xml:space="preserve">, J., Fritsch, E., Carter, D., &amp; Bannister, A. (2008). Exploring the limits of collaboration in community policing: A direct comparison of police and citizen views. </w:t>
      </w:r>
      <w:r w:rsidRPr="005471DC">
        <w:rPr>
          <w:rFonts w:asciiTheme="majorHAnsi" w:hAnsiTheme="majorHAnsi" w:cs="Arial"/>
          <w:i/>
        </w:rPr>
        <w:t>Policing: An International Journal of Police Strategy and Management, 31</w:t>
      </w:r>
      <w:r w:rsidRPr="005471DC">
        <w:rPr>
          <w:rFonts w:asciiTheme="majorHAnsi" w:hAnsiTheme="majorHAnsi" w:cs="Arial"/>
        </w:rPr>
        <w:t>(2), 271-291.</w:t>
      </w:r>
    </w:p>
    <w:p w14:paraId="024010A9" w14:textId="77777777" w:rsidR="0065203B" w:rsidRPr="005471DC" w:rsidRDefault="0065203B" w:rsidP="0065203B">
      <w:pPr>
        <w:spacing w:line="480" w:lineRule="auto"/>
        <w:ind w:left="720" w:hanging="720"/>
        <w:rPr>
          <w:rFonts w:asciiTheme="majorHAnsi" w:hAnsiTheme="majorHAnsi" w:cs="Arial"/>
        </w:rPr>
      </w:pPr>
      <w:r w:rsidRPr="005471DC">
        <w:rPr>
          <w:rFonts w:asciiTheme="majorHAnsi" w:hAnsiTheme="majorHAnsi" w:cs="Arial"/>
        </w:rPr>
        <w:t xml:space="preserve">Lim, M. (2012). Clicks, cabs and coffee houses: Social media and oppositional movements in Egypt, 2004-2011. </w:t>
      </w:r>
      <w:proofErr w:type="gramStart"/>
      <w:r w:rsidRPr="005471DC">
        <w:rPr>
          <w:rFonts w:asciiTheme="majorHAnsi" w:hAnsiTheme="majorHAnsi" w:cs="Arial"/>
          <w:i/>
        </w:rPr>
        <w:t>Journal of Communication, 62,</w:t>
      </w:r>
      <w:r w:rsidRPr="005471DC">
        <w:rPr>
          <w:rFonts w:asciiTheme="majorHAnsi" w:hAnsiTheme="majorHAnsi" w:cs="Arial"/>
        </w:rPr>
        <w:t xml:space="preserve"> 231-248.</w:t>
      </w:r>
      <w:proofErr w:type="gramEnd"/>
      <w:r w:rsidRPr="005471DC">
        <w:rPr>
          <w:rFonts w:asciiTheme="majorHAnsi" w:hAnsiTheme="majorHAnsi" w:cs="Arial"/>
        </w:rPr>
        <w:t xml:space="preserve"> </w:t>
      </w:r>
    </w:p>
    <w:p w14:paraId="6ECBE45B" w14:textId="77777777" w:rsidR="0065203B" w:rsidRPr="005471DC" w:rsidRDefault="0065203B" w:rsidP="0065203B">
      <w:pPr>
        <w:spacing w:line="480" w:lineRule="auto"/>
        <w:ind w:left="720" w:hanging="720"/>
        <w:rPr>
          <w:rFonts w:asciiTheme="majorHAnsi" w:hAnsiTheme="majorHAnsi" w:cs="Arial"/>
        </w:rPr>
      </w:pPr>
      <w:r w:rsidRPr="005471DC">
        <w:rPr>
          <w:rFonts w:asciiTheme="majorHAnsi" w:hAnsiTheme="majorHAnsi" w:cs="Arial"/>
        </w:rPr>
        <w:t xml:space="preserve">Maguire, K. &amp; </w:t>
      </w:r>
      <w:proofErr w:type="spellStart"/>
      <w:r w:rsidRPr="005471DC">
        <w:rPr>
          <w:rFonts w:asciiTheme="majorHAnsi" w:hAnsiTheme="majorHAnsi" w:cs="Arial"/>
        </w:rPr>
        <w:t>Pastore</w:t>
      </w:r>
      <w:proofErr w:type="spellEnd"/>
      <w:r w:rsidRPr="005471DC">
        <w:rPr>
          <w:rFonts w:asciiTheme="majorHAnsi" w:hAnsiTheme="majorHAnsi" w:cs="Arial"/>
        </w:rPr>
        <w:t xml:space="preserve">, A.L.  (1998). </w:t>
      </w:r>
      <w:r w:rsidRPr="005471DC">
        <w:rPr>
          <w:rFonts w:asciiTheme="majorHAnsi" w:hAnsiTheme="majorHAnsi" w:cs="Arial"/>
          <w:i/>
        </w:rPr>
        <w:t>Sourcebook of criminal justice statistics</w:t>
      </w:r>
      <w:proofErr w:type="gramStart"/>
      <w:r w:rsidRPr="005471DC">
        <w:rPr>
          <w:rFonts w:asciiTheme="majorHAnsi" w:hAnsiTheme="majorHAnsi" w:cs="Arial"/>
          <w:i/>
        </w:rPr>
        <w:t>,1997</w:t>
      </w:r>
      <w:proofErr w:type="gramEnd"/>
      <w:r w:rsidRPr="005471DC">
        <w:rPr>
          <w:rFonts w:asciiTheme="majorHAnsi" w:hAnsiTheme="majorHAnsi" w:cs="Arial"/>
          <w:i/>
        </w:rPr>
        <w:t xml:space="preserve">. </w:t>
      </w:r>
      <w:r w:rsidRPr="005471DC">
        <w:rPr>
          <w:rFonts w:asciiTheme="majorHAnsi" w:hAnsiTheme="majorHAnsi" w:cs="Arial"/>
        </w:rPr>
        <w:t xml:space="preserve"> Washington, DC: Government Printing Office.</w:t>
      </w:r>
    </w:p>
    <w:p w14:paraId="1F046369" w14:textId="77777777" w:rsidR="0065203B" w:rsidRPr="005471DC" w:rsidRDefault="0065203B" w:rsidP="0065203B">
      <w:pPr>
        <w:spacing w:line="480" w:lineRule="auto"/>
        <w:ind w:left="720" w:hanging="720"/>
        <w:rPr>
          <w:rFonts w:asciiTheme="majorHAnsi" w:hAnsiTheme="majorHAnsi" w:cs="Arial"/>
        </w:rPr>
      </w:pPr>
      <w:r w:rsidRPr="005471DC">
        <w:rPr>
          <w:rFonts w:asciiTheme="majorHAnsi" w:hAnsiTheme="majorHAnsi" w:cs="Arial"/>
        </w:rPr>
        <w:t xml:space="preserve">Moon, M. J., &amp; </w:t>
      </w:r>
      <w:proofErr w:type="spellStart"/>
      <w:r w:rsidRPr="005471DC">
        <w:rPr>
          <w:rFonts w:asciiTheme="majorHAnsi" w:hAnsiTheme="majorHAnsi" w:cs="Arial"/>
        </w:rPr>
        <w:t>Bretschneider</w:t>
      </w:r>
      <w:proofErr w:type="spellEnd"/>
      <w:r w:rsidRPr="005471DC">
        <w:rPr>
          <w:rFonts w:asciiTheme="majorHAnsi" w:hAnsiTheme="majorHAnsi" w:cs="Arial"/>
        </w:rPr>
        <w:t>, S. (2002). Does the perception of red tape constrain IT innovativeness in organizations</w:t>
      </w:r>
      <w:proofErr w:type="gramStart"/>
      <w:r w:rsidRPr="005471DC">
        <w:rPr>
          <w:rFonts w:asciiTheme="majorHAnsi" w:hAnsiTheme="majorHAnsi" w:cs="Arial"/>
        </w:rPr>
        <w:t>?:</w:t>
      </w:r>
      <w:proofErr w:type="gramEnd"/>
      <w:r w:rsidRPr="005471DC">
        <w:rPr>
          <w:rFonts w:asciiTheme="majorHAnsi" w:hAnsiTheme="majorHAnsi" w:cs="Arial"/>
        </w:rPr>
        <w:t xml:space="preserve"> Unexpected results from simultaneous equation model and implications. </w:t>
      </w:r>
      <w:proofErr w:type="gramStart"/>
      <w:r w:rsidRPr="005471DC">
        <w:rPr>
          <w:rFonts w:asciiTheme="majorHAnsi" w:hAnsiTheme="majorHAnsi" w:cs="Arial"/>
          <w:i/>
        </w:rPr>
        <w:t>Journal of Public Administration Research and Theory, 12,</w:t>
      </w:r>
      <w:r w:rsidRPr="005471DC">
        <w:rPr>
          <w:rFonts w:asciiTheme="majorHAnsi" w:hAnsiTheme="majorHAnsi" w:cs="Arial"/>
        </w:rPr>
        <w:t xml:space="preserve"> 273-292.</w:t>
      </w:r>
      <w:proofErr w:type="gramEnd"/>
    </w:p>
    <w:p w14:paraId="0666705D" w14:textId="77777777" w:rsidR="0065203B" w:rsidRPr="005471DC" w:rsidRDefault="0065203B" w:rsidP="0065203B">
      <w:pPr>
        <w:spacing w:line="480" w:lineRule="auto"/>
        <w:ind w:left="720" w:hanging="720"/>
        <w:rPr>
          <w:rFonts w:asciiTheme="majorHAnsi" w:hAnsiTheme="majorHAnsi" w:cs="Arial"/>
        </w:rPr>
      </w:pPr>
      <w:proofErr w:type="spellStart"/>
      <w:r w:rsidRPr="005471DC">
        <w:rPr>
          <w:rFonts w:asciiTheme="majorHAnsi" w:hAnsiTheme="majorHAnsi" w:cs="Arial"/>
        </w:rPr>
        <w:t>Morabito</w:t>
      </w:r>
      <w:proofErr w:type="spellEnd"/>
      <w:r w:rsidRPr="005471DC">
        <w:rPr>
          <w:rFonts w:asciiTheme="majorHAnsi" w:hAnsiTheme="majorHAnsi" w:cs="Arial"/>
        </w:rPr>
        <w:t xml:space="preserve">, M. (2010). Understanding community policing as an innovation: Patterns of adoption. </w:t>
      </w:r>
      <w:proofErr w:type="gramStart"/>
      <w:r w:rsidRPr="005471DC">
        <w:rPr>
          <w:rFonts w:asciiTheme="majorHAnsi" w:hAnsiTheme="majorHAnsi" w:cs="Arial"/>
          <w:i/>
        </w:rPr>
        <w:t>Crime &amp; Delinquency</w:t>
      </w:r>
      <w:r w:rsidRPr="005471DC">
        <w:rPr>
          <w:rFonts w:asciiTheme="majorHAnsi" w:hAnsiTheme="majorHAnsi" w:cs="Arial"/>
        </w:rPr>
        <w:t xml:space="preserve">, </w:t>
      </w:r>
      <w:r w:rsidRPr="005471DC">
        <w:rPr>
          <w:rFonts w:asciiTheme="majorHAnsi" w:hAnsiTheme="majorHAnsi" w:cs="Arial"/>
          <w:i/>
        </w:rPr>
        <w:t>56</w:t>
      </w:r>
      <w:r w:rsidRPr="005471DC">
        <w:rPr>
          <w:rFonts w:asciiTheme="majorHAnsi" w:hAnsiTheme="majorHAnsi" w:cs="Arial"/>
        </w:rPr>
        <w:t>, 564-587.</w:t>
      </w:r>
      <w:proofErr w:type="gramEnd"/>
    </w:p>
    <w:p w14:paraId="22F162A0" w14:textId="77777777" w:rsidR="0065203B" w:rsidRPr="005471DC" w:rsidRDefault="0065203B" w:rsidP="0065203B">
      <w:pPr>
        <w:spacing w:line="480" w:lineRule="auto"/>
        <w:ind w:left="720" w:hanging="720"/>
        <w:rPr>
          <w:rFonts w:asciiTheme="majorHAnsi" w:hAnsiTheme="majorHAnsi" w:cs="Arial"/>
        </w:rPr>
      </w:pPr>
      <w:proofErr w:type="spellStart"/>
      <w:r w:rsidRPr="005471DC">
        <w:rPr>
          <w:rFonts w:asciiTheme="majorHAnsi" w:hAnsiTheme="majorHAnsi" w:cs="Arial"/>
        </w:rPr>
        <w:t>Nabatchi</w:t>
      </w:r>
      <w:proofErr w:type="spellEnd"/>
      <w:r w:rsidRPr="005471DC">
        <w:rPr>
          <w:rFonts w:asciiTheme="majorHAnsi" w:hAnsiTheme="majorHAnsi" w:cs="Arial"/>
        </w:rPr>
        <w:t xml:space="preserve">, T. (2010). Addressing the citizenship and democratic deficits: Exploring the potential of deliberative democracy for public administration. </w:t>
      </w:r>
      <w:proofErr w:type="gramStart"/>
      <w:r w:rsidRPr="005471DC">
        <w:rPr>
          <w:rFonts w:asciiTheme="majorHAnsi" w:hAnsiTheme="majorHAnsi" w:cs="Arial"/>
          <w:i/>
        </w:rPr>
        <w:t>American Review of Public Administration, 40</w:t>
      </w:r>
      <w:r w:rsidRPr="005471DC">
        <w:rPr>
          <w:rFonts w:asciiTheme="majorHAnsi" w:hAnsiTheme="majorHAnsi" w:cs="Arial"/>
        </w:rPr>
        <w:t>(4), 376-399.</w:t>
      </w:r>
      <w:proofErr w:type="gramEnd"/>
    </w:p>
    <w:p w14:paraId="21614881" w14:textId="77777777" w:rsidR="0065203B" w:rsidRPr="005471DC" w:rsidRDefault="0065203B" w:rsidP="0065203B">
      <w:pPr>
        <w:spacing w:line="480" w:lineRule="auto"/>
        <w:ind w:left="720" w:hanging="720"/>
        <w:rPr>
          <w:rFonts w:asciiTheme="majorHAnsi" w:hAnsiTheme="majorHAnsi" w:cs="Arial"/>
        </w:rPr>
      </w:pPr>
      <w:proofErr w:type="spellStart"/>
      <w:r w:rsidRPr="005471DC">
        <w:rPr>
          <w:rFonts w:asciiTheme="majorHAnsi" w:hAnsiTheme="majorHAnsi" w:cs="Arial"/>
        </w:rPr>
        <w:t>Papacharisi</w:t>
      </w:r>
      <w:proofErr w:type="spellEnd"/>
      <w:r w:rsidRPr="005471DC">
        <w:rPr>
          <w:rFonts w:asciiTheme="majorHAnsi" w:hAnsiTheme="majorHAnsi" w:cs="Arial"/>
        </w:rPr>
        <w:t xml:space="preserve">, Z. &amp; Oliveira, M. (2012). Affective news and networked publics: The rhythms of news storytelling on #Egypt. </w:t>
      </w:r>
      <w:proofErr w:type="gramStart"/>
      <w:r w:rsidRPr="005471DC">
        <w:rPr>
          <w:rFonts w:asciiTheme="majorHAnsi" w:hAnsiTheme="majorHAnsi" w:cs="Arial"/>
          <w:i/>
        </w:rPr>
        <w:t xml:space="preserve">Journal of Communication, 62, </w:t>
      </w:r>
      <w:r w:rsidRPr="005471DC">
        <w:rPr>
          <w:rFonts w:asciiTheme="majorHAnsi" w:hAnsiTheme="majorHAnsi" w:cs="Arial"/>
        </w:rPr>
        <w:t>266-282.</w:t>
      </w:r>
      <w:proofErr w:type="gramEnd"/>
    </w:p>
    <w:p w14:paraId="2C272F11" w14:textId="77777777" w:rsidR="0065203B" w:rsidRPr="005471DC" w:rsidRDefault="0065203B" w:rsidP="0065203B">
      <w:pPr>
        <w:spacing w:line="480" w:lineRule="auto"/>
        <w:ind w:left="720" w:hanging="720"/>
        <w:rPr>
          <w:rFonts w:asciiTheme="majorHAnsi" w:hAnsiTheme="majorHAnsi" w:cs="Arial"/>
        </w:rPr>
      </w:pPr>
      <w:proofErr w:type="spellStart"/>
      <w:proofErr w:type="gramStart"/>
      <w:r w:rsidRPr="005471DC">
        <w:rPr>
          <w:rFonts w:asciiTheme="majorHAnsi" w:hAnsiTheme="majorHAnsi" w:cs="Arial"/>
        </w:rPr>
        <w:lastRenderedPageBreak/>
        <w:t>Pino</w:t>
      </w:r>
      <w:proofErr w:type="spellEnd"/>
      <w:r w:rsidRPr="005471DC">
        <w:rPr>
          <w:rFonts w:asciiTheme="majorHAnsi" w:hAnsiTheme="majorHAnsi" w:cs="Arial"/>
        </w:rPr>
        <w:t>, N. (2001).</w:t>
      </w:r>
      <w:proofErr w:type="gramEnd"/>
      <w:r w:rsidRPr="005471DC">
        <w:rPr>
          <w:rFonts w:asciiTheme="majorHAnsi" w:hAnsiTheme="majorHAnsi" w:cs="Arial"/>
        </w:rPr>
        <w:t xml:space="preserve"> </w:t>
      </w:r>
      <w:proofErr w:type="gramStart"/>
      <w:r w:rsidRPr="005471DC">
        <w:rPr>
          <w:rFonts w:asciiTheme="majorHAnsi" w:hAnsiTheme="majorHAnsi" w:cs="Arial"/>
        </w:rPr>
        <w:t>Community policing and social capital.</w:t>
      </w:r>
      <w:proofErr w:type="gramEnd"/>
      <w:r w:rsidRPr="005471DC">
        <w:rPr>
          <w:rFonts w:asciiTheme="majorHAnsi" w:hAnsiTheme="majorHAnsi" w:cs="Arial"/>
        </w:rPr>
        <w:t xml:space="preserve"> </w:t>
      </w:r>
      <w:r w:rsidRPr="005471DC">
        <w:rPr>
          <w:rFonts w:asciiTheme="majorHAnsi" w:hAnsiTheme="majorHAnsi" w:cs="Arial"/>
          <w:i/>
        </w:rPr>
        <w:t>Policing: An International Journal of Police Strategies &amp; Management, 24</w:t>
      </w:r>
      <w:r w:rsidRPr="005471DC">
        <w:rPr>
          <w:rFonts w:asciiTheme="majorHAnsi" w:hAnsiTheme="majorHAnsi" w:cs="Arial"/>
        </w:rPr>
        <w:t xml:space="preserve">(2), </w:t>
      </w:r>
      <w:proofErr w:type="gramStart"/>
      <w:r w:rsidRPr="005471DC">
        <w:rPr>
          <w:rFonts w:asciiTheme="majorHAnsi" w:hAnsiTheme="majorHAnsi" w:cs="Arial"/>
        </w:rPr>
        <w:t>200</w:t>
      </w:r>
      <w:proofErr w:type="gramEnd"/>
      <w:r w:rsidRPr="005471DC">
        <w:rPr>
          <w:rFonts w:asciiTheme="majorHAnsi" w:hAnsiTheme="majorHAnsi" w:cs="Arial"/>
        </w:rPr>
        <w:t>-215.</w:t>
      </w:r>
    </w:p>
    <w:p w14:paraId="76456D79" w14:textId="6C32BAE5" w:rsidR="0065203B" w:rsidRPr="005471DC" w:rsidRDefault="0065203B" w:rsidP="0065203B">
      <w:pPr>
        <w:spacing w:line="480" w:lineRule="auto"/>
        <w:ind w:left="720" w:hanging="720"/>
        <w:rPr>
          <w:rFonts w:asciiTheme="majorHAnsi" w:hAnsiTheme="majorHAnsi" w:cs="Arial"/>
        </w:rPr>
      </w:pPr>
      <w:proofErr w:type="gramStart"/>
      <w:r w:rsidRPr="005471DC">
        <w:rPr>
          <w:rFonts w:asciiTheme="majorHAnsi" w:hAnsiTheme="majorHAnsi" w:cs="Arial"/>
        </w:rPr>
        <w:t xml:space="preserve">Police </w:t>
      </w:r>
      <w:r w:rsidR="00AC49DB" w:rsidRPr="005471DC">
        <w:rPr>
          <w:rFonts w:asciiTheme="majorHAnsi" w:hAnsiTheme="majorHAnsi" w:cs="Arial"/>
        </w:rPr>
        <w:t>Executive Research Forum.</w:t>
      </w:r>
      <w:proofErr w:type="gramEnd"/>
      <w:r w:rsidR="00AC49DB" w:rsidRPr="005471DC">
        <w:rPr>
          <w:rFonts w:asciiTheme="majorHAnsi" w:hAnsiTheme="majorHAnsi" w:cs="Arial"/>
        </w:rPr>
        <w:t xml:space="preserve"> (2012). </w:t>
      </w:r>
      <w:r w:rsidR="00AC49DB" w:rsidRPr="005471DC">
        <w:rPr>
          <w:rFonts w:asciiTheme="majorHAnsi" w:hAnsiTheme="majorHAnsi" w:cs="Arial"/>
          <w:i/>
          <w:iCs/>
        </w:rPr>
        <w:t>How Are Innovations in Technology Transforming Policing?</w:t>
      </w:r>
      <w:r w:rsidR="00AC49DB" w:rsidRPr="005471DC">
        <w:rPr>
          <w:rFonts w:asciiTheme="majorHAnsi" w:hAnsiTheme="majorHAnsi" w:cs="Arial"/>
        </w:rPr>
        <w:t>  Washington, DC: Police Executive Research Forum.</w:t>
      </w:r>
    </w:p>
    <w:p w14:paraId="6085B40A" w14:textId="77777777" w:rsidR="0065203B" w:rsidRPr="005471DC" w:rsidRDefault="0065203B" w:rsidP="0065203B">
      <w:pPr>
        <w:spacing w:line="480" w:lineRule="auto"/>
        <w:ind w:left="720" w:hanging="720"/>
        <w:rPr>
          <w:rFonts w:asciiTheme="majorHAnsi" w:hAnsiTheme="majorHAnsi" w:cs="Arial"/>
        </w:rPr>
      </w:pPr>
      <w:r w:rsidRPr="005471DC">
        <w:rPr>
          <w:rFonts w:asciiTheme="majorHAnsi" w:hAnsiTheme="majorHAnsi" w:cs="Arial"/>
        </w:rPr>
        <w:t xml:space="preserve">Putnam, R. (2000). </w:t>
      </w:r>
      <w:r w:rsidRPr="005471DC">
        <w:rPr>
          <w:rFonts w:asciiTheme="majorHAnsi" w:hAnsiTheme="majorHAnsi" w:cs="Arial"/>
          <w:i/>
        </w:rPr>
        <w:t>Bowling alone: The collapse and revival of American community.</w:t>
      </w:r>
      <w:r w:rsidRPr="005471DC">
        <w:rPr>
          <w:rFonts w:asciiTheme="majorHAnsi" w:hAnsiTheme="majorHAnsi" w:cs="Arial"/>
        </w:rPr>
        <w:t xml:space="preserve"> New York: Simon &amp; Schuster. </w:t>
      </w:r>
    </w:p>
    <w:p w14:paraId="0458D1DB" w14:textId="77777777" w:rsidR="0065203B" w:rsidRPr="005471DC" w:rsidRDefault="0065203B" w:rsidP="0065203B">
      <w:pPr>
        <w:spacing w:line="480" w:lineRule="auto"/>
        <w:ind w:left="720" w:hanging="720"/>
        <w:rPr>
          <w:rFonts w:asciiTheme="majorHAnsi" w:hAnsiTheme="majorHAnsi" w:cs="Arial"/>
        </w:rPr>
      </w:pPr>
      <w:proofErr w:type="gramStart"/>
      <w:r w:rsidRPr="005471DC">
        <w:rPr>
          <w:rFonts w:asciiTheme="majorHAnsi" w:hAnsiTheme="majorHAnsi" w:cs="Arial"/>
        </w:rPr>
        <w:t>Sander, T. H., &amp; Putnam, R. D. (2010).</w:t>
      </w:r>
      <w:proofErr w:type="gramEnd"/>
      <w:r w:rsidRPr="005471DC">
        <w:rPr>
          <w:rFonts w:asciiTheme="majorHAnsi" w:hAnsiTheme="majorHAnsi" w:cs="Arial"/>
        </w:rPr>
        <w:t xml:space="preserve"> Still Bowling Alone</w:t>
      </w:r>
      <w:proofErr w:type="gramStart"/>
      <w:r w:rsidRPr="005471DC">
        <w:rPr>
          <w:rFonts w:asciiTheme="majorHAnsi" w:hAnsiTheme="majorHAnsi" w:cs="Arial"/>
        </w:rPr>
        <w:t>?:</w:t>
      </w:r>
      <w:proofErr w:type="gramEnd"/>
      <w:r w:rsidRPr="005471DC">
        <w:rPr>
          <w:rFonts w:asciiTheme="majorHAnsi" w:hAnsiTheme="majorHAnsi" w:cs="Arial"/>
        </w:rPr>
        <w:t xml:space="preserve"> The Post-9/11 Split. </w:t>
      </w:r>
      <w:proofErr w:type="gramStart"/>
      <w:r w:rsidRPr="005471DC">
        <w:rPr>
          <w:rFonts w:asciiTheme="majorHAnsi" w:hAnsiTheme="majorHAnsi" w:cs="Arial"/>
          <w:i/>
          <w:iCs/>
        </w:rPr>
        <w:t>Journal of Democracy</w:t>
      </w:r>
      <w:r w:rsidRPr="005471DC">
        <w:rPr>
          <w:rFonts w:asciiTheme="majorHAnsi" w:hAnsiTheme="majorHAnsi" w:cs="Arial"/>
        </w:rPr>
        <w:t>, </w:t>
      </w:r>
      <w:r w:rsidRPr="005471DC">
        <w:rPr>
          <w:rFonts w:asciiTheme="majorHAnsi" w:hAnsiTheme="majorHAnsi" w:cs="Arial"/>
          <w:i/>
          <w:iCs/>
        </w:rPr>
        <w:t>21</w:t>
      </w:r>
      <w:r w:rsidRPr="005471DC">
        <w:rPr>
          <w:rFonts w:asciiTheme="majorHAnsi" w:hAnsiTheme="majorHAnsi" w:cs="Arial"/>
        </w:rPr>
        <w:t>(1), 9-16.</w:t>
      </w:r>
      <w:proofErr w:type="gramEnd"/>
    </w:p>
    <w:p w14:paraId="5E777973" w14:textId="77777777" w:rsidR="0065203B" w:rsidRPr="005471DC" w:rsidRDefault="0065203B" w:rsidP="0065203B">
      <w:pPr>
        <w:spacing w:line="480" w:lineRule="auto"/>
        <w:ind w:left="720" w:hanging="720"/>
        <w:rPr>
          <w:rFonts w:asciiTheme="majorHAnsi" w:hAnsiTheme="majorHAnsi" w:cs="Arial"/>
        </w:rPr>
      </w:pPr>
      <w:proofErr w:type="spellStart"/>
      <w:r w:rsidRPr="005471DC">
        <w:rPr>
          <w:rFonts w:asciiTheme="majorHAnsi" w:hAnsiTheme="majorHAnsi" w:cs="Arial"/>
        </w:rPr>
        <w:t>Skogan</w:t>
      </w:r>
      <w:proofErr w:type="spellEnd"/>
      <w:r w:rsidRPr="005471DC">
        <w:rPr>
          <w:rFonts w:asciiTheme="majorHAnsi" w:hAnsiTheme="majorHAnsi" w:cs="Arial"/>
        </w:rPr>
        <w:t xml:space="preserve"> W. (1994, November). </w:t>
      </w:r>
      <w:proofErr w:type="gramStart"/>
      <w:r w:rsidRPr="005471DC">
        <w:rPr>
          <w:rFonts w:asciiTheme="majorHAnsi" w:hAnsiTheme="majorHAnsi" w:cs="Arial"/>
          <w:i/>
        </w:rPr>
        <w:t>Community participation and community policing</w:t>
      </w:r>
      <w:r w:rsidRPr="005471DC">
        <w:rPr>
          <w:rFonts w:asciiTheme="majorHAnsi" w:hAnsiTheme="majorHAnsi" w:cs="Arial"/>
        </w:rPr>
        <w:t>.</w:t>
      </w:r>
      <w:proofErr w:type="gramEnd"/>
      <w:r w:rsidRPr="005471DC">
        <w:rPr>
          <w:rFonts w:asciiTheme="majorHAnsi" w:hAnsiTheme="majorHAnsi" w:cs="Arial"/>
        </w:rPr>
        <w:t xml:space="preserve"> Paper presented at the Workshop on Evaluating Police Service Delivery. Evanston, IL.</w:t>
      </w:r>
    </w:p>
    <w:p w14:paraId="287B2824" w14:textId="77777777" w:rsidR="0065203B" w:rsidRPr="005471DC" w:rsidRDefault="0065203B" w:rsidP="0065203B">
      <w:pPr>
        <w:spacing w:line="480" w:lineRule="auto"/>
        <w:ind w:left="720" w:hanging="720"/>
        <w:rPr>
          <w:rFonts w:asciiTheme="majorHAnsi" w:hAnsiTheme="majorHAnsi" w:cs="Arial"/>
        </w:rPr>
      </w:pPr>
      <w:proofErr w:type="spellStart"/>
      <w:r w:rsidRPr="005471DC">
        <w:rPr>
          <w:rFonts w:asciiTheme="majorHAnsi" w:hAnsiTheme="majorHAnsi" w:cs="Arial"/>
        </w:rPr>
        <w:t>Svara</w:t>
      </w:r>
      <w:proofErr w:type="spellEnd"/>
      <w:r w:rsidRPr="005471DC">
        <w:rPr>
          <w:rFonts w:asciiTheme="majorHAnsi" w:hAnsiTheme="majorHAnsi" w:cs="Arial"/>
        </w:rPr>
        <w:t xml:space="preserve">, J. &amp; </w:t>
      </w:r>
      <w:proofErr w:type="spellStart"/>
      <w:r w:rsidRPr="005471DC">
        <w:rPr>
          <w:rFonts w:asciiTheme="majorHAnsi" w:hAnsiTheme="majorHAnsi" w:cs="Arial"/>
        </w:rPr>
        <w:t>Denhardt</w:t>
      </w:r>
      <w:proofErr w:type="spellEnd"/>
      <w:r w:rsidRPr="005471DC">
        <w:rPr>
          <w:rFonts w:asciiTheme="majorHAnsi" w:hAnsiTheme="majorHAnsi" w:cs="Arial"/>
        </w:rPr>
        <w:t xml:space="preserve">, J. (2010). The connected community: Local governments as partners in citizen engagement and community building. </w:t>
      </w:r>
      <w:proofErr w:type="gramStart"/>
      <w:r w:rsidRPr="005471DC">
        <w:rPr>
          <w:rFonts w:asciiTheme="majorHAnsi" w:hAnsiTheme="majorHAnsi" w:cs="Arial"/>
          <w:i/>
        </w:rPr>
        <w:t>White Paper</w:t>
      </w:r>
      <w:r w:rsidRPr="005471DC">
        <w:rPr>
          <w:rFonts w:asciiTheme="majorHAnsi" w:hAnsiTheme="majorHAnsi" w:cs="Arial"/>
        </w:rPr>
        <w:t>, 2-124).</w:t>
      </w:r>
      <w:proofErr w:type="gramEnd"/>
    </w:p>
    <w:p w14:paraId="17BFAE1E" w14:textId="77777777" w:rsidR="0065203B" w:rsidRPr="005471DC" w:rsidRDefault="0065203B" w:rsidP="0065203B">
      <w:pPr>
        <w:spacing w:line="480" w:lineRule="auto"/>
        <w:ind w:left="720" w:hanging="720"/>
        <w:rPr>
          <w:rFonts w:asciiTheme="majorHAnsi" w:hAnsiTheme="majorHAnsi" w:cs="Arial"/>
        </w:rPr>
      </w:pPr>
      <w:proofErr w:type="spellStart"/>
      <w:r w:rsidRPr="005471DC">
        <w:rPr>
          <w:rFonts w:asciiTheme="majorHAnsi" w:hAnsiTheme="majorHAnsi" w:cs="Arial"/>
        </w:rPr>
        <w:t>Terpstra</w:t>
      </w:r>
      <w:proofErr w:type="spellEnd"/>
      <w:r w:rsidRPr="005471DC">
        <w:rPr>
          <w:rFonts w:asciiTheme="majorHAnsi" w:hAnsiTheme="majorHAnsi" w:cs="Arial"/>
        </w:rPr>
        <w:t xml:space="preserve">, J. (2011). </w:t>
      </w:r>
      <w:proofErr w:type="gramStart"/>
      <w:r w:rsidRPr="005471DC">
        <w:rPr>
          <w:rFonts w:asciiTheme="majorHAnsi" w:hAnsiTheme="majorHAnsi" w:cs="Arial"/>
        </w:rPr>
        <w:t>Governance and accountability in community policing.</w:t>
      </w:r>
      <w:proofErr w:type="gramEnd"/>
      <w:r w:rsidRPr="005471DC">
        <w:rPr>
          <w:rFonts w:asciiTheme="majorHAnsi" w:hAnsiTheme="majorHAnsi" w:cs="Arial"/>
        </w:rPr>
        <w:t xml:space="preserve"> </w:t>
      </w:r>
      <w:r w:rsidRPr="005471DC">
        <w:rPr>
          <w:rFonts w:asciiTheme="majorHAnsi" w:hAnsiTheme="majorHAnsi" w:cs="Arial"/>
          <w:i/>
        </w:rPr>
        <w:t>Crime law and Social Change</w:t>
      </w:r>
      <w:r w:rsidRPr="005471DC">
        <w:rPr>
          <w:rFonts w:asciiTheme="majorHAnsi" w:hAnsiTheme="majorHAnsi" w:cs="Arial"/>
        </w:rPr>
        <w:t xml:space="preserve">, </w:t>
      </w:r>
      <w:r w:rsidRPr="005471DC">
        <w:rPr>
          <w:rFonts w:asciiTheme="majorHAnsi" w:hAnsiTheme="majorHAnsi" w:cs="Arial"/>
          <w:i/>
        </w:rPr>
        <w:t>55,</w:t>
      </w:r>
      <w:r w:rsidRPr="005471DC">
        <w:rPr>
          <w:rFonts w:asciiTheme="majorHAnsi" w:hAnsiTheme="majorHAnsi" w:cs="Arial"/>
        </w:rPr>
        <w:t xml:space="preserve"> 87-104.</w:t>
      </w:r>
    </w:p>
    <w:p w14:paraId="2F8781DA" w14:textId="77777777" w:rsidR="0065203B" w:rsidRPr="005471DC" w:rsidRDefault="0065203B" w:rsidP="0065203B">
      <w:pPr>
        <w:spacing w:line="480" w:lineRule="auto"/>
        <w:ind w:left="720" w:hanging="720"/>
        <w:rPr>
          <w:rFonts w:asciiTheme="majorHAnsi" w:hAnsiTheme="majorHAnsi" w:cs="Arial"/>
        </w:rPr>
      </w:pPr>
      <w:r w:rsidRPr="005471DC">
        <w:rPr>
          <w:rFonts w:asciiTheme="majorHAnsi" w:hAnsiTheme="majorHAnsi" w:cs="Arial"/>
        </w:rPr>
        <w:t xml:space="preserve">Thurman, Q. (1995). The police as a community based resource. In P. Adams &amp; K. Nelson (Eds.), </w:t>
      </w:r>
      <w:r w:rsidRPr="005471DC">
        <w:rPr>
          <w:rFonts w:asciiTheme="majorHAnsi" w:hAnsiTheme="majorHAnsi" w:cs="Arial"/>
          <w:i/>
        </w:rPr>
        <w:t xml:space="preserve">Reinventing Human Services: Community- and Family-Centered Practice </w:t>
      </w:r>
      <w:r w:rsidRPr="005471DC">
        <w:rPr>
          <w:rFonts w:asciiTheme="majorHAnsi" w:hAnsiTheme="majorHAnsi" w:cs="Arial"/>
        </w:rPr>
        <w:t>(pp. 175-187). New York, NY: Aldine.</w:t>
      </w:r>
      <w:r w:rsidRPr="005471DC">
        <w:rPr>
          <w:rFonts w:asciiTheme="majorHAnsi" w:hAnsiTheme="majorHAnsi" w:cs="Arial"/>
          <w:i/>
        </w:rPr>
        <w:t xml:space="preserve"> </w:t>
      </w:r>
    </w:p>
    <w:p w14:paraId="7C8D5093" w14:textId="77777777" w:rsidR="0065203B" w:rsidRPr="005471DC" w:rsidRDefault="0065203B" w:rsidP="0065203B">
      <w:pPr>
        <w:spacing w:line="480" w:lineRule="auto"/>
        <w:ind w:left="720" w:hanging="720"/>
        <w:rPr>
          <w:rFonts w:asciiTheme="majorHAnsi" w:hAnsiTheme="majorHAnsi" w:cs="Arial"/>
        </w:rPr>
      </w:pPr>
      <w:proofErr w:type="spellStart"/>
      <w:r w:rsidRPr="005471DC">
        <w:rPr>
          <w:rFonts w:asciiTheme="majorHAnsi" w:hAnsiTheme="majorHAnsi" w:cs="Arial"/>
        </w:rPr>
        <w:t>Tufeci</w:t>
      </w:r>
      <w:proofErr w:type="spellEnd"/>
      <w:r w:rsidRPr="005471DC">
        <w:rPr>
          <w:rFonts w:asciiTheme="majorHAnsi" w:hAnsiTheme="majorHAnsi" w:cs="Arial"/>
        </w:rPr>
        <w:t>, Z. &amp; Wilson, C. (2012).</w:t>
      </w:r>
      <w:r w:rsidRPr="005471DC">
        <w:rPr>
          <w:rFonts w:asciiTheme="majorHAnsi" w:hAnsiTheme="majorHAnsi" w:cs="Arial"/>
          <w:i/>
        </w:rPr>
        <w:t xml:space="preserve"> </w:t>
      </w:r>
      <w:r w:rsidRPr="005471DC">
        <w:rPr>
          <w:rFonts w:asciiTheme="majorHAnsi" w:hAnsiTheme="majorHAnsi" w:cs="Arial"/>
        </w:rPr>
        <w:t xml:space="preserve">Social media and the decision to participate in political protest: Observations from </w:t>
      </w:r>
      <w:proofErr w:type="spellStart"/>
      <w:r w:rsidRPr="005471DC">
        <w:rPr>
          <w:rFonts w:asciiTheme="majorHAnsi" w:hAnsiTheme="majorHAnsi" w:cs="Arial"/>
        </w:rPr>
        <w:t>Tahrir</w:t>
      </w:r>
      <w:proofErr w:type="spellEnd"/>
      <w:r w:rsidRPr="005471DC">
        <w:rPr>
          <w:rFonts w:asciiTheme="majorHAnsi" w:hAnsiTheme="majorHAnsi" w:cs="Arial"/>
        </w:rPr>
        <w:t xml:space="preserve"> Square.</w:t>
      </w:r>
      <w:r w:rsidRPr="005471DC">
        <w:rPr>
          <w:rFonts w:asciiTheme="majorHAnsi" w:hAnsiTheme="majorHAnsi" w:cs="Arial"/>
          <w:i/>
        </w:rPr>
        <w:t xml:space="preserve"> </w:t>
      </w:r>
      <w:proofErr w:type="gramStart"/>
      <w:r w:rsidRPr="005471DC">
        <w:rPr>
          <w:rFonts w:asciiTheme="majorHAnsi" w:hAnsiTheme="majorHAnsi" w:cs="Arial"/>
          <w:i/>
        </w:rPr>
        <w:t xml:space="preserve">Journal of Communication, 62, </w:t>
      </w:r>
      <w:r w:rsidRPr="005471DC">
        <w:rPr>
          <w:rFonts w:asciiTheme="majorHAnsi" w:hAnsiTheme="majorHAnsi" w:cs="Arial"/>
        </w:rPr>
        <w:t>363-379.</w:t>
      </w:r>
      <w:proofErr w:type="gramEnd"/>
    </w:p>
    <w:p w14:paraId="54590313" w14:textId="77777777" w:rsidR="0065203B" w:rsidRPr="005471DC" w:rsidRDefault="0065203B" w:rsidP="0065203B">
      <w:pPr>
        <w:spacing w:line="480" w:lineRule="auto"/>
        <w:ind w:left="720" w:hanging="720"/>
        <w:rPr>
          <w:rFonts w:asciiTheme="majorHAnsi" w:hAnsiTheme="majorHAnsi" w:cs="Arial"/>
        </w:rPr>
      </w:pPr>
      <w:proofErr w:type="spellStart"/>
      <w:r w:rsidRPr="005471DC">
        <w:rPr>
          <w:rFonts w:asciiTheme="majorHAnsi" w:hAnsiTheme="majorHAnsi" w:cs="Arial"/>
        </w:rPr>
        <w:t>Trojanowicz</w:t>
      </w:r>
      <w:proofErr w:type="spellEnd"/>
      <w:r w:rsidRPr="005471DC">
        <w:rPr>
          <w:rFonts w:asciiTheme="majorHAnsi" w:hAnsiTheme="majorHAnsi" w:cs="Arial"/>
        </w:rPr>
        <w:t xml:space="preserve">, R.C. and </w:t>
      </w:r>
      <w:proofErr w:type="spellStart"/>
      <w:r w:rsidRPr="005471DC">
        <w:rPr>
          <w:rFonts w:asciiTheme="majorHAnsi" w:hAnsiTheme="majorHAnsi" w:cs="Arial"/>
        </w:rPr>
        <w:t>Bucqueroux</w:t>
      </w:r>
      <w:proofErr w:type="spellEnd"/>
      <w:r w:rsidRPr="005471DC">
        <w:rPr>
          <w:rFonts w:asciiTheme="majorHAnsi" w:hAnsiTheme="majorHAnsi" w:cs="Arial"/>
        </w:rPr>
        <w:t>, B. (1990). Community policing: A contemporary perspective. Cincinnati, OH: Anderson.</w:t>
      </w:r>
    </w:p>
    <w:p w14:paraId="75D7CA7D" w14:textId="77777777" w:rsidR="0065203B" w:rsidRPr="005471DC" w:rsidRDefault="0065203B" w:rsidP="0065203B">
      <w:pPr>
        <w:spacing w:line="480" w:lineRule="auto"/>
        <w:ind w:left="720" w:hanging="720"/>
        <w:rPr>
          <w:rFonts w:asciiTheme="majorHAnsi" w:hAnsiTheme="majorHAnsi" w:cs="Arial"/>
        </w:rPr>
      </w:pPr>
      <w:proofErr w:type="gramStart"/>
      <w:r w:rsidRPr="005471DC">
        <w:rPr>
          <w:rFonts w:asciiTheme="majorHAnsi" w:hAnsiTheme="majorHAnsi" w:cs="Arial"/>
        </w:rPr>
        <w:lastRenderedPageBreak/>
        <w:t>Walsh, D. P. J., &amp; Conway, V. (2011).</w:t>
      </w:r>
      <w:proofErr w:type="gramEnd"/>
      <w:r w:rsidRPr="005471DC">
        <w:rPr>
          <w:rFonts w:asciiTheme="majorHAnsi" w:hAnsiTheme="majorHAnsi" w:cs="Arial"/>
        </w:rPr>
        <w:t xml:space="preserve"> Police governance and accountability: Overview of current issues. </w:t>
      </w:r>
      <w:proofErr w:type="gramStart"/>
      <w:r w:rsidRPr="005471DC">
        <w:rPr>
          <w:rFonts w:asciiTheme="majorHAnsi" w:hAnsiTheme="majorHAnsi" w:cs="Arial"/>
          <w:i/>
        </w:rPr>
        <w:t>Crime, Law and Social Change</w:t>
      </w:r>
      <w:r w:rsidRPr="005471DC">
        <w:rPr>
          <w:rFonts w:asciiTheme="majorHAnsi" w:hAnsiTheme="majorHAnsi" w:cs="Arial"/>
        </w:rPr>
        <w:t xml:space="preserve">, </w:t>
      </w:r>
      <w:r w:rsidRPr="005471DC">
        <w:rPr>
          <w:rFonts w:asciiTheme="majorHAnsi" w:hAnsiTheme="majorHAnsi" w:cs="Arial"/>
          <w:i/>
        </w:rPr>
        <w:t>55</w:t>
      </w:r>
      <w:r w:rsidRPr="005471DC">
        <w:rPr>
          <w:rFonts w:asciiTheme="majorHAnsi" w:hAnsiTheme="majorHAnsi" w:cs="Arial"/>
        </w:rPr>
        <w:t>, 61-86.</w:t>
      </w:r>
      <w:proofErr w:type="gramEnd"/>
    </w:p>
    <w:p w14:paraId="72800E66" w14:textId="77777777" w:rsidR="0065203B" w:rsidRPr="005471DC" w:rsidRDefault="0065203B" w:rsidP="0065203B">
      <w:pPr>
        <w:spacing w:line="480" w:lineRule="auto"/>
        <w:ind w:left="720" w:hanging="720"/>
        <w:rPr>
          <w:rFonts w:asciiTheme="majorHAnsi" w:hAnsiTheme="majorHAnsi" w:cs="Arial"/>
        </w:rPr>
      </w:pPr>
      <w:proofErr w:type="spellStart"/>
      <w:proofErr w:type="gramStart"/>
      <w:r w:rsidRPr="005471DC">
        <w:rPr>
          <w:rFonts w:asciiTheme="majorHAnsi" w:hAnsiTheme="majorHAnsi" w:cs="Arial"/>
        </w:rPr>
        <w:t>Zawitz</w:t>
      </w:r>
      <w:proofErr w:type="spellEnd"/>
      <w:r w:rsidRPr="005471DC">
        <w:rPr>
          <w:rFonts w:asciiTheme="majorHAnsi" w:hAnsiTheme="majorHAnsi" w:cs="Arial"/>
        </w:rPr>
        <w:t xml:space="preserve">, M., Klaus, P., Bachman, R., Bastian, L., </w:t>
      </w:r>
      <w:proofErr w:type="spellStart"/>
      <w:r w:rsidRPr="005471DC">
        <w:rPr>
          <w:rFonts w:asciiTheme="majorHAnsi" w:hAnsiTheme="majorHAnsi" w:cs="Arial"/>
        </w:rPr>
        <w:t>DeBerry</w:t>
      </w:r>
      <w:proofErr w:type="spellEnd"/>
      <w:r w:rsidRPr="005471DC">
        <w:rPr>
          <w:rFonts w:asciiTheme="majorHAnsi" w:hAnsiTheme="majorHAnsi" w:cs="Arial"/>
        </w:rPr>
        <w:t>, M., Rand, M., &amp; Taylor, B. (1993).</w:t>
      </w:r>
      <w:proofErr w:type="gramEnd"/>
      <w:r w:rsidRPr="005471DC">
        <w:rPr>
          <w:rFonts w:asciiTheme="majorHAnsi" w:hAnsiTheme="majorHAnsi" w:cs="Arial"/>
        </w:rPr>
        <w:t xml:space="preserve"> </w:t>
      </w:r>
      <w:r w:rsidRPr="005471DC">
        <w:rPr>
          <w:rFonts w:asciiTheme="majorHAnsi" w:hAnsiTheme="majorHAnsi" w:cs="Arial"/>
          <w:i/>
        </w:rPr>
        <w:t xml:space="preserve">Highlights from 20 Years of Surveying Victims: The National Crime Victimization Survey, 1973-1992. </w:t>
      </w:r>
      <w:r w:rsidRPr="005471DC">
        <w:rPr>
          <w:rFonts w:asciiTheme="majorHAnsi" w:hAnsiTheme="majorHAnsi" w:cs="Arial"/>
        </w:rPr>
        <w:t>Washington DC: US Department of Justice.</w:t>
      </w:r>
    </w:p>
    <w:p w14:paraId="26E58935" w14:textId="77777777" w:rsidR="00A602AA" w:rsidRPr="005471DC" w:rsidRDefault="00A602AA" w:rsidP="000D7E63">
      <w:pPr>
        <w:spacing w:line="480" w:lineRule="auto"/>
        <w:rPr>
          <w:rFonts w:asciiTheme="majorHAnsi" w:hAnsiTheme="majorHAnsi"/>
        </w:rPr>
      </w:pPr>
    </w:p>
    <w:sectPr w:rsidR="00A602AA" w:rsidRPr="005471DC" w:rsidSect="007C7350">
      <w:headerReference w:type="even" r:id="rId16"/>
      <w:headerReference w:type="default" r:id="rId17"/>
      <w:footerReference w:type="even" r:id="rId18"/>
      <w:footerReference w:type="default" r:id="rId19"/>
      <w:headerReference w:type="first" r:id="rId2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FB1F19" w14:textId="77777777" w:rsidR="00C630DD" w:rsidRDefault="00C630DD" w:rsidP="004A0489">
      <w:r>
        <w:separator/>
      </w:r>
    </w:p>
  </w:endnote>
  <w:endnote w:type="continuationSeparator" w:id="0">
    <w:p w14:paraId="522C7D0E" w14:textId="77777777" w:rsidR="00C630DD" w:rsidRDefault="00C630DD" w:rsidP="004A04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MS Mincho">
    <w:altName w:val="ＭＳ 明朝"/>
    <w:charset w:val="80"/>
    <w:family w:val="modern"/>
    <w:pitch w:val="fixed"/>
    <w:sig w:usb0="E00002FF" w:usb1="6AC7FDFB" w:usb2="00000012" w:usb3="00000000" w:csb0="0002009F" w:csb1="00000000"/>
  </w:font>
  <w:font w:name="Lucida Grande">
    <w:panose1 w:val="020B0600040502020204"/>
    <w:charset w:val="00"/>
    <w:family w:val="auto"/>
    <w:pitch w:val="variable"/>
    <w:sig w:usb0="E3000AEF" w:usb1="5000A1FF" w:usb2="00000000" w:usb3="00000000" w:csb0="000001BF"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ourier">
    <w:panose1 w:val="02000500000000000000"/>
    <w:charset w:val="4D"/>
    <w:family w:val="modern"/>
    <w:notTrueType/>
    <w:pitch w:val="fixed"/>
    <w:sig w:usb0="00000003" w:usb1="00000000" w:usb2="00000000" w:usb3="00000000" w:csb0="00000001" w:csb1="00000000"/>
  </w:font>
  <w:font w:name="Menlo Regular">
    <w:panose1 w:val="020B0609030804020204"/>
    <w:charset w:val="00"/>
    <w:family w:val="auto"/>
    <w:pitch w:val="variable"/>
    <w:sig w:usb0="E60022FF" w:usb1="D200F9FB" w:usb2="02000028" w:usb3="00000000" w:csb0="000001DF" w:csb1="00000000"/>
  </w:font>
  <w:font w:name="ＭＳ ゴシック">
    <w:panose1 w:val="00000000000000000000"/>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8F4D8D" w14:textId="77777777" w:rsidR="00C630DD" w:rsidRDefault="00C630DD" w:rsidP="0061198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B9EF57D" w14:textId="77777777" w:rsidR="00C630DD" w:rsidRDefault="00C630DD" w:rsidP="00A01AA1">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FBD95B" w14:textId="77777777" w:rsidR="00C630DD" w:rsidRDefault="00C630DD" w:rsidP="00EC1F92">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F5D348" w14:textId="77777777" w:rsidR="00C630DD" w:rsidRDefault="00C630DD" w:rsidP="004A0489">
      <w:r>
        <w:separator/>
      </w:r>
    </w:p>
  </w:footnote>
  <w:footnote w:type="continuationSeparator" w:id="0">
    <w:p w14:paraId="4EEE5911" w14:textId="77777777" w:rsidR="00C630DD" w:rsidRDefault="00C630DD" w:rsidP="004A0489">
      <w:r>
        <w:continuationSeparator/>
      </w:r>
    </w:p>
  </w:footnote>
  <w:footnote w:id="1">
    <w:p w14:paraId="6C53B428" w14:textId="20CE8040" w:rsidR="00DF702D" w:rsidRDefault="00DF702D">
      <w:pPr>
        <w:pStyle w:val="FootnoteText"/>
      </w:pPr>
      <w:r>
        <w:rPr>
          <w:rStyle w:val="FootnoteReference"/>
        </w:rPr>
        <w:footnoteRef/>
      </w:r>
      <w:r>
        <w:t xml:space="preserve"> The authors thank </w:t>
      </w:r>
      <w:proofErr w:type="spellStart"/>
      <w:r>
        <w:t>Sarina</w:t>
      </w:r>
      <w:proofErr w:type="spellEnd"/>
      <w:r>
        <w:t xml:space="preserve"> Rosenberg, Molly Callaghan and Brittney Seiler for their assistance with this research.</w:t>
      </w:r>
      <w:bookmarkStart w:id="0" w:name="_GoBack"/>
      <w:bookmarkEnd w:id="0"/>
    </w:p>
  </w:footnote>
  <w:footnote w:id="2">
    <w:p w14:paraId="0574F843" w14:textId="77777777" w:rsidR="00C630DD" w:rsidRPr="00005E3E" w:rsidRDefault="00C630DD">
      <w:pPr>
        <w:pStyle w:val="FootnoteText"/>
        <w:rPr>
          <w:rFonts w:asciiTheme="majorHAnsi" w:hAnsiTheme="majorHAnsi"/>
          <w:sz w:val="20"/>
          <w:szCs w:val="20"/>
        </w:rPr>
      </w:pPr>
      <w:r w:rsidRPr="00005E3E">
        <w:rPr>
          <w:rStyle w:val="FootnoteReference"/>
          <w:rFonts w:asciiTheme="majorHAnsi" w:hAnsiTheme="majorHAnsi"/>
          <w:sz w:val="20"/>
          <w:szCs w:val="20"/>
        </w:rPr>
        <w:footnoteRef/>
      </w:r>
      <w:r w:rsidRPr="00005E3E">
        <w:rPr>
          <w:rFonts w:asciiTheme="majorHAnsi" w:hAnsiTheme="majorHAnsi"/>
          <w:sz w:val="20"/>
          <w:szCs w:val="20"/>
        </w:rPr>
        <w:t xml:space="preserve"> When referring to the people with whom PDs are interacting, we use the term “residents,” rather than “citizens,” which is commonly used in the civic engagement literature. We do this because police serve citizens and non-citizens alike. When discussing the civic engagement literature, we use the more normative term, “citizens.” </w:t>
      </w:r>
    </w:p>
  </w:footnote>
  <w:footnote w:id="3">
    <w:p w14:paraId="44D03097" w14:textId="77777777" w:rsidR="00C630DD" w:rsidRDefault="00C630DD">
      <w:pPr>
        <w:pStyle w:val="FootnoteText"/>
      </w:pPr>
      <w:r>
        <w:rPr>
          <w:rStyle w:val="FootnoteReference"/>
        </w:rPr>
        <w:footnoteRef/>
      </w:r>
      <w:r>
        <w:t xml:space="preserve"> </w:t>
      </w:r>
      <w:r w:rsidRPr="00CE7FFA">
        <w:rPr>
          <w:rFonts w:asciiTheme="majorHAnsi" w:hAnsiTheme="majorHAnsi"/>
          <w:sz w:val="20"/>
          <w:szCs w:val="20"/>
        </w:rPr>
        <w:t>To determine “official” accounts, we only used accounts that PDs listed on their official website.</w:t>
      </w:r>
    </w:p>
  </w:footnote>
  <w:footnote w:id="4">
    <w:p w14:paraId="01E4F2A4" w14:textId="77777777" w:rsidR="00C630DD" w:rsidRPr="005406BB" w:rsidRDefault="00C630DD">
      <w:pPr>
        <w:pStyle w:val="FootnoteText"/>
        <w:rPr>
          <w:rFonts w:asciiTheme="majorHAnsi" w:hAnsiTheme="majorHAnsi"/>
          <w:sz w:val="20"/>
          <w:szCs w:val="20"/>
        </w:rPr>
      </w:pPr>
      <w:r>
        <w:rPr>
          <w:rStyle w:val="FootnoteReference"/>
        </w:rPr>
        <w:footnoteRef/>
      </w:r>
      <w:r>
        <w:t xml:space="preserve"> </w:t>
      </w:r>
      <w:r>
        <w:rPr>
          <w:rFonts w:asciiTheme="majorHAnsi" w:hAnsiTheme="majorHAnsi"/>
          <w:sz w:val="20"/>
          <w:szCs w:val="20"/>
        </w:rPr>
        <w:t xml:space="preserve">As we will discuss in the following section, we were unable to track tweets posted </w:t>
      </w:r>
      <w:r w:rsidRPr="005406BB">
        <w:rPr>
          <w:rFonts w:asciiTheme="majorHAnsi" w:hAnsiTheme="majorHAnsi"/>
          <w:i/>
          <w:sz w:val="20"/>
          <w:szCs w:val="20"/>
        </w:rPr>
        <w:t>to</w:t>
      </w:r>
      <w:r>
        <w:rPr>
          <w:rFonts w:asciiTheme="majorHAnsi" w:hAnsiTheme="majorHAnsi"/>
          <w:sz w:val="20"/>
          <w:szCs w:val="20"/>
        </w:rPr>
        <w:t xml:space="preserve"> PDs, </w:t>
      </w:r>
      <w:r w:rsidRPr="005406BB">
        <w:rPr>
          <w:rFonts w:asciiTheme="majorHAnsi" w:hAnsiTheme="majorHAnsi"/>
          <w:i/>
          <w:sz w:val="20"/>
          <w:szCs w:val="20"/>
        </w:rPr>
        <w:t>from</w:t>
      </w:r>
      <w:r>
        <w:rPr>
          <w:rFonts w:asciiTheme="majorHAnsi" w:hAnsiTheme="majorHAnsi"/>
          <w:sz w:val="20"/>
          <w:szCs w:val="20"/>
        </w:rPr>
        <w:t xml:space="preserve"> residents. Thus, our data include PD tweets and responses to residents.</w:t>
      </w:r>
    </w:p>
  </w:footnote>
  <w:footnote w:id="5">
    <w:p w14:paraId="473D32A1" w14:textId="77777777" w:rsidR="00C630DD" w:rsidRPr="005406BB" w:rsidRDefault="00C630DD">
      <w:pPr>
        <w:pStyle w:val="FootnoteText"/>
        <w:rPr>
          <w:rFonts w:asciiTheme="majorHAnsi" w:hAnsiTheme="majorHAnsi"/>
          <w:sz w:val="20"/>
          <w:szCs w:val="20"/>
        </w:rPr>
      </w:pPr>
      <w:r>
        <w:rPr>
          <w:rStyle w:val="FootnoteReference"/>
        </w:rPr>
        <w:footnoteRef/>
      </w:r>
      <w:r>
        <w:t xml:space="preserve"> </w:t>
      </w:r>
      <w:r>
        <w:rPr>
          <w:rFonts w:asciiTheme="majorHAnsi" w:hAnsiTheme="majorHAnsi"/>
          <w:sz w:val="20"/>
          <w:szCs w:val="20"/>
        </w:rPr>
        <w:t xml:space="preserve">Twitter is set up as individual conversations on individual pages, which means that posts </w:t>
      </w:r>
      <w:r>
        <w:rPr>
          <w:rFonts w:asciiTheme="majorHAnsi" w:hAnsiTheme="majorHAnsi"/>
          <w:i/>
          <w:sz w:val="20"/>
          <w:szCs w:val="20"/>
        </w:rPr>
        <w:t xml:space="preserve">from </w:t>
      </w:r>
      <w:r>
        <w:rPr>
          <w:rFonts w:asciiTheme="majorHAnsi" w:hAnsiTheme="majorHAnsi"/>
          <w:sz w:val="20"/>
          <w:szCs w:val="20"/>
        </w:rPr>
        <w:t xml:space="preserve">residents </w:t>
      </w:r>
      <w:r>
        <w:rPr>
          <w:rFonts w:asciiTheme="majorHAnsi" w:hAnsiTheme="majorHAnsi"/>
          <w:i/>
          <w:sz w:val="20"/>
          <w:szCs w:val="20"/>
        </w:rPr>
        <w:t xml:space="preserve">to </w:t>
      </w:r>
      <w:r>
        <w:rPr>
          <w:rFonts w:asciiTheme="majorHAnsi" w:hAnsiTheme="majorHAnsi"/>
          <w:sz w:val="20"/>
          <w:szCs w:val="20"/>
        </w:rPr>
        <w:t xml:space="preserve">PDs do not automatically show up on a PD’s Twitter page. However, in the event that PDs respond to a post from a resident, there would be a thread viewable by expanding the response. We were unable to track down resident posts </w:t>
      </w:r>
      <w:r>
        <w:rPr>
          <w:rFonts w:asciiTheme="majorHAnsi" w:hAnsiTheme="majorHAnsi"/>
          <w:i/>
          <w:sz w:val="20"/>
          <w:szCs w:val="20"/>
        </w:rPr>
        <w:t xml:space="preserve">to </w:t>
      </w:r>
      <w:r>
        <w:rPr>
          <w:rFonts w:asciiTheme="majorHAnsi" w:hAnsiTheme="majorHAnsi"/>
          <w:sz w:val="20"/>
          <w:szCs w:val="20"/>
        </w:rPr>
        <w:t xml:space="preserve">PDs for two reasons. First, it would require clicking on every PD post to see if there was a resident post associated with it. Second, even if we clicked through each post in this way, it would not assure that we captured </w:t>
      </w:r>
      <w:r>
        <w:rPr>
          <w:rFonts w:asciiTheme="majorHAnsi" w:hAnsiTheme="majorHAnsi"/>
          <w:i/>
          <w:sz w:val="20"/>
          <w:szCs w:val="20"/>
        </w:rPr>
        <w:t xml:space="preserve">all </w:t>
      </w:r>
      <w:r>
        <w:rPr>
          <w:rFonts w:asciiTheme="majorHAnsi" w:hAnsiTheme="majorHAnsi"/>
          <w:sz w:val="20"/>
          <w:szCs w:val="20"/>
        </w:rPr>
        <w:t>of resident posts because some residents would post to the PDs using Twitter’s response function. For these reasons, we are able to track PD responses to residents but unable to track resident tweets to PDs that do not get PD responses.</w:t>
      </w:r>
    </w:p>
  </w:footnote>
  <w:footnote w:id="6">
    <w:p w14:paraId="11CC150C" w14:textId="77777777" w:rsidR="00C630DD" w:rsidRPr="00005E3E" w:rsidRDefault="00C630DD" w:rsidP="004A0489">
      <w:pPr>
        <w:pStyle w:val="FootnoteText"/>
        <w:rPr>
          <w:rFonts w:asciiTheme="majorHAnsi" w:hAnsiTheme="majorHAnsi"/>
          <w:sz w:val="20"/>
          <w:szCs w:val="20"/>
        </w:rPr>
      </w:pPr>
      <w:r w:rsidRPr="00005E3E">
        <w:rPr>
          <w:rStyle w:val="FootnoteReference"/>
          <w:rFonts w:asciiTheme="majorHAnsi" w:hAnsiTheme="majorHAnsi"/>
          <w:sz w:val="20"/>
          <w:szCs w:val="20"/>
        </w:rPr>
        <w:footnoteRef/>
      </w:r>
      <w:r w:rsidRPr="00005E3E">
        <w:rPr>
          <w:rFonts w:asciiTheme="majorHAnsi" w:hAnsiTheme="majorHAnsi"/>
          <w:sz w:val="20"/>
          <w:szCs w:val="20"/>
        </w:rPr>
        <w:t xml:space="preserve"> A “Y” in Table 1 means yes, the PD has and uses that social media account.</w:t>
      </w:r>
    </w:p>
  </w:footnote>
  <w:footnote w:id="7">
    <w:p w14:paraId="5D502D92" w14:textId="77777777" w:rsidR="00C630DD" w:rsidRPr="00005E3E" w:rsidRDefault="00C630DD" w:rsidP="004A0489">
      <w:pPr>
        <w:pStyle w:val="FootnoteText"/>
        <w:rPr>
          <w:rFonts w:asciiTheme="majorHAnsi" w:hAnsiTheme="majorHAnsi" w:cs="Arial"/>
          <w:sz w:val="20"/>
          <w:szCs w:val="20"/>
        </w:rPr>
      </w:pPr>
      <w:r w:rsidRPr="00005E3E">
        <w:rPr>
          <w:rStyle w:val="FootnoteReference"/>
          <w:rFonts w:asciiTheme="majorHAnsi" w:hAnsiTheme="majorHAnsi"/>
          <w:sz w:val="20"/>
          <w:szCs w:val="20"/>
        </w:rPr>
        <w:footnoteRef/>
      </w:r>
      <w:r w:rsidRPr="00005E3E">
        <w:rPr>
          <w:rFonts w:asciiTheme="majorHAnsi" w:hAnsiTheme="majorHAnsi"/>
          <w:sz w:val="20"/>
          <w:szCs w:val="20"/>
        </w:rPr>
        <w:t xml:space="preserve"> </w:t>
      </w:r>
      <w:r w:rsidRPr="00005E3E">
        <w:rPr>
          <w:rFonts w:asciiTheme="majorHAnsi" w:hAnsiTheme="majorHAnsi" w:cs="Arial"/>
          <w:sz w:val="20"/>
          <w:szCs w:val="20"/>
        </w:rPr>
        <w:t>San Antonio has a Twitter account, but does not use it.</w:t>
      </w:r>
    </w:p>
  </w:footnote>
  <w:footnote w:id="8">
    <w:p w14:paraId="336FE786" w14:textId="6A02CA4A" w:rsidR="00C630DD" w:rsidRDefault="00C630DD">
      <w:pPr>
        <w:pStyle w:val="FootnoteText"/>
      </w:pPr>
      <w:r>
        <w:rPr>
          <w:rStyle w:val="FootnoteReference"/>
        </w:rPr>
        <w:footnoteRef/>
      </w:r>
      <w:r>
        <w:t xml:space="preserve"> </w:t>
      </w:r>
      <w:r w:rsidRPr="007B2885">
        <w:rPr>
          <w:rFonts w:asciiTheme="majorHAnsi" w:hAnsiTheme="majorHAnsi" w:cs="Arial"/>
          <w:sz w:val="20"/>
          <w:szCs w:val="20"/>
        </w:rPr>
        <w:t xml:space="preserve">For research question 2a we document whether, for each actual </w:t>
      </w:r>
      <w:r>
        <w:rPr>
          <w:rFonts w:asciiTheme="majorHAnsi" w:hAnsiTheme="majorHAnsi" w:cs="Arial"/>
          <w:sz w:val="20"/>
          <w:szCs w:val="20"/>
        </w:rPr>
        <w:t>PD</w:t>
      </w:r>
      <w:r w:rsidRPr="007B2885">
        <w:rPr>
          <w:rFonts w:asciiTheme="majorHAnsi" w:hAnsiTheme="majorHAnsi" w:cs="Arial"/>
          <w:sz w:val="20"/>
          <w:szCs w:val="20"/>
        </w:rPr>
        <w:t>-</w:t>
      </w:r>
      <w:r>
        <w:rPr>
          <w:rFonts w:asciiTheme="majorHAnsi" w:hAnsiTheme="majorHAnsi" w:cs="Arial"/>
          <w:sz w:val="20"/>
          <w:szCs w:val="20"/>
        </w:rPr>
        <w:t>technology</w:t>
      </w:r>
      <w:r w:rsidRPr="007B2885">
        <w:rPr>
          <w:rFonts w:asciiTheme="majorHAnsi" w:hAnsiTheme="majorHAnsi" w:cs="Arial"/>
          <w:sz w:val="20"/>
          <w:szCs w:val="20"/>
        </w:rPr>
        <w:t xml:space="preserve"> pair, the PD has enabled or disabled the interaction feature. The default setting for each social media </w:t>
      </w:r>
      <w:r>
        <w:rPr>
          <w:rFonts w:asciiTheme="majorHAnsi" w:hAnsiTheme="majorHAnsi" w:cs="Arial"/>
          <w:sz w:val="20"/>
          <w:szCs w:val="20"/>
        </w:rPr>
        <w:t>technology</w:t>
      </w:r>
      <w:r w:rsidRPr="007B2885">
        <w:rPr>
          <w:rFonts w:asciiTheme="majorHAnsi" w:hAnsiTheme="majorHAnsi" w:cs="Arial"/>
          <w:sz w:val="20"/>
          <w:szCs w:val="20"/>
        </w:rPr>
        <w:t xml:space="preserve"> is for each page to be available for comments from viewers. Thus each </w:t>
      </w:r>
      <w:proofErr w:type="gramStart"/>
      <w:r w:rsidRPr="007B2885">
        <w:rPr>
          <w:rFonts w:asciiTheme="majorHAnsi" w:hAnsiTheme="majorHAnsi" w:cs="Arial"/>
          <w:sz w:val="20"/>
          <w:szCs w:val="20"/>
        </w:rPr>
        <w:t>PDs’</w:t>
      </w:r>
      <w:proofErr w:type="gramEnd"/>
      <w:r w:rsidRPr="007B2885">
        <w:rPr>
          <w:rFonts w:asciiTheme="majorHAnsi" w:hAnsiTheme="majorHAnsi" w:cs="Arial"/>
          <w:sz w:val="20"/>
          <w:szCs w:val="20"/>
        </w:rPr>
        <w:t xml:space="preserve"> social media site is set up to receive comments by default. Police departments may then choose to keep the page open to comments and posts, choose to actively to opt out (YouTube), or passively choose to prevent interaction through inaction on the account.</w:t>
      </w:r>
    </w:p>
  </w:footnote>
  <w:footnote w:id="9">
    <w:p w14:paraId="67F12D6D" w14:textId="77777777" w:rsidR="00C630DD" w:rsidRPr="00005E3E" w:rsidRDefault="00C630DD" w:rsidP="004A0489">
      <w:pPr>
        <w:pStyle w:val="FootnoteText"/>
        <w:rPr>
          <w:rFonts w:asciiTheme="majorHAnsi" w:hAnsiTheme="majorHAnsi" w:cs="Arial"/>
          <w:sz w:val="20"/>
          <w:szCs w:val="20"/>
        </w:rPr>
      </w:pPr>
      <w:r w:rsidRPr="00005E3E">
        <w:rPr>
          <w:rStyle w:val="FootnoteReference"/>
          <w:rFonts w:asciiTheme="majorHAnsi" w:hAnsiTheme="majorHAnsi" w:cs="Arial"/>
          <w:sz w:val="20"/>
          <w:szCs w:val="20"/>
        </w:rPr>
        <w:footnoteRef/>
      </w:r>
      <w:r w:rsidRPr="00005E3E">
        <w:rPr>
          <w:rFonts w:asciiTheme="majorHAnsi" w:hAnsiTheme="majorHAnsi" w:cs="Arial"/>
          <w:sz w:val="20"/>
          <w:szCs w:val="20"/>
        </w:rPr>
        <w:t xml:space="preserve"> This table portrays only the PDs that use social media technologies. PDs that do not use social media are excluded; a blank in a cell means they do not have a presence on that social media technology. A </w:t>
      </w:r>
      <w:r w:rsidRPr="00005E3E">
        <w:rPr>
          <w:rFonts w:asciiTheme="majorHAnsi" w:hAnsiTheme="majorHAnsi" w:cs="Lucida Grande"/>
          <w:sz w:val="20"/>
          <w:szCs w:val="20"/>
        </w:rPr>
        <w:t xml:space="preserve">“Y” means yes (to the question at the top of the column). </w:t>
      </w:r>
      <w:proofErr w:type="gramStart"/>
      <w:r w:rsidRPr="00005E3E">
        <w:rPr>
          <w:rFonts w:asciiTheme="majorHAnsi" w:hAnsiTheme="majorHAnsi" w:cs="Lucida Grande"/>
          <w:sz w:val="20"/>
          <w:szCs w:val="20"/>
        </w:rPr>
        <w:t>A</w:t>
      </w:r>
      <w:proofErr w:type="gramEnd"/>
      <w:r w:rsidRPr="00005E3E">
        <w:rPr>
          <w:rFonts w:asciiTheme="majorHAnsi" w:hAnsiTheme="majorHAnsi" w:cs="Lucida Grande"/>
          <w:sz w:val="20"/>
          <w:szCs w:val="20"/>
        </w:rPr>
        <w:t xml:space="preserve"> “N” means no (to the question at the top of the column).</w:t>
      </w:r>
    </w:p>
  </w:footnote>
  <w:footnote w:id="10">
    <w:p w14:paraId="2A68A450" w14:textId="77777777" w:rsidR="00C630DD" w:rsidRPr="007B2885" w:rsidRDefault="00C630DD" w:rsidP="004A0489">
      <w:pPr>
        <w:pStyle w:val="FootnoteText"/>
        <w:rPr>
          <w:rFonts w:asciiTheme="majorHAnsi" w:hAnsiTheme="majorHAnsi"/>
        </w:rPr>
      </w:pPr>
      <w:r w:rsidRPr="00005E3E">
        <w:rPr>
          <w:rStyle w:val="FootnoteReference"/>
          <w:rFonts w:asciiTheme="majorHAnsi" w:hAnsiTheme="majorHAnsi" w:cs="Arial"/>
          <w:sz w:val="20"/>
          <w:szCs w:val="20"/>
        </w:rPr>
        <w:footnoteRef/>
      </w:r>
      <w:r w:rsidRPr="00005E3E">
        <w:rPr>
          <w:rFonts w:asciiTheme="majorHAnsi" w:hAnsiTheme="majorHAnsi" w:cs="Arial"/>
          <w:sz w:val="20"/>
          <w:szCs w:val="20"/>
        </w:rPr>
        <w:t xml:space="preserve"> In the case of Houston’s YouTube account, they have made some interaction possible, but not all. In other words, some comments are disabled; some are enabled but there are no comments.</w:t>
      </w:r>
    </w:p>
  </w:footnote>
  <w:footnote w:id="11">
    <w:p w14:paraId="0B745241" w14:textId="77777777" w:rsidR="00C630DD" w:rsidRPr="00005E3E" w:rsidRDefault="00C630DD" w:rsidP="004A0489">
      <w:pPr>
        <w:pStyle w:val="FootnoteText"/>
        <w:rPr>
          <w:rFonts w:asciiTheme="majorHAnsi" w:hAnsiTheme="majorHAnsi" w:cs="Arial"/>
          <w:sz w:val="20"/>
          <w:szCs w:val="20"/>
        </w:rPr>
      </w:pPr>
      <w:r w:rsidRPr="00005E3E">
        <w:rPr>
          <w:rStyle w:val="FootnoteReference"/>
          <w:rFonts w:asciiTheme="majorHAnsi" w:hAnsiTheme="majorHAnsi"/>
          <w:sz w:val="20"/>
          <w:szCs w:val="20"/>
        </w:rPr>
        <w:footnoteRef/>
      </w:r>
      <w:r w:rsidRPr="00005E3E">
        <w:rPr>
          <w:rFonts w:asciiTheme="majorHAnsi" w:hAnsiTheme="majorHAnsi"/>
          <w:sz w:val="20"/>
          <w:szCs w:val="20"/>
        </w:rPr>
        <w:t xml:space="preserve"> </w:t>
      </w:r>
      <w:r w:rsidRPr="00005E3E">
        <w:rPr>
          <w:rFonts w:asciiTheme="majorHAnsi" w:hAnsiTheme="majorHAnsi" w:cs="Arial"/>
          <w:sz w:val="20"/>
          <w:szCs w:val="20"/>
        </w:rPr>
        <w:t>This table portrays only the PDs that use social media technologies and have made interaction possible. PDs that do not use social media or have disable interaction are excluded.</w:t>
      </w:r>
    </w:p>
  </w:footnote>
  <w:footnote w:id="12">
    <w:p w14:paraId="08843C24" w14:textId="49AE3723" w:rsidR="00C630DD" w:rsidRPr="00005E3E" w:rsidRDefault="00C630DD" w:rsidP="004A0489">
      <w:pPr>
        <w:pStyle w:val="FootnoteText"/>
        <w:rPr>
          <w:rFonts w:asciiTheme="majorHAnsi" w:hAnsiTheme="majorHAnsi" w:cs="Arial"/>
          <w:sz w:val="20"/>
          <w:szCs w:val="20"/>
        </w:rPr>
      </w:pPr>
      <w:r>
        <w:rPr>
          <w:rStyle w:val="FootnoteReference"/>
          <w:rFonts w:asciiTheme="majorHAnsi" w:hAnsiTheme="majorHAnsi" w:cs="Arial"/>
          <w:sz w:val="20"/>
          <w:szCs w:val="20"/>
        </w:rPr>
        <w:t xml:space="preserve"> </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7BED72" w14:textId="77777777" w:rsidR="007C7350" w:rsidRDefault="007C7350" w:rsidP="0023527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38C2BE0" w14:textId="77777777" w:rsidR="007C7350" w:rsidRDefault="007C7350" w:rsidP="007C7350">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2D570C" w14:textId="77777777" w:rsidR="007C7350" w:rsidRDefault="007C7350" w:rsidP="0023527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F702D">
      <w:rPr>
        <w:rStyle w:val="PageNumber"/>
        <w:noProof/>
      </w:rPr>
      <w:t>3</w:t>
    </w:r>
    <w:r>
      <w:rPr>
        <w:rStyle w:val="PageNumber"/>
      </w:rPr>
      <w:fldChar w:fldCharType="end"/>
    </w:r>
  </w:p>
  <w:p w14:paraId="4720B422" w14:textId="6450E350" w:rsidR="00C630DD" w:rsidRDefault="00C630DD" w:rsidP="007C7350">
    <w:pPr>
      <w:pStyle w:val="Header"/>
      <w:ind w:right="360"/>
    </w:pPr>
    <w:r>
      <w:tab/>
    </w:r>
    <w:r>
      <w:tab/>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3BFBC6" w14:textId="77777777" w:rsidR="00C630DD" w:rsidRDefault="00C630DD">
    <w:pPr>
      <w:pStyle w:val="Header"/>
    </w:pPr>
    <w:r>
      <w:tab/>
    </w:r>
    <w:r>
      <w:tab/>
    </w:r>
    <w:r>
      <w:fldChar w:fldCharType="begin"/>
    </w:r>
    <w:r>
      <w:instrText xml:space="preserve"> PAGE   \* MERGEFORMAT </w:instrText>
    </w:r>
    <w:r>
      <w:fldChar w:fldCharType="separate"/>
    </w:r>
    <w:r w:rsidR="007C7350">
      <w:rPr>
        <w:noProof/>
      </w:rPr>
      <w:t>1</w:t>
    </w:r>
    <w:r>
      <w:rPr>
        <w:noProof/>
      </w:rPr>
      <w:fldChar w:fldCharType="end"/>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E5B3E"/>
    <w:multiLevelType w:val="hybridMultilevel"/>
    <w:tmpl w:val="4162B6D2"/>
    <w:lvl w:ilvl="0" w:tplc="4C78FFAE">
      <w:numFmt w:val="bullet"/>
      <w:lvlText w:val=""/>
      <w:lvlJc w:val="left"/>
      <w:pPr>
        <w:ind w:left="6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F903E63"/>
    <w:multiLevelType w:val="hybridMultilevel"/>
    <w:tmpl w:val="45C87CDE"/>
    <w:lvl w:ilvl="0" w:tplc="4C78FFAE">
      <w:numFmt w:val="bullet"/>
      <w:lvlText w:val=""/>
      <w:lvlJc w:val="left"/>
      <w:pPr>
        <w:ind w:left="6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3B4567B"/>
    <w:multiLevelType w:val="hybridMultilevel"/>
    <w:tmpl w:val="75440D52"/>
    <w:lvl w:ilvl="0" w:tplc="4C78FFAE">
      <w:numFmt w:val="bullet"/>
      <w:lvlText w:val=""/>
      <w:lvlJc w:val="left"/>
      <w:pPr>
        <w:ind w:left="620" w:hanging="360"/>
      </w:pPr>
      <w:rPr>
        <w:rFonts w:ascii="Symbol" w:eastAsiaTheme="minorEastAsia" w:hAnsi="Symbol" w:cstheme="minorBidi" w:hint="default"/>
      </w:rPr>
    </w:lvl>
    <w:lvl w:ilvl="1" w:tplc="04090003" w:tentative="1">
      <w:start w:val="1"/>
      <w:numFmt w:val="bullet"/>
      <w:lvlText w:val="o"/>
      <w:lvlJc w:val="left"/>
      <w:pPr>
        <w:ind w:left="1340" w:hanging="360"/>
      </w:pPr>
      <w:rPr>
        <w:rFonts w:ascii="Courier New" w:hAnsi="Courier New" w:hint="default"/>
      </w:rPr>
    </w:lvl>
    <w:lvl w:ilvl="2" w:tplc="04090005" w:tentative="1">
      <w:start w:val="1"/>
      <w:numFmt w:val="bullet"/>
      <w:lvlText w:val=""/>
      <w:lvlJc w:val="left"/>
      <w:pPr>
        <w:ind w:left="2060" w:hanging="360"/>
      </w:pPr>
      <w:rPr>
        <w:rFonts w:ascii="Wingdings" w:hAnsi="Wingdings" w:hint="default"/>
      </w:rPr>
    </w:lvl>
    <w:lvl w:ilvl="3" w:tplc="04090001" w:tentative="1">
      <w:start w:val="1"/>
      <w:numFmt w:val="bullet"/>
      <w:lvlText w:val=""/>
      <w:lvlJc w:val="left"/>
      <w:pPr>
        <w:ind w:left="2780" w:hanging="360"/>
      </w:pPr>
      <w:rPr>
        <w:rFonts w:ascii="Symbol" w:hAnsi="Symbol" w:hint="default"/>
      </w:rPr>
    </w:lvl>
    <w:lvl w:ilvl="4" w:tplc="04090003" w:tentative="1">
      <w:start w:val="1"/>
      <w:numFmt w:val="bullet"/>
      <w:lvlText w:val="o"/>
      <w:lvlJc w:val="left"/>
      <w:pPr>
        <w:ind w:left="3500" w:hanging="360"/>
      </w:pPr>
      <w:rPr>
        <w:rFonts w:ascii="Courier New" w:hAnsi="Courier New" w:hint="default"/>
      </w:rPr>
    </w:lvl>
    <w:lvl w:ilvl="5" w:tplc="04090005" w:tentative="1">
      <w:start w:val="1"/>
      <w:numFmt w:val="bullet"/>
      <w:lvlText w:val=""/>
      <w:lvlJc w:val="left"/>
      <w:pPr>
        <w:ind w:left="4220" w:hanging="360"/>
      </w:pPr>
      <w:rPr>
        <w:rFonts w:ascii="Wingdings" w:hAnsi="Wingdings" w:hint="default"/>
      </w:rPr>
    </w:lvl>
    <w:lvl w:ilvl="6" w:tplc="04090001" w:tentative="1">
      <w:start w:val="1"/>
      <w:numFmt w:val="bullet"/>
      <w:lvlText w:val=""/>
      <w:lvlJc w:val="left"/>
      <w:pPr>
        <w:ind w:left="4940" w:hanging="360"/>
      </w:pPr>
      <w:rPr>
        <w:rFonts w:ascii="Symbol" w:hAnsi="Symbol" w:hint="default"/>
      </w:rPr>
    </w:lvl>
    <w:lvl w:ilvl="7" w:tplc="04090003" w:tentative="1">
      <w:start w:val="1"/>
      <w:numFmt w:val="bullet"/>
      <w:lvlText w:val="o"/>
      <w:lvlJc w:val="left"/>
      <w:pPr>
        <w:ind w:left="5660" w:hanging="360"/>
      </w:pPr>
      <w:rPr>
        <w:rFonts w:ascii="Courier New" w:hAnsi="Courier New" w:hint="default"/>
      </w:rPr>
    </w:lvl>
    <w:lvl w:ilvl="8" w:tplc="04090005" w:tentative="1">
      <w:start w:val="1"/>
      <w:numFmt w:val="bullet"/>
      <w:lvlText w:val=""/>
      <w:lvlJc w:val="left"/>
      <w:pPr>
        <w:ind w:left="63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3100"/>
    <w:rsid w:val="000004F4"/>
    <w:rsid w:val="00000A21"/>
    <w:rsid w:val="00005E3E"/>
    <w:rsid w:val="00010D46"/>
    <w:rsid w:val="00016695"/>
    <w:rsid w:val="00021589"/>
    <w:rsid w:val="00024139"/>
    <w:rsid w:val="00024A31"/>
    <w:rsid w:val="00025CF8"/>
    <w:rsid w:val="00044A90"/>
    <w:rsid w:val="00052BE1"/>
    <w:rsid w:val="00054815"/>
    <w:rsid w:val="00055A6E"/>
    <w:rsid w:val="00061EA9"/>
    <w:rsid w:val="000A0DEA"/>
    <w:rsid w:val="000A3A54"/>
    <w:rsid w:val="000A557A"/>
    <w:rsid w:val="000B2F14"/>
    <w:rsid w:val="000B5FBD"/>
    <w:rsid w:val="000C25F8"/>
    <w:rsid w:val="000D2471"/>
    <w:rsid w:val="000D3100"/>
    <w:rsid w:val="000D6435"/>
    <w:rsid w:val="000D71F0"/>
    <w:rsid w:val="000D7E63"/>
    <w:rsid w:val="00111BF9"/>
    <w:rsid w:val="00127DA5"/>
    <w:rsid w:val="001451CA"/>
    <w:rsid w:val="00145A71"/>
    <w:rsid w:val="001469FC"/>
    <w:rsid w:val="00152C68"/>
    <w:rsid w:val="00152F05"/>
    <w:rsid w:val="00156D0B"/>
    <w:rsid w:val="00166A3E"/>
    <w:rsid w:val="00182B64"/>
    <w:rsid w:val="001929A8"/>
    <w:rsid w:val="001A0FC4"/>
    <w:rsid w:val="001A29C6"/>
    <w:rsid w:val="001A44A2"/>
    <w:rsid w:val="001B0DDE"/>
    <w:rsid w:val="001B2D95"/>
    <w:rsid w:val="001C150D"/>
    <w:rsid w:val="001C683E"/>
    <w:rsid w:val="001C69B2"/>
    <w:rsid w:val="001C6E34"/>
    <w:rsid w:val="001D5D63"/>
    <w:rsid w:val="001E2CDC"/>
    <w:rsid w:val="001E4FF8"/>
    <w:rsid w:val="001E7101"/>
    <w:rsid w:val="001E7E08"/>
    <w:rsid w:val="001F02D0"/>
    <w:rsid w:val="002018EC"/>
    <w:rsid w:val="00221D1E"/>
    <w:rsid w:val="002328AC"/>
    <w:rsid w:val="002419D4"/>
    <w:rsid w:val="00244F82"/>
    <w:rsid w:val="002602F9"/>
    <w:rsid w:val="002656A3"/>
    <w:rsid w:val="00270F6C"/>
    <w:rsid w:val="0028162F"/>
    <w:rsid w:val="00293F35"/>
    <w:rsid w:val="00297BFF"/>
    <w:rsid w:val="002A65EA"/>
    <w:rsid w:val="002D3AC8"/>
    <w:rsid w:val="002E5CAE"/>
    <w:rsid w:val="002E7E76"/>
    <w:rsid w:val="003206CC"/>
    <w:rsid w:val="003549C7"/>
    <w:rsid w:val="00394770"/>
    <w:rsid w:val="003A51AF"/>
    <w:rsid w:val="003A6A02"/>
    <w:rsid w:val="003B0F0A"/>
    <w:rsid w:val="003C66E4"/>
    <w:rsid w:val="003D2252"/>
    <w:rsid w:val="003D25E7"/>
    <w:rsid w:val="003D2EDF"/>
    <w:rsid w:val="003F1D7D"/>
    <w:rsid w:val="003F1F53"/>
    <w:rsid w:val="004035E6"/>
    <w:rsid w:val="00421A1D"/>
    <w:rsid w:val="0046584F"/>
    <w:rsid w:val="0048033F"/>
    <w:rsid w:val="00482388"/>
    <w:rsid w:val="00491BF8"/>
    <w:rsid w:val="004A0489"/>
    <w:rsid w:val="004A7094"/>
    <w:rsid w:val="004B392B"/>
    <w:rsid w:val="004B5ED0"/>
    <w:rsid w:val="004D028A"/>
    <w:rsid w:val="004D16CB"/>
    <w:rsid w:val="00500638"/>
    <w:rsid w:val="00502E53"/>
    <w:rsid w:val="0050355B"/>
    <w:rsid w:val="005040C5"/>
    <w:rsid w:val="00515B76"/>
    <w:rsid w:val="00526F37"/>
    <w:rsid w:val="005328F3"/>
    <w:rsid w:val="005406BB"/>
    <w:rsid w:val="005446D0"/>
    <w:rsid w:val="005471DC"/>
    <w:rsid w:val="00550984"/>
    <w:rsid w:val="0057154A"/>
    <w:rsid w:val="00576210"/>
    <w:rsid w:val="005807D7"/>
    <w:rsid w:val="005977EC"/>
    <w:rsid w:val="005A28E1"/>
    <w:rsid w:val="005A74C9"/>
    <w:rsid w:val="005B2344"/>
    <w:rsid w:val="005B2911"/>
    <w:rsid w:val="005B6D31"/>
    <w:rsid w:val="005D716C"/>
    <w:rsid w:val="005E568D"/>
    <w:rsid w:val="005E78DA"/>
    <w:rsid w:val="00604866"/>
    <w:rsid w:val="00611986"/>
    <w:rsid w:val="006305B2"/>
    <w:rsid w:val="006378AB"/>
    <w:rsid w:val="006400E0"/>
    <w:rsid w:val="0064296D"/>
    <w:rsid w:val="006439B8"/>
    <w:rsid w:val="0065203B"/>
    <w:rsid w:val="00654EA8"/>
    <w:rsid w:val="00660EB1"/>
    <w:rsid w:val="00667CD7"/>
    <w:rsid w:val="006805AA"/>
    <w:rsid w:val="006934D4"/>
    <w:rsid w:val="006A32BD"/>
    <w:rsid w:val="006A657D"/>
    <w:rsid w:val="006B6004"/>
    <w:rsid w:val="006C4A5A"/>
    <w:rsid w:val="006D3B07"/>
    <w:rsid w:val="006D4699"/>
    <w:rsid w:val="006D5B46"/>
    <w:rsid w:val="006E0752"/>
    <w:rsid w:val="006E21CA"/>
    <w:rsid w:val="006E508D"/>
    <w:rsid w:val="006F37A7"/>
    <w:rsid w:val="006F722B"/>
    <w:rsid w:val="0071025A"/>
    <w:rsid w:val="00725EEB"/>
    <w:rsid w:val="00727851"/>
    <w:rsid w:val="00732A75"/>
    <w:rsid w:val="00733411"/>
    <w:rsid w:val="00743239"/>
    <w:rsid w:val="00743B46"/>
    <w:rsid w:val="00747638"/>
    <w:rsid w:val="007569C7"/>
    <w:rsid w:val="00756F74"/>
    <w:rsid w:val="007930AE"/>
    <w:rsid w:val="007A07D0"/>
    <w:rsid w:val="007A713C"/>
    <w:rsid w:val="007B2885"/>
    <w:rsid w:val="007B429A"/>
    <w:rsid w:val="007B679F"/>
    <w:rsid w:val="007C0FF6"/>
    <w:rsid w:val="007C2905"/>
    <w:rsid w:val="007C7350"/>
    <w:rsid w:val="007D74C7"/>
    <w:rsid w:val="007E41BD"/>
    <w:rsid w:val="007F0536"/>
    <w:rsid w:val="00802A20"/>
    <w:rsid w:val="008125DB"/>
    <w:rsid w:val="0082058E"/>
    <w:rsid w:val="00837147"/>
    <w:rsid w:val="0084111D"/>
    <w:rsid w:val="0085224F"/>
    <w:rsid w:val="008624B2"/>
    <w:rsid w:val="0086507A"/>
    <w:rsid w:val="0087046F"/>
    <w:rsid w:val="00877D8F"/>
    <w:rsid w:val="0088525E"/>
    <w:rsid w:val="008A623E"/>
    <w:rsid w:val="008C588E"/>
    <w:rsid w:val="008D26C8"/>
    <w:rsid w:val="008D7846"/>
    <w:rsid w:val="008E44C8"/>
    <w:rsid w:val="008F042E"/>
    <w:rsid w:val="00915254"/>
    <w:rsid w:val="009277B6"/>
    <w:rsid w:val="00935DA7"/>
    <w:rsid w:val="00947CFB"/>
    <w:rsid w:val="009501DF"/>
    <w:rsid w:val="00953E79"/>
    <w:rsid w:val="009645C2"/>
    <w:rsid w:val="00974FB9"/>
    <w:rsid w:val="0099432B"/>
    <w:rsid w:val="009945C1"/>
    <w:rsid w:val="009C55E5"/>
    <w:rsid w:val="009D10B8"/>
    <w:rsid w:val="009D7203"/>
    <w:rsid w:val="009F5B95"/>
    <w:rsid w:val="009F6168"/>
    <w:rsid w:val="00A00FD1"/>
    <w:rsid w:val="00A01390"/>
    <w:rsid w:val="00A01AA1"/>
    <w:rsid w:val="00A116EC"/>
    <w:rsid w:val="00A1447C"/>
    <w:rsid w:val="00A16C90"/>
    <w:rsid w:val="00A21B55"/>
    <w:rsid w:val="00A228DF"/>
    <w:rsid w:val="00A253AC"/>
    <w:rsid w:val="00A46C1F"/>
    <w:rsid w:val="00A516B3"/>
    <w:rsid w:val="00A602AA"/>
    <w:rsid w:val="00A63107"/>
    <w:rsid w:val="00A6563C"/>
    <w:rsid w:val="00A77082"/>
    <w:rsid w:val="00A94F63"/>
    <w:rsid w:val="00A9728F"/>
    <w:rsid w:val="00AA5C3E"/>
    <w:rsid w:val="00AB0CCD"/>
    <w:rsid w:val="00AB5413"/>
    <w:rsid w:val="00AC0043"/>
    <w:rsid w:val="00AC49DB"/>
    <w:rsid w:val="00AC5D77"/>
    <w:rsid w:val="00AD3B87"/>
    <w:rsid w:val="00AE39D5"/>
    <w:rsid w:val="00B07A32"/>
    <w:rsid w:val="00B228A4"/>
    <w:rsid w:val="00B2592A"/>
    <w:rsid w:val="00B30F9D"/>
    <w:rsid w:val="00B34A4A"/>
    <w:rsid w:val="00B433FA"/>
    <w:rsid w:val="00B548F9"/>
    <w:rsid w:val="00B5525C"/>
    <w:rsid w:val="00B63B8A"/>
    <w:rsid w:val="00B66702"/>
    <w:rsid w:val="00B66B23"/>
    <w:rsid w:val="00B72EF8"/>
    <w:rsid w:val="00B8507D"/>
    <w:rsid w:val="00B962BA"/>
    <w:rsid w:val="00BA0AE2"/>
    <w:rsid w:val="00BC0AED"/>
    <w:rsid w:val="00BC7EBD"/>
    <w:rsid w:val="00BD2C3B"/>
    <w:rsid w:val="00BE7132"/>
    <w:rsid w:val="00BF086E"/>
    <w:rsid w:val="00BF7D57"/>
    <w:rsid w:val="00C07D08"/>
    <w:rsid w:val="00C100D6"/>
    <w:rsid w:val="00C10ACE"/>
    <w:rsid w:val="00C15987"/>
    <w:rsid w:val="00C24800"/>
    <w:rsid w:val="00C27F1F"/>
    <w:rsid w:val="00C35E53"/>
    <w:rsid w:val="00C41AF1"/>
    <w:rsid w:val="00C60D1D"/>
    <w:rsid w:val="00C630DD"/>
    <w:rsid w:val="00C6743C"/>
    <w:rsid w:val="00C95437"/>
    <w:rsid w:val="00C97836"/>
    <w:rsid w:val="00CA6895"/>
    <w:rsid w:val="00CB03D5"/>
    <w:rsid w:val="00CE1FA5"/>
    <w:rsid w:val="00CE7FFA"/>
    <w:rsid w:val="00CF01BE"/>
    <w:rsid w:val="00D3680A"/>
    <w:rsid w:val="00D533E3"/>
    <w:rsid w:val="00D61F7A"/>
    <w:rsid w:val="00D94008"/>
    <w:rsid w:val="00D94E82"/>
    <w:rsid w:val="00D96DE5"/>
    <w:rsid w:val="00DB2785"/>
    <w:rsid w:val="00DD3116"/>
    <w:rsid w:val="00DD73C5"/>
    <w:rsid w:val="00DE2B19"/>
    <w:rsid w:val="00DE2F86"/>
    <w:rsid w:val="00DE6CAF"/>
    <w:rsid w:val="00DF702D"/>
    <w:rsid w:val="00E00B03"/>
    <w:rsid w:val="00E11265"/>
    <w:rsid w:val="00E12C60"/>
    <w:rsid w:val="00E17F0F"/>
    <w:rsid w:val="00E308E0"/>
    <w:rsid w:val="00E3115C"/>
    <w:rsid w:val="00E36D95"/>
    <w:rsid w:val="00E42B86"/>
    <w:rsid w:val="00E632CD"/>
    <w:rsid w:val="00E63439"/>
    <w:rsid w:val="00E973AA"/>
    <w:rsid w:val="00EA4240"/>
    <w:rsid w:val="00EA5F94"/>
    <w:rsid w:val="00EB22CB"/>
    <w:rsid w:val="00EC1F92"/>
    <w:rsid w:val="00ED3A2F"/>
    <w:rsid w:val="00ED6A65"/>
    <w:rsid w:val="00EE268A"/>
    <w:rsid w:val="00EE30DE"/>
    <w:rsid w:val="00EE43F5"/>
    <w:rsid w:val="00EF0B49"/>
    <w:rsid w:val="00EF4592"/>
    <w:rsid w:val="00EF7309"/>
    <w:rsid w:val="00F11586"/>
    <w:rsid w:val="00F12863"/>
    <w:rsid w:val="00F175FD"/>
    <w:rsid w:val="00F22693"/>
    <w:rsid w:val="00F32B98"/>
    <w:rsid w:val="00F43E55"/>
    <w:rsid w:val="00F4774F"/>
    <w:rsid w:val="00F53C71"/>
    <w:rsid w:val="00F6502B"/>
    <w:rsid w:val="00F65FF3"/>
    <w:rsid w:val="00F90B65"/>
    <w:rsid w:val="00F91832"/>
    <w:rsid w:val="00F923E6"/>
    <w:rsid w:val="00F97A94"/>
    <w:rsid w:val="00FA17B3"/>
    <w:rsid w:val="00FA59FD"/>
    <w:rsid w:val="00FC4ACD"/>
    <w:rsid w:val="00FC5492"/>
    <w:rsid w:val="00FC5D85"/>
    <w:rsid w:val="00FE3D47"/>
    <w:rsid w:val="00FE5DA2"/>
    <w:rsid w:val="00FF53C8"/>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50DB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100"/>
  </w:style>
  <w:style w:type="paragraph" w:styleId="Heading2">
    <w:name w:val="heading 2"/>
    <w:basedOn w:val="Normal"/>
    <w:link w:val="Heading2Char"/>
    <w:uiPriority w:val="9"/>
    <w:qFormat/>
    <w:rsid w:val="000D3100"/>
    <w:pPr>
      <w:spacing w:before="100" w:beforeAutospacing="1" w:after="100" w:afterAutospacing="1"/>
      <w:outlineLvl w:val="1"/>
    </w:pPr>
    <w:rPr>
      <w:rFonts w:ascii="Times" w:eastAsia="MS Mincho" w:hAnsi="Times"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D3100"/>
    <w:rPr>
      <w:rFonts w:ascii="Times" w:eastAsia="MS Mincho" w:hAnsi="Times" w:cs="Times New Roman"/>
      <w:b/>
      <w:bCs/>
      <w:sz w:val="36"/>
      <w:szCs w:val="36"/>
    </w:rPr>
  </w:style>
  <w:style w:type="character" w:styleId="CommentReference">
    <w:name w:val="annotation reference"/>
    <w:basedOn w:val="DefaultParagraphFont"/>
    <w:uiPriority w:val="99"/>
    <w:semiHidden/>
    <w:unhideWhenUsed/>
    <w:rsid w:val="000D3100"/>
    <w:rPr>
      <w:sz w:val="18"/>
      <w:szCs w:val="18"/>
    </w:rPr>
  </w:style>
  <w:style w:type="paragraph" w:styleId="CommentText">
    <w:name w:val="annotation text"/>
    <w:basedOn w:val="Normal"/>
    <w:link w:val="CommentTextChar"/>
    <w:uiPriority w:val="99"/>
    <w:semiHidden/>
    <w:unhideWhenUsed/>
    <w:rsid w:val="000D3100"/>
  </w:style>
  <w:style w:type="character" w:customStyle="1" w:styleId="CommentTextChar">
    <w:name w:val="Comment Text Char"/>
    <w:basedOn w:val="DefaultParagraphFont"/>
    <w:link w:val="CommentText"/>
    <w:uiPriority w:val="99"/>
    <w:semiHidden/>
    <w:rsid w:val="000D3100"/>
  </w:style>
  <w:style w:type="character" w:customStyle="1" w:styleId="apple-converted-space">
    <w:name w:val="apple-converted-space"/>
    <w:basedOn w:val="DefaultParagraphFont"/>
    <w:rsid w:val="000D3100"/>
  </w:style>
  <w:style w:type="character" w:styleId="Hyperlink">
    <w:name w:val="Hyperlink"/>
    <w:uiPriority w:val="99"/>
    <w:unhideWhenUsed/>
    <w:rsid w:val="000D3100"/>
    <w:rPr>
      <w:color w:val="0000FF"/>
      <w:u w:val="single"/>
    </w:rPr>
  </w:style>
  <w:style w:type="character" w:customStyle="1" w:styleId="titleauthoretc">
    <w:name w:val="titleauthoretc"/>
    <w:rsid w:val="000D3100"/>
  </w:style>
  <w:style w:type="character" w:styleId="Strong">
    <w:name w:val="Strong"/>
    <w:uiPriority w:val="22"/>
    <w:qFormat/>
    <w:rsid w:val="000D3100"/>
    <w:rPr>
      <w:b/>
      <w:bCs/>
    </w:rPr>
  </w:style>
  <w:style w:type="paragraph" w:styleId="BalloonText">
    <w:name w:val="Balloon Text"/>
    <w:basedOn w:val="Normal"/>
    <w:link w:val="BalloonTextChar"/>
    <w:uiPriority w:val="99"/>
    <w:semiHidden/>
    <w:unhideWhenUsed/>
    <w:rsid w:val="000D310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D3100"/>
    <w:rPr>
      <w:rFonts w:ascii="Lucida Grande" w:hAnsi="Lucida Grande" w:cs="Lucida Grande"/>
      <w:sz w:val="18"/>
      <w:szCs w:val="18"/>
    </w:rPr>
  </w:style>
  <w:style w:type="paragraph" w:styleId="FootnoteText">
    <w:name w:val="footnote text"/>
    <w:basedOn w:val="Normal"/>
    <w:link w:val="FootnoteTextChar"/>
    <w:uiPriority w:val="99"/>
    <w:unhideWhenUsed/>
    <w:rsid w:val="004A0489"/>
    <w:rPr>
      <w:rFonts w:ascii="Cambria" w:eastAsia="Cambria" w:hAnsi="Cambria" w:cs="Times New Roman"/>
    </w:rPr>
  </w:style>
  <w:style w:type="character" w:customStyle="1" w:styleId="FootnoteTextChar">
    <w:name w:val="Footnote Text Char"/>
    <w:basedOn w:val="DefaultParagraphFont"/>
    <w:link w:val="FootnoteText"/>
    <w:uiPriority w:val="99"/>
    <w:rsid w:val="004A0489"/>
    <w:rPr>
      <w:rFonts w:ascii="Cambria" w:eastAsia="Cambria" w:hAnsi="Cambria" w:cs="Times New Roman"/>
    </w:rPr>
  </w:style>
  <w:style w:type="character" w:styleId="FootnoteReference">
    <w:name w:val="footnote reference"/>
    <w:basedOn w:val="DefaultParagraphFont"/>
    <w:uiPriority w:val="99"/>
    <w:unhideWhenUsed/>
    <w:rsid w:val="004A0489"/>
    <w:rPr>
      <w:vertAlign w:val="superscript"/>
    </w:rPr>
  </w:style>
  <w:style w:type="table" w:styleId="TableGrid">
    <w:name w:val="Table Grid"/>
    <w:basedOn w:val="TableNormal"/>
    <w:uiPriority w:val="59"/>
    <w:rsid w:val="004A0489"/>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4A0489"/>
    <w:pPr>
      <w:ind w:left="720"/>
      <w:contextualSpacing/>
    </w:pPr>
  </w:style>
  <w:style w:type="paragraph" w:styleId="CommentSubject">
    <w:name w:val="annotation subject"/>
    <w:basedOn w:val="CommentText"/>
    <w:next w:val="CommentText"/>
    <w:link w:val="CommentSubjectChar"/>
    <w:uiPriority w:val="99"/>
    <w:semiHidden/>
    <w:unhideWhenUsed/>
    <w:rsid w:val="002419D4"/>
    <w:rPr>
      <w:b/>
      <w:bCs/>
      <w:sz w:val="20"/>
      <w:szCs w:val="20"/>
    </w:rPr>
  </w:style>
  <w:style w:type="character" w:customStyle="1" w:styleId="CommentSubjectChar">
    <w:name w:val="Comment Subject Char"/>
    <w:basedOn w:val="CommentTextChar"/>
    <w:link w:val="CommentSubject"/>
    <w:uiPriority w:val="99"/>
    <w:semiHidden/>
    <w:rsid w:val="002419D4"/>
    <w:rPr>
      <w:b/>
      <w:bCs/>
      <w:sz w:val="20"/>
      <w:szCs w:val="20"/>
    </w:rPr>
  </w:style>
  <w:style w:type="paragraph" w:styleId="Footer">
    <w:name w:val="footer"/>
    <w:basedOn w:val="Normal"/>
    <w:link w:val="FooterChar"/>
    <w:uiPriority w:val="99"/>
    <w:unhideWhenUsed/>
    <w:rsid w:val="00611986"/>
    <w:pPr>
      <w:tabs>
        <w:tab w:val="center" w:pos="4320"/>
        <w:tab w:val="right" w:pos="8640"/>
      </w:tabs>
    </w:pPr>
  </w:style>
  <w:style w:type="character" w:customStyle="1" w:styleId="FooterChar">
    <w:name w:val="Footer Char"/>
    <w:basedOn w:val="DefaultParagraphFont"/>
    <w:link w:val="Footer"/>
    <w:uiPriority w:val="99"/>
    <w:rsid w:val="00611986"/>
  </w:style>
  <w:style w:type="character" w:styleId="PageNumber">
    <w:name w:val="page number"/>
    <w:basedOn w:val="DefaultParagraphFont"/>
    <w:uiPriority w:val="99"/>
    <w:semiHidden/>
    <w:unhideWhenUsed/>
    <w:rsid w:val="00611986"/>
  </w:style>
  <w:style w:type="paragraph" w:styleId="Revision">
    <w:name w:val="Revision"/>
    <w:hidden/>
    <w:uiPriority w:val="99"/>
    <w:semiHidden/>
    <w:rsid w:val="00293F35"/>
  </w:style>
  <w:style w:type="character" w:styleId="LineNumber">
    <w:name w:val="line number"/>
    <w:basedOn w:val="DefaultParagraphFont"/>
    <w:uiPriority w:val="99"/>
    <w:semiHidden/>
    <w:unhideWhenUsed/>
    <w:rsid w:val="00A16C90"/>
  </w:style>
  <w:style w:type="paragraph" w:styleId="Header">
    <w:name w:val="header"/>
    <w:basedOn w:val="Normal"/>
    <w:link w:val="HeaderChar"/>
    <w:uiPriority w:val="99"/>
    <w:unhideWhenUsed/>
    <w:rsid w:val="009F6168"/>
    <w:pPr>
      <w:tabs>
        <w:tab w:val="center" w:pos="4680"/>
        <w:tab w:val="right" w:pos="9360"/>
      </w:tabs>
    </w:pPr>
  </w:style>
  <w:style w:type="character" w:customStyle="1" w:styleId="HeaderChar">
    <w:name w:val="Header Char"/>
    <w:basedOn w:val="DefaultParagraphFont"/>
    <w:link w:val="Header"/>
    <w:uiPriority w:val="99"/>
    <w:rsid w:val="009F6168"/>
  </w:style>
  <w:style w:type="paragraph" w:styleId="NormalWeb">
    <w:name w:val="Normal (Web)"/>
    <w:basedOn w:val="Normal"/>
    <w:uiPriority w:val="99"/>
    <w:unhideWhenUsed/>
    <w:rsid w:val="00CA6895"/>
    <w:pPr>
      <w:spacing w:before="100" w:beforeAutospacing="1" w:after="100" w:afterAutospacing="1"/>
    </w:pPr>
    <w:rPr>
      <w:rFonts w:ascii="Times"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100"/>
  </w:style>
  <w:style w:type="paragraph" w:styleId="Heading2">
    <w:name w:val="heading 2"/>
    <w:basedOn w:val="Normal"/>
    <w:link w:val="Heading2Char"/>
    <w:uiPriority w:val="9"/>
    <w:qFormat/>
    <w:rsid w:val="000D3100"/>
    <w:pPr>
      <w:spacing w:before="100" w:beforeAutospacing="1" w:after="100" w:afterAutospacing="1"/>
      <w:outlineLvl w:val="1"/>
    </w:pPr>
    <w:rPr>
      <w:rFonts w:ascii="Times" w:eastAsia="MS Mincho" w:hAnsi="Times"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D3100"/>
    <w:rPr>
      <w:rFonts w:ascii="Times" w:eastAsia="MS Mincho" w:hAnsi="Times" w:cs="Times New Roman"/>
      <w:b/>
      <w:bCs/>
      <w:sz w:val="36"/>
      <w:szCs w:val="36"/>
    </w:rPr>
  </w:style>
  <w:style w:type="character" w:styleId="CommentReference">
    <w:name w:val="annotation reference"/>
    <w:basedOn w:val="DefaultParagraphFont"/>
    <w:uiPriority w:val="99"/>
    <w:semiHidden/>
    <w:unhideWhenUsed/>
    <w:rsid w:val="000D3100"/>
    <w:rPr>
      <w:sz w:val="18"/>
      <w:szCs w:val="18"/>
    </w:rPr>
  </w:style>
  <w:style w:type="paragraph" w:styleId="CommentText">
    <w:name w:val="annotation text"/>
    <w:basedOn w:val="Normal"/>
    <w:link w:val="CommentTextChar"/>
    <w:uiPriority w:val="99"/>
    <w:semiHidden/>
    <w:unhideWhenUsed/>
    <w:rsid w:val="000D3100"/>
  </w:style>
  <w:style w:type="character" w:customStyle="1" w:styleId="CommentTextChar">
    <w:name w:val="Comment Text Char"/>
    <w:basedOn w:val="DefaultParagraphFont"/>
    <w:link w:val="CommentText"/>
    <w:uiPriority w:val="99"/>
    <w:semiHidden/>
    <w:rsid w:val="000D3100"/>
  </w:style>
  <w:style w:type="character" w:customStyle="1" w:styleId="apple-converted-space">
    <w:name w:val="apple-converted-space"/>
    <w:basedOn w:val="DefaultParagraphFont"/>
    <w:rsid w:val="000D3100"/>
  </w:style>
  <w:style w:type="character" w:styleId="Hyperlink">
    <w:name w:val="Hyperlink"/>
    <w:uiPriority w:val="99"/>
    <w:unhideWhenUsed/>
    <w:rsid w:val="000D3100"/>
    <w:rPr>
      <w:color w:val="0000FF"/>
      <w:u w:val="single"/>
    </w:rPr>
  </w:style>
  <w:style w:type="character" w:customStyle="1" w:styleId="titleauthoretc">
    <w:name w:val="titleauthoretc"/>
    <w:rsid w:val="000D3100"/>
  </w:style>
  <w:style w:type="character" w:styleId="Strong">
    <w:name w:val="Strong"/>
    <w:uiPriority w:val="22"/>
    <w:qFormat/>
    <w:rsid w:val="000D3100"/>
    <w:rPr>
      <w:b/>
      <w:bCs/>
    </w:rPr>
  </w:style>
  <w:style w:type="paragraph" w:styleId="BalloonText">
    <w:name w:val="Balloon Text"/>
    <w:basedOn w:val="Normal"/>
    <w:link w:val="BalloonTextChar"/>
    <w:uiPriority w:val="99"/>
    <w:semiHidden/>
    <w:unhideWhenUsed/>
    <w:rsid w:val="000D310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D3100"/>
    <w:rPr>
      <w:rFonts w:ascii="Lucida Grande" w:hAnsi="Lucida Grande" w:cs="Lucida Grande"/>
      <w:sz w:val="18"/>
      <w:szCs w:val="18"/>
    </w:rPr>
  </w:style>
  <w:style w:type="paragraph" w:styleId="FootnoteText">
    <w:name w:val="footnote text"/>
    <w:basedOn w:val="Normal"/>
    <w:link w:val="FootnoteTextChar"/>
    <w:uiPriority w:val="99"/>
    <w:unhideWhenUsed/>
    <w:rsid w:val="004A0489"/>
    <w:rPr>
      <w:rFonts w:ascii="Cambria" w:eastAsia="Cambria" w:hAnsi="Cambria" w:cs="Times New Roman"/>
    </w:rPr>
  </w:style>
  <w:style w:type="character" w:customStyle="1" w:styleId="FootnoteTextChar">
    <w:name w:val="Footnote Text Char"/>
    <w:basedOn w:val="DefaultParagraphFont"/>
    <w:link w:val="FootnoteText"/>
    <w:uiPriority w:val="99"/>
    <w:rsid w:val="004A0489"/>
    <w:rPr>
      <w:rFonts w:ascii="Cambria" w:eastAsia="Cambria" w:hAnsi="Cambria" w:cs="Times New Roman"/>
    </w:rPr>
  </w:style>
  <w:style w:type="character" w:styleId="FootnoteReference">
    <w:name w:val="footnote reference"/>
    <w:basedOn w:val="DefaultParagraphFont"/>
    <w:uiPriority w:val="99"/>
    <w:unhideWhenUsed/>
    <w:rsid w:val="004A0489"/>
    <w:rPr>
      <w:vertAlign w:val="superscript"/>
    </w:rPr>
  </w:style>
  <w:style w:type="table" w:styleId="TableGrid">
    <w:name w:val="Table Grid"/>
    <w:basedOn w:val="TableNormal"/>
    <w:uiPriority w:val="59"/>
    <w:rsid w:val="004A0489"/>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4A0489"/>
    <w:pPr>
      <w:ind w:left="720"/>
      <w:contextualSpacing/>
    </w:pPr>
  </w:style>
  <w:style w:type="paragraph" w:styleId="CommentSubject">
    <w:name w:val="annotation subject"/>
    <w:basedOn w:val="CommentText"/>
    <w:next w:val="CommentText"/>
    <w:link w:val="CommentSubjectChar"/>
    <w:uiPriority w:val="99"/>
    <w:semiHidden/>
    <w:unhideWhenUsed/>
    <w:rsid w:val="002419D4"/>
    <w:rPr>
      <w:b/>
      <w:bCs/>
      <w:sz w:val="20"/>
      <w:szCs w:val="20"/>
    </w:rPr>
  </w:style>
  <w:style w:type="character" w:customStyle="1" w:styleId="CommentSubjectChar">
    <w:name w:val="Comment Subject Char"/>
    <w:basedOn w:val="CommentTextChar"/>
    <w:link w:val="CommentSubject"/>
    <w:uiPriority w:val="99"/>
    <w:semiHidden/>
    <w:rsid w:val="002419D4"/>
    <w:rPr>
      <w:b/>
      <w:bCs/>
      <w:sz w:val="20"/>
      <w:szCs w:val="20"/>
    </w:rPr>
  </w:style>
  <w:style w:type="paragraph" w:styleId="Footer">
    <w:name w:val="footer"/>
    <w:basedOn w:val="Normal"/>
    <w:link w:val="FooterChar"/>
    <w:uiPriority w:val="99"/>
    <w:unhideWhenUsed/>
    <w:rsid w:val="00611986"/>
    <w:pPr>
      <w:tabs>
        <w:tab w:val="center" w:pos="4320"/>
        <w:tab w:val="right" w:pos="8640"/>
      </w:tabs>
    </w:pPr>
  </w:style>
  <w:style w:type="character" w:customStyle="1" w:styleId="FooterChar">
    <w:name w:val="Footer Char"/>
    <w:basedOn w:val="DefaultParagraphFont"/>
    <w:link w:val="Footer"/>
    <w:uiPriority w:val="99"/>
    <w:rsid w:val="00611986"/>
  </w:style>
  <w:style w:type="character" w:styleId="PageNumber">
    <w:name w:val="page number"/>
    <w:basedOn w:val="DefaultParagraphFont"/>
    <w:uiPriority w:val="99"/>
    <w:semiHidden/>
    <w:unhideWhenUsed/>
    <w:rsid w:val="00611986"/>
  </w:style>
  <w:style w:type="paragraph" w:styleId="Revision">
    <w:name w:val="Revision"/>
    <w:hidden/>
    <w:uiPriority w:val="99"/>
    <w:semiHidden/>
    <w:rsid w:val="00293F35"/>
  </w:style>
  <w:style w:type="character" w:styleId="LineNumber">
    <w:name w:val="line number"/>
    <w:basedOn w:val="DefaultParagraphFont"/>
    <w:uiPriority w:val="99"/>
    <w:semiHidden/>
    <w:unhideWhenUsed/>
    <w:rsid w:val="00A16C90"/>
  </w:style>
  <w:style w:type="paragraph" w:styleId="Header">
    <w:name w:val="header"/>
    <w:basedOn w:val="Normal"/>
    <w:link w:val="HeaderChar"/>
    <w:uiPriority w:val="99"/>
    <w:unhideWhenUsed/>
    <w:rsid w:val="009F6168"/>
    <w:pPr>
      <w:tabs>
        <w:tab w:val="center" w:pos="4680"/>
        <w:tab w:val="right" w:pos="9360"/>
      </w:tabs>
    </w:pPr>
  </w:style>
  <w:style w:type="character" w:customStyle="1" w:styleId="HeaderChar">
    <w:name w:val="Header Char"/>
    <w:basedOn w:val="DefaultParagraphFont"/>
    <w:link w:val="Header"/>
    <w:uiPriority w:val="99"/>
    <w:rsid w:val="009F6168"/>
  </w:style>
  <w:style w:type="paragraph" w:styleId="NormalWeb">
    <w:name w:val="Normal (Web)"/>
    <w:basedOn w:val="Normal"/>
    <w:uiPriority w:val="99"/>
    <w:unhideWhenUsed/>
    <w:rsid w:val="00CA6895"/>
    <w:pPr>
      <w:spacing w:before="100" w:beforeAutospacing="1" w:after="100" w:afterAutospacing="1"/>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emf"/><Relationship Id="rId20" Type="http://schemas.openxmlformats.org/officeDocument/2006/relationships/header" Target="header3.xml"/><Relationship Id="rId21" Type="http://schemas.openxmlformats.org/officeDocument/2006/relationships/fontTable" Target="fontTable.xml"/><Relationship Id="rId22" Type="http://schemas.openxmlformats.org/officeDocument/2006/relationships/theme" Target="theme/theme1.xml"/><Relationship Id="rId10" Type="http://schemas.openxmlformats.org/officeDocument/2006/relationships/image" Target="media/image2.emf"/><Relationship Id="rId11" Type="http://schemas.openxmlformats.org/officeDocument/2006/relationships/image" Target="media/image3.emf"/><Relationship Id="rId12" Type="http://schemas.openxmlformats.org/officeDocument/2006/relationships/image" Target="media/image4.emf"/><Relationship Id="rId13" Type="http://schemas.openxmlformats.org/officeDocument/2006/relationships/hyperlink" Target="http://www2.fbi.gov/publications/leb/2004/mar2004/march2004.htm" TargetMode="External"/><Relationship Id="rId14" Type="http://schemas.openxmlformats.org/officeDocument/2006/relationships/hyperlink" Target="http://www.degruyter.com.proxygw.wrlc.org/view/j/pi.2011.3.issue-4/1944-2866.1130/1944-2866.1130.xml" TargetMode="External"/><Relationship Id="rId15" Type="http://schemas.openxmlformats.org/officeDocument/2006/relationships/hyperlink" Target="http://usatoday30.usatoday.com/tech/webguide/internetlife/2010-01-13-haitisocial_N.htm" TargetMode="External"/><Relationship Id="rId16" Type="http://schemas.openxmlformats.org/officeDocument/2006/relationships/header" Target="header1.xml"/><Relationship Id="rId17" Type="http://schemas.openxmlformats.org/officeDocument/2006/relationships/header" Target="header2.xml"/><Relationship Id="rId18" Type="http://schemas.openxmlformats.org/officeDocument/2006/relationships/footer" Target="footer1.xml"/><Relationship Id="rId19" Type="http://schemas.openxmlformats.org/officeDocument/2006/relationships/footer" Target="footer2.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CCA81E-CEB5-774D-AC32-8ABB668C4A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36</Pages>
  <Words>8433</Words>
  <Characters>48069</Characters>
  <Application>Microsoft Macintosh Word</Application>
  <DocSecurity>0</DocSecurity>
  <Lines>400</Lines>
  <Paragraphs>112</Paragraphs>
  <ScaleCrop>false</ScaleCrop>
  <HeadingPairs>
    <vt:vector size="2" baseType="variant">
      <vt:variant>
        <vt:lpstr>Title</vt:lpstr>
      </vt:variant>
      <vt:variant>
        <vt:i4>1</vt:i4>
      </vt:variant>
    </vt:vector>
  </HeadingPairs>
  <TitlesOfParts>
    <vt:vector size="1" baseType="lpstr">
      <vt:lpstr/>
    </vt:vector>
  </TitlesOfParts>
  <Company>GWU</Company>
  <LinksUpToDate>false</LinksUpToDate>
  <CharactersWithSpaces>56390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Lori Brainard</dc:creator>
  <cp:lastModifiedBy>Lori Brainard</cp:lastModifiedBy>
  <cp:revision>6</cp:revision>
  <cp:lastPrinted>2013-10-10T16:09:00Z</cp:lastPrinted>
  <dcterms:created xsi:type="dcterms:W3CDTF">2014-01-23T19:20:00Z</dcterms:created>
  <dcterms:modified xsi:type="dcterms:W3CDTF">2014-01-23T21:16:00Z</dcterms:modified>
</cp:coreProperties>
</file>