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0000001" w14:textId="77777777" w:rsidR="00332155" w:rsidRDefault="004F2530">
      <w:pPr>
        <w:rPr>
          <w:rFonts w:ascii="Calibri" w:eastAsia="Calibri" w:hAnsi="Calibri" w:cs="Calibri"/>
        </w:rPr>
      </w:pPr>
      <w:r>
        <w:rPr>
          <w:rFonts w:ascii="Calibri" w:eastAsia="Calibri" w:hAnsi="Calibri" w:cs="Calibri"/>
        </w:rPr>
        <w:t>Dylan Greifinger</w:t>
      </w:r>
    </w:p>
    <w:p w14:paraId="00000002" w14:textId="77777777" w:rsidR="00332155" w:rsidRDefault="004F2530">
      <w:pPr>
        <w:rPr>
          <w:rFonts w:ascii="Calibri" w:eastAsia="Calibri" w:hAnsi="Calibri" w:cs="Calibri"/>
        </w:rPr>
      </w:pPr>
      <w:r>
        <w:rPr>
          <w:rFonts w:ascii="Calibri" w:eastAsia="Calibri" w:hAnsi="Calibri" w:cs="Calibri"/>
        </w:rPr>
        <w:t>Prof. Sterling</w:t>
      </w:r>
    </w:p>
    <w:p w14:paraId="00000003" w14:textId="77777777" w:rsidR="00332155" w:rsidRDefault="004F2530">
      <w:pPr>
        <w:rPr>
          <w:rFonts w:ascii="Calibri" w:eastAsia="Calibri" w:hAnsi="Calibri" w:cs="Calibri"/>
        </w:rPr>
      </w:pPr>
      <w:r>
        <w:rPr>
          <w:rFonts w:ascii="Calibri" w:eastAsia="Calibri" w:hAnsi="Calibri" w:cs="Calibri"/>
        </w:rPr>
        <w:t>Writing 181</w:t>
      </w:r>
    </w:p>
    <w:p w14:paraId="00000004" w14:textId="77777777" w:rsidR="00332155" w:rsidRDefault="004F2530">
      <w:pPr>
        <w:rPr>
          <w:rFonts w:ascii="Calibri" w:eastAsia="Calibri" w:hAnsi="Calibri" w:cs="Calibri"/>
        </w:rPr>
      </w:pPr>
      <w:r>
        <w:rPr>
          <w:rFonts w:ascii="Calibri" w:eastAsia="Calibri" w:hAnsi="Calibri" w:cs="Calibri"/>
        </w:rPr>
        <w:t>26 October 2020</w:t>
      </w:r>
    </w:p>
    <w:p w14:paraId="00000005" w14:textId="77777777" w:rsidR="00332155" w:rsidRDefault="004F2530">
      <w:pPr>
        <w:spacing w:line="480" w:lineRule="auto"/>
        <w:jc w:val="center"/>
        <w:rPr>
          <w:rFonts w:ascii="Calibri" w:eastAsia="Calibri" w:hAnsi="Calibri" w:cs="Calibri"/>
          <w:u w:val="single"/>
        </w:rPr>
      </w:pPr>
      <w:r>
        <w:rPr>
          <w:rFonts w:ascii="Calibri" w:eastAsia="Calibri" w:hAnsi="Calibri" w:cs="Calibri"/>
          <w:i/>
          <w:color w:val="000000"/>
          <w:u w:val="single"/>
        </w:rPr>
        <w:t xml:space="preserve">In </w:t>
      </w:r>
      <w:proofErr w:type="spellStart"/>
      <w:r>
        <w:rPr>
          <w:rFonts w:ascii="Calibri" w:eastAsia="Calibri" w:hAnsi="Calibri" w:cs="Calibri"/>
          <w:i/>
          <w:color w:val="000000"/>
          <w:u w:val="single"/>
        </w:rPr>
        <w:t>Statu</w:t>
      </w:r>
      <w:proofErr w:type="spellEnd"/>
      <w:r>
        <w:rPr>
          <w:rFonts w:ascii="Calibri" w:eastAsia="Calibri" w:hAnsi="Calibri" w:cs="Calibri"/>
          <w:i/>
          <w:color w:val="000000"/>
          <w:u w:val="single"/>
        </w:rPr>
        <w:t xml:space="preserve"> Naturae</w:t>
      </w:r>
      <w:r>
        <w:rPr>
          <w:rFonts w:ascii="Calibri" w:eastAsia="Calibri" w:hAnsi="Calibri" w:cs="Calibri"/>
          <w:u w:val="single"/>
        </w:rPr>
        <w:t>: A Case Study of Civil Unrest in Seattle</w:t>
      </w:r>
    </w:p>
    <w:p w14:paraId="00000006" w14:textId="77420ED7" w:rsidR="00332155" w:rsidRDefault="004F2530">
      <w:pPr>
        <w:spacing w:line="480" w:lineRule="auto"/>
        <w:ind w:firstLine="720"/>
        <w:rPr>
          <w:rFonts w:ascii="Calibri" w:eastAsia="Calibri" w:hAnsi="Calibri" w:cs="Calibri"/>
        </w:rPr>
      </w:pPr>
      <w:r>
        <w:rPr>
          <w:rFonts w:ascii="Calibri" w:eastAsia="Calibri" w:hAnsi="Calibri" w:cs="Calibri"/>
        </w:rPr>
        <w:t xml:space="preserve">Thomas Hobbes’ masterwork, </w:t>
      </w:r>
      <w:r>
        <w:rPr>
          <w:rFonts w:ascii="Calibri" w:eastAsia="Calibri" w:hAnsi="Calibri" w:cs="Calibri"/>
          <w:i/>
        </w:rPr>
        <w:t xml:space="preserve">Leviathan, </w:t>
      </w:r>
      <w:r>
        <w:rPr>
          <w:rFonts w:ascii="Calibri" w:eastAsia="Calibri" w:hAnsi="Calibri" w:cs="Calibri"/>
        </w:rPr>
        <w:t xml:space="preserve">is </w:t>
      </w:r>
      <w:sdt>
        <w:sdtPr>
          <w:tag w:val="goog_rdk_0"/>
          <w:id w:val="718243484"/>
        </w:sdtPr>
        <w:sdtEndPr/>
        <w:sdtContent>
          <w:r>
            <w:rPr>
              <w:rFonts w:ascii="Calibri" w:eastAsia="Calibri" w:hAnsi="Calibri" w:cs="Calibri"/>
            </w:rPr>
            <w:t>foundational to</w:t>
          </w:r>
        </w:sdtContent>
      </w:sdt>
      <w:sdt>
        <w:sdtPr>
          <w:tag w:val="goog_rdk_1"/>
          <w:id w:val="1706286712"/>
        </w:sdtPr>
        <w:sdtEndPr/>
        <w:sdtContent>
          <w:r w:rsidR="00025B09">
            <w:t xml:space="preserve"> </w:t>
          </w:r>
        </w:sdtContent>
      </w:sdt>
      <w:r>
        <w:rPr>
          <w:rFonts w:ascii="Calibri" w:eastAsia="Calibri" w:hAnsi="Calibri" w:cs="Calibri"/>
        </w:rPr>
        <w:t>modern political thought, covering a vast array of topics regarding human nature and governance. The most critical aspect of this work is his focus on “</w:t>
      </w:r>
      <w:r>
        <w:rPr>
          <w:rFonts w:ascii="Calibri" w:eastAsia="Calibri" w:hAnsi="Calibri" w:cs="Calibri"/>
          <w:color w:val="0A0A0A"/>
          <w:highlight w:val="white"/>
        </w:rPr>
        <w:t>the psychology of individuals through their wretched condition in the absence of a strong government.”</w:t>
      </w:r>
      <w:r>
        <w:rPr>
          <w:rFonts w:ascii="Calibri" w:eastAsia="Calibri" w:hAnsi="Calibri" w:cs="Calibri"/>
          <w:color w:val="0A0A0A"/>
          <w:highlight w:val="white"/>
          <w:vertAlign w:val="superscript"/>
        </w:rPr>
        <w:footnoteReference w:id="1"/>
      </w:r>
      <w:r>
        <w:rPr>
          <w:rFonts w:ascii="Calibri" w:eastAsia="Calibri" w:hAnsi="Calibri" w:cs="Calibri"/>
          <w:color w:val="0A0A0A"/>
          <w:highlight w:val="white"/>
        </w:rPr>
        <w:t xml:space="preserve"> This conception of the “state of nature” is the hallmark of Hobbesian thought. For Hobbes, the state of nature is the state of war, or </w:t>
      </w:r>
      <w:r>
        <w:rPr>
          <w:rFonts w:ascii="Calibri" w:eastAsia="Calibri" w:hAnsi="Calibri" w:cs="Calibri"/>
          <w:i/>
        </w:rPr>
        <w:t xml:space="preserve">bellum omnia contra </w:t>
      </w:r>
      <w:proofErr w:type="spellStart"/>
      <w:r>
        <w:rPr>
          <w:rFonts w:ascii="Calibri" w:eastAsia="Calibri" w:hAnsi="Calibri" w:cs="Calibri"/>
          <w:i/>
        </w:rPr>
        <w:t>omnes</w:t>
      </w:r>
      <w:proofErr w:type="spellEnd"/>
      <w:r>
        <w:rPr>
          <w:rFonts w:ascii="Calibri" w:eastAsia="Calibri" w:hAnsi="Calibri" w:cs="Calibri"/>
        </w:rPr>
        <w:t xml:space="preserve"> (war of all against all).</w:t>
      </w:r>
      <w:r>
        <w:rPr>
          <w:rFonts w:ascii="Calibri" w:eastAsia="Calibri" w:hAnsi="Calibri" w:cs="Calibri"/>
          <w:vertAlign w:val="superscript"/>
        </w:rPr>
        <w:footnoteReference w:id="2"/>
      </w:r>
      <w:r>
        <w:rPr>
          <w:rFonts w:ascii="Calibri" w:eastAsia="Calibri" w:hAnsi="Calibri" w:cs="Calibri"/>
        </w:rPr>
        <w:t xml:space="preserve"> The Hobbesian concept</w:t>
      </w:r>
      <w:r>
        <w:rPr>
          <w:rFonts w:ascii="Calibri" w:eastAsia="Calibri" w:hAnsi="Calibri" w:cs="Calibri"/>
        </w:rPr>
        <w:t xml:space="preserve"> of governance has influenced ruling doctrines around the globe</w:t>
      </w:r>
      <w:sdt>
        <w:sdtPr>
          <w:tag w:val="goog_rdk_3"/>
          <w:id w:val="-560021377"/>
        </w:sdtPr>
        <w:sdtEndPr/>
        <w:sdtContent>
          <w:r>
            <w:rPr>
              <w:rFonts w:ascii="Calibri" w:eastAsia="Calibri" w:hAnsi="Calibri" w:cs="Calibri"/>
            </w:rPr>
            <w:t>, b</w:t>
          </w:r>
        </w:sdtContent>
      </w:sdt>
      <w:r>
        <w:rPr>
          <w:rFonts w:ascii="Calibri" w:eastAsia="Calibri" w:hAnsi="Calibri" w:cs="Calibri"/>
        </w:rPr>
        <w:t>ut how does his theory regarding the natural state of man apply to a developed world? On June 9</w:t>
      </w:r>
      <w:r>
        <w:rPr>
          <w:rFonts w:ascii="Calibri" w:eastAsia="Calibri" w:hAnsi="Calibri" w:cs="Calibri"/>
        </w:rPr>
        <w:t>, 2020, protestors overtook a six square block area in downtown Seattle.</w:t>
      </w:r>
      <w:r>
        <w:rPr>
          <w:rFonts w:ascii="Calibri" w:eastAsia="Calibri" w:hAnsi="Calibri" w:cs="Calibri"/>
          <w:vertAlign w:val="superscript"/>
        </w:rPr>
        <w:footnoteReference w:id="3"/>
      </w:r>
      <w:r>
        <w:rPr>
          <w:rFonts w:ascii="Calibri" w:eastAsia="Calibri" w:hAnsi="Calibri" w:cs="Calibri"/>
        </w:rPr>
        <w:t xml:space="preserve"> The fact </w:t>
      </w:r>
      <w:r>
        <w:rPr>
          <w:rFonts w:ascii="Calibri" w:eastAsia="Calibri" w:hAnsi="Calibri" w:cs="Calibri"/>
        </w:rPr>
        <w:t>that these protestors had no government opened up a lens of research into whether those living in the Capital Hill Organized Protest Zone (CHOP) had accidentally stumbled into Hobbes’ vision of the state of nature. This p</w:t>
      </w:r>
      <w:sdt>
        <w:sdtPr>
          <w:tag w:val="goog_rdk_6"/>
          <w:id w:val="-1210797266"/>
        </w:sdtPr>
        <w:sdtEndPr/>
        <w:sdtContent>
          <w:r>
            <w:rPr>
              <w:rFonts w:ascii="Calibri" w:eastAsia="Calibri" w:hAnsi="Calibri" w:cs="Calibri"/>
            </w:rPr>
            <w:t>aper</w:t>
          </w:r>
        </w:sdtContent>
      </w:sdt>
      <w:r>
        <w:rPr>
          <w:rFonts w:ascii="Calibri" w:eastAsia="Calibri" w:hAnsi="Calibri" w:cs="Calibri"/>
        </w:rPr>
        <w:t xml:space="preserve"> will analyze Hobbesian</w:t>
      </w:r>
      <w:r>
        <w:rPr>
          <w:rFonts w:ascii="Calibri" w:eastAsia="Calibri" w:hAnsi="Calibri" w:cs="Calibri"/>
        </w:rPr>
        <w:t xml:space="preserve"> philosophy and </w:t>
      </w:r>
      <w:r>
        <w:rPr>
          <w:rFonts w:ascii="Calibri" w:eastAsia="Calibri" w:hAnsi="Calibri" w:cs="Calibri"/>
        </w:rPr>
        <w:t>apply it to the state of affairs in</w:t>
      </w:r>
      <w:r>
        <w:rPr>
          <w:rFonts w:ascii="Calibri" w:eastAsia="Calibri" w:hAnsi="Calibri" w:cs="Calibri"/>
        </w:rPr>
        <w:t xml:space="preserve"> CHOP.</w:t>
      </w:r>
      <w:sdt>
        <w:sdtPr>
          <w:tag w:val="goog_rdk_11"/>
          <w:id w:val="-1560019869"/>
        </w:sdtPr>
        <w:sdtEndPr/>
        <w:sdtContent>
          <w:r>
            <w:rPr>
              <w:rFonts w:ascii="Calibri" w:eastAsia="Calibri" w:hAnsi="Calibri" w:cs="Calibri"/>
            </w:rPr>
            <w:t xml:space="preserve"> T</w:t>
          </w:r>
        </w:sdtContent>
      </w:sdt>
      <w:r>
        <w:rPr>
          <w:rFonts w:ascii="Calibri" w:eastAsia="Calibri" w:hAnsi="Calibri" w:cs="Calibri"/>
        </w:rPr>
        <w:t xml:space="preserve">his example presents a prime case study of whether the Hobbesian conception of the state of nature is applicable </w:t>
      </w:r>
      <w:sdt>
        <w:sdtPr>
          <w:tag w:val="goog_rdk_12"/>
          <w:id w:val="-913005841"/>
        </w:sdtPr>
        <w:sdtEndPr/>
        <w:sdtContent>
          <w:r>
            <w:rPr>
              <w:rFonts w:ascii="Calibri" w:eastAsia="Calibri" w:hAnsi="Calibri" w:cs="Calibri"/>
            </w:rPr>
            <w:t>to</w:t>
          </w:r>
        </w:sdtContent>
      </w:sdt>
      <w:sdt>
        <w:sdtPr>
          <w:tag w:val="goog_rdk_13"/>
          <w:id w:val="523288032"/>
          <w:showingPlcHdr/>
        </w:sdtPr>
        <w:sdtEndPr/>
        <w:sdtContent>
          <w:r w:rsidR="00025B09">
            <w:t xml:space="preserve">     </w:t>
          </w:r>
        </w:sdtContent>
      </w:sdt>
      <w:r>
        <w:rPr>
          <w:rFonts w:ascii="Calibri" w:eastAsia="Calibri" w:hAnsi="Calibri" w:cs="Calibri"/>
        </w:rPr>
        <w:t xml:space="preserve"> the modern world. </w:t>
      </w:r>
      <w:sdt>
        <w:sdtPr>
          <w:tag w:val="goog_rdk_14"/>
          <w:id w:val="-1786027884"/>
          <w:showingPlcHdr/>
        </w:sdtPr>
        <w:sdtEndPr/>
        <w:sdtContent>
          <w:r w:rsidR="00025B09">
            <w:t xml:space="preserve">     </w:t>
          </w:r>
        </w:sdtContent>
      </w:sdt>
    </w:p>
    <w:p w14:paraId="00000007" w14:textId="630BB7D9" w:rsidR="00332155" w:rsidRDefault="004F2530">
      <w:pPr>
        <w:spacing w:line="480" w:lineRule="auto"/>
        <w:ind w:firstLine="360"/>
        <w:rPr>
          <w:rFonts w:ascii="Calibri" w:eastAsia="Calibri" w:hAnsi="Calibri" w:cs="Calibri"/>
        </w:rPr>
      </w:pPr>
      <w:r>
        <w:rPr>
          <w:rFonts w:ascii="Calibri" w:eastAsia="Calibri" w:hAnsi="Calibri" w:cs="Calibri"/>
        </w:rPr>
        <w:t xml:space="preserve">First, an examination of the concept of the state of nature </w:t>
      </w:r>
      <w:sdt>
        <w:sdtPr>
          <w:tag w:val="goog_rdk_15"/>
          <w:id w:val="1539307207"/>
        </w:sdtPr>
        <w:sdtEndPr/>
        <w:sdtContent>
          <w:r>
            <w:rPr>
              <w:rFonts w:ascii="Calibri" w:eastAsia="Calibri" w:hAnsi="Calibri" w:cs="Calibri"/>
            </w:rPr>
            <w:t>is required</w:t>
          </w:r>
        </w:sdtContent>
      </w:sdt>
      <w:r>
        <w:rPr>
          <w:rFonts w:ascii="Calibri" w:eastAsia="Calibri" w:hAnsi="Calibri" w:cs="Calibri"/>
        </w:rPr>
        <w:t>. According to Alan Ryan, Hobbes’ state of nature is defined by “the absence of sovereign authority and re</w:t>
      </w:r>
      <w:r>
        <w:rPr>
          <w:rFonts w:ascii="Calibri" w:eastAsia="Calibri" w:hAnsi="Calibri" w:cs="Calibri"/>
        </w:rPr>
        <w:t xml:space="preserve">gular law” as its foundation. Hobbes was a proponent of strong government and believed that, in its </w:t>
      </w:r>
      <w:r>
        <w:rPr>
          <w:rFonts w:ascii="Calibri" w:eastAsia="Calibri" w:hAnsi="Calibri" w:cs="Calibri"/>
        </w:rPr>
        <w:lastRenderedPageBreak/>
        <w:t>absence, this state of nature develops.</w:t>
      </w:r>
      <w:r>
        <w:rPr>
          <w:rFonts w:ascii="Calibri" w:eastAsia="Calibri" w:hAnsi="Calibri" w:cs="Calibri"/>
          <w:vertAlign w:val="superscript"/>
        </w:rPr>
        <w:footnoteReference w:id="4"/>
      </w:r>
      <w:r>
        <w:rPr>
          <w:rFonts w:ascii="Calibri" w:eastAsia="Calibri" w:hAnsi="Calibri" w:cs="Calibri"/>
        </w:rPr>
        <w:t xml:space="preserve"> According to </w:t>
      </w:r>
      <w:proofErr w:type="spellStart"/>
      <w:r>
        <w:rPr>
          <w:rFonts w:ascii="Calibri" w:eastAsia="Calibri" w:hAnsi="Calibri" w:cs="Calibri"/>
        </w:rPr>
        <w:t>Jorg</w:t>
      </w:r>
      <w:proofErr w:type="spellEnd"/>
      <w:r>
        <w:rPr>
          <w:rFonts w:ascii="Calibri" w:eastAsia="Calibri" w:hAnsi="Calibri" w:cs="Calibri"/>
        </w:rPr>
        <w:t xml:space="preserve"> </w:t>
      </w:r>
      <w:proofErr w:type="spellStart"/>
      <w:r>
        <w:rPr>
          <w:rFonts w:ascii="Calibri" w:eastAsia="Calibri" w:hAnsi="Calibri" w:cs="Calibri"/>
        </w:rPr>
        <w:t>Spieker</w:t>
      </w:r>
      <w:proofErr w:type="spellEnd"/>
      <w:r>
        <w:rPr>
          <w:rFonts w:ascii="Calibri" w:eastAsia="Calibri" w:hAnsi="Calibri" w:cs="Calibri"/>
        </w:rPr>
        <w:t>, “the Hobbesian state of nature refers to the human condition without epistemological or</w:t>
      </w:r>
      <w:r>
        <w:rPr>
          <w:rFonts w:ascii="Calibri" w:eastAsia="Calibri" w:hAnsi="Calibri" w:cs="Calibri"/>
        </w:rPr>
        <w:t xml:space="preserve"> political foundations,” essentially revealing the condition of man without knowledge or government.</w:t>
      </w:r>
      <w:r>
        <w:rPr>
          <w:rFonts w:ascii="Calibri" w:eastAsia="Calibri" w:hAnsi="Calibri" w:cs="Calibri"/>
          <w:vertAlign w:val="superscript"/>
        </w:rPr>
        <w:footnoteReference w:id="5"/>
      </w:r>
      <w:r>
        <w:rPr>
          <w:rFonts w:ascii="Calibri" w:eastAsia="Calibri" w:hAnsi="Calibri" w:cs="Calibri"/>
        </w:rPr>
        <w:t xml:space="preserve"> Now, the basis of the lack of epistemological foundation must be further examined given that all humans possess some</w:t>
      </w:r>
      <w:r>
        <w:rPr>
          <w:rFonts w:ascii="Calibri" w:eastAsia="Calibri" w:hAnsi="Calibri" w:cs="Calibri"/>
        </w:rPr>
        <w:t xml:space="preserve"> knowledge.</w:t>
      </w:r>
      <w:r>
        <w:rPr>
          <w:rFonts w:ascii="Calibri" w:eastAsia="Calibri" w:hAnsi="Calibri" w:cs="Calibri"/>
        </w:rPr>
        <w:t xml:space="preserve"> This provides a clearer picture of the conditions for the state of nature to exist. There must be no sovereign authority, no legal structure, and no philosophical thought in order f</w:t>
      </w:r>
      <w:r>
        <w:rPr>
          <w:rFonts w:ascii="Calibri" w:eastAsia="Calibri" w:hAnsi="Calibri" w:cs="Calibri"/>
        </w:rPr>
        <w:t>or the state of nature to exist.</w:t>
      </w:r>
    </w:p>
    <w:p w14:paraId="00000008" w14:textId="607D4873" w:rsidR="00332155" w:rsidRDefault="004F2530">
      <w:pPr>
        <w:spacing w:line="480" w:lineRule="auto"/>
        <w:ind w:firstLine="360"/>
        <w:rPr>
          <w:rFonts w:ascii="Calibri" w:eastAsia="Calibri" w:hAnsi="Calibri" w:cs="Calibri"/>
          <w:color w:val="000000"/>
        </w:rPr>
      </w:pPr>
      <w:r>
        <w:rPr>
          <w:rFonts w:ascii="Calibri" w:eastAsia="Calibri" w:hAnsi="Calibri" w:cs="Calibri"/>
        </w:rPr>
        <w:t>Next, consideration of the state of nature as the state of war must be made. According to Hobbes, “</w:t>
      </w:r>
      <w:r>
        <w:rPr>
          <w:rFonts w:ascii="Calibri" w:eastAsia="Calibri" w:hAnsi="Calibri" w:cs="Calibri"/>
          <w:color w:val="000000"/>
        </w:rPr>
        <w:t xml:space="preserve">the nature of War, </w:t>
      </w:r>
      <w:proofErr w:type="spellStart"/>
      <w:r>
        <w:rPr>
          <w:rFonts w:ascii="Calibri" w:eastAsia="Calibri" w:hAnsi="Calibri" w:cs="Calibri"/>
          <w:color w:val="000000"/>
        </w:rPr>
        <w:t>consisteth</w:t>
      </w:r>
      <w:proofErr w:type="spellEnd"/>
      <w:r>
        <w:rPr>
          <w:rFonts w:ascii="Calibri" w:eastAsia="Calibri" w:hAnsi="Calibri" w:cs="Calibri"/>
          <w:color w:val="000000"/>
        </w:rPr>
        <w:t xml:space="preserve"> not in </w:t>
      </w:r>
      <w:sdt>
        <w:sdtPr>
          <w:rPr>
            <w:rFonts w:asciiTheme="minorHAnsi" w:hAnsiTheme="minorHAnsi" w:cstheme="minorHAnsi"/>
          </w:rPr>
          <w:tag w:val="goog_rdk_19"/>
          <w:id w:val="224732735"/>
        </w:sdtPr>
        <w:sdtEndPr/>
        <w:sdtContent>
          <w:proofErr w:type="spellStart"/>
          <w:r w:rsidRPr="00025B09">
            <w:rPr>
              <w:rFonts w:asciiTheme="minorHAnsi" w:eastAsia="Calibri" w:hAnsiTheme="minorHAnsi" w:cstheme="minorHAnsi"/>
              <w:color w:val="000000"/>
            </w:rPr>
            <w:t>actual</w:t>
          </w:r>
        </w:sdtContent>
      </w:sdt>
      <w:sdt>
        <w:sdtPr>
          <w:rPr>
            <w:rFonts w:asciiTheme="minorHAnsi" w:hAnsiTheme="minorHAnsi" w:cstheme="minorHAnsi"/>
          </w:rPr>
          <w:tag w:val="goog_rdk_20"/>
          <w:id w:val="2096434796"/>
        </w:sdtPr>
        <w:sdtEndPr/>
        <w:sdtContent>
          <w:r w:rsidR="00025B09" w:rsidRPr="00025B09">
            <w:rPr>
              <w:rFonts w:asciiTheme="minorHAnsi" w:hAnsiTheme="minorHAnsi" w:cstheme="minorHAnsi"/>
            </w:rPr>
            <w:t>l</w:t>
          </w:r>
          <w:proofErr w:type="spellEnd"/>
        </w:sdtContent>
      </w:sdt>
      <w:r>
        <w:rPr>
          <w:rFonts w:ascii="Calibri" w:eastAsia="Calibri" w:hAnsi="Calibri" w:cs="Calibri"/>
          <w:color w:val="000000"/>
        </w:rPr>
        <w:t xml:space="preserve"> fighting; but in the known disposition thereto, during all the time there is no assurance to the contrary.”</w:t>
      </w:r>
      <w:r>
        <w:rPr>
          <w:rFonts w:ascii="Calibri" w:eastAsia="Calibri" w:hAnsi="Calibri" w:cs="Calibri"/>
          <w:color w:val="000000"/>
          <w:vertAlign w:val="superscript"/>
        </w:rPr>
        <w:footnoteReference w:id="6"/>
      </w:r>
      <w:r>
        <w:rPr>
          <w:rFonts w:ascii="Calibri" w:eastAsia="Calibri" w:hAnsi="Calibri" w:cs="Calibri"/>
          <w:color w:val="000000"/>
        </w:rPr>
        <w:t xml:space="preserve"> This means that, even though it is referred to as the state of war, it is more realistically the state of fear or a state without peace. This is </w:t>
      </w:r>
      <w:r>
        <w:rPr>
          <w:rFonts w:ascii="Calibri" w:eastAsia="Calibri" w:hAnsi="Calibri" w:cs="Calibri"/>
          <w:color w:val="000000"/>
        </w:rPr>
        <w:t xml:space="preserve">exemplified by </w:t>
      </w:r>
      <w:sdt>
        <w:sdtPr>
          <w:tag w:val="goog_rdk_21"/>
          <w:id w:val="1577092915"/>
        </w:sdtPr>
        <w:sdtEndPr/>
        <w:sdtContent>
          <w:r>
            <w:rPr>
              <w:rFonts w:ascii="Calibri" w:eastAsia="Calibri" w:hAnsi="Calibri" w:cs="Calibri"/>
              <w:color w:val="000000"/>
            </w:rPr>
            <w:t xml:space="preserve">philosopher </w:t>
          </w:r>
        </w:sdtContent>
      </w:sdt>
      <w:r>
        <w:rPr>
          <w:rFonts w:ascii="Calibri" w:eastAsia="Calibri" w:hAnsi="Calibri" w:cs="Calibri"/>
          <w:color w:val="000000"/>
        </w:rPr>
        <w:t xml:space="preserve">Michael </w:t>
      </w:r>
      <w:proofErr w:type="spellStart"/>
      <w:r>
        <w:rPr>
          <w:rFonts w:ascii="Calibri" w:eastAsia="Calibri" w:hAnsi="Calibri" w:cs="Calibri"/>
          <w:color w:val="000000"/>
        </w:rPr>
        <w:t>Foccault</w:t>
      </w:r>
      <w:proofErr w:type="spellEnd"/>
      <w:r>
        <w:rPr>
          <w:rFonts w:ascii="Calibri" w:eastAsia="Calibri" w:hAnsi="Calibri" w:cs="Calibri"/>
          <w:color w:val="000000"/>
        </w:rPr>
        <w:t>, who argues, “for Hobbes, it does not all begin with war.”</w:t>
      </w:r>
      <w:r>
        <w:rPr>
          <w:rFonts w:ascii="Calibri" w:eastAsia="Calibri" w:hAnsi="Calibri" w:cs="Calibri"/>
          <w:color w:val="000000"/>
          <w:vertAlign w:val="superscript"/>
        </w:rPr>
        <w:footnoteReference w:id="7"/>
      </w:r>
      <w:r>
        <w:rPr>
          <w:rFonts w:ascii="Calibri" w:eastAsia="Calibri" w:hAnsi="Calibri" w:cs="Calibri"/>
          <w:color w:val="000000"/>
        </w:rPr>
        <w:t xml:space="preserve"> </w:t>
      </w:r>
      <w:proofErr w:type="spellStart"/>
      <w:r>
        <w:rPr>
          <w:rFonts w:ascii="Calibri" w:eastAsia="Calibri" w:hAnsi="Calibri" w:cs="Calibri"/>
          <w:color w:val="000000"/>
        </w:rPr>
        <w:t>Spieker</w:t>
      </w:r>
      <w:proofErr w:type="spellEnd"/>
      <w:r>
        <w:rPr>
          <w:rFonts w:ascii="Calibri" w:eastAsia="Calibri" w:hAnsi="Calibri" w:cs="Calibri"/>
          <w:color w:val="000000"/>
        </w:rPr>
        <w:t xml:space="preserve"> assesses </w:t>
      </w:r>
      <w:r>
        <w:rPr>
          <w:rFonts w:ascii="Calibri" w:eastAsia="Calibri" w:hAnsi="Calibri" w:cs="Calibri"/>
          <w:color w:val="000000"/>
        </w:rPr>
        <w:t xml:space="preserve">that the real state of war is based on the </w:t>
      </w:r>
      <w:sdt>
        <w:sdtPr>
          <w:tag w:val="goog_rdk_24"/>
          <w:id w:val="-1717658180"/>
        </w:sdtPr>
        <w:sdtEndPr/>
        <w:sdtContent>
          <w:r>
            <w:rPr>
              <w:rFonts w:ascii="Calibri" w:eastAsia="Calibri" w:hAnsi="Calibri" w:cs="Calibri"/>
              <w:color w:val="000000"/>
            </w:rPr>
            <w:t xml:space="preserve">mere </w:t>
          </w:r>
        </w:sdtContent>
      </w:sdt>
      <w:r>
        <w:rPr>
          <w:rFonts w:ascii="Calibri" w:eastAsia="Calibri" w:hAnsi="Calibri" w:cs="Calibri"/>
          <w:color w:val="000000"/>
        </w:rPr>
        <w:t>threat of war</w:t>
      </w:r>
      <w:r>
        <w:rPr>
          <w:rFonts w:ascii="Calibri" w:eastAsia="Calibri" w:hAnsi="Calibri" w:cs="Calibri"/>
          <w:color w:val="000000"/>
        </w:rPr>
        <w:t>.</w:t>
      </w:r>
      <w:r>
        <w:rPr>
          <w:rFonts w:ascii="Calibri" w:eastAsia="Calibri" w:hAnsi="Calibri" w:cs="Calibri"/>
          <w:color w:val="000000"/>
          <w:vertAlign w:val="superscript"/>
        </w:rPr>
        <w:footnoteReference w:id="8"/>
      </w:r>
      <w:r w:rsidR="00025B09">
        <w:rPr>
          <w:rFonts w:ascii="Calibri" w:eastAsia="Calibri" w:hAnsi="Calibri" w:cs="Calibri"/>
          <w:color w:val="000000"/>
        </w:rPr>
        <w:t xml:space="preserve"> </w:t>
      </w:r>
      <w:r>
        <w:rPr>
          <w:rFonts w:ascii="Calibri" w:eastAsia="Calibri" w:hAnsi="Calibri" w:cs="Calibri"/>
          <w:color w:val="000000"/>
        </w:rPr>
        <w:t>This is an important concept that will come into play in the analysis of Seattle.</w:t>
      </w:r>
      <w:sdt>
        <w:sdtPr>
          <w:tag w:val="goog_rdk_27"/>
          <w:id w:val="1613088702"/>
          <w:showingPlcHdr/>
        </w:sdtPr>
        <w:sdtEndPr/>
        <w:sdtContent>
          <w:r w:rsidR="00025B09">
            <w:t xml:space="preserve">     </w:t>
          </w:r>
        </w:sdtContent>
      </w:sdt>
    </w:p>
    <w:p w14:paraId="00000009" w14:textId="6DAD5A1E" w:rsidR="00332155" w:rsidRDefault="004F2530">
      <w:pPr>
        <w:spacing w:line="480" w:lineRule="auto"/>
        <w:ind w:firstLine="360"/>
        <w:rPr>
          <w:rFonts w:ascii="Calibri" w:eastAsia="Calibri" w:hAnsi="Calibri" w:cs="Calibri"/>
          <w:color w:val="000000"/>
        </w:rPr>
      </w:pPr>
      <w:r>
        <w:rPr>
          <w:rFonts w:ascii="Calibri" w:eastAsia="Calibri" w:hAnsi="Calibri" w:cs="Calibri"/>
          <w:color w:val="000000"/>
        </w:rPr>
        <w:t xml:space="preserve">The mere existence of the state of war requires a deeper analysis of Hobbes’ causes of conflict. If the state of war is the </w:t>
      </w:r>
      <w:r>
        <w:rPr>
          <w:rFonts w:ascii="Calibri" w:eastAsia="Calibri" w:hAnsi="Calibri" w:cs="Calibri"/>
          <w:color w:val="000000"/>
        </w:rPr>
        <w:t>state of fear, then the quandary presented becomes just how fear transitions into war. For that, Hobbes lists three causes: “Competition… Diffidence</w:t>
      </w:r>
      <w:r>
        <w:rPr>
          <w:rFonts w:ascii="Calibri" w:eastAsia="Calibri" w:hAnsi="Calibri" w:cs="Calibri"/>
          <w:color w:val="000000"/>
          <w:vertAlign w:val="superscript"/>
        </w:rPr>
        <w:footnoteReference w:id="9"/>
      </w:r>
      <w:r>
        <w:rPr>
          <w:rFonts w:ascii="Calibri" w:eastAsia="Calibri" w:hAnsi="Calibri" w:cs="Calibri"/>
          <w:color w:val="000000"/>
        </w:rPr>
        <w:t xml:space="preserve">… </w:t>
      </w:r>
      <w:r>
        <w:rPr>
          <w:rFonts w:ascii="Calibri" w:eastAsia="Calibri" w:hAnsi="Calibri" w:cs="Calibri"/>
          <w:color w:val="000000"/>
        </w:rPr>
        <w:lastRenderedPageBreak/>
        <w:t>Glory.”</w:t>
      </w:r>
      <w:r>
        <w:rPr>
          <w:rFonts w:ascii="Calibri" w:eastAsia="Calibri" w:hAnsi="Calibri" w:cs="Calibri"/>
          <w:color w:val="000000"/>
          <w:vertAlign w:val="superscript"/>
        </w:rPr>
        <w:footnoteReference w:id="10"/>
      </w:r>
      <w:r>
        <w:rPr>
          <w:rFonts w:ascii="Calibri" w:eastAsia="Calibri" w:hAnsi="Calibri" w:cs="Calibri"/>
          <w:color w:val="000000"/>
        </w:rPr>
        <w:t xml:space="preserve"> He connects all of these causes of quarrel to their underlying motivations. For competition, i</w:t>
      </w:r>
      <w:r>
        <w:rPr>
          <w:rFonts w:ascii="Calibri" w:eastAsia="Calibri" w:hAnsi="Calibri" w:cs="Calibri"/>
          <w:color w:val="000000"/>
        </w:rPr>
        <w:t>t is “gain;” for diffidence, it is “safety,” and for glory, it is “reputation.”</w:t>
      </w:r>
      <w:r>
        <w:rPr>
          <w:rFonts w:ascii="Calibri" w:eastAsia="Calibri" w:hAnsi="Calibri" w:cs="Calibri"/>
          <w:color w:val="000000"/>
          <w:vertAlign w:val="superscript"/>
        </w:rPr>
        <w:footnoteReference w:id="11"/>
      </w:r>
      <w:r>
        <w:rPr>
          <w:rFonts w:ascii="Calibri" w:eastAsia="Calibri" w:hAnsi="Calibri" w:cs="Calibri"/>
          <w:color w:val="000000"/>
        </w:rPr>
        <w:t xml:space="preserve"> T</w:t>
      </w:r>
      <w:r>
        <w:rPr>
          <w:rFonts w:ascii="Calibri" w:eastAsia="Calibri" w:hAnsi="Calibri" w:cs="Calibri"/>
          <w:color w:val="000000"/>
        </w:rPr>
        <w:t>hese factors are each invaluable in understanding why people invade when in the state of nature. To understand Hobbes’ theory, analogies underscoring these principles can be</w:t>
      </w:r>
      <w:r>
        <w:rPr>
          <w:rFonts w:ascii="Calibri" w:eastAsia="Calibri" w:hAnsi="Calibri" w:cs="Calibri"/>
          <w:color w:val="000000"/>
        </w:rPr>
        <w:t xml:space="preserve"> looked at. If a farmer is growing and selling beets, he might attack his beet-farming neighbor in order to grow his business; </w:t>
      </w:r>
      <w:sdt>
        <w:sdtPr>
          <w:tag w:val="goog_rdk_28"/>
          <w:id w:val="-842551952"/>
        </w:sdtPr>
        <w:sdtEndPr/>
        <w:sdtContent>
          <w:r>
            <w:rPr>
              <w:rFonts w:ascii="Calibri" w:eastAsia="Calibri" w:hAnsi="Calibri" w:cs="Calibri"/>
              <w:color w:val="000000"/>
            </w:rPr>
            <w:t>this</w:t>
          </w:r>
        </w:sdtContent>
      </w:sdt>
      <w:r>
        <w:rPr>
          <w:rFonts w:ascii="Calibri" w:eastAsia="Calibri" w:hAnsi="Calibri" w:cs="Calibri"/>
          <w:color w:val="000000"/>
        </w:rPr>
        <w:t xml:space="preserve"> is competition in action. If a man is walking down the street and fears that someone is following him and is going t</w:t>
      </w:r>
      <w:r>
        <w:rPr>
          <w:rFonts w:ascii="Calibri" w:eastAsia="Calibri" w:hAnsi="Calibri" w:cs="Calibri"/>
          <w:color w:val="000000"/>
        </w:rPr>
        <w:t xml:space="preserve">o </w:t>
      </w:r>
      <w:sdt>
        <w:sdtPr>
          <w:tag w:val="goog_rdk_30"/>
          <w:id w:val="-770473305"/>
        </w:sdtPr>
        <w:sdtEndPr/>
        <w:sdtContent>
          <w:r>
            <w:rPr>
              <w:rFonts w:ascii="Calibri" w:eastAsia="Calibri" w:hAnsi="Calibri" w:cs="Calibri"/>
              <w:color w:val="000000"/>
            </w:rPr>
            <w:t>assault</w:t>
          </w:r>
        </w:sdtContent>
      </w:sdt>
      <w:r>
        <w:rPr>
          <w:rFonts w:ascii="Calibri" w:eastAsia="Calibri" w:hAnsi="Calibri" w:cs="Calibri"/>
          <w:color w:val="000000"/>
        </w:rPr>
        <w:t xml:space="preserve"> him, he may hide behind the next building and attack the follower; </w:t>
      </w:r>
      <w:sdt>
        <w:sdtPr>
          <w:tag w:val="goog_rdk_32"/>
          <w:id w:val="-1436123729"/>
        </w:sdtPr>
        <w:sdtEndPr/>
        <w:sdtContent>
          <w:r>
            <w:rPr>
              <w:rFonts w:ascii="Calibri" w:eastAsia="Calibri" w:hAnsi="Calibri" w:cs="Calibri"/>
              <w:color w:val="000000"/>
            </w:rPr>
            <w:t>this</w:t>
          </w:r>
        </w:sdtContent>
      </w:sdt>
      <w:r>
        <w:rPr>
          <w:rFonts w:ascii="Calibri" w:eastAsia="Calibri" w:hAnsi="Calibri" w:cs="Calibri"/>
          <w:color w:val="000000"/>
        </w:rPr>
        <w:t xml:space="preserve"> is diffidence. </w:t>
      </w:r>
      <w:sdt>
        <w:sdtPr>
          <w:tag w:val="goog_rdk_34"/>
          <w:id w:val="1899168585"/>
        </w:sdtPr>
        <w:sdtEndPr/>
        <w:sdtContent>
          <w:r w:rsidR="00025B09">
            <w:rPr>
              <w:rFonts w:ascii="Calibri" w:eastAsia="Calibri" w:hAnsi="Calibri" w:cs="Calibri"/>
              <w:color w:val="000000"/>
            </w:rPr>
            <w:t>Finally,</w:t>
          </w:r>
        </w:sdtContent>
      </w:sdt>
      <w:r>
        <w:rPr>
          <w:rFonts w:ascii="Calibri" w:eastAsia="Calibri" w:hAnsi="Calibri" w:cs="Calibri"/>
          <w:color w:val="000000"/>
        </w:rPr>
        <w:t xml:space="preserve"> if a boy is initiating into a street gang, he may shoot random strangers in order to gain street credit</w:t>
      </w:r>
      <w:sdt>
        <w:sdtPr>
          <w:tag w:val="goog_rdk_36"/>
          <w:id w:val="-420031905"/>
        </w:sdtPr>
        <w:sdtEndPr/>
        <w:sdtContent>
          <w:r>
            <w:rPr>
              <w:rFonts w:ascii="Calibri" w:eastAsia="Calibri" w:hAnsi="Calibri" w:cs="Calibri"/>
              <w:color w:val="000000"/>
            </w:rPr>
            <w:t>—</w:t>
          </w:r>
        </w:sdtContent>
      </w:sdt>
      <w:r>
        <w:rPr>
          <w:rFonts w:ascii="Calibri" w:eastAsia="Calibri" w:hAnsi="Calibri" w:cs="Calibri"/>
          <w:color w:val="000000"/>
        </w:rPr>
        <w:t xml:space="preserve"> </w:t>
      </w:r>
      <w:r>
        <w:rPr>
          <w:rFonts w:ascii="Calibri" w:eastAsia="Calibri" w:hAnsi="Calibri" w:cs="Calibri"/>
          <w:color w:val="000000"/>
        </w:rPr>
        <w:t>th</w:t>
      </w:r>
      <w:sdt>
        <w:sdtPr>
          <w:tag w:val="goog_rdk_39"/>
          <w:id w:val="-7984153"/>
        </w:sdtPr>
        <w:sdtEndPr/>
        <w:sdtContent>
          <w:r>
            <w:rPr>
              <w:rFonts w:ascii="Calibri" w:eastAsia="Calibri" w:hAnsi="Calibri" w:cs="Calibri"/>
              <w:color w:val="000000"/>
            </w:rPr>
            <w:t>is</w:t>
          </w:r>
        </w:sdtContent>
      </w:sdt>
      <w:r>
        <w:rPr>
          <w:rFonts w:ascii="Calibri" w:eastAsia="Calibri" w:hAnsi="Calibri" w:cs="Calibri"/>
          <w:color w:val="000000"/>
        </w:rPr>
        <w:t xml:space="preserve"> is glory. </w:t>
      </w:r>
    </w:p>
    <w:p w14:paraId="0000000A" w14:textId="57F12200" w:rsidR="00332155" w:rsidRDefault="004F2530">
      <w:pPr>
        <w:spacing w:line="480" w:lineRule="auto"/>
        <w:rPr>
          <w:rFonts w:ascii="Calibri" w:eastAsia="Calibri" w:hAnsi="Calibri" w:cs="Calibri"/>
          <w:color w:val="000000"/>
        </w:rPr>
      </w:pPr>
      <w:r>
        <w:rPr>
          <w:rFonts w:ascii="Calibri" w:eastAsia="Calibri" w:hAnsi="Calibri" w:cs="Calibri"/>
          <w:color w:val="000000"/>
        </w:rPr>
        <w:tab/>
        <w:t>Lastly, what Hobbes refers to as “incommodities of war” should be explored. He writes, “there is no place for indus</w:t>
      </w:r>
      <w:r>
        <w:rPr>
          <w:rFonts w:ascii="Calibri" w:eastAsia="Calibri" w:hAnsi="Calibri" w:cs="Calibri"/>
          <w:color w:val="000000"/>
        </w:rPr>
        <w:t>try… no Culture of the Earth… no arts; no letters; no society.”</w:t>
      </w:r>
      <w:r>
        <w:rPr>
          <w:rFonts w:ascii="Calibri" w:eastAsia="Calibri" w:hAnsi="Calibri" w:cs="Calibri"/>
          <w:color w:val="000000"/>
          <w:vertAlign w:val="superscript"/>
        </w:rPr>
        <w:footnoteReference w:id="12"/>
      </w:r>
      <w:r>
        <w:rPr>
          <w:rFonts w:ascii="Calibri" w:eastAsia="Calibri" w:hAnsi="Calibri" w:cs="Calibri"/>
          <w:color w:val="000000"/>
        </w:rPr>
        <w:t xml:space="preserve"> He points to thirteen in total</w:t>
      </w:r>
      <w:sdt>
        <w:sdtPr>
          <w:tag w:val="goog_rdk_41"/>
          <w:id w:val="-1814474643"/>
        </w:sdtPr>
        <w:sdtEndPr/>
        <w:sdtContent>
          <w:r>
            <w:rPr>
              <w:rFonts w:ascii="Calibri" w:eastAsia="Calibri" w:hAnsi="Calibri" w:cs="Calibri"/>
              <w:color w:val="000000"/>
            </w:rPr>
            <w:t>,</w:t>
          </w:r>
        </w:sdtContent>
      </w:sdt>
      <w:r>
        <w:rPr>
          <w:rFonts w:ascii="Calibri" w:eastAsia="Calibri" w:hAnsi="Calibri" w:cs="Calibri"/>
          <w:color w:val="000000"/>
        </w:rPr>
        <w:t xml:space="preserve"> however, some have no relevance in a modern world with cell phones and t</w:t>
      </w:r>
      <w:sdt>
        <w:sdtPr>
          <w:tag w:val="goog_rdk_43"/>
          <w:id w:val="-1648658916"/>
        </w:sdtPr>
        <w:sdtEndPr/>
        <w:sdtContent>
          <w:r>
            <w:rPr>
              <w:rFonts w:ascii="Calibri" w:eastAsia="Calibri" w:hAnsi="Calibri" w:cs="Calibri"/>
              <w:color w:val="000000"/>
            </w:rPr>
            <w:t>elevision</w:t>
          </w:r>
        </w:sdtContent>
      </w:sdt>
      <w:r>
        <w:rPr>
          <w:rFonts w:ascii="Calibri" w:eastAsia="Calibri" w:hAnsi="Calibri" w:cs="Calibri"/>
          <w:color w:val="000000"/>
        </w:rPr>
        <w:t xml:space="preserve"> news (for example, the inability to tell time). The most egregious, he writes, is </w:t>
      </w:r>
      <w:r>
        <w:rPr>
          <w:rFonts w:ascii="Calibri" w:eastAsia="Calibri" w:hAnsi="Calibri" w:cs="Calibri"/>
          <w:color w:val="000000"/>
        </w:rPr>
        <w:t>“</w:t>
      </w:r>
      <w:proofErr w:type="spellStart"/>
      <w:r>
        <w:rPr>
          <w:rFonts w:ascii="Calibri" w:eastAsia="Calibri" w:hAnsi="Calibri" w:cs="Calibri"/>
          <w:color w:val="000000"/>
        </w:rPr>
        <w:t>continuall</w:t>
      </w:r>
      <w:proofErr w:type="spellEnd"/>
      <w:r>
        <w:rPr>
          <w:rFonts w:ascii="Calibri" w:eastAsia="Calibri" w:hAnsi="Calibri" w:cs="Calibri"/>
          <w:color w:val="000000"/>
        </w:rPr>
        <w:t xml:space="preserve"> </w:t>
      </w:r>
      <w:proofErr w:type="spellStart"/>
      <w:r>
        <w:rPr>
          <w:rFonts w:ascii="Calibri" w:eastAsia="Calibri" w:hAnsi="Calibri" w:cs="Calibri"/>
          <w:color w:val="000000"/>
        </w:rPr>
        <w:t>feare</w:t>
      </w:r>
      <w:proofErr w:type="spellEnd"/>
      <w:r>
        <w:rPr>
          <w:rFonts w:ascii="Calibri" w:eastAsia="Calibri" w:hAnsi="Calibri" w:cs="Calibri"/>
          <w:color w:val="000000"/>
        </w:rPr>
        <w:t>.”</w:t>
      </w:r>
      <w:r>
        <w:rPr>
          <w:rFonts w:ascii="Calibri" w:eastAsia="Calibri" w:hAnsi="Calibri" w:cs="Calibri"/>
          <w:color w:val="000000"/>
          <w:vertAlign w:val="superscript"/>
        </w:rPr>
        <w:footnoteReference w:id="13"/>
      </w:r>
      <w:r>
        <w:rPr>
          <w:rFonts w:ascii="Calibri" w:eastAsia="Calibri" w:hAnsi="Calibri" w:cs="Calibri"/>
          <w:color w:val="000000"/>
        </w:rPr>
        <w:t xml:space="preserve"> These other factors pose an intriguing roadblock to declaring the state of affairs in Seattle a </w:t>
      </w:r>
      <w:r>
        <w:rPr>
          <w:rFonts w:ascii="Calibri" w:eastAsia="Calibri" w:hAnsi="Calibri" w:cs="Calibri"/>
          <w:color w:val="000000"/>
        </w:rPr>
        <w:t xml:space="preserve">true state of nature. However, these are asserted as the by-products of the state of war rather than a cause. Therefore, the state of nature existing is not predicated on any or all of these factors </w:t>
      </w:r>
      <w:sdt>
        <w:sdtPr>
          <w:tag w:val="goog_rdk_47"/>
          <w:id w:val="952824330"/>
        </w:sdtPr>
        <w:sdtEndPr/>
        <w:sdtContent>
          <w:r>
            <w:rPr>
              <w:rFonts w:ascii="Calibri" w:eastAsia="Calibri" w:hAnsi="Calibri" w:cs="Calibri"/>
              <w:color w:val="000000"/>
            </w:rPr>
            <w:t>being present</w:t>
          </w:r>
        </w:sdtContent>
      </w:sdt>
      <w:sdt>
        <w:sdtPr>
          <w:tag w:val="goog_rdk_48"/>
          <w:id w:val="-956256246"/>
          <w:showingPlcHdr/>
        </w:sdtPr>
        <w:sdtEndPr/>
        <w:sdtContent>
          <w:r w:rsidR="00025B09">
            <w:t xml:space="preserve">     </w:t>
          </w:r>
        </w:sdtContent>
      </w:sdt>
      <w:r>
        <w:rPr>
          <w:rFonts w:ascii="Calibri" w:eastAsia="Calibri" w:hAnsi="Calibri" w:cs="Calibri"/>
          <w:color w:val="000000"/>
        </w:rPr>
        <w:t xml:space="preserve">. </w:t>
      </w:r>
    </w:p>
    <w:p w14:paraId="0000000B" w14:textId="79B62264" w:rsidR="00332155" w:rsidRDefault="004F2530">
      <w:pPr>
        <w:spacing w:line="480" w:lineRule="auto"/>
        <w:rPr>
          <w:rFonts w:ascii="Calibri" w:eastAsia="Calibri" w:hAnsi="Calibri" w:cs="Calibri"/>
          <w:color w:val="000000"/>
        </w:rPr>
      </w:pPr>
      <w:r>
        <w:rPr>
          <w:rFonts w:ascii="Calibri" w:eastAsia="Calibri" w:hAnsi="Calibri" w:cs="Calibri"/>
          <w:color w:val="000000"/>
        </w:rPr>
        <w:tab/>
        <w:t>Next, instances where sc</w:t>
      </w:r>
      <w:r>
        <w:rPr>
          <w:rFonts w:ascii="Calibri" w:eastAsia="Calibri" w:hAnsi="Calibri" w:cs="Calibri"/>
          <w:color w:val="000000"/>
        </w:rPr>
        <w:t>holars have applied the state of nature label in the past</w:t>
      </w:r>
      <w:sdt>
        <w:sdtPr>
          <w:tag w:val="goog_rdk_49"/>
          <w:id w:val="-768544400"/>
          <w:showingPlcHdr/>
        </w:sdtPr>
        <w:sdtEndPr/>
        <w:sdtContent>
          <w:r w:rsidR="00025B09">
            <w:t xml:space="preserve">     </w:t>
          </w:r>
        </w:sdtContent>
      </w:sdt>
      <w:r>
        <w:rPr>
          <w:rFonts w:ascii="Calibri" w:eastAsia="Calibri" w:hAnsi="Calibri" w:cs="Calibri"/>
          <w:color w:val="000000"/>
        </w:rPr>
        <w:t xml:space="preserve"> must be unpacked. George </w:t>
      </w:r>
      <w:proofErr w:type="spellStart"/>
      <w:r>
        <w:rPr>
          <w:rFonts w:ascii="Calibri" w:eastAsia="Calibri" w:hAnsi="Calibri" w:cs="Calibri"/>
          <w:color w:val="000000"/>
        </w:rPr>
        <w:t>Klosko</w:t>
      </w:r>
      <w:proofErr w:type="spellEnd"/>
      <w:r>
        <w:rPr>
          <w:rFonts w:ascii="Calibri" w:eastAsia="Calibri" w:hAnsi="Calibri" w:cs="Calibri"/>
          <w:color w:val="000000"/>
        </w:rPr>
        <w:t xml:space="preserve"> and Daryl Rice examine Thucydides’ influence on Hobbes’ </w:t>
      </w:r>
      <w:r>
        <w:rPr>
          <w:rFonts w:ascii="Calibri" w:eastAsia="Calibri" w:hAnsi="Calibri" w:cs="Calibri"/>
          <w:color w:val="000000"/>
        </w:rPr>
        <w:lastRenderedPageBreak/>
        <w:t>work. They acknowledge that many scholars make this connection and address the similarities between Thucydi</w:t>
      </w:r>
      <w:r>
        <w:rPr>
          <w:rFonts w:ascii="Calibri" w:eastAsia="Calibri" w:hAnsi="Calibri" w:cs="Calibri"/>
          <w:color w:val="000000"/>
        </w:rPr>
        <w:t>des’ account of the state of nature and Hobbes’ notion of the incommodities of war.</w:t>
      </w:r>
      <w:r>
        <w:rPr>
          <w:rFonts w:ascii="Calibri" w:eastAsia="Calibri" w:hAnsi="Calibri" w:cs="Calibri"/>
          <w:color w:val="000000"/>
          <w:vertAlign w:val="superscript"/>
        </w:rPr>
        <w:footnoteReference w:id="14"/>
      </w:r>
      <w:r>
        <w:rPr>
          <w:rFonts w:ascii="Calibri" w:eastAsia="Calibri" w:hAnsi="Calibri" w:cs="Calibri"/>
          <w:color w:val="000000"/>
        </w:rPr>
        <w:t xml:space="preserve"> It is notable that Thucydides lived during the Peloponnesian War,</w:t>
      </w:r>
      <w:r w:rsidR="00484BB8">
        <w:rPr>
          <w:rFonts w:ascii="Calibri" w:eastAsia="Calibri" w:hAnsi="Calibri" w:cs="Calibri"/>
          <w:color w:val="000000"/>
        </w:rPr>
        <w:t xml:space="preserve"> </w:t>
      </w:r>
      <w:r>
        <w:rPr>
          <w:rFonts w:ascii="Calibri" w:eastAsia="Calibri" w:hAnsi="Calibri" w:cs="Calibri"/>
          <w:color w:val="000000"/>
        </w:rPr>
        <w:t xml:space="preserve">which, according to Marshall </w:t>
      </w:r>
      <w:proofErr w:type="spellStart"/>
      <w:r>
        <w:rPr>
          <w:rFonts w:ascii="Calibri" w:eastAsia="Calibri" w:hAnsi="Calibri" w:cs="Calibri"/>
          <w:color w:val="000000"/>
        </w:rPr>
        <w:t>Sahlins</w:t>
      </w:r>
      <w:proofErr w:type="spellEnd"/>
      <w:r>
        <w:rPr>
          <w:rFonts w:ascii="Calibri" w:eastAsia="Calibri" w:hAnsi="Calibri" w:cs="Calibri"/>
          <w:color w:val="000000"/>
        </w:rPr>
        <w:t xml:space="preserve">, was reflective of both philosophers’ perception of the state of nature. The state of Corcyra was caught in the crossfire of a </w:t>
      </w:r>
      <w:r>
        <w:rPr>
          <w:rFonts w:ascii="Calibri" w:eastAsia="Calibri" w:hAnsi="Calibri" w:cs="Calibri"/>
          <w:i/>
          <w:color w:val="000000"/>
        </w:rPr>
        <w:t xml:space="preserve">bellum omnia contra </w:t>
      </w:r>
      <w:proofErr w:type="spellStart"/>
      <w:r>
        <w:rPr>
          <w:rFonts w:ascii="Calibri" w:eastAsia="Calibri" w:hAnsi="Calibri" w:cs="Calibri"/>
          <w:i/>
          <w:color w:val="000000"/>
        </w:rPr>
        <w:t>omnes</w:t>
      </w:r>
      <w:proofErr w:type="spellEnd"/>
      <w:r>
        <w:rPr>
          <w:rFonts w:ascii="Calibri" w:eastAsia="Calibri" w:hAnsi="Calibri" w:cs="Calibri"/>
          <w:color w:val="000000"/>
        </w:rPr>
        <w:t>, with battles raging over “equality versus plutocracy, imperialism versus independence, … freedom versus slavery.”</w:t>
      </w:r>
      <w:r>
        <w:rPr>
          <w:rFonts w:ascii="Calibri" w:eastAsia="Calibri" w:hAnsi="Calibri" w:cs="Calibri"/>
          <w:color w:val="000000"/>
          <w:vertAlign w:val="superscript"/>
        </w:rPr>
        <w:footnoteReference w:id="15"/>
      </w:r>
      <w:r>
        <w:rPr>
          <w:rFonts w:ascii="Calibri" w:eastAsia="Calibri" w:hAnsi="Calibri" w:cs="Calibri"/>
          <w:color w:val="000000"/>
        </w:rPr>
        <w:t xml:space="preserve">  This period was significant in providing the basis for the “state of nature” theory. Thucydides writes, “at this crisis in the breakdown </w:t>
      </w:r>
      <w:r>
        <w:rPr>
          <w:rFonts w:ascii="Calibri" w:eastAsia="Calibri" w:hAnsi="Calibri" w:cs="Calibri"/>
          <w:color w:val="000000"/>
        </w:rPr>
        <w:t xml:space="preserve">of civic </w:t>
      </w:r>
      <w:proofErr w:type="gramStart"/>
      <w:r>
        <w:rPr>
          <w:rFonts w:ascii="Calibri" w:eastAsia="Calibri" w:hAnsi="Calibri" w:cs="Calibri"/>
          <w:color w:val="000000"/>
        </w:rPr>
        <w:t>life[</w:t>
      </w:r>
      <w:proofErr w:type="gramEnd"/>
      <w:r>
        <w:rPr>
          <w:rFonts w:ascii="Calibri" w:eastAsia="Calibri" w:hAnsi="Calibri" w:cs="Calibri"/>
          <w:color w:val="000000"/>
        </w:rPr>
        <w:t xml:space="preserve">,] human nature, which is in any case conditioned to defy the laws in doing wrong, now triumphed over them and </w:t>
      </w:r>
      <w:proofErr w:type="spellStart"/>
      <w:r>
        <w:rPr>
          <w:rFonts w:ascii="Calibri" w:eastAsia="Calibri" w:hAnsi="Calibri" w:cs="Calibri"/>
          <w:color w:val="000000"/>
        </w:rPr>
        <w:t>revel</w:t>
      </w:r>
      <w:sdt>
        <w:sdtPr>
          <w:tag w:val="goog_rdk_51"/>
          <w:id w:val="538012695"/>
        </w:sdtPr>
        <w:sdtEndPr/>
        <w:sdtContent>
          <w:r>
            <w:rPr>
              <w:rFonts w:ascii="Calibri" w:eastAsia="Calibri" w:hAnsi="Calibri" w:cs="Calibri"/>
              <w:color w:val="000000"/>
            </w:rPr>
            <w:t>l</w:t>
          </w:r>
        </w:sdtContent>
      </w:sdt>
      <w:r>
        <w:rPr>
          <w:rFonts w:ascii="Calibri" w:eastAsia="Calibri" w:hAnsi="Calibri" w:cs="Calibri"/>
          <w:color w:val="000000"/>
        </w:rPr>
        <w:t>ed</w:t>
      </w:r>
      <w:proofErr w:type="spellEnd"/>
      <w:r>
        <w:rPr>
          <w:rFonts w:ascii="Calibri" w:eastAsia="Calibri" w:hAnsi="Calibri" w:cs="Calibri"/>
          <w:color w:val="000000"/>
        </w:rPr>
        <w:t xml:space="preserve"> in showing itself powerless against passion, too strong for justice and hostile to anything superior.”</w:t>
      </w:r>
      <w:r>
        <w:rPr>
          <w:rFonts w:ascii="Calibri" w:eastAsia="Calibri" w:hAnsi="Calibri" w:cs="Calibri"/>
          <w:color w:val="000000"/>
          <w:vertAlign w:val="superscript"/>
        </w:rPr>
        <w:footnoteReference w:id="16"/>
      </w:r>
      <w:r>
        <w:rPr>
          <w:rFonts w:ascii="Calibri" w:eastAsia="Calibri" w:hAnsi="Calibri" w:cs="Calibri"/>
          <w:color w:val="000000"/>
        </w:rPr>
        <w:t xml:space="preserve"> This harrowing </w:t>
      </w:r>
      <w:r>
        <w:rPr>
          <w:rFonts w:ascii="Calibri" w:eastAsia="Calibri" w:hAnsi="Calibri" w:cs="Calibri"/>
          <w:color w:val="000000"/>
        </w:rPr>
        <w:t xml:space="preserve">description provides the basis for the descent into the state of nature. Thucydides speaks of the breakdown of civic life juxtaposed against descension into human nature. </w:t>
      </w:r>
      <w:proofErr w:type="spellStart"/>
      <w:r>
        <w:rPr>
          <w:rFonts w:ascii="Calibri" w:eastAsia="Calibri" w:hAnsi="Calibri" w:cs="Calibri"/>
          <w:color w:val="000000"/>
        </w:rPr>
        <w:t>Sahlins</w:t>
      </w:r>
      <w:proofErr w:type="spellEnd"/>
      <w:r>
        <w:rPr>
          <w:rFonts w:ascii="Calibri" w:eastAsia="Calibri" w:hAnsi="Calibri" w:cs="Calibri"/>
          <w:color w:val="000000"/>
        </w:rPr>
        <w:t xml:space="preserve"> explains that this period yielded immense</w:t>
      </w:r>
      <w:r>
        <w:rPr>
          <w:rFonts w:ascii="Calibri" w:eastAsia="Calibri" w:hAnsi="Calibri" w:cs="Calibri"/>
          <w:color w:val="000000"/>
        </w:rPr>
        <w:t xml:space="preserve"> death and destructio</w:t>
      </w:r>
      <w:r>
        <w:rPr>
          <w:rFonts w:ascii="Calibri" w:eastAsia="Calibri" w:hAnsi="Calibri" w:cs="Calibri"/>
          <w:color w:val="000000"/>
        </w:rPr>
        <w:t>n.</w:t>
      </w:r>
      <w:r>
        <w:rPr>
          <w:rFonts w:ascii="Calibri" w:eastAsia="Calibri" w:hAnsi="Calibri" w:cs="Calibri"/>
          <w:color w:val="000000"/>
          <w:vertAlign w:val="superscript"/>
        </w:rPr>
        <w:footnoteReference w:id="17"/>
      </w:r>
      <w:r>
        <w:rPr>
          <w:rFonts w:ascii="Calibri" w:eastAsia="Calibri" w:hAnsi="Calibri" w:cs="Calibri"/>
          <w:color w:val="000000"/>
        </w:rPr>
        <w:t xml:space="preserve"> Corcyra saw violence and fear overtake the island, aided by outside states that further fanned the flames of war. This descen</w:t>
      </w:r>
      <w:sdt>
        <w:sdtPr>
          <w:tag w:val="goog_rdk_53"/>
          <w:id w:val="40557923"/>
        </w:sdtPr>
        <w:sdtEndPr/>
        <w:sdtContent>
          <w:r>
            <w:rPr>
              <w:rFonts w:ascii="Calibri" w:eastAsia="Calibri" w:hAnsi="Calibri" w:cs="Calibri"/>
              <w:color w:val="000000"/>
            </w:rPr>
            <w:t>t</w:t>
          </w:r>
        </w:sdtContent>
      </w:sdt>
      <w:r>
        <w:rPr>
          <w:rFonts w:ascii="Calibri" w:eastAsia="Calibri" w:hAnsi="Calibri" w:cs="Calibri"/>
          <w:color w:val="000000"/>
        </w:rPr>
        <w:t xml:space="preserve"> into the state of war was brought out by an actual war, unlike</w:t>
      </w:r>
      <w:sdt>
        <w:sdtPr>
          <w:tag w:val="goog_rdk_55"/>
          <w:id w:val="-2109805582"/>
        </w:sdtPr>
        <w:sdtEndPr/>
        <w:sdtContent>
          <w:r>
            <w:rPr>
              <w:rFonts w:ascii="Calibri" w:eastAsia="Calibri" w:hAnsi="Calibri" w:cs="Calibri"/>
              <w:color w:val="000000"/>
            </w:rPr>
            <w:t xml:space="preserve"> Seattle</w:t>
          </w:r>
        </w:sdtContent>
      </w:sdt>
      <w:sdt>
        <w:sdtPr>
          <w:tag w:val="goog_rdk_56"/>
          <w:id w:val="413975974"/>
        </w:sdtPr>
        <w:sdtEndPr/>
        <w:sdtContent>
          <w:r>
            <w:rPr>
              <w:rFonts w:ascii="Calibri" w:eastAsia="Calibri" w:hAnsi="Calibri" w:cs="Calibri"/>
              <w:color w:val="000000"/>
            </w:rPr>
            <w:t xml:space="preserve"> where CHOP's ideological underpinnings were</w:t>
          </w:r>
          <w:r>
            <w:rPr>
              <w:rFonts w:ascii="Calibri" w:eastAsia="Calibri" w:hAnsi="Calibri" w:cs="Calibri"/>
              <w:color w:val="000000"/>
            </w:rPr>
            <w:t xml:space="preserve"> derived from rejecting a police state</w:t>
          </w:r>
        </w:sdtContent>
      </w:sdt>
      <w:sdt>
        <w:sdtPr>
          <w:tag w:val="goog_rdk_57"/>
          <w:id w:val="-592932950"/>
        </w:sdtPr>
        <w:sdtEndPr/>
        <w:sdtContent>
          <w:r>
            <w:rPr>
              <w:rFonts w:ascii="Calibri" w:eastAsia="Calibri" w:hAnsi="Calibri" w:cs="Calibri"/>
              <w:color w:val="000000"/>
            </w:rPr>
            <w:t>.</w:t>
          </w:r>
        </w:sdtContent>
      </w:sdt>
      <w:sdt>
        <w:sdtPr>
          <w:tag w:val="goog_rdk_58"/>
          <w:id w:val="-1045064393"/>
          <w:showingPlcHdr/>
        </w:sdtPr>
        <w:sdtEndPr/>
        <w:sdtContent>
          <w:r w:rsidR="00025B09">
            <w:t xml:space="preserve">     </w:t>
          </w:r>
        </w:sdtContent>
      </w:sdt>
      <w:r>
        <w:rPr>
          <w:rFonts w:ascii="Calibri" w:eastAsia="Calibri" w:hAnsi="Calibri" w:cs="Calibri"/>
          <w:color w:val="000000"/>
        </w:rPr>
        <w:t xml:space="preserve"> </w:t>
      </w:r>
      <w:sdt>
        <w:sdtPr>
          <w:tag w:val="goog_rdk_59"/>
          <w:id w:val="-1153597665"/>
        </w:sdtPr>
        <w:sdtEndPr/>
        <w:sdtContent>
          <w:r>
            <w:rPr>
              <w:rFonts w:ascii="Calibri" w:eastAsia="Calibri" w:hAnsi="Calibri" w:cs="Calibri"/>
              <w:color w:val="000000"/>
            </w:rPr>
            <w:t>This drove them to make</w:t>
          </w:r>
        </w:sdtContent>
      </w:sdt>
      <w:r>
        <w:rPr>
          <w:rFonts w:ascii="Calibri" w:eastAsia="Calibri" w:hAnsi="Calibri" w:cs="Calibri"/>
          <w:color w:val="000000"/>
        </w:rPr>
        <w:t xml:space="preserve"> the decision to overtake the police precinct based upon the violence with which they were confronted. While there was no war, there was a “breakdown of civic </w:t>
      </w:r>
      <w:r>
        <w:rPr>
          <w:rFonts w:ascii="Calibri" w:eastAsia="Calibri" w:hAnsi="Calibri" w:cs="Calibri"/>
          <w:color w:val="000000"/>
        </w:rPr>
        <w:lastRenderedPageBreak/>
        <w:t>l</w:t>
      </w:r>
      <w:r>
        <w:rPr>
          <w:rFonts w:ascii="Calibri" w:eastAsia="Calibri" w:hAnsi="Calibri" w:cs="Calibri"/>
          <w:color w:val="000000"/>
        </w:rPr>
        <w:t xml:space="preserve">ife,” and based on the ideals presented by Hobbes and Thucydides, that is a sufficient basis for the state of nature effect. </w:t>
      </w:r>
    </w:p>
    <w:p w14:paraId="0000000C" w14:textId="4207904A" w:rsidR="00332155" w:rsidRDefault="004F2530">
      <w:pPr>
        <w:spacing w:line="480" w:lineRule="auto"/>
        <w:rPr>
          <w:rFonts w:ascii="Calibri" w:eastAsia="Calibri" w:hAnsi="Calibri" w:cs="Calibri"/>
          <w:color w:val="000000"/>
        </w:rPr>
      </w:pPr>
      <w:r>
        <w:rPr>
          <w:rFonts w:ascii="Calibri" w:eastAsia="Calibri" w:hAnsi="Calibri" w:cs="Calibri"/>
          <w:color w:val="000000"/>
        </w:rPr>
        <w:tab/>
        <w:t>This comparative example leads into a discussion of the state of nature as applied to Seattle. First, a foray into the background</w:t>
      </w:r>
      <w:r>
        <w:rPr>
          <w:rFonts w:ascii="Calibri" w:eastAsia="Calibri" w:hAnsi="Calibri" w:cs="Calibri"/>
          <w:color w:val="000000"/>
        </w:rPr>
        <w:t xml:space="preserve"> will provide necessary context. Following weeks of contentious clashes between individuals protesting the killing of unarmed black people </w:t>
      </w:r>
      <w:sdt>
        <w:sdtPr>
          <w:tag w:val="goog_rdk_62"/>
          <w:id w:val="-1430187053"/>
        </w:sdtPr>
        <w:sdtEndPr/>
        <w:sdtContent>
          <w:r>
            <w:rPr>
              <w:rFonts w:ascii="Calibri" w:eastAsia="Calibri" w:hAnsi="Calibri" w:cs="Calibri"/>
              <w:color w:val="000000"/>
            </w:rPr>
            <w:t>and</w:t>
          </w:r>
        </w:sdtContent>
      </w:sdt>
      <w:sdt>
        <w:sdtPr>
          <w:tag w:val="goog_rdk_63"/>
          <w:id w:val="-945623372"/>
          <w:showingPlcHdr/>
        </w:sdtPr>
        <w:sdtEndPr/>
        <w:sdtContent>
          <w:r w:rsidR="00025B09">
            <w:t xml:space="preserve">     </w:t>
          </w:r>
        </w:sdtContent>
      </w:sdt>
      <w:r>
        <w:rPr>
          <w:rFonts w:ascii="Calibri" w:eastAsia="Calibri" w:hAnsi="Calibri" w:cs="Calibri"/>
          <w:color w:val="000000"/>
        </w:rPr>
        <w:t xml:space="preserve"> the Seattle police, the police abandoned their East Precinct.</w:t>
      </w:r>
      <w:r>
        <w:rPr>
          <w:rFonts w:ascii="Calibri" w:eastAsia="Calibri" w:hAnsi="Calibri" w:cs="Calibri"/>
          <w:color w:val="000000"/>
          <w:vertAlign w:val="superscript"/>
        </w:rPr>
        <w:footnoteReference w:id="18"/>
      </w:r>
      <w:r>
        <w:rPr>
          <w:rFonts w:ascii="Calibri" w:eastAsia="Calibri" w:hAnsi="Calibri" w:cs="Calibri"/>
          <w:color w:val="000000"/>
        </w:rPr>
        <w:t xml:space="preserve"> This led to the formation of the Capito</w:t>
      </w:r>
      <w:r>
        <w:rPr>
          <w:rFonts w:ascii="Calibri" w:eastAsia="Calibri" w:hAnsi="Calibri" w:cs="Calibri"/>
          <w:color w:val="000000"/>
        </w:rPr>
        <w:t>l Hill Autonomous Zone (“CHAZ,” later renamed “CHOP”). This was declared a police-free area and had no strong government or organization. Protestors rallied behind a list of demands that they would impose upon the Seattle Police.</w:t>
      </w:r>
      <w:r>
        <w:rPr>
          <w:rFonts w:ascii="Calibri" w:eastAsia="Calibri" w:hAnsi="Calibri" w:cs="Calibri"/>
          <w:color w:val="000000"/>
          <w:vertAlign w:val="superscript"/>
        </w:rPr>
        <w:footnoteReference w:id="19"/>
      </w:r>
      <w:r>
        <w:rPr>
          <w:rFonts w:ascii="Calibri" w:eastAsia="Calibri" w:hAnsi="Calibri" w:cs="Calibri"/>
          <w:color w:val="000000"/>
        </w:rPr>
        <w:t xml:space="preserve"> Mayor Jenny Durkan refer</w:t>
      </w:r>
      <w:r>
        <w:rPr>
          <w:rFonts w:ascii="Calibri" w:eastAsia="Calibri" w:hAnsi="Calibri" w:cs="Calibri"/>
          <w:color w:val="000000"/>
        </w:rPr>
        <w:t xml:space="preserve">red to this zone as a “block party atmosphere” and allowed the protestors to form </w:t>
      </w:r>
      <w:sdt>
        <w:sdtPr>
          <w:tag w:val="goog_rdk_64"/>
          <w:id w:val="-1833833923"/>
        </w:sdtPr>
        <w:sdtEndPr/>
        <w:sdtContent>
          <w:r>
            <w:rPr>
              <w:rFonts w:ascii="Calibri" w:eastAsia="Calibri" w:hAnsi="Calibri" w:cs="Calibri"/>
              <w:color w:val="000000"/>
            </w:rPr>
            <w:t>an independent</w:t>
          </w:r>
        </w:sdtContent>
      </w:sdt>
      <w:r>
        <w:rPr>
          <w:rFonts w:ascii="Calibri" w:eastAsia="Calibri" w:hAnsi="Calibri" w:cs="Calibri"/>
          <w:color w:val="000000"/>
        </w:rPr>
        <w:t xml:space="preserve"> zone in the middle of the city.</w:t>
      </w:r>
      <w:r>
        <w:rPr>
          <w:rFonts w:ascii="Calibri" w:eastAsia="Calibri" w:hAnsi="Calibri" w:cs="Calibri"/>
          <w:color w:val="000000"/>
          <w:vertAlign w:val="superscript"/>
        </w:rPr>
        <w:footnoteReference w:id="20"/>
      </w:r>
      <w:r>
        <w:rPr>
          <w:rFonts w:ascii="Calibri" w:eastAsia="Calibri" w:hAnsi="Calibri" w:cs="Calibri"/>
          <w:color w:val="000000"/>
        </w:rPr>
        <w:t xml:space="preserve"> Over the three weeks, the zone grew in size with amenities such as a free clothing area, free food tents, a tent village, and late-night activities and bonfires.</w:t>
      </w:r>
      <w:r>
        <w:rPr>
          <w:rFonts w:ascii="Calibri" w:eastAsia="Calibri" w:hAnsi="Calibri" w:cs="Calibri"/>
          <w:color w:val="000000"/>
          <w:vertAlign w:val="superscript"/>
        </w:rPr>
        <w:footnoteReference w:id="21"/>
      </w:r>
      <w:r>
        <w:rPr>
          <w:rFonts w:ascii="Calibri" w:eastAsia="Calibri" w:hAnsi="Calibri" w:cs="Calibri"/>
          <w:color w:val="000000"/>
        </w:rPr>
        <w:t xml:space="preserve"> There was also artistry displayed, such as a Black Lives Matter mural, poetry, speeches, mu</w:t>
      </w:r>
      <w:r>
        <w:rPr>
          <w:rFonts w:ascii="Calibri" w:eastAsia="Calibri" w:hAnsi="Calibri" w:cs="Calibri"/>
          <w:color w:val="000000"/>
        </w:rPr>
        <w:t>sic, and pop-up farms.</w:t>
      </w:r>
      <w:r>
        <w:rPr>
          <w:rFonts w:ascii="Calibri" w:eastAsia="Calibri" w:hAnsi="Calibri" w:cs="Calibri"/>
          <w:color w:val="000000"/>
          <w:vertAlign w:val="superscript"/>
        </w:rPr>
        <w:footnoteReference w:id="22"/>
      </w:r>
      <w:r>
        <w:rPr>
          <w:rFonts w:ascii="Calibri" w:eastAsia="Calibri" w:hAnsi="Calibri" w:cs="Calibri"/>
          <w:color w:val="000000"/>
        </w:rPr>
        <w:t xml:space="preserve"> On its face, this was seemingly benign</w:t>
      </w:r>
      <w:sdt>
        <w:sdtPr>
          <w:tag w:val="goog_rdk_69"/>
          <w:id w:val="833648734"/>
        </w:sdtPr>
        <w:sdtEndPr/>
        <w:sdtContent>
          <w:r>
            <w:rPr>
              <w:rFonts w:ascii="Calibri" w:eastAsia="Calibri" w:hAnsi="Calibri" w:cs="Calibri"/>
              <w:color w:val="000000"/>
            </w:rPr>
            <w:t>;</w:t>
          </w:r>
          <w:r w:rsidR="00025B09">
            <w:rPr>
              <w:rFonts w:ascii="Calibri" w:eastAsia="Calibri" w:hAnsi="Calibri" w:cs="Calibri"/>
              <w:color w:val="000000"/>
            </w:rPr>
            <w:t xml:space="preserve"> </w:t>
          </w:r>
          <w:r>
            <w:rPr>
              <w:rFonts w:ascii="Calibri" w:eastAsia="Calibri" w:hAnsi="Calibri" w:cs="Calibri"/>
              <w:color w:val="000000"/>
            </w:rPr>
            <w:t>h</w:t>
          </w:r>
        </w:sdtContent>
      </w:sdt>
      <w:r>
        <w:rPr>
          <w:rFonts w:ascii="Calibri" w:eastAsia="Calibri" w:hAnsi="Calibri" w:cs="Calibri"/>
          <w:color w:val="000000"/>
        </w:rPr>
        <w:t>owever, there was also an armed militia presence, five shootings, sexual assaults, physical assaults, theft, vandalism, arson, and public drug use.</w:t>
      </w:r>
      <w:r>
        <w:rPr>
          <w:rFonts w:ascii="Calibri" w:eastAsia="Calibri" w:hAnsi="Calibri" w:cs="Calibri"/>
          <w:color w:val="000000"/>
          <w:vertAlign w:val="superscript"/>
        </w:rPr>
        <w:footnoteReference w:id="23"/>
      </w:r>
      <w:r>
        <w:rPr>
          <w:rFonts w:ascii="Calibri" w:eastAsia="Calibri" w:hAnsi="Calibri" w:cs="Calibri"/>
          <w:color w:val="000000"/>
        </w:rPr>
        <w:t xml:space="preserve"> Business owners complained of thre</w:t>
      </w:r>
      <w:r>
        <w:rPr>
          <w:rFonts w:ascii="Calibri" w:eastAsia="Calibri" w:hAnsi="Calibri" w:cs="Calibri"/>
          <w:color w:val="000000"/>
        </w:rPr>
        <w:t xml:space="preserve">ats of extortion and harassment and </w:t>
      </w:r>
      <w:r>
        <w:rPr>
          <w:rFonts w:ascii="Calibri" w:eastAsia="Calibri" w:hAnsi="Calibri" w:cs="Calibri"/>
          <w:color w:val="000000"/>
        </w:rPr>
        <w:lastRenderedPageBreak/>
        <w:t>demonstrated their fear by barricading and locking their garages, all of which was compounded by the lack of a police, fire, or EMT presence.</w:t>
      </w:r>
      <w:r>
        <w:rPr>
          <w:rFonts w:ascii="Calibri" w:eastAsia="Calibri" w:hAnsi="Calibri" w:cs="Calibri"/>
          <w:color w:val="000000"/>
          <w:vertAlign w:val="superscript"/>
        </w:rPr>
        <w:footnoteReference w:id="24"/>
      </w:r>
      <w:r>
        <w:rPr>
          <w:rFonts w:ascii="Calibri" w:eastAsia="Calibri" w:hAnsi="Calibri" w:cs="Calibri"/>
          <w:color w:val="000000"/>
        </w:rPr>
        <w:t xml:space="preserve"> </w:t>
      </w:r>
    </w:p>
    <w:p w14:paraId="0000000D" w14:textId="0E82D446" w:rsidR="00332155" w:rsidRDefault="004F2530">
      <w:pPr>
        <w:spacing w:line="480" w:lineRule="auto"/>
        <w:rPr>
          <w:rFonts w:ascii="Calibri" w:eastAsia="Calibri" w:hAnsi="Calibri" w:cs="Calibri"/>
        </w:rPr>
      </w:pPr>
      <w:r>
        <w:rPr>
          <w:rFonts w:ascii="Calibri" w:eastAsia="Calibri" w:hAnsi="Calibri" w:cs="Calibri"/>
          <w:color w:val="000000"/>
        </w:rPr>
        <w:tab/>
        <w:t>These facts pose an interesting conundrum given that, while the lack of go</w:t>
      </w:r>
      <w:r>
        <w:rPr>
          <w:rFonts w:ascii="Calibri" w:eastAsia="Calibri" w:hAnsi="Calibri" w:cs="Calibri"/>
          <w:color w:val="000000"/>
        </w:rPr>
        <w:t>vernment is apparent, the state of fear is not wholly so. When assessing the incommodities of war, this zone falls in a grey area. The arts, letters</w:t>
      </w:r>
      <w:sdt>
        <w:sdtPr>
          <w:tag w:val="goog_rdk_71"/>
          <w:id w:val="268131945"/>
        </w:sdtPr>
        <w:sdtEndPr/>
        <w:sdtContent>
          <w:r>
            <w:rPr>
              <w:rFonts w:ascii="Calibri" w:eastAsia="Calibri" w:hAnsi="Calibri" w:cs="Calibri"/>
              <w:color w:val="000000"/>
            </w:rPr>
            <w:t>,</w:t>
          </w:r>
        </w:sdtContent>
      </w:sdt>
      <w:r>
        <w:rPr>
          <w:rFonts w:ascii="Calibri" w:eastAsia="Calibri" w:hAnsi="Calibri" w:cs="Calibri"/>
          <w:color w:val="000000"/>
        </w:rPr>
        <w:t xml:space="preserve"> and cultural aspects will be examined first. Given that there was poetry, painting, and music, by all ac</w:t>
      </w:r>
      <w:r>
        <w:rPr>
          <w:rFonts w:ascii="Calibri" w:eastAsia="Calibri" w:hAnsi="Calibri" w:cs="Calibri"/>
          <w:color w:val="000000"/>
        </w:rPr>
        <w:t>counts there were arts and letters. However, some of the art could be conflated with vandalism. According to a class-action lawsuit filed against the city of Seattle by business owners and residents for suborning the protests, “graffiti [was] pervasive thr</w:t>
      </w:r>
      <w:r>
        <w:rPr>
          <w:rFonts w:ascii="Calibri" w:eastAsia="Calibri" w:hAnsi="Calibri" w:cs="Calibri"/>
          <w:color w:val="000000"/>
        </w:rPr>
        <w:t>oughout CHOP.”</w:t>
      </w:r>
      <w:r>
        <w:rPr>
          <w:rFonts w:ascii="Calibri" w:eastAsia="Calibri" w:hAnsi="Calibri" w:cs="Calibri"/>
          <w:color w:val="000000"/>
          <w:vertAlign w:val="superscript"/>
        </w:rPr>
        <w:footnoteReference w:id="25"/>
      </w:r>
      <w:r>
        <w:rPr>
          <w:rFonts w:ascii="Calibri" w:eastAsia="Calibri" w:hAnsi="Calibri" w:cs="Calibri"/>
          <w:color w:val="000000"/>
        </w:rPr>
        <w:t xml:space="preserve"> This is a complex issue as scholars </w:t>
      </w:r>
      <w:r w:rsidR="00A97E88">
        <w:rPr>
          <w:rFonts w:ascii="Calibri" w:eastAsia="Calibri" w:hAnsi="Calibri" w:cs="Calibri"/>
          <w:color w:val="000000"/>
        </w:rPr>
        <w:t>throughout the ideological spectrum</w:t>
      </w:r>
      <w:r>
        <w:rPr>
          <w:rFonts w:ascii="Calibri" w:eastAsia="Calibri" w:hAnsi="Calibri" w:cs="Calibri"/>
          <w:color w:val="000000"/>
        </w:rPr>
        <w:t xml:space="preserve"> </w:t>
      </w:r>
      <w:r>
        <w:rPr>
          <w:rFonts w:ascii="Calibri" w:eastAsia="Calibri" w:hAnsi="Calibri" w:cs="Calibri"/>
          <w:color w:val="000000"/>
        </w:rPr>
        <w:t>argue</w:t>
      </w:r>
      <w:r>
        <w:rPr>
          <w:rFonts w:ascii="Calibri" w:eastAsia="Calibri" w:hAnsi="Calibri" w:cs="Calibri"/>
          <w:color w:val="000000"/>
        </w:rPr>
        <w:t xml:space="preserve"> vehemently over whether graffiti is art or vandalism. </w:t>
      </w:r>
      <w:r w:rsidR="00A97E88">
        <w:rPr>
          <w:rFonts w:ascii="Calibri" w:eastAsia="Calibri" w:hAnsi="Calibri" w:cs="Calibri"/>
          <w:color w:val="000000"/>
        </w:rPr>
        <w:t xml:space="preserve">Traditionally the more liberal perspective is that of art and the more conservative that of vandalism. </w:t>
      </w:r>
      <w:r>
        <w:rPr>
          <w:rFonts w:ascii="Calibri" w:eastAsia="Calibri" w:hAnsi="Calibri" w:cs="Calibri"/>
          <w:color w:val="000000"/>
        </w:rPr>
        <w:t>Marissa Gomez draws a distinction between graffiti art and graffiti vandalism, arguing that art displays characteristics of artistry</w:t>
      </w:r>
      <w:sdt>
        <w:sdtPr>
          <w:tag w:val="goog_rdk_73"/>
          <w:id w:val="-177742017"/>
        </w:sdtPr>
        <w:sdtEndPr/>
        <w:sdtContent>
          <w:r>
            <w:rPr>
              <w:rFonts w:ascii="Calibri" w:eastAsia="Calibri" w:hAnsi="Calibri" w:cs="Calibri"/>
              <w:color w:val="000000"/>
            </w:rPr>
            <w:t xml:space="preserve"> whereas</w:t>
          </w:r>
        </w:sdtContent>
      </w:sdt>
      <w:r>
        <w:rPr>
          <w:rFonts w:ascii="Calibri" w:eastAsia="Calibri" w:hAnsi="Calibri" w:cs="Calibri"/>
          <w:color w:val="000000"/>
        </w:rPr>
        <w:t xml:space="preserve"> vandalism is motivated by a des</w:t>
      </w:r>
      <w:r>
        <w:rPr>
          <w:rFonts w:ascii="Calibri" w:eastAsia="Calibri" w:hAnsi="Calibri" w:cs="Calibri"/>
          <w:color w:val="000000"/>
        </w:rPr>
        <w:t xml:space="preserve">ire </w:t>
      </w:r>
      <w:r>
        <w:rPr>
          <w:rFonts w:ascii="Calibri" w:eastAsia="Calibri" w:hAnsi="Calibri" w:cs="Calibri"/>
        </w:rPr>
        <w:t>“to mark territory, create notoriety, or show one's defiance of the law and society” (Gomez 635).</w:t>
      </w:r>
      <w:r>
        <w:rPr>
          <w:rFonts w:ascii="Calibri" w:eastAsia="Calibri" w:hAnsi="Calibri" w:cs="Calibri"/>
          <w:vertAlign w:val="superscript"/>
        </w:rPr>
        <w:footnoteReference w:id="26"/>
      </w:r>
      <w:r>
        <w:rPr>
          <w:rFonts w:ascii="Calibri" w:eastAsia="Calibri" w:hAnsi="Calibri" w:cs="Calibri"/>
        </w:rPr>
        <w:t xml:space="preserve"> However, with phrases such as “kill cops,” “fuck the police,”</w:t>
      </w:r>
      <w:r>
        <w:rPr>
          <w:rFonts w:ascii="Calibri" w:eastAsia="Calibri" w:hAnsi="Calibri" w:cs="Calibri"/>
        </w:rPr>
        <w:t xml:space="preserve"> protest phrases</w:t>
      </w:r>
      <w:sdt>
        <w:sdtPr>
          <w:tag w:val="goog_rdk_78"/>
          <w:id w:val="-303388260"/>
        </w:sdtPr>
        <w:sdtEndPr/>
        <w:sdtContent>
          <w:r>
            <w:rPr>
              <w:rFonts w:ascii="Calibri" w:eastAsia="Calibri" w:hAnsi="Calibri" w:cs="Calibri"/>
            </w:rPr>
            <w:t>,</w:t>
          </w:r>
        </w:sdtContent>
      </w:sdt>
      <w:r>
        <w:rPr>
          <w:rFonts w:ascii="Calibri" w:eastAsia="Calibri" w:hAnsi="Calibri" w:cs="Calibri"/>
        </w:rPr>
        <w:t xml:space="preserve"> and random phrases alike tagged everywhere from streets to p</w:t>
      </w:r>
      <w:r>
        <w:rPr>
          <w:rFonts w:ascii="Calibri" w:eastAsia="Calibri" w:hAnsi="Calibri" w:cs="Calibri"/>
        </w:rPr>
        <w:t>rivate buildings, there is evidence that most graffiti in the CHOP falls into this vandalism category.</w:t>
      </w:r>
      <w:r>
        <w:rPr>
          <w:rFonts w:ascii="Calibri" w:eastAsia="Calibri" w:hAnsi="Calibri" w:cs="Calibri"/>
          <w:vertAlign w:val="superscript"/>
        </w:rPr>
        <w:footnoteReference w:id="27"/>
      </w:r>
      <w:r>
        <w:rPr>
          <w:rFonts w:ascii="Calibri" w:eastAsia="Calibri" w:hAnsi="Calibri" w:cs="Calibri"/>
        </w:rPr>
        <w:t xml:space="preserve"> Furthermore, the destructive nature of the graffiti is heightened by the fact that graffiti artists threatened business owners with vandalism and arson</w:t>
      </w:r>
      <w:r>
        <w:rPr>
          <w:rFonts w:ascii="Calibri" w:eastAsia="Calibri" w:hAnsi="Calibri" w:cs="Calibri"/>
        </w:rPr>
        <w:t xml:space="preserve"> if they painted over </w:t>
      </w:r>
      <w:sdt>
        <w:sdtPr>
          <w:tag w:val="goog_rdk_79"/>
          <w:id w:val="1296644846"/>
        </w:sdtPr>
        <w:sdtEndPr/>
        <w:sdtContent>
          <w:r>
            <w:rPr>
              <w:rFonts w:ascii="Calibri" w:eastAsia="Calibri" w:hAnsi="Calibri" w:cs="Calibri"/>
            </w:rPr>
            <w:t>it</w:t>
          </w:r>
        </w:sdtContent>
      </w:sdt>
      <w:r>
        <w:rPr>
          <w:rFonts w:ascii="Calibri" w:eastAsia="Calibri" w:hAnsi="Calibri" w:cs="Calibri"/>
        </w:rPr>
        <w:t>.</w:t>
      </w:r>
      <w:r>
        <w:rPr>
          <w:rFonts w:ascii="Calibri" w:eastAsia="Calibri" w:hAnsi="Calibri" w:cs="Calibri"/>
          <w:vertAlign w:val="superscript"/>
        </w:rPr>
        <w:footnoteReference w:id="28"/>
      </w:r>
      <w:r>
        <w:rPr>
          <w:rFonts w:ascii="Calibri" w:eastAsia="Calibri" w:hAnsi="Calibri" w:cs="Calibri"/>
        </w:rPr>
        <w:t xml:space="preserve"> This created a state of fear for the business owners who were </w:t>
      </w:r>
      <w:r>
        <w:rPr>
          <w:rFonts w:ascii="Calibri" w:eastAsia="Calibri" w:hAnsi="Calibri" w:cs="Calibri"/>
        </w:rPr>
        <w:lastRenderedPageBreak/>
        <w:t>powerless to regulate the “art</w:t>
      </w:r>
      <w:r>
        <w:rPr>
          <w:rFonts w:ascii="Calibri" w:eastAsia="Calibri" w:hAnsi="Calibri" w:cs="Calibri"/>
        </w:rPr>
        <w:t xml:space="preserve">” that appeared on their private property. This state of fear plays into the overarching notion that the CHOP bred a state of nature. </w:t>
      </w:r>
    </w:p>
    <w:p w14:paraId="0000000E" w14:textId="44D77007" w:rsidR="00332155" w:rsidRDefault="004F2530">
      <w:pPr>
        <w:spacing w:line="480" w:lineRule="auto"/>
        <w:ind w:firstLine="720"/>
        <w:rPr>
          <w:rFonts w:ascii="Calibri" w:eastAsia="Calibri" w:hAnsi="Calibri" w:cs="Calibri"/>
        </w:rPr>
      </w:pPr>
      <w:r>
        <w:rPr>
          <w:rFonts w:ascii="Calibri" w:eastAsia="Calibri" w:hAnsi="Calibri" w:cs="Calibri"/>
        </w:rPr>
        <w:t>The state of nature being hostile to business interests did, however, prove true. According to the lawsuit, business owne</w:t>
      </w:r>
      <w:r>
        <w:rPr>
          <w:rFonts w:ascii="Calibri" w:eastAsia="Calibri" w:hAnsi="Calibri" w:cs="Calibri"/>
        </w:rPr>
        <w:t>rs have suffered property damage and economic loss. Their employees have been harassed</w:t>
      </w:r>
      <w:sdt>
        <w:sdtPr>
          <w:tag w:val="goog_rdk_82"/>
          <w:id w:val="-346642938"/>
        </w:sdtPr>
        <w:sdtEndPr/>
        <w:sdtContent>
          <w:r>
            <w:rPr>
              <w:rFonts w:ascii="Calibri" w:eastAsia="Calibri" w:hAnsi="Calibri" w:cs="Calibri"/>
            </w:rPr>
            <w:t>,</w:t>
          </w:r>
        </w:sdtContent>
      </w:sdt>
      <w:r>
        <w:rPr>
          <w:rFonts w:ascii="Calibri" w:eastAsia="Calibri" w:hAnsi="Calibri" w:cs="Calibri"/>
        </w:rPr>
        <w:t xml:space="preserve"> delivery trucks have been unable to access their properties</w:t>
      </w:r>
      <w:sdt>
        <w:sdtPr>
          <w:tag w:val="goog_rdk_84"/>
          <w:id w:val="-965656450"/>
        </w:sdtPr>
        <w:sdtEndPr/>
        <w:sdtContent>
          <w:r>
            <w:rPr>
              <w:rFonts w:ascii="Calibri" w:eastAsia="Calibri" w:hAnsi="Calibri" w:cs="Calibri"/>
            </w:rPr>
            <w:t>,</w:t>
          </w:r>
        </w:sdtContent>
      </w:sdt>
      <w:r>
        <w:rPr>
          <w:rFonts w:ascii="Calibri" w:eastAsia="Calibri" w:hAnsi="Calibri" w:cs="Calibri"/>
        </w:rPr>
        <w:t xml:space="preserve"> tenants have left buildings</w:t>
      </w:r>
      <w:sdt>
        <w:sdtPr>
          <w:tag w:val="goog_rdk_86"/>
          <w:id w:val="-1251965292"/>
        </w:sdtPr>
        <w:sdtEndPr/>
        <w:sdtContent>
          <w:r>
            <w:rPr>
              <w:rFonts w:ascii="Calibri" w:eastAsia="Calibri" w:hAnsi="Calibri" w:cs="Calibri"/>
            </w:rPr>
            <w:t>,</w:t>
          </w:r>
        </w:sdtContent>
      </w:sdt>
      <w:r>
        <w:rPr>
          <w:rFonts w:ascii="Calibri" w:eastAsia="Calibri" w:hAnsi="Calibri" w:cs="Calibri"/>
        </w:rPr>
        <w:t xml:space="preserve"> and one company reported sales down by 70%.</w:t>
      </w:r>
      <w:r>
        <w:rPr>
          <w:rFonts w:ascii="Calibri" w:eastAsia="Calibri" w:hAnsi="Calibri" w:cs="Calibri"/>
          <w:vertAlign w:val="superscript"/>
        </w:rPr>
        <w:footnoteReference w:id="29"/>
      </w:r>
      <w:r>
        <w:rPr>
          <w:rFonts w:ascii="Calibri" w:eastAsia="Calibri" w:hAnsi="Calibri" w:cs="Calibri"/>
        </w:rPr>
        <w:t xml:space="preserve"> This bears out Ho</w:t>
      </w:r>
      <w:r>
        <w:rPr>
          <w:rFonts w:ascii="Calibri" w:eastAsia="Calibri" w:hAnsi="Calibri" w:cs="Calibri"/>
        </w:rPr>
        <w:t>bbes’ idea that there is “no place for industry.”</w:t>
      </w:r>
      <w:r>
        <w:rPr>
          <w:rFonts w:ascii="Calibri" w:eastAsia="Calibri" w:hAnsi="Calibri" w:cs="Calibri"/>
          <w:vertAlign w:val="superscript"/>
        </w:rPr>
        <w:footnoteReference w:id="30"/>
      </w:r>
      <w:r>
        <w:rPr>
          <w:rFonts w:ascii="Calibri" w:eastAsia="Calibri" w:hAnsi="Calibri" w:cs="Calibri"/>
        </w:rPr>
        <w:t xml:space="preserve"> The individual stories of the business owners, many of which support the Black Lives Matter cause, leave no doubt that creation of an autonomous zone drastically impeded their ability to conduct business </w:t>
      </w:r>
      <w:r>
        <w:rPr>
          <w:rFonts w:ascii="Calibri" w:eastAsia="Calibri" w:hAnsi="Calibri" w:cs="Calibri"/>
        </w:rPr>
        <w:t>and</w:t>
      </w:r>
      <w:sdt>
        <w:sdtPr>
          <w:tag w:val="goog_rdk_89"/>
          <w:id w:val="990145832"/>
          <w:showingPlcHdr/>
        </w:sdtPr>
        <w:sdtEndPr/>
        <w:sdtContent>
          <w:r w:rsidR="00484BB8">
            <w:t xml:space="preserve">     </w:t>
          </w:r>
        </w:sdtContent>
      </w:sdt>
      <w:r>
        <w:rPr>
          <w:rFonts w:ascii="Calibri" w:eastAsia="Calibri" w:hAnsi="Calibri" w:cs="Calibri"/>
        </w:rPr>
        <w:t xml:space="preserve"> provide for their families, who were left to live in a state of fear of harassment and violence. </w:t>
      </w:r>
    </w:p>
    <w:p w14:paraId="0000000F" w14:textId="77777777" w:rsidR="00332155" w:rsidRDefault="004F2530">
      <w:pPr>
        <w:spacing w:line="480" w:lineRule="auto"/>
        <w:rPr>
          <w:rFonts w:ascii="Calibri" w:eastAsia="Calibri" w:hAnsi="Calibri" w:cs="Calibri"/>
        </w:rPr>
      </w:pPr>
      <w:r>
        <w:rPr>
          <w:rFonts w:ascii="Calibri" w:eastAsia="Calibri" w:hAnsi="Calibri" w:cs="Calibri"/>
        </w:rPr>
        <w:tab/>
        <w:t xml:space="preserve">Now that the incommodities have been assessed, the lack of government will be analyzed. As stated by Ryan and </w:t>
      </w:r>
      <w:proofErr w:type="spellStart"/>
      <w:r>
        <w:rPr>
          <w:rFonts w:ascii="Calibri" w:eastAsia="Calibri" w:hAnsi="Calibri" w:cs="Calibri"/>
        </w:rPr>
        <w:t>Spieker</w:t>
      </w:r>
      <w:proofErr w:type="spellEnd"/>
      <w:r>
        <w:rPr>
          <w:rFonts w:ascii="Calibri" w:eastAsia="Calibri" w:hAnsi="Calibri" w:cs="Calibri"/>
        </w:rPr>
        <w:t>, the absence of gove</w:t>
      </w:r>
      <w:r>
        <w:rPr>
          <w:rFonts w:ascii="Calibri" w:eastAsia="Calibri" w:hAnsi="Calibri" w:cs="Calibri"/>
        </w:rPr>
        <w:t>rnment is the hallmark of the state of nature. A banner hung on the deserted police precinct read “This space is now property of the Seattle people.”</w:t>
      </w:r>
      <w:r>
        <w:rPr>
          <w:rFonts w:ascii="Calibri" w:eastAsia="Calibri" w:hAnsi="Calibri" w:cs="Calibri"/>
          <w:vertAlign w:val="superscript"/>
        </w:rPr>
        <w:footnoteReference w:id="31"/>
      </w:r>
      <w:r>
        <w:rPr>
          <w:rFonts w:ascii="Calibri" w:eastAsia="Calibri" w:hAnsi="Calibri" w:cs="Calibri"/>
        </w:rPr>
        <w:t xml:space="preserve"> According</w:t>
      </w:r>
      <w:sdt>
        <w:sdtPr>
          <w:tag w:val="goog_rdk_90"/>
          <w:id w:val="752543344"/>
        </w:sdtPr>
        <w:sdtEndPr/>
        <w:sdtContent>
          <w:r>
            <w:rPr>
              <w:rFonts w:ascii="Calibri" w:eastAsia="Calibri" w:hAnsi="Calibri" w:cs="Calibri"/>
            </w:rPr>
            <w:t xml:space="preserve"> to</w:t>
          </w:r>
        </w:sdtContent>
      </w:sdt>
      <w:r>
        <w:rPr>
          <w:rFonts w:ascii="Calibri" w:eastAsia="Calibri" w:hAnsi="Calibri" w:cs="Calibri"/>
        </w:rPr>
        <w:t xml:space="preserve"> Raz Simone, a self-declared leader of the Autonomous Zone, this venture was an experiment</w:t>
      </w:r>
      <w:r>
        <w:rPr>
          <w:rFonts w:ascii="Calibri" w:eastAsia="Calibri" w:hAnsi="Calibri" w:cs="Calibri"/>
        </w:rPr>
        <w:t xml:space="preserve"> in self-government.</w:t>
      </w:r>
      <w:r>
        <w:rPr>
          <w:rFonts w:ascii="Calibri" w:eastAsia="Calibri" w:hAnsi="Calibri" w:cs="Calibri"/>
          <w:vertAlign w:val="superscript"/>
        </w:rPr>
        <w:footnoteReference w:id="32"/>
      </w:r>
      <w:r>
        <w:rPr>
          <w:rFonts w:ascii="Calibri" w:eastAsia="Calibri" w:hAnsi="Calibri" w:cs="Calibri"/>
        </w:rPr>
        <w:t xml:space="preserve"> However, self-government implies that the people were able to regulate themselves without an external authority. The people, in this case, include</w:t>
      </w:r>
      <w:sdt>
        <w:sdtPr>
          <w:tag w:val="goog_rdk_91"/>
          <w:id w:val="-1540269223"/>
        </w:sdtPr>
        <w:sdtEndPr/>
        <w:sdtContent>
          <w:r>
            <w:rPr>
              <w:rFonts w:ascii="Calibri" w:eastAsia="Calibri" w:hAnsi="Calibri" w:cs="Calibri"/>
            </w:rPr>
            <w:t>d</w:t>
          </w:r>
        </w:sdtContent>
      </w:sdt>
      <w:r>
        <w:rPr>
          <w:rFonts w:ascii="Calibri" w:eastAsia="Calibri" w:hAnsi="Calibri" w:cs="Calibri"/>
        </w:rPr>
        <w:t xml:space="preserve"> protestors, residents, business owners, journalists</w:t>
      </w:r>
      <w:sdt>
        <w:sdtPr>
          <w:tag w:val="goog_rdk_92"/>
          <w:id w:val="-1119372513"/>
        </w:sdtPr>
        <w:sdtEndPr/>
        <w:sdtContent>
          <w:r>
            <w:rPr>
              <w:rFonts w:ascii="Calibri" w:eastAsia="Calibri" w:hAnsi="Calibri" w:cs="Calibri"/>
            </w:rPr>
            <w:t>,</w:t>
          </w:r>
        </w:sdtContent>
      </w:sdt>
      <w:r>
        <w:rPr>
          <w:rFonts w:ascii="Calibri" w:eastAsia="Calibri" w:hAnsi="Calibri" w:cs="Calibri"/>
        </w:rPr>
        <w:t xml:space="preserve"> and such others who sojourned in the CHOP. However, there was no coherence among peoples’ differing ideas of </w:t>
      </w:r>
      <w:r>
        <w:rPr>
          <w:rFonts w:ascii="Calibri" w:eastAsia="Calibri" w:hAnsi="Calibri" w:cs="Calibri"/>
        </w:rPr>
        <w:lastRenderedPageBreak/>
        <w:t>governance. Indeed, some protestors were even distrustful of a group of unidentified people</w:t>
      </w:r>
      <w:r>
        <w:rPr>
          <w:rFonts w:ascii="Calibri" w:eastAsia="Calibri" w:hAnsi="Calibri" w:cs="Calibri"/>
        </w:rPr>
        <w:t xml:space="preserve"> who set up tents and farmland in a park.</w:t>
      </w:r>
      <w:r>
        <w:rPr>
          <w:rFonts w:ascii="Calibri" w:eastAsia="Calibri" w:hAnsi="Calibri" w:cs="Calibri"/>
          <w:vertAlign w:val="superscript"/>
        </w:rPr>
        <w:footnoteReference w:id="33"/>
      </w:r>
      <w:r>
        <w:rPr>
          <w:rFonts w:ascii="Calibri" w:eastAsia="Calibri" w:hAnsi="Calibri" w:cs="Calibri"/>
        </w:rPr>
        <w:t xml:space="preserve"> </w:t>
      </w:r>
    </w:p>
    <w:p w14:paraId="00000010" w14:textId="36C9B588" w:rsidR="00332155" w:rsidRDefault="004F2530">
      <w:pPr>
        <w:spacing w:line="480" w:lineRule="auto"/>
        <w:ind w:firstLine="720"/>
        <w:rPr>
          <w:rFonts w:ascii="Calibri" w:eastAsia="Calibri" w:hAnsi="Calibri" w:cs="Calibri"/>
        </w:rPr>
      </w:pPr>
      <w:r>
        <w:rPr>
          <w:rFonts w:ascii="Calibri" w:eastAsia="Calibri" w:hAnsi="Calibri" w:cs="Calibri"/>
        </w:rPr>
        <w:t>The lack of a government mandate was apparent when it came to the zone’s security force. Group leaders, such as Raz Simone and men who called themselves, “Slate” and “James Madison,” led a security force that po</w:t>
      </w:r>
      <w:r>
        <w:rPr>
          <w:rFonts w:ascii="Calibri" w:eastAsia="Calibri" w:hAnsi="Calibri" w:cs="Calibri"/>
        </w:rPr>
        <w:t xml:space="preserve">liced the borders. However, this force </w:t>
      </w:r>
      <w:sdt>
        <w:sdtPr>
          <w:tag w:val="goog_rdk_93"/>
          <w:id w:val="539089064"/>
        </w:sdtPr>
        <w:sdtEndPr/>
        <w:sdtContent>
          <w:r>
            <w:rPr>
              <w:rFonts w:ascii="Calibri" w:eastAsia="Calibri" w:hAnsi="Calibri" w:cs="Calibri"/>
            </w:rPr>
            <w:t>was unaccountable</w:t>
          </w:r>
        </w:sdtContent>
      </w:sdt>
      <w:sdt>
        <w:sdtPr>
          <w:tag w:val="goog_rdk_94"/>
          <w:id w:val="473184895"/>
        </w:sdtPr>
        <w:sdtEndPr/>
        <w:sdtContent>
          <w:r>
            <w:rPr>
              <w:rFonts w:ascii="Calibri" w:eastAsia="Calibri" w:hAnsi="Calibri" w:cs="Calibri"/>
            </w:rPr>
            <w:t>,</w:t>
          </w:r>
        </w:sdtContent>
      </w:sdt>
      <w:sdt>
        <w:sdtPr>
          <w:tag w:val="goog_rdk_95"/>
          <w:id w:val="1500232736"/>
          <w:showingPlcHdr/>
        </w:sdtPr>
        <w:sdtEndPr/>
        <w:sdtContent>
          <w:r w:rsidR="00484BB8">
            <w:t xml:space="preserve">     </w:t>
          </w:r>
        </w:sdtContent>
      </w:sdt>
      <w:r>
        <w:rPr>
          <w:rFonts w:ascii="Calibri" w:eastAsia="Calibri" w:hAnsi="Calibri" w:cs="Calibri"/>
        </w:rPr>
        <w:t xml:space="preserve"> untrained, and had no mandate. Slate noticed as much when he commented that their group was based on reputation rather than a legal mandate.</w:t>
      </w:r>
      <w:r>
        <w:rPr>
          <w:rFonts w:ascii="Calibri" w:eastAsia="Calibri" w:hAnsi="Calibri" w:cs="Calibri"/>
          <w:vertAlign w:val="superscript"/>
        </w:rPr>
        <w:footnoteReference w:id="34"/>
      </w:r>
      <w:r>
        <w:rPr>
          <w:rFonts w:ascii="Calibri" w:eastAsia="Calibri" w:hAnsi="Calibri" w:cs="Calibri"/>
        </w:rPr>
        <w:t xml:space="preserve"> Furthermore, a </w:t>
      </w:r>
      <w:sdt>
        <w:sdtPr>
          <w:tag w:val="goog_rdk_97"/>
          <w:id w:val="413126481"/>
        </w:sdtPr>
        <w:sdtEndPr/>
        <w:sdtContent>
          <w:r>
            <w:rPr>
              <w:rFonts w:ascii="Calibri" w:eastAsia="Calibri" w:hAnsi="Calibri" w:cs="Calibri"/>
            </w:rPr>
            <w:t xml:space="preserve">viral </w:t>
          </w:r>
        </w:sdtContent>
      </w:sdt>
      <w:r>
        <w:rPr>
          <w:rFonts w:ascii="Calibri" w:eastAsia="Calibri" w:hAnsi="Calibri" w:cs="Calibri"/>
        </w:rPr>
        <w:t>v</w:t>
      </w:r>
      <w:r>
        <w:rPr>
          <w:rFonts w:ascii="Calibri" w:eastAsia="Calibri" w:hAnsi="Calibri" w:cs="Calibri"/>
        </w:rPr>
        <w:t>ideo show</w:t>
      </w:r>
      <w:sdt>
        <w:sdtPr>
          <w:tag w:val="goog_rdk_98"/>
          <w:id w:val="-941674908"/>
        </w:sdtPr>
        <w:sdtEndPr/>
        <w:sdtContent>
          <w:r>
            <w:rPr>
              <w:rFonts w:ascii="Calibri" w:eastAsia="Calibri" w:hAnsi="Calibri" w:cs="Calibri"/>
            </w:rPr>
            <w:t>ed</w:t>
          </w:r>
        </w:sdtContent>
      </w:sdt>
      <w:r>
        <w:rPr>
          <w:rFonts w:ascii="Calibri" w:eastAsia="Calibri" w:hAnsi="Calibri" w:cs="Calibri"/>
        </w:rPr>
        <w:t xml:space="preserve"> Raz Simone handing out illegal, semi-automatic firearms to young strangers.</w:t>
      </w:r>
      <w:r>
        <w:rPr>
          <w:rFonts w:ascii="Calibri" w:eastAsia="Calibri" w:hAnsi="Calibri" w:cs="Calibri"/>
          <w:vertAlign w:val="superscript"/>
        </w:rPr>
        <w:footnoteReference w:id="35"/>
      </w:r>
      <w:r>
        <w:rPr>
          <w:rFonts w:ascii="Calibri" w:eastAsia="Calibri" w:hAnsi="Calibri" w:cs="Calibri"/>
        </w:rPr>
        <w:t xml:space="preserve"> This force, known as the Sentinels, was responsible for all security in the area, since police</w:t>
      </w:r>
      <w:r>
        <w:rPr>
          <w:rFonts w:ascii="Calibri" w:eastAsia="Calibri" w:hAnsi="Calibri" w:cs="Calibri"/>
        </w:rPr>
        <w:t xml:space="preserve"> were unwilling to enter the CHOP.</w:t>
      </w:r>
      <w:r>
        <w:rPr>
          <w:rFonts w:ascii="Calibri" w:eastAsia="Calibri" w:hAnsi="Calibri" w:cs="Calibri"/>
          <w:vertAlign w:val="superscript"/>
        </w:rPr>
        <w:footnoteReference w:id="36"/>
      </w:r>
      <w:r>
        <w:rPr>
          <w:rFonts w:ascii="Calibri" w:eastAsia="Calibri" w:hAnsi="Calibri" w:cs="Calibri"/>
        </w:rPr>
        <w:t xml:space="preserve"> The groups within CHOP, while sharing some basic goals, had different ideas and</w:t>
      </w:r>
      <w:r>
        <w:rPr>
          <w:rFonts w:ascii="Calibri" w:eastAsia="Calibri" w:hAnsi="Calibri" w:cs="Calibri"/>
        </w:rPr>
        <w:t xml:space="preserve"> plans for the protest</w:t>
      </w:r>
      <w:r>
        <w:rPr>
          <w:rFonts w:ascii="Calibri" w:eastAsia="Calibri" w:hAnsi="Calibri" w:cs="Calibri"/>
        </w:rPr>
        <w:t xml:space="preserve"> which created the potential for serious discord. Any group could have turned on </w:t>
      </w:r>
      <w:sdt>
        <w:sdtPr>
          <w:tag w:val="goog_rdk_102"/>
          <w:id w:val="-1786033759"/>
        </w:sdtPr>
        <w:sdtEndPr/>
        <w:sdtContent>
          <w:r>
            <w:rPr>
              <w:rFonts w:ascii="Calibri" w:eastAsia="Calibri" w:hAnsi="Calibri" w:cs="Calibri"/>
            </w:rPr>
            <w:t>the other</w:t>
          </w:r>
        </w:sdtContent>
      </w:sdt>
      <w:r>
        <w:rPr>
          <w:rFonts w:ascii="Calibri" w:eastAsia="Calibri" w:hAnsi="Calibri" w:cs="Calibri"/>
        </w:rPr>
        <w:t xml:space="preserve"> at any time, or </w:t>
      </w:r>
      <w:r>
        <w:rPr>
          <w:rFonts w:ascii="Calibri" w:eastAsia="Calibri" w:hAnsi="Calibri" w:cs="Calibri"/>
          <w:i/>
        </w:rPr>
        <w:t xml:space="preserve">bellum omnia contra </w:t>
      </w:r>
      <w:proofErr w:type="spellStart"/>
      <w:r>
        <w:rPr>
          <w:rFonts w:ascii="Calibri" w:eastAsia="Calibri" w:hAnsi="Calibri" w:cs="Calibri"/>
          <w:i/>
        </w:rPr>
        <w:t>omnes</w:t>
      </w:r>
      <w:proofErr w:type="spellEnd"/>
      <w:r>
        <w:rPr>
          <w:rFonts w:ascii="Calibri" w:eastAsia="Calibri" w:hAnsi="Calibri" w:cs="Calibri"/>
        </w:rPr>
        <w:t>.</w:t>
      </w:r>
      <w:r>
        <w:rPr>
          <w:rFonts w:ascii="Calibri" w:eastAsia="Calibri" w:hAnsi="Calibri" w:cs="Calibri"/>
          <w:vertAlign w:val="superscript"/>
        </w:rPr>
        <w:footnoteReference w:id="37"/>
      </w:r>
      <w:r>
        <w:rPr>
          <w:rFonts w:ascii="Calibri" w:eastAsia="Calibri" w:hAnsi="Calibri" w:cs="Calibri"/>
        </w:rPr>
        <w:t xml:space="preserve"> In fact, Slate reports having had to break up many bloody fist fights between “citizens” of CHOP.</w:t>
      </w:r>
      <w:r>
        <w:rPr>
          <w:rFonts w:ascii="Calibri" w:eastAsia="Calibri" w:hAnsi="Calibri" w:cs="Calibri"/>
          <w:vertAlign w:val="superscript"/>
        </w:rPr>
        <w:footnoteReference w:id="38"/>
      </w:r>
      <w:r>
        <w:rPr>
          <w:rFonts w:ascii="Calibri" w:eastAsia="Calibri" w:hAnsi="Calibri" w:cs="Calibri"/>
        </w:rPr>
        <w:t xml:space="preserve"> </w:t>
      </w:r>
    </w:p>
    <w:p w14:paraId="00000011" w14:textId="2F42D9C8" w:rsidR="00332155" w:rsidRDefault="004F2530">
      <w:pPr>
        <w:spacing w:line="480" w:lineRule="auto"/>
        <w:ind w:firstLine="720"/>
        <w:rPr>
          <w:rFonts w:ascii="Calibri" w:eastAsia="Calibri" w:hAnsi="Calibri" w:cs="Calibri"/>
        </w:rPr>
      </w:pPr>
      <w:r>
        <w:rPr>
          <w:rFonts w:ascii="Calibri" w:eastAsia="Calibri" w:hAnsi="Calibri" w:cs="Calibri"/>
        </w:rPr>
        <w:t xml:space="preserve">This lack of coherence in leadership led to various pitfalls. Rev. Ben Johnson, a member of the </w:t>
      </w:r>
      <w:sdt>
        <w:sdtPr>
          <w:tag w:val="goog_rdk_104"/>
          <w:id w:val="-205949255"/>
        </w:sdtPr>
        <w:sdtEndPr/>
        <w:sdtContent>
          <w:r>
            <w:rPr>
              <w:rFonts w:ascii="Calibri" w:eastAsia="Calibri" w:hAnsi="Calibri" w:cs="Calibri"/>
            </w:rPr>
            <w:t>Act</w:t>
          </w:r>
          <w:r>
            <w:rPr>
              <w:rFonts w:ascii="Calibri" w:eastAsia="Calibri" w:hAnsi="Calibri" w:cs="Calibri"/>
            </w:rPr>
            <w:t xml:space="preserve">on Institute, a </w:t>
          </w:r>
        </w:sdtContent>
      </w:sdt>
      <w:r>
        <w:rPr>
          <w:rFonts w:ascii="Calibri" w:eastAsia="Calibri" w:hAnsi="Calibri" w:cs="Calibri"/>
        </w:rPr>
        <w:t>conservative think tank,</w:t>
      </w:r>
      <w:r>
        <w:rPr>
          <w:rFonts w:ascii="Calibri" w:eastAsia="Calibri" w:hAnsi="Calibri" w:cs="Calibri"/>
        </w:rPr>
        <w:t xml:space="preserve"> writes that</w:t>
      </w:r>
      <w:r>
        <w:rPr>
          <w:rFonts w:ascii="Calibri" w:eastAsia="Calibri" w:hAnsi="Calibri" w:cs="Calibri"/>
        </w:rPr>
        <w:t xml:space="preserve"> CHOP “violate[d] the purpose of government</w:t>
      </w:r>
      <w:sdt>
        <w:sdtPr>
          <w:tag w:val="goog_rdk_107"/>
          <w:id w:val="-1884089793"/>
        </w:sdtPr>
        <w:sdtEndPr/>
        <w:sdtContent>
          <w:r>
            <w:rPr>
              <w:rFonts w:ascii="Calibri" w:eastAsia="Calibri" w:hAnsi="Calibri" w:cs="Calibri"/>
            </w:rPr>
            <w:t>,</w:t>
          </w:r>
        </w:sdtContent>
      </w:sdt>
      <w:r>
        <w:rPr>
          <w:rFonts w:ascii="Calibri" w:eastAsia="Calibri" w:hAnsi="Calibri" w:cs="Calibri"/>
        </w:rPr>
        <w:t xml:space="preserve">” </w:t>
      </w:r>
      <w:sdt>
        <w:sdtPr>
          <w:tag w:val="goog_rdk_109"/>
          <w:id w:val="128212749"/>
        </w:sdtPr>
        <w:sdtEndPr/>
        <w:sdtContent>
          <w:r>
            <w:rPr>
              <w:rFonts w:ascii="Calibri" w:eastAsia="Calibri" w:hAnsi="Calibri" w:cs="Calibri"/>
            </w:rPr>
            <w:t xml:space="preserve">by failing </w:t>
          </w:r>
        </w:sdtContent>
      </w:sdt>
      <w:r>
        <w:rPr>
          <w:rFonts w:ascii="Calibri" w:eastAsia="Calibri" w:hAnsi="Calibri" w:cs="Calibri"/>
        </w:rPr>
        <w:t>to “protect… resident safety,” “exercise… exclusive sovereignty,” “maintain… public order” and prote</w:t>
      </w:r>
      <w:r>
        <w:rPr>
          <w:rFonts w:ascii="Calibri" w:eastAsia="Calibri" w:hAnsi="Calibri" w:cs="Calibri"/>
        </w:rPr>
        <w:t>ct “public health.”</w:t>
      </w:r>
      <w:r>
        <w:rPr>
          <w:rFonts w:ascii="Calibri" w:eastAsia="Calibri" w:hAnsi="Calibri" w:cs="Calibri"/>
          <w:vertAlign w:val="superscript"/>
        </w:rPr>
        <w:footnoteReference w:id="39"/>
      </w:r>
      <w:r>
        <w:rPr>
          <w:rFonts w:ascii="Calibri" w:eastAsia="Calibri" w:hAnsi="Calibri" w:cs="Calibri"/>
        </w:rPr>
        <w:t xml:space="preserve"> These four critiques examine some </w:t>
      </w:r>
      <w:r>
        <w:rPr>
          <w:rFonts w:ascii="Calibri" w:eastAsia="Calibri" w:hAnsi="Calibri" w:cs="Calibri"/>
        </w:rPr>
        <w:lastRenderedPageBreak/>
        <w:t xml:space="preserve">basic aspects of modern governance. </w:t>
      </w:r>
      <w:proofErr w:type="gramStart"/>
      <w:r>
        <w:rPr>
          <w:rFonts w:ascii="Calibri" w:eastAsia="Calibri" w:hAnsi="Calibri" w:cs="Calibri"/>
        </w:rPr>
        <w:t>Yet,</w:t>
      </w:r>
      <w:proofErr w:type="gramEnd"/>
      <w:r>
        <w:rPr>
          <w:rFonts w:ascii="Calibri" w:eastAsia="Calibri" w:hAnsi="Calibri" w:cs="Calibri"/>
        </w:rPr>
        <w:t xml:space="preserve"> </w:t>
      </w:r>
      <w:r>
        <w:rPr>
          <w:rFonts w:ascii="Calibri" w:eastAsia="Calibri" w:hAnsi="Calibri" w:cs="Calibri"/>
        </w:rPr>
        <w:t>truly examin</w:t>
      </w:r>
      <w:sdt>
        <w:sdtPr>
          <w:tag w:val="goog_rdk_115"/>
          <w:id w:val="-1378237209"/>
        </w:sdtPr>
        <w:sdtEndPr/>
        <w:sdtContent>
          <w:r>
            <w:rPr>
              <w:rFonts w:ascii="Calibri" w:eastAsia="Calibri" w:hAnsi="Calibri" w:cs="Calibri"/>
            </w:rPr>
            <w:t>ing</w:t>
          </w:r>
        </w:sdtContent>
      </w:sdt>
      <w:r>
        <w:rPr>
          <w:rFonts w:ascii="Calibri" w:eastAsia="Calibri" w:hAnsi="Calibri" w:cs="Calibri"/>
        </w:rPr>
        <w:t xml:space="preserve"> whether this zone was devoid of government</w:t>
      </w:r>
      <w:sdt>
        <w:sdtPr>
          <w:tag w:val="goog_rdk_117"/>
          <w:id w:val="-1827117106"/>
        </w:sdtPr>
        <w:sdtEndPr/>
        <w:sdtContent>
          <w:r>
            <w:rPr>
              <w:rFonts w:ascii="Calibri" w:eastAsia="Calibri" w:hAnsi="Calibri" w:cs="Calibri"/>
            </w:rPr>
            <w:t xml:space="preserve"> necessitates</w:t>
          </w:r>
        </w:sdtContent>
      </w:sdt>
      <w:r>
        <w:rPr>
          <w:rFonts w:ascii="Calibri" w:eastAsia="Calibri" w:hAnsi="Calibri" w:cs="Calibri"/>
        </w:rPr>
        <w:t xml:space="preserve"> definition of government</w:t>
      </w:r>
      <w:sdt>
        <w:sdtPr>
          <w:tag w:val="goog_rdk_119"/>
          <w:id w:val="-306782924"/>
          <w:showingPlcHdr/>
        </w:sdtPr>
        <w:sdtEndPr/>
        <w:sdtContent>
          <w:r w:rsidR="00484BB8">
            <w:t xml:space="preserve">     </w:t>
          </w:r>
        </w:sdtContent>
      </w:sdt>
      <w:r>
        <w:rPr>
          <w:rFonts w:ascii="Calibri" w:eastAsia="Calibri" w:hAnsi="Calibri" w:cs="Calibri"/>
        </w:rPr>
        <w:t xml:space="preserve">. </w:t>
      </w:r>
    </w:p>
    <w:p w14:paraId="00000012" w14:textId="20EE7377" w:rsidR="00332155" w:rsidRDefault="004F2530">
      <w:pPr>
        <w:spacing w:line="480" w:lineRule="auto"/>
        <w:rPr>
          <w:rFonts w:ascii="Calibri" w:eastAsia="Calibri" w:hAnsi="Calibri" w:cs="Calibri"/>
          <w:color w:val="000000"/>
        </w:rPr>
      </w:pPr>
      <w:r>
        <w:rPr>
          <w:rFonts w:ascii="Calibri" w:eastAsia="Calibri" w:hAnsi="Calibri" w:cs="Calibri"/>
        </w:rPr>
        <w:tab/>
      </w:r>
      <w:r>
        <w:rPr>
          <w:rFonts w:ascii="Calibri" w:eastAsia="Calibri" w:hAnsi="Calibri" w:cs="Calibri"/>
        </w:rPr>
        <w:t>Hobbes’ definition of the commonwealth is a fairly workable starting point for this discussion. Hobbes writes that the commonwealth is, “</w:t>
      </w:r>
      <w:r>
        <w:rPr>
          <w:rFonts w:ascii="Calibri" w:eastAsia="Calibri" w:hAnsi="Calibri" w:cs="Calibri"/>
          <w:color w:val="000000"/>
        </w:rPr>
        <w:t xml:space="preserve">One Person, of whose Acts a great Multitude, by </w:t>
      </w:r>
      <w:proofErr w:type="spellStart"/>
      <w:r>
        <w:rPr>
          <w:rFonts w:ascii="Calibri" w:eastAsia="Calibri" w:hAnsi="Calibri" w:cs="Calibri"/>
          <w:color w:val="000000"/>
        </w:rPr>
        <w:t>mutuall</w:t>
      </w:r>
      <w:proofErr w:type="spellEnd"/>
      <w:r>
        <w:rPr>
          <w:rFonts w:ascii="Calibri" w:eastAsia="Calibri" w:hAnsi="Calibri" w:cs="Calibri"/>
          <w:color w:val="000000"/>
        </w:rPr>
        <w:t xml:space="preserve"> Covenants one with another, have made themselves every one the </w:t>
      </w:r>
      <w:r>
        <w:rPr>
          <w:rFonts w:ascii="Calibri" w:eastAsia="Calibri" w:hAnsi="Calibri" w:cs="Calibri"/>
          <w:color w:val="000000"/>
        </w:rPr>
        <w:t xml:space="preserve">Author, to the end he may use the strength and means of them all, as he shall think expedient, for their Peace and Common </w:t>
      </w:r>
      <w:proofErr w:type="spellStart"/>
      <w:r>
        <w:rPr>
          <w:rFonts w:ascii="Calibri" w:eastAsia="Calibri" w:hAnsi="Calibri" w:cs="Calibri"/>
          <w:color w:val="000000"/>
        </w:rPr>
        <w:t>Defence</w:t>
      </w:r>
      <w:proofErr w:type="spellEnd"/>
      <w:r>
        <w:rPr>
          <w:rFonts w:ascii="Calibri" w:eastAsia="Calibri" w:hAnsi="Calibri" w:cs="Calibri"/>
          <w:color w:val="000000"/>
        </w:rPr>
        <w:t>.”</w:t>
      </w:r>
      <w:r>
        <w:rPr>
          <w:rFonts w:ascii="Calibri" w:eastAsia="Calibri" w:hAnsi="Calibri" w:cs="Calibri"/>
          <w:color w:val="000000"/>
          <w:vertAlign w:val="superscript"/>
        </w:rPr>
        <w:footnoteReference w:id="40"/>
      </w:r>
      <w:r>
        <w:rPr>
          <w:rFonts w:ascii="Calibri" w:eastAsia="Calibri" w:hAnsi="Calibri" w:cs="Calibri"/>
          <w:color w:val="000000"/>
        </w:rPr>
        <w:t xml:space="preserve"> </w:t>
      </w:r>
      <w:sdt>
        <w:sdtPr>
          <w:tag w:val="goog_rdk_120"/>
          <w:id w:val="-40057672"/>
        </w:sdtPr>
        <w:sdtEndPr/>
        <w:sdtContent>
          <w:r>
            <w:rPr>
              <w:rFonts w:ascii="Calibri" w:eastAsia="Calibri" w:hAnsi="Calibri" w:cs="Calibri"/>
              <w:color w:val="000000"/>
            </w:rPr>
            <w:t>He</w:t>
          </w:r>
        </w:sdtContent>
      </w:sdt>
      <w:r>
        <w:rPr>
          <w:rFonts w:ascii="Calibri" w:eastAsia="Calibri" w:hAnsi="Calibri" w:cs="Calibri"/>
          <w:color w:val="000000"/>
        </w:rPr>
        <w:t xml:space="preserve"> poses a set of conditions that can make th</w:t>
      </w:r>
      <w:sdt>
        <w:sdtPr>
          <w:tag w:val="goog_rdk_122"/>
          <w:id w:val="400952771"/>
        </w:sdtPr>
        <w:sdtEndPr/>
        <w:sdtContent>
          <w:r>
            <w:rPr>
              <w:rFonts w:ascii="Calibri" w:eastAsia="Calibri" w:hAnsi="Calibri" w:cs="Calibri"/>
              <w:color w:val="000000"/>
            </w:rPr>
            <w:t>is</w:t>
          </w:r>
        </w:sdtContent>
      </w:sdt>
      <w:sdt>
        <w:sdtPr>
          <w:tag w:val="goog_rdk_123"/>
          <w:id w:val="868797314"/>
          <w:showingPlcHdr/>
        </w:sdtPr>
        <w:sdtEndPr/>
        <w:sdtContent>
          <w:r w:rsidR="00484BB8">
            <w:t xml:space="preserve">     </w:t>
          </w:r>
        </w:sdtContent>
      </w:sdt>
      <w:r>
        <w:rPr>
          <w:rFonts w:ascii="Calibri" w:eastAsia="Calibri" w:hAnsi="Calibri" w:cs="Calibri"/>
          <w:color w:val="000000"/>
        </w:rPr>
        <w:t xml:space="preserve"> work:</w:t>
      </w:r>
      <w:r w:rsidR="00484BB8">
        <w:rPr>
          <w:rFonts w:ascii="Calibri" w:eastAsia="Calibri" w:hAnsi="Calibri" w:cs="Calibri"/>
          <w:color w:val="000000"/>
        </w:rPr>
        <w:t xml:space="preserve"> </w:t>
      </w:r>
      <w:r>
        <w:rPr>
          <w:rFonts w:ascii="Calibri" w:eastAsia="Calibri" w:hAnsi="Calibri" w:cs="Calibri"/>
          <w:color w:val="000000"/>
        </w:rPr>
        <w:t>one person needs to be in charge,</w:t>
      </w:r>
      <w:r w:rsidR="00484BB8">
        <w:rPr>
          <w:rFonts w:ascii="Calibri" w:eastAsia="Calibri" w:hAnsi="Calibri" w:cs="Calibri"/>
          <w:color w:val="000000"/>
        </w:rPr>
        <w:t xml:space="preserve"> </w:t>
      </w:r>
      <w:r>
        <w:rPr>
          <w:rFonts w:ascii="Calibri" w:eastAsia="Calibri" w:hAnsi="Calibri" w:cs="Calibri"/>
          <w:color w:val="000000"/>
        </w:rPr>
        <w:t xml:space="preserve">have a strong authority, and </w:t>
      </w:r>
      <w:r>
        <w:rPr>
          <w:rFonts w:ascii="Calibri" w:eastAsia="Calibri" w:hAnsi="Calibri" w:cs="Calibri"/>
          <w:color w:val="000000"/>
        </w:rPr>
        <w:t xml:space="preserve">must use this authority to preserve peace and defense. First, it is clear from the analysis of </w:t>
      </w:r>
      <w:sdt>
        <w:sdtPr>
          <w:tag w:val="goog_rdk_127"/>
          <w:id w:val="-1789575127"/>
        </w:sdtPr>
        <w:sdtEndPr/>
        <w:sdtContent>
          <w:r>
            <w:rPr>
              <w:rFonts w:ascii="Calibri" w:eastAsia="Calibri" w:hAnsi="Calibri" w:cs="Calibri"/>
              <w:color w:val="000000"/>
            </w:rPr>
            <w:t xml:space="preserve">CHOP’s loose leadership that there was </w:t>
          </w:r>
        </w:sdtContent>
      </w:sdt>
      <w:r>
        <w:rPr>
          <w:rFonts w:ascii="Calibri" w:eastAsia="Calibri" w:hAnsi="Calibri" w:cs="Calibri"/>
          <w:color w:val="000000"/>
        </w:rPr>
        <w:t>not one authority. There were</w:t>
      </w:r>
      <w:r>
        <w:rPr>
          <w:rFonts w:ascii="Calibri" w:eastAsia="Calibri" w:hAnsi="Calibri" w:cs="Calibri"/>
          <w:color w:val="000000"/>
        </w:rPr>
        <w:t xml:space="preserve"> many different leaders of the </w:t>
      </w:r>
      <w:sdt>
        <w:sdtPr>
          <w:tag w:val="goog_rdk_130"/>
          <w:id w:val="1219089636"/>
        </w:sdtPr>
        <w:sdtEndPr/>
        <w:sdtContent>
          <w:r>
            <w:rPr>
              <w:rFonts w:ascii="Calibri" w:eastAsia="Calibri" w:hAnsi="Calibri" w:cs="Calibri"/>
              <w:color w:val="000000"/>
            </w:rPr>
            <w:t xml:space="preserve">distinct </w:t>
          </w:r>
        </w:sdtContent>
      </w:sdt>
      <w:r>
        <w:rPr>
          <w:rFonts w:ascii="Calibri" w:eastAsia="Calibri" w:hAnsi="Calibri" w:cs="Calibri"/>
          <w:color w:val="000000"/>
        </w:rPr>
        <w:t>advocacy groups that made up CHOP, as well as unaffiliated leaders, such as “River,” who was arrested shortly following the disbandm</w:t>
      </w:r>
      <w:r>
        <w:rPr>
          <w:rFonts w:ascii="Calibri" w:eastAsia="Calibri" w:hAnsi="Calibri" w:cs="Calibri"/>
          <w:color w:val="000000"/>
        </w:rPr>
        <w:t>ent of CHOP</w:t>
      </w:r>
      <w:sdt>
        <w:sdtPr>
          <w:tag w:val="goog_rdk_132"/>
          <w:id w:val="-1011446180"/>
        </w:sdtPr>
        <w:sdtEndPr/>
        <w:sdtContent>
          <w:r>
            <w:rPr>
              <w:rFonts w:ascii="Calibri" w:eastAsia="Calibri" w:hAnsi="Calibri" w:cs="Calibri"/>
              <w:color w:val="000000"/>
            </w:rPr>
            <w:t>;</w:t>
          </w:r>
        </w:sdtContent>
      </w:sdt>
      <w:r>
        <w:rPr>
          <w:rFonts w:ascii="Calibri" w:eastAsia="Calibri" w:hAnsi="Calibri" w:cs="Calibri"/>
          <w:color w:val="000000"/>
        </w:rPr>
        <w:t xml:space="preserve"> and Mark Anthony, a 32-year-old tour guide and brand ambassador.</w:t>
      </w:r>
      <w:r>
        <w:rPr>
          <w:rFonts w:ascii="Calibri" w:eastAsia="Calibri" w:hAnsi="Calibri" w:cs="Calibri"/>
          <w:color w:val="000000"/>
          <w:vertAlign w:val="superscript"/>
        </w:rPr>
        <w:footnoteReference w:id="41"/>
      </w:r>
      <w:r>
        <w:rPr>
          <w:rFonts w:ascii="Calibri" w:eastAsia="Calibri" w:hAnsi="Calibri" w:cs="Calibri"/>
          <w:color w:val="000000"/>
        </w:rPr>
        <w:t xml:space="preserve"> With all of these different leaders (and many more who were not reported on), it is impossible to truly affirm that any one person</w:t>
      </w:r>
      <w:sdt>
        <w:sdtPr>
          <w:tag w:val="goog_rdk_134"/>
          <w:id w:val="271826300"/>
        </w:sdtPr>
        <w:sdtEndPr/>
        <w:sdtContent>
          <w:r>
            <w:rPr>
              <w:rFonts w:ascii="Calibri" w:eastAsia="Calibri" w:hAnsi="Calibri" w:cs="Calibri"/>
              <w:color w:val="000000"/>
            </w:rPr>
            <w:t xml:space="preserve"> or body</w:t>
          </w:r>
        </w:sdtContent>
      </w:sdt>
      <w:r>
        <w:rPr>
          <w:rFonts w:ascii="Calibri" w:eastAsia="Calibri" w:hAnsi="Calibri" w:cs="Calibri"/>
          <w:color w:val="000000"/>
        </w:rPr>
        <w:t xml:space="preserve"> was in charge. Now, there are forms of governance that involve group leadership, but Hobbes’ theory of governance </w:t>
      </w:r>
      <w:r>
        <w:rPr>
          <w:rFonts w:ascii="Calibri" w:eastAsia="Calibri" w:hAnsi="Calibri" w:cs="Calibri"/>
          <w:color w:val="000000"/>
        </w:rPr>
        <w:t xml:space="preserve">requires a </w:t>
      </w:r>
      <w:sdt>
        <w:sdtPr>
          <w:tag w:val="goog_rdk_135"/>
          <w:id w:val="-1507432048"/>
        </w:sdtPr>
        <w:sdtEndPr/>
        <w:sdtContent>
          <w:r>
            <w:rPr>
              <w:rFonts w:ascii="Calibri" w:eastAsia="Calibri" w:hAnsi="Calibri" w:cs="Calibri"/>
              <w:color w:val="000000"/>
            </w:rPr>
            <w:t xml:space="preserve">singular </w:t>
          </w:r>
        </w:sdtContent>
      </w:sdt>
      <w:r>
        <w:rPr>
          <w:rFonts w:ascii="Calibri" w:eastAsia="Calibri" w:hAnsi="Calibri" w:cs="Calibri"/>
          <w:color w:val="000000"/>
        </w:rPr>
        <w:t xml:space="preserve">strong sovereign. </w:t>
      </w:r>
    </w:p>
    <w:p w14:paraId="00000013" w14:textId="5F2808D5" w:rsidR="00332155" w:rsidRDefault="004F2530">
      <w:pPr>
        <w:spacing w:line="480" w:lineRule="auto"/>
        <w:ind w:firstLine="720"/>
        <w:rPr>
          <w:rFonts w:ascii="Calibri" w:eastAsia="Calibri" w:hAnsi="Calibri" w:cs="Calibri"/>
          <w:color w:val="000000"/>
        </w:rPr>
      </w:pPr>
      <w:r>
        <w:rPr>
          <w:rFonts w:ascii="Calibri" w:eastAsia="Calibri" w:hAnsi="Calibri" w:cs="Calibri"/>
          <w:color w:val="000000"/>
        </w:rPr>
        <w:t>On this issue of authority, none of these leaders were elected, and certainly none of them spoke for any common interest in the CHOP. For one, the permanent residents of the area did not have “free and safe access i</w:t>
      </w:r>
      <w:r>
        <w:rPr>
          <w:rFonts w:ascii="Calibri" w:eastAsia="Calibri" w:hAnsi="Calibri" w:cs="Calibri"/>
          <w:color w:val="000000"/>
        </w:rPr>
        <w:t>n or out of their homes.”</w:t>
      </w:r>
      <w:r>
        <w:rPr>
          <w:rFonts w:ascii="Calibri" w:eastAsia="Calibri" w:hAnsi="Calibri" w:cs="Calibri"/>
          <w:color w:val="000000"/>
          <w:vertAlign w:val="superscript"/>
        </w:rPr>
        <w:footnoteReference w:id="42"/>
      </w:r>
      <w:r>
        <w:rPr>
          <w:rFonts w:ascii="Calibri" w:eastAsia="Calibri" w:hAnsi="Calibri" w:cs="Calibri"/>
          <w:color w:val="000000"/>
        </w:rPr>
        <w:t xml:space="preserve"> This essentially affirms their position as a marginalized class in the structure of the CHOP, and any leadership certainly did </w:t>
      </w:r>
      <w:r>
        <w:rPr>
          <w:rFonts w:ascii="Calibri" w:eastAsia="Calibri" w:hAnsi="Calibri" w:cs="Calibri"/>
          <w:color w:val="000000"/>
        </w:rPr>
        <w:lastRenderedPageBreak/>
        <w:t xml:space="preserve">not have their covenant in coalition building. </w:t>
      </w:r>
      <w:r>
        <w:rPr>
          <w:rFonts w:ascii="Calibri" w:eastAsia="Calibri" w:hAnsi="Calibri" w:cs="Calibri"/>
          <w:color w:val="000000"/>
        </w:rPr>
        <w:t>Many of the leaders of the Sentinels advised members of their force to stay away following the zone’s descent into violence.</w:t>
      </w:r>
      <w:r>
        <w:rPr>
          <w:rFonts w:ascii="Calibri" w:eastAsia="Calibri" w:hAnsi="Calibri" w:cs="Calibri"/>
          <w:color w:val="000000"/>
          <w:vertAlign w:val="superscript"/>
        </w:rPr>
        <w:footnoteReference w:id="43"/>
      </w:r>
      <w:r>
        <w:rPr>
          <w:rFonts w:ascii="Calibri" w:eastAsia="Calibri" w:hAnsi="Calibri" w:cs="Calibri"/>
          <w:color w:val="000000"/>
        </w:rPr>
        <w:t xml:space="preserve"> This abandonment of the Sentinels demonstrates the group’s lack of preparedness, training, o</w:t>
      </w:r>
      <w:r>
        <w:rPr>
          <w:rFonts w:ascii="Calibri" w:eastAsia="Calibri" w:hAnsi="Calibri" w:cs="Calibri"/>
          <w:color w:val="000000"/>
        </w:rPr>
        <w:t>r ability to preserve the zone’s common defense. If this zone’s leadership c</w:t>
      </w:r>
      <w:sdt>
        <w:sdtPr>
          <w:tag w:val="goog_rdk_140"/>
          <w:id w:val="-1245189274"/>
        </w:sdtPr>
        <w:sdtEndPr/>
        <w:sdtContent>
          <w:r>
            <w:rPr>
              <w:rFonts w:ascii="Calibri" w:eastAsia="Calibri" w:hAnsi="Calibri" w:cs="Calibri"/>
              <w:color w:val="000000"/>
            </w:rPr>
            <w:t>ouldn’t</w:t>
          </w:r>
        </w:sdtContent>
      </w:sdt>
      <w:r>
        <w:rPr>
          <w:rFonts w:ascii="Calibri" w:eastAsia="Calibri" w:hAnsi="Calibri" w:cs="Calibri"/>
          <w:color w:val="000000"/>
        </w:rPr>
        <w:t xml:space="preserve"> meet Hobbes’ first two conditions, </w:t>
      </w:r>
      <w:proofErr w:type="gramStart"/>
      <w:r>
        <w:rPr>
          <w:rFonts w:ascii="Calibri" w:eastAsia="Calibri" w:hAnsi="Calibri" w:cs="Calibri"/>
          <w:color w:val="000000"/>
        </w:rPr>
        <w:t>it</w:t>
      </w:r>
      <w:proofErr w:type="gramEnd"/>
      <w:r>
        <w:rPr>
          <w:rFonts w:ascii="Calibri" w:eastAsia="Calibri" w:hAnsi="Calibri" w:cs="Calibri"/>
          <w:color w:val="000000"/>
        </w:rPr>
        <w:t xml:space="preserve"> c</w:t>
      </w:r>
      <w:sdt>
        <w:sdtPr>
          <w:tag w:val="goog_rdk_142"/>
          <w:id w:val="-2023542352"/>
        </w:sdtPr>
        <w:sdtEndPr/>
        <w:sdtContent>
          <w:r>
            <w:rPr>
              <w:rFonts w:ascii="Calibri" w:eastAsia="Calibri" w:hAnsi="Calibri" w:cs="Calibri"/>
              <w:color w:val="000000"/>
            </w:rPr>
            <w:t>ouldn’t</w:t>
          </w:r>
        </w:sdtContent>
      </w:sdt>
      <w:r>
        <w:rPr>
          <w:rFonts w:ascii="Calibri" w:eastAsia="Calibri" w:hAnsi="Calibri" w:cs="Calibri"/>
          <w:color w:val="000000"/>
        </w:rPr>
        <w:t xml:space="preserve"> meet the third. The succeeding conditions are contingent on the preceding ones, and as the descension into violence will show, the group’s needs for peace and defense were not met. </w:t>
      </w:r>
    </w:p>
    <w:p w14:paraId="00000014" w14:textId="3A0267CA" w:rsidR="00332155" w:rsidRDefault="004F2530">
      <w:pPr>
        <w:spacing w:line="480" w:lineRule="auto"/>
        <w:rPr>
          <w:rFonts w:ascii="Calibri" w:eastAsia="Calibri" w:hAnsi="Calibri" w:cs="Calibri"/>
          <w:color w:val="000000"/>
          <w:highlight w:val="white"/>
        </w:rPr>
      </w:pPr>
      <w:r>
        <w:rPr>
          <w:rFonts w:ascii="Calibri" w:eastAsia="Calibri" w:hAnsi="Calibri" w:cs="Calibri"/>
          <w:color w:val="000000"/>
        </w:rPr>
        <w:tab/>
        <w:t>In order to better understand the conditions for peace and defense, thre</w:t>
      </w:r>
      <w:r>
        <w:rPr>
          <w:rFonts w:ascii="Calibri" w:eastAsia="Calibri" w:hAnsi="Calibri" w:cs="Calibri"/>
          <w:color w:val="000000"/>
        </w:rPr>
        <w:t xml:space="preserve">e causes for quarrel will be examined. </w:t>
      </w:r>
      <w:r>
        <w:rPr>
          <w:rFonts w:ascii="Calibri" w:eastAsia="Calibri" w:hAnsi="Calibri" w:cs="Calibri"/>
          <w:color w:val="000000"/>
          <w:highlight w:val="white"/>
        </w:rPr>
        <w:t>There was a case where a young man broke into Car Tender</w:t>
      </w:r>
      <w:sdt>
        <w:sdtPr>
          <w:tag w:val="goog_rdk_144"/>
          <w:id w:val="-484932882"/>
        </w:sdtPr>
        <w:sdtEndPr/>
        <w:sdtContent>
          <w:r>
            <w:rPr>
              <w:rFonts w:ascii="Calibri" w:eastAsia="Calibri" w:hAnsi="Calibri" w:cs="Calibri"/>
              <w:color w:val="000000"/>
              <w:highlight w:val="white"/>
            </w:rPr>
            <w:t>, an</w:t>
          </w:r>
        </w:sdtContent>
      </w:sdt>
      <w:r>
        <w:rPr>
          <w:rFonts w:ascii="Calibri" w:eastAsia="Calibri" w:hAnsi="Calibri" w:cs="Calibri"/>
          <w:color w:val="000000"/>
          <w:highlight w:val="white"/>
        </w:rPr>
        <w:t xml:space="preserve"> auto repair shop, set a fire, assaulted the owner’s son with a knife, and attempted to steal a Mercedes.</w:t>
      </w:r>
      <w:r>
        <w:rPr>
          <w:rFonts w:ascii="Calibri" w:eastAsia="Calibri" w:hAnsi="Calibri" w:cs="Calibri"/>
          <w:color w:val="000000"/>
          <w:highlight w:val="white"/>
          <w:vertAlign w:val="superscript"/>
        </w:rPr>
        <w:footnoteReference w:id="44"/>
      </w:r>
      <w:r>
        <w:rPr>
          <w:rFonts w:ascii="Calibri" w:eastAsia="Calibri" w:hAnsi="Calibri" w:cs="Calibri"/>
          <w:color w:val="000000"/>
          <w:highlight w:val="white"/>
        </w:rPr>
        <w:t xml:space="preserve"> This is a function of one of Hobbes’ conditions</w:t>
      </w:r>
      <w:r>
        <w:rPr>
          <w:rFonts w:ascii="Calibri" w:eastAsia="Calibri" w:hAnsi="Calibri" w:cs="Calibri"/>
          <w:color w:val="000000"/>
          <w:highlight w:val="white"/>
        </w:rPr>
        <w:t xml:space="preserve"> for war, namely, competition</w:t>
      </w:r>
      <w:sdt>
        <w:sdtPr>
          <w:tag w:val="goog_rdk_145"/>
          <w:id w:val="1550567342"/>
        </w:sdtPr>
        <w:sdtEndPr/>
        <w:sdtContent>
          <w:r>
            <w:rPr>
              <w:rFonts w:ascii="Calibri" w:eastAsia="Calibri" w:hAnsi="Calibri" w:cs="Calibri"/>
              <w:color w:val="000000"/>
              <w:highlight w:val="white"/>
            </w:rPr>
            <w:t xml:space="preserve"> as h</w:t>
          </w:r>
        </w:sdtContent>
      </w:sdt>
      <w:r>
        <w:rPr>
          <w:rFonts w:ascii="Calibri" w:eastAsia="Calibri" w:hAnsi="Calibri" w:cs="Calibri"/>
          <w:color w:val="000000"/>
          <w:highlight w:val="white"/>
        </w:rPr>
        <w:t xml:space="preserve">e </w:t>
      </w:r>
      <w:sdt>
        <w:sdtPr>
          <w:tag w:val="goog_rdk_147"/>
          <w:id w:val="-681977550"/>
        </w:sdtPr>
        <w:sdtEndPr/>
        <w:sdtContent>
          <w:r>
            <w:rPr>
              <w:rFonts w:ascii="Calibri" w:eastAsia="Calibri" w:hAnsi="Calibri" w:cs="Calibri"/>
              <w:color w:val="000000"/>
              <w:highlight w:val="white"/>
            </w:rPr>
            <w:t>argues</w:t>
          </w:r>
        </w:sdtContent>
      </w:sdt>
      <w:sdt>
        <w:sdtPr>
          <w:tag w:val="goog_rdk_148"/>
          <w:id w:val="-1187051855"/>
          <w:showingPlcHdr/>
        </w:sdtPr>
        <w:sdtEndPr/>
        <w:sdtContent>
          <w:r w:rsidR="00484BB8">
            <w:t xml:space="preserve">     </w:t>
          </w:r>
        </w:sdtContent>
      </w:sdt>
      <w:r>
        <w:rPr>
          <w:rFonts w:ascii="Calibri" w:eastAsia="Calibri" w:hAnsi="Calibri" w:cs="Calibri"/>
          <w:color w:val="000000"/>
          <w:highlight w:val="white"/>
        </w:rPr>
        <w:t>that man invades for gain.</w:t>
      </w:r>
      <w:r>
        <w:rPr>
          <w:rFonts w:ascii="Calibri" w:eastAsia="Calibri" w:hAnsi="Calibri" w:cs="Calibri"/>
          <w:color w:val="000000"/>
          <w:highlight w:val="white"/>
          <w:vertAlign w:val="superscript"/>
        </w:rPr>
        <w:footnoteReference w:id="45"/>
      </w:r>
      <w:r>
        <w:rPr>
          <w:rFonts w:ascii="Calibri" w:eastAsia="Calibri" w:hAnsi="Calibri" w:cs="Calibri"/>
          <w:color w:val="000000"/>
          <w:highlight w:val="white"/>
        </w:rPr>
        <w:t xml:space="preserve"> In this case, it was the gain of the car. The man was detained by the shop owner in an effort to hand him to the police</w:t>
      </w:r>
      <w:sdt>
        <w:sdtPr>
          <w:tag w:val="goog_rdk_149"/>
          <w:id w:val="435721436"/>
        </w:sdtPr>
        <w:sdtEndPr/>
        <w:sdtContent>
          <w:r>
            <w:rPr>
              <w:rFonts w:ascii="Calibri" w:eastAsia="Calibri" w:hAnsi="Calibri" w:cs="Calibri"/>
              <w:color w:val="000000"/>
              <w:highlight w:val="white"/>
            </w:rPr>
            <w:t>;</w:t>
          </w:r>
        </w:sdtContent>
      </w:sdt>
      <w:sdt>
        <w:sdtPr>
          <w:tag w:val="goog_rdk_150"/>
          <w:id w:val="-1429036715"/>
        </w:sdtPr>
        <w:sdtEndPr/>
        <w:sdtContent>
          <w:r w:rsidR="00484BB8">
            <w:t xml:space="preserve"> </w:t>
          </w:r>
          <w:r>
            <w:rPr>
              <w:rFonts w:ascii="Calibri" w:eastAsia="Calibri" w:hAnsi="Calibri" w:cs="Calibri"/>
              <w:color w:val="000000"/>
              <w:highlight w:val="white"/>
            </w:rPr>
            <w:t>however</w:t>
          </w:r>
        </w:sdtContent>
      </w:sdt>
      <w:r>
        <w:rPr>
          <w:rFonts w:ascii="Calibri" w:eastAsia="Calibri" w:hAnsi="Calibri" w:cs="Calibri"/>
          <w:color w:val="000000"/>
          <w:highlight w:val="white"/>
        </w:rPr>
        <w:t>, the</w:t>
      </w:r>
      <w:sdt>
        <w:sdtPr>
          <w:tag w:val="goog_rdk_156"/>
          <w:id w:val="793026298"/>
        </w:sdtPr>
        <w:sdtEndPr/>
        <w:sdtContent>
          <w:r>
            <w:rPr>
              <w:rFonts w:ascii="Calibri" w:eastAsia="Calibri" w:hAnsi="Calibri" w:cs="Calibri"/>
              <w:color w:val="000000"/>
              <w:highlight w:val="white"/>
            </w:rPr>
            <w:t>y</w:t>
          </w:r>
        </w:sdtContent>
      </w:sdt>
      <w:r>
        <w:rPr>
          <w:rFonts w:ascii="Calibri" w:eastAsia="Calibri" w:hAnsi="Calibri" w:cs="Calibri"/>
          <w:color w:val="000000"/>
          <w:highlight w:val="white"/>
        </w:rPr>
        <w:t xml:space="preserve"> </w:t>
      </w:r>
      <w:sdt>
        <w:sdtPr>
          <w:tag w:val="goog_rdk_157"/>
          <w:id w:val="974637438"/>
          <w:showingPlcHdr/>
        </w:sdtPr>
        <w:sdtEndPr/>
        <w:sdtContent>
          <w:r w:rsidR="00484BB8">
            <w:t xml:space="preserve">     </w:t>
          </w:r>
        </w:sdtContent>
      </w:sdt>
      <w:r>
        <w:rPr>
          <w:rFonts w:ascii="Calibri" w:eastAsia="Calibri" w:hAnsi="Calibri" w:cs="Calibri"/>
          <w:color w:val="000000"/>
          <w:highlight w:val="white"/>
        </w:rPr>
        <w:t xml:space="preserve"> never responded to the scene. A mob formed outside, estimated to be around 500 people, and broke down the shop’s fence, demanding the release of the assailant.</w:t>
      </w:r>
      <w:r>
        <w:rPr>
          <w:rFonts w:ascii="Calibri" w:eastAsia="Calibri" w:hAnsi="Calibri" w:cs="Calibri"/>
          <w:color w:val="000000"/>
          <w:highlight w:val="white"/>
          <w:vertAlign w:val="superscript"/>
        </w:rPr>
        <w:footnoteReference w:id="46"/>
      </w:r>
      <w:r>
        <w:rPr>
          <w:rFonts w:ascii="Calibri" w:eastAsia="Calibri" w:hAnsi="Calibri" w:cs="Calibri"/>
          <w:color w:val="000000"/>
          <w:highlight w:val="white"/>
        </w:rPr>
        <w:t xml:space="preserve"> The shop owner handed the man to the protestors, </w:t>
      </w:r>
      <w:sdt>
        <w:sdtPr>
          <w:tag w:val="goog_rdk_158"/>
          <w:id w:val="-1403056129"/>
        </w:sdtPr>
        <w:sdtEndPr/>
        <w:sdtContent>
          <w:r>
            <w:rPr>
              <w:rFonts w:ascii="Calibri" w:eastAsia="Calibri" w:hAnsi="Calibri" w:cs="Calibri"/>
              <w:color w:val="000000"/>
              <w:highlight w:val="white"/>
            </w:rPr>
            <w:t>and</w:t>
          </w:r>
        </w:sdtContent>
      </w:sdt>
      <w:r w:rsidR="00484BB8">
        <w:t xml:space="preserve"> </w:t>
      </w:r>
      <w:r>
        <w:rPr>
          <w:rFonts w:ascii="Calibri" w:eastAsia="Calibri" w:hAnsi="Calibri" w:cs="Calibri"/>
          <w:color w:val="000000"/>
          <w:highlight w:val="white"/>
        </w:rPr>
        <w:t>was assaulted but managed to escape following the altercation.</w:t>
      </w:r>
      <w:r>
        <w:rPr>
          <w:rFonts w:ascii="Calibri" w:eastAsia="Calibri" w:hAnsi="Calibri" w:cs="Calibri"/>
          <w:color w:val="000000"/>
          <w:highlight w:val="white"/>
          <w:vertAlign w:val="superscript"/>
        </w:rPr>
        <w:footnoteReference w:id="47"/>
      </w:r>
      <w:r>
        <w:rPr>
          <w:rFonts w:ascii="Calibri" w:eastAsia="Calibri" w:hAnsi="Calibri" w:cs="Calibri"/>
          <w:color w:val="000000"/>
          <w:highlight w:val="white"/>
        </w:rPr>
        <w:t xml:space="preserve"> This incident exemplifies both the first cause of quarrel and the zone’s inability to provide for its common defense. The first cause of quarrel is evidenced by the simple fact that the assai</w:t>
      </w:r>
      <w:r>
        <w:rPr>
          <w:rFonts w:ascii="Calibri" w:eastAsia="Calibri" w:hAnsi="Calibri" w:cs="Calibri"/>
          <w:color w:val="000000"/>
          <w:highlight w:val="white"/>
        </w:rPr>
        <w:t xml:space="preserve">lant invaded for gain, which by definition, affirms Hobbes’ theory. The lack of a common defense, </w:t>
      </w:r>
      <w:r>
        <w:rPr>
          <w:rFonts w:ascii="Calibri" w:eastAsia="Calibri" w:hAnsi="Calibri" w:cs="Calibri"/>
          <w:color w:val="000000"/>
          <w:highlight w:val="white"/>
        </w:rPr>
        <w:lastRenderedPageBreak/>
        <w:t>however, highlights the absence of strong sovereign authority, thus defining the state of nature. While the man was eventually caught and charged after attemp</w:t>
      </w:r>
      <w:r>
        <w:rPr>
          <w:rFonts w:ascii="Calibri" w:eastAsia="Calibri" w:hAnsi="Calibri" w:cs="Calibri"/>
          <w:color w:val="000000"/>
          <w:highlight w:val="white"/>
        </w:rPr>
        <w:t xml:space="preserve">ting the same crime elsewhere, a violent miscreant was able to escape due to the members of the community opting for vigilante justice over a stable mechanism of defense. </w:t>
      </w:r>
    </w:p>
    <w:p w14:paraId="00000015" w14:textId="6181B61C" w:rsidR="00332155" w:rsidRDefault="004F2530">
      <w:pPr>
        <w:spacing w:line="480" w:lineRule="auto"/>
        <w:rPr>
          <w:rFonts w:ascii="Calibri" w:eastAsia="Calibri" w:hAnsi="Calibri" w:cs="Calibri"/>
          <w:color w:val="000000"/>
          <w:highlight w:val="white"/>
        </w:rPr>
      </w:pPr>
      <w:r>
        <w:rPr>
          <w:rFonts w:ascii="Calibri" w:eastAsia="Calibri" w:hAnsi="Calibri" w:cs="Calibri"/>
          <w:color w:val="000000"/>
          <w:highlight w:val="white"/>
        </w:rPr>
        <w:tab/>
        <w:t>The second cause of quarrel, diffidence, will be presented through consideration of</w:t>
      </w:r>
      <w:r>
        <w:rPr>
          <w:rFonts w:ascii="Calibri" w:eastAsia="Calibri" w:hAnsi="Calibri" w:cs="Calibri"/>
          <w:color w:val="000000"/>
          <w:highlight w:val="white"/>
        </w:rPr>
        <w:t xml:space="preserve"> one of the shootings. On June 29, a white Jeep crashed into the CHOP barricades. In the car were two boys, </w:t>
      </w:r>
      <w:sdt>
        <w:sdtPr>
          <w:tag w:val="goog_rdk_161"/>
          <w:id w:val="1914810923"/>
        </w:sdtPr>
        <w:sdtEndPr/>
        <w:sdtContent>
          <w:r>
            <w:rPr>
              <w:rFonts w:ascii="Calibri" w:eastAsia="Calibri" w:hAnsi="Calibri" w:cs="Calibri"/>
              <w:color w:val="000000"/>
              <w:highlight w:val="white"/>
            </w:rPr>
            <w:t>ages</w:t>
          </w:r>
        </w:sdtContent>
      </w:sdt>
      <w:r>
        <w:rPr>
          <w:rFonts w:ascii="Calibri" w:eastAsia="Calibri" w:hAnsi="Calibri" w:cs="Calibri"/>
          <w:color w:val="000000"/>
          <w:highlight w:val="white"/>
        </w:rPr>
        <w:t xml:space="preserve"> 16 and 14. Upon crashing into the barricade, shots were fired onto the car, leaving </w:t>
      </w:r>
      <w:sdt>
        <w:sdtPr>
          <w:tag w:val="goog_rdk_163"/>
          <w:id w:val="1120955905"/>
        </w:sdtPr>
        <w:sdtEndPr/>
        <w:sdtContent>
          <w:r>
            <w:rPr>
              <w:rFonts w:ascii="Calibri" w:eastAsia="Calibri" w:hAnsi="Calibri" w:cs="Calibri"/>
              <w:color w:val="000000"/>
              <w:highlight w:val="white"/>
            </w:rPr>
            <w:t xml:space="preserve">one boy in critical condition and </w:t>
          </w:r>
        </w:sdtContent>
      </w:sdt>
      <w:sdt>
        <w:sdtPr>
          <w:tag w:val="goog_rdk_164"/>
          <w:id w:val="2138292514"/>
        </w:sdtPr>
        <w:sdtEndPr/>
        <w:sdtContent>
          <w:r>
            <w:rPr>
              <w:rFonts w:ascii="Calibri" w:eastAsia="Calibri" w:hAnsi="Calibri" w:cs="Calibri"/>
              <w:color w:val="000000"/>
              <w:highlight w:val="white"/>
            </w:rPr>
            <w:t>the other</w:t>
          </w:r>
        </w:sdtContent>
      </w:sdt>
      <w:sdt>
        <w:sdtPr>
          <w:tag w:val="goog_rdk_165"/>
          <w:id w:val="-1001189114"/>
        </w:sdtPr>
        <w:sdtEndPr/>
        <w:sdtContent>
          <w:r>
            <w:rPr>
              <w:rFonts w:ascii="Calibri" w:eastAsia="Calibri" w:hAnsi="Calibri" w:cs="Calibri"/>
              <w:color w:val="000000"/>
              <w:highlight w:val="white"/>
            </w:rPr>
            <w:t xml:space="preserve"> dead</w:t>
          </w:r>
        </w:sdtContent>
      </w:sdt>
      <w:r>
        <w:rPr>
          <w:rFonts w:ascii="Calibri" w:eastAsia="Calibri" w:hAnsi="Calibri" w:cs="Calibri"/>
          <w:color w:val="000000"/>
          <w:highlight w:val="white"/>
        </w:rPr>
        <w:t>.</w:t>
      </w:r>
      <w:r>
        <w:rPr>
          <w:rFonts w:ascii="Calibri" w:eastAsia="Calibri" w:hAnsi="Calibri" w:cs="Calibri"/>
          <w:color w:val="000000"/>
          <w:highlight w:val="white"/>
          <w:vertAlign w:val="superscript"/>
        </w:rPr>
        <w:footnoteReference w:id="48"/>
      </w:r>
      <w:r>
        <w:rPr>
          <w:rFonts w:ascii="Calibri" w:eastAsia="Calibri" w:hAnsi="Calibri" w:cs="Calibri"/>
          <w:color w:val="000000"/>
          <w:highlight w:val="white"/>
        </w:rPr>
        <w:t xml:space="preserve"> Members of the Sentinels, specifically those who were guarding the barricades, were the ones </w:t>
      </w:r>
      <w:sdt>
        <w:sdtPr>
          <w:tag w:val="goog_rdk_168"/>
          <w:id w:val="-569123277"/>
        </w:sdtPr>
        <w:sdtEndPr/>
        <w:sdtContent>
          <w:r>
            <w:rPr>
              <w:rFonts w:ascii="Calibri" w:eastAsia="Calibri" w:hAnsi="Calibri" w:cs="Calibri"/>
              <w:color w:val="000000"/>
              <w:highlight w:val="white"/>
            </w:rPr>
            <w:t>who</w:t>
          </w:r>
        </w:sdtContent>
      </w:sdt>
      <w:r>
        <w:rPr>
          <w:rFonts w:ascii="Calibri" w:eastAsia="Calibri" w:hAnsi="Calibri" w:cs="Calibri"/>
          <w:color w:val="000000"/>
          <w:highlight w:val="white"/>
        </w:rPr>
        <w:t xml:space="preserve"> fired the shots.</w:t>
      </w:r>
      <w:r>
        <w:rPr>
          <w:rFonts w:ascii="Calibri" w:eastAsia="Calibri" w:hAnsi="Calibri" w:cs="Calibri"/>
          <w:color w:val="000000"/>
          <w:highlight w:val="white"/>
          <w:vertAlign w:val="superscript"/>
        </w:rPr>
        <w:footnoteReference w:id="49"/>
      </w:r>
      <w:r>
        <w:rPr>
          <w:rFonts w:ascii="Calibri" w:eastAsia="Calibri" w:hAnsi="Calibri" w:cs="Calibri"/>
          <w:color w:val="000000"/>
          <w:highlight w:val="white"/>
        </w:rPr>
        <w:t xml:space="preserve"> No police or medical support showed up at the scene; instead, the boys were taken to the hospital by private vehicle. It is impossi</w:t>
      </w:r>
      <w:r>
        <w:rPr>
          <w:rFonts w:ascii="Calibri" w:eastAsia="Calibri" w:hAnsi="Calibri" w:cs="Calibri"/>
          <w:color w:val="000000"/>
          <w:highlight w:val="white"/>
        </w:rPr>
        <w:t>ble to determine who fired the shots because the crime scene was “disturbed” according to the Seattle police.</w:t>
      </w:r>
      <w:r>
        <w:rPr>
          <w:rFonts w:ascii="Calibri" w:eastAsia="Calibri" w:hAnsi="Calibri" w:cs="Calibri"/>
          <w:color w:val="000000"/>
          <w:highlight w:val="white"/>
          <w:vertAlign w:val="superscript"/>
        </w:rPr>
        <w:footnoteReference w:id="50"/>
      </w:r>
      <w:r>
        <w:rPr>
          <w:rFonts w:ascii="Calibri" w:eastAsia="Calibri" w:hAnsi="Calibri" w:cs="Calibri"/>
          <w:color w:val="000000"/>
          <w:highlight w:val="white"/>
        </w:rPr>
        <w:t xml:space="preserve">  This is a clear example of quarrel born out of diffidence. The Sentinel guards grew nervous regarding the oncoming Jeep and opened fire in an e</w:t>
      </w:r>
      <w:r>
        <w:rPr>
          <w:rFonts w:ascii="Calibri" w:eastAsia="Calibri" w:hAnsi="Calibri" w:cs="Calibri"/>
          <w:color w:val="000000"/>
          <w:highlight w:val="white"/>
        </w:rPr>
        <w:t>ffort to launch a preemptive strike. This highlights the second cause of quarrel and exemplifies the lack of control necessary to achieve peace through a defense. This senseless killing was carried out by the very protectors of the zone’s defense</w:t>
      </w:r>
      <w:r>
        <w:rPr>
          <w:rFonts w:ascii="Calibri" w:eastAsia="Calibri" w:hAnsi="Calibri" w:cs="Calibri"/>
          <w:color w:val="000000"/>
          <w:highlight w:val="white"/>
        </w:rPr>
        <w:t>. These guards had no training in de-escalation tactics and were unable to restore order.</w:t>
      </w:r>
      <w:sdt>
        <w:sdtPr>
          <w:tag w:val="goog_rdk_171"/>
          <w:id w:val="1475175223"/>
          <w:showingPlcHdr/>
        </w:sdtPr>
        <w:sdtEndPr/>
        <w:sdtContent>
          <w:r w:rsidR="00A97E88">
            <w:t xml:space="preserve">     </w:t>
          </w:r>
        </w:sdtContent>
      </w:sdt>
    </w:p>
    <w:p w14:paraId="00000016" w14:textId="26222B3D" w:rsidR="00332155" w:rsidRDefault="004F2530">
      <w:pPr>
        <w:spacing w:line="480" w:lineRule="auto"/>
        <w:rPr>
          <w:rFonts w:ascii="Calibri" w:eastAsia="Calibri" w:hAnsi="Calibri" w:cs="Calibri"/>
          <w:color w:val="000000"/>
          <w:highlight w:val="white"/>
        </w:rPr>
      </w:pPr>
      <w:r>
        <w:rPr>
          <w:rFonts w:ascii="Calibri" w:eastAsia="Calibri" w:hAnsi="Calibri" w:cs="Calibri"/>
          <w:color w:val="000000"/>
          <w:highlight w:val="white"/>
        </w:rPr>
        <w:tab/>
      </w:r>
      <w:sdt>
        <w:sdtPr>
          <w:tag w:val="goog_rdk_172"/>
          <w:id w:val="-1915768973"/>
          <w:showingPlcHdr/>
        </w:sdtPr>
        <w:sdtEndPr/>
        <w:sdtContent>
          <w:r w:rsidR="003C54A8">
            <w:t xml:space="preserve">     </w:t>
          </w:r>
        </w:sdtContent>
      </w:sdt>
      <w:sdt>
        <w:sdtPr>
          <w:tag w:val="goog_rdk_173"/>
          <w:id w:val="1025376629"/>
        </w:sdtPr>
        <w:sdtEndPr/>
        <w:sdtContent>
          <w:r>
            <w:rPr>
              <w:rFonts w:ascii="Calibri" w:eastAsia="Calibri" w:hAnsi="Calibri" w:cs="Calibri"/>
              <w:color w:val="000000"/>
              <w:highlight w:val="white"/>
            </w:rPr>
            <w:t>T</w:t>
          </w:r>
        </w:sdtContent>
      </w:sdt>
      <w:r>
        <w:rPr>
          <w:rFonts w:ascii="Calibri" w:eastAsia="Calibri" w:hAnsi="Calibri" w:cs="Calibri"/>
          <w:color w:val="000000"/>
          <w:highlight w:val="white"/>
        </w:rPr>
        <w:t xml:space="preserve">he case of Isaiah Willoughby </w:t>
      </w:r>
      <w:sdt>
        <w:sdtPr>
          <w:tag w:val="goog_rdk_175"/>
          <w:id w:val="235595480"/>
        </w:sdtPr>
        <w:sdtEndPr/>
        <w:sdtContent>
          <w:r>
            <w:rPr>
              <w:rFonts w:ascii="Calibri" w:eastAsia="Calibri" w:hAnsi="Calibri" w:cs="Calibri"/>
              <w:color w:val="000000"/>
              <w:highlight w:val="white"/>
            </w:rPr>
            <w:t>assists in assessing the third cause of quarrel</w:t>
          </w:r>
        </w:sdtContent>
      </w:sdt>
      <w:r>
        <w:rPr>
          <w:rFonts w:ascii="Calibri" w:eastAsia="Calibri" w:hAnsi="Calibri" w:cs="Calibri"/>
          <w:color w:val="000000"/>
          <w:highlight w:val="white"/>
        </w:rPr>
        <w:t xml:space="preserve">. On June 12, 2020, a man in a yellow hoodie set fire to the abandoned police precinct. As captured on </w:t>
      </w:r>
      <w:r>
        <w:rPr>
          <w:rFonts w:ascii="Calibri" w:eastAsia="Calibri" w:hAnsi="Calibri" w:cs="Calibri"/>
          <w:color w:val="000000"/>
          <w:highlight w:val="white"/>
        </w:rPr>
        <w:lastRenderedPageBreak/>
        <w:t>video, it was the protestors who put it out.</w:t>
      </w:r>
      <w:r>
        <w:rPr>
          <w:rFonts w:ascii="Calibri" w:eastAsia="Calibri" w:hAnsi="Calibri" w:cs="Calibri"/>
          <w:color w:val="000000"/>
          <w:highlight w:val="white"/>
          <w:vertAlign w:val="superscript"/>
        </w:rPr>
        <w:footnoteReference w:id="51"/>
      </w:r>
      <w:r>
        <w:rPr>
          <w:rFonts w:ascii="Calibri" w:eastAsia="Calibri" w:hAnsi="Calibri" w:cs="Calibri"/>
          <w:color w:val="000000"/>
          <w:highlight w:val="white"/>
        </w:rPr>
        <w:t xml:space="preserve"> A social media manhunt went underway l</w:t>
      </w:r>
      <w:r>
        <w:rPr>
          <w:rFonts w:ascii="Calibri" w:eastAsia="Calibri" w:hAnsi="Calibri" w:cs="Calibri"/>
          <w:color w:val="000000"/>
          <w:highlight w:val="white"/>
        </w:rPr>
        <w:t>ooking for the suspect. Isaiah Willoughby, the alleged culprit, was turned in by his own family members. Willoughby posted on Facebook that he had planned to commit the arson, writing “</w:t>
      </w:r>
      <w:proofErr w:type="spellStart"/>
      <w:r>
        <w:rPr>
          <w:rFonts w:ascii="Calibri" w:eastAsia="Calibri" w:hAnsi="Calibri" w:cs="Calibri"/>
          <w:color w:val="000000"/>
          <w:highlight w:val="white"/>
        </w:rPr>
        <w:t>Iam</w:t>
      </w:r>
      <w:proofErr w:type="spellEnd"/>
      <w:r>
        <w:rPr>
          <w:rFonts w:ascii="Calibri" w:eastAsia="Calibri" w:hAnsi="Calibri" w:cs="Calibri"/>
          <w:color w:val="000000"/>
          <w:highlight w:val="white"/>
        </w:rPr>
        <w:t xml:space="preserve"> [sic] burn it down.”</w:t>
      </w:r>
      <w:r>
        <w:rPr>
          <w:rFonts w:ascii="Calibri" w:eastAsia="Calibri" w:hAnsi="Calibri" w:cs="Calibri"/>
          <w:color w:val="000000"/>
          <w:highlight w:val="white"/>
          <w:vertAlign w:val="superscript"/>
        </w:rPr>
        <w:footnoteReference w:id="52"/>
      </w:r>
      <w:r>
        <w:rPr>
          <w:rFonts w:ascii="Calibri" w:eastAsia="Calibri" w:hAnsi="Calibri" w:cs="Calibri"/>
          <w:color w:val="000000"/>
          <w:highlight w:val="white"/>
        </w:rPr>
        <w:t xml:space="preserve"> He also posted that he had committed the ars</w:t>
      </w:r>
      <w:r>
        <w:rPr>
          <w:rFonts w:ascii="Calibri" w:eastAsia="Calibri" w:hAnsi="Calibri" w:cs="Calibri"/>
          <w:color w:val="000000"/>
          <w:highlight w:val="white"/>
        </w:rPr>
        <w:t>on, a stark admission that was deleted before he got caught. Willoughby told his aunt that he did it because he was angry about how he had been treated by officers of the East Precinct in the past.</w:t>
      </w:r>
      <w:r>
        <w:rPr>
          <w:rFonts w:ascii="Calibri" w:eastAsia="Calibri" w:hAnsi="Calibri" w:cs="Calibri"/>
          <w:color w:val="000000"/>
          <w:highlight w:val="white"/>
          <w:vertAlign w:val="superscript"/>
        </w:rPr>
        <w:footnoteReference w:id="53"/>
      </w:r>
      <w:r>
        <w:rPr>
          <w:rFonts w:ascii="Calibri" w:eastAsia="Calibri" w:hAnsi="Calibri" w:cs="Calibri"/>
          <w:color w:val="000000"/>
          <w:highlight w:val="white"/>
        </w:rPr>
        <w:t xml:space="preserve"> This episode shows a quarrel borne out of glory. In Hobb</w:t>
      </w:r>
      <w:r>
        <w:rPr>
          <w:rFonts w:ascii="Calibri" w:eastAsia="Calibri" w:hAnsi="Calibri" w:cs="Calibri"/>
          <w:color w:val="000000"/>
          <w:highlight w:val="white"/>
        </w:rPr>
        <w:t>es’ analysis, reputation is the cause of invading for glory. In this case, Willoughby clearly wanted people to know it was him based on his social media usage. Hobbes also writes that violent acts are borne out of this last form of quarrel over “trifles.”</w:t>
      </w:r>
      <w:r>
        <w:rPr>
          <w:rFonts w:ascii="Calibri" w:eastAsia="Calibri" w:hAnsi="Calibri" w:cs="Calibri"/>
          <w:color w:val="000000"/>
          <w:highlight w:val="white"/>
          <w:vertAlign w:val="superscript"/>
        </w:rPr>
        <w:footnoteReference w:id="54"/>
      </w:r>
      <w:r>
        <w:rPr>
          <w:rFonts w:ascii="Calibri" w:eastAsia="Calibri" w:hAnsi="Calibri" w:cs="Calibri"/>
          <w:color w:val="000000"/>
          <w:highlight w:val="white"/>
        </w:rPr>
        <w:t xml:space="preserve"> It could also be said, then, that </w:t>
      </w:r>
      <w:sdt>
        <w:sdtPr>
          <w:tag w:val="goog_rdk_177"/>
          <w:id w:val="-2105643506"/>
        </w:sdtPr>
        <w:sdtEndPr/>
        <w:sdtContent>
          <w:r>
            <w:rPr>
              <w:rFonts w:ascii="Calibri" w:eastAsia="Calibri" w:hAnsi="Calibri" w:cs="Calibri"/>
              <w:color w:val="000000"/>
              <w:highlight w:val="white"/>
            </w:rPr>
            <w:t>Willoughby sought</w:t>
          </w:r>
        </w:sdtContent>
      </w:sdt>
      <w:r>
        <w:rPr>
          <w:rFonts w:ascii="Calibri" w:eastAsia="Calibri" w:hAnsi="Calibri" w:cs="Calibri"/>
          <w:color w:val="000000"/>
          <w:highlight w:val="white"/>
        </w:rPr>
        <w:t xml:space="preserve"> rectification for a perceived past injustice, which would fall neatly within Hobbes’ conceptual framework of invading for glory. </w:t>
      </w:r>
    </w:p>
    <w:p w14:paraId="00000017" w14:textId="6EFA90CB" w:rsidR="00332155" w:rsidRDefault="004F2530">
      <w:pPr>
        <w:spacing w:line="480" w:lineRule="auto"/>
        <w:rPr>
          <w:rFonts w:ascii="Calibri" w:eastAsia="Calibri" w:hAnsi="Calibri" w:cs="Calibri"/>
          <w:color w:val="000000"/>
          <w:highlight w:val="white"/>
        </w:rPr>
      </w:pPr>
      <w:r>
        <w:rPr>
          <w:rFonts w:ascii="Calibri" w:eastAsia="Calibri" w:hAnsi="Calibri" w:cs="Calibri"/>
          <w:color w:val="000000"/>
          <w:highlight w:val="white"/>
        </w:rPr>
        <w:tab/>
      </w:r>
      <w:r>
        <w:rPr>
          <w:rFonts w:ascii="Calibri" w:eastAsia="Calibri" w:hAnsi="Calibri" w:cs="Calibri"/>
          <w:color w:val="000000"/>
          <w:highlight w:val="white"/>
        </w:rPr>
        <w:t xml:space="preserve">Lastly, an exploration into the state of fear will be made. There are </w:t>
      </w:r>
      <w:sdt>
        <w:sdtPr>
          <w:tag w:val="goog_rdk_179"/>
          <w:id w:val="-1982985789"/>
        </w:sdtPr>
        <w:sdtEndPr/>
        <w:sdtContent>
          <w:r>
            <w:rPr>
              <w:rFonts w:ascii="Calibri" w:eastAsia="Calibri" w:hAnsi="Calibri" w:cs="Calibri"/>
              <w:color w:val="000000"/>
              <w:highlight w:val="white"/>
            </w:rPr>
            <w:t>many</w:t>
          </w:r>
        </w:sdtContent>
      </w:sdt>
      <w:r>
        <w:rPr>
          <w:rFonts w:ascii="Calibri" w:eastAsia="Calibri" w:hAnsi="Calibri" w:cs="Calibri"/>
          <w:color w:val="000000"/>
          <w:highlight w:val="white"/>
        </w:rPr>
        <w:t xml:space="preserve"> elements that inspired fear in the residents of CHOP. As explored above, the crime was one trigger that initiated fear, with five shootings, arson, sexual and other assa</w:t>
      </w:r>
      <w:r>
        <w:rPr>
          <w:rFonts w:ascii="Calibri" w:eastAsia="Calibri" w:hAnsi="Calibri" w:cs="Calibri"/>
          <w:color w:val="000000"/>
          <w:highlight w:val="white"/>
        </w:rPr>
        <w:t>ult</w:t>
      </w:r>
      <w:sdt>
        <w:sdtPr>
          <w:tag w:val="goog_rdk_181"/>
          <w:id w:val="798876027"/>
        </w:sdtPr>
        <w:sdtEndPr/>
        <w:sdtContent>
          <w:r w:rsidR="00A97E88">
            <w:t xml:space="preserve">. </w:t>
          </w:r>
        </w:sdtContent>
      </w:sdt>
      <w:r>
        <w:rPr>
          <w:rFonts w:ascii="Calibri" w:eastAsia="Calibri" w:hAnsi="Calibri" w:cs="Calibri"/>
          <w:color w:val="000000"/>
          <w:highlight w:val="white"/>
        </w:rPr>
        <w:t xml:space="preserve">While security forces concluded that much of </w:t>
      </w:r>
      <w:sdt>
        <w:sdtPr>
          <w:tag w:val="goog_rdk_187"/>
          <w:id w:val="-2121055164"/>
        </w:sdtPr>
        <w:sdtEndPr/>
        <w:sdtContent>
          <w:r>
            <w:rPr>
              <w:rFonts w:ascii="Calibri" w:eastAsia="Calibri" w:hAnsi="Calibri" w:cs="Calibri"/>
              <w:color w:val="000000"/>
              <w:highlight w:val="white"/>
            </w:rPr>
            <w:t>the violent crime</w:t>
          </w:r>
        </w:sdtContent>
      </w:sdt>
      <w:r>
        <w:rPr>
          <w:rFonts w:ascii="Calibri" w:eastAsia="Calibri" w:hAnsi="Calibri" w:cs="Calibri"/>
          <w:color w:val="000000"/>
          <w:highlight w:val="white"/>
        </w:rPr>
        <w:t xml:space="preserve"> was gang-related, crime inspires fear regardless of who’s pulling the trigger.</w:t>
      </w:r>
      <w:r>
        <w:rPr>
          <w:rFonts w:ascii="Calibri" w:eastAsia="Calibri" w:hAnsi="Calibri" w:cs="Calibri"/>
          <w:color w:val="000000"/>
          <w:highlight w:val="white"/>
          <w:vertAlign w:val="superscript"/>
        </w:rPr>
        <w:footnoteReference w:id="55"/>
      </w:r>
      <w:r>
        <w:rPr>
          <w:rFonts w:ascii="Calibri" w:eastAsia="Calibri" w:hAnsi="Calibri" w:cs="Calibri"/>
          <w:color w:val="000000"/>
          <w:highlight w:val="white"/>
        </w:rPr>
        <w:t xml:space="preserve"> Many residents and business owners lived in fear of vandalism, having to lock and barricade their garages so that no one could enter</w:t>
      </w:r>
      <w:r w:rsidR="00A97E88">
        <w:rPr>
          <w:rFonts w:ascii="Calibri" w:eastAsia="Calibri" w:hAnsi="Calibri" w:cs="Calibri"/>
          <w:color w:val="000000"/>
          <w:highlight w:val="white"/>
        </w:rPr>
        <w:t>.</w:t>
      </w:r>
      <w:r>
        <w:rPr>
          <w:rFonts w:ascii="Calibri" w:eastAsia="Calibri" w:hAnsi="Calibri" w:cs="Calibri"/>
          <w:color w:val="000000"/>
          <w:highlight w:val="white"/>
          <w:vertAlign w:val="superscript"/>
        </w:rPr>
        <w:footnoteReference w:id="56"/>
      </w:r>
      <w:r>
        <w:rPr>
          <w:rFonts w:ascii="Calibri" w:eastAsia="Calibri" w:hAnsi="Calibri" w:cs="Calibri"/>
          <w:color w:val="000000"/>
          <w:highlight w:val="white"/>
        </w:rPr>
        <w:t xml:space="preserve"> The city set up these concrete barricades in order to quell fears of cars driving into the protest zone </w:t>
      </w:r>
      <w:r>
        <w:rPr>
          <w:rFonts w:ascii="Calibri" w:eastAsia="Calibri" w:hAnsi="Calibri" w:cs="Calibri"/>
          <w:color w:val="000000"/>
          <w:highlight w:val="white"/>
        </w:rPr>
        <w:t xml:space="preserve">and running </w:t>
      </w:r>
      <w:r>
        <w:rPr>
          <w:rFonts w:ascii="Calibri" w:eastAsia="Calibri" w:hAnsi="Calibri" w:cs="Calibri"/>
          <w:color w:val="000000"/>
          <w:highlight w:val="white"/>
        </w:rPr>
        <w:lastRenderedPageBreak/>
        <w:t>down protestors</w:t>
      </w:r>
      <w:r w:rsidR="00A97E88">
        <w:rPr>
          <w:rFonts w:ascii="Calibri" w:eastAsia="Calibri" w:hAnsi="Calibri" w:cs="Calibri"/>
          <w:color w:val="000000"/>
          <w:highlight w:val="white"/>
        </w:rPr>
        <w:t>.</w:t>
      </w:r>
      <w:r>
        <w:rPr>
          <w:rFonts w:ascii="Calibri" w:eastAsia="Calibri" w:hAnsi="Calibri" w:cs="Calibri"/>
          <w:color w:val="000000"/>
          <w:highlight w:val="white"/>
        </w:rPr>
        <w:t xml:space="preserve"> </w:t>
      </w:r>
      <w:proofErr w:type="spellStart"/>
      <w:r>
        <w:rPr>
          <w:rFonts w:ascii="Calibri" w:eastAsia="Calibri" w:hAnsi="Calibri" w:cs="Calibri"/>
          <w:color w:val="000000"/>
          <w:highlight w:val="white"/>
        </w:rPr>
        <w:t>Faziel</w:t>
      </w:r>
      <w:proofErr w:type="spellEnd"/>
      <w:r>
        <w:rPr>
          <w:rFonts w:ascii="Calibri" w:eastAsia="Calibri" w:hAnsi="Calibri" w:cs="Calibri"/>
          <w:color w:val="000000"/>
          <w:highlight w:val="white"/>
        </w:rPr>
        <w:t xml:space="preserve"> Khan needed permission from people “sitting in lawn chairs with guns” to cross the barricades in order to enter his place of business.</w:t>
      </w:r>
      <w:r>
        <w:rPr>
          <w:rFonts w:ascii="Calibri" w:eastAsia="Calibri" w:hAnsi="Calibri" w:cs="Calibri"/>
          <w:color w:val="000000"/>
          <w:highlight w:val="white"/>
          <w:vertAlign w:val="superscript"/>
        </w:rPr>
        <w:footnoteReference w:id="57"/>
      </w:r>
      <w:r>
        <w:rPr>
          <w:rFonts w:ascii="Calibri" w:eastAsia="Calibri" w:hAnsi="Calibri" w:cs="Calibri"/>
          <w:color w:val="000000"/>
          <w:highlight w:val="white"/>
        </w:rPr>
        <w:t xml:space="preserve"> This threat is further amplified </w:t>
      </w:r>
      <w:r>
        <w:rPr>
          <w:rFonts w:ascii="Calibri" w:eastAsia="Calibri" w:hAnsi="Calibri" w:cs="Calibri"/>
          <w:color w:val="000000"/>
          <w:highlight w:val="white"/>
        </w:rPr>
        <w:t>by the fact tha</w:t>
      </w:r>
      <w:r>
        <w:rPr>
          <w:rFonts w:ascii="Calibri" w:eastAsia="Calibri" w:hAnsi="Calibri" w:cs="Calibri"/>
          <w:color w:val="000000"/>
          <w:highlight w:val="white"/>
        </w:rPr>
        <w:t>t 911 response times had tripled, and the Seattle Police told protestors that they were not going to enter the zone unless there was a mass-casualty event.</w:t>
      </w:r>
      <w:r>
        <w:rPr>
          <w:rFonts w:ascii="Calibri" w:eastAsia="Calibri" w:hAnsi="Calibri" w:cs="Calibri"/>
          <w:color w:val="000000"/>
          <w:highlight w:val="white"/>
          <w:vertAlign w:val="superscript"/>
        </w:rPr>
        <w:footnoteReference w:id="58"/>
      </w:r>
      <w:r>
        <w:rPr>
          <w:rFonts w:ascii="Calibri" w:eastAsia="Calibri" w:hAnsi="Calibri" w:cs="Calibri"/>
          <w:color w:val="000000"/>
          <w:highlight w:val="white"/>
        </w:rPr>
        <w:t xml:space="preserve"> </w:t>
      </w:r>
    </w:p>
    <w:p w14:paraId="00000018" w14:textId="2B6A3633" w:rsidR="00332155" w:rsidRDefault="004F2530">
      <w:pPr>
        <w:spacing w:line="480" w:lineRule="auto"/>
        <w:ind w:firstLine="720"/>
        <w:rPr>
          <w:rFonts w:ascii="Calibri" w:eastAsia="Calibri" w:hAnsi="Calibri" w:cs="Calibri"/>
          <w:color w:val="000000"/>
          <w:highlight w:val="white"/>
        </w:rPr>
      </w:pPr>
      <w:r>
        <w:rPr>
          <w:rFonts w:ascii="Calibri" w:eastAsia="Calibri" w:hAnsi="Calibri" w:cs="Calibri"/>
          <w:color w:val="000000"/>
          <w:highlight w:val="white"/>
        </w:rPr>
        <w:t>Outside malevolent actors also inspired fear. There were reports of right-wing agitators, such as</w:t>
      </w:r>
      <w:r>
        <w:rPr>
          <w:rFonts w:ascii="Calibri" w:eastAsia="Calibri" w:hAnsi="Calibri" w:cs="Calibri"/>
          <w:color w:val="000000"/>
          <w:highlight w:val="white"/>
        </w:rPr>
        <w:t xml:space="preserve"> the Proud Boys, gathering in and around the zone.</w:t>
      </w:r>
      <w:r>
        <w:rPr>
          <w:rFonts w:ascii="Calibri" w:eastAsia="Calibri" w:hAnsi="Calibri" w:cs="Calibri"/>
          <w:color w:val="000000"/>
          <w:highlight w:val="white"/>
          <w:vertAlign w:val="superscript"/>
        </w:rPr>
        <w:footnoteReference w:id="59"/>
      </w:r>
      <w:r>
        <w:rPr>
          <w:rFonts w:ascii="Calibri" w:eastAsia="Calibri" w:hAnsi="Calibri" w:cs="Calibri"/>
          <w:color w:val="000000"/>
          <w:highlight w:val="white"/>
        </w:rPr>
        <w:t xml:space="preserve"> This created an atmosphere permeated by fear, with the threat of right-wing violence, </w:t>
      </w:r>
      <w:r>
        <w:rPr>
          <w:rFonts w:ascii="Calibri" w:eastAsia="Calibri" w:hAnsi="Calibri" w:cs="Calibri"/>
          <w:color w:val="000000"/>
          <w:highlight w:val="white"/>
        </w:rPr>
        <w:t xml:space="preserve">police being unable to respond to life and death situations, </w:t>
      </w:r>
      <w:r>
        <w:rPr>
          <w:rFonts w:ascii="Calibri" w:eastAsia="Calibri" w:hAnsi="Calibri" w:cs="Calibri"/>
          <w:color w:val="000000"/>
          <w:highlight w:val="white"/>
        </w:rPr>
        <w:t>unwanted visitors breaki</w:t>
      </w:r>
      <w:r>
        <w:rPr>
          <w:rFonts w:ascii="Calibri" w:eastAsia="Calibri" w:hAnsi="Calibri" w:cs="Calibri"/>
          <w:color w:val="000000"/>
          <w:highlight w:val="white"/>
        </w:rPr>
        <w:t>ng through the barriers, and</w:t>
      </w:r>
      <w:r w:rsidR="00A97E88">
        <w:t xml:space="preserve"> </w:t>
      </w:r>
      <w:r>
        <w:rPr>
          <w:rFonts w:ascii="Calibri" w:eastAsia="Calibri" w:hAnsi="Calibri" w:cs="Calibri"/>
          <w:color w:val="000000"/>
          <w:highlight w:val="white"/>
        </w:rPr>
        <w:t xml:space="preserve">heavily armed, untrained security forces. Residents and business owners hired equally </w:t>
      </w:r>
      <w:sdt>
        <w:sdtPr>
          <w:tag w:val="goog_rdk_194"/>
          <w:id w:val="-1559854345"/>
        </w:sdtPr>
        <w:sdtEndPr/>
        <w:sdtContent>
          <w:r>
            <w:rPr>
              <w:rFonts w:ascii="Calibri" w:eastAsia="Calibri" w:hAnsi="Calibri" w:cs="Calibri"/>
              <w:color w:val="000000"/>
              <w:highlight w:val="white"/>
            </w:rPr>
            <w:t>impressively</w:t>
          </w:r>
        </w:sdtContent>
      </w:sdt>
      <w:r>
        <w:rPr>
          <w:rFonts w:ascii="Calibri" w:eastAsia="Calibri" w:hAnsi="Calibri" w:cs="Calibri"/>
          <w:color w:val="000000"/>
          <w:highlight w:val="white"/>
        </w:rPr>
        <w:t xml:space="preserve"> armed private security forces, actions most assuredly motivated by a state of fear.</w:t>
      </w:r>
      <w:r>
        <w:rPr>
          <w:rFonts w:ascii="Calibri" w:eastAsia="Calibri" w:hAnsi="Calibri" w:cs="Calibri"/>
          <w:color w:val="000000"/>
          <w:highlight w:val="white"/>
          <w:vertAlign w:val="superscript"/>
        </w:rPr>
        <w:footnoteReference w:id="60"/>
      </w:r>
      <w:r>
        <w:rPr>
          <w:rFonts w:ascii="Calibri" w:eastAsia="Calibri" w:hAnsi="Calibri" w:cs="Calibri"/>
          <w:color w:val="000000"/>
          <w:highlight w:val="white"/>
        </w:rPr>
        <w:t xml:space="preserve"> </w:t>
      </w:r>
    </w:p>
    <w:p w14:paraId="00000019" w14:textId="42BA6022" w:rsidR="00332155" w:rsidRDefault="004F2530">
      <w:pPr>
        <w:spacing w:line="480" w:lineRule="auto"/>
        <w:ind w:firstLine="720"/>
        <w:rPr>
          <w:rFonts w:ascii="Calibri" w:eastAsia="Calibri" w:hAnsi="Calibri" w:cs="Calibri"/>
          <w:color w:val="000000"/>
          <w:highlight w:val="white"/>
        </w:rPr>
      </w:pPr>
      <w:r>
        <w:rPr>
          <w:rFonts w:ascii="Calibri" w:eastAsia="Calibri" w:hAnsi="Calibri" w:cs="Calibri"/>
          <w:color w:val="000000"/>
          <w:highlight w:val="white"/>
        </w:rPr>
        <w:t>The Sentin</w:t>
      </w:r>
      <w:r>
        <w:rPr>
          <w:rFonts w:ascii="Calibri" w:eastAsia="Calibri" w:hAnsi="Calibri" w:cs="Calibri"/>
          <w:color w:val="000000"/>
          <w:highlight w:val="white"/>
        </w:rPr>
        <w:t xml:space="preserve">els, in charge of protecting the residents, had their own </w:t>
      </w:r>
      <w:sdt>
        <w:sdtPr>
          <w:tag w:val="goog_rdk_196"/>
          <w:id w:val="2047787514"/>
        </w:sdtPr>
        <w:sdtEndPr/>
        <w:sdtContent>
          <w:r>
            <w:rPr>
              <w:rFonts w:ascii="Calibri" w:eastAsia="Calibri" w:hAnsi="Calibri" w:cs="Calibri"/>
              <w:color w:val="000000"/>
              <w:highlight w:val="white"/>
            </w:rPr>
            <w:t>encounter</w:t>
          </w:r>
        </w:sdtContent>
      </w:sdt>
      <w:r>
        <w:rPr>
          <w:rFonts w:ascii="Calibri" w:eastAsia="Calibri" w:hAnsi="Calibri" w:cs="Calibri"/>
          <w:color w:val="000000"/>
          <w:highlight w:val="white"/>
        </w:rPr>
        <w:t xml:space="preserve">s with fear. Slate reported that one member of the </w:t>
      </w:r>
      <w:r w:rsidR="00A97E88">
        <w:rPr>
          <w:rFonts w:ascii="Calibri" w:eastAsia="Calibri" w:hAnsi="Calibri" w:cs="Calibri"/>
          <w:color w:val="000000"/>
          <w:highlight w:val="white"/>
        </w:rPr>
        <w:t>Sentinels</w:t>
      </w:r>
      <w:r>
        <w:rPr>
          <w:rFonts w:ascii="Calibri" w:eastAsia="Calibri" w:hAnsi="Calibri" w:cs="Calibri"/>
          <w:color w:val="000000"/>
          <w:highlight w:val="white"/>
        </w:rPr>
        <w:t xml:space="preserve"> pulled handguns on passersby and </w:t>
      </w:r>
      <w:proofErr w:type="spellStart"/>
      <w:r>
        <w:rPr>
          <w:rFonts w:ascii="Calibri" w:eastAsia="Calibri" w:hAnsi="Calibri" w:cs="Calibri"/>
          <w:color w:val="000000"/>
          <w:highlight w:val="white"/>
        </w:rPr>
        <w:t>maced</w:t>
      </w:r>
      <w:proofErr w:type="spellEnd"/>
      <w:r>
        <w:rPr>
          <w:rFonts w:ascii="Calibri" w:eastAsia="Calibri" w:hAnsi="Calibri" w:cs="Calibri"/>
          <w:color w:val="000000"/>
          <w:highlight w:val="white"/>
        </w:rPr>
        <w:t xml:space="preserve"> people indiscriminately.</w:t>
      </w:r>
      <w:r>
        <w:rPr>
          <w:rFonts w:ascii="Calibri" w:eastAsia="Calibri" w:hAnsi="Calibri" w:cs="Calibri"/>
          <w:color w:val="000000"/>
          <w:highlight w:val="white"/>
          <w:vertAlign w:val="superscript"/>
        </w:rPr>
        <w:footnoteReference w:id="61"/>
      </w:r>
      <w:r>
        <w:rPr>
          <w:rFonts w:ascii="Calibri" w:eastAsia="Calibri" w:hAnsi="Calibri" w:cs="Calibri"/>
          <w:color w:val="000000"/>
          <w:highlight w:val="white"/>
        </w:rPr>
        <w:t xml:space="preserve">  Certainly, if residents cannot trust the</w:t>
      </w:r>
      <w:sdt>
        <w:sdtPr>
          <w:tag w:val="goog_rdk_198"/>
          <w:id w:val="1161122920"/>
        </w:sdtPr>
        <w:sdtEndPr/>
        <w:sdtContent>
          <w:r>
            <w:rPr>
              <w:rFonts w:ascii="Calibri" w:eastAsia="Calibri" w:hAnsi="Calibri" w:cs="Calibri"/>
              <w:color w:val="000000"/>
              <w:highlight w:val="white"/>
            </w:rPr>
            <w:t xml:space="preserve"> local protectors</w:t>
          </w:r>
        </w:sdtContent>
      </w:sdt>
      <w:r>
        <w:rPr>
          <w:rFonts w:ascii="Calibri" w:eastAsia="Calibri" w:hAnsi="Calibri" w:cs="Calibri"/>
          <w:color w:val="000000"/>
          <w:highlight w:val="white"/>
        </w:rPr>
        <w:t>, then they would probably</w:t>
      </w:r>
      <w:r>
        <w:rPr>
          <w:rFonts w:ascii="Calibri" w:eastAsia="Calibri" w:hAnsi="Calibri" w:cs="Calibri"/>
          <w:color w:val="000000"/>
          <w:highlight w:val="white"/>
        </w:rPr>
        <w:t xml:space="preserve"> fear them.  Accordingly, even the Sentinels</w:t>
      </w:r>
      <w:r>
        <w:rPr>
          <w:rFonts w:ascii="Calibri" w:eastAsia="Calibri" w:hAnsi="Calibri" w:cs="Calibri"/>
          <w:color w:val="000000"/>
          <w:highlight w:val="white"/>
        </w:rPr>
        <w:t xml:space="preserve"> advis</w:t>
      </w:r>
      <w:sdt>
        <w:sdtPr>
          <w:tag w:val="goog_rdk_201"/>
          <w:id w:val="2044479888"/>
        </w:sdtPr>
        <w:sdtEndPr/>
        <w:sdtContent>
          <w:r>
            <w:rPr>
              <w:rFonts w:ascii="Calibri" w:eastAsia="Calibri" w:hAnsi="Calibri" w:cs="Calibri"/>
              <w:color w:val="000000"/>
              <w:highlight w:val="white"/>
            </w:rPr>
            <w:t>ed</w:t>
          </w:r>
        </w:sdtContent>
      </w:sdt>
      <w:r>
        <w:rPr>
          <w:rFonts w:ascii="Calibri" w:eastAsia="Calibri" w:hAnsi="Calibri" w:cs="Calibri"/>
          <w:color w:val="000000"/>
          <w:highlight w:val="white"/>
        </w:rPr>
        <w:t xml:space="preserve"> members not to confront armed or suspicious-looking people. Many of them were fearful of retaliation after the episode </w:t>
      </w:r>
      <w:sdt>
        <w:sdtPr>
          <w:tag w:val="goog_rdk_203"/>
          <w:id w:val="905036428"/>
        </w:sdtPr>
        <w:sdtEndPr/>
        <w:sdtContent>
          <w:r>
            <w:rPr>
              <w:rFonts w:ascii="Calibri" w:eastAsia="Calibri" w:hAnsi="Calibri" w:cs="Calibri"/>
              <w:color w:val="000000"/>
              <w:highlight w:val="white"/>
            </w:rPr>
            <w:t>involving the</w:t>
          </w:r>
        </w:sdtContent>
      </w:sdt>
      <w:r>
        <w:rPr>
          <w:rFonts w:ascii="Calibri" w:eastAsia="Calibri" w:hAnsi="Calibri" w:cs="Calibri"/>
          <w:color w:val="000000"/>
          <w:highlight w:val="white"/>
        </w:rPr>
        <w:t xml:space="preserve"> boys in the Jeep, as th</w:t>
      </w:r>
      <w:r>
        <w:rPr>
          <w:rFonts w:ascii="Calibri" w:eastAsia="Calibri" w:hAnsi="Calibri" w:cs="Calibri"/>
          <w:color w:val="000000"/>
          <w:highlight w:val="white"/>
        </w:rPr>
        <w:t>ey felt it could have been gang related. One security volunteer commented on the intense paranoia in CHOP surrounding being recorded.</w:t>
      </w:r>
      <w:r>
        <w:rPr>
          <w:rFonts w:ascii="Calibri" w:eastAsia="Calibri" w:hAnsi="Calibri" w:cs="Calibri"/>
          <w:color w:val="000000"/>
          <w:highlight w:val="white"/>
          <w:vertAlign w:val="superscript"/>
        </w:rPr>
        <w:footnoteReference w:id="62"/>
      </w:r>
      <w:r>
        <w:rPr>
          <w:rFonts w:ascii="Calibri" w:eastAsia="Calibri" w:hAnsi="Calibri" w:cs="Calibri"/>
          <w:color w:val="000000"/>
          <w:highlight w:val="white"/>
        </w:rPr>
        <w:t xml:space="preserve"> </w:t>
      </w:r>
    </w:p>
    <w:p w14:paraId="0000001A" w14:textId="153E0D02" w:rsidR="00332155" w:rsidRDefault="004F2530">
      <w:pPr>
        <w:spacing w:line="480" w:lineRule="auto"/>
        <w:ind w:firstLine="720"/>
        <w:rPr>
          <w:rFonts w:ascii="Calibri" w:eastAsia="Calibri" w:hAnsi="Calibri" w:cs="Calibri"/>
          <w:color w:val="000000"/>
          <w:highlight w:val="white"/>
        </w:rPr>
      </w:pPr>
      <w:r>
        <w:rPr>
          <w:rFonts w:ascii="Calibri" w:eastAsia="Calibri" w:hAnsi="Calibri" w:cs="Calibri"/>
          <w:color w:val="000000"/>
          <w:highlight w:val="white"/>
        </w:rPr>
        <w:lastRenderedPageBreak/>
        <w:t xml:space="preserve">Journalists and business owners lived in an even more intense state of fear. </w:t>
      </w:r>
      <w:sdt>
        <w:sdtPr>
          <w:tag w:val="goog_rdk_205"/>
          <w:id w:val="-121848201"/>
        </w:sdtPr>
        <w:sdtEndPr/>
        <w:sdtContent>
          <w:r>
            <w:rPr>
              <w:rFonts w:ascii="Calibri" w:eastAsia="Calibri" w:hAnsi="Calibri" w:cs="Calibri"/>
              <w:color w:val="000000"/>
              <w:highlight w:val="white"/>
            </w:rPr>
            <w:t xml:space="preserve">For example, </w:t>
          </w:r>
        </w:sdtContent>
      </w:sdt>
      <w:r>
        <w:rPr>
          <w:rFonts w:ascii="Calibri" w:eastAsia="Calibri" w:hAnsi="Calibri" w:cs="Calibri"/>
          <w:color w:val="000000"/>
          <w:highlight w:val="white"/>
        </w:rPr>
        <w:t xml:space="preserve">Andy Ngo, a provocative conservative journalist, </w:t>
      </w:r>
      <w:r>
        <w:rPr>
          <w:rFonts w:ascii="Calibri" w:eastAsia="Calibri" w:hAnsi="Calibri" w:cs="Calibri"/>
          <w:color w:val="000000"/>
          <w:highlight w:val="white"/>
        </w:rPr>
        <w:t>hid his identity and press credentials as a survival measure</w:t>
      </w:r>
      <w:sdt>
        <w:sdtPr>
          <w:tag w:val="goog_rdk_207"/>
          <w:id w:val="920454741"/>
        </w:sdtPr>
        <w:sdtEndPr/>
        <w:sdtContent>
          <w:r>
            <w:rPr>
              <w:rFonts w:ascii="Calibri" w:eastAsia="Calibri" w:hAnsi="Calibri" w:cs="Calibri"/>
              <w:color w:val="000000"/>
              <w:highlight w:val="white"/>
            </w:rPr>
            <w:t>, reflecting rep</w:t>
          </w:r>
          <w:r>
            <w:rPr>
              <w:rFonts w:ascii="Calibri" w:eastAsia="Calibri" w:hAnsi="Calibri" w:cs="Calibri"/>
              <w:color w:val="000000"/>
              <w:highlight w:val="white"/>
            </w:rPr>
            <w:t>orts of attacks on other journalists</w:t>
          </w:r>
        </w:sdtContent>
      </w:sdt>
      <w:r>
        <w:rPr>
          <w:rFonts w:ascii="Calibri" w:eastAsia="Calibri" w:hAnsi="Calibri" w:cs="Calibri"/>
          <w:color w:val="000000"/>
          <w:highlight w:val="white"/>
        </w:rPr>
        <w:t>.</w:t>
      </w:r>
      <w:r>
        <w:rPr>
          <w:rFonts w:ascii="Calibri" w:eastAsia="Calibri" w:hAnsi="Calibri" w:cs="Calibri"/>
          <w:color w:val="000000"/>
          <w:highlight w:val="white"/>
          <w:vertAlign w:val="superscript"/>
        </w:rPr>
        <w:footnoteReference w:id="63"/>
      </w:r>
      <w:r>
        <w:rPr>
          <w:rFonts w:ascii="Calibri" w:eastAsia="Calibri" w:hAnsi="Calibri" w:cs="Calibri"/>
          <w:color w:val="000000"/>
          <w:highlight w:val="white"/>
        </w:rPr>
        <w:t xml:space="preserve"> Employees of </w:t>
      </w:r>
      <w:proofErr w:type="spellStart"/>
      <w:r>
        <w:rPr>
          <w:rFonts w:ascii="Calibri" w:eastAsia="Calibri" w:hAnsi="Calibri" w:cs="Calibri"/>
          <w:color w:val="000000"/>
          <w:highlight w:val="white"/>
        </w:rPr>
        <w:t>Richmark</w:t>
      </w:r>
      <w:proofErr w:type="spellEnd"/>
      <w:r>
        <w:rPr>
          <w:rFonts w:ascii="Calibri" w:eastAsia="Calibri" w:hAnsi="Calibri" w:cs="Calibri"/>
          <w:color w:val="000000"/>
          <w:highlight w:val="white"/>
        </w:rPr>
        <w:t xml:space="preserve"> Label, a local business, did not feel safe coming to work because they were afraid of what would happen to them.</w:t>
      </w:r>
      <w:r>
        <w:rPr>
          <w:rFonts w:ascii="Calibri" w:eastAsia="Calibri" w:hAnsi="Calibri" w:cs="Calibri"/>
          <w:color w:val="000000"/>
          <w:highlight w:val="white"/>
          <w:vertAlign w:val="superscript"/>
        </w:rPr>
        <w:footnoteReference w:id="64"/>
      </w:r>
      <w:r>
        <w:rPr>
          <w:rFonts w:ascii="Calibri" w:eastAsia="Calibri" w:hAnsi="Calibri" w:cs="Calibri"/>
          <w:color w:val="000000"/>
          <w:highlight w:val="white"/>
        </w:rPr>
        <w:t xml:space="preserve"> The owners and employees of Northwest Liquor and Wine lived in a state of fea</w:t>
      </w:r>
      <w:r>
        <w:rPr>
          <w:rFonts w:ascii="Calibri" w:eastAsia="Calibri" w:hAnsi="Calibri" w:cs="Calibri"/>
          <w:color w:val="000000"/>
          <w:highlight w:val="white"/>
        </w:rPr>
        <w:t>r as many were too afraid to go into work.</w:t>
      </w:r>
      <w:r>
        <w:rPr>
          <w:rFonts w:ascii="Calibri" w:eastAsia="Calibri" w:hAnsi="Calibri" w:cs="Calibri"/>
          <w:color w:val="000000"/>
          <w:highlight w:val="white"/>
          <w:vertAlign w:val="superscript"/>
        </w:rPr>
        <w:footnoteReference w:id="65"/>
      </w:r>
      <w:r>
        <w:rPr>
          <w:rFonts w:ascii="Calibri" w:eastAsia="Calibri" w:hAnsi="Calibri" w:cs="Calibri"/>
          <w:color w:val="000000"/>
          <w:highlight w:val="white"/>
        </w:rPr>
        <w:t xml:space="preserve"> The owners of Sage Physical Therapy were forced to keep their door locked out of concern for their safety.</w:t>
      </w:r>
      <w:r>
        <w:rPr>
          <w:rFonts w:ascii="Calibri" w:eastAsia="Calibri" w:hAnsi="Calibri" w:cs="Calibri"/>
          <w:color w:val="000000"/>
          <w:highlight w:val="white"/>
          <w:vertAlign w:val="superscript"/>
        </w:rPr>
        <w:footnoteReference w:id="66"/>
      </w:r>
      <w:r>
        <w:rPr>
          <w:rFonts w:ascii="Calibri" w:eastAsia="Calibri" w:hAnsi="Calibri" w:cs="Calibri"/>
          <w:color w:val="000000"/>
          <w:highlight w:val="white"/>
        </w:rPr>
        <w:t xml:space="preserve"> While there are many more cases of the rampant impact of fear on the residents, journalists, business </w:t>
      </w:r>
      <w:r>
        <w:rPr>
          <w:rFonts w:ascii="Calibri" w:eastAsia="Calibri" w:hAnsi="Calibri" w:cs="Calibri"/>
          <w:color w:val="000000"/>
          <w:highlight w:val="white"/>
        </w:rPr>
        <w:t xml:space="preserve">owners, and protestors in CHOP, these examples highlight the pervasive quality of </w:t>
      </w:r>
      <w:r>
        <w:rPr>
          <w:rFonts w:ascii="Calibri" w:eastAsia="Calibri" w:hAnsi="Calibri" w:cs="Calibri"/>
          <w:color w:val="000000"/>
          <w:highlight w:val="white"/>
        </w:rPr>
        <w:t xml:space="preserve">fear. </w:t>
      </w:r>
    </w:p>
    <w:p w14:paraId="0000001B" w14:textId="27B6C536" w:rsidR="00332155" w:rsidRDefault="004F2530">
      <w:pPr>
        <w:spacing w:line="480" w:lineRule="auto"/>
        <w:rPr>
          <w:rFonts w:ascii="Calibri" w:eastAsia="Calibri" w:hAnsi="Calibri" w:cs="Calibri"/>
          <w:color w:val="000000"/>
          <w:highlight w:val="white"/>
        </w:rPr>
      </w:pPr>
      <w:r>
        <w:rPr>
          <w:rFonts w:ascii="Calibri" w:eastAsia="Calibri" w:hAnsi="Calibri" w:cs="Calibri"/>
          <w:color w:val="000000"/>
          <w:highlight w:val="white"/>
        </w:rPr>
        <w:tab/>
      </w:r>
      <w:r>
        <w:rPr>
          <w:rFonts w:ascii="Calibri" w:eastAsia="Calibri" w:hAnsi="Calibri" w:cs="Calibri"/>
          <w:color w:val="000000"/>
          <w:highlight w:val="white"/>
        </w:rPr>
        <w:t xml:space="preserve">What presented in Seattle was an unwitting experiment into the </w:t>
      </w:r>
      <w:sdt>
        <w:sdtPr>
          <w:tag w:val="goog_rdk_209"/>
          <w:id w:val="1879498037"/>
        </w:sdtPr>
        <w:sdtEndPr/>
        <w:sdtContent>
          <w:r>
            <w:rPr>
              <w:rFonts w:ascii="Calibri" w:eastAsia="Calibri" w:hAnsi="Calibri" w:cs="Calibri"/>
              <w:color w:val="000000"/>
              <w:highlight w:val="white"/>
            </w:rPr>
            <w:t>reality</w:t>
          </w:r>
        </w:sdtContent>
      </w:sdt>
      <w:r>
        <w:rPr>
          <w:rFonts w:ascii="Calibri" w:eastAsia="Calibri" w:hAnsi="Calibri" w:cs="Calibri"/>
          <w:color w:val="000000"/>
          <w:highlight w:val="white"/>
        </w:rPr>
        <w:t xml:space="preserve"> of human nature. By the time the police split up the CHOP on July 1</w:t>
      </w:r>
      <w:r>
        <w:rPr>
          <w:rFonts w:ascii="Calibri" w:eastAsia="Calibri" w:hAnsi="Calibri" w:cs="Calibri"/>
          <w:color w:val="000000"/>
          <w:highlight w:val="white"/>
          <w:vertAlign w:val="superscript"/>
        </w:rPr>
        <w:t>st</w:t>
      </w:r>
      <w:r>
        <w:rPr>
          <w:rFonts w:ascii="Calibri" w:eastAsia="Calibri" w:hAnsi="Calibri" w:cs="Calibri"/>
          <w:color w:val="000000"/>
          <w:highlight w:val="white"/>
        </w:rPr>
        <w:t xml:space="preserve">, the streets had begun to empty, and the soldiers laid down their arms. The descent into chaos was not simply the result of malfeasance, misgovernance, or wrongdoing on the part of the </w:t>
      </w:r>
      <w:r>
        <w:rPr>
          <w:rFonts w:ascii="Calibri" w:eastAsia="Calibri" w:hAnsi="Calibri" w:cs="Calibri"/>
          <w:color w:val="000000"/>
          <w:highlight w:val="white"/>
        </w:rPr>
        <w:t>protestors</w:t>
      </w:r>
      <w:sdt>
        <w:sdtPr>
          <w:tag w:val="goog_rdk_211"/>
          <w:id w:val="1299956294"/>
        </w:sdtPr>
        <w:sdtEndPr/>
        <w:sdtContent>
          <w:r>
            <w:rPr>
              <w:rFonts w:ascii="Calibri" w:eastAsia="Calibri" w:hAnsi="Calibri" w:cs="Calibri"/>
              <w:color w:val="000000"/>
              <w:highlight w:val="white"/>
            </w:rPr>
            <w:t>,</w:t>
          </w:r>
        </w:sdtContent>
      </w:sdt>
      <w:sdt>
        <w:sdtPr>
          <w:tag w:val="goog_rdk_213"/>
          <w:id w:val="-407533809"/>
        </w:sdtPr>
        <w:sdtEndPr/>
        <w:sdtContent>
          <w:r>
            <w:rPr>
              <w:rFonts w:ascii="Calibri" w:eastAsia="Calibri" w:hAnsi="Calibri" w:cs="Calibri"/>
              <w:color w:val="000000"/>
              <w:highlight w:val="white"/>
            </w:rPr>
            <w:t xml:space="preserve"> r</w:t>
          </w:r>
        </w:sdtContent>
      </w:sdt>
      <w:r>
        <w:rPr>
          <w:rFonts w:ascii="Calibri" w:eastAsia="Calibri" w:hAnsi="Calibri" w:cs="Calibri"/>
          <w:color w:val="000000"/>
          <w:highlight w:val="white"/>
        </w:rPr>
        <w:t xml:space="preserve">ather, it represented an encapsulation of Hobbes’ depiction of the natural condition of mankind. </w:t>
      </w:r>
      <w:sdt>
        <w:sdtPr>
          <w:tag w:val="goog_rdk_215"/>
          <w:id w:val="-402836720"/>
        </w:sdtPr>
        <w:sdtEndPr/>
        <w:sdtContent>
          <w:r>
            <w:rPr>
              <w:rFonts w:ascii="Calibri" w:eastAsia="Calibri" w:hAnsi="Calibri" w:cs="Calibri"/>
              <w:color w:val="000000"/>
              <w:highlight w:val="white"/>
            </w:rPr>
            <w:t>I</w:t>
          </w:r>
        </w:sdtContent>
      </w:sdt>
      <w:sdt>
        <w:sdtPr>
          <w:tag w:val="goog_rdk_216"/>
          <w:id w:val="951526750"/>
          <w:showingPlcHdr/>
        </w:sdtPr>
        <w:sdtEndPr/>
        <w:sdtContent>
          <w:r w:rsidR="00A97E88">
            <w:t xml:space="preserve">     </w:t>
          </w:r>
        </w:sdtContent>
      </w:sdt>
      <w:r>
        <w:rPr>
          <w:rFonts w:ascii="Calibri" w:eastAsia="Calibri" w:hAnsi="Calibri" w:cs="Calibri"/>
          <w:color w:val="000000"/>
          <w:highlight w:val="white"/>
        </w:rPr>
        <w:t xml:space="preserve">t </w:t>
      </w:r>
      <w:sdt>
        <w:sdtPr>
          <w:tag w:val="goog_rdk_217"/>
          <w:id w:val="-462891752"/>
        </w:sdtPr>
        <w:sdtEndPr/>
        <w:sdtContent>
          <w:r>
            <w:rPr>
              <w:rFonts w:ascii="Calibri" w:eastAsia="Calibri" w:hAnsi="Calibri" w:cs="Calibri"/>
              <w:color w:val="000000"/>
              <w:highlight w:val="white"/>
            </w:rPr>
            <w:t xml:space="preserve">began </w:t>
          </w:r>
        </w:sdtContent>
      </w:sdt>
      <w:r>
        <w:rPr>
          <w:rFonts w:ascii="Calibri" w:eastAsia="Calibri" w:hAnsi="Calibri" w:cs="Calibri"/>
          <w:color w:val="000000"/>
          <w:highlight w:val="white"/>
        </w:rPr>
        <w:t>as Mayor Durkan put it, “like a block-party atmosphere,” but the fruits of that endeavor were unsu</w:t>
      </w:r>
      <w:r>
        <w:rPr>
          <w:rFonts w:ascii="Calibri" w:eastAsia="Calibri" w:hAnsi="Calibri" w:cs="Calibri"/>
          <w:color w:val="000000"/>
          <w:highlight w:val="white"/>
        </w:rPr>
        <w:t>stainable.</w:t>
      </w:r>
      <w:r>
        <w:rPr>
          <w:rFonts w:ascii="Calibri" w:eastAsia="Calibri" w:hAnsi="Calibri" w:cs="Calibri"/>
          <w:color w:val="000000"/>
          <w:highlight w:val="white"/>
          <w:vertAlign w:val="superscript"/>
        </w:rPr>
        <w:footnoteReference w:id="67"/>
      </w:r>
      <w:r>
        <w:rPr>
          <w:rFonts w:ascii="Calibri" w:eastAsia="Calibri" w:hAnsi="Calibri" w:cs="Calibri"/>
          <w:color w:val="000000"/>
          <w:highlight w:val="white"/>
        </w:rPr>
        <w:t xml:space="preserve"> It is only through an analysis of the philosophy of human nature that the true cause of the failure in Seattle becomes clear. An ungoverned populace is simply unfeasible. </w:t>
      </w:r>
      <w:sdt>
        <w:sdtPr>
          <w:tag w:val="goog_rdk_219"/>
          <w:id w:val="447130959"/>
        </w:sdtPr>
        <w:sdtEndPr/>
        <w:sdtContent>
          <w:r>
            <w:rPr>
              <w:rFonts w:ascii="Calibri" w:eastAsia="Calibri" w:hAnsi="Calibri" w:cs="Calibri"/>
              <w:color w:val="000000"/>
              <w:highlight w:val="white"/>
            </w:rPr>
            <w:t>W</w:t>
          </w:r>
        </w:sdtContent>
      </w:sdt>
      <w:r>
        <w:rPr>
          <w:rFonts w:ascii="Calibri" w:eastAsia="Calibri" w:hAnsi="Calibri" w:cs="Calibri"/>
          <w:color w:val="000000"/>
          <w:highlight w:val="white"/>
        </w:rPr>
        <w:t xml:space="preserve">hat happened in Seattle is not an exact representation of Hobbes’ ideas relating to the state </w:t>
      </w:r>
      <w:r>
        <w:rPr>
          <w:rFonts w:ascii="Calibri" w:eastAsia="Calibri" w:hAnsi="Calibri" w:cs="Calibri"/>
          <w:color w:val="000000"/>
          <w:highlight w:val="white"/>
        </w:rPr>
        <w:lastRenderedPageBreak/>
        <w:t>of nature, but rather a modernized version in its nascent stages of existence. No</w:t>
      </w:r>
      <w:sdt>
        <w:sdtPr>
          <w:tag w:val="goog_rdk_221"/>
          <w:id w:val="-1562938652"/>
        </w:sdtPr>
        <w:sdtEndPr/>
        <w:sdtContent>
          <w:r>
            <w:rPr>
              <w:rFonts w:ascii="Calibri" w:eastAsia="Calibri" w:hAnsi="Calibri" w:cs="Calibri"/>
              <w:color w:val="000000"/>
              <w:highlight w:val="white"/>
            </w:rPr>
            <w:t>t all</w:t>
          </w:r>
        </w:sdtContent>
      </w:sdt>
      <w:r>
        <w:rPr>
          <w:rFonts w:ascii="Calibri" w:eastAsia="Calibri" w:hAnsi="Calibri" w:cs="Calibri"/>
          <w:color w:val="000000"/>
          <w:highlight w:val="white"/>
        </w:rPr>
        <w:t xml:space="preserve"> the incommodities of war were</w:t>
      </w:r>
      <w:r>
        <w:rPr>
          <w:rFonts w:ascii="Calibri" w:eastAsia="Calibri" w:hAnsi="Calibri" w:cs="Calibri"/>
          <w:color w:val="000000"/>
          <w:highlight w:val="white"/>
        </w:rPr>
        <w:t xml:space="preserve"> present</w:t>
      </w:r>
      <w:r>
        <w:rPr>
          <w:rFonts w:ascii="Calibri" w:eastAsia="Calibri" w:hAnsi="Calibri" w:cs="Calibri"/>
          <w:color w:val="000000"/>
          <w:highlight w:val="white"/>
        </w:rPr>
        <w:t>, but the incommod</w:t>
      </w:r>
      <w:r>
        <w:rPr>
          <w:rFonts w:ascii="Calibri" w:eastAsia="Calibri" w:hAnsi="Calibri" w:cs="Calibri"/>
          <w:color w:val="000000"/>
          <w:highlight w:val="white"/>
        </w:rPr>
        <w:t>ities of war are the result of long-term exposure to the natural condition.</w:t>
      </w:r>
      <w:sdt>
        <w:sdtPr>
          <w:tag w:val="goog_rdk_225"/>
          <w:id w:val="556123594"/>
        </w:sdtPr>
        <w:sdtEndPr/>
        <w:sdtContent>
          <w:r w:rsidR="00A97E88">
            <w:t xml:space="preserve"> </w:t>
          </w:r>
          <w:r>
            <w:rPr>
              <w:rFonts w:ascii="Calibri" w:eastAsia="Calibri" w:hAnsi="Calibri" w:cs="Calibri"/>
              <w:color w:val="000000"/>
              <w:highlight w:val="white"/>
            </w:rPr>
            <w:t>While</w:t>
          </w:r>
        </w:sdtContent>
      </w:sdt>
      <w:r>
        <w:rPr>
          <w:rFonts w:ascii="Calibri" w:eastAsia="Calibri" w:hAnsi="Calibri" w:cs="Calibri"/>
          <w:color w:val="000000"/>
          <w:highlight w:val="white"/>
        </w:rPr>
        <w:t xml:space="preserve"> there was not an overwhelming level of violence or warfare,</w:t>
      </w:r>
      <w:r w:rsidR="00A97E88">
        <w:rPr>
          <w:rFonts w:ascii="Calibri" w:eastAsia="Calibri" w:hAnsi="Calibri" w:cs="Calibri"/>
          <w:color w:val="000000"/>
          <w:highlight w:val="white"/>
        </w:rPr>
        <w:t xml:space="preserve"> </w:t>
      </w:r>
      <w:r>
        <w:rPr>
          <w:rFonts w:ascii="Calibri" w:eastAsia="Calibri" w:hAnsi="Calibri" w:cs="Calibri"/>
          <w:color w:val="000000"/>
          <w:highlight w:val="white"/>
        </w:rPr>
        <w:t xml:space="preserve">the state of war is marked by the fear of </w:t>
      </w:r>
      <w:sdt>
        <w:sdtPr>
          <w:tag w:val="goog_rdk_228"/>
          <w:id w:val="-784649471"/>
        </w:sdtPr>
        <w:sdtEndPr/>
        <w:sdtContent>
          <w:r>
            <w:rPr>
              <w:rFonts w:ascii="Calibri" w:eastAsia="Calibri" w:hAnsi="Calibri" w:cs="Calibri"/>
              <w:color w:val="000000"/>
              <w:highlight w:val="white"/>
            </w:rPr>
            <w:t>violence and conflict</w:t>
          </w:r>
        </w:sdtContent>
      </w:sdt>
      <w:r>
        <w:rPr>
          <w:rFonts w:ascii="Calibri" w:eastAsia="Calibri" w:hAnsi="Calibri" w:cs="Calibri"/>
          <w:color w:val="000000"/>
          <w:highlight w:val="white"/>
        </w:rPr>
        <w:t xml:space="preserve"> rather than by a literal meani</w:t>
      </w:r>
      <w:r>
        <w:rPr>
          <w:rFonts w:ascii="Calibri" w:eastAsia="Calibri" w:hAnsi="Calibri" w:cs="Calibri"/>
          <w:color w:val="000000"/>
          <w:highlight w:val="white"/>
        </w:rPr>
        <w:t>ng of war. What was present was an absence of government and a state of fear, the</w:t>
      </w:r>
      <w:sdt>
        <w:sdtPr>
          <w:tag w:val="goog_rdk_230"/>
          <w:id w:val="-1867981877"/>
          <w:showingPlcHdr/>
        </w:sdtPr>
        <w:sdtEndPr/>
        <w:sdtContent>
          <w:r w:rsidR="00A97E88">
            <w:t xml:space="preserve">     </w:t>
          </w:r>
        </w:sdtContent>
      </w:sdt>
      <w:r>
        <w:rPr>
          <w:rFonts w:ascii="Calibri" w:eastAsia="Calibri" w:hAnsi="Calibri" w:cs="Calibri"/>
          <w:color w:val="000000"/>
          <w:highlight w:val="white"/>
        </w:rPr>
        <w:t xml:space="preserve"> two </w:t>
      </w:r>
      <w:sdt>
        <w:sdtPr>
          <w:tag w:val="goog_rdk_231"/>
          <w:id w:val="1650708660"/>
        </w:sdtPr>
        <w:sdtEndPr/>
        <w:sdtContent>
          <w:r>
            <w:rPr>
              <w:rFonts w:ascii="Calibri" w:eastAsia="Calibri" w:hAnsi="Calibri" w:cs="Calibri"/>
              <w:color w:val="000000"/>
              <w:highlight w:val="white"/>
            </w:rPr>
            <w:t xml:space="preserve">main </w:t>
          </w:r>
        </w:sdtContent>
      </w:sdt>
      <w:r>
        <w:rPr>
          <w:rFonts w:ascii="Calibri" w:eastAsia="Calibri" w:hAnsi="Calibri" w:cs="Calibri"/>
          <w:color w:val="000000"/>
          <w:highlight w:val="white"/>
        </w:rPr>
        <w:t>requirements for the existence of state of nature in Hobbes’ eyes. Due to these truths</w:t>
      </w:r>
      <w:sdt>
        <w:sdtPr>
          <w:tag w:val="goog_rdk_232"/>
          <w:id w:val="-126009325"/>
        </w:sdtPr>
        <w:sdtEndPr/>
        <w:sdtContent>
          <w:r>
            <w:rPr>
              <w:rFonts w:ascii="Calibri" w:eastAsia="Calibri" w:hAnsi="Calibri" w:cs="Calibri"/>
              <w:color w:val="000000"/>
              <w:highlight w:val="white"/>
            </w:rPr>
            <w:t>,</w:t>
          </w:r>
        </w:sdtContent>
      </w:sdt>
      <w:r>
        <w:rPr>
          <w:rFonts w:ascii="Calibri" w:eastAsia="Calibri" w:hAnsi="Calibri" w:cs="Calibri"/>
          <w:color w:val="000000"/>
          <w:highlight w:val="white"/>
        </w:rPr>
        <w:t xml:space="preserve"> however, it can be conceded that the state of affairs in Seattle m</w:t>
      </w:r>
      <w:r>
        <w:rPr>
          <w:rFonts w:ascii="Calibri" w:eastAsia="Calibri" w:hAnsi="Calibri" w:cs="Calibri"/>
          <w:color w:val="000000"/>
          <w:highlight w:val="white"/>
        </w:rPr>
        <w:t xml:space="preserve">ost accurately resembles a state of nature, though the potential to grapple with the fully formed concept remains very much on the table. What is </w:t>
      </w:r>
      <w:sdt>
        <w:sdtPr>
          <w:tag w:val="goog_rdk_233"/>
          <w:id w:val="1983962010"/>
        </w:sdtPr>
        <w:sdtEndPr/>
        <w:sdtContent>
          <w:r>
            <w:rPr>
              <w:rFonts w:ascii="Calibri" w:eastAsia="Calibri" w:hAnsi="Calibri" w:cs="Calibri"/>
              <w:color w:val="000000"/>
              <w:highlight w:val="white"/>
            </w:rPr>
            <w:t>evident</w:t>
          </w:r>
        </w:sdtContent>
      </w:sdt>
      <w:r>
        <w:rPr>
          <w:rFonts w:ascii="Calibri" w:eastAsia="Calibri" w:hAnsi="Calibri" w:cs="Calibri"/>
          <w:color w:val="000000"/>
          <w:highlight w:val="white"/>
        </w:rPr>
        <w:t xml:space="preserve">, regardless of names, is that a well-intentioned display of civil disobedience in a modern world exemplifies the natural condition Hobbes spoke of, thus opening up a remarkable opportunity for academic inquiry. </w:t>
      </w:r>
    </w:p>
    <w:p w14:paraId="0000001C" w14:textId="77777777" w:rsidR="00332155" w:rsidRDefault="00332155">
      <w:pPr>
        <w:spacing w:line="480" w:lineRule="auto"/>
        <w:rPr>
          <w:rFonts w:ascii="Calibri" w:eastAsia="Calibri" w:hAnsi="Calibri" w:cs="Calibri"/>
        </w:rPr>
      </w:pPr>
    </w:p>
    <w:p w14:paraId="0000001D" w14:textId="77777777" w:rsidR="00332155" w:rsidRDefault="004F2530">
      <w:pPr>
        <w:spacing w:line="480" w:lineRule="auto"/>
        <w:rPr>
          <w:rFonts w:ascii="Calibri" w:eastAsia="Calibri" w:hAnsi="Calibri" w:cs="Calibri"/>
        </w:rPr>
      </w:pPr>
      <w:r>
        <w:br w:type="page"/>
      </w:r>
    </w:p>
    <w:p w14:paraId="0000001E" w14:textId="77777777" w:rsidR="00332155" w:rsidRDefault="004F2530">
      <w:pPr>
        <w:spacing w:line="480" w:lineRule="auto"/>
        <w:jc w:val="center"/>
        <w:rPr>
          <w:rFonts w:ascii="Calibri" w:eastAsia="Calibri" w:hAnsi="Calibri" w:cs="Calibri"/>
        </w:rPr>
      </w:pPr>
      <w:r>
        <w:rPr>
          <w:rFonts w:ascii="Calibri" w:eastAsia="Calibri" w:hAnsi="Calibri" w:cs="Calibri"/>
        </w:rPr>
        <w:lastRenderedPageBreak/>
        <w:t>Works Cited:</w:t>
      </w:r>
    </w:p>
    <w:p w14:paraId="0000001F" w14:textId="77777777" w:rsidR="00332155" w:rsidRDefault="004F2530">
      <w:pPr>
        <w:jc w:val="center"/>
      </w:pPr>
      <w:r>
        <w:t>Bibliography</w:t>
      </w:r>
    </w:p>
    <w:p w14:paraId="00000020" w14:textId="77777777" w:rsidR="00332155" w:rsidRDefault="0033215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404040"/>
        </w:rPr>
      </w:pPr>
    </w:p>
    <w:p w14:paraId="00000021" w14:textId="77777777" w:rsidR="00332155" w:rsidRDefault="004F2530">
      <w:pPr>
        <w:spacing w:line="480" w:lineRule="auto"/>
        <w:ind w:left="720" w:hanging="720"/>
      </w:pPr>
      <w:r>
        <w:t xml:space="preserve">Bowles, Nellie. “Abolish the Police? Those Who Survived the Chaos in Seattle Aren't So Sure,” August 10, 2020. http://www.nytimes.com/2020/08/07/us/defund-police-seattle-protests.html?searchResultPosition=26. </w:t>
      </w:r>
    </w:p>
    <w:p w14:paraId="00000022" w14:textId="77777777" w:rsidR="00332155" w:rsidRDefault="004F2530">
      <w:pPr>
        <w:spacing w:line="480" w:lineRule="auto"/>
        <w:ind w:left="720" w:hanging="720"/>
      </w:pPr>
      <w:r>
        <w:t>Bowman, Nick. “Opinion: Seeing through the Noi</w:t>
      </w:r>
      <w:r>
        <w:t xml:space="preserve">se as CHOP Debate Rages.” MyNorthwest.com, June 17, 2020. </w:t>
      </w:r>
      <w:hyperlink r:id="rId8">
        <w:r>
          <w:rPr>
            <w:color w:val="0563C1"/>
            <w:u w:val="single"/>
          </w:rPr>
          <w:t>https://mynorthwest.com/1955706/opinion-debate-over-the-chop-seattle/</w:t>
        </w:r>
      </w:hyperlink>
      <w:r>
        <w:t xml:space="preserve">. </w:t>
      </w:r>
    </w:p>
    <w:p w14:paraId="00000023" w14:textId="77777777" w:rsidR="00332155" w:rsidRDefault="004F2530">
      <w:pPr>
        <w:spacing w:line="480" w:lineRule="auto"/>
        <w:ind w:left="720" w:hanging="720"/>
      </w:pPr>
      <w:proofErr w:type="spellStart"/>
      <w:r>
        <w:rPr>
          <w:rFonts w:ascii="Calibri" w:eastAsia="Calibri" w:hAnsi="Calibri" w:cs="Calibri"/>
        </w:rPr>
        <w:t>Calfo</w:t>
      </w:r>
      <w:proofErr w:type="spellEnd"/>
      <w:r>
        <w:rPr>
          <w:rFonts w:ascii="Calibri" w:eastAsia="Calibri" w:hAnsi="Calibri" w:cs="Calibri"/>
        </w:rPr>
        <w:t>, Angelo. Complaint</w:t>
      </w:r>
      <w:r>
        <w:t>. Hunters Cap</w:t>
      </w:r>
      <w:r>
        <w:t xml:space="preserve">ital LLC Et Al v. City of Seattle (United States District Court for the Western District of Washington June 24, 2020). </w:t>
      </w:r>
    </w:p>
    <w:p w14:paraId="00000024" w14:textId="77777777" w:rsidR="00332155" w:rsidRDefault="004F2530">
      <w:pPr>
        <w:spacing w:line="480" w:lineRule="auto"/>
        <w:ind w:left="720" w:hanging="720"/>
      </w:pPr>
      <w:r>
        <w:t>Flores, Agueda Pacheco. “The Political Power of Graffiti: Erased from CHOP, on Display in Everett.” Crosscut. Crosscut, July 22, 2020. h</w:t>
      </w:r>
      <w:r>
        <w:t xml:space="preserve">ttps://crosscut.com/2020/07/political-power-graffiti-erased-chop-display-everett. </w:t>
      </w:r>
    </w:p>
    <w:p w14:paraId="00000025" w14:textId="77777777" w:rsidR="00332155" w:rsidRDefault="004F2530">
      <w:pPr>
        <w:spacing w:line="480" w:lineRule="auto"/>
        <w:ind w:left="720" w:hanging="720"/>
      </w:pPr>
      <w:r>
        <w:t xml:space="preserve">Gupta, Arun. “Seattle's CHOP Went Out </w:t>
      </w:r>
      <w:proofErr w:type="gramStart"/>
      <w:r>
        <w:t>With</w:t>
      </w:r>
      <w:proofErr w:type="gramEnd"/>
      <w:r>
        <w:t xml:space="preserve"> Both a Bang and a Whimper.” The Intercept, July 2, 2020. https://theintercept.com/2020/07/02/seattle-chop-zone-police/. </w:t>
      </w:r>
    </w:p>
    <w:p w14:paraId="00000026" w14:textId="77777777" w:rsidR="00332155" w:rsidRDefault="004F2530">
      <w:pPr>
        <w:spacing w:line="480" w:lineRule="auto"/>
        <w:ind w:left="720" w:hanging="720"/>
      </w:pPr>
      <w:r>
        <w:t>Gómez, Ma</w:t>
      </w:r>
      <w:r>
        <w:t xml:space="preserve">rissa A. “The Writing on Our Walls: Finding Solutions Through Distinguishing Graffiti Art from Graffiti Vandalism.” </w:t>
      </w:r>
      <w:r>
        <w:rPr>
          <w:i/>
        </w:rPr>
        <w:t>University of Michigan Journal of Law Reform</w:t>
      </w:r>
      <w:r>
        <w:t xml:space="preserve">, 5, 26, no. 3 (1993): 636–706. </w:t>
      </w:r>
    </w:p>
    <w:p w14:paraId="00000027" w14:textId="77777777" w:rsidR="00332155" w:rsidRDefault="004F2530">
      <w:pPr>
        <w:spacing w:line="480" w:lineRule="auto"/>
        <w:ind w:left="720" w:hanging="720"/>
      </w:pPr>
      <w:r>
        <w:t xml:space="preserve">Hobbes, Thomas. </w:t>
      </w:r>
      <w:r>
        <w:rPr>
          <w:i/>
        </w:rPr>
        <w:t xml:space="preserve">Leviathan: The Matter, </w:t>
      </w:r>
      <w:proofErr w:type="spellStart"/>
      <w:r>
        <w:rPr>
          <w:i/>
        </w:rPr>
        <w:t>Forme</w:t>
      </w:r>
      <w:proofErr w:type="spellEnd"/>
      <w:r>
        <w:rPr>
          <w:i/>
        </w:rPr>
        <w:t xml:space="preserve"> &amp; Power of a Commo</w:t>
      </w:r>
      <w:r>
        <w:rPr>
          <w:i/>
        </w:rPr>
        <w:t xml:space="preserve">n-Wealth Ecclesiastical and </w:t>
      </w:r>
      <w:proofErr w:type="spellStart"/>
      <w:r>
        <w:rPr>
          <w:i/>
        </w:rPr>
        <w:t>Civill</w:t>
      </w:r>
      <w:proofErr w:type="spellEnd"/>
      <w:r>
        <w:t xml:space="preserve">. </w:t>
      </w:r>
      <w:proofErr w:type="spellStart"/>
      <w:r>
        <w:rPr>
          <w:i/>
        </w:rPr>
        <w:t>EBook</w:t>
      </w:r>
      <w:proofErr w:type="spellEnd"/>
      <w:r>
        <w:rPr>
          <w:i/>
        </w:rPr>
        <w:t xml:space="preserve"> Academic Collection (EBSCOhost)</w:t>
      </w:r>
      <w:r>
        <w:t xml:space="preserve">. Auckland, New Zealand: The Floating Press, 2009. </w:t>
      </w:r>
      <w:hyperlink r:id="rId9">
        <w:r>
          <w:rPr>
            <w:color w:val="0563C1"/>
            <w:u w:val="single"/>
          </w:rPr>
          <w:t>https://goucher.idm.oclc.org/login?url=http://search.ebscohost.com/login.aspx?direct=true&amp;db=e000xna&amp;AN=314027&amp;site=ehost-live&amp;scope=site</w:t>
        </w:r>
      </w:hyperlink>
      <w:r>
        <w:t xml:space="preserve">. </w:t>
      </w:r>
    </w:p>
    <w:p w14:paraId="00000028" w14:textId="77777777" w:rsidR="00332155" w:rsidRDefault="004F2530">
      <w:pPr>
        <w:spacing w:line="480" w:lineRule="auto"/>
        <w:ind w:left="720" w:hanging="720"/>
      </w:pPr>
      <w:r>
        <w:lastRenderedPageBreak/>
        <w:t xml:space="preserve">Hobbes, Thomas. </w:t>
      </w:r>
      <w:r>
        <w:rPr>
          <w:i/>
        </w:rPr>
        <w:t xml:space="preserve">De </w:t>
      </w:r>
      <w:proofErr w:type="spellStart"/>
      <w:r>
        <w:rPr>
          <w:i/>
        </w:rPr>
        <w:t>Cive</w:t>
      </w:r>
      <w:proofErr w:type="spellEnd"/>
      <w:r>
        <w:rPr>
          <w:i/>
        </w:rPr>
        <w:t xml:space="preserve">, </w:t>
      </w:r>
      <w:proofErr w:type="gramStart"/>
      <w:r>
        <w:rPr>
          <w:i/>
        </w:rPr>
        <w:t>or,</w:t>
      </w:r>
      <w:proofErr w:type="gramEnd"/>
      <w:r>
        <w:rPr>
          <w:i/>
        </w:rPr>
        <w:t xml:space="preserve"> The Citizen</w:t>
      </w:r>
      <w:r>
        <w:t>. Edited by Sterling P. Lamprecht. New York: Applet</w:t>
      </w:r>
      <w:r>
        <w:t xml:space="preserve">on Century Crofts, 1949. https://heinonline.org/HOL/P?h=hein.beal/decive0001&amp;i=4. </w:t>
      </w:r>
    </w:p>
    <w:p w14:paraId="00000029" w14:textId="77777777" w:rsidR="00332155" w:rsidRDefault="004F2530">
      <w:pPr>
        <w:spacing w:line="480" w:lineRule="auto"/>
        <w:ind w:left="720" w:hanging="720"/>
      </w:pPr>
      <w:r>
        <w:t>“Is the 'CHOP' Here to Stay? City Adds Concrete Barriers to Seattle's Occupied Protest Zone.” Q13 Fox, June 30, 2020. www.q13fox.com/news/is-the-chop-here-to-stay-city-adds-</w:t>
      </w:r>
      <w:r>
        <w:t xml:space="preserve">concrete-barriers-to-seattles-occupied-protest-zone. </w:t>
      </w:r>
    </w:p>
    <w:p w14:paraId="0000002A" w14:textId="77777777" w:rsidR="00332155" w:rsidRDefault="004F2530">
      <w:pPr>
        <w:spacing w:line="480" w:lineRule="auto"/>
        <w:ind w:left="720" w:hanging="720"/>
      </w:pPr>
      <w:r>
        <w:t xml:space="preserve">Johnson, Graham. “SPD Arrests Prominent CHOP Leader.” KIRO, July 2, 2020. http://www.kiro7.com/news/local/suspect-arrested-near-i-5-downtown-seattle-after-fleeing-police/76XZ3AEPNND2NMNR6LW6HKADRQ/. </w:t>
      </w:r>
    </w:p>
    <w:p w14:paraId="0000002B" w14:textId="77777777" w:rsidR="00332155" w:rsidRDefault="004F2530">
      <w:pPr>
        <w:spacing w:line="480" w:lineRule="auto"/>
        <w:ind w:left="720" w:hanging="720"/>
      </w:pPr>
      <w:r>
        <w:t>Jo</w:t>
      </w:r>
      <w:r>
        <w:t xml:space="preserve">hnson, Rev. Ben. “Seattle's CHOP/CHAZ Violates the Purpose of Government.” Acton Institute </w:t>
      </w:r>
      <w:proofErr w:type="spellStart"/>
      <w:r>
        <w:t>PowerBlog</w:t>
      </w:r>
      <w:proofErr w:type="spellEnd"/>
      <w:r>
        <w:t xml:space="preserve">, June 24, 2020. https://blog.acton.org/archives/116478-seattles-chop-chaz-violates-the-purpose-of-government.html. </w:t>
      </w:r>
    </w:p>
    <w:p w14:paraId="0000002C" w14:textId="77777777" w:rsidR="00332155" w:rsidRDefault="004F2530">
      <w:pPr>
        <w:spacing w:line="480" w:lineRule="auto"/>
        <w:ind w:left="720" w:hanging="720"/>
      </w:pPr>
      <w:proofErr w:type="spellStart"/>
      <w:r>
        <w:t>Kasprak</w:t>
      </w:r>
      <w:proofErr w:type="spellEnd"/>
      <w:r>
        <w:t>, Alex. “Does This Video Show Ra</w:t>
      </w:r>
      <w:r>
        <w:t xml:space="preserve">z Simone Handing Out Guns in Seattle's CHOP?” Snopes.com, 2020. http://www.snopes.com/fact-check/raz-simone-guns/. </w:t>
      </w:r>
    </w:p>
    <w:p w14:paraId="0000002D" w14:textId="77777777" w:rsidR="00332155" w:rsidRDefault="004F2530">
      <w:pPr>
        <w:spacing w:line="480" w:lineRule="auto"/>
        <w:ind w:left="720" w:hanging="720"/>
      </w:pPr>
      <w:r>
        <w:t xml:space="preserve">Kelly, Jack. “Meet Raz Simone, The Alleged 'Warlord' Of </w:t>
      </w:r>
      <w:proofErr w:type="gramStart"/>
      <w:r>
        <w:t>The</w:t>
      </w:r>
      <w:proofErr w:type="gramEnd"/>
      <w:r>
        <w:t xml:space="preserve"> Capitol Hill Autonomous Zone.” Forbes. Forbes Magazine, June 15, 2020. http://ww</w:t>
      </w:r>
      <w:r>
        <w:t xml:space="preserve">w.forbes.com/sites/jackkelly/2020/06/14/meet-raz-simone-the-alleged-warlord-of-the-capitol-hill-autonomous-zone/?sh=21f523b4523f. </w:t>
      </w:r>
    </w:p>
    <w:p w14:paraId="0000002E" w14:textId="77777777" w:rsidR="00332155" w:rsidRDefault="004F2530">
      <w:pPr>
        <w:spacing w:line="480" w:lineRule="auto"/>
        <w:ind w:left="720" w:hanging="720"/>
      </w:pPr>
      <w:proofErr w:type="spellStart"/>
      <w:r>
        <w:t>Klosko</w:t>
      </w:r>
      <w:proofErr w:type="spellEnd"/>
      <w:r>
        <w:t xml:space="preserve">, George, and Daryl Rice. “Thucydides and Hobbes’s State of Nature.” </w:t>
      </w:r>
      <w:r>
        <w:rPr>
          <w:i/>
        </w:rPr>
        <w:t>Thomas Hobbes</w:t>
      </w:r>
      <w:r>
        <w:t>, 2017, 221–26. https://doi.org/10.43</w:t>
      </w:r>
      <w:r>
        <w:t xml:space="preserve">24/9781315236131-13. </w:t>
      </w:r>
    </w:p>
    <w:p w14:paraId="0000002F" w14:textId="77777777" w:rsidR="00332155" w:rsidRDefault="004F2530">
      <w:pPr>
        <w:spacing w:line="480" w:lineRule="auto"/>
        <w:ind w:left="720" w:hanging="720"/>
      </w:pPr>
      <w:r>
        <w:t xml:space="preserve">Ngo, Andy. “My Terrifying Five-Day Stay inside Seattle's Cop-Free CHAZ.” New York Post. New York Post, June 22, 2020. https://nypost.com/2020/06/20/my-terrifying-5-day-stay-inside-seattles-autonomous-zone/. </w:t>
      </w:r>
    </w:p>
    <w:p w14:paraId="00000030" w14:textId="77777777" w:rsidR="00332155" w:rsidRDefault="004F2530">
      <w:pPr>
        <w:spacing w:line="480" w:lineRule="auto"/>
        <w:ind w:left="720" w:hanging="720"/>
      </w:pPr>
      <w:r>
        <w:lastRenderedPageBreak/>
        <w:t>Reeve, Elle, and Samantha Guff. “They Envisioned a World without Police. Inside Seattle's CHOP Zone, Protesters Struggled to Make It Real.” CNN. Cable News Network, July 7, 2020. http://www.cnn.com/2020/07/05/us/chop-seattle-police-protesters-public-safety</w:t>
      </w:r>
      <w:r>
        <w:t xml:space="preserve">/index.html. </w:t>
      </w:r>
    </w:p>
    <w:p w14:paraId="00000031" w14:textId="77777777" w:rsidR="00332155" w:rsidRDefault="004F2530">
      <w:pPr>
        <w:spacing w:line="480" w:lineRule="auto"/>
        <w:ind w:left="720" w:hanging="720"/>
      </w:pPr>
      <w:proofErr w:type="spellStart"/>
      <w:r>
        <w:t>Ristroph</w:t>
      </w:r>
      <w:proofErr w:type="spellEnd"/>
      <w:r>
        <w:t xml:space="preserve">, Alice. “Hobbes on ‘Diffidence’ and the Criminal Law.” </w:t>
      </w:r>
      <w:r>
        <w:rPr>
          <w:i/>
        </w:rPr>
        <w:t>Foundational Texts in Modern Criminal Law</w:t>
      </w:r>
      <w:r>
        <w:t xml:space="preserve">, 2014, 23–38. https://doi.org/10.1093/acprof:oso/9780199673612.003.0002. </w:t>
      </w:r>
    </w:p>
    <w:p w14:paraId="00000032" w14:textId="77777777" w:rsidR="00332155" w:rsidRDefault="004F2530">
      <w:pPr>
        <w:spacing w:line="480" w:lineRule="auto"/>
        <w:ind w:left="720" w:hanging="720"/>
      </w:pPr>
      <w:r>
        <w:t>Ryan, Alan. “Escaping the War of All against All: Leviathan, T</w:t>
      </w:r>
      <w:r>
        <w:t xml:space="preserve">homas Hobbes.” </w:t>
      </w:r>
      <w:r>
        <w:rPr>
          <w:i/>
        </w:rPr>
        <w:t>Social Research: An International Quarterly</w:t>
      </w:r>
      <w:r>
        <w:t xml:space="preserve"> 85, no. 3 (2018): 639–49. muse.jhu.edu/article/707610. </w:t>
      </w:r>
    </w:p>
    <w:p w14:paraId="00000033" w14:textId="77777777" w:rsidR="00332155" w:rsidRDefault="004F2530">
      <w:pPr>
        <w:spacing w:line="480" w:lineRule="auto"/>
        <w:ind w:left="720" w:hanging="720"/>
      </w:pPr>
      <w:proofErr w:type="spellStart"/>
      <w:r>
        <w:t>Sahlins</w:t>
      </w:r>
      <w:proofErr w:type="spellEnd"/>
      <w:r>
        <w:t xml:space="preserve">, Marshall. “Iraq: The State-of-Nature Effect.” </w:t>
      </w:r>
      <w:r>
        <w:rPr>
          <w:i/>
        </w:rPr>
        <w:t>Anthropology Today</w:t>
      </w:r>
      <w:r>
        <w:t xml:space="preserve"> 27, no. 3 (June 2011): 26–31. https://doi.org/doi:10.1111/j.1467-83</w:t>
      </w:r>
      <w:r>
        <w:t xml:space="preserve">22.2011.00810.x. </w:t>
      </w:r>
    </w:p>
    <w:p w14:paraId="00000034" w14:textId="77777777" w:rsidR="00332155" w:rsidRDefault="004F2530">
      <w:pPr>
        <w:spacing w:line="480" w:lineRule="auto"/>
        <w:ind w:left="720" w:hanging="720"/>
      </w:pPr>
      <w:r>
        <w:t xml:space="preserve">Schwartz, Ian. “Seattle Mayor Durkan: CHAZ Has A ‘Block Party Atmosphere,' Could Turn Into ‘Summer </w:t>
      </w:r>
      <w:proofErr w:type="gramStart"/>
      <w:r>
        <w:t>Of</w:t>
      </w:r>
      <w:proofErr w:type="gramEnd"/>
      <w:r>
        <w:t xml:space="preserve"> Love.’’” RealClearPolitics, 2020. www.realclearpolitics.com/video/2020/06/12/seattle_mayor_durkan_chaz_has_a_block_party_atmosphere_coul</w:t>
      </w:r>
      <w:r>
        <w:t>d_turn_into_summer_of_love.html</w:t>
      </w:r>
      <w:proofErr w:type="gramStart"/>
      <w:r>
        <w:t>. .</w:t>
      </w:r>
      <w:proofErr w:type="gramEnd"/>
      <w:r>
        <w:t xml:space="preserve"> </w:t>
      </w:r>
    </w:p>
    <w:p w14:paraId="00000035" w14:textId="77777777" w:rsidR="00332155" w:rsidRDefault="004F2530">
      <w:pPr>
        <w:spacing w:line="480" w:lineRule="auto"/>
        <w:ind w:left="720" w:hanging="720"/>
      </w:pPr>
      <w:r>
        <w:t xml:space="preserve">Smith, Rich. “CHOP Medic Intervened in a Sexual Assault in Cal Anderson.” The Stranger, June 19, 2020. https://www.thestranger.com/slog/2020/06/19/43938596/chop-medic-intervened-in-a-sexual-assault-in-cal-anderson. </w:t>
      </w:r>
    </w:p>
    <w:p w14:paraId="00000036" w14:textId="77777777" w:rsidR="00332155" w:rsidRDefault="004F2530">
      <w:pPr>
        <w:spacing w:line="480" w:lineRule="auto"/>
        <w:ind w:left="720" w:hanging="720"/>
      </w:pPr>
      <w:proofErr w:type="spellStart"/>
      <w:r>
        <w:t>Spie</w:t>
      </w:r>
      <w:r>
        <w:t>ker</w:t>
      </w:r>
      <w:proofErr w:type="spellEnd"/>
      <w:r>
        <w:t xml:space="preserve">, </w:t>
      </w:r>
      <w:proofErr w:type="spellStart"/>
      <w:r>
        <w:t>Jörg</w:t>
      </w:r>
      <w:proofErr w:type="spellEnd"/>
      <w:r>
        <w:t xml:space="preserve">. “Foucault and Hobbes on Politics, Security, and War.” </w:t>
      </w:r>
      <w:r>
        <w:rPr>
          <w:i/>
        </w:rPr>
        <w:t>Alternatives: Global, Local, Political</w:t>
      </w:r>
      <w:r>
        <w:t xml:space="preserve"> 36, no. 3 (2011): 187–99. https://doi.org/10.1177/0304375411418596. </w:t>
      </w:r>
    </w:p>
    <w:p w14:paraId="00000037" w14:textId="77777777" w:rsidR="00332155" w:rsidRDefault="004F2530">
      <w:pPr>
        <w:spacing w:line="480" w:lineRule="auto"/>
        <w:ind w:left="720" w:hanging="720"/>
      </w:pPr>
      <w:r>
        <w:t xml:space="preserve">Thucydides. </w:t>
      </w:r>
      <w:r>
        <w:rPr>
          <w:i/>
        </w:rPr>
        <w:t>Thucydides. The War of the Peloponnesians and the Athenians</w:t>
      </w:r>
      <w:r>
        <w:t>. Translated</w:t>
      </w:r>
      <w:r>
        <w:t xml:space="preserve"> by Jeremy </w:t>
      </w:r>
      <w:proofErr w:type="spellStart"/>
      <w:r>
        <w:t>Wynott</w:t>
      </w:r>
      <w:proofErr w:type="spellEnd"/>
      <w:r>
        <w:t xml:space="preserve">. </w:t>
      </w:r>
      <w:r>
        <w:rPr>
          <w:i/>
        </w:rPr>
        <w:t>EBSCOhost</w:t>
      </w:r>
      <w:r>
        <w:t xml:space="preserve">. Cambridge: Cambridge University Press, 2013. </w:t>
      </w:r>
      <w:r>
        <w:lastRenderedPageBreak/>
        <w:t xml:space="preserve">search.ebscohost.com/login.aspx?direct=true&amp;db=e000xna&amp;AN=533811&amp;site=ehost-live&amp;scope=site. </w:t>
      </w:r>
    </w:p>
    <w:p w14:paraId="00000038" w14:textId="77777777" w:rsidR="00332155" w:rsidRDefault="004F2530">
      <w:pPr>
        <w:pBdr>
          <w:top w:val="nil"/>
          <w:left w:val="nil"/>
          <w:bottom w:val="nil"/>
          <w:right w:val="nil"/>
          <w:between w:val="nil"/>
        </w:pBdr>
        <w:spacing w:before="280" w:after="280" w:line="480" w:lineRule="auto"/>
        <w:ind w:left="567" w:hanging="567"/>
        <w:rPr>
          <w:rFonts w:ascii="Calibri" w:eastAsia="Calibri" w:hAnsi="Calibri" w:cs="Calibri"/>
          <w:color w:val="000000"/>
        </w:rPr>
      </w:pPr>
      <w:r>
        <w:rPr>
          <w:color w:val="000000"/>
        </w:rPr>
        <w:t>Widmer, Lexie. “Willoughby Arson Complaint.” Seattle: United States Attorney for Western District of Washington, 2020</w:t>
      </w:r>
      <w:proofErr w:type="gramStart"/>
      <w:r>
        <w:rPr>
          <w:color w:val="000000"/>
        </w:rPr>
        <w:t xml:space="preserve">. </w:t>
      </w:r>
      <w:r>
        <w:rPr>
          <w:rFonts w:ascii="Calibri" w:eastAsia="Calibri" w:hAnsi="Calibri" w:cs="Calibri"/>
          <w:color w:val="000000"/>
        </w:rPr>
        <w:t>.</w:t>
      </w:r>
      <w:proofErr w:type="gramEnd"/>
      <w:r>
        <w:rPr>
          <w:rFonts w:ascii="Calibri" w:eastAsia="Calibri" w:hAnsi="Calibri" w:cs="Calibri"/>
          <w:color w:val="000000"/>
        </w:rPr>
        <w:t xml:space="preserve"> </w:t>
      </w:r>
      <w:hyperlink r:id="rId10">
        <w:r>
          <w:rPr>
            <w:rFonts w:ascii="Calibri" w:eastAsia="Calibri" w:hAnsi="Calibri" w:cs="Calibri"/>
            <w:color w:val="0563C1"/>
            <w:u w:val="single"/>
          </w:rPr>
          <w:t>https://www.documentcloud.org/docume</w:t>
        </w:r>
        <w:r>
          <w:rPr>
            <w:rFonts w:ascii="Calibri" w:eastAsia="Calibri" w:hAnsi="Calibri" w:cs="Calibri"/>
            <w:color w:val="0563C1"/>
            <w:u w:val="single"/>
          </w:rPr>
          <w:t>nts/6989345-Willoughby-Arson-Complaint.html</w:t>
        </w:r>
      </w:hyperlink>
    </w:p>
    <w:p w14:paraId="00000039" w14:textId="77777777" w:rsidR="00332155" w:rsidRDefault="004F2530">
      <w:pPr>
        <w:pBdr>
          <w:top w:val="nil"/>
          <w:left w:val="nil"/>
          <w:bottom w:val="nil"/>
          <w:right w:val="nil"/>
          <w:between w:val="nil"/>
        </w:pBdr>
        <w:spacing w:before="280" w:after="280" w:line="480" w:lineRule="auto"/>
        <w:ind w:left="567" w:hanging="567"/>
        <w:rPr>
          <w:color w:val="000000"/>
        </w:rPr>
      </w:pPr>
      <w:r>
        <w:rPr>
          <w:color w:val="000000"/>
        </w:rPr>
        <w:t>Williams, Philip. “This Is What It's like inside Seattle's 'Autonomous Zone'.” ABC News. ABC News, June 15, 2020. http://www.abc.net.au/news/2020-06-14/this-is-what-its-like-inside-seattles-autonomous-zone/123503</w:t>
      </w:r>
      <w:r>
        <w:rPr>
          <w:color w:val="000000"/>
        </w:rPr>
        <w:t xml:space="preserve">42. </w:t>
      </w:r>
    </w:p>
    <w:p w14:paraId="0000003A" w14:textId="77777777" w:rsidR="00332155" w:rsidRDefault="004F2530">
      <w:pPr>
        <w:pBdr>
          <w:top w:val="nil"/>
          <w:left w:val="nil"/>
          <w:bottom w:val="nil"/>
          <w:right w:val="nil"/>
          <w:between w:val="nil"/>
        </w:pBdr>
        <w:spacing w:before="280" w:after="280" w:line="480" w:lineRule="auto"/>
        <w:ind w:left="567" w:hanging="567"/>
        <w:rPr>
          <w:rFonts w:ascii="Calibri" w:eastAsia="Calibri" w:hAnsi="Calibri" w:cs="Calibri"/>
          <w:color w:val="000000"/>
        </w:rPr>
      </w:pPr>
      <w:proofErr w:type="spellStart"/>
      <w:r>
        <w:rPr>
          <w:rFonts w:ascii="Calibri" w:eastAsia="Calibri" w:hAnsi="Calibri" w:cs="Calibri"/>
          <w:color w:val="000000"/>
        </w:rPr>
        <w:t>Zilly</w:t>
      </w:r>
      <w:proofErr w:type="spellEnd"/>
      <w:r>
        <w:rPr>
          <w:rFonts w:ascii="Calibri" w:eastAsia="Calibri" w:hAnsi="Calibri" w:cs="Calibri"/>
          <w:color w:val="000000"/>
        </w:rPr>
        <w:t xml:space="preserve">, Judge Thomas S. Order on Motion to Stay. </w:t>
      </w:r>
      <w:r>
        <w:rPr>
          <w:color w:val="000000"/>
        </w:rPr>
        <w:t>Hunters Capital LLC Et Al v. City of Seattle (United States District Court for the Western District of Washington October 16, 2020).</w:t>
      </w:r>
    </w:p>
    <w:p w14:paraId="0000003B" w14:textId="77777777" w:rsidR="00332155" w:rsidRDefault="00332155">
      <w:pPr>
        <w:spacing w:line="480" w:lineRule="auto"/>
        <w:ind w:left="720" w:hanging="720"/>
      </w:pPr>
    </w:p>
    <w:p w14:paraId="0000003C" w14:textId="77777777" w:rsidR="00332155" w:rsidRDefault="00332155">
      <w:pPr>
        <w:widowControl w:val="0"/>
        <w:spacing w:line="480" w:lineRule="auto"/>
        <w:ind w:left="720" w:hanging="720"/>
        <w:rPr>
          <w:rFonts w:ascii="Calibri" w:eastAsia="Calibri" w:hAnsi="Calibri" w:cs="Calibri"/>
        </w:rPr>
      </w:pPr>
    </w:p>
    <w:p w14:paraId="0000003D" w14:textId="77777777" w:rsidR="00332155" w:rsidRDefault="00332155">
      <w:pPr>
        <w:spacing w:line="480" w:lineRule="auto"/>
        <w:ind w:left="720" w:hanging="720"/>
        <w:rPr>
          <w:rFonts w:ascii="Calibri" w:eastAsia="Calibri" w:hAnsi="Calibri" w:cs="Calibri"/>
        </w:rPr>
      </w:pPr>
    </w:p>
    <w:p w14:paraId="0000003E" w14:textId="77777777" w:rsidR="00332155" w:rsidRDefault="00332155">
      <w:pPr>
        <w:spacing w:line="480" w:lineRule="auto"/>
        <w:rPr>
          <w:rFonts w:ascii="Calibri" w:eastAsia="Calibri" w:hAnsi="Calibri" w:cs="Calibri"/>
        </w:rPr>
      </w:pPr>
    </w:p>
    <w:p w14:paraId="0000003F" w14:textId="77777777" w:rsidR="00332155" w:rsidRDefault="00332155">
      <w:pPr>
        <w:pBdr>
          <w:top w:val="nil"/>
          <w:left w:val="nil"/>
          <w:bottom w:val="nil"/>
          <w:right w:val="nil"/>
          <w:between w:val="nil"/>
        </w:pBdr>
        <w:spacing w:line="480" w:lineRule="auto"/>
        <w:ind w:left="1440"/>
        <w:rPr>
          <w:rFonts w:ascii="Calibri" w:eastAsia="Calibri" w:hAnsi="Calibri" w:cs="Calibri"/>
          <w:color w:val="000000"/>
        </w:rPr>
      </w:pPr>
    </w:p>
    <w:p w14:paraId="00000040" w14:textId="77777777" w:rsidR="00332155" w:rsidRDefault="00332155">
      <w:pPr>
        <w:spacing w:line="480" w:lineRule="auto"/>
        <w:rPr>
          <w:rFonts w:ascii="Calibri" w:eastAsia="Calibri" w:hAnsi="Calibri" w:cs="Calibri"/>
        </w:rPr>
      </w:pPr>
    </w:p>
    <w:p w14:paraId="00000041" w14:textId="77777777" w:rsidR="00332155" w:rsidRDefault="00332155">
      <w:pPr>
        <w:spacing w:line="480" w:lineRule="auto"/>
        <w:rPr>
          <w:rFonts w:ascii="Calibri" w:eastAsia="Calibri" w:hAnsi="Calibri" w:cs="Calibri"/>
        </w:rPr>
      </w:pPr>
    </w:p>
    <w:p w14:paraId="00000042" w14:textId="77777777" w:rsidR="00332155" w:rsidRDefault="004F2530">
      <w:pPr>
        <w:spacing w:line="480" w:lineRule="auto"/>
        <w:rPr>
          <w:rFonts w:ascii="Calibri" w:eastAsia="Calibri" w:hAnsi="Calibri" w:cs="Calibri"/>
        </w:rPr>
      </w:pPr>
      <w:r>
        <w:rPr>
          <w:rFonts w:ascii="Calibri" w:eastAsia="Calibri" w:hAnsi="Calibri" w:cs="Calibri"/>
        </w:rPr>
        <w:t xml:space="preserve">  </w:t>
      </w:r>
    </w:p>
    <w:sectPr w:rsidR="00332155">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159247E" w14:textId="77777777" w:rsidR="004F2530" w:rsidRDefault="004F2530">
      <w:r>
        <w:separator/>
      </w:r>
    </w:p>
  </w:endnote>
  <w:endnote w:type="continuationSeparator" w:id="0">
    <w:p w14:paraId="461E2A49" w14:textId="77777777" w:rsidR="004F2530" w:rsidRDefault="004F25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Georgia">
    <w:altName w:val="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8566BEF" w14:textId="77777777" w:rsidR="004F2530" w:rsidRDefault="004F2530">
      <w:r>
        <w:separator/>
      </w:r>
    </w:p>
  </w:footnote>
  <w:footnote w:type="continuationSeparator" w:id="0">
    <w:p w14:paraId="360B0C59" w14:textId="77777777" w:rsidR="004F2530" w:rsidRDefault="004F2530">
      <w:r>
        <w:continuationSeparator/>
      </w:r>
    </w:p>
  </w:footnote>
  <w:footnote w:id="1">
    <w:p w14:paraId="00000043" w14:textId="77777777" w:rsidR="00332155" w:rsidRDefault="004F2530">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Ryan, “Escaping the War of All Against All”, 642.</w:t>
      </w:r>
    </w:p>
  </w:footnote>
  <w:footnote w:id="2">
    <w:p w14:paraId="00000044" w14:textId="77777777" w:rsidR="00332155" w:rsidRDefault="004F2530">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Hobbes, </w:t>
      </w:r>
      <w:r>
        <w:rPr>
          <w:i/>
          <w:color w:val="000000"/>
          <w:sz w:val="20"/>
          <w:szCs w:val="20"/>
        </w:rPr>
        <w:t xml:space="preserve">De </w:t>
      </w:r>
      <w:proofErr w:type="spellStart"/>
      <w:r>
        <w:rPr>
          <w:i/>
          <w:color w:val="000000"/>
          <w:sz w:val="20"/>
          <w:szCs w:val="20"/>
        </w:rPr>
        <w:t>Cive</w:t>
      </w:r>
      <w:proofErr w:type="spellEnd"/>
      <w:r>
        <w:rPr>
          <w:color w:val="000000"/>
          <w:sz w:val="20"/>
          <w:szCs w:val="20"/>
        </w:rPr>
        <w:t xml:space="preserve">, 25; Hobbes, </w:t>
      </w:r>
      <w:r>
        <w:rPr>
          <w:i/>
          <w:color w:val="000000"/>
          <w:sz w:val="20"/>
          <w:szCs w:val="20"/>
        </w:rPr>
        <w:t>Leviathan</w:t>
      </w:r>
      <w:r>
        <w:rPr>
          <w:color w:val="000000"/>
          <w:sz w:val="20"/>
          <w:szCs w:val="20"/>
        </w:rPr>
        <w:t>, 178.</w:t>
      </w:r>
    </w:p>
  </w:footnote>
  <w:footnote w:id="3">
    <w:p w14:paraId="00000045" w14:textId="77777777" w:rsidR="00332155" w:rsidRDefault="004F2530">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Reeve and </w:t>
      </w:r>
      <w:r>
        <w:rPr>
          <w:color w:val="000000"/>
          <w:sz w:val="20"/>
          <w:szCs w:val="20"/>
        </w:rPr>
        <w:t>Guff, “They Envisioned a World”.</w:t>
      </w:r>
    </w:p>
  </w:footnote>
  <w:footnote w:id="4">
    <w:p w14:paraId="00000046" w14:textId="77777777" w:rsidR="00332155" w:rsidRDefault="004F2530">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Ryan, “Escaping the War of All Against All”, 644.</w:t>
      </w:r>
    </w:p>
  </w:footnote>
  <w:footnote w:id="5">
    <w:p w14:paraId="00000047" w14:textId="77777777" w:rsidR="00332155" w:rsidRDefault="004F2530">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w:t>
      </w:r>
      <w:proofErr w:type="spellStart"/>
      <w:r>
        <w:rPr>
          <w:color w:val="000000"/>
          <w:sz w:val="20"/>
          <w:szCs w:val="20"/>
        </w:rPr>
        <w:t>Spieker</w:t>
      </w:r>
      <w:proofErr w:type="spellEnd"/>
      <w:r>
        <w:rPr>
          <w:color w:val="000000"/>
          <w:sz w:val="20"/>
          <w:szCs w:val="20"/>
        </w:rPr>
        <w:t>, “Foucault and Hobbes on Politics”, 193.</w:t>
      </w:r>
    </w:p>
  </w:footnote>
  <w:footnote w:id="6">
    <w:p w14:paraId="00000048" w14:textId="77777777" w:rsidR="00332155" w:rsidRDefault="004F2530">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Hobbes, </w:t>
      </w:r>
      <w:r>
        <w:rPr>
          <w:i/>
          <w:color w:val="000000"/>
          <w:sz w:val="20"/>
          <w:szCs w:val="20"/>
        </w:rPr>
        <w:t>Leviathan</w:t>
      </w:r>
      <w:r>
        <w:rPr>
          <w:color w:val="000000"/>
          <w:sz w:val="20"/>
          <w:szCs w:val="20"/>
        </w:rPr>
        <w:t>, 178.</w:t>
      </w:r>
    </w:p>
  </w:footnote>
  <w:footnote w:id="7">
    <w:p w14:paraId="00000049" w14:textId="77777777" w:rsidR="00332155" w:rsidRDefault="004F2530">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w:t>
      </w:r>
      <w:proofErr w:type="spellStart"/>
      <w:r>
        <w:rPr>
          <w:color w:val="000000"/>
          <w:sz w:val="20"/>
          <w:szCs w:val="20"/>
        </w:rPr>
        <w:t>Spieker</w:t>
      </w:r>
      <w:proofErr w:type="spellEnd"/>
      <w:r>
        <w:rPr>
          <w:color w:val="000000"/>
          <w:sz w:val="20"/>
          <w:szCs w:val="20"/>
        </w:rPr>
        <w:t>, “Foucault and Hobbes on Politics”, 191.</w:t>
      </w:r>
    </w:p>
  </w:footnote>
  <w:footnote w:id="8">
    <w:p w14:paraId="0000004A" w14:textId="77777777" w:rsidR="00332155" w:rsidRDefault="004F2530">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Ibid.</w:t>
      </w:r>
    </w:p>
  </w:footnote>
  <w:footnote w:id="9">
    <w:p w14:paraId="0000004C" w14:textId="77777777" w:rsidR="00332155" w:rsidRDefault="004F2530">
      <w:r>
        <w:rPr>
          <w:rStyle w:val="FootnoteReference"/>
        </w:rPr>
        <w:footnoteRef/>
      </w:r>
      <w:r>
        <w:t xml:space="preserve"> “</w:t>
      </w:r>
      <w:r>
        <w:rPr>
          <w:rFonts w:ascii="Georgia" w:eastAsia="Georgia" w:hAnsi="Georgia" w:cs="Georgia"/>
          <w:color w:val="000000"/>
          <w:sz w:val="20"/>
          <w:szCs w:val="20"/>
          <w:highlight w:val="white"/>
        </w:rPr>
        <w:t>Diffidence, as Hobbes used the term, refers to the uneasiness or anxiety that all individuals, including and especially law-abiding ones, ha</w:t>
      </w:r>
      <w:r>
        <w:rPr>
          <w:rFonts w:ascii="Georgia" w:eastAsia="Georgia" w:hAnsi="Georgia" w:cs="Georgia"/>
          <w:color w:val="000000"/>
          <w:sz w:val="20"/>
          <w:szCs w:val="20"/>
          <w:highlight w:val="white"/>
        </w:rPr>
        <w:t xml:space="preserve">ve about their own security and standing vis-à-vis one another” – </w:t>
      </w:r>
      <w:proofErr w:type="spellStart"/>
      <w:r>
        <w:rPr>
          <w:rFonts w:ascii="Georgia" w:eastAsia="Georgia" w:hAnsi="Georgia" w:cs="Georgia"/>
          <w:color w:val="000000"/>
          <w:sz w:val="20"/>
          <w:szCs w:val="20"/>
          <w:highlight w:val="white"/>
        </w:rPr>
        <w:t>Ristroph</w:t>
      </w:r>
      <w:proofErr w:type="spellEnd"/>
      <w:r>
        <w:rPr>
          <w:rFonts w:ascii="Georgia" w:eastAsia="Georgia" w:hAnsi="Georgia" w:cs="Georgia"/>
          <w:color w:val="000000"/>
          <w:sz w:val="20"/>
          <w:szCs w:val="20"/>
          <w:highlight w:val="white"/>
        </w:rPr>
        <w:t>, “Hobbes on Diffidence”, abstract.</w:t>
      </w:r>
    </w:p>
  </w:footnote>
  <w:footnote w:id="10">
    <w:p w14:paraId="0000004D" w14:textId="77777777" w:rsidR="00332155" w:rsidRDefault="004F2530">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Hobbes, </w:t>
      </w:r>
      <w:r>
        <w:rPr>
          <w:i/>
          <w:color w:val="000000"/>
          <w:sz w:val="20"/>
          <w:szCs w:val="20"/>
        </w:rPr>
        <w:t>Leviathan</w:t>
      </w:r>
      <w:r>
        <w:rPr>
          <w:color w:val="000000"/>
          <w:sz w:val="20"/>
          <w:szCs w:val="20"/>
        </w:rPr>
        <w:t>, 177.</w:t>
      </w:r>
    </w:p>
  </w:footnote>
  <w:footnote w:id="11">
    <w:p w14:paraId="0000004E" w14:textId="77777777" w:rsidR="00332155" w:rsidRDefault="004F2530">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Ibid.</w:t>
      </w:r>
    </w:p>
  </w:footnote>
  <w:footnote w:id="12">
    <w:p w14:paraId="0000004F" w14:textId="77777777" w:rsidR="00332155" w:rsidRDefault="004F2530">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Hobbes, </w:t>
      </w:r>
      <w:r>
        <w:rPr>
          <w:i/>
          <w:color w:val="000000"/>
          <w:sz w:val="20"/>
          <w:szCs w:val="20"/>
        </w:rPr>
        <w:t>Leviathan</w:t>
      </w:r>
      <w:r>
        <w:rPr>
          <w:color w:val="000000"/>
          <w:sz w:val="20"/>
          <w:szCs w:val="20"/>
        </w:rPr>
        <w:t>, 179.</w:t>
      </w:r>
    </w:p>
  </w:footnote>
  <w:footnote w:id="13">
    <w:p w14:paraId="00000050" w14:textId="77777777" w:rsidR="00332155" w:rsidRDefault="004F2530">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Ibid. </w:t>
      </w:r>
    </w:p>
  </w:footnote>
  <w:footnote w:id="14">
    <w:p w14:paraId="00000051" w14:textId="77777777" w:rsidR="00332155" w:rsidRDefault="004F2530">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w:t>
      </w:r>
      <w:proofErr w:type="spellStart"/>
      <w:r>
        <w:rPr>
          <w:color w:val="000000"/>
          <w:sz w:val="20"/>
          <w:szCs w:val="20"/>
        </w:rPr>
        <w:t>Klosko</w:t>
      </w:r>
      <w:proofErr w:type="spellEnd"/>
      <w:r>
        <w:rPr>
          <w:color w:val="000000"/>
          <w:sz w:val="20"/>
          <w:szCs w:val="20"/>
        </w:rPr>
        <w:t xml:space="preserve"> and Rice, “Thucydides and Hobbes”, 221.</w:t>
      </w:r>
    </w:p>
  </w:footnote>
  <w:footnote w:id="15">
    <w:p w14:paraId="00000052" w14:textId="77777777" w:rsidR="00332155" w:rsidRDefault="004F2530">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w:t>
      </w:r>
      <w:proofErr w:type="spellStart"/>
      <w:r>
        <w:rPr>
          <w:color w:val="000000"/>
          <w:sz w:val="20"/>
          <w:szCs w:val="20"/>
        </w:rPr>
        <w:t>Sahlins</w:t>
      </w:r>
      <w:proofErr w:type="spellEnd"/>
      <w:r>
        <w:rPr>
          <w:color w:val="000000"/>
          <w:sz w:val="20"/>
          <w:szCs w:val="20"/>
        </w:rPr>
        <w:t>, “Iraq”, 27</w:t>
      </w:r>
    </w:p>
  </w:footnote>
  <w:footnote w:id="16">
    <w:p w14:paraId="00000053" w14:textId="77777777" w:rsidR="00332155" w:rsidRDefault="004F2530">
      <w:pPr>
        <w:pBdr>
          <w:top w:val="nil"/>
          <w:left w:val="nil"/>
          <w:bottom w:val="nil"/>
          <w:right w:val="nil"/>
          <w:between w:val="nil"/>
        </w:pBdr>
        <w:rPr>
          <w:i/>
          <w:color w:val="000000"/>
          <w:sz w:val="20"/>
          <w:szCs w:val="20"/>
        </w:rPr>
      </w:pPr>
      <w:r>
        <w:rPr>
          <w:rStyle w:val="FootnoteReference"/>
        </w:rPr>
        <w:footnoteRef/>
      </w:r>
      <w:r>
        <w:rPr>
          <w:color w:val="000000"/>
          <w:sz w:val="20"/>
          <w:szCs w:val="20"/>
        </w:rPr>
        <w:t xml:space="preserve"> Thucydides, </w:t>
      </w:r>
      <w:r>
        <w:rPr>
          <w:i/>
          <w:color w:val="000000"/>
          <w:sz w:val="20"/>
          <w:szCs w:val="20"/>
        </w:rPr>
        <w:t xml:space="preserve">The War of the Peloponnesians, </w:t>
      </w:r>
      <w:r>
        <w:rPr>
          <w:color w:val="000000"/>
          <w:sz w:val="20"/>
          <w:szCs w:val="20"/>
        </w:rPr>
        <w:t>3.84.</w:t>
      </w:r>
      <w:r>
        <w:rPr>
          <w:i/>
          <w:color w:val="000000"/>
          <w:sz w:val="20"/>
          <w:szCs w:val="20"/>
        </w:rPr>
        <w:t xml:space="preserve"> </w:t>
      </w:r>
    </w:p>
  </w:footnote>
  <w:footnote w:id="17">
    <w:p w14:paraId="00000054" w14:textId="77777777" w:rsidR="00332155" w:rsidRDefault="004F2530">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w:t>
      </w:r>
      <w:proofErr w:type="spellStart"/>
      <w:r>
        <w:rPr>
          <w:color w:val="000000"/>
          <w:sz w:val="20"/>
          <w:szCs w:val="20"/>
        </w:rPr>
        <w:t>Sahlins</w:t>
      </w:r>
      <w:proofErr w:type="spellEnd"/>
      <w:r>
        <w:rPr>
          <w:color w:val="000000"/>
          <w:sz w:val="20"/>
          <w:szCs w:val="20"/>
        </w:rPr>
        <w:t>, “Iraq”, 27</w:t>
      </w:r>
    </w:p>
  </w:footnote>
  <w:footnote w:id="18">
    <w:p w14:paraId="00000055" w14:textId="77777777" w:rsidR="00332155" w:rsidRDefault="004F2530">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Williams, “This is What it’s like”</w:t>
      </w:r>
    </w:p>
  </w:footnote>
  <w:footnote w:id="19">
    <w:p w14:paraId="00000056" w14:textId="77777777" w:rsidR="00332155" w:rsidRDefault="004F2530">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Ibid.</w:t>
      </w:r>
    </w:p>
  </w:footnote>
  <w:footnote w:id="20">
    <w:p w14:paraId="00000057" w14:textId="77777777" w:rsidR="00332155" w:rsidRDefault="004F2530">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Schwartz, “Seattle Mayor Durkan”</w:t>
      </w:r>
    </w:p>
  </w:footnote>
  <w:footnote w:id="21">
    <w:p w14:paraId="00000058" w14:textId="77777777" w:rsidR="00332155" w:rsidRDefault="004F2530">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Reeve and Guff, “They Envisioned a World”.</w:t>
      </w:r>
    </w:p>
  </w:footnote>
  <w:footnote w:id="22">
    <w:p w14:paraId="00000059" w14:textId="77777777" w:rsidR="00332155" w:rsidRDefault="004F2530">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Kelly, “Meet Raz Simone”</w:t>
      </w:r>
    </w:p>
  </w:footnote>
  <w:footnote w:id="23">
    <w:p w14:paraId="0000005A" w14:textId="77777777" w:rsidR="00332155" w:rsidRDefault="004F2530">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Reeve and Guff, “They Envisioned a World”; Smith, “CHOP Medic Intervened”; </w:t>
      </w:r>
      <w:proofErr w:type="spellStart"/>
      <w:r>
        <w:rPr>
          <w:color w:val="000000"/>
          <w:sz w:val="20"/>
          <w:szCs w:val="20"/>
        </w:rPr>
        <w:t>Calfo</w:t>
      </w:r>
      <w:proofErr w:type="spellEnd"/>
      <w:r>
        <w:rPr>
          <w:color w:val="000000"/>
          <w:sz w:val="20"/>
          <w:szCs w:val="20"/>
        </w:rPr>
        <w:t xml:space="preserve">, Complaint in </w:t>
      </w:r>
      <w:r>
        <w:rPr>
          <w:i/>
          <w:color w:val="000000"/>
          <w:sz w:val="20"/>
          <w:szCs w:val="20"/>
        </w:rPr>
        <w:t>Hunters Capital</w:t>
      </w:r>
      <w:r>
        <w:rPr>
          <w:color w:val="000000"/>
          <w:sz w:val="20"/>
          <w:szCs w:val="20"/>
        </w:rPr>
        <w:t>, 3-4.</w:t>
      </w:r>
    </w:p>
  </w:footnote>
  <w:footnote w:id="24">
    <w:p w14:paraId="0000005B" w14:textId="77777777" w:rsidR="00332155" w:rsidRDefault="004F2530">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Kelly, “Meet Raz Simone”; </w:t>
      </w:r>
      <w:proofErr w:type="spellStart"/>
      <w:r>
        <w:rPr>
          <w:color w:val="000000"/>
          <w:sz w:val="20"/>
          <w:szCs w:val="20"/>
        </w:rPr>
        <w:t>Calfo</w:t>
      </w:r>
      <w:proofErr w:type="spellEnd"/>
      <w:r>
        <w:rPr>
          <w:color w:val="000000"/>
          <w:sz w:val="20"/>
          <w:szCs w:val="20"/>
        </w:rPr>
        <w:t xml:space="preserve">, Complaint in </w:t>
      </w:r>
      <w:r>
        <w:rPr>
          <w:i/>
          <w:color w:val="000000"/>
          <w:sz w:val="20"/>
          <w:szCs w:val="20"/>
        </w:rPr>
        <w:t>Hunters Capital</w:t>
      </w:r>
      <w:r>
        <w:rPr>
          <w:color w:val="000000"/>
          <w:sz w:val="20"/>
          <w:szCs w:val="20"/>
        </w:rPr>
        <w:t>, 3</w:t>
      </w:r>
      <w:r>
        <w:rPr>
          <w:color w:val="000000"/>
          <w:sz w:val="20"/>
          <w:szCs w:val="20"/>
        </w:rPr>
        <w:t>-4.</w:t>
      </w:r>
    </w:p>
  </w:footnote>
  <w:footnote w:id="25">
    <w:p w14:paraId="0000005D" w14:textId="5C49F0B8" w:rsidR="00332155" w:rsidRDefault="004F2530">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w:t>
      </w:r>
      <w:proofErr w:type="spellStart"/>
      <w:r>
        <w:rPr>
          <w:color w:val="000000"/>
          <w:sz w:val="20"/>
          <w:szCs w:val="20"/>
        </w:rPr>
        <w:t>Calfo</w:t>
      </w:r>
      <w:proofErr w:type="spellEnd"/>
      <w:r>
        <w:rPr>
          <w:color w:val="000000"/>
          <w:sz w:val="20"/>
          <w:szCs w:val="20"/>
        </w:rPr>
        <w:t xml:space="preserve">, Complaint in </w:t>
      </w:r>
      <w:r>
        <w:rPr>
          <w:i/>
          <w:color w:val="000000"/>
          <w:sz w:val="20"/>
          <w:szCs w:val="20"/>
        </w:rPr>
        <w:t>Hunters Capital</w:t>
      </w:r>
      <w:r>
        <w:rPr>
          <w:color w:val="000000"/>
          <w:sz w:val="20"/>
          <w:szCs w:val="20"/>
        </w:rPr>
        <w:t>, 4.</w:t>
      </w:r>
    </w:p>
  </w:footnote>
  <w:footnote w:id="26">
    <w:p w14:paraId="0000005E" w14:textId="77777777" w:rsidR="00332155" w:rsidRDefault="004F2530">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Gomez, “The Writing on our Walls”, 635.</w:t>
      </w:r>
    </w:p>
  </w:footnote>
  <w:footnote w:id="27">
    <w:p w14:paraId="0000005F" w14:textId="77777777" w:rsidR="00332155" w:rsidRDefault="004F2530">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Flores, “The Political Power of Graffiti”; </w:t>
      </w:r>
      <w:proofErr w:type="spellStart"/>
      <w:r>
        <w:rPr>
          <w:color w:val="000000"/>
          <w:sz w:val="20"/>
          <w:szCs w:val="20"/>
        </w:rPr>
        <w:t>Calfo</w:t>
      </w:r>
      <w:proofErr w:type="spellEnd"/>
      <w:r>
        <w:rPr>
          <w:color w:val="000000"/>
          <w:sz w:val="20"/>
          <w:szCs w:val="20"/>
        </w:rPr>
        <w:t xml:space="preserve">, Complaint in </w:t>
      </w:r>
      <w:r>
        <w:rPr>
          <w:i/>
          <w:color w:val="000000"/>
          <w:sz w:val="20"/>
          <w:szCs w:val="20"/>
        </w:rPr>
        <w:t>Hunters Capital</w:t>
      </w:r>
      <w:r>
        <w:rPr>
          <w:color w:val="000000"/>
          <w:sz w:val="20"/>
          <w:szCs w:val="20"/>
        </w:rPr>
        <w:t>, 4, 12.</w:t>
      </w:r>
    </w:p>
  </w:footnote>
  <w:footnote w:id="28">
    <w:p w14:paraId="00000060" w14:textId="77777777" w:rsidR="00332155" w:rsidRDefault="004F2530">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w:t>
      </w:r>
      <w:proofErr w:type="spellStart"/>
      <w:r>
        <w:rPr>
          <w:color w:val="000000"/>
          <w:sz w:val="20"/>
          <w:szCs w:val="20"/>
        </w:rPr>
        <w:t>Calfo</w:t>
      </w:r>
      <w:proofErr w:type="spellEnd"/>
      <w:r>
        <w:rPr>
          <w:color w:val="000000"/>
          <w:sz w:val="20"/>
          <w:szCs w:val="20"/>
        </w:rPr>
        <w:t xml:space="preserve">, Complaint in </w:t>
      </w:r>
      <w:r>
        <w:rPr>
          <w:i/>
          <w:color w:val="000000"/>
          <w:sz w:val="20"/>
          <w:szCs w:val="20"/>
        </w:rPr>
        <w:t>Hunters Capital</w:t>
      </w:r>
      <w:r>
        <w:rPr>
          <w:color w:val="000000"/>
          <w:sz w:val="20"/>
          <w:szCs w:val="20"/>
        </w:rPr>
        <w:t>, 4.</w:t>
      </w:r>
    </w:p>
  </w:footnote>
  <w:footnote w:id="29">
    <w:p w14:paraId="00000061" w14:textId="77777777" w:rsidR="00332155" w:rsidRDefault="004F2530">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w:t>
      </w:r>
      <w:proofErr w:type="spellStart"/>
      <w:r>
        <w:rPr>
          <w:color w:val="000000"/>
          <w:sz w:val="20"/>
          <w:szCs w:val="20"/>
        </w:rPr>
        <w:t>Calfo</w:t>
      </w:r>
      <w:proofErr w:type="spellEnd"/>
      <w:r>
        <w:rPr>
          <w:color w:val="000000"/>
          <w:sz w:val="20"/>
          <w:szCs w:val="20"/>
        </w:rPr>
        <w:t xml:space="preserve">, Complaint in </w:t>
      </w:r>
      <w:r>
        <w:rPr>
          <w:i/>
          <w:color w:val="000000"/>
          <w:sz w:val="20"/>
          <w:szCs w:val="20"/>
        </w:rPr>
        <w:t>Hunters Capital</w:t>
      </w:r>
      <w:r>
        <w:rPr>
          <w:color w:val="000000"/>
          <w:sz w:val="20"/>
          <w:szCs w:val="20"/>
        </w:rPr>
        <w:t>, 5-9.</w:t>
      </w:r>
    </w:p>
  </w:footnote>
  <w:footnote w:id="30">
    <w:p w14:paraId="00000062" w14:textId="77777777" w:rsidR="00332155" w:rsidRDefault="004F2530">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Hobbes, </w:t>
      </w:r>
      <w:r>
        <w:rPr>
          <w:i/>
          <w:color w:val="000000"/>
          <w:sz w:val="20"/>
          <w:szCs w:val="20"/>
        </w:rPr>
        <w:t>Leviathan</w:t>
      </w:r>
      <w:r>
        <w:rPr>
          <w:color w:val="000000"/>
          <w:sz w:val="20"/>
          <w:szCs w:val="20"/>
        </w:rPr>
        <w:t>, 179</w:t>
      </w:r>
    </w:p>
  </w:footnote>
  <w:footnote w:id="31">
    <w:p w14:paraId="00000063" w14:textId="77777777" w:rsidR="00332155" w:rsidRDefault="004F2530">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Kelly, “Meet Raz Simone”.</w:t>
      </w:r>
    </w:p>
  </w:footnote>
  <w:footnote w:id="32">
    <w:p w14:paraId="00000064" w14:textId="77777777" w:rsidR="00332155" w:rsidRDefault="004F2530">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Ibid.</w:t>
      </w:r>
    </w:p>
  </w:footnote>
  <w:footnote w:id="33">
    <w:p w14:paraId="00000065" w14:textId="77777777" w:rsidR="00332155" w:rsidRDefault="004F2530">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Reeve and Guff, “They Envisioned a World”.</w:t>
      </w:r>
    </w:p>
  </w:footnote>
  <w:footnote w:id="34">
    <w:p w14:paraId="00000066" w14:textId="77777777" w:rsidR="00332155" w:rsidRDefault="004F2530">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Ibid.</w:t>
      </w:r>
    </w:p>
  </w:footnote>
  <w:footnote w:id="35">
    <w:p w14:paraId="00000067" w14:textId="77777777" w:rsidR="00332155" w:rsidRDefault="004F2530">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w:t>
      </w:r>
      <w:proofErr w:type="spellStart"/>
      <w:r>
        <w:rPr>
          <w:color w:val="000000"/>
          <w:sz w:val="20"/>
          <w:szCs w:val="20"/>
        </w:rPr>
        <w:t>Kasprak</w:t>
      </w:r>
      <w:proofErr w:type="spellEnd"/>
      <w:r>
        <w:rPr>
          <w:color w:val="000000"/>
          <w:sz w:val="20"/>
          <w:szCs w:val="20"/>
        </w:rPr>
        <w:t>, “Does this Video Show”.</w:t>
      </w:r>
    </w:p>
  </w:footnote>
  <w:footnote w:id="36">
    <w:p w14:paraId="00000068" w14:textId="77777777" w:rsidR="00332155" w:rsidRDefault="004F2530">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Reeve and Guff, “They Envisioned a World”.</w:t>
      </w:r>
    </w:p>
  </w:footnote>
  <w:footnote w:id="37">
    <w:p w14:paraId="00000069" w14:textId="77777777" w:rsidR="00332155" w:rsidRDefault="004F2530">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Kelly, “Meet Raz </w:t>
      </w:r>
      <w:r>
        <w:rPr>
          <w:color w:val="000000"/>
          <w:sz w:val="20"/>
          <w:szCs w:val="20"/>
        </w:rPr>
        <w:t>Simone”.</w:t>
      </w:r>
    </w:p>
  </w:footnote>
  <w:footnote w:id="38">
    <w:p w14:paraId="0000006A" w14:textId="77777777" w:rsidR="00332155" w:rsidRDefault="004F2530">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Reeve and Guff, “They Envisioned a World”.</w:t>
      </w:r>
    </w:p>
  </w:footnote>
  <w:footnote w:id="39">
    <w:p w14:paraId="0000006B" w14:textId="77777777" w:rsidR="00332155" w:rsidRDefault="004F2530">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Ben Johnson, “Seattle’s CHOP/CHAZ Violates the Purpose”.</w:t>
      </w:r>
    </w:p>
  </w:footnote>
  <w:footnote w:id="40">
    <w:p w14:paraId="0000006C" w14:textId="77777777" w:rsidR="00332155" w:rsidRDefault="004F2530">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Hobbes, </w:t>
      </w:r>
      <w:r>
        <w:rPr>
          <w:i/>
          <w:color w:val="000000"/>
          <w:sz w:val="20"/>
          <w:szCs w:val="20"/>
        </w:rPr>
        <w:t>Leviathan</w:t>
      </w:r>
      <w:r>
        <w:rPr>
          <w:color w:val="000000"/>
          <w:sz w:val="20"/>
          <w:szCs w:val="20"/>
        </w:rPr>
        <w:t>, 246.</w:t>
      </w:r>
    </w:p>
  </w:footnote>
  <w:footnote w:id="41">
    <w:p w14:paraId="0000006D" w14:textId="77777777" w:rsidR="00332155" w:rsidRDefault="004F2530">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Graham Johnson, “SPD Arrests Prominent CHOP Leader”; Gupta, “Seattle’s CHOP went out”.</w:t>
      </w:r>
    </w:p>
  </w:footnote>
  <w:footnote w:id="42">
    <w:p w14:paraId="0000006E" w14:textId="77777777" w:rsidR="00332155" w:rsidRDefault="004F2530">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w:t>
      </w:r>
      <w:proofErr w:type="spellStart"/>
      <w:r>
        <w:rPr>
          <w:color w:val="000000"/>
          <w:sz w:val="20"/>
          <w:szCs w:val="20"/>
        </w:rPr>
        <w:t>Calfo</w:t>
      </w:r>
      <w:proofErr w:type="spellEnd"/>
      <w:r>
        <w:rPr>
          <w:color w:val="000000"/>
          <w:sz w:val="20"/>
          <w:szCs w:val="20"/>
        </w:rPr>
        <w:t xml:space="preserve">, Complaint in </w:t>
      </w:r>
      <w:r>
        <w:rPr>
          <w:i/>
          <w:color w:val="000000"/>
          <w:sz w:val="20"/>
          <w:szCs w:val="20"/>
        </w:rPr>
        <w:t>Hunters Capital</w:t>
      </w:r>
      <w:r>
        <w:rPr>
          <w:color w:val="000000"/>
          <w:sz w:val="20"/>
          <w:szCs w:val="20"/>
        </w:rPr>
        <w:t>, 18.</w:t>
      </w:r>
    </w:p>
  </w:footnote>
  <w:footnote w:id="43">
    <w:p w14:paraId="0000006F" w14:textId="77777777" w:rsidR="00332155" w:rsidRDefault="004F2530">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Reeve and Guff, “They Envisioned a World”.</w:t>
      </w:r>
    </w:p>
  </w:footnote>
  <w:footnote w:id="44">
    <w:p w14:paraId="00000070" w14:textId="77777777" w:rsidR="00332155" w:rsidRDefault="004F2530">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w:t>
      </w:r>
      <w:proofErr w:type="spellStart"/>
      <w:r>
        <w:rPr>
          <w:color w:val="000000"/>
          <w:sz w:val="20"/>
          <w:szCs w:val="20"/>
        </w:rPr>
        <w:t>Calfo</w:t>
      </w:r>
      <w:proofErr w:type="spellEnd"/>
      <w:r>
        <w:rPr>
          <w:color w:val="000000"/>
          <w:sz w:val="20"/>
          <w:szCs w:val="20"/>
        </w:rPr>
        <w:t xml:space="preserve">, Complaint in </w:t>
      </w:r>
      <w:r>
        <w:rPr>
          <w:i/>
          <w:color w:val="000000"/>
          <w:sz w:val="20"/>
          <w:szCs w:val="20"/>
        </w:rPr>
        <w:t>Hunters Capital</w:t>
      </w:r>
      <w:r>
        <w:rPr>
          <w:color w:val="000000"/>
          <w:sz w:val="20"/>
          <w:szCs w:val="20"/>
        </w:rPr>
        <w:t>, 20.</w:t>
      </w:r>
    </w:p>
  </w:footnote>
  <w:footnote w:id="45">
    <w:p w14:paraId="00000071" w14:textId="77777777" w:rsidR="00332155" w:rsidRDefault="004F2530">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Hobbes, </w:t>
      </w:r>
      <w:r>
        <w:rPr>
          <w:i/>
          <w:color w:val="000000"/>
          <w:sz w:val="20"/>
          <w:szCs w:val="20"/>
        </w:rPr>
        <w:t>Leviathan</w:t>
      </w:r>
      <w:r>
        <w:rPr>
          <w:color w:val="000000"/>
          <w:sz w:val="20"/>
          <w:szCs w:val="20"/>
        </w:rPr>
        <w:t>, 177.</w:t>
      </w:r>
    </w:p>
  </w:footnote>
  <w:footnote w:id="46">
    <w:p w14:paraId="00000072" w14:textId="77777777" w:rsidR="00332155" w:rsidRDefault="004F2530">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w:t>
      </w:r>
      <w:proofErr w:type="spellStart"/>
      <w:r>
        <w:rPr>
          <w:color w:val="000000"/>
          <w:sz w:val="20"/>
          <w:szCs w:val="20"/>
        </w:rPr>
        <w:t>Calfo</w:t>
      </w:r>
      <w:proofErr w:type="spellEnd"/>
      <w:r>
        <w:rPr>
          <w:color w:val="000000"/>
          <w:sz w:val="20"/>
          <w:szCs w:val="20"/>
        </w:rPr>
        <w:t>, Co</w:t>
      </w:r>
      <w:r>
        <w:rPr>
          <w:color w:val="000000"/>
          <w:sz w:val="20"/>
          <w:szCs w:val="20"/>
        </w:rPr>
        <w:t xml:space="preserve">mplaint in </w:t>
      </w:r>
      <w:r>
        <w:rPr>
          <w:i/>
          <w:color w:val="000000"/>
          <w:sz w:val="20"/>
          <w:szCs w:val="20"/>
        </w:rPr>
        <w:t>Hunters Capital</w:t>
      </w:r>
      <w:r>
        <w:rPr>
          <w:color w:val="000000"/>
          <w:sz w:val="20"/>
          <w:szCs w:val="20"/>
        </w:rPr>
        <w:t>, 21.</w:t>
      </w:r>
    </w:p>
  </w:footnote>
  <w:footnote w:id="47">
    <w:p w14:paraId="00000073" w14:textId="77777777" w:rsidR="00332155" w:rsidRDefault="004F2530">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Smith, “CHOP Medic Intervened”.</w:t>
      </w:r>
    </w:p>
  </w:footnote>
  <w:footnote w:id="48">
    <w:p w14:paraId="00000074" w14:textId="77777777" w:rsidR="00332155" w:rsidRDefault="004F2530">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w:t>
      </w:r>
      <w:proofErr w:type="spellStart"/>
      <w:r>
        <w:rPr>
          <w:color w:val="000000"/>
          <w:sz w:val="20"/>
          <w:szCs w:val="20"/>
        </w:rPr>
        <w:t>Zilly</w:t>
      </w:r>
      <w:proofErr w:type="spellEnd"/>
      <w:r>
        <w:rPr>
          <w:color w:val="000000"/>
          <w:sz w:val="20"/>
          <w:szCs w:val="20"/>
        </w:rPr>
        <w:t>, Order on Motion to Stay, 8.</w:t>
      </w:r>
    </w:p>
  </w:footnote>
  <w:footnote w:id="49">
    <w:p w14:paraId="00000075" w14:textId="77777777" w:rsidR="00332155" w:rsidRDefault="004F2530">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Reeve and Guff, “They Envisioned a World”.</w:t>
      </w:r>
    </w:p>
  </w:footnote>
  <w:footnote w:id="50">
    <w:p w14:paraId="00000076" w14:textId="77777777" w:rsidR="00332155" w:rsidRDefault="004F2530">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w:t>
      </w:r>
      <w:proofErr w:type="spellStart"/>
      <w:r>
        <w:rPr>
          <w:color w:val="000000"/>
          <w:sz w:val="20"/>
          <w:szCs w:val="20"/>
        </w:rPr>
        <w:t>Zilly</w:t>
      </w:r>
      <w:proofErr w:type="spellEnd"/>
      <w:r>
        <w:rPr>
          <w:color w:val="000000"/>
          <w:sz w:val="20"/>
          <w:szCs w:val="20"/>
        </w:rPr>
        <w:t>, “Order on Motion to Stay”, 9.</w:t>
      </w:r>
    </w:p>
  </w:footnote>
  <w:footnote w:id="51">
    <w:p w14:paraId="00000079" w14:textId="77777777" w:rsidR="00332155" w:rsidRDefault="004F2530">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Smith, “CHOP Medic Intervened”.</w:t>
      </w:r>
    </w:p>
  </w:footnote>
  <w:footnote w:id="52">
    <w:p w14:paraId="0000007A" w14:textId="77777777" w:rsidR="00332155" w:rsidRDefault="004F2530">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Widmer, “Willoughby Arson Complaint”, 9.</w:t>
      </w:r>
    </w:p>
  </w:footnote>
  <w:footnote w:id="53">
    <w:p w14:paraId="0000007C" w14:textId="29B86682" w:rsidR="00332155" w:rsidRDefault="004F2530">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Widmer, “Willoughby Arson Complaint”, 8.</w:t>
      </w:r>
    </w:p>
  </w:footnote>
  <w:footnote w:id="54">
    <w:p w14:paraId="0000007D" w14:textId="77777777" w:rsidR="00332155" w:rsidRDefault="004F2530">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Hobbes, </w:t>
      </w:r>
      <w:r>
        <w:rPr>
          <w:i/>
          <w:color w:val="000000"/>
          <w:sz w:val="20"/>
          <w:szCs w:val="20"/>
        </w:rPr>
        <w:t>Leviathan</w:t>
      </w:r>
      <w:r>
        <w:rPr>
          <w:color w:val="000000"/>
          <w:sz w:val="20"/>
          <w:szCs w:val="20"/>
        </w:rPr>
        <w:t>, 177.</w:t>
      </w:r>
    </w:p>
  </w:footnote>
  <w:footnote w:id="55">
    <w:p w14:paraId="0000007E" w14:textId="77777777" w:rsidR="00332155" w:rsidRDefault="004F2530">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Reeve and Guff, “They Envisioned a World”.</w:t>
      </w:r>
    </w:p>
  </w:footnote>
  <w:footnote w:id="56">
    <w:p w14:paraId="0000007F" w14:textId="77777777" w:rsidR="00332155" w:rsidRDefault="004F2530">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w:t>
      </w:r>
      <w:proofErr w:type="spellStart"/>
      <w:r>
        <w:rPr>
          <w:color w:val="000000"/>
          <w:sz w:val="20"/>
          <w:szCs w:val="20"/>
        </w:rPr>
        <w:t>Calfo</w:t>
      </w:r>
      <w:proofErr w:type="spellEnd"/>
      <w:r>
        <w:rPr>
          <w:color w:val="000000"/>
          <w:sz w:val="20"/>
          <w:szCs w:val="20"/>
        </w:rPr>
        <w:t xml:space="preserve">, Complaint in </w:t>
      </w:r>
      <w:r>
        <w:rPr>
          <w:i/>
          <w:color w:val="000000"/>
          <w:sz w:val="20"/>
          <w:szCs w:val="20"/>
        </w:rPr>
        <w:t>Hunters Capital</w:t>
      </w:r>
      <w:r>
        <w:rPr>
          <w:color w:val="000000"/>
          <w:sz w:val="20"/>
          <w:szCs w:val="20"/>
        </w:rPr>
        <w:t>, 4.</w:t>
      </w:r>
    </w:p>
  </w:footnote>
  <w:footnote w:id="57">
    <w:p w14:paraId="00000080" w14:textId="77777777" w:rsidR="00332155" w:rsidRDefault="004F2530">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Bowles, “Abolish the Police?”.</w:t>
      </w:r>
    </w:p>
  </w:footnote>
  <w:footnote w:id="58">
    <w:p w14:paraId="00000081" w14:textId="77777777" w:rsidR="00332155" w:rsidRDefault="004F2530">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“Is the ‘CHOP’ Here to Stay?”; Reeve and Guff, “They Envisioned a World”.</w:t>
      </w:r>
    </w:p>
  </w:footnote>
  <w:footnote w:id="59">
    <w:p w14:paraId="00000082" w14:textId="77777777" w:rsidR="00332155" w:rsidRDefault="004F2530">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Bowman, “Opinion: Seeing Through the Noise”.</w:t>
      </w:r>
    </w:p>
  </w:footnote>
  <w:footnote w:id="60">
    <w:p w14:paraId="00000083" w14:textId="77777777" w:rsidR="00332155" w:rsidRDefault="004F2530">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Gupta, “Seattle’s CHOP went out”.</w:t>
      </w:r>
    </w:p>
  </w:footnote>
  <w:footnote w:id="61">
    <w:p w14:paraId="00000084" w14:textId="77777777" w:rsidR="00332155" w:rsidRDefault="004F2530">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Reeve and Guff, “They Envisioned a World”.</w:t>
      </w:r>
    </w:p>
  </w:footnote>
  <w:footnote w:id="62">
    <w:p w14:paraId="00000085" w14:textId="77777777" w:rsidR="00332155" w:rsidRDefault="004F2530">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Ibid.</w:t>
      </w:r>
    </w:p>
  </w:footnote>
  <w:footnote w:id="63">
    <w:p w14:paraId="00000086" w14:textId="77777777" w:rsidR="00332155" w:rsidRDefault="004F2530">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Ngo, “My Terrifying Five-Day Stay”.</w:t>
      </w:r>
    </w:p>
  </w:footnote>
  <w:footnote w:id="64">
    <w:p w14:paraId="00000088" w14:textId="78DC5D1C" w:rsidR="00332155" w:rsidRDefault="004F2530">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w:t>
      </w:r>
      <w:proofErr w:type="spellStart"/>
      <w:r>
        <w:rPr>
          <w:color w:val="000000"/>
          <w:sz w:val="20"/>
          <w:szCs w:val="20"/>
        </w:rPr>
        <w:t>Calfo</w:t>
      </w:r>
      <w:proofErr w:type="spellEnd"/>
      <w:r>
        <w:rPr>
          <w:color w:val="000000"/>
          <w:sz w:val="20"/>
          <w:szCs w:val="20"/>
        </w:rPr>
        <w:t xml:space="preserve">, Complaint in </w:t>
      </w:r>
      <w:r>
        <w:rPr>
          <w:i/>
          <w:color w:val="000000"/>
          <w:sz w:val="20"/>
          <w:szCs w:val="20"/>
        </w:rPr>
        <w:t>Hunters Capital</w:t>
      </w:r>
      <w:r>
        <w:rPr>
          <w:color w:val="000000"/>
          <w:sz w:val="20"/>
          <w:szCs w:val="20"/>
        </w:rPr>
        <w:t>, 23.</w:t>
      </w:r>
    </w:p>
  </w:footnote>
  <w:footnote w:id="65">
    <w:p w14:paraId="00000089" w14:textId="77777777" w:rsidR="00332155" w:rsidRDefault="004F2530">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w:t>
      </w:r>
      <w:proofErr w:type="spellStart"/>
      <w:r>
        <w:rPr>
          <w:color w:val="000000"/>
          <w:sz w:val="20"/>
          <w:szCs w:val="20"/>
        </w:rPr>
        <w:t>Calfo</w:t>
      </w:r>
      <w:proofErr w:type="spellEnd"/>
      <w:r>
        <w:rPr>
          <w:color w:val="000000"/>
          <w:sz w:val="20"/>
          <w:szCs w:val="20"/>
        </w:rPr>
        <w:t xml:space="preserve">, Complaint in </w:t>
      </w:r>
      <w:r>
        <w:rPr>
          <w:i/>
          <w:color w:val="000000"/>
          <w:sz w:val="20"/>
          <w:szCs w:val="20"/>
        </w:rPr>
        <w:t>Hunters Capital</w:t>
      </w:r>
      <w:r>
        <w:rPr>
          <w:color w:val="000000"/>
          <w:sz w:val="20"/>
          <w:szCs w:val="20"/>
        </w:rPr>
        <w:t>, 24.</w:t>
      </w:r>
    </w:p>
  </w:footnote>
  <w:footnote w:id="66">
    <w:p w14:paraId="0000008A" w14:textId="77777777" w:rsidR="00332155" w:rsidRDefault="004F2530">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w:t>
      </w:r>
      <w:proofErr w:type="spellStart"/>
      <w:r>
        <w:rPr>
          <w:color w:val="000000"/>
          <w:sz w:val="20"/>
          <w:szCs w:val="20"/>
        </w:rPr>
        <w:t>Calfo</w:t>
      </w:r>
      <w:proofErr w:type="spellEnd"/>
      <w:r>
        <w:rPr>
          <w:color w:val="000000"/>
          <w:sz w:val="20"/>
          <w:szCs w:val="20"/>
        </w:rPr>
        <w:t xml:space="preserve">, Complaint in </w:t>
      </w:r>
      <w:r>
        <w:rPr>
          <w:i/>
          <w:color w:val="000000"/>
          <w:sz w:val="20"/>
          <w:szCs w:val="20"/>
        </w:rPr>
        <w:t>Hunters Capital</w:t>
      </w:r>
      <w:r>
        <w:rPr>
          <w:color w:val="000000"/>
          <w:sz w:val="20"/>
          <w:szCs w:val="20"/>
        </w:rPr>
        <w:t>, 25.</w:t>
      </w:r>
    </w:p>
  </w:footnote>
  <w:footnote w:id="67">
    <w:p w14:paraId="0000008B" w14:textId="77777777" w:rsidR="00332155" w:rsidRDefault="004F2530">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Kelly, “Meet Raz Simone”.</w:t>
      </w:r>
    </w:p>
    <w:p w14:paraId="0000008C" w14:textId="77777777" w:rsidR="00332155" w:rsidRDefault="00332155">
      <w:pPr>
        <w:pBdr>
          <w:top w:val="nil"/>
          <w:left w:val="nil"/>
          <w:bottom w:val="nil"/>
          <w:right w:val="nil"/>
          <w:between w:val="nil"/>
        </w:pBdr>
        <w:rPr>
          <w:color w:val="000000"/>
          <w:sz w:val="20"/>
          <w:szCs w:val="20"/>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2F0873"/>
    <w:multiLevelType w:val="hybridMultilevel"/>
    <w:tmpl w:val="225EF91A"/>
    <w:lvl w:ilvl="0" w:tplc="CBE6E544">
      <w:start w:val="3355"/>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32155"/>
    <w:rsid w:val="000228EE"/>
    <w:rsid w:val="00025B09"/>
    <w:rsid w:val="00332155"/>
    <w:rsid w:val="003C54A8"/>
    <w:rsid w:val="00484BB8"/>
    <w:rsid w:val="004F2530"/>
    <w:rsid w:val="00A97E88"/>
    <w:rsid w:val="00C332C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2FFA477B"/>
  <w15:docId w15:val="{5CC145A9-BBB8-9342-831A-3BA7DD8167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362DE"/>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link w:val="HeaderChar"/>
    <w:uiPriority w:val="99"/>
    <w:unhideWhenUsed/>
    <w:rsid w:val="00F451ED"/>
    <w:pPr>
      <w:tabs>
        <w:tab w:val="center" w:pos="4680"/>
        <w:tab w:val="right" w:pos="9360"/>
      </w:tabs>
    </w:pPr>
    <w:rPr>
      <w:rFonts w:asciiTheme="minorHAnsi" w:eastAsiaTheme="minorHAnsi" w:hAnsiTheme="minorHAnsi" w:cstheme="minorBidi"/>
    </w:rPr>
  </w:style>
  <w:style w:type="character" w:customStyle="1" w:styleId="HeaderChar">
    <w:name w:val="Header Char"/>
    <w:basedOn w:val="DefaultParagraphFont"/>
    <w:link w:val="Header"/>
    <w:uiPriority w:val="99"/>
    <w:rsid w:val="00F451ED"/>
  </w:style>
  <w:style w:type="paragraph" w:styleId="Footer">
    <w:name w:val="footer"/>
    <w:basedOn w:val="Normal"/>
    <w:link w:val="FooterChar"/>
    <w:uiPriority w:val="99"/>
    <w:unhideWhenUsed/>
    <w:rsid w:val="00F451ED"/>
    <w:pPr>
      <w:tabs>
        <w:tab w:val="center" w:pos="4680"/>
        <w:tab w:val="right" w:pos="9360"/>
      </w:tabs>
    </w:pPr>
    <w:rPr>
      <w:rFonts w:asciiTheme="minorHAnsi" w:eastAsiaTheme="minorHAnsi" w:hAnsiTheme="minorHAnsi" w:cstheme="minorBidi"/>
    </w:rPr>
  </w:style>
  <w:style w:type="character" w:customStyle="1" w:styleId="FooterChar">
    <w:name w:val="Footer Char"/>
    <w:basedOn w:val="DefaultParagraphFont"/>
    <w:link w:val="Footer"/>
    <w:uiPriority w:val="99"/>
    <w:rsid w:val="00F451ED"/>
  </w:style>
  <w:style w:type="paragraph" w:styleId="ListParagraph">
    <w:name w:val="List Paragraph"/>
    <w:basedOn w:val="Normal"/>
    <w:uiPriority w:val="34"/>
    <w:qFormat/>
    <w:rsid w:val="00F451ED"/>
    <w:pPr>
      <w:ind w:left="720"/>
      <w:contextualSpacing/>
    </w:pPr>
    <w:rPr>
      <w:rFonts w:asciiTheme="minorHAnsi" w:eastAsiaTheme="minorHAnsi" w:hAnsiTheme="minorHAnsi" w:cstheme="minorBidi"/>
    </w:rPr>
  </w:style>
  <w:style w:type="character" w:styleId="Emphasis">
    <w:name w:val="Emphasis"/>
    <w:basedOn w:val="DefaultParagraphFont"/>
    <w:uiPriority w:val="20"/>
    <w:qFormat/>
    <w:rsid w:val="00DF7526"/>
    <w:rPr>
      <w:i/>
      <w:iCs/>
    </w:rPr>
  </w:style>
  <w:style w:type="character" w:styleId="Hyperlink">
    <w:name w:val="Hyperlink"/>
    <w:basedOn w:val="DefaultParagraphFont"/>
    <w:uiPriority w:val="99"/>
    <w:unhideWhenUsed/>
    <w:rsid w:val="00DF7526"/>
    <w:rPr>
      <w:color w:val="0563C1" w:themeColor="hyperlink"/>
      <w:u w:val="single"/>
    </w:rPr>
  </w:style>
  <w:style w:type="character" w:styleId="UnresolvedMention">
    <w:name w:val="Unresolved Mention"/>
    <w:basedOn w:val="DefaultParagraphFont"/>
    <w:uiPriority w:val="99"/>
    <w:semiHidden/>
    <w:unhideWhenUsed/>
    <w:rsid w:val="00DF7526"/>
    <w:rPr>
      <w:color w:val="605E5C"/>
      <w:shd w:val="clear" w:color="auto" w:fill="E1DFDD"/>
    </w:rPr>
  </w:style>
  <w:style w:type="paragraph" w:styleId="BalloonText">
    <w:name w:val="Balloon Text"/>
    <w:basedOn w:val="Normal"/>
    <w:link w:val="BalloonTextChar"/>
    <w:uiPriority w:val="99"/>
    <w:semiHidden/>
    <w:unhideWhenUsed/>
    <w:rsid w:val="00CD5655"/>
    <w:rPr>
      <w:rFonts w:eastAsiaTheme="minorHAnsi"/>
      <w:sz w:val="18"/>
      <w:szCs w:val="18"/>
    </w:rPr>
  </w:style>
  <w:style w:type="character" w:customStyle="1" w:styleId="BalloonTextChar">
    <w:name w:val="Balloon Text Char"/>
    <w:basedOn w:val="DefaultParagraphFont"/>
    <w:link w:val="BalloonText"/>
    <w:uiPriority w:val="99"/>
    <w:semiHidden/>
    <w:rsid w:val="00CD5655"/>
    <w:rPr>
      <w:rFonts w:ascii="Times New Roman" w:hAnsi="Times New Roman" w:cs="Times New Roman"/>
      <w:sz w:val="18"/>
      <w:szCs w:val="18"/>
    </w:rPr>
  </w:style>
  <w:style w:type="paragraph" w:styleId="FootnoteText">
    <w:name w:val="footnote text"/>
    <w:basedOn w:val="Normal"/>
    <w:link w:val="FootnoteTextChar"/>
    <w:uiPriority w:val="99"/>
    <w:semiHidden/>
    <w:unhideWhenUsed/>
    <w:rsid w:val="00427E96"/>
    <w:rPr>
      <w:sz w:val="20"/>
      <w:szCs w:val="20"/>
    </w:rPr>
  </w:style>
  <w:style w:type="character" w:customStyle="1" w:styleId="FootnoteTextChar">
    <w:name w:val="Footnote Text Char"/>
    <w:basedOn w:val="DefaultParagraphFont"/>
    <w:link w:val="FootnoteText"/>
    <w:uiPriority w:val="99"/>
    <w:semiHidden/>
    <w:rsid w:val="00427E96"/>
    <w:rPr>
      <w:rFonts w:ascii="Times New Roman" w:eastAsia="Times New Roman" w:hAnsi="Times New Roman" w:cs="Times New Roman"/>
      <w:sz w:val="20"/>
      <w:szCs w:val="20"/>
    </w:rPr>
  </w:style>
  <w:style w:type="character" w:styleId="FootnoteReference">
    <w:name w:val="footnote reference"/>
    <w:basedOn w:val="DefaultParagraphFont"/>
    <w:uiPriority w:val="99"/>
    <w:semiHidden/>
    <w:unhideWhenUsed/>
    <w:rsid w:val="00427E96"/>
    <w:rPr>
      <w:vertAlign w:val="superscript"/>
    </w:rPr>
  </w:style>
  <w:style w:type="paragraph" w:styleId="NormalWeb">
    <w:name w:val="Normal (Web)"/>
    <w:basedOn w:val="Normal"/>
    <w:uiPriority w:val="99"/>
    <w:unhideWhenUsed/>
    <w:rsid w:val="003D0157"/>
    <w:pPr>
      <w:spacing w:before="100" w:beforeAutospacing="1" w:after="100" w:afterAutospacing="1"/>
    </w:pPr>
  </w:style>
  <w:style w:type="character" w:styleId="CommentReference">
    <w:name w:val="annotation reference"/>
    <w:basedOn w:val="DefaultParagraphFont"/>
    <w:uiPriority w:val="99"/>
    <w:semiHidden/>
    <w:unhideWhenUsed/>
    <w:rsid w:val="00D85F33"/>
    <w:rPr>
      <w:sz w:val="16"/>
      <w:szCs w:val="16"/>
    </w:rPr>
  </w:style>
  <w:style w:type="paragraph" w:styleId="CommentText">
    <w:name w:val="annotation text"/>
    <w:basedOn w:val="Normal"/>
    <w:link w:val="CommentTextChar"/>
    <w:uiPriority w:val="99"/>
    <w:semiHidden/>
    <w:unhideWhenUsed/>
    <w:rsid w:val="00D85F33"/>
    <w:rPr>
      <w:sz w:val="20"/>
      <w:szCs w:val="20"/>
    </w:rPr>
  </w:style>
  <w:style w:type="character" w:customStyle="1" w:styleId="CommentTextChar">
    <w:name w:val="Comment Text Char"/>
    <w:basedOn w:val="DefaultParagraphFont"/>
    <w:link w:val="CommentText"/>
    <w:uiPriority w:val="99"/>
    <w:semiHidden/>
    <w:rsid w:val="00D85F33"/>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D85F33"/>
    <w:rPr>
      <w:b/>
      <w:bCs/>
    </w:rPr>
  </w:style>
  <w:style w:type="character" w:customStyle="1" w:styleId="CommentSubjectChar">
    <w:name w:val="Comment Subject Char"/>
    <w:basedOn w:val="CommentTextChar"/>
    <w:link w:val="CommentSubject"/>
    <w:uiPriority w:val="99"/>
    <w:semiHidden/>
    <w:rsid w:val="00D85F33"/>
    <w:rPr>
      <w:rFonts w:ascii="Times New Roman" w:eastAsia="Times New Roman" w:hAnsi="Times New Roman" w:cs="Times New Roman"/>
      <w:b/>
      <w:bCs/>
      <w:sz w:val="20"/>
      <w:szCs w:val="20"/>
    </w:rPr>
  </w:style>
  <w:style w:type="character" w:styleId="FollowedHyperlink">
    <w:name w:val="FollowedHyperlink"/>
    <w:basedOn w:val="DefaultParagraphFont"/>
    <w:uiPriority w:val="99"/>
    <w:semiHidden/>
    <w:unhideWhenUsed/>
    <w:rsid w:val="00764051"/>
    <w:rPr>
      <w:color w:val="954F72" w:themeColor="followedHyperlink"/>
      <w:u w:val="single"/>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Revision">
    <w:name w:val="Revision"/>
    <w:hidden/>
    <w:uiPriority w:val="99"/>
    <w:semiHidden/>
    <w:rsid w:val="00484BB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74058818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mynorthwest.com/1955706/opinion-debate-over-the-chop-seattle/"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www.documentcloud.org/documents/6989345-Willoughby-Arson-Complaint.html" TargetMode="External"/><Relationship Id="rId4" Type="http://schemas.openxmlformats.org/officeDocument/2006/relationships/settings" Target="settings.xml"/><Relationship Id="rId9" Type="http://schemas.openxmlformats.org/officeDocument/2006/relationships/hyperlink" Target="https://goucher.idm.oclc.org/login?url=http://search.ebscohost.com/login.aspx?direct=true&amp;db=e000xna&amp;AN=314027&amp;site=ehost-live&amp;scope=sit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jHDEYRhBmV4trtNydatFy3rWYQ==">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35</TotalTime>
  <Pages>19</Pages>
  <Words>4438</Words>
  <Characters>25299</Characters>
  <Application>Microsoft Office Word</Application>
  <DocSecurity>0</DocSecurity>
  <Lines>210</Lines>
  <Paragraphs>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29678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Greifinger, Dylan</dc:creator>
  <cp:lastModifiedBy>Greifinger, Dylan</cp:lastModifiedBy>
  <cp:revision>4</cp:revision>
  <dcterms:created xsi:type="dcterms:W3CDTF">2020-12-16T17:07:00Z</dcterms:created>
  <dcterms:modified xsi:type="dcterms:W3CDTF">2021-01-10T00:28:00Z</dcterms:modified>
</cp:coreProperties>
</file>