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A653C6" w14:textId="77777777" w:rsidR="00DD3BA0" w:rsidRPr="007B6E55" w:rsidRDefault="00DD3BA0" w:rsidP="00DD3BA0">
      <w:pPr>
        <w:pStyle w:val="Heading1"/>
        <w:rPr>
          <w:b/>
          <w:bCs/>
          <w:i/>
          <w:iCs/>
          <w:sz w:val="34"/>
          <w:szCs w:val="34"/>
        </w:rPr>
      </w:pPr>
      <w:r w:rsidRPr="007B6E55">
        <w:rPr>
          <w:i/>
          <w:iCs/>
          <w:sz w:val="34"/>
          <w:szCs w:val="34"/>
        </w:rPr>
        <w:t>Supplement of</w:t>
      </w:r>
    </w:p>
    <w:p w14:paraId="53E8B6E2" w14:textId="6D6B7608" w:rsidR="00DD3BA0" w:rsidRPr="007B6E55" w:rsidRDefault="00DD3BA0" w:rsidP="00DD3BA0">
      <w:pPr>
        <w:pStyle w:val="Authors"/>
        <w:rPr>
          <w:b/>
          <w:sz w:val="34"/>
          <w:szCs w:val="34"/>
        </w:rPr>
      </w:pPr>
      <w:r w:rsidRPr="00DD3BA0">
        <w:rPr>
          <w:b/>
          <w:sz w:val="34"/>
          <w:szCs w:val="34"/>
        </w:rPr>
        <w:t>A</w:t>
      </w:r>
      <w:r w:rsidR="00570FD5">
        <w:rPr>
          <w:b/>
          <w:sz w:val="34"/>
          <w:szCs w:val="34"/>
        </w:rPr>
        <w:t xml:space="preserve"> novel </w:t>
      </w:r>
      <w:r w:rsidRPr="00DD3BA0">
        <w:rPr>
          <w:b/>
          <w:sz w:val="34"/>
          <w:szCs w:val="34"/>
        </w:rPr>
        <w:t xml:space="preserve">retrieval of dust optical depth and effective diameter based on MODIS </w:t>
      </w:r>
      <w:r w:rsidR="00570FD5" w:rsidRPr="00DD3BA0">
        <w:rPr>
          <w:b/>
          <w:sz w:val="34"/>
          <w:szCs w:val="34"/>
        </w:rPr>
        <w:t>thermal infrared</w:t>
      </w:r>
      <w:r w:rsidR="00570FD5" w:rsidRPr="007B6E55">
        <w:rPr>
          <w:b/>
          <w:sz w:val="34"/>
          <w:szCs w:val="34"/>
        </w:rPr>
        <w:t xml:space="preserve"> </w:t>
      </w:r>
      <w:r w:rsidRPr="00DD3BA0">
        <w:rPr>
          <w:b/>
          <w:sz w:val="34"/>
          <w:szCs w:val="34"/>
        </w:rPr>
        <w:t xml:space="preserve">observations </w:t>
      </w:r>
    </w:p>
    <w:p w14:paraId="21BCE1C8" w14:textId="77777777" w:rsidR="00DD3BA0" w:rsidRPr="008064B7" w:rsidRDefault="00DD3BA0" w:rsidP="00DD3BA0">
      <w:pPr>
        <w:rPr>
          <w:sz w:val="24"/>
        </w:rPr>
      </w:pPr>
    </w:p>
    <w:p w14:paraId="662E7BCA" w14:textId="77777777" w:rsidR="00DD3BA0" w:rsidRPr="00620D30" w:rsidRDefault="00DD3BA0" w:rsidP="00DD3BA0">
      <w:pPr>
        <w:rPr>
          <w:rFonts w:ascii="Times New Roman" w:hAnsi="Times New Roman"/>
          <w:sz w:val="24"/>
        </w:rPr>
      </w:pPr>
      <w:r w:rsidRPr="00620D30">
        <w:rPr>
          <w:rFonts w:ascii="Times New Roman" w:hAnsi="Times New Roman"/>
          <w:sz w:val="24"/>
        </w:rPr>
        <w:t xml:space="preserve">Jianyu Zheng et al. </w:t>
      </w:r>
    </w:p>
    <w:p w14:paraId="204FCED3" w14:textId="77777777" w:rsidR="00DD3BA0" w:rsidRPr="00620D30" w:rsidRDefault="00DD3BA0" w:rsidP="00DD3BA0">
      <w:pPr>
        <w:rPr>
          <w:rFonts w:ascii="Times New Roman" w:hAnsi="Times New Roman"/>
          <w:sz w:val="24"/>
        </w:rPr>
      </w:pPr>
    </w:p>
    <w:p w14:paraId="30BE3158" w14:textId="6D2E684C" w:rsidR="00DD3BA0" w:rsidRPr="00620D30" w:rsidRDefault="00DD3BA0" w:rsidP="00DD3BA0">
      <w:pPr>
        <w:rPr>
          <w:rFonts w:ascii="Times New Roman" w:hAnsi="Times New Roman"/>
          <w:sz w:val="24"/>
        </w:rPr>
      </w:pPr>
      <w:r w:rsidRPr="00620D30">
        <w:rPr>
          <w:rFonts w:ascii="Times New Roman" w:hAnsi="Times New Roman"/>
          <w:i/>
          <w:iCs/>
          <w:szCs w:val="20"/>
        </w:rPr>
        <w:t>Correspondence to</w:t>
      </w:r>
      <w:r w:rsidRPr="00620D30">
        <w:rPr>
          <w:rFonts w:ascii="Times New Roman" w:hAnsi="Times New Roman"/>
          <w:sz w:val="24"/>
        </w:rPr>
        <w:t xml:space="preserve">: </w:t>
      </w:r>
      <w:r w:rsidRPr="00620D30">
        <w:rPr>
          <w:rFonts w:ascii="Times New Roman" w:hAnsi="Times New Roman"/>
          <w:szCs w:val="20"/>
        </w:rPr>
        <w:t>Jianyu Zheng (jzheng3@umbc.edu)</w:t>
      </w:r>
    </w:p>
    <w:p w14:paraId="20718111" w14:textId="77777777" w:rsidR="00753C76" w:rsidRPr="00620D30" w:rsidRDefault="00753C76" w:rsidP="00753C76">
      <w:pPr>
        <w:rPr>
          <w:rFonts w:ascii="Times New Roman" w:hAnsi="Times New Roman"/>
        </w:rPr>
      </w:pPr>
    </w:p>
    <w:p w14:paraId="5F4782E0" w14:textId="77777777" w:rsidR="0006261D" w:rsidRPr="00620D30" w:rsidRDefault="0006261D" w:rsidP="00753C76">
      <w:pPr>
        <w:rPr>
          <w:rFonts w:ascii="Times New Roman" w:hAnsi="Times New Roman"/>
          <w:b/>
          <w:bCs/>
        </w:rPr>
      </w:pPr>
    </w:p>
    <w:p w14:paraId="76D36212" w14:textId="77777777" w:rsidR="0006261D" w:rsidRPr="00620D30" w:rsidRDefault="0006261D" w:rsidP="00753C76">
      <w:pPr>
        <w:rPr>
          <w:rFonts w:ascii="Times New Roman" w:hAnsi="Times New Roman"/>
          <w:b/>
          <w:bCs/>
        </w:rPr>
      </w:pPr>
    </w:p>
    <w:p w14:paraId="590BB4A4" w14:textId="5574A464" w:rsidR="00B830C2" w:rsidRPr="00620D30" w:rsidRDefault="00F17E23" w:rsidP="00753C76">
      <w:pPr>
        <w:rPr>
          <w:rFonts w:ascii="Times New Roman" w:hAnsi="Times New Roman"/>
          <w:b/>
          <w:bCs/>
          <w:sz w:val="24"/>
          <w:szCs w:val="24"/>
        </w:rPr>
      </w:pPr>
      <w:r w:rsidRPr="00620D30">
        <w:rPr>
          <w:rFonts w:ascii="Times New Roman" w:hAnsi="Times New Roman"/>
          <w:b/>
          <w:bCs/>
          <w:sz w:val="24"/>
          <w:szCs w:val="24"/>
        </w:rPr>
        <w:t xml:space="preserve">1 The </w:t>
      </w:r>
      <w:r w:rsidR="0040225E" w:rsidRPr="00620D30">
        <w:rPr>
          <w:rFonts w:ascii="Times New Roman" w:hAnsi="Times New Roman"/>
          <w:b/>
          <w:bCs/>
          <w:sz w:val="24"/>
          <w:szCs w:val="24"/>
        </w:rPr>
        <w:t>summary of all variables that are used in the retrieval.</w:t>
      </w:r>
    </w:p>
    <w:p w14:paraId="1706436C" w14:textId="77777777" w:rsidR="00F17E23" w:rsidRPr="00620D30" w:rsidRDefault="00F17E23" w:rsidP="00753C76">
      <w:pPr>
        <w:rPr>
          <w:rFonts w:ascii="Times New Roman" w:hAnsi="Times New Roman"/>
          <w:b/>
          <w:bCs/>
        </w:rPr>
      </w:pPr>
    </w:p>
    <w:p w14:paraId="34F1C799" w14:textId="77777777" w:rsidR="00FF42E6" w:rsidRPr="00F17E23" w:rsidRDefault="00FF42E6" w:rsidP="00FF42E6">
      <w:pPr>
        <w:rPr>
          <w:rFonts w:ascii="Times New Roman" w:hAnsi="Times New Roman"/>
          <w:sz w:val="24"/>
          <w:szCs w:val="24"/>
        </w:rPr>
      </w:pPr>
      <w:r w:rsidRPr="00F17E23">
        <w:rPr>
          <w:rFonts w:ascii="Times New Roman" w:hAnsi="Times New Roman"/>
          <w:sz w:val="24"/>
          <w:szCs w:val="24"/>
        </w:rPr>
        <w:t>Table S1: Values of variables from satellite observations and reanalysis data that are used in this study</w:t>
      </w:r>
    </w:p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41"/>
        <w:gridCol w:w="3137"/>
        <w:gridCol w:w="4682"/>
      </w:tblGrid>
      <w:tr w:rsidR="00FF42E6" w:rsidRPr="00F17E23" w14:paraId="7C08BE24" w14:textId="77777777" w:rsidTr="00D9739C">
        <w:tc>
          <w:tcPr>
            <w:tcW w:w="823" w:type="pct"/>
            <w:tcBorders>
              <w:top w:val="single" w:sz="12" w:space="0" w:color="000000"/>
              <w:bottom w:val="single" w:sz="8" w:space="0" w:color="000000"/>
            </w:tcBorders>
            <w:vAlign w:val="center"/>
          </w:tcPr>
          <w:p w14:paraId="3A830310" w14:textId="77777777" w:rsidR="00FF42E6" w:rsidRPr="00F17E23" w:rsidRDefault="00FF42E6" w:rsidP="00E43921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F17E23">
              <w:rPr>
                <w:rFonts w:ascii="Times New Roman" w:hAnsi="Times New Roman"/>
                <w:b/>
                <w:bCs/>
                <w:sz w:val="24"/>
                <w:szCs w:val="24"/>
              </w:rPr>
              <w:t>Satellite sensors</w:t>
            </w:r>
          </w:p>
        </w:tc>
        <w:tc>
          <w:tcPr>
            <w:tcW w:w="1676" w:type="pct"/>
            <w:tcBorders>
              <w:top w:val="single" w:sz="12" w:space="0" w:color="000000"/>
              <w:bottom w:val="single" w:sz="8" w:space="0" w:color="000000"/>
            </w:tcBorders>
            <w:vAlign w:val="center"/>
          </w:tcPr>
          <w:p w14:paraId="4F19456B" w14:textId="77777777" w:rsidR="00FF42E6" w:rsidRPr="00F17E23" w:rsidRDefault="00FF42E6" w:rsidP="00E43921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F17E23">
              <w:rPr>
                <w:rFonts w:ascii="Times New Roman" w:hAnsi="Times New Roman"/>
                <w:b/>
                <w:bCs/>
                <w:sz w:val="24"/>
                <w:szCs w:val="24"/>
              </w:rPr>
              <w:t>Product names</w:t>
            </w:r>
          </w:p>
        </w:tc>
        <w:tc>
          <w:tcPr>
            <w:tcW w:w="2501" w:type="pct"/>
            <w:tcBorders>
              <w:top w:val="single" w:sz="12" w:space="0" w:color="000000"/>
              <w:bottom w:val="single" w:sz="8" w:space="0" w:color="000000"/>
            </w:tcBorders>
            <w:vAlign w:val="center"/>
          </w:tcPr>
          <w:p w14:paraId="1788F416" w14:textId="77777777" w:rsidR="00FF42E6" w:rsidRPr="00F17E23" w:rsidRDefault="00FF42E6" w:rsidP="00E43921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F17E23">
              <w:rPr>
                <w:rFonts w:ascii="Times New Roman" w:hAnsi="Times New Roman"/>
                <w:b/>
                <w:bCs/>
                <w:sz w:val="24"/>
                <w:szCs w:val="24"/>
              </w:rPr>
              <w:t>Variable names</w:t>
            </w:r>
          </w:p>
        </w:tc>
      </w:tr>
      <w:tr w:rsidR="00FF42E6" w:rsidRPr="00F17E23" w14:paraId="0D87CE1E" w14:textId="77777777" w:rsidTr="00846E4D">
        <w:tc>
          <w:tcPr>
            <w:tcW w:w="823" w:type="pct"/>
            <w:vMerge w:val="restart"/>
            <w:tcBorders>
              <w:top w:val="single" w:sz="8" w:space="0" w:color="000000"/>
            </w:tcBorders>
            <w:vAlign w:val="center"/>
          </w:tcPr>
          <w:p w14:paraId="76735639" w14:textId="77777777" w:rsidR="00FF42E6" w:rsidRPr="00F17E23" w:rsidRDefault="00FF42E6" w:rsidP="00E4392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17E23">
              <w:rPr>
                <w:rFonts w:ascii="Times New Roman" w:hAnsi="Times New Roman"/>
                <w:sz w:val="24"/>
                <w:szCs w:val="24"/>
              </w:rPr>
              <w:t>MODIS</w:t>
            </w:r>
          </w:p>
          <w:p w14:paraId="41BFBF2B" w14:textId="77777777" w:rsidR="00FF42E6" w:rsidRDefault="00FF42E6" w:rsidP="00E4392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  <w:p w14:paraId="320D3CF0" w14:textId="64C6F6E9" w:rsidR="0018671C" w:rsidRPr="00F17E23" w:rsidRDefault="0018671C" w:rsidP="00E4392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MxD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:</w:t>
            </w:r>
          </w:p>
          <w:p w14:paraId="7415B533" w14:textId="443202C2" w:rsidR="00FF42E6" w:rsidRPr="00F17E23" w:rsidRDefault="00FF42E6" w:rsidP="00E4392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17E23">
              <w:rPr>
                <w:rFonts w:ascii="Times New Roman" w:hAnsi="Times New Roman"/>
                <w:sz w:val="24"/>
                <w:szCs w:val="24"/>
              </w:rPr>
              <w:t>MYD</w:t>
            </w:r>
            <w:r w:rsidR="000E1A9E">
              <w:rPr>
                <w:rFonts w:ascii="Times New Roman" w:hAnsi="Times New Roman"/>
                <w:sz w:val="24"/>
                <w:szCs w:val="24"/>
              </w:rPr>
              <w:t xml:space="preserve"> (</w:t>
            </w:r>
            <w:r w:rsidR="000E1A9E" w:rsidRPr="00F17E23">
              <w:rPr>
                <w:rFonts w:ascii="Times New Roman" w:hAnsi="Times New Roman"/>
                <w:sz w:val="24"/>
                <w:szCs w:val="24"/>
              </w:rPr>
              <w:t>Aqua</w:t>
            </w:r>
            <w:r w:rsidR="000E1A9E">
              <w:rPr>
                <w:rFonts w:ascii="Times New Roman" w:hAnsi="Times New Roman"/>
                <w:sz w:val="24"/>
                <w:szCs w:val="24"/>
              </w:rPr>
              <w:t>)</w:t>
            </w:r>
          </w:p>
          <w:p w14:paraId="7FD56AE5" w14:textId="1B85562A" w:rsidR="00FF42E6" w:rsidRPr="00F17E23" w:rsidRDefault="000E1A9E" w:rsidP="00E4392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17E23">
              <w:rPr>
                <w:rFonts w:ascii="Times New Roman" w:hAnsi="Times New Roman"/>
                <w:sz w:val="24"/>
                <w:szCs w:val="24"/>
              </w:rPr>
              <w:t>MOD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(</w:t>
            </w:r>
            <w:r w:rsidR="00FF42E6" w:rsidRPr="00F17E23">
              <w:rPr>
                <w:rFonts w:ascii="Times New Roman" w:hAnsi="Times New Roman"/>
                <w:sz w:val="24"/>
                <w:szCs w:val="24"/>
              </w:rPr>
              <w:t>Terra</w:t>
            </w:r>
            <w:r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1676" w:type="pct"/>
            <w:tcBorders>
              <w:top w:val="single" w:sz="8" w:space="0" w:color="000000"/>
              <w:bottom w:val="single" w:sz="4" w:space="0" w:color="auto"/>
            </w:tcBorders>
            <w:vAlign w:val="center"/>
          </w:tcPr>
          <w:p w14:paraId="3972DFAF" w14:textId="77777777" w:rsidR="00FF42E6" w:rsidRPr="00F17E23" w:rsidRDefault="00FF42E6" w:rsidP="00E4392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17E23">
              <w:rPr>
                <w:rFonts w:ascii="Times New Roman" w:hAnsi="Times New Roman"/>
                <w:sz w:val="24"/>
                <w:szCs w:val="24"/>
              </w:rPr>
              <w:t>MxD021KM</w:t>
            </w:r>
          </w:p>
        </w:tc>
        <w:tc>
          <w:tcPr>
            <w:tcW w:w="2501" w:type="pct"/>
            <w:tcBorders>
              <w:top w:val="single" w:sz="8" w:space="0" w:color="000000"/>
              <w:bottom w:val="single" w:sz="4" w:space="0" w:color="auto"/>
            </w:tcBorders>
            <w:vAlign w:val="center"/>
          </w:tcPr>
          <w:p w14:paraId="06FC063C" w14:textId="77777777" w:rsidR="00FF42E6" w:rsidRPr="00F17E23" w:rsidRDefault="00FF42E6" w:rsidP="00E4392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17E23">
              <w:rPr>
                <w:rFonts w:ascii="Times New Roman" w:hAnsi="Times New Roman"/>
                <w:sz w:val="24"/>
                <w:szCs w:val="24"/>
              </w:rPr>
              <w:t>Radiance (BT) at Band 29, 31, 32</w:t>
            </w:r>
          </w:p>
        </w:tc>
      </w:tr>
      <w:tr w:rsidR="00FF42E6" w:rsidRPr="00F17E23" w14:paraId="7037373B" w14:textId="77777777" w:rsidTr="00846E4D">
        <w:tc>
          <w:tcPr>
            <w:tcW w:w="823" w:type="pct"/>
            <w:vMerge/>
            <w:vAlign w:val="center"/>
          </w:tcPr>
          <w:p w14:paraId="2DFB0FB8" w14:textId="77777777" w:rsidR="00FF42E6" w:rsidRPr="00F17E23" w:rsidRDefault="00FF42E6" w:rsidP="00E4392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6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396CFE0" w14:textId="77777777" w:rsidR="00FF42E6" w:rsidRPr="00F17E23" w:rsidRDefault="00FF42E6" w:rsidP="00E4392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17E23">
              <w:rPr>
                <w:rFonts w:ascii="Times New Roman" w:hAnsi="Times New Roman"/>
                <w:sz w:val="24"/>
                <w:szCs w:val="24"/>
              </w:rPr>
              <w:t>MxD03</w:t>
            </w:r>
          </w:p>
        </w:tc>
        <w:tc>
          <w:tcPr>
            <w:tcW w:w="250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BB18989" w14:textId="77777777" w:rsidR="00FF42E6" w:rsidRPr="00F17E23" w:rsidRDefault="00FF42E6" w:rsidP="00E4392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17E23">
              <w:rPr>
                <w:rFonts w:ascii="Times New Roman" w:hAnsi="Times New Roman"/>
                <w:sz w:val="24"/>
                <w:szCs w:val="24"/>
              </w:rPr>
              <w:t>Sensor viewing zenith angle</w:t>
            </w:r>
          </w:p>
          <w:p w14:paraId="04F6195A" w14:textId="77777777" w:rsidR="00FF42E6" w:rsidRPr="00F17E23" w:rsidRDefault="00FF42E6" w:rsidP="00E4392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17E23">
              <w:rPr>
                <w:rFonts w:ascii="Times New Roman" w:hAnsi="Times New Roman"/>
                <w:sz w:val="24"/>
                <w:szCs w:val="24"/>
              </w:rPr>
              <w:t>Surface elevation</w:t>
            </w:r>
          </w:p>
        </w:tc>
      </w:tr>
      <w:tr w:rsidR="00FF42E6" w:rsidRPr="00F17E23" w14:paraId="78F10221" w14:textId="77777777" w:rsidTr="00DD22C2">
        <w:tc>
          <w:tcPr>
            <w:tcW w:w="823" w:type="pct"/>
            <w:vMerge/>
            <w:tcBorders>
              <w:bottom w:val="single" w:sz="8" w:space="0" w:color="000000"/>
            </w:tcBorders>
            <w:vAlign w:val="center"/>
          </w:tcPr>
          <w:p w14:paraId="356DCA65" w14:textId="77777777" w:rsidR="00FF42E6" w:rsidRPr="00F17E23" w:rsidRDefault="00FF42E6" w:rsidP="00E4392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6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FFA4E92" w14:textId="77777777" w:rsidR="00FF42E6" w:rsidRPr="00F17E23" w:rsidRDefault="00FF42E6" w:rsidP="00E4392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17E23">
              <w:rPr>
                <w:rFonts w:ascii="Times New Roman" w:hAnsi="Times New Roman"/>
                <w:sz w:val="24"/>
                <w:szCs w:val="24"/>
              </w:rPr>
              <w:t>MxD04_L2</w:t>
            </w:r>
          </w:p>
        </w:tc>
        <w:tc>
          <w:tcPr>
            <w:tcW w:w="250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0A514A0" w14:textId="77777777" w:rsidR="00FF42E6" w:rsidRPr="00F17E23" w:rsidRDefault="00FF42E6" w:rsidP="00E4392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17E23">
              <w:rPr>
                <w:rFonts w:ascii="Times New Roman" w:hAnsi="Times New Roman"/>
                <w:sz w:val="24"/>
                <w:szCs w:val="24"/>
              </w:rPr>
              <w:t>AOD at 550 nm (</w:t>
            </w:r>
            <w:proofErr w:type="spellStart"/>
            <w:r w:rsidRPr="00F17E23">
              <w:rPr>
                <w:rFonts w:ascii="Times New Roman" w:hAnsi="Times New Roman"/>
                <w:sz w:val="24"/>
                <w:szCs w:val="24"/>
              </w:rPr>
              <w:t>Dark_Target_Deep_Blue_Combined</w:t>
            </w:r>
            <w:proofErr w:type="spellEnd"/>
            <w:r w:rsidRPr="00F17E23">
              <w:rPr>
                <w:rFonts w:ascii="Times New Roman" w:hAnsi="Times New Roman"/>
                <w:sz w:val="24"/>
                <w:szCs w:val="24"/>
              </w:rPr>
              <w:t>)</w:t>
            </w:r>
          </w:p>
          <w:p w14:paraId="681512F1" w14:textId="77777777" w:rsidR="00FF42E6" w:rsidRPr="00F17E23" w:rsidRDefault="00FF42E6" w:rsidP="00E4392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F17E23">
              <w:rPr>
                <w:rFonts w:ascii="Times New Roman" w:hAnsi="Times New Roman"/>
                <w:sz w:val="24"/>
                <w:szCs w:val="24"/>
              </w:rPr>
              <w:t>Mean_Reflectance_Ocean</w:t>
            </w:r>
            <w:proofErr w:type="spellEnd"/>
          </w:p>
          <w:p w14:paraId="0B849912" w14:textId="77777777" w:rsidR="00FF42E6" w:rsidRPr="00F17E23" w:rsidRDefault="00FF42E6" w:rsidP="00E4392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F17E23">
              <w:rPr>
                <w:rFonts w:ascii="Times New Roman" w:hAnsi="Times New Roman"/>
                <w:sz w:val="24"/>
                <w:szCs w:val="24"/>
              </w:rPr>
              <w:t>Wind_Speed_Ncep_Ocean</w:t>
            </w:r>
            <w:proofErr w:type="spellEnd"/>
          </w:p>
        </w:tc>
      </w:tr>
      <w:tr w:rsidR="00FF42E6" w:rsidRPr="00F17E23" w14:paraId="78862EE8" w14:textId="77777777" w:rsidTr="00DD22C2">
        <w:tc>
          <w:tcPr>
            <w:tcW w:w="823" w:type="pct"/>
            <w:vMerge w:val="restart"/>
            <w:tcBorders>
              <w:top w:val="single" w:sz="8" w:space="0" w:color="000000"/>
            </w:tcBorders>
            <w:vAlign w:val="center"/>
          </w:tcPr>
          <w:p w14:paraId="50EBADD7" w14:textId="77777777" w:rsidR="00FF42E6" w:rsidRPr="00F17E23" w:rsidRDefault="00FF42E6" w:rsidP="00E4392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17E23">
              <w:rPr>
                <w:rFonts w:ascii="Times New Roman" w:hAnsi="Times New Roman"/>
                <w:sz w:val="24"/>
                <w:szCs w:val="24"/>
              </w:rPr>
              <w:t>CALIOP</w:t>
            </w:r>
          </w:p>
        </w:tc>
        <w:tc>
          <w:tcPr>
            <w:tcW w:w="1676" w:type="pct"/>
            <w:vMerge w:val="restart"/>
            <w:tcBorders>
              <w:top w:val="single" w:sz="4" w:space="0" w:color="auto"/>
            </w:tcBorders>
            <w:vAlign w:val="center"/>
          </w:tcPr>
          <w:p w14:paraId="7C78E2B3" w14:textId="43A825F8" w:rsidR="00FF42E6" w:rsidRPr="00F17E23" w:rsidRDefault="00FF42E6" w:rsidP="00E4392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17E23">
              <w:rPr>
                <w:rFonts w:ascii="Times New Roman" w:hAnsi="Times New Roman"/>
                <w:sz w:val="24"/>
                <w:szCs w:val="24"/>
              </w:rPr>
              <w:t>LID_L2_05kmAPro-Standard-V4-2</w:t>
            </w:r>
            <w:r w:rsidR="00D173C9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2501" w:type="pct"/>
            <w:tcBorders>
              <w:top w:val="single" w:sz="4" w:space="0" w:color="auto"/>
            </w:tcBorders>
            <w:vAlign w:val="center"/>
          </w:tcPr>
          <w:p w14:paraId="449DE5D0" w14:textId="77777777" w:rsidR="00FF42E6" w:rsidRPr="00F17E23" w:rsidRDefault="00FF42E6" w:rsidP="00E4392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F17E23">
              <w:rPr>
                <w:rFonts w:ascii="Times New Roman" w:hAnsi="Times New Roman"/>
                <w:sz w:val="24"/>
                <w:szCs w:val="24"/>
              </w:rPr>
              <w:t>CAD_score</w:t>
            </w:r>
            <w:proofErr w:type="spellEnd"/>
          </w:p>
        </w:tc>
      </w:tr>
      <w:tr w:rsidR="00FF42E6" w:rsidRPr="00F17E23" w14:paraId="175608E4" w14:textId="77777777" w:rsidTr="00D9739C">
        <w:tc>
          <w:tcPr>
            <w:tcW w:w="823" w:type="pct"/>
            <w:vMerge/>
            <w:vAlign w:val="center"/>
          </w:tcPr>
          <w:p w14:paraId="4EC26C06" w14:textId="77777777" w:rsidR="00FF42E6" w:rsidRPr="00F17E23" w:rsidRDefault="00FF42E6" w:rsidP="00E4392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6" w:type="pct"/>
            <w:vMerge/>
            <w:vAlign w:val="center"/>
          </w:tcPr>
          <w:p w14:paraId="13B6F1AE" w14:textId="77777777" w:rsidR="00FF42E6" w:rsidRPr="00F17E23" w:rsidRDefault="00FF42E6" w:rsidP="00E4392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501" w:type="pct"/>
            <w:vAlign w:val="center"/>
          </w:tcPr>
          <w:p w14:paraId="6C626F55" w14:textId="77777777" w:rsidR="00FF42E6" w:rsidRPr="00F17E23" w:rsidRDefault="00FF42E6" w:rsidP="00E4392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17E23">
              <w:rPr>
                <w:rFonts w:ascii="Times New Roman" w:hAnsi="Times New Roman"/>
                <w:sz w:val="24"/>
                <w:szCs w:val="24"/>
              </w:rPr>
              <w:t>Particulate_Depolarization_Ratio_Profile_532</w:t>
            </w:r>
          </w:p>
        </w:tc>
      </w:tr>
      <w:tr w:rsidR="00FF42E6" w:rsidRPr="00F17E23" w14:paraId="5A2B6F9F" w14:textId="77777777" w:rsidTr="00D9739C">
        <w:tc>
          <w:tcPr>
            <w:tcW w:w="823" w:type="pct"/>
            <w:vMerge/>
            <w:vAlign w:val="center"/>
          </w:tcPr>
          <w:p w14:paraId="5A9FD3CA" w14:textId="77777777" w:rsidR="00FF42E6" w:rsidRPr="00F17E23" w:rsidRDefault="00FF42E6" w:rsidP="00E4392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6" w:type="pct"/>
            <w:vMerge/>
            <w:vAlign w:val="center"/>
          </w:tcPr>
          <w:p w14:paraId="408CD8BB" w14:textId="77777777" w:rsidR="00FF42E6" w:rsidRPr="00F17E23" w:rsidRDefault="00FF42E6" w:rsidP="00E4392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501" w:type="pct"/>
            <w:vAlign w:val="center"/>
          </w:tcPr>
          <w:p w14:paraId="76634A6F" w14:textId="77777777" w:rsidR="00FF42E6" w:rsidRPr="00F17E23" w:rsidRDefault="00FF42E6" w:rsidP="00E4392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17E23">
              <w:rPr>
                <w:rFonts w:ascii="Times New Roman" w:hAnsi="Times New Roman"/>
                <w:sz w:val="24"/>
                <w:szCs w:val="24"/>
              </w:rPr>
              <w:t>Extinction_QC_Flag_532</w:t>
            </w:r>
          </w:p>
        </w:tc>
      </w:tr>
      <w:tr w:rsidR="00FF42E6" w:rsidRPr="00F17E23" w14:paraId="034319F8" w14:textId="77777777" w:rsidTr="00D9739C">
        <w:tc>
          <w:tcPr>
            <w:tcW w:w="823" w:type="pct"/>
            <w:vMerge/>
            <w:vAlign w:val="center"/>
          </w:tcPr>
          <w:p w14:paraId="4F6604CC" w14:textId="77777777" w:rsidR="00FF42E6" w:rsidRPr="00F17E23" w:rsidRDefault="00FF42E6" w:rsidP="00E4392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6" w:type="pct"/>
            <w:vMerge/>
            <w:vAlign w:val="center"/>
          </w:tcPr>
          <w:p w14:paraId="17D2DE61" w14:textId="77777777" w:rsidR="00FF42E6" w:rsidRPr="00F17E23" w:rsidRDefault="00FF42E6" w:rsidP="00E4392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501" w:type="pct"/>
            <w:vAlign w:val="center"/>
          </w:tcPr>
          <w:p w14:paraId="0FA9E1AB" w14:textId="77777777" w:rsidR="00FF42E6" w:rsidRPr="00F17E23" w:rsidRDefault="00FF42E6" w:rsidP="00E4392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17E23">
              <w:rPr>
                <w:rFonts w:ascii="Times New Roman" w:hAnsi="Times New Roman"/>
                <w:sz w:val="24"/>
                <w:szCs w:val="24"/>
              </w:rPr>
              <w:t>Total_Backscatter_Coefficient_532</w:t>
            </w:r>
          </w:p>
        </w:tc>
      </w:tr>
      <w:tr w:rsidR="00FF42E6" w:rsidRPr="00F17E23" w14:paraId="3D5E0C08" w14:textId="77777777" w:rsidTr="00D9739C">
        <w:tc>
          <w:tcPr>
            <w:tcW w:w="823" w:type="pct"/>
            <w:tcBorders>
              <w:top w:val="single" w:sz="12" w:space="0" w:color="000000"/>
              <w:bottom w:val="single" w:sz="8" w:space="0" w:color="000000"/>
            </w:tcBorders>
            <w:vAlign w:val="center"/>
          </w:tcPr>
          <w:p w14:paraId="4047DF17" w14:textId="77777777" w:rsidR="00FF42E6" w:rsidRPr="00F17E23" w:rsidRDefault="00FF42E6" w:rsidP="00E43921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F17E23">
              <w:rPr>
                <w:rFonts w:ascii="Times New Roman" w:hAnsi="Times New Roman"/>
                <w:b/>
                <w:bCs/>
                <w:sz w:val="24"/>
                <w:szCs w:val="24"/>
              </w:rPr>
              <w:t>Auxiliary data</w:t>
            </w:r>
          </w:p>
        </w:tc>
        <w:tc>
          <w:tcPr>
            <w:tcW w:w="1676" w:type="pct"/>
            <w:tcBorders>
              <w:top w:val="single" w:sz="12" w:space="0" w:color="000000"/>
              <w:bottom w:val="single" w:sz="4" w:space="0" w:color="auto"/>
            </w:tcBorders>
            <w:vAlign w:val="center"/>
          </w:tcPr>
          <w:p w14:paraId="20463E57" w14:textId="77777777" w:rsidR="00FF42E6" w:rsidRPr="00F17E23" w:rsidRDefault="00FF42E6" w:rsidP="00E43921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F17E23">
              <w:rPr>
                <w:rFonts w:ascii="Times New Roman" w:hAnsi="Times New Roman"/>
                <w:b/>
                <w:bCs/>
                <w:sz w:val="24"/>
                <w:szCs w:val="24"/>
              </w:rPr>
              <w:t>Product names</w:t>
            </w:r>
          </w:p>
        </w:tc>
        <w:tc>
          <w:tcPr>
            <w:tcW w:w="2501" w:type="pct"/>
            <w:tcBorders>
              <w:top w:val="single" w:sz="12" w:space="0" w:color="000000"/>
              <w:bottom w:val="single" w:sz="8" w:space="0" w:color="000000"/>
            </w:tcBorders>
            <w:vAlign w:val="center"/>
          </w:tcPr>
          <w:p w14:paraId="41D256F0" w14:textId="77777777" w:rsidR="00FF42E6" w:rsidRPr="00F17E23" w:rsidRDefault="00FF42E6" w:rsidP="00E43921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F17E23">
              <w:rPr>
                <w:rFonts w:ascii="Times New Roman" w:hAnsi="Times New Roman"/>
                <w:b/>
                <w:bCs/>
                <w:sz w:val="24"/>
                <w:szCs w:val="24"/>
              </w:rPr>
              <w:t>Variable names</w:t>
            </w:r>
          </w:p>
        </w:tc>
      </w:tr>
      <w:tr w:rsidR="00FF42E6" w:rsidRPr="00F17E23" w14:paraId="1568BDA8" w14:textId="77777777" w:rsidTr="00D9739C">
        <w:tc>
          <w:tcPr>
            <w:tcW w:w="823" w:type="pct"/>
            <w:vMerge w:val="restart"/>
            <w:tcBorders>
              <w:top w:val="single" w:sz="8" w:space="0" w:color="000000"/>
            </w:tcBorders>
            <w:vAlign w:val="center"/>
          </w:tcPr>
          <w:p w14:paraId="5C005663" w14:textId="77777777" w:rsidR="00FF42E6" w:rsidRPr="00F17E23" w:rsidRDefault="00FF42E6" w:rsidP="00E4392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17E23">
              <w:rPr>
                <w:rFonts w:ascii="Times New Roman" w:hAnsi="Times New Roman"/>
                <w:sz w:val="24"/>
                <w:szCs w:val="24"/>
              </w:rPr>
              <w:t>ERA5</w:t>
            </w:r>
          </w:p>
        </w:tc>
        <w:tc>
          <w:tcPr>
            <w:tcW w:w="1676" w:type="pct"/>
            <w:tcBorders>
              <w:top w:val="single" w:sz="4" w:space="0" w:color="auto"/>
            </w:tcBorders>
            <w:vAlign w:val="center"/>
          </w:tcPr>
          <w:p w14:paraId="13FEF8BF" w14:textId="77777777" w:rsidR="00FF42E6" w:rsidRPr="00F17E23" w:rsidRDefault="00FF42E6" w:rsidP="00E4392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17E23">
              <w:rPr>
                <w:rFonts w:ascii="Times New Roman" w:hAnsi="Times New Roman"/>
                <w:sz w:val="24"/>
                <w:szCs w:val="24"/>
              </w:rPr>
              <w:t>Pressure Level</w:t>
            </w:r>
          </w:p>
        </w:tc>
        <w:tc>
          <w:tcPr>
            <w:tcW w:w="2501" w:type="pct"/>
            <w:tcBorders>
              <w:top w:val="single" w:sz="8" w:space="0" w:color="000000"/>
            </w:tcBorders>
            <w:vAlign w:val="center"/>
          </w:tcPr>
          <w:p w14:paraId="379976A1" w14:textId="77777777" w:rsidR="00FF42E6" w:rsidRPr="00F17E23" w:rsidRDefault="00FF42E6" w:rsidP="00E4392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17E23">
              <w:rPr>
                <w:rFonts w:ascii="Times New Roman" w:hAnsi="Times New Roman"/>
                <w:sz w:val="24"/>
                <w:szCs w:val="24"/>
              </w:rPr>
              <w:t>H, P, T, QV, O3</w:t>
            </w:r>
          </w:p>
        </w:tc>
      </w:tr>
      <w:tr w:rsidR="00FF42E6" w:rsidRPr="00F17E23" w14:paraId="26CE17C9" w14:textId="77777777" w:rsidTr="00D9739C">
        <w:tc>
          <w:tcPr>
            <w:tcW w:w="823" w:type="pct"/>
            <w:vMerge/>
            <w:tcBorders>
              <w:bottom w:val="single" w:sz="8" w:space="0" w:color="000000"/>
            </w:tcBorders>
            <w:vAlign w:val="center"/>
          </w:tcPr>
          <w:p w14:paraId="6E408E3A" w14:textId="77777777" w:rsidR="00FF42E6" w:rsidRPr="00F17E23" w:rsidRDefault="00FF42E6" w:rsidP="00E4392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6" w:type="pct"/>
            <w:tcBorders>
              <w:bottom w:val="single" w:sz="4" w:space="0" w:color="auto"/>
            </w:tcBorders>
            <w:vAlign w:val="center"/>
          </w:tcPr>
          <w:p w14:paraId="3D9D29C0" w14:textId="77777777" w:rsidR="00FF42E6" w:rsidRPr="00F17E23" w:rsidRDefault="00FF42E6" w:rsidP="00E4392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17E23">
              <w:rPr>
                <w:rFonts w:ascii="Times New Roman" w:hAnsi="Times New Roman"/>
                <w:sz w:val="24"/>
                <w:szCs w:val="24"/>
              </w:rPr>
              <w:t>Single Layer</w:t>
            </w:r>
          </w:p>
        </w:tc>
        <w:tc>
          <w:tcPr>
            <w:tcW w:w="2501" w:type="pct"/>
            <w:tcBorders>
              <w:bottom w:val="single" w:sz="8" w:space="0" w:color="000000"/>
            </w:tcBorders>
            <w:vAlign w:val="center"/>
          </w:tcPr>
          <w:p w14:paraId="51578D21" w14:textId="77777777" w:rsidR="00FF42E6" w:rsidRPr="00F17E23" w:rsidRDefault="00FF42E6" w:rsidP="00E4392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17E23">
              <w:rPr>
                <w:rFonts w:ascii="Times New Roman" w:hAnsi="Times New Roman"/>
                <w:sz w:val="24"/>
                <w:szCs w:val="24"/>
              </w:rPr>
              <w:t>Surface skin temperature</w:t>
            </w:r>
          </w:p>
        </w:tc>
      </w:tr>
      <w:tr w:rsidR="00FF42E6" w:rsidRPr="00F17E23" w14:paraId="23EC6422" w14:textId="77777777" w:rsidTr="00D9739C">
        <w:tc>
          <w:tcPr>
            <w:tcW w:w="823" w:type="pct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14:paraId="4B7349F8" w14:textId="77777777" w:rsidR="00FF42E6" w:rsidRPr="00F17E23" w:rsidRDefault="00FF42E6" w:rsidP="00E4392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17E23">
              <w:rPr>
                <w:rFonts w:ascii="Times New Roman" w:hAnsi="Times New Roman"/>
                <w:sz w:val="24"/>
                <w:szCs w:val="24"/>
              </w:rPr>
              <w:t>MODIS</w:t>
            </w:r>
          </w:p>
        </w:tc>
        <w:tc>
          <w:tcPr>
            <w:tcW w:w="1676" w:type="pct"/>
            <w:tcBorders>
              <w:top w:val="single" w:sz="4" w:space="0" w:color="auto"/>
              <w:bottom w:val="single" w:sz="8" w:space="0" w:color="000000"/>
            </w:tcBorders>
            <w:vAlign w:val="center"/>
          </w:tcPr>
          <w:p w14:paraId="20E981AB" w14:textId="77777777" w:rsidR="00FF42E6" w:rsidRPr="00F17E23" w:rsidRDefault="00FF42E6" w:rsidP="00E4392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17E23">
              <w:rPr>
                <w:rFonts w:ascii="Times New Roman" w:hAnsi="Times New Roman"/>
                <w:sz w:val="24"/>
                <w:szCs w:val="24"/>
              </w:rPr>
              <w:t>MxD21C3</w:t>
            </w:r>
          </w:p>
        </w:tc>
        <w:tc>
          <w:tcPr>
            <w:tcW w:w="2501" w:type="pct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14:paraId="3920370B" w14:textId="77777777" w:rsidR="00FF42E6" w:rsidRPr="00F17E23" w:rsidRDefault="00FF42E6" w:rsidP="00E4392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17E23">
              <w:rPr>
                <w:rFonts w:ascii="Times New Roman" w:hAnsi="Times New Roman"/>
                <w:sz w:val="24"/>
                <w:szCs w:val="24"/>
              </w:rPr>
              <w:t>Land surface emissivity at Band 29, 31, 32</w:t>
            </w:r>
          </w:p>
        </w:tc>
      </w:tr>
      <w:tr w:rsidR="00FF42E6" w:rsidRPr="00F17E23" w14:paraId="1731C8AE" w14:textId="77777777" w:rsidTr="00D9739C">
        <w:tc>
          <w:tcPr>
            <w:tcW w:w="823" w:type="pct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 w14:paraId="3ECA3C9A" w14:textId="77777777" w:rsidR="00FF42E6" w:rsidRPr="00F17E23" w:rsidRDefault="00FF42E6" w:rsidP="00E4392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17E23">
              <w:rPr>
                <w:rFonts w:ascii="Times New Roman" w:hAnsi="Times New Roman"/>
                <w:sz w:val="24"/>
                <w:szCs w:val="24"/>
              </w:rPr>
              <w:t>CRTMv2.3</w:t>
            </w:r>
          </w:p>
        </w:tc>
        <w:tc>
          <w:tcPr>
            <w:tcW w:w="1676" w:type="pct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 w14:paraId="6F83A806" w14:textId="77777777" w:rsidR="00FF42E6" w:rsidRPr="00F17E23" w:rsidRDefault="00FF42E6" w:rsidP="00E4392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F17E23">
              <w:rPr>
                <w:rFonts w:ascii="Times New Roman" w:hAnsi="Times New Roman"/>
                <w:sz w:val="24"/>
                <w:szCs w:val="24"/>
              </w:rPr>
              <w:t>Nalli.IRwater.EmisCoeff</w:t>
            </w:r>
            <w:proofErr w:type="spellEnd"/>
          </w:p>
        </w:tc>
        <w:tc>
          <w:tcPr>
            <w:tcW w:w="2501" w:type="pct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 w14:paraId="28D1E458" w14:textId="77777777" w:rsidR="00FF42E6" w:rsidRPr="00F17E23" w:rsidRDefault="00FF42E6" w:rsidP="00E4392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17E23">
              <w:rPr>
                <w:rFonts w:ascii="Times New Roman" w:hAnsi="Times New Roman"/>
                <w:sz w:val="24"/>
                <w:szCs w:val="24"/>
              </w:rPr>
              <w:t>Ocean surface emissivity at Band 29, 31, 32</w:t>
            </w:r>
          </w:p>
        </w:tc>
      </w:tr>
    </w:tbl>
    <w:p w14:paraId="6BEC8457" w14:textId="77777777" w:rsidR="00FF42E6" w:rsidRPr="00F17E23" w:rsidRDefault="00FF42E6" w:rsidP="00FF42E6">
      <w:pPr>
        <w:rPr>
          <w:rFonts w:ascii="Times New Roman" w:hAnsi="Times New Roman"/>
          <w:sz w:val="24"/>
          <w:szCs w:val="24"/>
        </w:rPr>
      </w:pPr>
    </w:p>
    <w:p w14:paraId="747F108A" w14:textId="77777777" w:rsidR="0006261D" w:rsidRDefault="0006261D" w:rsidP="00753C76">
      <w:r>
        <w:br w:type="page"/>
      </w:r>
    </w:p>
    <w:p w14:paraId="37E37EA6" w14:textId="3E94FB72" w:rsidR="00753C76" w:rsidRPr="00620D30" w:rsidRDefault="00F17E23" w:rsidP="00753C76">
      <w:pPr>
        <w:rPr>
          <w:rFonts w:ascii="Times New Roman" w:hAnsi="Times New Roman"/>
          <w:b/>
          <w:bCs/>
          <w:sz w:val="24"/>
          <w:szCs w:val="24"/>
        </w:rPr>
      </w:pPr>
      <w:r w:rsidRPr="00620D30">
        <w:rPr>
          <w:rFonts w:ascii="Times New Roman" w:hAnsi="Times New Roman"/>
          <w:b/>
          <w:bCs/>
          <w:sz w:val="24"/>
          <w:szCs w:val="24"/>
        </w:rPr>
        <w:lastRenderedPageBreak/>
        <w:t xml:space="preserve">2 </w:t>
      </w:r>
      <w:r w:rsidR="00B830C2" w:rsidRPr="00620D30">
        <w:rPr>
          <w:rFonts w:ascii="Times New Roman" w:hAnsi="Times New Roman"/>
          <w:b/>
          <w:bCs/>
          <w:sz w:val="24"/>
          <w:szCs w:val="24"/>
        </w:rPr>
        <w:t>The a priori monomodal lognormal volume size distribution</w:t>
      </w:r>
    </w:p>
    <w:p w14:paraId="32F6C51F" w14:textId="77777777" w:rsidR="006F710C" w:rsidRPr="00620D30" w:rsidRDefault="006F710C" w:rsidP="00753C76">
      <w:pPr>
        <w:rPr>
          <w:rFonts w:ascii="Times New Roman" w:hAnsi="Times New Roman"/>
          <w:b/>
          <w:bCs/>
          <w:sz w:val="24"/>
          <w:szCs w:val="24"/>
        </w:rPr>
      </w:pPr>
    </w:p>
    <w:p w14:paraId="69442896" w14:textId="77777777" w:rsidR="00753C76" w:rsidRPr="00620D30" w:rsidRDefault="00753C76" w:rsidP="00753C76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rPr>
          <w:rFonts w:ascii="Times New Roman" w:eastAsia="Times New Roman" w:hAnsi="Times New Roman"/>
          <w:b/>
          <w:bCs/>
          <w:iCs/>
          <w:color w:val="000000"/>
          <w:sz w:val="24"/>
          <w:szCs w:val="24"/>
        </w:rPr>
      </w:pPr>
      <w:r w:rsidRPr="00620D30">
        <w:rPr>
          <w:rFonts w:ascii="Times New Roman" w:eastAsia="Times New Roman" w:hAnsi="Times New Roman"/>
          <w:b/>
          <w:bCs/>
          <w:iCs/>
          <w:noProof/>
          <w:color w:val="000000"/>
          <w:sz w:val="24"/>
          <w:szCs w:val="24"/>
        </w:rPr>
        <w:drawing>
          <wp:inline distT="0" distB="0" distL="0" distR="0" wp14:anchorId="3CF1217F" wp14:editId="099ED384">
            <wp:extent cx="4149436" cy="1991818"/>
            <wp:effectExtent l="0" t="0" r="3810" b="2540"/>
            <wp:docPr id="700828188" name="Picture 1" descr="A diagram of a diagram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0828188" name="Picture 1" descr="A diagram of a diagram&#10;&#10;Description automatically generated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10093" cy="20209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D5F31B" w14:textId="77777777" w:rsidR="00753C76" w:rsidRPr="00620D30" w:rsidRDefault="00753C76" w:rsidP="00753C76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rPr>
          <w:rFonts w:ascii="Times New Roman" w:eastAsia="Times New Roman" w:hAnsi="Times New Roman"/>
          <w:iCs/>
          <w:color w:val="000000"/>
          <w:sz w:val="24"/>
          <w:szCs w:val="24"/>
        </w:rPr>
      </w:pPr>
      <w:r w:rsidRPr="00620D30">
        <w:rPr>
          <w:rFonts w:ascii="Times New Roman" w:eastAsia="Times New Roman" w:hAnsi="Times New Roman"/>
          <w:iCs/>
          <w:color w:val="000000"/>
          <w:sz w:val="24"/>
          <w:szCs w:val="24"/>
        </w:rPr>
        <w:t>Figure S1: The log-normal volume size distribution of dust assumed in the TIR retrieval.</w:t>
      </w:r>
    </w:p>
    <w:p w14:paraId="08DC533D" w14:textId="77777777" w:rsidR="00753C76" w:rsidRPr="00620D30" w:rsidRDefault="00753C76" w:rsidP="00753C76">
      <w:pPr>
        <w:rPr>
          <w:rFonts w:ascii="Times New Roman" w:hAnsi="Times New Roman"/>
          <w:sz w:val="24"/>
          <w:szCs w:val="24"/>
        </w:rPr>
      </w:pPr>
    </w:p>
    <w:p w14:paraId="1D28D0AC" w14:textId="5F33E15E" w:rsidR="00202FB6" w:rsidRPr="008D6854" w:rsidRDefault="00202FB6">
      <w:pPr>
        <w:rPr>
          <w:rFonts w:ascii="Times New Roman" w:hAnsi="Times New Roman"/>
          <w:b/>
          <w:bCs/>
          <w:sz w:val="24"/>
          <w:szCs w:val="24"/>
        </w:rPr>
      </w:pPr>
    </w:p>
    <w:sectPr w:rsidR="00202FB6" w:rsidRPr="008D685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3"/>
  <w:proofState w:spelling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3C76"/>
    <w:rsid w:val="0001444F"/>
    <w:rsid w:val="0006261D"/>
    <w:rsid w:val="000634EC"/>
    <w:rsid w:val="00072B08"/>
    <w:rsid w:val="00073E77"/>
    <w:rsid w:val="00097C0D"/>
    <w:rsid w:val="000A1235"/>
    <w:rsid w:val="000A4840"/>
    <w:rsid w:val="000A573A"/>
    <w:rsid w:val="000B68E9"/>
    <w:rsid w:val="000E1A9E"/>
    <w:rsid w:val="000E47E7"/>
    <w:rsid w:val="00102AA7"/>
    <w:rsid w:val="001302D2"/>
    <w:rsid w:val="0014345F"/>
    <w:rsid w:val="0018671C"/>
    <w:rsid w:val="00197965"/>
    <w:rsid w:val="001B1AFB"/>
    <w:rsid w:val="00202FB6"/>
    <w:rsid w:val="00204330"/>
    <w:rsid w:val="002210B1"/>
    <w:rsid w:val="002750E7"/>
    <w:rsid w:val="002E1225"/>
    <w:rsid w:val="00322D93"/>
    <w:rsid w:val="0033132E"/>
    <w:rsid w:val="00347F53"/>
    <w:rsid w:val="00350BD1"/>
    <w:rsid w:val="003802F9"/>
    <w:rsid w:val="00392E98"/>
    <w:rsid w:val="003E3E1D"/>
    <w:rsid w:val="0040225E"/>
    <w:rsid w:val="00416DC5"/>
    <w:rsid w:val="0042121C"/>
    <w:rsid w:val="004219A1"/>
    <w:rsid w:val="004A0930"/>
    <w:rsid w:val="004A16CA"/>
    <w:rsid w:val="004A1BE7"/>
    <w:rsid w:val="004D5B9E"/>
    <w:rsid w:val="00502D3F"/>
    <w:rsid w:val="005549D3"/>
    <w:rsid w:val="00570FD5"/>
    <w:rsid w:val="005A2F2F"/>
    <w:rsid w:val="005F5DED"/>
    <w:rsid w:val="00620D30"/>
    <w:rsid w:val="00623042"/>
    <w:rsid w:val="006570FC"/>
    <w:rsid w:val="0066356E"/>
    <w:rsid w:val="00666438"/>
    <w:rsid w:val="006C1238"/>
    <w:rsid w:val="006D4667"/>
    <w:rsid w:val="006F08DC"/>
    <w:rsid w:val="006F710C"/>
    <w:rsid w:val="0074559A"/>
    <w:rsid w:val="00753C76"/>
    <w:rsid w:val="0076661E"/>
    <w:rsid w:val="00795BBB"/>
    <w:rsid w:val="007B6E8D"/>
    <w:rsid w:val="007B721B"/>
    <w:rsid w:val="007D29FB"/>
    <w:rsid w:val="008023AA"/>
    <w:rsid w:val="00806775"/>
    <w:rsid w:val="008146D0"/>
    <w:rsid w:val="00821CEB"/>
    <w:rsid w:val="00846E4D"/>
    <w:rsid w:val="00860EFA"/>
    <w:rsid w:val="008A6731"/>
    <w:rsid w:val="008B6B5A"/>
    <w:rsid w:val="008D6180"/>
    <w:rsid w:val="008D6854"/>
    <w:rsid w:val="00906D0D"/>
    <w:rsid w:val="00927AEC"/>
    <w:rsid w:val="00944542"/>
    <w:rsid w:val="0097063B"/>
    <w:rsid w:val="00975DCD"/>
    <w:rsid w:val="009A7C8F"/>
    <w:rsid w:val="009D4A09"/>
    <w:rsid w:val="009F47D3"/>
    <w:rsid w:val="00A27D51"/>
    <w:rsid w:val="00A4191B"/>
    <w:rsid w:val="00A4768B"/>
    <w:rsid w:val="00AA5EBD"/>
    <w:rsid w:val="00AD42BF"/>
    <w:rsid w:val="00AF121C"/>
    <w:rsid w:val="00AF6433"/>
    <w:rsid w:val="00B030B1"/>
    <w:rsid w:val="00B034CB"/>
    <w:rsid w:val="00B176D9"/>
    <w:rsid w:val="00B43FF1"/>
    <w:rsid w:val="00B830C2"/>
    <w:rsid w:val="00B86A6F"/>
    <w:rsid w:val="00BB23E0"/>
    <w:rsid w:val="00BC0658"/>
    <w:rsid w:val="00BE34F4"/>
    <w:rsid w:val="00C96677"/>
    <w:rsid w:val="00CF7FBE"/>
    <w:rsid w:val="00D13474"/>
    <w:rsid w:val="00D173C9"/>
    <w:rsid w:val="00D57ACA"/>
    <w:rsid w:val="00D9739C"/>
    <w:rsid w:val="00DC3194"/>
    <w:rsid w:val="00DD22C2"/>
    <w:rsid w:val="00DD3BA0"/>
    <w:rsid w:val="00DE0F43"/>
    <w:rsid w:val="00E36A90"/>
    <w:rsid w:val="00E36F71"/>
    <w:rsid w:val="00E81943"/>
    <w:rsid w:val="00EA763C"/>
    <w:rsid w:val="00EC1400"/>
    <w:rsid w:val="00F17E23"/>
    <w:rsid w:val="00F23E75"/>
    <w:rsid w:val="00F70E19"/>
    <w:rsid w:val="00F842DA"/>
    <w:rsid w:val="00FC4E91"/>
    <w:rsid w:val="00FD16D1"/>
    <w:rsid w:val="00FF42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0C8601A8"/>
  <w14:discardImageEditingData/>
  <w15:chartTrackingRefBased/>
  <w15:docId w15:val="{F3AF4963-9224-0F44-8299-ABC95EF66C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CN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53C76"/>
    <w:pPr>
      <w:widowControl w:val="0"/>
      <w:spacing w:after="0" w:line="240" w:lineRule="auto"/>
      <w:jc w:val="both"/>
    </w:pPr>
    <w:rPr>
      <w:rFonts w:ascii="Cambria" w:eastAsia="SimSun" w:hAnsi="Cambria" w:cs="Times New Roman"/>
      <w:sz w:val="21"/>
      <w:szCs w:val="21"/>
      <w14:ligatures w14:val="none"/>
    </w:rPr>
  </w:style>
  <w:style w:type="paragraph" w:styleId="Heading1">
    <w:name w:val="heading 1"/>
    <w:basedOn w:val="Normal"/>
    <w:next w:val="Normal"/>
    <w:link w:val="Heading1Char"/>
    <w:qFormat/>
    <w:rsid w:val="00753C76"/>
    <w:pPr>
      <w:keepNext/>
      <w:keepLines/>
      <w:widowControl/>
      <w:spacing w:before="360" w:after="80" w:line="278" w:lineRule="auto"/>
      <w:jc w:val="left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53C76"/>
    <w:pPr>
      <w:keepNext/>
      <w:keepLines/>
      <w:widowControl/>
      <w:spacing w:before="160" w:after="80" w:line="278" w:lineRule="auto"/>
      <w:jc w:val="left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53C76"/>
    <w:pPr>
      <w:keepNext/>
      <w:keepLines/>
      <w:widowControl/>
      <w:spacing w:before="160" w:after="80" w:line="278" w:lineRule="auto"/>
      <w:jc w:val="left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53C76"/>
    <w:pPr>
      <w:keepNext/>
      <w:keepLines/>
      <w:widowControl/>
      <w:spacing w:before="80" w:after="40" w:line="278" w:lineRule="auto"/>
      <w:jc w:val="left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sz w:val="24"/>
      <w:szCs w:val="24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53C76"/>
    <w:pPr>
      <w:keepNext/>
      <w:keepLines/>
      <w:widowControl/>
      <w:spacing w:before="80" w:after="40" w:line="278" w:lineRule="auto"/>
      <w:jc w:val="left"/>
      <w:outlineLvl w:val="4"/>
    </w:pPr>
    <w:rPr>
      <w:rFonts w:asciiTheme="minorHAnsi" w:eastAsiaTheme="majorEastAsia" w:hAnsiTheme="minorHAnsi" w:cstheme="majorBidi"/>
      <w:color w:val="0F4761" w:themeColor="accent1" w:themeShade="BF"/>
      <w:sz w:val="24"/>
      <w:szCs w:val="24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53C76"/>
    <w:pPr>
      <w:keepNext/>
      <w:keepLines/>
      <w:widowControl/>
      <w:spacing w:before="40" w:line="278" w:lineRule="auto"/>
      <w:jc w:val="left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sz w:val="24"/>
      <w:szCs w:val="24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53C76"/>
    <w:pPr>
      <w:keepNext/>
      <w:keepLines/>
      <w:widowControl/>
      <w:spacing w:before="40" w:line="278" w:lineRule="auto"/>
      <w:jc w:val="left"/>
      <w:outlineLvl w:val="6"/>
    </w:pPr>
    <w:rPr>
      <w:rFonts w:asciiTheme="minorHAnsi" w:eastAsiaTheme="majorEastAsia" w:hAnsiTheme="minorHAnsi" w:cstheme="majorBidi"/>
      <w:color w:val="595959" w:themeColor="text1" w:themeTint="A6"/>
      <w:sz w:val="24"/>
      <w:szCs w:val="24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53C76"/>
    <w:pPr>
      <w:keepNext/>
      <w:keepLines/>
      <w:widowControl/>
      <w:spacing w:line="278" w:lineRule="auto"/>
      <w:jc w:val="left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sz w:val="24"/>
      <w:szCs w:val="24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53C76"/>
    <w:pPr>
      <w:keepNext/>
      <w:keepLines/>
      <w:widowControl/>
      <w:spacing w:line="278" w:lineRule="auto"/>
      <w:jc w:val="left"/>
      <w:outlineLvl w:val="8"/>
    </w:pPr>
    <w:rPr>
      <w:rFonts w:asciiTheme="minorHAnsi" w:eastAsiaTheme="majorEastAsia" w:hAnsiTheme="minorHAnsi" w:cstheme="majorBidi"/>
      <w:color w:val="272727" w:themeColor="text1" w:themeTint="D8"/>
      <w:sz w:val="24"/>
      <w:szCs w:val="24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753C7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53C7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53C7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53C7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53C7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53C7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53C7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53C7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53C7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53C76"/>
    <w:pPr>
      <w:widowControl/>
      <w:spacing w:after="80"/>
      <w:contextualSpacing/>
      <w:jc w:val="left"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753C7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53C76"/>
    <w:pPr>
      <w:widowControl/>
      <w:numPr>
        <w:ilvl w:val="1"/>
      </w:numPr>
      <w:spacing w:after="160" w:line="278" w:lineRule="auto"/>
      <w:jc w:val="left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753C7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53C76"/>
    <w:pPr>
      <w:widowControl/>
      <w:spacing w:before="160" w:after="160" w:line="278" w:lineRule="auto"/>
      <w:jc w:val="center"/>
    </w:pPr>
    <w:rPr>
      <w:rFonts w:asciiTheme="minorHAnsi" w:eastAsiaTheme="minorEastAsia" w:hAnsiTheme="minorHAnsi" w:cstheme="minorBidi"/>
      <w:i/>
      <w:iCs/>
      <w:color w:val="404040" w:themeColor="text1" w:themeTint="BF"/>
      <w:sz w:val="24"/>
      <w:szCs w:val="24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753C7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53C76"/>
    <w:pPr>
      <w:widowControl/>
      <w:spacing w:after="160" w:line="278" w:lineRule="auto"/>
      <w:ind w:left="720"/>
      <w:contextualSpacing/>
      <w:jc w:val="left"/>
    </w:pPr>
    <w:rPr>
      <w:rFonts w:asciiTheme="minorHAnsi" w:eastAsiaTheme="minorEastAsia" w:hAnsiTheme="minorHAnsi" w:cstheme="minorBidi"/>
      <w:sz w:val="24"/>
      <w:szCs w:val="24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753C7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53C76"/>
    <w:pPr>
      <w:widowControl/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EastAsia" w:hAnsiTheme="minorHAnsi" w:cstheme="minorBidi"/>
      <w:i/>
      <w:iCs/>
      <w:color w:val="0F4761" w:themeColor="accent1" w:themeShade="BF"/>
      <w:sz w:val="24"/>
      <w:szCs w:val="24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53C7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53C76"/>
    <w:rPr>
      <w:b/>
      <w:bCs/>
      <w:smallCaps/>
      <w:color w:val="0F4761" w:themeColor="accent1" w:themeShade="BF"/>
      <w:spacing w:val="5"/>
    </w:rPr>
  </w:style>
  <w:style w:type="paragraph" w:customStyle="1" w:styleId="Authors">
    <w:name w:val="Authors"/>
    <w:basedOn w:val="Normal"/>
    <w:link w:val="AuthorsChar"/>
    <w:qFormat/>
    <w:rsid w:val="00DD3BA0"/>
    <w:pPr>
      <w:widowControl/>
      <w:spacing w:before="180"/>
      <w:contextualSpacing/>
    </w:pPr>
    <w:rPr>
      <w:rFonts w:ascii="Times New Roman" w:eastAsia="Times New Roman" w:hAnsi="Times New Roman"/>
      <w:kern w:val="0"/>
      <w:sz w:val="24"/>
      <w:szCs w:val="24"/>
      <w:lang w:val="en-GB" w:eastAsia="de-DE"/>
    </w:rPr>
  </w:style>
  <w:style w:type="character" w:customStyle="1" w:styleId="AuthorsChar">
    <w:name w:val="Authors Char"/>
    <w:basedOn w:val="DefaultParagraphFont"/>
    <w:link w:val="Authors"/>
    <w:rsid w:val="00DD3BA0"/>
    <w:rPr>
      <w:rFonts w:ascii="Times New Roman" w:eastAsia="Times New Roman" w:hAnsi="Times New Roman" w:cs="Times New Roman"/>
      <w:kern w:val="0"/>
      <w:lang w:val="en-GB" w:eastAsia="de-DE"/>
      <w14:ligatures w14:val="none"/>
    </w:rPr>
  </w:style>
  <w:style w:type="table" w:styleId="TableGrid">
    <w:name w:val="Table Grid"/>
    <w:basedOn w:val="TableNormal"/>
    <w:uiPriority w:val="59"/>
    <w:rsid w:val="00FF42E6"/>
    <w:pPr>
      <w:widowControl w:val="0"/>
      <w:spacing w:after="0" w:line="240" w:lineRule="auto"/>
      <w:jc w:val="both"/>
    </w:pPr>
    <w:rPr>
      <w:rFonts w:ascii="Cambria" w:eastAsia="SimSun" w:hAnsi="Cambria" w:cs="Cambria"/>
      <w:kern w:val="0"/>
      <w:sz w:val="21"/>
      <w:szCs w:val="21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E6E0DED2-AAE7-6842-93A9-4C641AFFDB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2</Pages>
  <Words>183</Words>
  <Characters>1045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Jianyu Zheng</dc:creator>
  <cp:keywords/>
  <dc:description/>
  <cp:lastModifiedBy>Jianyu Zheng</cp:lastModifiedBy>
  <cp:revision>69</cp:revision>
  <dcterms:created xsi:type="dcterms:W3CDTF">2025-05-28T17:23:00Z</dcterms:created>
  <dcterms:modified xsi:type="dcterms:W3CDTF">2025-09-22T14:47:00Z</dcterms:modified>
</cp:coreProperties>
</file>